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4-10T00:00:00Z">
            <w:dateFormat w:val="d MMMM yyyy"/>
            <w:lid w:val="pl-PL"/>
            <w:storeMappedDataAs w:val="dateTime"/>
            <w:calendar w:val="gregorian"/>
          </w:date>
        </w:sdtPr>
        <w:sdtEndPr/>
        <w:sdtContent>
          <w:r w:rsidR="004C6FCB">
            <w:t>10 kwietnia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4C6FCB">
            <w:t>507</w:t>
          </w:r>
        </w:sdtContent>
      </w:sdt>
    </w:p>
    <w:p w:rsidR="00F54D18" w:rsidRPr="000C3A59" w:rsidRDefault="00F54D18" w:rsidP="00F54D18">
      <w:pPr>
        <w:pStyle w:val="TEKSTOBWIESZCZENIENAZWAORGANUWYDAJCEGOOTJ"/>
      </w:pPr>
      <w:r w:rsidRPr="000C3A59">
        <w:t>OBWIESZCZENIE</w:t>
      </w:r>
    </w:p>
    <w:p w:rsidR="00F54D18" w:rsidRPr="000C3A59" w:rsidRDefault="00F54D18" w:rsidP="00F54D18">
      <w:pPr>
        <w:pStyle w:val="TEKSTOBWIESZCZENIENAZWAORGANUWYDAJCEGOOTJ"/>
      </w:pPr>
      <w:r w:rsidRPr="000C3A59">
        <w:t>MARSZAŁKA SEJMU RZECZYPOSPOLITEJ POLSKIEJ</w:t>
      </w:r>
    </w:p>
    <w:p w:rsidR="00F54D18" w:rsidRPr="000C3A59" w:rsidRDefault="00F54D18" w:rsidP="00F54D18">
      <w:pPr>
        <w:pStyle w:val="DATAOTJdatawydaniaobwieszczeniatekstujednolitego"/>
      </w:pPr>
      <w:r w:rsidRPr="000C3A59">
        <w:t xml:space="preserve">z dnia </w:t>
      </w:r>
      <w:r>
        <w:t>1</w:t>
      </w:r>
      <w:r w:rsidR="001F1A04">
        <w:t>8 </w:t>
      </w:r>
      <w:r>
        <w:t>marca 2015</w:t>
      </w:r>
      <w:r w:rsidRPr="000C3A59">
        <w:t> r.</w:t>
      </w:r>
    </w:p>
    <w:p w:rsidR="00F54D18" w:rsidRPr="000C3A59" w:rsidRDefault="00F54D18" w:rsidP="00F54D18">
      <w:pPr>
        <w:pStyle w:val="TYTUOTJprzedmiotobwieszczeniatekstujednolitego"/>
      </w:pPr>
      <w:r w:rsidRPr="000C3A59">
        <w:t>w sprawie ogłoszenia jednolitego tekstu ustawy o radcach prawnych</w:t>
      </w:r>
    </w:p>
    <w:p w:rsidR="00F54D18" w:rsidRPr="000C3A59" w:rsidRDefault="00F54D18" w:rsidP="00F54D18">
      <w:pPr>
        <w:pStyle w:val="PKTOTJpunktobwieszczeniatekstujednolitegonp1"/>
      </w:pPr>
      <w:r w:rsidRPr="000C3A59">
        <w:t>1. Na podstawie</w:t>
      </w:r>
      <w:r w:rsidR="001F1A04">
        <w:t xml:space="preserve"> art. </w:t>
      </w:r>
      <w:r w:rsidRPr="000C3A59">
        <w:t>1</w:t>
      </w:r>
      <w:r w:rsidR="001F1A04" w:rsidRPr="000C3A59">
        <w:t>6</w:t>
      </w:r>
      <w:r w:rsidR="001F1A04">
        <w:t xml:space="preserve"> ust. </w:t>
      </w:r>
      <w:r w:rsidR="001F1A04" w:rsidRPr="000C3A59">
        <w:t>1</w:t>
      </w:r>
      <w:r w:rsidR="001F1A04">
        <w:t xml:space="preserve"> zdanie</w:t>
      </w:r>
      <w:r w:rsidRPr="000C3A59">
        <w:t xml:space="preserve"> pierwsze ustawy z dnia 20 lipca 2000 r. o ogłaszaniu aktów normatywnych i niektórych innych aktów prawnych (</w:t>
      </w:r>
      <w:r w:rsidR="001F1A04">
        <w:t>Dz. U.</w:t>
      </w:r>
      <w:r w:rsidRPr="000C3A59">
        <w:t xml:space="preserve"> z 2011 r.</w:t>
      </w:r>
      <w:r w:rsidR="001F1A04">
        <w:t xml:space="preserve"> Nr </w:t>
      </w:r>
      <w:r w:rsidRPr="000C3A59">
        <w:t>197,</w:t>
      </w:r>
      <w:r w:rsidR="001F1A04">
        <w:t xml:space="preserve"> poz. </w:t>
      </w:r>
      <w:r w:rsidRPr="000C3A59">
        <w:t>117</w:t>
      </w:r>
      <w:r w:rsidR="001F1A04" w:rsidRPr="000C3A59">
        <w:t>2</w:t>
      </w:r>
      <w:r w:rsidR="001F1A04">
        <w:t xml:space="preserve"> i Nr </w:t>
      </w:r>
      <w:r w:rsidRPr="000C3A59">
        <w:t>232,</w:t>
      </w:r>
      <w:r w:rsidR="001F1A04">
        <w:t xml:space="preserve"> poz. </w:t>
      </w:r>
      <w:r w:rsidRPr="000C3A59">
        <w:t>1378) ogłasza się w załączniku do niniejszego obwieszczenia jednolity tekst ustawy z dnia 6 lipca 1982 r. o radcach prawnych (</w:t>
      </w:r>
      <w:r w:rsidR="001F1A04">
        <w:t>Dz. U.</w:t>
      </w:r>
      <w:r w:rsidRPr="000C3A59">
        <w:t xml:space="preserve"> z 2014 r.</w:t>
      </w:r>
      <w:r w:rsidR="001F1A04">
        <w:t xml:space="preserve"> poz. </w:t>
      </w:r>
      <w:r w:rsidRPr="000C3A59">
        <w:t>637), z uwzględnieniem zmian wprowadzonych:</w:t>
      </w:r>
    </w:p>
    <w:p w:rsidR="00F54D18" w:rsidRPr="000C3A59" w:rsidRDefault="00F54D18" w:rsidP="00F54D18">
      <w:pPr>
        <w:pStyle w:val="PPKTOTJpodpunktwobwieszczeniutekstujednolitegonp1"/>
      </w:pPr>
      <w:r w:rsidRPr="000C3A59">
        <w:t>1)</w:t>
      </w:r>
      <w:r w:rsidRPr="000C3A59">
        <w:tab/>
        <w:t>ustawą z dnia 26 czerwca 2014 r. o zmianie ustawy – Prawo o adwokaturze oraz niektórych innych ustaw (</w:t>
      </w:r>
      <w:r w:rsidR="001F1A04">
        <w:t>Dz. U. poz. </w:t>
      </w:r>
      <w:r w:rsidRPr="000C3A59">
        <w:t>993),</w:t>
      </w:r>
    </w:p>
    <w:p w:rsidR="00F54D18" w:rsidRPr="000C3A59" w:rsidRDefault="00F54D18" w:rsidP="00F54D18">
      <w:pPr>
        <w:pStyle w:val="PPKTOTJpodpunktwobwieszczeniutekstujednolitegonp1"/>
      </w:pPr>
      <w:r w:rsidRPr="000C3A59">
        <w:t>2)</w:t>
      </w:r>
      <w:r w:rsidRPr="000C3A59">
        <w:tab/>
        <w:t>ustawą z dnia 7 listopada 2014 r. o zmianie ustawy – Prawo o adwokaturze oraz niektórych innych ustaw (</w:t>
      </w:r>
      <w:r w:rsidR="001F1A04">
        <w:t>Dz. U. poz. </w:t>
      </w:r>
      <w:r w:rsidRPr="000C3A59">
        <w:t>1778)</w:t>
      </w:r>
    </w:p>
    <w:p w:rsidR="00F54D18" w:rsidRPr="000C3A59" w:rsidRDefault="00F54D18" w:rsidP="00F54D18">
      <w:pPr>
        <w:pStyle w:val="CZWSPPPKTOTJczwsppodpunktwwobwieszczeniutekstujednolitego"/>
      </w:pPr>
      <w:r w:rsidRPr="000C3A59">
        <w:t xml:space="preserve">oraz zmian wynikających z przepisów ogłoszonych przed dniem </w:t>
      </w:r>
      <w:r>
        <w:t>1</w:t>
      </w:r>
      <w:r w:rsidR="001F1A04">
        <w:t>8 </w:t>
      </w:r>
      <w:r>
        <w:t>marca</w:t>
      </w:r>
      <w:r w:rsidRPr="000C3A59">
        <w:t xml:space="preserve"> 2015 r.</w:t>
      </w:r>
    </w:p>
    <w:p w:rsidR="00F54D18" w:rsidRPr="000C3A59" w:rsidRDefault="00F54D18" w:rsidP="00F54D18">
      <w:pPr>
        <w:pStyle w:val="PKTOTJpunktobwieszczeniatekstujednolitegonp1"/>
      </w:pPr>
      <w:r w:rsidRPr="000C3A59">
        <w:t>2. Podany w załączniku do niniejszego obwieszczenia tekst jednolity ustawy nie obejmuje:</w:t>
      </w:r>
    </w:p>
    <w:p w:rsidR="00F54D18" w:rsidRPr="00F54D18" w:rsidRDefault="00F54D18" w:rsidP="00F54D18">
      <w:pPr>
        <w:pStyle w:val="PPKTOTJpodpunktwobwieszczeniutekstujednolitegonp1"/>
      </w:pPr>
      <w:r w:rsidRPr="000C3A59">
        <w:t>1)</w:t>
      </w:r>
      <w:r w:rsidRPr="000C3A59">
        <w:tab/>
        <w:t xml:space="preserve">art. </w:t>
      </w:r>
      <w:r w:rsidRPr="00F54D18">
        <w:t>1</w:t>
      </w:r>
      <w:r w:rsidR="001F1A04" w:rsidRPr="00F54D18">
        <w:t>0</w:t>
      </w:r>
      <w:r w:rsidR="001F1A04">
        <w:t xml:space="preserve"> i art. </w:t>
      </w:r>
      <w:r w:rsidRPr="00F54D18">
        <w:t>11 ustawy z dnia 26 czerwca 2014 r. o zmianie ustawy – Prawo o adwokaturze oraz niektórych innych ustaw (</w:t>
      </w:r>
      <w:r w:rsidR="001F1A04">
        <w:t>Dz. U. poz. </w:t>
      </w:r>
      <w:r w:rsidRPr="00F54D18">
        <w:t>993), które stanowią:</w:t>
      </w:r>
    </w:p>
    <w:p w:rsidR="00F54D18" w:rsidRPr="000C3A59" w:rsidRDefault="00F54D18" w:rsidP="00F54D18">
      <w:pPr>
        <w:pStyle w:val="ARTartustawynprozporzdzenia"/>
      </w:pPr>
      <w:r w:rsidRPr="000C3A59">
        <w:t>„Art. 10. 1. Do postępowań dyscyplinarnych wszczętych i niezakończonych przed dniem wejścia w życie n</w:t>
      </w:r>
      <w:r w:rsidRPr="000C3A59">
        <w:t>i</w:t>
      </w:r>
      <w:r w:rsidRPr="000C3A59">
        <w:t>niejszej ustawy stosuje się przepisy dotychczasowe, chyba że przepisy ustaw zmienianych</w:t>
      </w:r>
      <w:r w:rsidR="001F1A04" w:rsidRPr="000C3A59">
        <w:t xml:space="preserve"> w</w:t>
      </w:r>
      <w:r w:rsidR="001F1A04">
        <w:t> art. </w:t>
      </w:r>
      <w:r w:rsidRPr="000C3A59">
        <w:t>1–9, w brzmieniu nadanym niniejszą ustawą, są względniejsze dla obwinionego.</w:t>
      </w:r>
    </w:p>
    <w:p w:rsidR="00F54D18" w:rsidRPr="000C3A59" w:rsidRDefault="00F54D18" w:rsidP="00F54D18">
      <w:pPr>
        <w:pStyle w:val="USTustnpkodeksu"/>
      </w:pPr>
      <w:r w:rsidRPr="000C3A59">
        <w:t>2. Do terminów usunięcia wzmianki, adnotacji i odpisu o ukaraniu dyscyplinarnym oraz do terminów zatarcia kary dyscyplinarnej i zatarcia wpisu o ukaraniu z tytułu odpowiedzialności dyscyplinarnej stosuje się przepisy d</w:t>
      </w:r>
      <w:r w:rsidRPr="000C3A59">
        <w:t>o</w:t>
      </w:r>
      <w:r w:rsidRPr="000C3A59">
        <w:t>tychczasowe, chyba że przepisy ustaw zmienianych</w:t>
      </w:r>
      <w:r w:rsidR="001F1A04" w:rsidRPr="000C3A59">
        <w:t xml:space="preserve"> w</w:t>
      </w:r>
      <w:r w:rsidR="001F1A04">
        <w:t> art. </w:t>
      </w:r>
      <w:r w:rsidRPr="000C3A59">
        <w:t>1–9, w brzmieniu nadanym niniejszą ustawą, są wzglę</w:t>
      </w:r>
      <w:r w:rsidRPr="000C3A59">
        <w:t>d</w:t>
      </w:r>
      <w:r w:rsidRPr="000C3A59">
        <w:t>niejsze dla ukaranego.</w:t>
      </w:r>
    </w:p>
    <w:p w:rsidR="00F54D18" w:rsidRPr="000C3A59" w:rsidRDefault="00F54D18" w:rsidP="00F54D18">
      <w:pPr>
        <w:pStyle w:val="USTustnpkodeksu"/>
      </w:pPr>
      <w:r w:rsidRPr="000C3A59">
        <w:t>3. Do postępowań o ponowny wpis na listę adwokatów, radców prawnych, członków izby architektów, inżyni</w:t>
      </w:r>
      <w:r w:rsidRPr="000C3A59">
        <w:t>e</w:t>
      </w:r>
      <w:r w:rsidRPr="000C3A59">
        <w:t>rów budownictwa oraz rzeczników patentowych, a także do postępowań o ponowne powołanie na notariusza oraz na stanowisko komornika wszczętych i niezakończonych przed dniem wejścia w życie niniejszej ustawy stosuje się przepisy dotychczasowe.</w:t>
      </w:r>
    </w:p>
    <w:p w:rsidR="00F54D18" w:rsidRPr="000C3A59" w:rsidRDefault="00F54D18" w:rsidP="00F54D18">
      <w:pPr>
        <w:pStyle w:val="USTustnpkodeksu"/>
      </w:pPr>
      <w:r w:rsidRPr="000C3A59">
        <w:t>4. Osoba, która przed dniem wejścia w życie ustawy przestała być notariuszem w związku z orzeczeniem kary dyscyplinarnej pozbawienia prawa prowadzenia kancelarii, może ubiegać się ponownie o powołanie na notariusza po upływie 5 lat od dnia odwołania.</w:t>
      </w:r>
    </w:p>
    <w:p w:rsidR="00F54D18" w:rsidRPr="000C3A59" w:rsidRDefault="00F54D18" w:rsidP="00F54D18">
      <w:pPr>
        <w:pStyle w:val="USTustnpkodeksu"/>
      </w:pPr>
      <w:r w:rsidRPr="000C3A59">
        <w:t>5. Osoba, która przestała być asesorem notarialnym w związku z orzeczeniem kary skreślenia z wykazu ases</w:t>
      </w:r>
      <w:r w:rsidRPr="000C3A59">
        <w:t>o</w:t>
      </w:r>
      <w:r w:rsidRPr="000C3A59">
        <w:t>rów notarialnych, może ubiegać się o powołanie na notariusza po upływie 5 lat od dnia odwołania.</w:t>
      </w:r>
    </w:p>
    <w:p w:rsidR="00F54D18" w:rsidRPr="000C3A59" w:rsidRDefault="00F54D18" w:rsidP="00F54D18">
      <w:pPr>
        <w:pStyle w:val="USTustnpkodeksu"/>
      </w:pPr>
      <w:r w:rsidRPr="000C3A59">
        <w:t>6. Do osoby, skreślonej z listy aplikantów komorniczych lub z wykazu asesorów komorniczych przed dniem wejścia w życie niniejszej ustawy, w zakresie ponownego przystąpienia do egzaminu konkursowego lub ponownego powołania na stanowisko asesora komorniczego, stosuje się przepisy dotychczasowe.</w:t>
      </w:r>
    </w:p>
    <w:p w:rsidR="00F54D18" w:rsidRPr="000C3A59" w:rsidRDefault="00F54D18" w:rsidP="00F54D18">
      <w:pPr>
        <w:pStyle w:val="USTustnpkodeksu"/>
      </w:pPr>
      <w:r w:rsidRPr="000C3A59">
        <w:lastRenderedPageBreak/>
        <w:t>7. Osoby, którym do upływu terminu, o którym mowa</w:t>
      </w:r>
      <w:r w:rsidR="001F1A04" w:rsidRPr="000C3A59">
        <w:t xml:space="preserve"> w</w:t>
      </w:r>
      <w:r w:rsidR="001F1A04">
        <w:t> art. </w:t>
      </w:r>
      <w:r w:rsidRPr="000C3A59">
        <w:t>69b ustawy zmienianej</w:t>
      </w:r>
      <w:r w:rsidR="001F1A04" w:rsidRPr="000C3A59">
        <w:t xml:space="preserve"> w</w:t>
      </w:r>
      <w:r w:rsidR="001F1A04">
        <w:t> art. </w:t>
      </w:r>
      <w:r w:rsidRPr="000C3A59">
        <w:t>1, w brzmieniu n</w:t>
      </w:r>
      <w:r w:rsidRPr="000C3A59">
        <w:t>a</w:t>
      </w:r>
      <w:r w:rsidRPr="000C3A59">
        <w:t>danym niniejszą ustawą,</w:t>
      </w:r>
      <w:r w:rsidR="001F1A04" w:rsidRPr="000C3A59">
        <w:t xml:space="preserve"> w</w:t>
      </w:r>
      <w:r w:rsidR="001F1A04">
        <w:t> art. </w:t>
      </w:r>
      <w:r w:rsidRPr="000C3A59">
        <w:t>24</w:t>
      </w:r>
      <w:r w:rsidRPr="000C3A59">
        <w:rPr>
          <w:rStyle w:val="IGindeksgrny"/>
        </w:rPr>
        <w:t>1</w:t>
      </w:r>
      <w:r w:rsidRPr="000C3A59">
        <w:t> ustawy zmienianej</w:t>
      </w:r>
      <w:r w:rsidR="001F1A04" w:rsidRPr="000C3A59">
        <w:t xml:space="preserve"> w</w:t>
      </w:r>
      <w:r w:rsidR="001F1A04">
        <w:t> art. </w:t>
      </w:r>
      <w:r w:rsidRPr="000C3A59">
        <w:t>2, w brzmieniu nadanym niniejszą ustawą,</w:t>
      </w:r>
      <w:r w:rsidR="001F1A04" w:rsidRPr="000C3A59">
        <w:t xml:space="preserve"> w</w:t>
      </w:r>
      <w:r w:rsidR="001F1A04">
        <w:t> art. </w:t>
      </w:r>
      <w:r w:rsidRPr="000C3A59">
        <w:t>14a ustawy zmienianej</w:t>
      </w:r>
      <w:r w:rsidR="001F1A04" w:rsidRPr="000C3A59">
        <w:t xml:space="preserve"> w</w:t>
      </w:r>
      <w:r w:rsidR="001F1A04">
        <w:t> art. </w:t>
      </w:r>
      <w:r w:rsidRPr="000C3A59">
        <w:t>4, w brzmieniu nadanym niniejszą ustawą, oraz</w:t>
      </w:r>
      <w:r w:rsidR="001F1A04" w:rsidRPr="000C3A59">
        <w:t xml:space="preserve"> w</w:t>
      </w:r>
      <w:r w:rsidR="001F1A04">
        <w:t> art. </w:t>
      </w:r>
      <w:r w:rsidRPr="000C3A59">
        <w:t>13a</w:t>
      </w:r>
      <w:r w:rsidR="001F1A04" w:rsidRPr="000C3A59">
        <w:t xml:space="preserve"> i</w:t>
      </w:r>
      <w:r w:rsidR="001F1A04">
        <w:t> art. </w:t>
      </w:r>
      <w:r w:rsidRPr="000C3A59">
        <w:t>3</w:t>
      </w:r>
      <w:r w:rsidR="001F1A04" w:rsidRPr="000C3A59">
        <w:t>2</w:t>
      </w:r>
      <w:r w:rsidR="001F1A04">
        <w:t xml:space="preserve"> ust. </w:t>
      </w:r>
      <w:r w:rsidR="001F1A04" w:rsidRPr="000C3A59">
        <w:t>1</w:t>
      </w:r>
      <w:r w:rsidR="001F1A04">
        <w:t xml:space="preserve"> pkt </w:t>
      </w:r>
      <w:r w:rsidRPr="000C3A59">
        <w:t>1 ustawy zmienianej</w:t>
      </w:r>
      <w:r w:rsidR="001F1A04" w:rsidRPr="000C3A59">
        <w:t xml:space="preserve"> w</w:t>
      </w:r>
      <w:r w:rsidR="001F1A04">
        <w:t> art. </w:t>
      </w:r>
      <w:r w:rsidRPr="000C3A59">
        <w:t>6, w brzmieniu nadanym niniejszą ustawą, pozostało mniej niż 12 miesięcy w dniu wejścia w życie ustawy, są uprawnione do złożenia wniosku, o którym mowa w tych przepisach, do dnia 31 grudnia 2015 r.</w:t>
      </w:r>
    </w:p>
    <w:p w:rsidR="00F54D18" w:rsidRPr="000C3A59" w:rsidRDefault="00F54D18" w:rsidP="00F54D18">
      <w:pPr>
        <w:pStyle w:val="ARTartustawynprozporzdzenia"/>
      </w:pPr>
      <w:r w:rsidRPr="000C3A59">
        <w:t>Art. 11. Ustawa wchodzi w życie po upływie 14 dni od dnia ogłoszenia.”;</w:t>
      </w:r>
    </w:p>
    <w:p w:rsidR="00F54D18" w:rsidRPr="00F54D18" w:rsidRDefault="00F54D18" w:rsidP="00F54D18">
      <w:pPr>
        <w:pStyle w:val="PPKTOTJpodpunktwobwieszczeniutekstujednolitegonp1"/>
      </w:pPr>
      <w:r w:rsidRPr="000C3A59">
        <w:t>2)</w:t>
      </w:r>
      <w:r w:rsidRPr="000C3A59">
        <w:tab/>
        <w:t xml:space="preserve">art. </w:t>
      </w:r>
      <w:r w:rsidRPr="00F54D18">
        <w:t>4–8 ustawy z dnia 7 listopada 2014 r. o zmianie ustawy – Prawo o adwokaturze oraz niektórych innych ustaw (</w:t>
      </w:r>
      <w:r w:rsidR="001F1A04">
        <w:t>Dz. U. poz. </w:t>
      </w:r>
      <w:r w:rsidRPr="00F54D18">
        <w:t>1778), które stanowią:</w:t>
      </w:r>
    </w:p>
    <w:p w:rsidR="00F54D18" w:rsidRPr="000C3A59" w:rsidRDefault="00F54D18" w:rsidP="00F54D18">
      <w:pPr>
        <w:pStyle w:val="ARTartustawynprozporzdzenia"/>
      </w:pPr>
      <w:r w:rsidRPr="000C3A59">
        <w:t>„Art. 4. Do organów adwokatury, organów izb adwokackich i zespołów adwokackich oraz organów samorządu radców prawnych, których kadencja trwa w dniu wejścia w życie ustawy, stosuje się przepisy dotychczasowe do momentu zakończenia kadencji.</w:t>
      </w:r>
    </w:p>
    <w:p w:rsidR="00F54D18" w:rsidRPr="000C3A59" w:rsidRDefault="00F54D18" w:rsidP="00F54D18">
      <w:pPr>
        <w:pStyle w:val="ARTartustawynprozporzdzenia"/>
      </w:pPr>
      <w:r w:rsidRPr="000C3A59">
        <w:t>Art. 5. Do rzecznika dyscyplinarnego Naczelnej Rady Adwokackiej, Głównego Rzecznika Dyscyplinarnego, rzeczników dyscyplinarnych oraz ich zastępców, pełniących swoje funkcje w dniu wejścia w życie ustawy, stosuje się przepisy dotychczasowe do momentu zakończenia trwających w tym dniu kadencji organów adwokatury, org</w:t>
      </w:r>
      <w:r w:rsidRPr="000C3A59">
        <w:t>a</w:t>
      </w:r>
      <w:r w:rsidRPr="000C3A59">
        <w:t>nów izb adwokackich oraz organów samorządu radców prawnych, które ich wybrały lub wyznaczyły.</w:t>
      </w:r>
    </w:p>
    <w:p w:rsidR="00F54D18" w:rsidRPr="000C3A59" w:rsidRDefault="00F54D18" w:rsidP="00F54D18">
      <w:pPr>
        <w:pStyle w:val="ARTartustawynprozporzdzenia"/>
      </w:pPr>
      <w:r w:rsidRPr="000C3A59">
        <w:t>Art. 6. Do postępowań dyscyplinarnych wszczętych przed dniem wejścia w życie ustawy i do tego czasu niez</w:t>
      </w:r>
      <w:r w:rsidRPr="000C3A59">
        <w:t>a</w:t>
      </w:r>
      <w:r w:rsidRPr="000C3A59">
        <w:t>kończonych stosuje się do ich zakończenia w danej instancji przepisy dotychczasowe.</w:t>
      </w:r>
    </w:p>
    <w:p w:rsidR="00F54D18" w:rsidRPr="000C3A59" w:rsidRDefault="00F54D18" w:rsidP="00F54D18">
      <w:pPr>
        <w:pStyle w:val="ARTartustawynprozporzdzenia"/>
      </w:pPr>
      <w:r w:rsidRPr="000C3A59">
        <w:t>Art. 7. Czynności procesowe dokonane przed dniem wejścia w życie ustawy są skuteczne, jeżeli ich dokonano z zachowaniem przepisów dotychczasowych.</w:t>
      </w:r>
    </w:p>
    <w:p w:rsidR="00F54D18" w:rsidRPr="00F54D18" w:rsidRDefault="00F54D18" w:rsidP="00F54D18">
      <w:pPr>
        <w:pStyle w:val="ARTartustawynprozporzdzenia"/>
      </w:pPr>
      <w:r w:rsidRPr="000C3A59">
        <w:t>Art.</w:t>
      </w:r>
      <w:r w:rsidRPr="00F54D18">
        <w:t> 8. Ustawa wchodzi w życie po upływie 14 dni od dnia ogłoszenia.”.</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F54D18" w:rsidRPr="000C3A59" w:rsidRDefault="00F54D18" w:rsidP="00F54D18">
      <w:pPr>
        <w:pStyle w:val="TEKSTZacznikido"/>
      </w:pPr>
      <w:r w:rsidRPr="000C3A59">
        <w:lastRenderedPageBreak/>
        <w:t>Załącznik do obwieszczenia Marszałka Sejmu Rzeczypospolitej Polskiej</w:t>
      </w:r>
      <w:r w:rsidR="001F1A04">
        <w:t xml:space="preserve"> </w:t>
      </w:r>
      <w:r w:rsidR="001F1A04" w:rsidRPr="000C3A59">
        <w:t>z</w:t>
      </w:r>
      <w:r w:rsidR="001F1A04">
        <w:t> </w:t>
      </w:r>
      <w:r w:rsidRPr="000C3A59">
        <w:t xml:space="preserve">dnia </w:t>
      </w:r>
      <w:r>
        <w:t>1</w:t>
      </w:r>
      <w:r w:rsidR="001F1A04">
        <w:t>8 </w:t>
      </w:r>
      <w:r>
        <w:t>marca 201</w:t>
      </w:r>
      <w:r w:rsidR="001F1A04">
        <w:t>5 </w:t>
      </w:r>
      <w:r w:rsidRPr="000C3A59">
        <w:t>r. (poz. </w:t>
      </w:r>
      <w:sdt>
        <w:sdtPr>
          <w:alias w:val="Numer pozycji"/>
          <w:tag w:val="Kategoria"/>
          <w:id w:val="495465613"/>
          <w:placeholder>
            <w:docPart w:val="1F58277EC4FC4FBCAB40E4141482CD83"/>
          </w:placeholder>
          <w:dataBinding w:prefixMappings="xmlns:ns0='http://purl.org/dc/elements/1.1/' xmlns:ns1='http://schemas.openxmlformats.org/package/2006/metadata/core-properties' " w:xpath="/ns1:coreProperties[1]/ns1:category[1]" w:storeItemID="{6C3C8BC8-F283-45AE-878A-BAB7291924A1}"/>
          <w:text/>
        </w:sdtPr>
        <w:sdtEndPr/>
        <w:sdtContent>
          <w:r w:rsidR="004C6FCB">
            <w:t>507</w:t>
          </w:r>
        </w:sdtContent>
      </w:sdt>
      <w:r w:rsidRPr="000C3A59">
        <w:t>)</w:t>
      </w:r>
    </w:p>
    <w:p w:rsidR="00F54D18" w:rsidRPr="000C3A59" w:rsidRDefault="00F54D18" w:rsidP="00F54D18">
      <w:pPr>
        <w:pStyle w:val="OZNRODZAKTUtznustawalubrozporzdzenieiorganwydajcy"/>
      </w:pPr>
      <w:bookmarkStart w:id="0" w:name="f0051eNSUs1v3449a"/>
      <w:bookmarkStart w:id="1" w:name="_Ref239145265"/>
      <w:bookmarkEnd w:id="0"/>
      <w:r w:rsidRPr="000C3A59">
        <w:t>USTAWA</w:t>
      </w:r>
    </w:p>
    <w:p w:rsidR="00F54D18" w:rsidRPr="000C3A59" w:rsidRDefault="00F54D18" w:rsidP="00F54D18">
      <w:pPr>
        <w:pStyle w:val="DATAAKTUdatauchwalenialubwydaniaaktu"/>
      </w:pPr>
      <w:r w:rsidRPr="000C3A59">
        <w:t>z dnia 6 lipca 1982 r.</w:t>
      </w:r>
    </w:p>
    <w:p w:rsidR="00F54D18" w:rsidRPr="000C3A59" w:rsidRDefault="00F54D18" w:rsidP="00F54D18">
      <w:pPr>
        <w:pStyle w:val="TYTUAKTUprzedmiotregulacjiustawylubrozporzdzenia"/>
      </w:pPr>
      <w:r w:rsidRPr="000C3A59">
        <w:t>o radcach prawnych</w:t>
      </w:r>
      <w:bookmarkStart w:id="2" w:name="_GoBack"/>
      <w:bookmarkEnd w:id="2"/>
    </w:p>
    <w:p w:rsidR="00F54D18" w:rsidRPr="000C3A59" w:rsidRDefault="00F54D18" w:rsidP="00F54D18">
      <w:pPr>
        <w:pStyle w:val="ROZDZODDZOZNoznaczenierozdziauluboddziau"/>
      </w:pPr>
      <w:r w:rsidRPr="000C3A59">
        <w:t>Rozdział 1</w:t>
      </w:r>
    </w:p>
    <w:p w:rsidR="00F54D18" w:rsidRPr="000C3A59" w:rsidRDefault="00F54D18" w:rsidP="00F54D18">
      <w:pPr>
        <w:pStyle w:val="ROZDZODDZPRZEDMprzedmiotregulacjirozdziauluboddziau"/>
      </w:pPr>
      <w:r w:rsidRPr="000C3A59">
        <w:t>Przepisy ogólne</w:t>
      </w:r>
    </w:p>
    <w:p w:rsidR="00F54D18" w:rsidRPr="000C3A59" w:rsidRDefault="00F54D18" w:rsidP="00F54D18">
      <w:pPr>
        <w:pStyle w:val="ARTartustawynprozporzdzenia"/>
      </w:pPr>
      <w:r w:rsidRPr="000C3A59">
        <w:rPr>
          <w:rStyle w:val="Ppogrubienie"/>
        </w:rPr>
        <w:t>Art. 1.</w:t>
      </w:r>
      <w:r w:rsidRPr="000C3A59">
        <w:t> 1. Ustawa określa zasady wykonywania zawodu radcy prawnego oraz zasady organizacji i działania samorz</w:t>
      </w:r>
      <w:r w:rsidRPr="000C3A59">
        <w:t>ą</w:t>
      </w:r>
      <w:r w:rsidRPr="000C3A59">
        <w:t>du radców prawnych.</w:t>
      </w:r>
    </w:p>
    <w:p w:rsidR="00F54D18" w:rsidRPr="000C3A59" w:rsidRDefault="00F54D18" w:rsidP="00F54D18">
      <w:pPr>
        <w:pStyle w:val="USTustnpkodeksu"/>
      </w:pPr>
      <w:r w:rsidRPr="000C3A59">
        <w:t>2. Tytuł zawodowy „radca prawny” podlega ochronie prawnej.</w:t>
      </w:r>
    </w:p>
    <w:p w:rsidR="00F54D18" w:rsidRPr="000C3A59" w:rsidRDefault="00F54D18" w:rsidP="00F54D18">
      <w:pPr>
        <w:pStyle w:val="ARTartustawynprozporzdzenia"/>
      </w:pPr>
      <w:r w:rsidRPr="000C3A59">
        <w:rPr>
          <w:rStyle w:val="Ppogrubienie"/>
        </w:rPr>
        <w:t>Art. 2.</w:t>
      </w:r>
      <w:r w:rsidRPr="000C3A59">
        <w:t> Pomoc prawna świadczona przez radcę prawnego ma na celu ochronę prawną interesów podmiotów, na kt</w:t>
      </w:r>
      <w:r w:rsidRPr="000C3A59">
        <w:t>ó</w:t>
      </w:r>
      <w:r w:rsidRPr="000C3A59">
        <w:t>rych rzecz jest wykonywana.</w:t>
      </w:r>
    </w:p>
    <w:p w:rsidR="00F54D18" w:rsidRPr="000C3A59" w:rsidRDefault="00F54D18" w:rsidP="00F54D18">
      <w:pPr>
        <w:pStyle w:val="ARTartustawynprozporzdzenia"/>
      </w:pPr>
      <w:r w:rsidRPr="000C3A59">
        <w:rPr>
          <w:rStyle w:val="Ppogrubienie"/>
        </w:rPr>
        <w:t>Art. 3.</w:t>
      </w:r>
      <w:r w:rsidRPr="000C3A59">
        <w:t> 1. Zawód radcy prawnego może wykonywać osoba, która spełnia wymagania określone niniejszą ustawą.</w:t>
      </w:r>
    </w:p>
    <w:p w:rsidR="00F54D18" w:rsidRPr="000C3A59" w:rsidRDefault="00F54D18" w:rsidP="00F54D18">
      <w:pPr>
        <w:pStyle w:val="USTustnpkodeksu"/>
      </w:pPr>
      <w:r w:rsidRPr="000C3A59">
        <w:t>2. Radca prawny wykonuje zawód ze starannością wynikającą z wiedzy prawniczej oraz zasad etyki radcy prawnego.</w:t>
      </w:r>
    </w:p>
    <w:p w:rsidR="00F54D18" w:rsidRPr="000C3A59" w:rsidRDefault="00F54D18" w:rsidP="00F54D18">
      <w:pPr>
        <w:pStyle w:val="USTustnpkodeksu"/>
      </w:pPr>
      <w:r w:rsidRPr="000C3A59">
        <w:t>3. Radca prawny jest obowiązany zachować w tajemnicy wszystko, o czym dowiedział się w związku z udzieleniem pomocy prawnej.</w:t>
      </w:r>
    </w:p>
    <w:p w:rsidR="00F54D18" w:rsidRPr="000C3A59" w:rsidRDefault="00F54D18" w:rsidP="00F54D18">
      <w:pPr>
        <w:pStyle w:val="USTustnpkodeksu"/>
      </w:pPr>
      <w:r w:rsidRPr="000C3A59">
        <w:t>4. Obowiązek zachowania tajemnicy zawodowej nie może być ograniczony w czasie.</w:t>
      </w:r>
    </w:p>
    <w:p w:rsidR="00F54D18" w:rsidRPr="000C3A59" w:rsidRDefault="00F54D18" w:rsidP="00F54D18">
      <w:pPr>
        <w:pStyle w:val="USTustnpkodeksu"/>
      </w:pPr>
      <w:r w:rsidRPr="000C3A59">
        <w:t>5. Radca prawny nie może być zwolniony z obowiązku zachowania tajemnicy zawodowej co do faktów, o których dowiedział się udzielając pomocy prawnej lub prowadząc sprawę.</w:t>
      </w:r>
    </w:p>
    <w:p w:rsidR="00F54D18" w:rsidRPr="000C3A59" w:rsidRDefault="00F54D18" w:rsidP="00F54D18">
      <w:pPr>
        <w:pStyle w:val="USTustnpkodeksu"/>
      </w:pPr>
      <w:r w:rsidRPr="000C3A59">
        <w:t>6. Obowiązek zachowania tajemnicy zawodowej nie dotyczy informacji udostępnianych na podstawie przepisów ustawy z dnia 16 listopada 2000 r. o przeciwdziałaniu praniu pieniędzy oraz o finansowaniu terroryzmu (</w:t>
      </w:r>
      <w:r w:rsidR="001F1A04">
        <w:t>Dz. U.</w:t>
      </w:r>
      <w:r w:rsidRPr="000C3A59">
        <w:t xml:space="preserve"> z 2014 r.</w:t>
      </w:r>
      <w:r w:rsidR="001F1A04">
        <w:t xml:space="preserve"> poz. </w:t>
      </w:r>
      <w:r w:rsidRPr="000C3A59">
        <w:t>455) – w zakresie określonym tymi przepisami.</w:t>
      </w:r>
    </w:p>
    <w:p w:rsidR="00F54D18" w:rsidRPr="000C3A59" w:rsidRDefault="00F54D18" w:rsidP="00F54D18">
      <w:pPr>
        <w:pStyle w:val="ARTartustawynprozporzdzenia"/>
      </w:pPr>
      <w:r w:rsidRPr="000C3A59">
        <w:rPr>
          <w:rStyle w:val="Ppogrubienie"/>
        </w:rPr>
        <w:t>Art. 4.</w:t>
      </w:r>
      <w:r w:rsidRPr="001F1A04">
        <w:rPr>
          <w:rStyle w:val="IGindeksgrny"/>
        </w:rPr>
        <w:footnoteReference w:id="1"/>
      </w:r>
      <w:r w:rsidRPr="001F1A04">
        <w:rPr>
          <w:rStyle w:val="IGindeksgrny"/>
        </w:rPr>
        <w:t>)</w:t>
      </w:r>
      <w:r w:rsidRPr="000C3A59">
        <w:rPr>
          <w:rStyle w:val="IGindeksgrny"/>
        </w:rPr>
        <w:t> </w:t>
      </w:r>
      <w:r w:rsidRPr="000C3A59">
        <w:t>1. Wykonywanie zawodu radcy prawnego polega na świadczeniu pomocy prawnej, z wyjątkiem występow</w:t>
      </w:r>
      <w:r w:rsidRPr="000C3A59">
        <w:t>a</w:t>
      </w:r>
      <w:r w:rsidRPr="000C3A59">
        <w:t>nia w charakterze obrońcy w postępowaniu karnym i w postępowaniu w sprawach o przestępstwa skarbowe.</w:t>
      </w:r>
    </w:p>
    <w:p w:rsidR="00F54D18" w:rsidRPr="000C3A59" w:rsidRDefault="00F54D18" w:rsidP="00F54D18">
      <w:pPr>
        <w:pStyle w:val="USTustnpkodeksu"/>
      </w:pPr>
      <w:r w:rsidRPr="000C3A59">
        <w:t>2. (uchylony)</w:t>
      </w:r>
    </w:p>
    <w:p w:rsidR="00F54D18" w:rsidRPr="000C3A59" w:rsidRDefault="00F54D18" w:rsidP="00F54D18">
      <w:pPr>
        <w:pStyle w:val="USTustnpkodeksu"/>
        <w:rPr>
          <w:rStyle w:val="IGindeksgrny"/>
        </w:rPr>
      </w:pPr>
      <w:r w:rsidRPr="000C3A59">
        <w:t>3. (utracił moc)</w:t>
      </w:r>
      <w:r w:rsidRPr="001F1A04">
        <w:rPr>
          <w:rStyle w:val="IGindeksgrny"/>
        </w:rPr>
        <w:footnoteReference w:id="2"/>
      </w:r>
      <w:r w:rsidRPr="001F1A04">
        <w:rPr>
          <w:rStyle w:val="IGindeksgrny"/>
        </w:rPr>
        <w:t>)</w:t>
      </w:r>
    </w:p>
    <w:p w:rsidR="00F54D18" w:rsidRPr="000C3A59" w:rsidRDefault="00F54D18" w:rsidP="00F54D18">
      <w:pPr>
        <w:pStyle w:val="ARTartustawynprozporzdzenia"/>
        <w:rPr>
          <w:rStyle w:val="Ppogrubienie"/>
        </w:rPr>
      </w:pPr>
      <w:r w:rsidRPr="000C3A59">
        <w:rPr>
          <w:rStyle w:val="Ppogrubienie"/>
        </w:rPr>
        <w:t>Art. 4.</w:t>
      </w:r>
      <w:bookmarkStart w:id="3" w:name="_Ref373833214"/>
      <w:r w:rsidRPr="001F1A04">
        <w:rPr>
          <w:rStyle w:val="IGindeksgrny"/>
        </w:rPr>
        <w:footnoteReference w:id="3"/>
      </w:r>
      <w:bookmarkEnd w:id="3"/>
      <w:r w:rsidRPr="001F1A04">
        <w:rPr>
          <w:rStyle w:val="IGindeksgrny"/>
        </w:rPr>
        <w:t>)</w:t>
      </w:r>
      <w:r w:rsidRPr="000C3A59">
        <w:rPr>
          <w:rStyle w:val="IGindeksgrny"/>
        </w:rPr>
        <w:t> </w:t>
      </w:r>
      <w:r w:rsidRPr="000C3A59">
        <w:rPr>
          <w:rStyle w:val="Ppogrubienie"/>
        </w:rPr>
        <w:t>Wykonywanie zawodu radcy prawnego polega na świadczeniu pomocy prawnej.</w:t>
      </w:r>
    </w:p>
    <w:p w:rsidR="00F54D18" w:rsidRPr="000C3A59" w:rsidRDefault="00F54D18" w:rsidP="00F54D18">
      <w:pPr>
        <w:pStyle w:val="ARTartustawynprozporzdzenia"/>
      </w:pPr>
      <w:r w:rsidRPr="000C3A59">
        <w:rPr>
          <w:rStyle w:val="Ppogrubienie"/>
        </w:rPr>
        <w:t>Art. 5.</w:t>
      </w:r>
      <w:r w:rsidRPr="000C3A59">
        <w:t> 1. Radcowie prawni zorganizowani są na zasadach samorządu zawodowego, zwanego dalej „samorządem”.</w:t>
      </w:r>
    </w:p>
    <w:p w:rsidR="00F54D18" w:rsidRPr="000C3A59" w:rsidRDefault="00F54D18" w:rsidP="00F54D18">
      <w:pPr>
        <w:pStyle w:val="USTustnpkodeksu"/>
      </w:pPr>
      <w:r w:rsidRPr="000C3A59">
        <w:t>2. Jednostkami organizacyjnymi samorządu posiadającymi osobowość prawną są okręgowe izby radców prawnych i Krajowa Izba Radców Prawnych.</w:t>
      </w:r>
    </w:p>
    <w:p w:rsidR="00F54D18" w:rsidRPr="000C3A59" w:rsidRDefault="00F54D18" w:rsidP="00F54D18">
      <w:pPr>
        <w:pStyle w:val="USTustnpkodeksu"/>
      </w:pPr>
      <w:r w:rsidRPr="000C3A59">
        <w:t>3. Minister Sprawiedliwości sprawuje nadzór nad działalnością samorządu w zakresie i formach określonych ustawą.</w:t>
      </w:r>
    </w:p>
    <w:p w:rsidR="00F54D18" w:rsidRPr="000C3A59" w:rsidRDefault="00F54D18" w:rsidP="00F54D18">
      <w:pPr>
        <w:pStyle w:val="ROZDZODDZOZNoznaczenierozdziauluboddziau"/>
      </w:pPr>
      <w:r w:rsidRPr="000C3A59">
        <w:t>Rozdział 2</w:t>
      </w:r>
    </w:p>
    <w:p w:rsidR="00F54D18" w:rsidRPr="000C3A59" w:rsidRDefault="00F54D18" w:rsidP="00F54D18">
      <w:pPr>
        <w:pStyle w:val="ROZDZODDZPRZEDMprzedmiotregulacjirozdziauluboddziau"/>
      </w:pPr>
      <w:r w:rsidRPr="000C3A59">
        <w:t>Wykonywanie zawodu radcy prawnego</w:t>
      </w:r>
    </w:p>
    <w:p w:rsidR="00F54D18" w:rsidRPr="000C3A59" w:rsidRDefault="00F54D18" w:rsidP="00F54D18">
      <w:pPr>
        <w:pStyle w:val="ARTartustawynprozporzdzenia"/>
      </w:pPr>
      <w:r w:rsidRPr="000C3A59">
        <w:rPr>
          <w:rStyle w:val="Ppogrubienie"/>
        </w:rPr>
        <w:t>Art. 6.</w:t>
      </w:r>
      <w:r w:rsidRPr="000C3A59">
        <w:t> 1.</w:t>
      </w:r>
      <w:r w:rsidRPr="001F1A04">
        <w:rPr>
          <w:rStyle w:val="IGindeksgrny"/>
        </w:rPr>
        <w:footnoteReference w:id="4"/>
      </w:r>
      <w:r w:rsidRPr="001F1A04">
        <w:rPr>
          <w:rStyle w:val="IGindeksgrny"/>
        </w:rPr>
        <w:t>)</w:t>
      </w:r>
      <w:r w:rsidRPr="000C3A59">
        <w:t xml:space="preserve"> Zawód radcy prawnego polega na świadczeniu pomocy prawnej, a w szczególności na udzielaniu porad prawnych, sporządzaniu opinii prawnych, opracowywaniu projektów aktów prawnych oraz występowaniu przed sądami i urzędami.</w:t>
      </w:r>
    </w:p>
    <w:p w:rsidR="00F54D18" w:rsidRPr="000C3A59" w:rsidRDefault="00F54D18" w:rsidP="00F54D18">
      <w:pPr>
        <w:pStyle w:val="USTustnpkodeksu"/>
        <w:rPr>
          <w:rStyle w:val="Ppogrubienie"/>
        </w:rPr>
      </w:pPr>
      <w:r w:rsidRPr="000C3A59">
        <w:rPr>
          <w:rStyle w:val="Ppogrubienie"/>
        </w:rPr>
        <w:t>1.</w:t>
      </w:r>
      <w:bookmarkStart w:id="4" w:name="_Ref373833935"/>
      <w:r w:rsidRPr="001F1A04">
        <w:rPr>
          <w:rStyle w:val="IGindeksgrny"/>
        </w:rPr>
        <w:footnoteReference w:id="5"/>
      </w:r>
      <w:bookmarkEnd w:id="4"/>
      <w:r w:rsidRPr="001F1A04">
        <w:rPr>
          <w:rStyle w:val="IGindeksgrny"/>
        </w:rPr>
        <w:t>)</w:t>
      </w:r>
      <w:r w:rsidRPr="000C3A59">
        <w:rPr>
          <w:rStyle w:val="Ppogrubienie"/>
        </w:rPr>
        <w:t> Świadczenie pomocy prawnej przez radcę prawnego polega w szczególności na udzielaniu porad i konsultacji prawnych, sporządzaniu opinii prawnych, opracowywaniu projektów aktów prawnych oraz występ</w:t>
      </w:r>
      <w:r w:rsidRPr="000C3A59">
        <w:rPr>
          <w:rStyle w:val="Ppogrubienie"/>
        </w:rPr>
        <w:t>o</w:t>
      </w:r>
      <w:r w:rsidRPr="000C3A59">
        <w:rPr>
          <w:rStyle w:val="Ppogrubienie"/>
        </w:rPr>
        <w:t>waniu przed urzędami i sądami w charakterze pełnomocnika lub obrońcy.</w:t>
      </w:r>
    </w:p>
    <w:p w:rsidR="00F54D18" w:rsidRPr="000C3A59" w:rsidRDefault="00F54D18" w:rsidP="00F54D18">
      <w:pPr>
        <w:pStyle w:val="USTustnpkodeksu"/>
      </w:pPr>
      <w:r w:rsidRPr="000C3A59">
        <w:t>2. (utracił moc)</w:t>
      </w:r>
      <w:bookmarkStart w:id="5" w:name="_Ref239145265__"/>
      <w:bookmarkStart w:id="6" w:name="_Ref375907165"/>
      <w:bookmarkEnd w:id="1"/>
      <w:bookmarkEnd w:id="5"/>
      <w:r w:rsidRPr="001F1A04">
        <w:rPr>
          <w:rStyle w:val="IGindeksgrny"/>
        </w:rPr>
        <w:footnoteReference w:id="6"/>
      </w:r>
      <w:bookmarkEnd w:id="6"/>
      <w:r w:rsidRPr="001F1A04">
        <w:rPr>
          <w:rStyle w:val="IGindeksgrny"/>
        </w:rPr>
        <w:t>)</w:t>
      </w:r>
    </w:p>
    <w:p w:rsidR="00F54D18" w:rsidRPr="000C3A59" w:rsidRDefault="00F54D18" w:rsidP="00F54D18">
      <w:pPr>
        <w:pStyle w:val="USTustnpkodeksu"/>
      </w:pPr>
      <w:r w:rsidRPr="000C3A59">
        <w:t>3. Radca prawny ma prawo sporządzania poświadczeń odpisów dokumentów za zgodność z okazanym oryginałem w zakresie określonym odrębnymi przepisami. Poświadczenie powinno zawierać podpis radcy prawnego, datę i oznaczenie miejsca jego sporządzenia, na żądanie – również godzinę dokonania czynności. Jeżeli dokument zawiera cechy szczególne (dopiski, poprawki lub uszkodzenia) radca prawny stwierdza to w poświadczeniu.</w:t>
      </w:r>
    </w:p>
    <w:p w:rsidR="00F54D18" w:rsidRPr="000C3A59" w:rsidRDefault="00F54D18" w:rsidP="00F54D18">
      <w:pPr>
        <w:pStyle w:val="ARTartustawynprozporzdzenia"/>
      </w:pPr>
      <w:r w:rsidRPr="000C3A59">
        <w:rPr>
          <w:rStyle w:val="Ppogrubienie"/>
        </w:rPr>
        <w:t>Art. 7.</w:t>
      </w:r>
      <w:r w:rsidRPr="001F1A04">
        <w:rPr>
          <w:rStyle w:val="IGindeksgrny"/>
        </w:rPr>
        <w:footnoteReference w:id="7"/>
      </w:r>
      <w:r w:rsidRPr="001F1A04">
        <w:rPr>
          <w:rStyle w:val="IGindeksgrny"/>
        </w:rPr>
        <w:t>)</w:t>
      </w:r>
      <w:r w:rsidRPr="000C3A59">
        <w:rPr>
          <w:rStyle w:val="IGindeksgrny"/>
        </w:rPr>
        <w:t> </w:t>
      </w:r>
      <w:r w:rsidRPr="000C3A59">
        <w:t>Pomocą prawną jest w szczególności udzielanie porad i konsultacji prawnych, opinii prawnych, zastępstwo prawne i procesowe.</w:t>
      </w:r>
    </w:p>
    <w:p w:rsidR="00F54D18" w:rsidRPr="000C3A59" w:rsidRDefault="00F54D18" w:rsidP="00F54D18">
      <w:pPr>
        <w:pStyle w:val="ARTartustawynprozporzdzenia"/>
        <w:rPr>
          <w:rStyle w:val="IGindeksgrny"/>
        </w:rPr>
      </w:pPr>
      <w:r w:rsidRPr="000C3A59">
        <w:rPr>
          <w:rStyle w:val="Ppogrubienie"/>
        </w:rPr>
        <w:t>Art. 7.</w:t>
      </w:r>
      <w:r w:rsidRPr="000C3A59">
        <w:t> </w:t>
      </w:r>
      <w:r w:rsidRPr="000C3A59">
        <w:rPr>
          <w:rStyle w:val="Ppogrubienie"/>
        </w:rPr>
        <w:t>(uchylony)</w:t>
      </w:r>
      <w:bookmarkStart w:id="7" w:name="_Ref373997635"/>
      <w:r w:rsidRPr="001F1A04">
        <w:rPr>
          <w:rStyle w:val="IGindeksgrny"/>
        </w:rPr>
        <w:footnoteReference w:id="8"/>
      </w:r>
      <w:bookmarkEnd w:id="7"/>
      <w:r w:rsidRPr="001F1A04">
        <w:rPr>
          <w:rStyle w:val="IGindeksgrny"/>
        </w:rPr>
        <w:t>)</w:t>
      </w:r>
    </w:p>
    <w:p w:rsidR="00F54D18" w:rsidRPr="00F54D18" w:rsidRDefault="00F54D18" w:rsidP="00F54D18">
      <w:pPr>
        <w:pStyle w:val="ARTartustawynprozporzdzenia"/>
      </w:pPr>
      <w:r w:rsidRPr="000C3A59">
        <w:rPr>
          <w:rStyle w:val="Ppogrubienie"/>
        </w:rPr>
        <w:t>Art. 8.</w:t>
      </w:r>
      <w:r w:rsidRPr="00F54D18">
        <w:t> 1. Radca prawny wykonuje zawód w ramach stosunku pracy, na podstawie umowy cywilnoprawnej, w kancelarii radcy prawnego oraz w spółce:</w:t>
      </w:r>
    </w:p>
    <w:p w:rsidR="00F54D18" w:rsidRPr="008B72B7" w:rsidRDefault="00F54D18" w:rsidP="00F54D18">
      <w:pPr>
        <w:pStyle w:val="PKTpunkt"/>
        <w:rPr>
          <w:spacing w:val="-2"/>
        </w:rPr>
      </w:pPr>
      <w:r w:rsidRPr="008B72B7">
        <w:rPr>
          <w:spacing w:val="-2"/>
        </w:rPr>
        <w:t>1)</w:t>
      </w:r>
      <w:r w:rsidRPr="008B72B7">
        <w:rPr>
          <w:spacing w:val="-2"/>
        </w:rPr>
        <w:tab/>
        <w:t>cywilnej lub jawnej, w której wspólnikami są radcowie prawni, adwokaci, rzecznicy patentowi, doradcy podatkowi lub prawnicy zagraniczni wykonujący stałą praktykę na podstawie przepisów ustawy z dnia 5 lipca 2002 r. o świadczeniu przez prawników zagranicznych pomocy prawnej w Rzeczypospolitej Polskiej (</w:t>
      </w:r>
      <w:r w:rsidR="001F1A04" w:rsidRPr="008B72B7">
        <w:rPr>
          <w:spacing w:val="-2"/>
        </w:rPr>
        <w:t>Dz. U.</w:t>
      </w:r>
      <w:r w:rsidRPr="008B72B7">
        <w:rPr>
          <w:spacing w:val="-2"/>
        </w:rPr>
        <w:t xml:space="preserve"> z 2014 r.</w:t>
      </w:r>
      <w:r w:rsidR="001F1A04" w:rsidRPr="008B72B7">
        <w:rPr>
          <w:spacing w:val="-2"/>
        </w:rPr>
        <w:t xml:space="preserve"> poz. </w:t>
      </w:r>
      <w:r w:rsidRPr="008B72B7">
        <w:rPr>
          <w:spacing w:val="-2"/>
        </w:rPr>
        <w:t>134);</w:t>
      </w:r>
    </w:p>
    <w:p w:rsidR="00F54D18" w:rsidRPr="000C3A59" w:rsidRDefault="00F54D18" w:rsidP="00F54D18">
      <w:pPr>
        <w:pStyle w:val="PKTpunkt"/>
      </w:pPr>
      <w:r w:rsidRPr="000C3A59">
        <w:t>2)</w:t>
      </w:r>
      <w:r w:rsidRPr="000C3A59">
        <w:tab/>
        <w:t>partnerskiej, w której partnerami są radcowie prawni, adwokaci, rzecznicy patentowi, doradcy podatkowi lub prawn</w:t>
      </w:r>
      <w:r w:rsidRPr="000C3A59">
        <w:t>i</w:t>
      </w:r>
      <w:r w:rsidRPr="000C3A59">
        <w:t>cy zagraniczni wykonujący stałą praktykę na podstawie przepisów ustawy z dnia 5 lipca 2002 r. o świadczeniu przez prawników zagranicznych pomocy prawnej w Rzeczypospolitej Polskiej;</w:t>
      </w:r>
    </w:p>
    <w:p w:rsidR="00F54D18" w:rsidRPr="000C3A59" w:rsidRDefault="00F54D18" w:rsidP="00F54D18">
      <w:pPr>
        <w:pStyle w:val="PKTpunkt"/>
      </w:pPr>
      <w:r w:rsidRPr="000C3A59">
        <w:t>3)</w:t>
      </w:r>
      <w:r w:rsidRPr="000C3A59">
        <w:tab/>
        <w:t>komandytowej lub komandytowo</w:t>
      </w:r>
      <w:r w:rsidRPr="000C3A59">
        <w:softHyphen/>
      </w:r>
      <w:r w:rsidR="001F1A04">
        <w:softHyphen/>
      </w:r>
      <w:r w:rsidR="001F1A04">
        <w:noBreakHyphen/>
      </w:r>
      <w:r w:rsidRPr="000C3A59">
        <w:t>akcyjnej, w której komplementariuszami są radcowie prawni, adwokaci, rzecznicy patentowi, doradcy podatkowi lub prawnicy zagraniczni wykonujący stałą praktykę na podstawie przepisów ustawy z dnia 5 lipca 2002 r. o świadczeniu przez prawników zagranicznych pomocy prawnej w Rzeczypospolitej Polskiej.</w:t>
      </w:r>
    </w:p>
    <w:p w:rsidR="00F54D18" w:rsidRPr="000C3A59" w:rsidRDefault="00F54D18" w:rsidP="00F54D18">
      <w:pPr>
        <w:pStyle w:val="USTustnpkodeksu"/>
      </w:pPr>
      <w:r w:rsidRPr="000C3A59">
        <w:t>2. Wyłącznym przedmiotem działalności spółek, o których mowa</w:t>
      </w:r>
      <w:r w:rsidR="001F1A04" w:rsidRPr="000C3A59">
        <w:t xml:space="preserve"> w</w:t>
      </w:r>
      <w:r w:rsidR="001F1A04">
        <w:t> ust. </w:t>
      </w:r>
      <w:r w:rsidRPr="000C3A59">
        <w:t xml:space="preserve">1, jest świadczenie pomocy prawnej. </w:t>
      </w:r>
    </w:p>
    <w:p w:rsidR="00F54D18" w:rsidRPr="008B72B7" w:rsidRDefault="00F54D18" w:rsidP="00F54D18">
      <w:pPr>
        <w:pStyle w:val="USTustnpkodeksu"/>
        <w:rPr>
          <w:spacing w:val="-2"/>
        </w:rPr>
      </w:pPr>
      <w:r w:rsidRPr="008B72B7">
        <w:rPr>
          <w:spacing w:val="-2"/>
        </w:rPr>
        <w:t>3.</w:t>
      </w:r>
      <w:bookmarkStart w:id="8" w:name="_Ref409595407"/>
      <w:r w:rsidRPr="008B72B7">
        <w:rPr>
          <w:rStyle w:val="IGindeksgrny"/>
          <w:spacing w:val="-2"/>
        </w:rPr>
        <w:footnoteReference w:id="9"/>
      </w:r>
      <w:bookmarkEnd w:id="8"/>
      <w:r w:rsidRPr="008B72B7">
        <w:rPr>
          <w:rStyle w:val="IGindeksgrny"/>
          <w:spacing w:val="-2"/>
        </w:rPr>
        <w:t>)</w:t>
      </w:r>
      <w:r w:rsidRPr="008B72B7">
        <w:rPr>
          <w:spacing w:val="-2"/>
        </w:rPr>
        <w:t xml:space="preserve"> Radca prawny jest obowiązany zawiadomić radę właściwej okręgowej izby radców prawnych o podjęciu wykon</w:t>
      </w:r>
      <w:r w:rsidRPr="008B72B7">
        <w:rPr>
          <w:spacing w:val="-2"/>
        </w:rPr>
        <w:t>y</w:t>
      </w:r>
      <w:r w:rsidRPr="008B72B7">
        <w:rPr>
          <w:spacing w:val="-2"/>
        </w:rPr>
        <w:t>wania zawodu i formach jego wykonywania, o adresie i nazwie kancelarii lub spółki oraz podać adres dla doręczeń. Radca prawny ma obowiązek niezwłocznie zawiadamiać o każdej zmianie tych danych. Pisma w postępowaniach prowadzonych na podstawie ustawy wysyła się, ze skutkiem doręczenia, na adres dla doręczeń, o którym mowa w zdaniu pierwszym.</w:t>
      </w:r>
    </w:p>
    <w:p w:rsidR="00F54D18" w:rsidRPr="000C3A59" w:rsidRDefault="00F54D18" w:rsidP="00F54D18">
      <w:pPr>
        <w:pStyle w:val="USTustnpkodeksu"/>
      </w:pPr>
      <w:r w:rsidRPr="000C3A59">
        <w:t>4. Zakres pomocy prawnej, terminy i warunki jej wykonywania oraz wynagrodzenie określa umowa.</w:t>
      </w:r>
    </w:p>
    <w:p w:rsidR="00F54D18" w:rsidRPr="000C3A59" w:rsidRDefault="00F54D18" w:rsidP="00F54D18">
      <w:pPr>
        <w:pStyle w:val="USTustnpkodeksu"/>
      </w:pPr>
      <w:r w:rsidRPr="000C3A59">
        <w:t>5. Ilekroć w ustawie jest mowa o </w:t>
      </w:r>
      <w:r w:rsidR="00896FB3">
        <w:t>„</w:t>
      </w:r>
      <w:r w:rsidRPr="000C3A59">
        <w:t>stosunku pracy”, „zatrudnieniu”, „wynagrodzeniu”, rozumie się przez to również odpowiednio „stosunek służbowy”, „pełnienie służby” i </w:t>
      </w:r>
      <w:r w:rsidR="00896FB3">
        <w:t>„</w:t>
      </w:r>
      <w:r w:rsidRPr="000C3A59">
        <w:t>uposażenie”.</w:t>
      </w:r>
    </w:p>
    <w:p w:rsidR="00F54D18" w:rsidRPr="000C3A59" w:rsidRDefault="00F54D18" w:rsidP="00F54D18">
      <w:pPr>
        <w:pStyle w:val="USTustnpkodeksu"/>
      </w:pPr>
      <w:r w:rsidRPr="000C3A59">
        <w:t>6.</w:t>
      </w:r>
      <w:r w:rsidRPr="001F1A04">
        <w:rPr>
          <w:rStyle w:val="IGindeksgrny"/>
        </w:rPr>
        <w:footnoteReference w:id="10"/>
      </w:r>
      <w:r w:rsidRPr="001F1A04">
        <w:rPr>
          <w:rStyle w:val="IGindeksgrny"/>
        </w:rPr>
        <w:t>)</w:t>
      </w:r>
      <w:r w:rsidRPr="000C3A59">
        <w:t> Pomoc prawna polegająca na występowaniu przez radcę prawnego w charakterze obrońcy w sprawach o przestępstwa i przestępstwa skarbowe może być świadczona w ramach wykonywania przez niego zawodu na podstawie umowy cywilnoprawnej, w kancelarii radcy prawnego oraz w spółce, o której mowa</w:t>
      </w:r>
      <w:r w:rsidR="001F1A04" w:rsidRPr="000C3A59">
        <w:t xml:space="preserve"> w</w:t>
      </w:r>
      <w:r w:rsidR="001F1A04">
        <w:t> ust. </w:t>
      </w:r>
      <w:r w:rsidRPr="000C3A59">
        <w:t>1, pod warunkiem że radca prawny nie pozostaje w stosunku pracy. Zakaz zatrudnienia nie dotyczy pracowników naukowych i naukowo</w:t>
      </w:r>
      <w:r w:rsidRPr="000C3A59">
        <w:softHyphen/>
      </w:r>
      <w:r w:rsidR="001F1A04">
        <w:softHyphen/>
      </w:r>
      <w:r w:rsidR="001F1A04">
        <w:noBreakHyphen/>
      </w:r>
      <w:r w:rsidRPr="000C3A59">
        <w:t>dydaktycznych.</w:t>
      </w:r>
    </w:p>
    <w:p w:rsidR="00F54D18" w:rsidRPr="000C3A59" w:rsidRDefault="00F54D18" w:rsidP="00F54D18">
      <w:pPr>
        <w:pStyle w:val="ARTartustawynprozporzdzenia"/>
      </w:pPr>
      <w:r w:rsidRPr="000C3A59">
        <w:rPr>
          <w:rStyle w:val="Ppogrubienie"/>
        </w:rPr>
        <w:t>Art. 9.</w:t>
      </w:r>
      <w:r w:rsidRPr="000C3A59">
        <w:t> 1. Radca prawny wykonujący zawód w ramach stosunku pracy zajmuje samodzielne stanowisko podległe bezpośrednio kierownikowi jednostki organizacyjnej.</w:t>
      </w:r>
    </w:p>
    <w:p w:rsidR="00F54D18" w:rsidRPr="000C3A59" w:rsidRDefault="00F54D18" w:rsidP="00F54D18">
      <w:pPr>
        <w:pStyle w:val="USTustnpkodeksu"/>
      </w:pPr>
      <w:r w:rsidRPr="000C3A59">
        <w:t>2. Jeżeli jednostka organizacyjna zatrudnia dwóch lub więcej radców prawnych, jednemu z nich powierza się koo</w:t>
      </w:r>
      <w:r w:rsidRPr="000C3A59">
        <w:t>r</w:t>
      </w:r>
      <w:r w:rsidRPr="000C3A59">
        <w:t>dynację pomocy prawnej w tej jednostce.</w:t>
      </w:r>
    </w:p>
    <w:p w:rsidR="00F54D18" w:rsidRPr="000C3A59" w:rsidRDefault="00F54D18" w:rsidP="00F54D18">
      <w:pPr>
        <w:pStyle w:val="USTustnpkodeksu"/>
      </w:pPr>
      <w:r w:rsidRPr="000C3A59">
        <w:t>3. W organie państwowym lub samorządowym radca prawny wykonuje pomoc prawną w komórce lub w jednostce organizacyjnej, w biurze, w wydziale lub na wyodrębnionym stanowisku do spraw prawnych podległym bezpośrednio kierownikowi tego organu. W organie państwowym radca prawny może być zatrudniony także w innej wyodrębnionej komórce lub jednostce organizacyjnej i podlegać jej kierownikowi.</w:t>
      </w:r>
    </w:p>
    <w:p w:rsidR="00F54D18" w:rsidRPr="000C3A59" w:rsidRDefault="00F54D18" w:rsidP="00F54D18">
      <w:pPr>
        <w:pStyle w:val="USTustnpkodeksu"/>
      </w:pPr>
      <w:r w:rsidRPr="000C3A59">
        <w:t>4. Radcy prawnemu nie można polecać wykonania czynności wykraczającej poza zakres pomocy prawnej.</w:t>
      </w:r>
    </w:p>
    <w:p w:rsidR="00F54D18" w:rsidRPr="00F54D18" w:rsidRDefault="00F54D18" w:rsidP="00F54D18">
      <w:pPr>
        <w:pStyle w:val="ARTartustawynprozporzdzenia"/>
      </w:pPr>
      <w:r w:rsidRPr="000C3A59">
        <w:rPr>
          <w:rStyle w:val="Ppogrubienie"/>
        </w:rPr>
        <w:t>Art. 10.</w:t>
      </w:r>
      <w:r w:rsidRPr="00F54D18">
        <w:t> Jednostka organizacyjna zapewnia udział radcy prawnego w postępowaniu:</w:t>
      </w:r>
    </w:p>
    <w:p w:rsidR="00F54D18" w:rsidRPr="000C3A59" w:rsidRDefault="00F54D18" w:rsidP="00F54D18">
      <w:pPr>
        <w:pStyle w:val="PKTpunkt"/>
      </w:pPr>
      <w:r w:rsidRPr="000C3A59">
        <w:t>1)</w:t>
      </w:r>
      <w:r w:rsidRPr="000C3A59">
        <w:tab/>
        <w:t>przed Sądem Najwyższym, Naczelnym Sądem Administracyjnym oraz przed naczelnym lub centralnym organem administracji państwowej;</w:t>
      </w:r>
    </w:p>
    <w:p w:rsidR="00F54D18" w:rsidRPr="000C3A59" w:rsidRDefault="00F54D18" w:rsidP="00F54D18">
      <w:pPr>
        <w:pStyle w:val="PKTpunkt"/>
      </w:pPr>
      <w:r w:rsidRPr="000C3A59">
        <w:t>2)</w:t>
      </w:r>
      <w:r w:rsidRPr="000C3A59">
        <w:tab/>
        <w:t xml:space="preserve">przed sądem </w:t>
      </w:r>
      <w:r w:rsidRPr="000C3A59">
        <w:rPr>
          <w:rStyle w:val="Kkursywa"/>
        </w:rPr>
        <w:t>wojewódzkim</w:t>
      </w:r>
      <w:bookmarkStart w:id="9" w:name="_Ref228260032"/>
      <w:r w:rsidRPr="001F1A04">
        <w:rPr>
          <w:rStyle w:val="IGindeksgrny"/>
        </w:rPr>
        <w:footnoteReference w:id="11"/>
      </w:r>
      <w:bookmarkEnd w:id="9"/>
      <w:r w:rsidRPr="001F1A04">
        <w:rPr>
          <w:rStyle w:val="IGindeksgrny"/>
        </w:rPr>
        <w:t>)</w:t>
      </w:r>
      <w:r w:rsidRPr="000C3A59">
        <w:t>, przed sądem apelacyjnym, przed wojewódzkim sądem administracyjnym oraz przed organem drugiej instancji w postępowaniu administracyjnym;</w:t>
      </w:r>
    </w:p>
    <w:p w:rsidR="00F54D18" w:rsidRPr="000C3A59" w:rsidRDefault="00F54D18" w:rsidP="00F54D18">
      <w:pPr>
        <w:pStyle w:val="PKTpunkt"/>
      </w:pPr>
      <w:r w:rsidRPr="000C3A59">
        <w:t>3)</w:t>
      </w:r>
      <w:r w:rsidRPr="000C3A59">
        <w:tab/>
        <w:t>w którym bierze udział kontrahent zagraniczny.</w:t>
      </w:r>
    </w:p>
    <w:p w:rsidR="00F54D18" w:rsidRPr="000C3A59" w:rsidRDefault="00F54D18" w:rsidP="00F54D18">
      <w:pPr>
        <w:pStyle w:val="ARTartustawynprozporzdzenia"/>
      </w:pPr>
      <w:r w:rsidRPr="000C3A59">
        <w:rPr>
          <w:rStyle w:val="Ppogrubienie"/>
        </w:rPr>
        <w:t>Art. 11.</w:t>
      </w:r>
      <w:r w:rsidRPr="000C3A59">
        <w:t> 1. Radca prawny przy wykonywaniu czynności zawodowych korzysta z wolności słowa i pisma w granicach określonych przepisami prawa i rzeczową potrzebą.</w:t>
      </w:r>
    </w:p>
    <w:p w:rsidR="00F54D18" w:rsidRPr="000C3A59" w:rsidRDefault="00F54D18" w:rsidP="00F54D18">
      <w:pPr>
        <w:pStyle w:val="USTustnpkodeksu"/>
      </w:pPr>
      <w:r w:rsidRPr="000C3A59">
        <w:t>2.</w:t>
      </w:r>
      <w:r w:rsidRPr="001F1A04">
        <w:rPr>
          <w:rStyle w:val="IGindeksgrny"/>
        </w:rPr>
        <w:footnoteReference w:id="12"/>
      </w:r>
      <w:r w:rsidRPr="001F1A04">
        <w:rPr>
          <w:rStyle w:val="IGindeksgrny"/>
        </w:rPr>
        <w:t>)</w:t>
      </w:r>
      <w:r w:rsidRPr="000C3A59">
        <w:rPr>
          <w:rStyle w:val="Ppogrubienie"/>
        </w:rPr>
        <w:t xml:space="preserve"> </w:t>
      </w:r>
      <w:r w:rsidRPr="000C3A59">
        <w:t>Nadużycie wolności, o której mowa</w:t>
      </w:r>
      <w:r w:rsidR="001F1A04" w:rsidRPr="000C3A59">
        <w:t xml:space="preserve"> w</w:t>
      </w:r>
      <w:r w:rsidR="001F1A04">
        <w:t> ust. </w:t>
      </w:r>
      <w:r w:rsidRPr="000C3A59">
        <w:t>1, stanowiące ściganą z oskarżenia prywatnego zniewagę lub zni</w:t>
      </w:r>
      <w:r w:rsidRPr="000C3A59">
        <w:t>e</w:t>
      </w:r>
      <w:r w:rsidRPr="000C3A59">
        <w:t>sławienie strony, jej pełnomocnika lub obrońcy, kuratora, świadka, biegłego lub tłumacza, podlega ściganiu tylko w drodze dyscyplinarnej.</w:t>
      </w:r>
    </w:p>
    <w:p w:rsidR="00F54D18" w:rsidRPr="000C3A59" w:rsidRDefault="00F54D18" w:rsidP="00F54D18">
      <w:pPr>
        <w:pStyle w:val="ARTartustawynprozporzdzenia"/>
      </w:pPr>
      <w:r w:rsidRPr="000C3A59">
        <w:rPr>
          <w:rStyle w:val="Ppogrubienie"/>
        </w:rPr>
        <w:t>Art. 12.</w:t>
      </w:r>
      <w:r w:rsidRPr="000C3A59">
        <w:t> 1. Radca prawny podczas i w związku z wykonywaniem czynności zawodowych korzysta z ochrony pra</w:t>
      </w:r>
      <w:r w:rsidRPr="000C3A59">
        <w:t>w</w:t>
      </w:r>
      <w:r w:rsidRPr="000C3A59">
        <w:t>nej przysługującej sędziemu i prokuratorowi.</w:t>
      </w:r>
    </w:p>
    <w:p w:rsidR="00F54D18" w:rsidRPr="000C3A59" w:rsidRDefault="00F54D18" w:rsidP="00F54D18">
      <w:pPr>
        <w:pStyle w:val="USTustnpkodeksu"/>
      </w:pPr>
      <w:r w:rsidRPr="000C3A59">
        <w:t>2. Minister Sprawiedliwości, w drodze rozporządzenia, określi strój urzędowy radców prawnych biorących udział w rozprawach sądowych, uwzględniając uroczysty charakter stroju, odpowiedni do powagi sądu i utrwalonej tradycji.</w:t>
      </w:r>
    </w:p>
    <w:p w:rsidR="00F54D18" w:rsidRPr="000C3A59" w:rsidRDefault="00F54D18" w:rsidP="00F54D18">
      <w:pPr>
        <w:pStyle w:val="ARTartustawynprozporzdzenia"/>
      </w:pPr>
      <w:r w:rsidRPr="000C3A59">
        <w:rPr>
          <w:rStyle w:val="Ppogrubienie"/>
        </w:rPr>
        <w:t>Art. 13.</w:t>
      </w:r>
      <w:r w:rsidRPr="000C3A59">
        <w:t> 1. Radca prawny nie jest związany poleceniem co do treści opinii prawnej.</w:t>
      </w:r>
    </w:p>
    <w:p w:rsidR="00F54D18" w:rsidRPr="000C3A59" w:rsidRDefault="00F54D18" w:rsidP="00F54D18">
      <w:pPr>
        <w:pStyle w:val="USTustnpkodeksu"/>
      </w:pPr>
      <w:r w:rsidRPr="000C3A59">
        <w:t>2. (uchylony)</w:t>
      </w:r>
    </w:p>
    <w:p w:rsidR="00F54D18" w:rsidRPr="000C3A59" w:rsidRDefault="00F54D18" w:rsidP="00F54D18">
      <w:pPr>
        <w:pStyle w:val="ARTartustawynprozporzdzenia"/>
      </w:pPr>
      <w:r w:rsidRPr="000C3A59">
        <w:rPr>
          <w:rStyle w:val="Ppogrubienie"/>
        </w:rPr>
        <w:t>Art. 14.</w:t>
      </w:r>
      <w:r w:rsidRPr="000C3A59">
        <w:t> Radca prawny prowadzi samodzielnie sprawy przed organami orzekającymi, dbając o należyte wykorzyst</w:t>
      </w:r>
      <w:r w:rsidRPr="000C3A59">
        <w:t>a</w:t>
      </w:r>
      <w:r w:rsidRPr="000C3A59">
        <w:t>nie przewidzianych przez prawo środków dla ochrony uzasadnionych interesów jednostki organizacyjnej.</w:t>
      </w:r>
    </w:p>
    <w:p w:rsidR="00F54D18" w:rsidRPr="000C3A59" w:rsidRDefault="00F54D18" w:rsidP="00F54D18">
      <w:pPr>
        <w:pStyle w:val="ARTartustawynprozporzdzenia"/>
      </w:pPr>
      <w:r w:rsidRPr="000C3A59">
        <w:rPr>
          <w:rStyle w:val="Ppogrubienie"/>
        </w:rPr>
        <w:t>Art. 15.</w:t>
      </w:r>
      <w:r w:rsidRPr="000C3A59">
        <w:t> Radca prawny obowiązany jest wyłączyć się od wykonania czynności zawodowych we własnej sprawie lub jeżeli przeciwnikiem jednostki organizacyjnej udzielającej mu pełnomocnictwa jest inna zatrudniająca go jednostka org</w:t>
      </w:r>
      <w:r w:rsidRPr="000C3A59">
        <w:t>a</w:t>
      </w:r>
      <w:r w:rsidRPr="000C3A59">
        <w:t>nizacyjna albo jeżeli sprawa dotyczy osoby, z którą pozostaje on w takim stosunku, że może to oddziaływać na wynik sprawy.</w:t>
      </w:r>
    </w:p>
    <w:p w:rsidR="00F54D18" w:rsidRPr="000C3A59" w:rsidRDefault="00F54D18" w:rsidP="00F54D18">
      <w:pPr>
        <w:pStyle w:val="ARTartustawynprozporzdzenia"/>
      </w:pPr>
      <w:r w:rsidRPr="000C3A59">
        <w:rPr>
          <w:rStyle w:val="Ppogrubienie"/>
        </w:rPr>
        <w:t>Art. 16.</w:t>
      </w:r>
      <w:r w:rsidRPr="000C3A59">
        <w:t> 1. Oceny pracy zawodowej radcy prawnego dokonuje kierownik jednostki organizacyjnej, po zasięgnięciu opinii radcy prawnego wskazanego przez radę okręgowej izby radców prawnych.</w:t>
      </w:r>
    </w:p>
    <w:p w:rsidR="00F54D18" w:rsidRPr="000C3A59" w:rsidRDefault="00F54D18" w:rsidP="00F54D18">
      <w:pPr>
        <w:pStyle w:val="USTustnpkodeksu"/>
      </w:pPr>
      <w:r w:rsidRPr="000C3A59">
        <w:t>2. (uchylony)</w:t>
      </w:r>
    </w:p>
    <w:p w:rsidR="00F54D18" w:rsidRPr="000C3A59" w:rsidRDefault="00F54D18" w:rsidP="00F54D18">
      <w:pPr>
        <w:pStyle w:val="ARTartustawynprozporzdzenia"/>
      </w:pPr>
      <w:r w:rsidRPr="000C3A59">
        <w:rPr>
          <w:rStyle w:val="Ppogrubienie"/>
        </w:rPr>
        <w:t>Art. 17.</w:t>
      </w:r>
      <w:r w:rsidRPr="000C3A59">
        <w:t> Radca prawny wykonujący zawód w ramach stosunku pracy może być zatrudniony jednocześnie w więcej niż jednej jednostce organizacyjnej i w wymiarze przekraczającym jeden etat.</w:t>
      </w:r>
    </w:p>
    <w:p w:rsidR="00F54D18" w:rsidRPr="000C3A59" w:rsidRDefault="00F54D18" w:rsidP="00F54D18">
      <w:pPr>
        <w:pStyle w:val="ARTartustawynprozporzdzenia"/>
      </w:pPr>
      <w:r w:rsidRPr="000C3A59">
        <w:rPr>
          <w:rStyle w:val="Ppogrubienie"/>
        </w:rPr>
        <w:t>Art. 18.</w:t>
      </w:r>
      <w:r w:rsidRPr="000C3A59">
        <w:t> 1. Do czasu pracy radcy prawnego zalicza się także czas niezbędny do załatwiania spraw poza lokalem je</w:t>
      </w:r>
      <w:r w:rsidRPr="000C3A59">
        <w:t>d</w:t>
      </w:r>
      <w:r w:rsidRPr="000C3A59">
        <w:t>nostki organizacyjnej, w szczególności w sądach i w innych organach, oraz czas przygotowania się do tych czynności.</w:t>
      </w:r>
    </w:p>
    <w:p w:rsidR="00F54D18" w:rsidRPr="000C3A59" w:rsidRDefault="00F54D18" w:rsidP="00F54D18">
      <w:pPr>
        <w:pStyle w:val="USTustnpkodeksu"/>
      </w:pPr>
      <w:r w:rsidRPr="000C3A59">
        <w:t>2. Czas pracy radcy prawnego w lokalu jednostki organizacyjnej nie może być krótszy niż dwie piąte czasu pracy ustalonego w zawartej z radcą prawnym umowie.</w:t>
      </w:r>
    </w:p>
    <w:p w:rsidR="00F54D18" w:rsidRPr="000C3A59" w:rsidRDefault="00F54D18" w:rsidP="00F54D18">
      <w:pPr>
        <w:pStyle w:val="USTustnpkodeksu"/>
      </w:pPr>
      <w:r w:rsidRPr="000C3A59">
        <w:t>3. (uchylony)</w:t>
      </w:r>
    </w:p>
    <w:p w:rsidR="00F54D18" w:rsidRPr="000C3A59" w:rsidRDefault="00F54D18" w:rsidP="00F54D18">
      <w:pPr>
        <w:pStyle w:val="ARTartustawynprozporzdzenia"/>
      </w:pPr>
      <w:r w:rsidRPr="000C3A59">
        <w:rPr>
          <w:rStyle w:val="Ppogrubienie"/>
        </w:rPr>
        <w:t>Art. 19.</w:t>
      </w:r>
      <w:r w:rsidRPr="000C3A59">
        <w:t xml:space="preserve"> 1. Rozwiązanie stosunku pracy za wypowiedzeniem z radcą prawnym przez jednostkę organizacyjną z powodu nienależytego wykonywania obowiązków radcy prawnego wynikających z przepisów niniejszej ustawy może nastąpić po uprzednim zasięgnięciu opinii rady okręgowej izby radców prawnych. Opinia ta powinna być przesłana </w:t>
      </w:r>
      <w:proofErr w:type="spellStart"/>
      <w:r w:rsidRPr="000C3A59">
        <w:t>jed</w:t>
      </w:r>
      <w:proofErr w:type="spellEnd"/>
      <w:r w:rsidR="00896FB3">
        <w:t>-</w:t>
      </w:r>
      <w:r w:rsidR="00896FB3">
        <w:br/>
      </w:r>
      <w:proofErr w:type="spellStart"/>
      <w:r w:rsidRPr="000C3A59">
        <w:t>nostce</w:t>
      </w:r>
      <w:proofErr w:type="spellEnd"/>
      <w:r w:rsidRPr="000C3A59">
        <w:t xml:space="preserve"> organizacyjnej w terminie 14 dni od dnia otrzymania od tej jednostki zawiadomienia o zamiarze rozwiązania st</w:t>
      </w:r>
      <w:r w:rsidRPr="000C3A59">
        <w:t>o</w:t>
      </w:r>
      <w:r w:rsidRPr="000C3A59">
        <w:t>sunku pracy.</w:t>
      </w:r>
    </w:p>
    <w:p w:rsidR="00F54D18" w:rsidRPr="000C3A59" w:rsidRDefault="00F54D18" w:rsidP="00F54D18">
      <w:pPr>
        <w:pStyle w:val="USTustnpkodeksu"/>
      </w:pPr>
      <w:r w:rsidRPr="000C3A59">
        <w:t>2. (uchylony)</w:t>
      </w:r>
    </w:p>
    <w:p w:rsidR="00F54D18" w:rsidRPr="000C3A59" w:rsidRDefault="00F54D18" w:rsidP="00F54D18">
      <w:pPr>
        <w:pStyle w:val="ARTartustawynprozporzdzenia"/>
      </w:pPr>
      <w:r w:rsidRPr="000C3A59">
        <w:rPr>
          <w:rStyle w:val="Ppogrubienie"/>
        </w:rPr>
        <w:t>Art. 20.</w:t>
      </w:r>
      <w:r w:rsidRPr="000C3A59">
        <w:t> (uchylony)</w:t>
      </w:r>
    </w:p>
    <w:p w:rsidR="00F54D18" w:rsidRPr="000C3A59" w:rsidRDefault="00F54D18" w:rsidP="00F54D18">
      <w:pPr>
        <w:pStyle w:val="ARTartustawynprozporzdzenia"/>
      </w:pPr>
      <w:r w:rsidRPr="000C3A59">
        <w:rPr>
          <w:rStyle w:val="Ppogrubienie"/>
        </w:rPr>
        <w:t>Art. 21.</w:t>
      </w:r>
      <w:r w:rsidRPr="000C3A59">
        <w:t> 1. Radca prawny może udzielić dalszego pełnomocnictwa (substytucji) innemu radcy prawnemu, adwok</w:t>
      </w:r>
      <w:r w:rsidRPr="000C3A59">
        <w:t>a</w:t>
      </w:r>
      <w:r w:rsidRPr="000C3A59">
        <w:t>towi, prawnikowi zagranicznemu wykonującemu stałą praktykę w zakresie wynikającym z ustawy o świadczeniu przez prawników zagranicznych pomocy prawnej w Rzeczypospolitej Polskiej.</w:t>
      </w:r>
    </w:p>
    <w:p w:rsidR="00F54D18" w:rsidRPr="000C3A59" w:rsidRDefault="00F54D18" w:rsidP="00F54D18">
      <w:pPr>
        <w:pStyle w:val="USTustnpkodeksu"/>
      </w:pPr>
      <w:r w:rsidRPr="000C3A59">
        <w:t>2. W razie potrzeby dziekan rady okręgowej izby radców prawnych wyznacza z urzędu zastępcę radcy prawnego, który został skreślony z listy radców prawnych albo nie może czasowo wykonywać czynności zawodowych. Decyzja dziekana upoważnia wyznaczonego radcę prawnego do prowadzenia podejmowanych spraw i jest równoznaczna z udzieleniem dalszego pełnomocnictwa procesowego.</w:t>
      </w:r>
    </w:p>
    <w:p w:rsidR="00F54D18" w:rsidRPr="000C3A59" w:rsidRDefault="00F54D18" w:rsidP="00F54D18">
      <w:pPr>
        <w:pStyle w:val="ARTartustawynprozporzdzenia"/>
      </w:pPr>
      <w:r w:rsidRPr="000C3A59">
        <w:rPr>
          <w:rStyle w:val="Ppogrubienie"/>
        </w:rPr>
        <w:t>Art. 22.</w:t>
      </w:r>
      <w:r w:rsidRPr="000C3A59">
        <w:t> 1. Radca prawny może odmówić udzielenia pomocy prawnej tylko z ważnych powodów.</w:t>
      </w:r>
    </w:p>
    <w:p w:rsidR="00F54D18" w:rsidRPr="000C3A59" w:rsidRDefault="00F54D18" w:rsidP="00F54D18">
      <w:pPr>
        <w:pStyle w:val="USTustnpkodeksu"/>
      </w:pPr>
      <w:r w:rsidRPr="000C3A59">
        <w:t>2. Radca prawny, wypowiadając pełnomocnictwo, umowę zlecenia lub umowę o pracę, obowiązany jest wykonać wszystkie niezbędne czynności, aby okoliczność ta nie miała negatywnego wpływu na dalszy tok prowadzonych przez niego spraw.</w:t>
      </w:r>
    </w:p>
    <w:p w:rsidR="00F54D18" w:rsidRPr="000C3A59" w:rsidRDefault="00F54D18" w:rsidP="00F54D18">
      <w:pPr>
        <w:pStyle w:val="ARTartustawynprozporzdzenia"/>
      </w:pPr>
      <w:r w:rsidRPr="000C3A59">
        <w:rPr>
          <w:rStyle w:val="Ppogrubienie"/>
        </w:rPr>
        <w:t>Art. 22</w:t>
      </w:r>
      <w:r w:rsidRPr="000C3A59">
        <w:rPr>
          <w:rStyle w:val="IGPindeksgrnyipogrubienie"/>
        </w:rPr>
        <w:t>1</w:t>
      </w:r>
      <w:r w:rsidRPr="000C3A59">
        <w:rPr>
          <w:rStyle w:val="Ppogrubienie"/>
        </w:rPr>
        <w:t>.</w:t>
      </w:r>
      <w:r w:rsidRPr="000C3A59">
        <w:t> Rada okręgowej izby radców prawnych jest uprawniona do kontroli i oceny wykonywania zawodu przez radcę prawnego i prawnika zagranicznego wpisanego na listę prawników zagranicznych, prowadzoną przez radę okręg</w:t>
      </w:r>
      <w:r w:rsidRPr="000C3A59">
        <w:t>o</w:t>
      </w:r>
      <w:r w:rsidRPr="000C3A59">
        <w:t>wej izby radców prawnych. Kontrolę przeprowadzają i oceny dokonują wizytatorzy powołani przez radę spośród radców prawnych.</w:t>
      </w:r>
    </w:p>
    <w:p w:rsidR="00F54D18" w:rsidRPr="000C3A59" w:rsidRDefault="00F54D18" w:rsidP="00F54D18">
      <w:pPr>
        <w:pStyle w:val="ARTartustawynprozporzdzenia"/>
      </w:pPr>
      <w:r w:rsidRPr="000C3A59">
        <w:rPr>
          <w:rStyle w:val="Ppogrubienie"/>
        </w:rPr>
        <w:t>Art. 22</w:t>
      </w:r>
      <w:r w:rsidRPr="000C3A59">
        <w:rPr>
          <w:rStyle w:val="IGPindeksgrnyipogrubienie"/>
        </w:rPr>
        <w:t>2</w:t>
      </w:r>
      <w:r w:rsidRPr="000C3A59">
        <w:rPr>
          <w:rStyle w:val="Ppogrubienie"/>
        </w:rPr>
        <w:t>.</w:t>
      </w:r>
      <w:r w:rsidRPr="000C3A59">
        <w:t> Rada okręgowej izby radców prawnych na podstawie orzeczenia lekarskiego i po przeprowadzeniu szcz</w:t>
      </w:r>
      <w:r w:rsidRPr="000C3A59">
        <w:t>e</w:t>
      </w:r>
      <w:r w:rsidRPr="000C3A59">
        <w:t>gółowego postępowania wyjaśniającego może – na wniosek Prezesa Krajowej Rady Radców Prawnych lub dziekana rady okręgowej izby radców prawnych – podjąć uchwałę o trwałej niezdolności radcy prawnego do wykonywania zawodu. W razie wszczęcia takiego postępowania rada może zawiesić radcę prawnego w wykonywaniu czynności na czas trwania postępowania.</w:t>
      </w:r>
    </w:p>
    <w:p w:rsidR="00F54D18" w:rsidRPr="000C3A59" w:rsidRDefault="00F54D18" w:rsidP="00F54D18">
      <w:pPr>
        <w:pStyle w:val="ARTartustawynprozporzdzenia"/>
      </w:pPr>
      <w:r w:rsidRPr="000C3A59">
        <w:rPr>
          <w:rStyle w:val="Ppogrubienie"/>
        </w:rPr>
        <w:t>Art. 22</w:t>
      </w:r>
      <w:r w:rsidRPr="000C3A59">
        <w:rPr>
          <w:rStyle w:val="IGPindeksgrnyipogrubienie"/>
        </w:rPr>
        <w:t>3</w:t>
      </w:r>
      <w:r w:rsidRPr="000C3A59">
        <w:rPr>
          <w:rStyle w:val="Ppogrubienie"/>
        </w:rPr>
        <w:t>.</w:t>
      </w:r>
      <w:r w:rsidRPr="000C3A59">
        <w:t> 1. Koszty pomocy prawnej udzielonej przez radcę prawnego z urzędu ponosi Skarb Państwa.</w:t>
      </w:r>
    </w:p>
    <w:p w:rsidR="00F54D18" w:rsidRPr="000C3A59" w:rsidRDefault="00F54D18" w:rsidP="00F54D18">
      <w:pPr>
        <w:pStyle w:val="USTustnpkodeksu"/>
      </w:pPr>
      <w:r w:rsidRPr="000C3A59">
        <w:t>2. Minister Sprawiedliwości, po zasięgnięciu opinii Krajowej Rady Radców Prawnych, określi, w drodze rozporz</w:t>
      </w:r>
      <w:r w:rsidRPr="000C3A59">
        <w:t>ą</w:t>
      </w:r>
      <w:r w:rsidRPr="000C3A59">
        <w:t>dzenia, szczegółowe zasady ponoszenia kosztów, o których mowa</w:t>
      </w:r>
      <w:r w:rsidR="001F1A04" w:rsidRPr="000C3A59">
        <w:t xml:space="preserve"> w</w:t>
      </w:r>
      <w:r w:rsidR="001F1A04">
        <w:t> ust. </w:t>
      </w:r>
      <w:r w:rsidRPr="000C3A59">
        <w:t>1, z uwzględnieniem sposobu ustalania tych kosztów, wydatków stanowiących podstawę ich ustalania oraz maksymalnej wysokości opłat za udzieloną pomoc.</w:t>
      </w:r>
    </w:p>
    <w:p w:rsidR="00F54D18" w:rsidRPr="000C3A59" w:rsidRDefault="00F54D18" w:rsidP="00F54D18">
      <w:pPr>
        <w:pStyle w:val="ARTartustawynprozporzdzenia"/>
      </w:pPr>
      <w:r w:rsidRPr="000C3A59">
        <w:rPr>
          <w:rStyle w:val="Ppogrubienie"/>
        </w:rPr>
        <w:t>Art. 22</w:t>
      </w:r>
      <w:r w:rsidRPr="000C3A59">
        <w:rPr>
          <w:rStyle w:val="IGPindeksgrnyipogrubienie"/>
        </w:rPr>
        <w:t>4</w:t>
      </w:r>
      <w:r w:rsidRPr="000C3A59">
        <w:rPr>
          <w:rStyle w:val="Ppogrubienie"/>
        </w:rPr>
        <w:t>.</w:t>
      </w:r>
      <w:r w:rsidRPr="000C3A59">
        <w:t> 1. Radca prawny wykonujący zawód na podstawie stosunku pracy ma prawo do wynagrodzenia i innych świadczeń określonych w układzie zbiorowym pracy lub w przepisach o wynagradzaniu pracowników, obowiązujących w jednostce organizacyjnej zatrudniającej radcę prawnego. Wynagrodzenie to nie może być niższe od wynagrodzenia przewidzianego dla stanowiska pracy głównego specjalisty lub innego równorzędnego stanowiska pracy. Jeżeli prawo do dodatków uzależnione jest od wymogu kierowania zespołem pracowników, wymogu tego nie stosuje się do radcy prawn</w:t>
      </w:r>
      <w:r w:rsidRPr="000C3A59">
        <w:t>e</w:t>
      </w:r>
      <w:r w:rsidRPr="000C3A59">
        <w:t>go.</w:t>
      </w:r>
    </w:p>
    <w:p w:rsidR="00F54D18" w:rsidRPr="000C3A59" w:rsidRDefault="00F54D18" w:rsidP="00F54D18">
      <w:pPr>
        <w:pStyle w:val="USTustnpkodeksu"/>
      </w:pPr>
      <w:r w:rsidRPr="000C3A59">
        <w:t>2. Radca prawny jest uprawniony do dodatkowego wynagrodzenia w wysokości nie niższej niż 65% kosztów zastę</w:t>
      </w:r>
      <w:r w:rsidRPr="000C3A59">
        <w:t>p</w:t>
      </w:r>
      <w:r w:rsidRPr="000C3A59">
        <w:t>stwa sądowego zasądzonych na rzecz strony przez niego zastępowanej lub jej przyznanych w ugodzie, postępowaniu p</w:t>
      </w:r>
      <w:r w:rsidRPr="000C3A59">
        <w:t>o</w:t>
      </w:r>
      <w:r w:rsidRPr="000C3A59">
        <w:t>lubownym, arbitrażu zagranicznym lub w postępowaniu egzekucyjnym, jeżeli koszty te zostały ściągnięte od strony prz</w:t>
      </w:r>
      <w:r w:rsidRPr="000C3A59">
        <w:t>e</w:t>
      </w:r>
      <w:r w:rsidRPr="000C3A59">
        <w:t>ciwnej. W państwowych jednostkach sfery budżetowej wysokość i termin wypłaty wynagrodzenia określa umowa cywi</w:t>
      </w:r>
      <w:r w:rsidRPr="000C3A59">
        <w:t>l</w:t>
      </w:r>
      <w:r w:rsidRPr="000C3A59">
        <w:t>noprawna.</w:t>
      </w:r>
    </w:p>
    <w:p w:rsidR="00F54D18" w:rsidRPr="000C3A59" w:rsidRDefault="00F54D18" w:rsidP="00F54D18">
      <w:pPr>
        <w:pStyle w:val="ARTartustawynprozporzdzenia"/>
      </w:pPr>
      <w:r w:rsidRPr="000C3A59">
        <w:rPr>
          <w:rStyle w:val="Ppogrubienie"/>
        </w:rPr>
        <w:t>Art. 22</w:t>
      </w:r>
      <w:r w:rsidRPr="000C3A59">
        <w:rPr>
          <w:rStyle w:val="IGPindeksgrnyipogrubienie"/>
        </w:rPr>
        <w:t>5</w:t>
      </w:r>
      <w:r w:rsidRPr="000C3A59">
        <w:rPr>
          <w:rStyle w:val="Ppogrubienie"/>
        </w:rPr>
        <w:t>.</w:t>
      </w:r>
      <w:r w:rsidRPr="000C3A59">
        <w:t> 1. Opłaty za czynności radców prawnych wykonujących zawód w kancelariach radców prawnych lub w spółkach, o których mowa</w:t>
      </w:r>
      <w:r w:rsidR="001F1A04" w:rsidRPr="000C3A59">
        <w:t xml:space="preserve"> w</w:t>
      </w:r>
      <w:r w:rsidR="001F1A04">
        <w:t> art. </w:t>
      </w:r>
      <w:r w:rsidR="001F1A04" w:rsidRPr="000C3A59">
        <w:t>8</w:t>
      </w:r>
      <w:r w:rsidR="001F1A04">
        <w:t xml:space="preserve"> ust. </w:t>
      </w:r>
      <w:r w:rsidRPr="000C3A59">
        <w:t>1, oraz zatrudnionych na podstawie umowy cywilnoprawnej ustala umowa z klientem.</w:t>
      </w:r>
    </w:p>
    <w:p w:rsidR="00F54D18" w:rsidRPr="000C3A59" w:rsidRDefault="00F54D18" w:rsidP="00F54D18">
      <w:pPr>
        <w:pStyle w:val="USTustnpkodeksu"/>
      </w:pPr>
      <w:r w:rsidRPr="000C3A59">
        <w:t>2. Minister Sprawiedliwości, po zasięgnięciu opinii Krajowej Rady Radców Prawnych oraz Naczelnej Rady Adw</w:t>
      </w:r>
      <w:r w:rsidRPr="000C3A59">
        <w:t>o</w:t>
      </w:r>
      <w:r w:rsidRPr="000C3A59">
        <w:t>kackiej, określi, w drodze rozporządzenia, wysokość opłat za czynności radców prawnych przed organami wymiaru spr</w:t>
      </w:r>
      <w:r w:rsidRPr="000C3A59">
        <w:t>a</w:t>
      </w:r>
      <w:r w:rsidRPr="000C3A59">
        <w:t>wiedliwości, stanowiących podstawę do zasądzenia przez sądy kosztów zastępstwa prawnego, mając na względzie, że ustalenie opłaty wyższej niż stawka minimalna, o której mowa</w:t>
      </w:r>
      <w:r w:rsidR="001F1A04" w:rsidRPr="000C3A59">
        <w:t xml:space="preserve"> w</w:t>
      </w:r>
      <w:r w:rsidR="001F1A04">
        <w:t> ust. </w:t>
      </w:r>
      <w:r w:rsidRPr="000C3A59">
        <w:t>3, lecz nieprzekraczającej sześciokrotności tej sta</w:t>
      </w:r>
      <w:r w:rsidRPr="000C3A59">
        <w:t>w</w:t>
      </w:r>
      <w:r w:rsidRPr="000C3A59">
        <w:t>ki, może być uzasadnione rodzajem i zawiłością sprawy oraz niezbędnym nakładem pracy radcy prawnego.</w:t>
      </w:r>
    </w:p>
    <w:p w:rsidR="00F54D18" w:rsidRPr="000C3A59" w:rsidRDefault="00F54D18" w:rsidP="00F54D18">
      <w:pPr>
        <w:pStyle w:val="USTustnpkodeksu"/>
      </w:pPr>
      <w:r w:rsidRPr="000C3A59">
        <w:t>3. Minister Sprawiedliwości, po zasięgnięciu opinii Krajowej Rady Radców Prawnych oraz Naczelnej Rady Adw</w:t>
      </w:r>
      <w:r w:rsidRPr="000C3A59">
        <w:t>o</w:t>
      </w:r>
      <w:r w:rsidRPr="000C3A59">
        <w:t>kackiej, określi, w drodze rozporządzenia, stawki minimalne za czynności radców prawnych, o których mowa</w:t>
      </w:r>
      <w:r w:rsidR="001F1A04" w:rsidRPr="000C3A59">
        <w:t xml:space="preserve"> w</w:t>
      </w:r>
      <w:r w:rsidR="001F1A04">
        <w:t> ust. </w:t>
      </w:r>
      <w:r w:rsidRPr="000C3A59">
        <w:t>1, mając na względzie rodzaj i zawiłość sprawy oraz wymagany nakład pracy radcy prawnego.</w:t>
      </w:r>
    </w:p>
    <w:p w:rsidR="00F54D18" w:rsidRPr="000C3A59" w:rsidRDefault="00F54D18" w:rsidP="00F54D18">
      <w:pPr>
        <w:pStyle w:val="ARTartustawynprozporzdzenia"/>
      </w:pPr>
      <w:r w:rsidRPr="000C3A59">
        <w:rPr>
          <w:rStyle w:val="Ppogrubienie"/>
        </w:rPr>
        <w:t>Art. 22</w:t>
      </w:r>
      <w:r w:rsidRPr="000C3A59">
        <w:rPr>
          <w:rStyle w:val="IGPindeksgrnyipogrubienie"/>
        </w:rPr>
        <w:t>6</w:t>
      </w:r>
      <w:r w:rsidRPr="000C3A59">
        <w:rPr>
          <w:rStyle w:val="Ppogrubienie"/>
        </w:rPr>
        <w:t>.</w:t>
      </w:r>
      <w:r w:rsidRPr="000C3A59">
        <w:t> Składki na ubezpieczenie społeczne radcy prawnego opłacają jednostki organizacyjne zatrudniające radcę prawnego, spółki, o których mowa</w:t>
      </w:r>
      <w:r w:rsidR="001F1A04" w:rsidRPr="000C3A59">
        <w:t xml:space="preserve"> w</w:t>
      </w:r>
      <w:r w:rsidR="001F1A04">
        <w:t> art. </w:t>
      </w:r>
      <w:r w:rsidR="001F1A04" w:rsidRPr="000C3A59">
        <w:t>8</w:t>
      </w:r>
      <w:r w:rsidR="001F1A04">
        <w:t xml:space="preserve"> ust. </w:t>
      </w:r>
      <w:r w:rsidRPr="000C3A59">
        <w:t>1, lub osobiście radcowie prawni wykonujący zawód w kancelarii radcy prawnego lub w spółkach określonych</w:t>
      </w:r>
      <w:r w:rsidR="001F1A04" w:rsidRPr="000C3A59">
        <w:t xml:space="preserve"> w</w:t>
      </w:r>
      <w:r w:rsidR="001F1A04">
        <w:t> art. </w:t>
      </w:r>
      <w:r w:rsidR="001F1A04" w:rsidRPr="000C3A59">
        <w:t>8</w:t>
      </w:r>
      <w:r w:rsidR="001F1A04">
        <w:t xml:space="preserve"> ust. </w:t>
      </w:r>
      <w:r w:rsidRPr="000C3A59">
        <w:t>1.</w:t>
      </w:r>
    </w:p>
    <w:p w:rsidR="00F54D18" w:rsidRPr="000C3A59" w:rsidRDefault="00F54D18" w:rsidP="00F54D18">
      <w:pPr>
        <w:pStyle w:val="ARTartustawynprozporzdzenia"/>
      </w:pPr>
      <w:r w:rsidRPr="000C3A59">
        <w:rPr>
          <w:rStyle w:val="Ppogrubienie"/>
        </w:rPr>
        <w:t>Art. 22</w:t>
      </w:r>
      <w:r w:rsidRPr="000C3A59">
        <w:rPr>
          <w:rStyle w:val="IGPindeksgrnyipogrubienie"/>
        </w:rPr>
        <w:t>7</w:t>
      </w:r>
      <w:r w:rsidRPr="000C3A59">
        <w:rPr>
          <w:rStyle w:val="Ppogrubienie"/>
        </w:rPr>
        <w:t>.</w:t>
      </w:r>
      <w:r w:rsidRPr="000C3A59">
        <w:t> 1. Radca prawny podlega obowiązkowemu ubezpieczeniu od odpowiedzialności cywilnej za szkody wyrz</w:t>
      </w:r>
      <w:r w:rsidRPr="000C3A59">
        <w:t>ą</w:t>
      </w:r>
      <w:r w:rsidRPr="000C3A59">
        <w:t>dzone przy wykonywaniu czynności, o których mowa</w:t>
      </w:r>
      <w:r w:rsidR="001F1A04" w:rsidRPr="000C3A59">
        <w:t xml:space="preserve"> w</w:t>
      </w:r>
      <w:r w:rsidR="001F1A04">
        <w:t> art. </w:t>
      </w:r>
      <w:r w:rsidR="001F1A04" w:rsidRPr="000C3A59">
        <w:t>4</w:t>
      </w:r>
      <w:r w:rsidR="001F1A04">
        <w:t xml:space="preserve"> ust. </w:t>
      </w:r>
      <w:r w:rsidR="001F1A04" w:rsidRPr="000C3A59">
        <w:t>1</w:t>
      </w:r>
      <w:r w:rsidR="001F1A04">
        <w:t xml:space="preserve"> i art. </w:t>
      </w:r>
      <w:r w:rsidR="001F1A04" w:rsidRPr="000C3A59">
        <w:t>6</w:t>
      </w:r>
      <w:r w:rsidR="001F1A04">
        <w:t xml:space="preserve"> ust. </w:t>
      </w:r>
      <w:r w:rsidRPr="000C3A59">
        <w:t>1.</w:t>
      </w:r>
    </w:p>
    <w:p w:rsidR="00F54D18" w:rsidRPr="000C3A59" w:rsidRDefault="00F54D18" w:rsidP="00F54D18">
      <w:pPr>
        <w:pStyle w:val="USTustnpkodeksu"/>
      </w:pPr>
      <w:r w:rsidRPr="000C3A59">
        <w:t>2. Przepis</w:t>
      </w:r>
      <w:r w:rsidR="001F1A04">
        <w:t xml:space="preserve"> ust. </w:t>
      </w:r>
      <w:r w:rsidRPr="000C3A59">
        <w:t>1 nie narusza przepisów</w:t>
      </w:r>
      <w:r w:rsidR="001F1A04">
        <w:t xml:space="preserve"> art. </w:t>
      </w:r>
      <w:r w:rsidRPr="000C3A59">
        <w:t>120 Kodeksu pracy.</w:t>
      </w:r>
    </w:p>
    <w:p w:rsidR="00F54D18" w:rsidRPr="000C3A59" w:rsidRDefault="00F54D18" w:rsidP="00F54D18">
      <w:pPr>
        <w:pStyle w:val="USTustnpkodeksu"/>
      </w:pPr>
      <w:r w:rsidRPr="000C3A59">
        <w:t>3. Obowiązek ubezpieczenia, o którym mowa</w:t>
      </w:r>
      <w:r w:rsidR="001F1A04" w:rsidRPr="000C3A59">
        <w:t xml:space="preserve"> w</w:t>
      </w:r>
      <w:r w:rsidR="001F1A04">
        <w:t> ust. </w:t>
      </w:r>
      <w:r w:rsidRPr="000C3A59">
        <w:t>1, nie dotyczy radców prawnych niewykonujących zawodu.</w:t>
      </w:r>
    </w:p>
    <w:p w:rsidR="00F54D18" w:rsidRPr="000C3A59" w:rsidRDefault="00F54D18" w:rsidP="00F54D18">
      <w:pPr>
        <w:pStyle w:val="USTustnpkodeksu"/>
      </w:pPr>
      <w:r w:rsidRPr="000C3A59">
        <w:t>4.</w:t>
      </w:r>
      <w:r w:rsidRPr="000C3A59">
        <w:rPr>
          <w:rStyle w:val="IGindeksgrny"/>
        </w:rPr>
        <w:t> </w:t>
      </w:r>
      <w:r w:rsidRPr="000C3A59">
        <w:t>Rada okręgowej izby radców prawnych właściwa ze względu na miejsce zamieszkania radcy prawnego jest ob</w:t>
      </w:r>
      <w:r w:rsidRPr="000C3A59">
        <w:t>o</w:t>
      </w:r>
      <w:r w:rsidRPr="000C3A59">
        <w:t>wiązana do przeprowadzania kontroli spełnienia obowiązku zawarcia umowy ubezpieczenia, o którym mowa</w:t>
      </w:r>
      <w:r w:rsidR="001F1A04" w:rsidRPr="000C3A59">
        <w:t xml:space="preserve"> w</w:t>
      </w:r>
      <w:r w:rsidR="001F1A04">
        <w:t> ust. </w:t>
      </w:r>
      <w:r w:rsidRPr="000C3A59">
        <w:t>1. Spełnienie tego obowiązku ustala się na podstawie okazanej przez radcę prawnego polisy lub innego dokumentu ubezpi</w:t>
      </w:r>
      <w:r w:rsidRPr="000C3A59">
        <w:t>e</w:t>
      </w:r>
      <w:r w:rsidRPr="000C3A59">
        <w:t>czenia, potwierdzającego zawarcie umowy tego ubezpieczenia, wystawionego przez zakład ubezpieczeń.</w:t>
      </w:r>
    </w:p>
    <w:p w:rsidR="00F54D18" w:rsidRPr="000C3A59" w:rsidRDefault="00F54D18" w:rsidP="00F54D18">
      <w:pPr>
        <w:pStyle w:val="USTustnpkodeksu"/>
      </w:pPr>
      <w:r w:rsidRPr="000C3A59">
        <w:t>5. Minister Sprawiedliwości nadzoruje wykonywanie przez rady okręgowe izb radców prawnych zadań określonych</w:t>
      </w:r>
      <w:r w:rsidR="001F1A04" w:rsidRPr="000C3A59">
        <w:t xml:space="preserve"> w</w:t>
      </w:r>
      <w:r w:rsidR="001F1A04">
        <w:t> ust. </w:t>
      </w:r>
      <w:r w:rsidRPr="000C3A59">
        <w:t>4. Dziekani rad okręgowych izb radców prawnych obowiązani są do składania Ministrowi Sprawiedliwości raz w roku, w terminie do dnia 15 marca, sprawozdań z kontroli przeprowadzonych w poprzednim roku kalendarzowym.</w:t>
      </w:r>
    </w:p>
    <w:p w:rsidR="00F54D18" w:rsidRPr="000C3A59" w:rsidRDefault="00F54D18" w:rsidP="00F54D18">
      <w:pPr>
        <w:pStyle w:val="ARTartustawynprozporzdzenia"/>
      </w:pPr>
      <w:r w:rsidRPr="000C3A59">
        <w:rPr>
          <w:rStyle w:val="Ppogrubienie"/>
        </w:rPr>
        <w:t>Art. 22</w:t>
      </w:r>
      <w:r w:rsidRPr="000C3A59">
        <w:rPr>
          <w:rStyle w:val="IGPindeksgrnyipogrubienie"/>
        </w:rPr>
        <w:t>8</w:t>
      </w:r>
      <w:r w:rsidRPr="000C3A59">
        <w:rPr>
          <w:rStyle w:val="Ppogrubienie"/>
        </w:rPr>
        <w:t>.</w:t>
      </w:r>
      <w:r w:rsidRPr="000C3A59">
        <w:t> Minister właściwy do spraw instytucji finansowych, w porozumieniu z Ministrem Sprawiedliwości, po z</w:t>
      </w:r>
      <w:r w:rsidRPr="000C3A59">
        <w:t>a</w:t>
      </w:r>
      <w:r w:rsidRPr="000C3A59">
        <w:t>sięgnięciu opinii Krajowej Rady Radców Prawnych oraz Polskiej Izby Ubezpieczeń, określi, w drodze rozporządzenia, szczegółowy zakres ubezpieczenia obowiązkowego, o którym mowa</w:t>
      </w:r>
      <w:r w:rsidR="001F1A04" w:rsidRPr="000C3A59">
        <w:t xml:space="preserve"> w</w:t>
      </w:r>
      <w:r w:rsidR="001F1A04">
        <w:t> art. </w:t>
      </w:r>
      <w:r w:rsidRPr="000C3A59">
        <w:t>22</w:t>
      </w:r>
      <w:r w:rsidRPr="000C3A59">
        <w:rPr>
          <w:rStyle w:val="IGindeksgrny"/>
        </w:rPr>
        <w:t>7</w:t>
      </w:r>
      <w:r w:rsidRPr="000C3A59">
        <w:t>, termin powstania obowiązku ubezpiecz</w:t>
      </w:r>
      <w:r w:rsidRPr="000C3A59">
        <w:t>e</w:t>
      </w:r>
      <w:r w:rsidRPr="000C3A59">
        <w:t>nia oraz minimalną sumę gwarancyjną, biorąc w szczególności pod uwagę specyfikę wykonywanego zawodu oraz zakres realizowanych zadań.</w:t>
      </w:r>
    </w:p>
    <w:p w:rsidR="00F54D18" w:rsidRPr="000C3A59" w:rsidRDefault="00F54D18" w:rsidP="00F54D18">
      <w:pPr>
        <w:pStyle w:val="ARTartustawynprozporzdzenia"/>
      </w:pPr>
      <w:r w:rsidRPr="000C3A59">
        <w:rPr>
          <w:rStyle w:val="Ppogrubienie"/>
        </w:rPr>
        <w:t>Art. 22</w:t>
      </w:r>
      <w:r w:rsidRPr="000C3A59">
        <w:rPr>
          <w:rStyle w:val="IGPindeksgrnyipogrubienie"/>
        </w:rPr>
        <w:t>9</w:t>
      </w:r>
      <w:r w:rsidRPr="000C3A59">
        <w:rPr>
          <w:rStyle w:val="Ppogrubienie"/>
        </w:rPr>
        <w:t>.</w:t>
      </w:r>
      <w:r w:rsidRPr="000C3A59">
        <w:t> 1. Dane do składania podpisu elektronicznego na potrzeby elektronicznego postępowania upo</w:t>
      </w:r>
      <w:r w:rsidRPr="000C3A59">
        <w:softHyphen/>
        <w:t>minawczego są udzielane radcom prawnym po złożeniu stosownego wniosku za pośrednictwem właściwej rady okręgowej izby radców prawnych.</w:t>
      </w:r>
    </w:p>
    <w:p w:rsidR="00F54D18" w:rsidRPr="008B72B7" w:rsidRDefault="00F54D18" w:rsidP="00F54D18">
      <w:pPr>
        <w:pStyle w:val="USTustnpkodeksu"/>
        <w:rPr>
          <w:spacing w:val="-4"/>
        </w:rPr>
      </w:pPr>
      <w:r w:rsidRPr="008B72B7">
        <w:rPr>
          <w:spacing w:val="-4"/>
        </w:rPr>
        <w:t>2. Dopuszcza się również komunikowanie się radcy prawnego z sądem w elektronicznym postępowaniu upominawczym przy wykorzystaniu bezpiecznego podpisu elektronicznego weryfikowanego za pomocą ważnego kwalifikowanego certyfikatu.</w:t>
      </w:r>
    </w:p>
    <w:p w:rsidR="00F54D18" w:rsidRPr="000C3A59" w:rsidRDefault="00F54D18" w:rsidP="00F54D18">
      <w:pPr>
        <w:pStyle w:val="USTustnpkodeksu"/>
      </w:pPr>
      <w:r w:rsidRPr="000C3A59">
        <w:t>3. Wnioski radców prawnych o udzielenie danych wskazanych</w:t>
      </w:r>
      <w:r w:rsidR="001F1A04" w:rsidRPr="000C3A59">
        <w:t xml:space="preserve"> w</w:t>
      </w:r>
      <w:r w:rsidR="001F1A04">
        <w:t> ust. </w:t>
      </w:r>
      <w:r w:rsidRPr="000C3A59">
        <w:t>1 złożone do właściwej rady okręgowej izby radców prawnych będą przesyłane właściwemu sądowi wraz z potwierdzeniem udziału (zrzeszenia) radcy we właściwej okręgowej izbie radców prawnych. Osoby zamierzające komunikować się z sądem w sposób wskazany</w:t>
      </w:r>
      <w:r w:rsidR="001F1A04" w:rsidRPr="000C3A59">
        <w:t xml:space="preserve"> w</w:t>
      </w:r>
      <w:r w:rsidR="001F1A04">
        <w:t> ust. </w:t>
      </w:r>
      <w:r w:rsidR="00896FB3">
        <w:t xml:space="preserve">2 </w:t>
      </w:r>
      <w:r w:rsidRPr="000C3A59">
        <w:t>zawiad</w:t>
      </w:r>
      <w:r w:rsidRPr="000C3A59">
        <w:t>a</w:t>
      </w:r>
      <w:r w:rsidRPr="000C3A59">
        <w:t>miają o tym sąd za pośrednictwem właściwej rady okręgowej izby radców prawnych, podając dane do weryfikacji podpisu elektronicznego.</w:t>
      </w:r>
    </w:p>
    <w:p w:rsidR="00F54D18" w:rsidRPr="000C3A59" w:rsidRDefault="00F54D18" w:rsidP="00F54D18">
      <w:pPr>
        <w:pStyle w:val="USTustnpkodeksu"/>
      </w:pPr>
      <w:r w:rsidRPr="000C3A59">
        <w:t>4. Informacje, o których mowa</w:t>
      </w:r>
      <w:r w:rsidR="001F1A04" w:rsidRPr="000C3A59">
        <w:t xml:space="preserve"> w</w:t>
      </w:r>
      <w:r w:rsidR="001F1A04">
        <w:t> ust. </w:t>
      </w:r>
      <w:r w:rsidRPr="000C3A59">
        <w:t>3, właściwa rada okręgowej izby radców prawnych przesyła sądowi w terminie 14 dni od daty złożenia wniosku.</w:t>
      </w:r>
    </w:p>
    <w:p w:rsidR="00F54D18" w:rsidRPr="000C3A59" w:rsidRDefault="00F54D18" w:rsidP="00F54D18">
      <w:pPr>
        <w:pStyle w:val="ROZDZODDZOZNoznaczenierozdziauluboddziau"/>
      </w:pPr>
      <w:r w:rsidRPr="000C3A59">
        <w:t>Rozdział 3</w:t>
      </w:r>
    </w:p>
    <w:p w:rsidR="00F54D18" w:rsidRPr="000C3A59" w:rsidRDefault="00F54D18" w:rsidP="00F54D18">
      <w:pPr>
        <w:pStyle w:val="ROZDZODDZPRZEDMprzedmiotregulacjirozdziauluboddziau"/>
      </w:pPr>
      <w:r w:rsidRPr="000C3A59">
        <w:t>Uprawnienia do wykonywania zawodu radcy prawnego</w:t>
      </w:r>
    </w:p>
    <w:p w:rsidR="00F54D18" w:rsidRPr="000C3A59" w:rsidRDefault="00F54D18" w:rsidP="00F54D18">
      <w:pPr>
        <w:pStyle w:val="ARTartustawynprozporzdzenia"/>
      </w:pPr>
      <w:r w:rsidRPr="000C3A59">
        <w:rPr>
          <w:rStyle w:val="Ppogrubienie"/>
        </w:rPr>
        <w:t>Art. 23.</w:t>
      </w:r>
      <w:r w:rsidRPr="000C3A59">
        <w:t> Prawo wykonywania zawodu radcy prawnego powstaje z chwilą dokonania wpisu na listę radców prawnych i złożenia ślubowania.</w:t>
      </w:r>
    </w:p>
    <w:p w:rsidR="00F54D18" w:rsidRPr="00F54D18" w:rsidRDefault="00F54D18" w:rsidP="00F54D18">
      <w:pPr>
        <w:pStyle w:val="ARTartustawynprozporzdzenia"/>
      </w:pPr>
      <w:r w:rsidRPr="000C3A59">
        <w:rPr>
          <w:rStyle w:val="Ppogrubienie"/>
        </w:rPr>
        <w:t>Art. 24.</w:t>
      </w:r>
      <w:r w:rsidRPr="00F54D18">
        <w:t> 1. Na listę radców prawnych może być wpisany ten, kto:</w:t>
      </w:r>
    </w:p>
    <w:p w:rsidR="00F54D18" w:rsidRPr="000C3A59" w:rsidRDefault="00F54D18" w:rsidP="00F54D18">
      <w:pPr>
        <w:pStyle w:val="PKTpunkt"/>
      </w:pPr>
      <w:r w:rsidRPr="000C3A59">
        <w:t>1)</w:t>
      </w:r>
      <w:r w:rsidRPr="000C3A59">
        <w:tab/>
        <w:t>ukończył wyższe studia prawnicze w Rzeczypospolitej Polskiej i uzyskał tytuł magistra lub zagraniczne studia pra</w:t>
      </w:r>
      <w:r w:rsidRPr="000C3A59">
        <w:t>w</w:t>
      </w:r>
      <w:r w:rsidRPr="000C3A59">
        <w:t>nicze uznane w Rzeczypospolitej Polskiej;</w:t>
      </w:r>
    </w:p>
    <w:p w:rsidR="00F54D18" w:rsidRPr="000C3A59" w:rsidRDefault="00F54D18" w:rsidP="00F54D18">
      <w:pPr>
        <w:pStyle w:val="PKTpunkt"/>
      </w:pPr>
      <w:r w:rsidRPr="000C3A59">
        <w:t>2)</w:t>
      </w:r>
      <w:r w:rsidRPr="000C3A59">
        <w:tab/>
        <w:t>(uchylony)</w:t>
      </w:r>
    </w:p>
    <w:p w:rsidR="00F54D18" w:rsidRPr="000C3A59" w:rsidRDefault="00F54D18" w:rsidP="00F54D18">
      <w:pPr>
        <w:pStyle w:val="PKTpunkt"/>
      </w:pPr>
      <w:r w:rsidRPr="000C3A59">
        <w:t>3)</w:t>
      </w:r>
      <w:r w:rsidRPr="000C3A59">
        <w:tab/>
        <w:t>korzysta w pełni z praw publicznych;</w:t>
      </w:r>
    </w:p>
    <w:p w:rsidR="00F54D18" w:rsidRPr="000C3A59" w:rsidRDefault="00F54D18" w:rsidP="00F54D18">
      <w:pPr>
        <w:pStyle w:val="PKTpunkt"/>
      </w:pPr>
      <w:r w:rsidRPr="000C3A59">
        <w:t>4)</w:t>
      </w:r>
      <w:r w:rsidRPr="000C3A59">
        <w:tab/>
        <w:t>ma pełną zdolność do czynności prawnych;</w:t>
      </w:r>
    </w:p>
    <w:p w:rsidR="00F54D18" w:rsidRPr="000C3A59" w:rsidRDefault="00F54D18" w:rsidP="00F54D18">
      <w:pPr>
        <w:pStyle w:val="PKTpunkt"/>
      </w:pPr>
      <w:r w:rsidRPr="000C3A59">
        <w:t>5)</w:t>
      </w:r>
      <w:r w:rsidRPr="000C3A59">
        <w:tab/>
        <w:t>jest nieskazitelnego charakteru i swym dotychczasowym zachowaniem daje rękojmię prawidłowego wykonywania zawodu radcy prawnego;</w:t>
      </w:r>
    </w:p>
    <w:p w:rsidR="00F54D18" w:rsidRPr="000C3A59" w:rsidRDefault="00F54D18" w:rsidP="00F54D18">
      <w:pPr>
        <w:pStyle w:val="PKTpunkt"/>
      </w:pPr>
      <w:r w:rsidRPr="000C3A59">
        <w:t>6)</w:t>
      </w:r>
      <w:r w:rsidRPr="000C3A59">
        <w:tab/>
        <w:t>odbył w Rzeczypospolitej Polskiej aplikację radcowską i złożył egzamin radcowski, z zastrzeżeniem</w:t>
      </w:r>
      <w:r w:rsidR="001F1A04">
        <w:t xml:space="preserve"> art. </w:t>
      </w:r>
      <w:r w:rsidRPr="000C3A59">
        <w:t>2</w:t>
      </w:r>
      <w:r w:rsidR="001F1A04" w:rsidRPr="000C3A59">
        <w:t>5</w:t>
      </w:r>
      <w:r w:rsidR="001F1A04">
        <w:t xml:space="preserve"> ust. </w:t>
      </w:r>
      <w:r w:rsidR="001F1A04" w:rsidRPr="000C3A59">
        <w:t>1</w:t>
      </w:r>
      <w:r w:rsidR="001F1A04">
        <w:t xml:space="preserve"> i </w:t>
      </w:r>
      <w:r w:rsidRPr="000C3A59">
        <w:t>2.</w:t>
      </w:r>
    </w:p>
    <w:p w:rsidR="00F54D18" w:rsidRPr="000C3A59" w:rsidRDefault="00F54D18" w:rsidP="00F54D18">
      <w:pPr>
        <w:pStyle w:val="USTustnpkodeksu"/>
      </w:pPr>
      <w:r w:rsidRPr="000C3A59">
        <w:t>2. Wpis osoby, która uzyskała pozytywny wynik z egzaminu radcowskiego, lub osób, o których mowa</w:t>
      </w:r>
      <w:r w:rsidR="001F1A04" w:rsidRPr="000C3A59">
        <w:t xml:space="preserve"> w</w:t>
      </w:r>
      <w:r w:rsidR="001F1A04">
        <w:t> art. </w:t>
      </w:r>
      <w:r w:rsidRPr="000C3A59">
        <w:t>2</w:t>
      </w:r>
      <w:r w:rsidR="001F1A04" w:rsidRPr="000C3A59">
        <w:t>5</w:t>
      </w:r>
      <w:r w:rsidR="001F1A04">
        <w:t xml:space="preserve"> ust. </w:t>
      </w:r>
      <w:r w:rsidR="001F1A04" w:rsidRPr="000C3A59">
        <w:t>1</w:t>
      </w:r>
      <w:r w:rsidR="001F1A04">
        <w:t xml:space="preserve"> i </w:t>
      </w:r>
      <w:r w:rsidRPr="000C3A59">
        <w:t>2, następuje na ich wniosek. Uchwałę w sprawie wpisu podejmuje rada okręgowej izby radców prawnych właściwa odpowiednio ze względu na – miejsce odbycia aplikacji radcowskiej, miejsce złożenia wniosku lub miejsce zamieszkania osoby ubiegającej się o wpis.</w:t>
      </w:r>
    </w:p>
    <w:p w:rsidR="00F54D18" w:rsidRPr="00F54D18" w:rsidRDefault="00F54D18" w:rsidP="00F54D18">
      <w:pPr>
        <w:pStyle w:val="USTustnpkodeksu"/>
      </w:pPr>
      <w:r w:rsidRPr="000C3A59">
        <w:t>2a. Do wniosku,</w:t>
      </w:r>
      <w:r w:rsidRPr="00F54D18">
        <w:t xml:space="preserve"> o którym mowa</w:t>
      </w:r>
      <w:r w:rsidR="001F1A04" w:rsidRPr="00F54D18">
        <w:t xml:space="preserve"> w</w:t>
      </w:r>
      <w:r w:rsidR="001F1A04">
        <w:t> ust. </w:t>
      </w:r>
      <w:r w:rsidRPr="00F54D18">
        <w:t>2, osoba ubiegająca się o wpis obowiązana jest dołączyć:</w:t>
      </w:r>
    </w:p>
    <w:p w:rsidR="00F54D18" w:rsidRPr="000C3A59" w:rsidRDefault="00F54D18" w:rsidP="00F54D18">
      <w:pPr>
        <w:pStyle w:val="PKTpunkt"/>
      </w:pPr>
      <w:r w:rsidRPr="000C3A59">
        <w:t>1)</w:t>
      </w:r>
      <w:r w:rsidRPr="000C3A59">
        <w:tab/>
        <w:t>informację o niekaralności z Krajowego Rejestru Karnego opatrzoną datą nie wcześniejszą niż miesiąc przed złoż</w:t>
      </w:r>
      <w:r w:rsidRPr="000C3A59">
        <w:t>e</w:t>
      </w:r>
      <w:r w:rsidRPr="000C3A59">
        <w:t>niem wniosku;</w:t>
      </w:r>
    </w:p>
    <w:p w:rsidR="00F54D18" w:rsidRPr="000C3A59" w:rsidRDefault="00F54D18" w:rsidP="00F54D18">
      <w:pPr>
        <w:pStyle w:val="PKTpunkt"/>
      </w:pPr>
      <w:r w:rsidRPr="000C3A59">
        <w:t>2)</w:t>
      </w:r>
      <w:r w:rsidRPr="000C3A59">
        <w:tab/>
        <w:t>oświadczenie, o którym mowa</w:t>
      </w:r>
      <w:r w:rsidR="001F1A04" w:rsidRPr="000C3A59">
        <w:t xml:space="preserve"> w</w:t>
      </w:r>
      <w:r w:rsidR="001F1A04">
        <w:t> art. </w:t>
      </w:r>
      <w:r w:rsidR="001F1A04" w:rsidRPr="000C3A59">
        <w:t>7</w:t>
      </w:r>
      <w:r w:rsidR="001F1A04">
        <w:t xml:space="preserve"> ust. </w:t>
      </w:r>
      <w:r w:rsidRPr="000C3A59">
        <w:t>1 ustawy z dnia 18 października 2006 r. o ujawnianiu informacji o dokumentach organów bezpieczeństwa państwa z lat 1944–199</w:t>
      </w:r>
      <w:r w:rsidR="001F1A04" w:rsidRPr="000C3A59">
        <w:t>0</w:t>
      </w:r>
      <w:r w:rsidR="001F1A04">
        <w:t xml:space="preserve"> oraz</w:t>
      </w:r>
      <w:r w:rsidRPr="000C3A59">
        <w:t xml:space="preserve"> treści tych dokumentów (</w:t>
      </w:r>
      <w:r w:rsidR="001F1A04">
        <w:t>Dz. U.</w:t>
      </w:r>
      <w:r w:rsidRPr="000C3A59">
        <w:t xml:space="preserve"> z 2013 r.</w:t>
      </w:r>
      <w:r w:rsidR="001F1A04">
        <w:t xml:space="preserve"> poz. </w:t>
      </w:r>
      <w:r w:rsidRPr="000C3A59">
        <w:t>1388), albo informację, o której mowa</w:t>
      </w:r>
      <w:r w:rsidR="001F1A04" w:rsidRPr="000C3A59">
        <w:t xml:space="preserve"> w</w:t>
      </w:r>
      <w:r w:rsidR="001F1A04">
        <w:t> art. </w:t>
      </w:r>
      <w:r w:rsidR="001F1A04" w:rsidRPr="000C3A59">
        <w:t>7</w:t>
      </w:r>
      <w:r w:rsidR="001F1A04">
        <w:t xml:space="preserve"> ust. </w:t>
      </w:r>
      <w:r w:rsidRPr="000C3A59">
        <w:t>3a tej ustawy, w przypadku osób urodzonych przed dniem 1 sierpnia 1972 r.;</w:t>
      </w:r>
    </w:p>
    <w:p w:rsidR="00F54D18" w:rsidRPr="000C3A59" w:rsidRDefault="00F54D18" w:rsidP="00F54D18">
      <w:pPr>
        <w:pStyle w:val="PKTpunkt"/>
      </w:pPr>
      <w:r w:rsidRPr="000C3A59">
        <w:t>3)</w:t>
      </w:r>
      <w:r w:rsidRPr="000C3A59">
        <w:tab/>
        <w:t xml:space="preserve">umowy o pracę wraz z dokumentami określającymi zakres obowiązków lub zaświadczeniami od pracodawcy </w:t>
      </w:r>
      <w:proofErr w:type="spellStart"/>
      <w:r w:rsidRPr="000C3A59">
        <w:t>okreś</w:t>
      </w:r>
      <w:proofErr w:type="spellEnd"/>
      <w:r w:rsidR="002F180A">
        <w:t>-</w:t>
      </w:r>
      <w:r w:rsidR="002F180A">
        <w:br/>
      </w:r>
      <w:proofErr w:type="spellStart"/>
      <w:r w:rsidRPr="000C3A59">
        <w:t>lającymi</w:t>
      </w:r>
      <w:proofErr w:type="spellEnd"/>
      <w:r w:rsidRPr="000C3A59">
        <w:t xml:space="preserve"> zakres obowiązków, lub umowy cywilnoprawne wraz z oświadczeniem o złożeniu deklaracji do właściwego urzędu skarbowego oraz zapłaceniu podatku wynikającego z tytułu tych umów – w przypadku osób, o których mowa</w:t>
      </w:r>
      <w:r w:rsidR="001F1A04" w:rsidRPr="000C3A59">
        <w:t xml:space="preserve"> w</w:t>
      </w:r>
      <w:r w:rsidR="001F1A04">
        <w:t> art. </w:t>
      </w:r>
      <w:r w:rsidRPr="000C3A59">
        <w:t>2</w:t>
      </w:r>
      <w:r w:rsidR="001F1A04" w:rsidRPr="000C3A59">
        <w:t>5</w:t>
      </w:r>
      <w:r w:rsidR="001F1A04">
        <w:t xml:space="preserve"> ust. </w:t>
      </w:r>
      <w:r w:rsidR="001F1A04" w:rsidRPr="000C3A59">
        <w:t>1</w:t>
      </w:r>
      <w:r w:rsidR="001F1A04">
        <w:t xml:space="preserve"> pkt </w:t>
      </w:r>
      <w:r w:rsidR="001F1A04" w:rsidRPr="000C3A59">
        <w:t>4</w:t>
      </w:r>
      <w:r w:rsidR="001F1A04">
        <w:t xml:space="preserve"> i </w:t>
      </w:r>
      <w:r w:rsidRPr="000C3A59">
        <w:t>5;</w:t>
      </w:r>
    </w:p>
    <w:p w:rsidR="00F54D18" w:rsidRPr="000C3A59" w:rsidRDefault="00F54D18" w:rsidP="00F54D18">
      <w:pPr>
        <w:pStyle w:val="PKTpunkt"/>
      </w:pPr>
      <w:r w:rsidRPr="000C3A59">
        <w:t>4)</w:t>
      </w:r>
      <w:r w:rsidRPr="000C3A59">
        <w:tab/>
        <w:t>dokument zaświadczający uzyskanie stopnia naukowego doktora nauk prawnych – w przypadku osób, o których mowa</w:t>
      </w:r>
      <w:r w:rsidR="001F1A04" w:rsidRPr="000C3A59">
        <w:t xml:space="preserve"> w</w:t>
      </w:r>
      <w:r w:rsidR="001F1A04">
        <w:t> art. </w:t>
      </w:r>
      <w:r w:rsidRPr="000C3A59">
        <w:t>2</w:t>
      </w:r>
      <w:r w:rsidR="001F1A04" w:rsidRPr="000C3A59">
        <w:t>5</w:t>
      </w:r>
      <w:r w:rsidR="001F1A04">
        <w:t xml:space="preserve"> ust. </w:t>
      </w:r>
      <w:r w:rsidR="001F1A04" w:rsidRPr="000C3A59">
        <w:t>1</w:t>
      </w:r>
      <w:r w:rsidR="001F1A04">
        <w:t xml:space="preserve"> pkt </w:t>
      </w:r>
      <w:r w:rsidRPr="000C3A59">
        <w:t>5;</w:t>
      </w:r>
    </w:p>
    <w:p w:rsidR="00F54D18" w:rsidRPr="000C3A59" w:rsidRDefault="00F54D18" w:rsidP="00F54D18">
      <w:pPr>
        <w:pStyle w:val="PKTpunkt"/>
      </w:pPr>
      <w:r w:rsidRPr="000C3A59">
        <w:t>5)</w:t>
      </w:r>
      <w:r w:rsidRPr="000C3A59">
        <w:tab/>
        <w:t>zaświadczenie adwokata lub radcy prawnego, z którego wynikać będzie, iż osoba ubiegająca się o wpis wykonywała wymagające wiedzy prawniczej czynności bezpośrednio związane ze świadczeniem pomocy prawnej przez adwokata lub radcę prawnego – w przypadku osób, o których mowa</w:t>
      </w:r>
      <w:r w:rsidR="001F1A04" w:rsidRPr="000C3A59">
        <w:t xml:space="preserve"> w</w:t>
      </w:r>
      <w:r w:rsidR="001F1A04">
        <w:t> art. </w:t>
      </w:r>
      <w:r w:rsidRPr="000C3A59">
        <w:t>2</w:t>
      </w:r>
      <w:r w:rsidR="001F1A04" w:rsidRPr="000C3A59">
        <w:t>5</w:t>
      </w:r>
      <w:r w:rsidR="001F1A04">
        <w:t xml:space="preserve"> ust. </w:t>
      </w:r>
      <w:r w:rsidR="001F1A04" w:rsidRPr="000C3A59">
        <w:t>1</w:t>
      </w:r>
      <w:r w:rsidR="001F1A04">
        <w:t xml:space="preserve"> pkt </w:t>
      </w:r>
      <w:r w:rsidR="001F1A04" w:rsidRPr="000C3A59">
        <w:t>4</w:t>
      </w:r>
      <w:r w:rsidR="001F1A04">
        <w:t xml:space="preserve"> lit. </w:t>
      </w:r>
      <w:r w:rsidRPr="000C3A59">
        <w:t>b</w:t>
      </w:r>
      <w:r w:rsidR="001F1A04" w:rsidRPr="000C3A59">
        <w:t xml:space="preserve"> i</w:t>
      </w:r>
      <w:r w:rsidR="001F1A04">
        <w:t> pkt </w:t>
      </w:r>
      <w:r w:rsidR="001F1A04" w:rsidRPr="000C3A59">
        <w:t>5</w:t>
      </w:r>
      <w:r w:rsidR="001F1A04">
        <w:t xml:space="preserve"> lit. </w:t>
      </w:r>
      <w:r w:rsidRPr="000C3A59">
        <w:t>b;</w:t>
      </w:r>
    </w:p>
    <w:p w:rsidR="00F54D18" w:rsidRPr="000C3A59" w:rsidRDefault="00F54D18" w:rsidP="00F54D18">
      <w:pPr>
        <w:pStyle w:val="PKTpunkt"/>
      </w:pPr>
      <w:r w:rsidRPr="000C3A59">
        <w:t>6)</w:t>
      </w:r>
      <w:r w:rsidRPr="000C3A59">
        <w:tab/>
        <w:t xml:space="preserve">dokumenty zaświadczające co najmniej </w:t>
      </w:r>
      <w:r w:rsidR="001F1A04" w:rsidRPr="000C3A59">
        <w:t>3</w:t>
      </w:r>
      <w:r w:rsidR="001F1A04">
        <w:noBreakHyphen/>
      </w:r>
      <w:r w:rsidRPr="000C3A59">
        <w:t>letni okres zatrudnienia w urzędach organów władzy publicznej lub w państwowych jednostkach organizacyjnych i wykonywania wymagających wiedzy prawniczej czynności bezp</w:t>
      </w:r>
      <w:r w:rsidRPr="000C3A59">
        <w:t>o</w:t>
      </w:r>
      <w:r w:rsidRPr="000C3A59">
        <w:t>średnio związanych z tworzeniem projektów ustaw, rozporządzeń lub aktów prawa miejscowego – w przypadku osób, o których mowa</w:t>
      </w:r>
      <w:r w:rsidR="001F1A04" w:rsidRPr="000C3A59">
        <w:t xml:space="preserve"> w</w:t>
      </w:r>
      <w:r w:rsidR="001F1A04">
        <w:t> art. </w:t>
      </w:r>
      <w:r w:rsidRPr="000C3A59">
        <w:t>2</w:t>
      </w:r>
      <w:r w:rsidR="001F1A04" w:rsidRPr="000C3A59">
        <w:t>5</w:t>
      </w:r>
      <w:r w:rsidR="001F1A04">
        <w:t xml:space="preserve"> ust. </w:t>
      </w:r>
      <w:r w:rsidR="001F1A04" w:rsidRPr="000C3A59">
        <w:t>1</w:t>
      </w:r>
      <w:r w:rsidR="001F1A04">
        <w:t xml:space="preserve"> pkt </w:t>
      </w:r>
      <w:r w:rsidR="001F1A04" w:rsidRPr="000C3A59">
        <w:t>4</w:t>
      </w:r>
      <w:r w:rsidR="001F1A04">
        <w:t xml:space="preserve"> lit. </w:t>
      </w:r>
      <w:r w:rsidRPr="000C3A59">
        <w:t>c</w:t>
      </w:r>
      <w:r w:rsidR="001F1A04" w:rsidRPr="000C3A59">
        <w:t xml:space="preserve"> i</w:t>
      </w:r>
      <w:r w:rsidR="001F1A04">
        <w:t> pkt </w:t>
      </w:r>
      <w:r w:rsidR="001F1A04" w:rsidRPr="000C3A59">
        <w:t>5</w:t>
      </w:r>
      <w:r w:rsidR="001F1A04">
        <w:t xml:space="preserve"> lit. </w:t>
      </w:r>
      <w:r w:rsidRPr="000C3A59">
        <w:t>c;</w:t>
      </w:r>
    </w:p>
    <w:p w:rsidR="00F54D18" w:rsidRPr="000C3A59" w:rsidRDefault="00F54D18" w:rsidP="00F54D18">
      <w:pPr>
        <w:pStyle w:val="PKTpunkt"/>
      </w:pPr>
      <w:r w:rsidRPr="000C3A59">
        <w:t>7)</w:t>
      </w:r>
      <w:r w:rsidRPr="000C3A59">
        <w:tab/>
        <w:t>dokument zaświadczający uzyskanie pozytywnego wyniku z egzaminu sędziowskiego, prokuratorskiego lub not</w:t>
      </w:r>
      <w:r w:rsidRPr="000C3A59">
        <w:t>a</w:t>
      </w:r>
      <w:r w:rsidRPr="000C3A59">
        <w:t>rialnego.</w:t>
      </w:r>
    </w:p>
    <w:p w:rsidR="00F54D18" w:rsidRPr="000C3A59" w:rsidRDefault="00F54D18" w:rsidP="00F54D18">
      <w:pPr>
        <w:pStyle w:val="USTustnpkodeksu"/>
        <w:rPr>
          <w:rStyle w:val="IGindeksgrny"/>
        </w:rPr>
      </w:pPr>
      <w:r w:rsidRPr="000C3A59">
        <w:t>2b. (uchylony)</w:t>
      </w:r>
    </w:p>
    <w:p w:rsidR="00F54D18" w:rsidRPr="000C3A59" w:rsidRDefault="00F54D18" w:rsidP="00F54D18">
      <w:pPr>
        <w:pStyle w:val="USTustnpkodeksu"/>
      </w:pPr>
      <w:r w:rsidRPr="000C3A59">
        <w:t>2c. Rada okręgowej izby radców prawnych może odmówić wpisu na listę radców prawnych tylko wtedy, gdy wpis narusza przepisy</w:t>
      </w:r>
      <w:r w:rsidR="001F1A04">
        <w:t xml:space="preserve"> ust. </w:t>
      </w:r>
      <w:r w:rsidRPr="000C3A59">
        <w:t>1. Radzie okręgowej izby radców prawnych przysługuje prawo wglądu do akt osobowych i dyscyplinarnych ubiegającego się o wpis.</w:t>
      </w:r>
    </w:p>
    <w:p w:rsidR="00F54D18" w:rsidRPr="000C3A59" w:rsidRDefault="00F54D18" w:rsidP="00F54D18">
      <w:pPr>
        <w:pStyle w:val="USTustnpkodeksu"/>
      </w:pPr>
      <w:r w:rsidRPr="000C3A59">
        <w:t>3. (uchylony)</w:t>
      </w:r>
    </w:p>
    <w:p w:rsidR="00F54D18" w:rsidRPr="000C3A59" w:rsidRDefault="00F54D18" w:rsidP="00F54D18">
      <w:pPr>
        <w:pStyle w:val="USTustnpkodeksu"/>
      </w:pPr>
      <w:r w:rsidRPr="000C3A59">
        <w:t>4. (uchylony)</w:t>
      </w:r>
    </w:p>
    <w:p w:rsidR="00F54D18" w:rsidRPr="000C3A59" w:rsidRDefault="00F54D18" w:rsidP="00F54D18">
      <w:pPr>
        <w:pStyle w:val="USTustnpkodeksu"/>
      </w:pPr>
      <w:r w:rsidRPr="000C3A59">
        <w:t>5. (uchylony)</w:t>
      </w:r>
    </w:p>
    <w:p w:rsidR="00F54D18" w:rsidRPr="000C3A59" w:rsidRDefault="00F54D18" w:rsidP="00F54D18">
      <w:pPr>
        <w:pStyle w:val="ARTartustawynprozporzdzenia"/>
      </w:pPr>
      <w:r w:rsidRPr="000C3A59">
        <w:rPr>
          <w:rStyle w:val="Ppogrubienie"/>
        </w:rPr>
        <w:t>Art. 24</w:t>
      </w:r>
      <w:r w:rsidRPr="000C3A59">
        <w:rPr>
          <w:rStyle w:val="IGPindeksgrnyipogrubienie"/>
        </w:rPr>
        <w:t>1</w:t>
      </w:r>
      <w:r w:rsidRPr="000C3A59">
        <w:rPr>
          <w:rStyle w:val="Ppogrubienie"/>
        </w:rPr>
        <w:t>.</w:t>
      </w:r>
      <w:bookmarkStart w:id="10" w:name="_Ref409598032"/>
      <w:r w:rsidRPr="001F1A04">
        <w:rPr>
          <w:rStyle w:val="IGindeksgrny"/>
        </w:rPr>
        <w:footnoteReference w:id="13"/>
      </w:r>
      <w:bookmarkEnd w:id="10"/>
      <w:r w:rsidRPr="001F1A04">
        <w:rPr>
          <w:rStyle w:val="IGindeksgrny"/>
        </w:rPr>
        <w:t>)</w:t>
      </w:r>
      <w:r w:rsidRPr="000C3A59">
        <w:rPr>
          <w:rStyle w:val="Ppogrubienie"/>
        </w:rPr>
        <w:t xml:space="preserve"> </w:t>
      </w:r>
      <w:r w:rsidRPr="000C3A59">
        <w:t>Uzyskanie pozytywnego wyniku z egzaminu radcowskiego uprawnia do złożenia wniosku o wpis na listę radców prawnych w terminie 10 lat od dnia doręczenia uchwały o wyniku egzaminu radcowskiego.</w:t>
      </w:r>
    </w:p>
    <w:p w:rsidR="00F54D18" w:rsidRPr="00F54D18" w:rsidRDefault="00F54D18" w:rsidP="00F54D18">
      <w:pPr>
        <w:pStyle w:val="ARTartustawynprozporzdzenia"/>
      </w:pPr>
      <w:r w:rsidRPr="000C3A59">
        <w:rPr>
          <w:rStyle w:val="Ppogrubienie"/>
        </w:rPr>
        <w:t>Art. 25.</w:t>
      </w:r>
      <w:r w:rsidRPr="00F54D18">
        <w:t> 1. Wymogu odbycia aplikacji radcowskiej i złożenia egzaminu radcowskiego nie stosuje się do:</w:t>
      </w:r>
    </w:p>
    <w:p w:rsidR="00F54D18" w:rsidRPr="000C3A59" w:rsidRDefault="00F54D18" w:rsidP="00F54D18">
      <w:pPr>
        <w:pStyle w:val="PKTpunkt"/>
      </w:pPr>
      <w:r w:rsidRPr="000C3A59">
        <w:t>1)</w:t>
      </w:r>
      <w:r w:rsidRPr="000C3A59">
        <w:tab/>
        <w:t>profesorów i doktorów habilitowanych nauk prawnych;</w:t>
      </w:r>
    </w:p>
    <w:p w:rsidR="00F54D18" w:rsidRPr="000C3A59" w:rsidRDefault="00F54D18" w:rsidP="00F54D18">
      <w:pPr>
        <w:pStyle w:val="PKTpunkt"/>
      </w:pPr>
      <w:r w:rsidRPr="000C3A59">
        <w:t>2)</w:t>
      </w:r>
      <w:r w:rsidRPr="000C3A59">
        <w:tab/>
        <w:t>osób, które przez okres co najmniej 3 lat zajmowały stanowisko radcy lub starszego radcy Prokuratorii Generalnej Skarbu Państwa albo wykonywały zawód komornika;</w:t>
      </w:r>
    </w:p>
    <w:p w:rsidR="00F54D18" w:rsidRPr="000C3A59" w:rsidRDefault="00F54D18" w:rsidP="00F54D18">
      <w:pPr>
        <w:pStyle w:val="PKTpunkt"/>
      </w:pPr>
      <w:r w:rsidRPr="000C3A59">
        <w:t>3)</w:t>
      </w:r>
      <w:r w:rsidRPr="000C3A59">
        <w:tab/>
        <w:t>osób, które zajmowały stanowisko sędziego, prokuratora lub wykonywały zawód adwokata albo notariusza;</w:t>
      </w:r>
    </w:p>
    <w:p w:rsidR="00F54D18" w:rsidRPr="00F54D18" w:rsidRDefault="00F54D18" w:rsidP="00F54D18">
      <w:pPr>
        <w:pStyle w:val="PKTpunkt"/>
      </w:pPr>
      <w:r w:rsidRPr="000C3A59">
        <w:t>4)</w:t>
      </w:r>
      <w:r w:rsidRPr="000C3A59">
        <w:tab/>
        <w:t xml:space="preserve">osób, które zdały egzamin sędziowski lub prokuratorski po dniu </w:t>
      </w:r>
      <w:r w:rsidRPr="00F54D18">
        <w:t>1 stycznia 1991 r. lub egzamin notarialny po dniu 22 kwietnia 1991 r. oraz w okresie 5 lat przed złożeniem wniosku o wpis na listę radców prawnych, łącznie przez okres co najmniej 3 lat:</w:t>
      </w:r>
    </w:p>
    <w:p w:rsidR="00F54D18" w:rsidRPr="000C3A59" w:rsidRDefault="00F54D18" w:rsidP="00F54D18">
      <w:pPr>
        <w:pStyle w:val="LITlitera"/>
      </w:pPr>
      <w:r w:rsidRPr="000C3A59">
        <w:t>a)</w:t>
      </w:r>
      <w:r w:rsidRPr="000C3A59">
        <w:tab/>
        <w:t>zajmowały stanowisko asesora sądowego, asesora prokuratorskiego, referendarza sądowego, starszego refere</w:t>
      </w:r>
      <w:r w:rsidRPr="000C3A59">
        <w:t>n</w:t>
      </w:r>
      <w:r w:rsidRPr="000C3A59">
        <w:t>darza sądowego, aplikanta sądowego, aplikanta prokuratorskiego, asystenta prokuratora, asystenta sędziego lub były zatrudnione w Sądzie Najwyższym, Trybunale Konstytucyjnym lub w międzynarodowym organie sąd</w:t>
      </w:r>
      <w:r w:rsidRPr="000C3A59">
        <w:t>o</w:t>
      </w:r>
      <w:r w:rsidRPr="000C3A59">
        <w:t>wym, w szczególności w Trybunale Sprawiedliwości Unii Europejskiej lub Europejskim Trybunale Praw Czł</w:t>
      </w:r>
      <w:r w:rsidRPr="000C3A59">
        <w:t>o</w:t>
      </w:r>
      <w:r w:rsidRPr="000C3A59">
        <w:t>wieka i wykonywały zadania odpowiadające czynnościom asystenta sędziego lub</w:t>
      </w:r>
    </w:p>
    <w:p w:rsidR="00F54D18" w:rsidRPr="000C3A59" w:rsidRDefault="00F54D18" w:rsidP="00F54D18">
      <w:pPr>
        <w:pStyle w:val="LITlitera"/>
      </w:pPr>
      <w:r w:rsidRPr="000C3A59">
        <w:t>b)</w:t>
      </w:r>
      <w:r w:rsidRPr="000C3A59">
        <w:tab/>
        <w:t>wykonywały na podstawie umowy o pracę lub umowy cywilnoprawnej wymagające wiedzy prawniczej czynn</w:t>
      </w:r>
      <w:r w:rsidRPr="000C3A59">
        <w:t>o</w:t>
      </w:r>
      <w:r w:rsidRPr="000C3A59">
        <w:t>ści bezpośrednio związane ze świadczeniem pomocy prawnej przez adwokata lub radcę prawnego w kancelarii adwokackiej, zespole adwokackim, spółce cywilnej, jawnej, partnerskiej, komandytowej lub komandytowo</w:t>
      </w:r>
      <w:r w:rsidRPr="000C3A59">
        <w:softHyphen/>
      </w:r>
      <w:r w:rsidR="001F1A04">
        <w:softHyphen/>
      </w:r>
      <w:r w:rsidR="001F1A04">
        <w:noBreakHyphen/>
      </w:r>
      <w:r w:rsidRPr="000C3A59">
        <w:t>akcyjnej, o których mowa</w:t>
      </w:r>
      <w:r w:rsidR="001F1A04" w:rsidRPr="000C3A59">
        <w:t xml:space="preserve"> w</w:t>
      </w:r>
      <w:r w:rsidR="001F1A04">
        <w:t> art. </w:t>
      </w:r>
      <w:r w:rsidRPr="000C3A59">
        <w:t>4a</w:t>
      </w:r>
      <w:r w:rsidR="001F1A04">
        <w:t xml:space="preserve"> ust. </w:t>
      </w:r>
      <w:r w:rsidRPr="000C3A59">
        <w:t>1 ustawy z dnia 26 maja 1982 r. – Prawo o adwokaturze (</w:t>
      </w:r>
      <w:r w:rsidR="001F1A04">
        <w:t>Dz. U.</w:t>
      </w:r>
      <w:r w:rsidRPr="000C3A59">
        <w:t xml:space="preserve"> z 201</w:t>
      </w:r>
      <w:r>
        <w:t>4</w:t>
      </w:r>
      <w:r w:rsidRPr="000C3A59">
        <w:t> r.</w:t>
      </w:r>
      <w:r w:rsidR="001F1A04">
        <w:t xml:space="preserve"> poz. </w:t>
      </w:r>
      <w:r>
        <w:t>635, 99</w:t>
      </w:r>
      <w:r w:rsidR="001F1A04">
        <w:t>3 i </w:t>
      </w:r>
      <w:r>
        <w:t>1778</w:t>
      </w:r>
      <w:r w:rsidRPr="000C3A59">
        <w:t>), lub kancelarii radcy prawnego, spółce cywilnej, jawnej, partnerskiej, komand</w:t>
      </w:r>
      <w:r w:rsidRPr="000C3A59">
        <w:t>y</w:t>
      </w:r>
      <w:r w:rsidRPr="000C3A59">
        <w:t>towej lub komandytowo</w:t>
      </w:r>
      <w:r w:rsidRPr="000C3A59">
        <w:softHyphen/>
      </w:r>
      <w:r w:rsidR="001F1A04">
        <w:softHyphen/>
      </w:r>
      <w:r w:rsidR="001F1A04">
        <w:noBreakHyphen/>
      </w:r>
      <w:r w:rsidRPr="000C3A59">
        <w:t>akcyjnej, o których mowa</w:t>
      </w:r>
      <w:r w:rsidR="001F1A04" w:rsidRPr="000C3A59">
        <w:t xml:space="preserve"> w</w:t>
      </w:r>
      <w:r w:rsidR="001F1A04">
        <w:t> art. </w:t>
      </w:r>
      <w:r w:rsidR="001F1A04" w:rsidRPr="000C3A59">
        <w:t>8</w:t>
      </w:r>
      <w:r w:rsidR="001F1A04">
        <w:t xml:space="preserve"> ust. </w:t>
      </w:r>
      <w:r w:rsidRPr="000C3A59">
        <w:t>1, lub</w:t>
      </w:r>
    </w:p>
    <w:p w:rsidR="00F54D18" w:rsidRPr="000C3A59" w:rsidRDefault="00F54D18" w:rsidP="00F54D18">
      <w:pPr>
        <w:pStyle w:val="LITlitera"/>
      </w:pPr>
      <w:r w:rsidRPr="000C3A59">
        <w:t>c)</w:t>
      </w:r>
      <w:r w:rsidRPr="000C3A59">
        <w:tab/>
        <w:t>były zatrudnione w urzędach organów władzy publicznej lub w państwowych jednostkach organizacyjnych i wykonywały wymagające wiedzy prawniczej czynności bezpośrednio związane z tworzeniem projektów ustaw, rozporządzeń lub aktów prawa miejscowego;</w:t>
      </w:r>
    </w:p>
    <w:p w:rsidR="00F54D18" w:rsidRPr="00F54D18" w:rsidRDefault="00F54D18" w:rsidP="00F54D18">
      <w:pPr>
        <w:pStyle w:val="PKTpunkt"/>
      </w:pPr>
      <w:r w:rsidRPr="000C3A59">
        <w:t>5)</w:t>
      </w:r>
      <w:r w:rsidRPr="000C3A59">
        <w:tab/>
        <w:t>osób, które posiadają stopień naukowy doktora nauk prawnych oraz</w:t>
      </w:r>
      <w:r w:rsidRPr="00F54D18">
        <w:t xml:space="preserve"> w okresie 5 lat przed złożeniem wniosku o wpis na listę radców prawnych, łącznie przez okres co najmniej 3 lat:</w:t>
      </w:r>
    </w:p>
    <w:p w:rsidR="00F54D18" w:rsidRPr="000C3A59" w:rsidRDefault="00F54D18" w:rsidP="00F54D18">
      <w:pPr>
        <w:pStyle w:val="LITlitera"/>
      </w:pPr>
      <w:r w:rsidRPr="000C3A59">
        <w:t>a)</w:t>
      </w:r>
      <w:r w:rsidRPr="000C3A59">
        <w:tab/>
        <w:t>zajmowały stanowisko referendarza sądowego, starszego referendarza sądowego, aplikanta sądowego, aplikanta prokuratorskiego, asystenta sędziego, asystenta prokuratora lub</w:t>
      </w:r>
    </w:p>
    <w:p w:rsidR="00F54D18" w:rsidRPr="000C3A59" w:rsidRDefault="00F54D18" w:rsidP="00F54D18">
      <w:pPr>
        <w:pStyle w:val="LITlitera"/>
      </w:pPr>
      <w:r w:rsidRPr="000C3A59">
        <w:t>b)</w:t>
      </w:r>
      <w:r w:rsidRPr="000C3A59">
        <w:tab/>
        <w:t>wykonywały wymagające wiedzy prawniczej czynności bezpośrednio związane ze świadczeniem pomocy pra</w:t>
      </w:r>
      <w:r w:rsidRPr="000C3A59">
        <w:t>w</w:t>
      </w:r>
      <w:r w:rsidRPr="000C3A59">
        <w:t>nej przez adwokata lub radcę prawnego na podstawie umowy o pracę lub umowy cywilnoprawnej w kancelarii adwokackiej, zespole adwokackim, spółce cywilnej, jawnej, partnerskiej, komandytowej lub komandytowo</w:t>
      </w:r>
      <w:r w:rsidRPr="000C3A59">
        <w:softHyphen/>
      </w:r>
      <w:r w:rsidR="001F1A04">
        <w:softHyphen/>
      </w:r>
      <w:r w:rsidR="001F1A04">
        <w:noBreakHyphen/>
      </w:r>
      <w:r w:rsidRPr="000C3A59">
        <w:t>akcyjnej, o których mowa</w:t>
      </w:r>
      <w:r w:rsidR="001F1A04" w:rsidRPr="000C3A59">
        <w:t xml:space="preserve"> w</w:t>
      </w:r>
      <w:r w:rsidR="001F1A04">
        <w:t> art. </w:t>
      </w:r>
      <w:r w:rsidRPr="000C3A59">
        <w:t>4a</w:t>
      </w:r>
      <w:r w:rsidR="001F1A04">
        <w:t xml:space="preserve"> ust. </w:t>
      </w:r>
      <w:r w:rsidRPr="000C3A59">
        <w:t>1 ustawy z dnia 26 maja 1982 r. – Prawo o adwokaturze, lub kancelarii radcy prawnego, spółce cywilnej, jawnej, partnerskiej, komandytowej lub komandytowo</w:t>
      </w:r>
      <w:r w:rsidRPr="000C3A59">
        <w:softHyphen/>
      </w:r>
      <w:r w:rsidR="001F1A04">
        <w:softHyphen/>
      </w:r>
      <w:r w:rsidR="001F1A04">
        <w:noBreakHyphen/>
      </w:r>
      <w:r w:rsidRPr="000C3A59">
        <w:t>akcyjnej, o których mowa</w:t>
      </w:r>
      <w:r w:rsidR="001F1A04" w:rsidRPr="000C3A59">
        <w:t xml:space="preserve"> w</w:t>
      </w:r>
      <w:r w:rsidR="001F1A04">
        <w:t> art. </w:t>
      </w:r>
      <w:r w:rsidR="001F1A04" w:rsidRPr="000C3A59">
        <w:t>8</w:t>
      </w:r>
      <w:r w:rsidR="001F1A04">
        <w:t xml:space="preserve"> ust. </w:t>
      </w:r>
      <w:r w:rsidRPr="000C3A59">
        <w:t xml:space="preserve">1, lub </w:t>
      </w:r>
    </w:p>
    <w:p w:rsidR="00F54D18" w:rsidRPr="000C3A59" w:rsidRDefault="00F54D18" w:rsidP="00F54D18">
      <w:pPr>
        <w:pStyle w:val="LITlitera"/>
      </w:pPr>
      <w:r w:rsidRPr="000C3A59">
        <w:t>c)</w:t>
      </w:r>
      <w:r w:rsidRPr="000C3A59">
        <w:tab/>
        <w:t>były zatrudnione w urzędach organów władzy publicznej lub w państwowych jednostkach organizacyjnych i wykonywały wymagające wiedzy prawniczej czynności bezpośrednio związane z tworzeniem projektów ustaw, rozporządzeń lub aktów prawa miejscowego.</w:t>
      </w:r>
    </w:p>
    <w:p w:rsidR="00F54D18" w:rsidRPr="00F54D18" w:rsidRDefault="00F54D18" w:rsidP="00F54D18">
      <w:pPr>
        <w:pStyle w:val="USTustnpkodeksu"/>
      </w:pPr>
      <w:r w:rsidRPr="000C3A59">
        <w:t>2. Do egzaminu radcowskiego składanego przed komisją,</w:t>
      </w:r>
      <w:r w:rsidRPr="00F54D18">
        <w:t xml:space="preserve"> o której mowa</w:t>
      </w:r>
      <w:r w:rsidR="001F1A04" w:rsidRPr="00F54D18">
        <w:t xml:space="preserve"> w</w:t>
      </w:r>
      <w:r w:rsidR="001F1A04">
        <w:t> art. </w:t>
      </w:r>
      <w:r w:rsidRPr="00F54D18">
        <w:t>36</w:t>
      </w:r>
      <w:r w:rsidRPr="00F54D18">
        <w:rPr>
          <w:rStyle w:val="IGindeksgrny"/>
        </w:rPr>
        <w:t>1</w:t>
      </w:r>
      <w:r w:rsidRPr="00F54D18">
        <w:t>, bez odbycia aplikacji radco</w:t>
      </w:r>
      <w:r w:rsidRPr="00F54D18">
        <w:t>w</w:t>
      </w:r>
      <w:r w:rsidRPr="00F54D18">
        <w:t>skiej mogą przystąpić:</w:t>
      </w:r>
    </w:p>
    <w:p w:rsidR="00F54D18" w:rsidRPr="000C3A59" w:rsidRDefault="00F54D18" w:rsidP="00F54D18">
      <w:pPr>
        <w:pStyle w:val="PKTpunkt"/>
      </w:pPr>
      <w:r w:rsidRPr="000C3A59">
        <w:t>1)</w:t>
      </w:r>
      <w:r w:rsidRPr="000C3A59">
        <w:tab/>
        <w:t>doktorzy nauk prawnych;</w:t>
      </w:r>
    </w:p>
    <w:p w:rsidR="00F54D18" w:rsidRPr="000C3A59" w:rsidRDefault="00F54D18" w:rsidP="00F54D18">
      <w:pPr>
        <w:pStyle w:val="PKTpunkt"/>
      </w:pPr>
      <w:r w:rsidRPr="000C3A59">
        <w:t>2)</w:t>
      </w:r>
      <w:r w:rsidRPr="000C3A59">
        <w:tab/>
        <w:t>osoby, które przez okres co najmniej 4 lat w okresie nie dłuższym niż 6 lat przed złożeniem wniosku o dopuszczenie do egzaminu były zatrudnione na stanowisku referendarza sądowego, starszego referendarza sądowego, asystenta prokuratora, asystenta sędziego lub były zatrudnione w Sądzie Najwyższym, Trybunale Konstytucyjnym lub w międzynarodowym organie sądowym, w szczególności w Trybunale Sprawiedliwości Unii Europejskiej lub Eur</w:t>
      </w:r>
      <w:r w:rsidRPr="000C3A59">
        <w:t>o</w:t>
      </w:r>
      <w:r w:rsidRPr="000C3A59">
        <w:t>pejskim Trybunale Praw Człowieka i wykonywały zadania odpowiadające czynnościom asystenta sędziego;</w:t>
      </w:r>
    </w:p>
    <w:p w:rsidR="00F54D18" w:rsidRPr="000C3A59" w:rsidRDefault="00F54D18" w:rsidP="00F54D18">
      <w:pPr>
        <w:pStyle w:val="PKTpunkt"/>
      </w:pPr>
      <w:r w:rsidRPr="000C3A59">
        <w:t>3)</w:t>
      </w:r>
      <w:r w:rsidRPr="000C3A59">
        <w:tab/>
        <w:t>osoby, które po ukończeniu wyższych studiów prawniczych przez okres co najmniej 4 lat w okresie nie dłuższym niż 6 lat przed złożeniem wniosku o dopuszczenie do egzaminu wykonywały na podstawie umowy o pracę lub umowy cywilnoprawnej wymagające wiedzy prawniczej czynności bezpośrednio związane ze świadczeniem pomocy pra</w:t>
      </w:r>
      <w:r w:rsidRPr="000C3A59">
        <w:t>w</w:t>
      </w:r>
      <w:r w:rsidRPr="000C3A59">
        <w:t>nej przez radcę prawnego lub adwokata w kancelarii radcy prawnego, spółce cywilnej, jawnej, partnerskiej, koma</w:t>
      </w:r>
      <w:r w:rsidRPr="000C3A59">
        <w:t>n</w:t>
      </w:r>
      <w:r w:rsidRPr="000C3A59">
        <w:t>dytowej lub komandytowo</w:t>
      </w:r>
      <w:r w:rsidRPr="000C3A59">
        <w:softHyphen/>
      </w:r>
      <w:r w:rsidR="001F1A04">
        <w:softHyphen/>
      </w:r>
      <w:r w:rsidR="001F1A04">
        <w:noBreakHyphen/>
      </w:r>
      <w:r w:rsidRPr="000C3A59">
        <w:t>akcyjnej, o których mowa</w:t>
      </w:r>
      <w:r w:rsidR="001F1A04" w:rsidRPr="000C3A59">
        <w:t xml:space="preserve"> w</w:t>
      </w:r>
      <w:r w:rsidR="001F1A04">
        <w:t> art. </w:t>
      </w:r>
      <w:r w:rsidR="001F1A04" w:rsidRPr="000C3A59">
        <w:t>8</w:t>
      </w:r>
      <w:r w:rsidR="001F1A04">
        <w:t xml:space="preserve"> ust. </w:t>
      </w:r>
      <w:r w:rsidRPr="000C3A59">
        <w:t>1, lub kancelarii adwokackiej, zespole adwoka</w:t>
      </w:r>
      <w:r w:rsidRPr="000C3A59">
        <w:t>c</w:t>
      </w:r>
      <w:r w:rsidRPr="000C3A59">
        <w:t>kim, spółce cywilnej, jawnej, partnerskiej, komandytowej lub komandytowo</w:t>
      </w:r>
      <w:r w:rsidRPr="000C3A59">
        <w:softHyphen/>
      </w:r>
      <w:r w:rsidR="001F1A04">
        <w:softHyphen/>
      </w:r>
      <w:r w:rsidR="001F1A04">
        <w:noBreakHyphen/>
      </w:r>
      <w:r w:rsidRPr="000C3A59">
        <w:t>akcyjnej, o których mowa</w:t>
      </w:r>
      <w:r w:rsidR="001F1A04" w:rsidRPr="000C3A59">
        <w:t xml:space="preserve"> w</w:t>
      </w:r>
      <w:r w:rsidR="001F1A04">
        <w:t> art. </w:t>
      </w:r>
      <w:r w:rsidRPr="000C3A59">
        <w:t>4a</w:t>
      </w:r>
      <w:r w:rsidR="001F1A04">
        <w:t xml:space="preserve"> ust. </w:t>
      </w:r>
      <w:r w:rsidRPr="000C3A59">
        <w:t>1 ustawy z dnia 26 maja 1982 r. – Prawo o adwokaturze;</w:t>
      </w:r>
    </w:p>
    <w:p w:rsidR="00F54D18" w:rsidRPr="000C3A59" w:rsidRDefault="00F54D18" w:rsidP="00F54D18">
      <w:pPr>
        <w:pStyle w:val="PKTpunkt"/>
      </w:pPr>
      <w:r w:rsidRPr="000C3A59">
        <w:t>4)</w:t>
      </w:r>
      <w:r w:rsidRPr="000C3A59">
        <w:tab/>
        <w:t>osoby, które po ukończeniu wyższych studiów prawniczych przez okres co najmniej 4 lat w okresie nie dłuższym niż 6 lat przed złożeniem wniosku o dopuszczenie do egzaminu były zatrudnione w urzędach organów władzy publicznej i wykonywały wymagające wiedzy prawniczej czynności bezpośrednio związane ze świadczeniem pomocy prawnej na rzecz tych urzędów;</w:t>
      </w:r>
    </w:p>
    <w:p w:rsidR="00F54D18" w:rsidRPr="000C3A59" w:rsidRDefault="00F54D18" w:rsidP="00F54D18">
      <w:pPr>
        <w:pStyle w:val="PKTpunkt"/>
      </w:pPr>
      <w:r w:rsidRPr="000C3A59">
        <w:t>4a)</w:t>
      </w:r>
      <w:r w:rsidRPr="000C3A59">
        <w:tab/>
        <w:t>osoby, które po ukończeniu aplikacji legislacyjnej przez okres co najmniej 4 lat w okresie nie dłuższym niż 6 lat przed złożeniem wniosku o dopuszczenie do egzaminu były zatrudnione w urzędach organów władzy publicznej lub w państwowych jednostkach organizacyjnych i wykonywały wymagające wiedzy prawniczej czynności bezpośrednio związane z tworzeniem projektów ustaw, rozporządzeń lub aktów prawa miejscowego;</w:t>
      </w:r>
    </w:p>
    <w:p w:rsidR="00F54D18" w:rsidRPr="000C3A59" w:rsidRDefault="00F54D18" w:rsidP="00F54D18">
      <w:pPr>
        <w:pStyle w:val="PKTpunkt"/>
      </w:pPr>
      <w:r w:rsidRPr="000C3A59">
        <w:t>5)</w:t>
      </w:r>
      <w:r w:rsidRPr="000C3A59">
        <w:tab/>
        <w:t>osoby, które zdały egzamin sędziowski, prokuratorski, notarialny lub komorniczy;</w:t>
      </w:r>
    </w:p>
    <w:p w:rsidR="00F54D18" w:rsidRPr="000C3A59" w:rsidRDefault="00F54D18" w:rsidP="00F54D18">
      <w:pPr>
        <w:pStyle w:val="PKTpunkt"/>
      </w:pPr>
      <w:r w:rsidRPr="000C3A59">
        <w:t>6)</w:t>
      </w:r>
      <w:r w:rsidRPr="000C3A59">
        <w:tab/>
        <w:t>osoby, które zajmują stanowisko radcy lub starszego radcy Prokuratorii Generalnej Skarbu Państwa;</w:t>
      </w:r>
    </w:p>
    <w:p w:rsidR="00F54D18" w:rsidRPr="000C3A59" w:rsidRDefault="00F54D18" w:rsidP="00F54D18">
      <w:pPr>
        <w:pStyle w:val="PKTpunkt"/>
      </w:pPr>
      <w:r w:rsidRPr="000C3A59">
        <w:t>7)</w:t>
      </w:r>
      <w:bookmarkStart w:id="11" w:name="_Ref409597945"/>
      <w:r w:rsidRPr="001F1A04">
        <w:rPr>
          <w:rStyle w:val="IGindeksgrny"/>
        </w:rPr>
        <w:footnoteReference w:id="14"/>
      </w:r>
      <w:bookmarkEnd w:id="11"/>
      <w:r w:rsidRPr="001F1A04">
        <w:rPr>
          <w:rStyle w:val="IGindeksgrny"/>
        </w:rPr>
        <w:t>)</w:t>
      </w:r>
      <w:r w:rsidRPr="000C3A59">
        <w:tab/>
        <w:t>osoby, które w terminie określonym</w:t>
      </w:r>
      <w:r w:rsidR="001F1A04" w:rsidRPr="000C3A59">
        <w:t xml:space="preserve"> w</w:t>
      </w:r>
      <w:r w:rsidR="001F1A04">
        <w:t> art. </w:t>
      </w:r>
      <w:r w:rsidRPr="000C3A59">
        <w:t>24</w:t>
      </w:r>
      <w:r w:rsidRPr="000C3A59">
        <w:rPr>
          <w:rStyle w:val="IGindeksgrny"/>
        </w:rPr>
        <w:t>1</w:t>
      </w:r>
      <w:r w:rsidRPr="000C3A59">
        <w:t xml:space="preserve"> nie złożyły wniosku o wpis na listę radców prawnych;</w:t>
      </w:r>
    </w:p>
    <w:p w:rsidR="00F54D18" w:rsidRPr="000C3A59" w:rsidRDefault="00F54D18" w:rsidP="00F54D18">
      <w:pPr>
        <w:pStyle w:val="PKTpunkt"/>
      </w:pPr>
      <w:r w:rsidRPr="000C3A59">
        <w:t>8)</w:t>
      </w:r>
      <w:r w:rsidRPr="001F1A04">
        <w:fldChar w:fldCharType="begin"/>
      </w:r>
      <w:r w:rsidR="001F1A04">
        <w:instrText xml:space="preserve"> NOTEREF _Ref409597945 \f \h  \* MERGEFORMAT </w:instrText>
      </w:r>
      <w:r w:rsidRPr="001F1A04">
        <w:fldChar w:fldCharType="separate"/>
      </w:r>
      <w:r w:rsidRPr="001F1A04">
        <w:rPr>
          <w:rStyle w:val="IGindeksgrny"/>
        </w:rPr>
        <w:t>14</w:t>
      </w:r>
      <w:r w:rsidRPr="001F1A04">
        <w:rPr>
          <w:rStyle w:val="IGindeksgrny"/>
        </w:rPr>
        <w:fldChar w:fldCharType="end"/>
      </w:r>
      <w:r w:rsidRPr="001F1A04">
        <w:rPr>
          <w:rStyle w:val="IGindeksgrny"/>
        </w:rPr>
        <w:t>)</w:t>
      </w:r>
      <w:r w:rsidRPr="000C3A59">
        <w:tab/>
        <w:t>osoby, o których mowa</w:t>
      </w:r>
      <w:r w:rsidR="001F1A04" w:rsidRPr="000C3A59">
        <w:t xml:space="preserve"> w</w:t>
      </w:r>
      <w:r w:rsidR="001F1A04">
        <w:t> art. </w:t>
      </w:r>
      <w:r w:rsidRPr="000C3A59">
        <w:t>29</w:t>
      </w:r>
      <w:r w:rsidRPr="000C3A59">
        <w:rPr>
          <w:rStyle w:val="IGindeksgrny"/>
        </w:rPr>
        <w:t>2</w:t>
      </w:r>
      <w:r w:rsidR="001F1A04">
        <w:t xml:space="preserve"> ust. </w:t>
      </w:r>
      <w:r w:rsidRPr="000C3A59">
        <w:t xml:space="preserve">2. </w:t>
      </w:r>
    </w:p>
    <w:p w:rsidR="00F54D18" w:rsidRPr="000C3A59" w:rsidRDefault="00F54D18" w:rsidP="00F54D18">
      <w:pPr>
        <w:pStyle w:val="USTustnpkodeksu"/>
      </w:pPr>
      <w:r w:rsidRPr="000C3A59">
        <w:t>3. Osoby, o których mowa</w:t>
      </w:r>
      <w:r w:rsidR="001F1A04" w:rsidRPr="000C3A59">
        <w:t xml:space="preserve"> w</w:t>
      </w:r>
      <w:r w:rsidR="001F1A04">
        <w:t> ust. </w:t>
      </w:r>
      <w:r w:rsidRPr="000C3A59">
        <w:t>2, muszą spełniać wymagania przewidziane</w:t>
      </w:r>
      <w:r w:rsidR="001F1A04" w:rsidRPr="000C3A59">
        <w:t xml:space="preserve"> w</w:t>
      </w:r>
      <w:r w:rsidR="001F1A04">
        <w:t> art. </w:t>
      </w:r>
      <w:r w:rsidRPr="000C3A59">
        <w:t>2</w:t>
      </w:r>
      <w:r w:rsidR="001F1A04" w:rsidRPr="000C3A59">
        <w:t>4</w:t>
      </w:r>
      <w:r w:rsidR="001F1A04">
        <w:t xml:space="preserve"> ust. </w:t>
      </w:r>
      <w:r w:rsidR="001F1A04" w:rsidRPr="000C3A59">
        <w:t>1</w:t>
      </w:r>
      <w:r w:rsidR="001F1A04">
        <w:t xml:space="preserve"> pkt </w:t>
      </w:r>
      <w:r w:rsidRPr="000C3A59">
        <w:t>1, 3–5.</w:t>
      </w:r>
    </w:p>
    <w:p w:rsidR="00F54D18" w:rsidRPr="000C3A59" w:rsidRDefault="00F54D18" w:rsidP="00F54D18">
      <w:pPr>
        <w:pStyle w:val="USTustnpkodeksu"/>
      </w:pPr>
      <w:r w:rsidRPr="000C3A59">
        <w:t>4. W przypadku wykonywania pracy w niepełnym wymiarze okresy, o których mowa</w:t>
      </w:r>
      <w:r w:rsidR="001F1A04" w:rsidRPr="000C3A59">
        <w:t xml:space="preserve"> w</w:t>
      </w:r>
      <w:r w:rsidR="001F1A04">
        <w:t> ust. </w:t>
      </w:r>
      <w:r w:rsidR="001F1A04" w:rsidRPr="000C3A59">
        <w:t>1</w:t>
      </w:r>
      <w:r w:rsidR="001F1A04">
        <w:t xml:space="preserve"> pkt </w:t>
      </w:r>
      <w:r w:rsidR="001F1A04" w:rsidRPr="000C3A59">
        <w:t>4</w:t>
      </w:r>
      <w:r w:rsidR="001F1A04">
        <w:t xml:space="preserve"> i </w:t>
      </w:r>
      <w:r w:rsidR="001F1A04" w:rsidRPr="000C3A59">
        <w:t>5</w:t>
      </w:r>
      <w:r w:rsidR="001F1A04">
        <w:t xml:space="preserve"> oraz</w:t>
      </w:r>
      <w:r w:rsidR="001F1A04" w:rsidRPr="000C3A59">
        <w:t xml:space="preserve"> w</w:t>
      </w:r>
      <w:r w:rsidR="001F1A04">
        <w:t> ust. </w:t>
      </w:r>
      <w:r w:rsidR="001F1A04" w:rsidRPr="000C3A59">
        <w:t>2</w:t>
      </w:r>
      <w:r w:rsidR="001F1A04">
        <w:t xml:space="preserve"> pkt </w:t>
      </w:r>
      <w:r w:rsidRPr="000C3A59">
        <w:t>2–4, podlegają proporcjonalnemu wydłużeniu.</w:t>
      </w:r>
    </w:p>
    <w:p w:rsidR="00F54D18" w:rsidRPr="000C3A59" w:rsidRDefault="00F54D18" w:rsidP="00F54D18">
      <w:pPr>
        <w:pStyle w:val="USTustnpkodeksu"/>
      </w:pPr>
      <w:r w:rsidRPr="000C3A59">
        <w:t>5. Do okresów, o których mowa</w:t>
      </w:r>
      <w:r w:rsidR="001F1A04" w:rsidRPr="000C3A59">
        <w:t xml:space="preserve"> w</w:t>
      </w:r>
      <w:r w:rsidR="001F1A04">
        <w:t> ust. </w:t>
      </w:r>
      <w:r w:rsidR="001F1A04" w:rsidRPr="000C3A59">
        <w:t>1</w:t>
      </w:r>
      <w:r w:rsidR="001F1A04">
        <w:t xml:space="preserve"> pkt </w:t>
      </w:r>
      <w:r w:rsidR="001F1A04" w:rsidRPr="000C3A59">
        <w:t>4</w:t>
      </w:r>
      <w:r w:rsidR="001F1A04">
        <w:t xml:space="preserve"> i </w:t>
      </w:r>
      <w:r w:rsidRPr="000C3A59">
        <w:t>5, w przypadku aplikacji sądowej pozaetatowej lub aplikacji prokur</w:t>
      </w:r>
      <w:r w:rsidRPr="000C3A59">
        <w:t>a</w:t>
      </w:r>
      <w:r w:rsidRPr="000C3A59">
        <w:t>torskiej pozaetatowej zalicza się proporcjonalnie okres trwania tych aplikacji przyjmując, że za każdy miesiąc odbywania aplikacji zalicza się 1/4 miesiąca.</w:t>
      </w:r>
    </w:p>
    <w:p w:rsidR="00F54D18" w:rsidRPr="000C3A59" w:rsidRDefault="00F54D18" w:rsidP="00F54D18">
      <w:pPr>
        <w:pStyle w:val="ARTartustawynprozporzdzenia"/>
      </w:pPr>
      <w:r w:rsidRPr="000C3A59">
        <w:rPr>
          <w:rStyle w:val="Ppogrubienie"/>
        </w:rPr>
        <w:t>Art. 26.</w:t>
      </w:r>
      <w:r w:rsidRPr="000C3A59">
        <w:t> Osoby, które wykonują zawód sędziego, prokuratora, notariusza, komornika, asesora sądowego, prokurato</w:t>
      </w:r>
      <w:r w:rsidRPr="000C3A59">
        <w:t>r</w:t>
      </w:r>
      <w:r w:rsidRPr="000C3A59">
        <w:t>skiego i notarialnego bądź odbywają aplikację sądową, prokuratorską lub notarialną, nie mogą jednocześnie zostać wpis</w:t>
      </w:r>
      <w:r w:rsidRPr="000C3A59">
        <w:t>a</w:t>
      </w:r>
      <w:r w:rsidRPr="000C3A59">
        <w:t>ne na listę radców prawnych ani wykonywać zawodu radcy prawnego.</w:t>
      </w:r>
    </w:p>
    <w:p w:rsidR="00F54D18" w:rsidRPr="000C3A59" w:rsidRDefault="00F54D18" w:rsidP="00F54D18">
      <w:pPr>
        <w:pStyle w:val="ARTartustawynprozporzdzenia"/>
      </w:pPr>
      <w:r w:rsidRPr="000C3A59">
        <w:rPr>
          <w:rStyle w:val="Ppogrubienie"/>
        </w:rPr>
        <w:t>Art. 27.</w:t>
      </w:r>
      <w:r w:rsidRPr="000C3A59">
        <w:t> 1. Rota ślubowania składanego przez radcę prawnego ma następujące brzmienie: „Ślubuję uroczyście w wykonywaniu zawodu radcy prawnego przyczyniać się do ochrony i umacniania porządku prawnego Rzeczypospolitej Polskiej, obowiązki zawodowe wypełniać sumiennie i zgodnie z przepisami prawa, zachować tajemnicę zawodową, post</w:t>
      </w:r>
      <w:r w:rsidRPr="000C3A59">
        <w:t>ę</w:t>
      </w:r>
      <w:r w:rsidRPr="000C3A59">
        <w:t>pować godnie i uczciwie, kierując się zasadami etyki radcy prawnego i sprawiedliwości”.</w:t>
      </w:r>
    </w:p>
    <w:p w:rsidR="00F54D18" w:rsidRPr="000C3A59" w:rsidRDefault="00F54D18" w:rsidP="00F54D18">
      <w:pPr>
        <w:pStyle w:val="USTustnpkodeksu"/>
      </w:pPr>
      <w:r w:rsidRPr="000C3A59">
        <w:t>2. Ślubowanie odbiera dziekan rady okręgowej izby radców prawnych prowadzącej listę radców prawnych, na którą wpisany został radca prawny.</w:t>
      </w:r>
    </w:p>
    <w:p w:rsidR="00F54D18" w:rsidRPr="00F54D18" w:rsidRDefault="00F54D18" w:rsidP="00F54D18">
      <w:pPr>
        <w:pStyle w:val="ARTartustawynprozporzdzenia"/>
      </w:pPr>
      <w:r w:rsidRPr="000C3A59">
        <w:rPr>
          <w:rStyle w:val="Ppogrubienie"/>
        </w:rPr>
        <w:t>Art. 28.</w:t>
      </w:r>
      <w:r w:rsidRPr="00F54D18">
        <w:t> 1. Zawieszenie prawa do wykonywania zawodu radcy prawnego następuje w wypadku:</w:t>
      </w:r>
    </w:p>
    <w:p w:rsidR="00F54D18" w:rsidRPr="000C3A59" w:rsidRDefault="00F54D18" w:rsidP="008B72B7">
      <w:pPr>
        <w:pStyle w:val="PKTpunkt"/>
        <w:spacing w:before="80"/>
      </w:pPr>
      <w:r w:rsidRPr="000C3A59">
        <w:t>1)</w:t>
      </w:r>
      <w:r w:rsidRPr="000C3A59">
        <w:tab/>
        <w:t>wykonywania zawodu adwokata;</w:t>
      </w:r>
    </w:p>
    <w:p w:rsidR="00F54D18" w:rsidRPr="000C3A59" w:rsidRDefault="00F54D18" w:rsidP="008B72B7">
      <w:pPr>
        <w:pStyle w:val="PKTpunkt"/>
        <w:spacing w:before="80"/>
      </w:pPr>
      <w:r w:rsidRPr="000C3A59">
        <w:t>2)</w:t>
      </w:r>
      <w:r w:rsidRPr="000C3A59">
        <w:tab/>
        <w:t>podjęcia pracy w organach wymiaru sprawiedliwości, w organach ścigania lub kancelarii notarialnej;</w:t>
      </w:r>
    </w:p>
    <w:p w:rsidR="00F54D18" w:rsidRPr="000C3A59" w:rsidRDefault="00F54D18" w:rsidP="008B72B7">
      <w:pPr>
        <w:pStyle w:val="PKTpunkt"/>
        <w:spacing w:before="80"/>
      </w:pPr>
      <w:r w:rsidRPr="000C3A59">
        <w:t>3)</w:t>
      </w:r>
      <w:r w:rsidRPr="000C3A59">
        <w:tab/>
        <w:t>podjęcia pracy w Prokuratorii Generalnej Skarbu Państwa.</w:t>
      </w:r>
    </w:p>
    <w:p w:rsidR="00F54D18" w:rsidRPr="000C3A59" w:rsidRDefault="00F54D18" w:rsidP="008B72B7">
      <w:pPr>
        <w:pStyle w:val="USTustnpkodeksu"/>
        <w:spacing w:before="110"/>
      </w:pPr>
      <w:r w:rsidRPr="000C3A59">
        <w:t>2. Zawieszenie prawa do wykonywania zawodu radcy prawnego następuje także z chwilą uprawomocnienia się orz</w:t>
      </w:r>
      <w:r w:rsidRPr="000C3A59">
        <w:t>e</w:t>
      </w:r>
      <w:r w:rsidRPr="000C3A59">
        <w:t>czenia dyscyplinarnego o zastosowaniu tej kary.</w:t>
      </w:r>
    </w:p>
    <w:p w:rsidR="00F54D18" w:rsidRPr="000C3A59" w:rsidRDefault="00F54D18" w:rsidP="008B72B7">
      <w:pPr>
        <w:pStyle w:val="USTustnpkodeksu"/>
        <w:spacing w:before="110"/>
      </w:pPr>
      <w:r w:rsidRPr="000C3A59">
        <w:t>3. Zawieszenia prawa do wykonywania zawodu radcy prawnego nie stosuje się wobec zatrudnionych na stanow</w:t>
      </w:r>
      <w:r w:rsidRPr="000C3A59">
        <w:t>i</w:t>
      </w:r>
      <w:r w:rsidRPr="000C3A59">
        <w:t>skach radców prawnych w organach, o których mowa</w:t>
      </w:r>
      <w:r w:rsidR="001F1A04" w:rsidRPr="000C3A59">
        <w:t xml:space="preserve"> w</w:t>
      </w:r>
      <w:r w:rsidR="001F1A04">
        <w:t> ust. </w:t>
      </w:r>
      <w:r w:rsidR="001F1A04" w:rsidRPr="000C3A59">
        <w:t>1</w:t>
      </w:r>
      <w:r w:rsidR="001F1A04">
        <w:t xml:space="preserve"> pkt </w:t>
      </w:r>
      <w:r w:rsidRPr="000C3A59">
        <w:t>2.</w:t>
      </w:r>
    </w:p>
    <w:p w:rsidR="00F54D18" w:rsidRPr="000C3A59" w:rsidRDefault="00F54D18" w:rsidP="008B72B7">
      <w:pPr>
        <w:pStyle w:val="USTustnpkodeksu"/>
        <w:spacing w:before="110"/>
      </w:pPr>
      <w:r w:rsidRPr="000C3A59">
        <w:t>4.</w:t>
      </w:r>
      <w:r w:rsidRPr="001F1A04">
        <w:rPr>
          <w:rStyle w:val="IGindeksgrny"/>
        </w:rPr>
        <w:footnoteReference w:id="15"/>
      </w:r>
      <w:r w:rsidRPr="001F1A04">
        <w:rPr>
          <w:rStyle w:val="IGindeksgrny"/>
        </w:rPr>
        <w:t>)</w:t>
      </w:r>
      <w:r w:rsidRPr="000C3A59">
        <w:t xml:space="preserve"> Rada okręgowej izby radców prawnych podejmuje uchwałę w sprawie zawieszenia prawa do wykonywania z</w:t>
      </w:r>
      <w:r w:rsidRPr="000C3A59">
        <w:t>a</w:t>
      </w:r>
      <w:r w:rsidRPr="000C3A59">
        <w:t>wodu radcy prawnego w terminie 30 dni od powzięcia wiadomości o zaistnieniu zdarzenia, o którym mowa</w:t>
      </w:r>
      <w:r w:rsidR="001F1A04" w:rsidRPr="000C3A59">
        <w:t xml:space="preserve"> w</w:t>
      </w:r>
      <w:r w:rsidR="001F1A04">
        <w:t> ust. </w:t>
      </w:r>
      <w:r w:rsidRPr="000C3A59">
        <w:t>1.</w:t>
      </w:r>
    </w:p>
    <w:p w:rsidR="00F54D18" w:rsidRPr="000C3A59" w:rsidRDefault="00F54D18" w:rsidP="008B72B7">
      <w:pPr>
        <w:pStyle w:val="USTustnpkodeksu"/>
        <w:spacing w:before="110"/>
      </w:pPr>
      <w:r w:rsidRPr="000C3A59">
        <w:t>5. Od uchwały, o której mowa</w:t>
      </w:r>
      <w:r w:rsidR="001F1A04" w:rsidRPr="000C3A59">
        <w:t xml:space="preserve"> w</w:t>
      </w:r>
      <w:r w:rsidR="001F1A04">
        <w:t> ust. </w:t>
      </w:r>
      <w:r w:rsidRPr="000C3A59">
        <w:t>4, zainteresowanemu służy odwołanie do Prezydium Krajowej Rady Radców Prawnych w terminie 14 dni od dnia doręczenia uchwały. Uchwała Prezydium Krajowej Rady Radców Prawnych powinna być podjęta w terminie 30 dni od dnia doręczenia odwołania.</w:t>
      </w:r>
    </w:p>
    <w:p w:rsidR="00F54D18" w:rsidRPr="000C3A59" w:rsidRDefault="00F54D18" w:rsidP="008B72B7">
      <w:pPr>
        <w:pStyle w:val="USTustnpkodeksu"/>
        <w:spacing w:before="110"/>
      </w:pPr>
      <w:r w:rsidRPr="000C3A59">
        <w:t>6. Od uchwały Prezydium Krajowej Rady Radców Prawnych zainteresowanemu służy odwołanie do Ministra Spr</w:t>
      </w:r>
      <w:r w:rsidRPr="000C3A59">
        <w:t>a</w:t>
      </w:r>
      <w:r w:rsidRPr="000C3A59">
        <w:t>wiedliwości, zgodnie z Kodeksem postępowania administracyjnego.</w:t>
      </w:r>
    </w:p>
    <w:p w:rsidR="00F54D18" w:rsidRPr="000C3A59" w:rsidRDefault="00F54D18" w:rsidP="008B72B7">
      <w:pPr>
        <w:pStyle w:val="USTustnpkodeksu"/>
        <w:spacing w:before="110"/>
      </w:pPr>
      <w:r w:rsidRPr="000C3A59">
        <w:t>7. Od ostatecznej decyzji Ministra Sprawiedliwości zainteresowanemu oraz Prezydium Krajowej Rady Radców Prawnych służy skarga do sądu administracyjnego w terminie 30 dni od dnia doręczenia decyzji.</w:t>
      </w:r>
    </w:p>
    <w:p w:rsidR="00F54D18" w:rsidRPr="00F54D18" w:rsidRDefault="00F54D18" w:rsidP="008B72B7">
      <w:pPr>
        <w:pStyle w:val="ARTartustawynprozporzdzenia"/>
        <w:spacing w:before="110"/>
      </w:pPr>
      <w:r w:rsidRPr="000C3A59">
        <w:rPr>
          <w:rStyle w:val="Ppogrubienie"/>
        </w:rPr>
        <w:t>Art. 29.</w:t>
      </w:r>
      <w:r w:rsidRPr="00F54D18">
        <w:t> Skreślenie z listy radców prawnych następuje w wypadku:</w:t>
      </w:r>
    </w:p>
    <w:p w:rsidR="00F54D18" w:rsidRPr="000C3A59" w:rsidRDefault="00F54D18" w:rsidP="008B72B7">
      <w:pPr>
        <w:pStyle w:val="PKTpunkt"/>
        <w:spacing w:before="80"/>
      </w:pPr>
      <w:r w:rsidRPr="000C3A59">
        <w:t>1)</w:t>
      </w:r>
      <w:r w:rsidRPr="000C3A59">
        <w:tab/>
        <w:t>wniosku radcy prawnego;</w:t>
      </w:r>
    </w:p>
    <w:p w:rsidR="00F54D18" w:rsidRPr="000C3A59" w:rsidRDefault="00F54D18" w:rsidP="008B72B7">
      <w:pPr>
        <w:pStyle w:val="PKTpunkt"/>
        <w:spacing w:before="80"/>
      </w:pPr>
      <w:r>
        <w:t>2)</w:t>
      </w:r>
      <w:r>
        <w:tab/>
        <w:t>(uchylony)</w:t>
      </w:r>
    </w:p>
    <w:p w:rsidR="00F54D18" w:rsidRPr="000C3A59" w:rsidRDefault="00F54D18" w:rsidP="008B72B7">
      <w:pPr>
        <w:pStyle w:val="PKTpunkt"/>
        <w:spacing w:before="80"/>
      </w:pPr>
      <w:r w:rsidRPr="000C3A59">
        <w:t>3)</w:t>
      </w:r>
      <w:r w:rsidRPr="000C3A59">
        <w:tab/>
        <w:t>choćby częściowego ograniczenia zdolności do czynności prawnych;</w:t>
      </w:r>
    </w:p>
    <w:p w:rsidR="00F54D18" w:rsidRPr="000C3A59" w:rsidRDefault="00F54D18" w:rsidP="008B72B7">
      <w:pPr>
        <w:pStyle w:val="PKTpunkt"/>
        <w:spacing w:before="80"/>
      </w:pPr>
      <w:r w:rsidRPr="000C3A59">
        <w:t>4)</w:t>
      </w:r>
      <w:r w:rsidRPr="000C3A59">
        <w:tab/>
        <w:t>utraty z mocy wyroku sądowego praw publicznych;</w:t>
      </w:r>
    </w:p>
    <w:p w:rsidR="00F54D18" w:rsidRPr="000C3A59" w:rsidRDefault="00F54D18" w:rsidP="008B72B7">
      <w:pPr>
        <w:pStyle w:val="PKTpunkt"/>
        <w:spacing w:before="80"/>
      </w:pPr>
      <w:r w:rsidRPr="000C3A59">
        <w:t>4a)</w:t>
      </w:r>
      <w:r w:rsidRPr="000C3A59">
        <w:tab/>
        <w:t>nieuiszczania składek członkowskich za okres dłuższy niż jeden rok;</w:t>
      </w:r>
    </w:p>
    <w:p w:rsidR="00F54D18" w:rsidRPr="000C3A59" w:rsidRDefault="00F54D18" w:rsidP="008B72B7">
      <w:pPr>
        <w:pStyle w:val="PKTpunkt"/>
        <w:spacing w:before="80"/>
      </w:pPr>
      <w:r w:rsidRPr="000C3A59">
        <w:t>5)</w:t>
      </w:r>
      <w:r w:rsidRPr="000C3A59">
        <w:tab/>
        <w:t>śmierci radcy prawnego;</w:t>
      </w:r>
    </w:p>
    <w:p w:rsidR="00F54D18" w:rsidRPr="000C3A59" w:rsidRDefault="00F54D18" w:rsidP="008B72B7">
      <w:pPr>
        <w:pStyle w:val="PKTpunkt"/>
        <w:spacing w:before="80"/>
      </w:pPr>
      <w:r w:rsidRPr="000C3A59">
        <w:t>5a)</w:t>
      </w:r>
      <w:r w:rsidRPr="000C3A59">
        <w:tab/>
        <w:t>(utracił moc)</w:t>
      </w:r>
      <w:r w:rsidRPr="001F1A04">
        <w:rPr>
          <w:rStyle w:val="IGindeksgrny"/>
        </w:rPr>
        <w:footnoteReference w:id="16"/>
      </w:r>
      <w:r w:rsidRPr="001F1A04">
        <w:rPr>
          <w:rStyle w:val="IGindeksgrny"/>
        </w:rPr>
        <w:t>)</w:t>
      </w:r>
    </w:p>
    <w:p w:rsidR="00F54D18" w:rsidRPr="000C3A59" w:rsidRDefault="00F54D18" w:rsidP="008B72B7">
      <w:pPr>
        <w:pStyle w:val="PKTpunkt"/>
        <w:spacing w:before="80"/>
      </w:pPr>
      <w:r w:rsidRPr="000C3A59">
        <w:t>6)</w:t>
      </w:r>
      <w:r w:rsidRPr="000C3A59">
        <w:tab/>
        <w:t>orzeczenia dyscyplinarnego lub wyroku sądowego o pozbawieniu prawa do wykonywania zawodu radcy prawnego.</w:t>
      </w:r>
    </w:p>
    <w:p w:rsidR="00F54D18" w:rsidRPr="000C3A59" w:rsidRDefault="00F54D18" w:rsidP="00F54D18">
      <w:pPr>
        <w:pStyle w:val="ARTartustawynprozporzdzenia"/>
      </w:pPr>
      <w:r w:rsidRPr="000C3A59">
        <w:rPr>
          <w:rStyle w:val="Ppogrubienie"/>
        </w:rPr>
        <w:t>Art. 29</w:t>
      </w:r>
      <w:r w:rsidRPr="000C3A59">
        <w:rPr>
          <w:rStyle w:val="IGPindeksgrnyipogrubienie"/>
        </w:rPr>
        <w:t>1</w:t>
      </w:r>
      <w:r w:rsidRPr="000C3A59">
        <w:rPr>
          <w:rStyle w:val="Ppogrubienie"/>
        </w:rPr>
        <w:t>.</w:t>
      </w:r>
      <w:r w:rsidRPr="001F1A04">
        <w:rPr>
          <w:rStyle w:val="IGindeksgrny"/>
        </w:rPr>
        <w:footnoteReference w:id="17"/>
      </w:r>
      <w:r w:rsidRPr="001F1A04">
        <w:rPr>
          <w:rStyle w:val="IGindeksgrny"/>
        </w:rPr>
        <w:t>)</w:t>
      </w:r>
      <w:r w:rsidRPr="000C3A59">
        <w:rPr>
          <w:rStyle w:val="Ppogrubienie"/>
        </w:rPr>
        <w:t xml:space="preserve"> </w:t>
      </w:r>
      <w:r w:rsidRPr="000C3A59">
        <w:t>Rada okręgowej izby radców prawnych podejmuje uchwałę w sprawie skreślenia z listy radców pra</w:t>
      </w:r>
      <w:r w:rsidRPr="000C3A59">
        <w:t>w</w:t>
      </w:r>
      <w:r w:rsidRPr="000C3A59">
        <w:t>nych w terminie 30 dni od powzięcia wiadomości o zaistnieniu zdarzenia, o którym mowa</w:t>
      </w:r>
      <w:r w:rsidR="001F1A04" w:rsidRPr="000C3A59">
        <w:t xml:space="preserve"> w</w:t>
      </w:r>
      <w:r w:rsidR="001F1A04">
        <w:t> art. </w:t>
      </w:r>
      <w:r w:rsidRPr="000C3A59">
        <w:t>2</w:t>
      </w:r>
      <w:r w:rsidR="001F1A04" w:rsidRPr="000C3A59">
        <w:t>9</w:t>
      </w:r>
      <w:r w:rsidR="001F1A04">
        <w:t xml:space="preserve"> pkt </w:t>
      </w:r>
      <w:r w:rsidR="001F1A04" w:rsidRPr="000C3A59">
        <w:t>1</w:t>
      </w:r>
      <w:r w:rsidR="001F1A04">
        <w:t xml:space="preserve"> i </w:t>
      </w:r>
      <w:r w:rsidRPr="000C3A59">
        <w:t>3–5. Przepis</w:t>
      </w:r>
      <w:r w:rsidR="001F1A04">
        <w:t xml:space="preserve"> art. </w:t>
      </w:r>
      <w:r w:rsidRPr="000C3A59">
        <w:t>2</w:t>
      </w:r>
      <w:r w:rsidR="001F1A04" w:rsidRPr="000C3A59">
        <w:t>8</w:t>
      </w:r>
      <w:r w:rsidR="001F1A04">
        <w:t xml:space="preserve"> ust. </w:t>
      </w:r>
      <w:r w:rsidRPr="000C3A59">
        <w:t>5–7 stosuje się odpowiednio.</w:t>
      </w:r>
    </w:p>
    <w:p w:rsidR="00F54D18" w:rsidRPr="000C3A59" w:rsidRDefault="00F54D18" w:rsidP="00F54D18">
      <w:pPr>
        <w:pStyle w:val="ARTartustawynprozporzdzenia"/>
      </w:pPr>
      <w:r w:rsidRPr="000C3A59">
        <w:rPr>
          <w:rStyle w:val="Ppogrubienie"/>
        </w:rPr>
        <w:t>Art. 29</w:t>
      </w:r>
      <w:r w:rsidRPr="000C3A59">
        <w:rPr>
          <w:rStyle w:val="IGPindeksgrnyipogrubienie"/>
        </w:rPr>
        <w:t>2</w:t>
      </w:r>
      <w:r w:rsidRPr="000C3A59">
        <w:rPr>
          <w:rStyle w:val="Ppogrubienie"/>
        </w:rPr>
        <w:t>.</w:t>
      </w:r>
      <w:r w:rsidRPr="001F1A04">
        <w:rPr>
          <w:rStyle w:val="IGindeksgrny"/>
        </w:rPr>
        <w:footnoteReference w:id="18"/>
      </w:r>
      <w:r w:rsidRPr="001F1A04">
        <w:rPr>
          <w:rStyle w:val="IGindeksgrny"/>
        </w:rPr>
        <w:t>)</w:t>
      </w:r>
      <w:r w:rsidRPr="000C3A59">
        <w:rPr>
          <w:rStyle w:val="Ppogrubienie"/>
        </w:rPr>
        <w:t xml:space="preserve"> </w:t>
      </w:r>
      <w:r w:rsidRPr="000C3A59">
        <w:t>1. Osoba skreślona z listy radców prawnych z przyczyn, o których mowa</w:t>
      </w:r>
      <w:r w:rsidR="001F1A04" w:rsidRPr="000C3A59">
        <w:t xml:space="preserve"> w</w:t>
      </w:r>
      <w:r w:rsidR="001F1A04">
        <w:t> art. </w:t>
      </w:r>
      <w:r w:rsidRPr="000C3A59">
        <w:t>2</w:t>
      </w:r>
      <w:r w:rsidR="001F1A04" w:rsidRPr="000C3A59">
        <w:t>9</w:t>
      </w:r>
      <w:r w:rsidR="001F1A04">
        <w:t xml:space="preserve"> pkt </w:t>
      </w:r>
      <w:r w:rsidRPr="000C3A59">
        <w:t>1, 3–4a i 6, podl</w:t>
      </w:r>
      <w:r w:rsidRPr="000C3A59">
        <w:t>e</w:t>
      </w:r>
      <w:r w:rsidRPr="000C3A59">
        <w:t>ga na swój wniosek ponownemu wpisowi na listę, jeżeli spełnia wymagania określone</w:t>
      </w:r>
      <w:r w:rsidR="001F1A04" w:rsidRPr="000C3A59">
        <w:t xml:space="preserve"> w</w:t>
      </w:r>
      <w:r w:rsidR="001F1A04">
        <w:t> art. </w:t>
      </w:r>
      <w:r w:rsidRPr="000C3A59">
        <w:t>2</w:t>
      </w:r>
      <w:r w:rsidR="001F1A04" w:rsidRPr="000C3A59">
        <w:t>4</w:t>
      </w:r>
      <w:r w:rsidR="001F1A04">
        <w:t xml:space="preserve"> ust. </w:t>
      </w:r>
      <w:r w:rsidRPr="000C3A59">
        <w:t>1, z uwzględnieniem</w:t>
      </w:r>
      <w:r w:rsidR="001F1A04">
        <w:t xml:space="preserve"> art. </w:t>
      </w:r>
      <w:r w:rsidRPr="000C3A59">
        <w:t>6</w:t>
      </w:r>
      <w:r w:rsidR="001F1A04" w:rsidRPr="000C3A59">
        <w:t>5</w:t>
      </w:r>
      <w:r w:rsidR="001F1A04">
        <w:t xml:space="preserve"> ust. </w:t>
      </w:r>
      <w:r w:rsidRPr="000C3A59">
        <w:t>2c.</w:t>
      </w:r>
    </w:p>
    <w:p w:rsidR="00F54D18" w:rsidRPr="000C3A59" w:rsidRDefault="00F54D18" w:rsidP="00F54D18">
      <w:pPr>
        <w:pStyle w:val="ARTartustawynprozporzdzenia"/>
      </w:pPr>
      <w:r w:rsidRPr="000C3A59">
        <w:t>2. Jeżeli osoba, o której mowa</w:t>
      </w:r>
      <w:r w:rsidR="001F1A04" w:rsidRPr="000C3A59">
        <w:t xml:space="preserve"> w</w:t>
      </w:r>
      <w:r w:rsidR="001F1A04">
        <w:t> ust. </w:t>
      </w:r>
      <w:r w:rsidRPr="000C3A59">
        <w:t>1, przez co najmniej 10 lat nie wykonywała zawodu podlega ponownemu wp</w:t>
      </w:r>
      <w:r w:rsidRPr="000C3A59">
        <w:t>i</w:t>
      </w:r>
      <w:r w:rsidRPr="000C3A59">
        <w:t>sowi na listę radców prawnych po złożeniu egzaminu radcowskiego. Obowiązku złożenia egzaminu nie stosuje się do osób, o których mowa</w:t>
      </w:r>
      <w:r w:rsidR="001F1A04" w:rsidRPr="000C3A59">
        <w:t xml:space="preserve"> w</w:t>
      </w:r>
      <w:r w:rsidR="001F1A04">
        <w:t> art. </w:t>
      </w:r>
      <w:r w:rsidRPr="000C3A59">
        <w:t>2</w:t>
      </w:r>
      <w:r w:rsidR="001F1A04" w:rsidRPr="000C3A59">
        <w:t>5</w:t>
      </w:r>
      <w:r w:rsidR="001F1A04">
        <w:t xml:space="preserve"> ust. </w:t>
      </w:r>
      <w:r w:rsidRPr="000C3A59">
        <w:t>1.</w:t>
      </w:r>
    </w:p>
    <w:p w:rsidR="00F54D18" w:rsidRPr="000C3A59" w:rsidRDefault="00F54D18" w:rsidP="00F54D18">
      <w:pPr>
        <w:pStyle w:val="ARTartustawynprozporzdzenia"/>
      </w:pPr>
      <w:r w:rsidRPr="000C3A59">
        <w:rPr>
          <w:rStyle w:val="Ppogrubienie"/>
        </w:rPr>
        <w:t>Art. 29</w:t>
      </w:r>
      <w:r w:rsidRPr="000C3A59">
        <w:rPr>
          <w:rStyle w:val="IGPindeksgrnyipogrubienie"/>
        </w:rPr>
        <w:t>3</w:t>
      </w:r>
      <w:r w:rsidRPr="000C3A59">
        <w:rPr>
          <w:rStyle w:val="Ppogrubienie"/>
        </w:rPr>
        <w:t>.</w:t>
      </w:r>
      <w:r w:rsidRPr="001F1A04">
        <w:rPr>
          <w:rStyle w:val="IGindeksgrny"/>
        </w:rPr>
        <w:footnoteReference w:id="19"/>
      </w:r>
      <w:r w:rsidRPr="001F1A04">
        <w:rPr>
          <w:rStyle w:val="IGindeksgrny"/>
        </w:rPr>
        <w:t>)</w:t>
      </w:r>
      <w:r w:rsidRPr="000C3A59">
        <w:rPr>
          <w:rStyle w:val="Ppogrubienie"/>
        </w:rPr>
        <w:t xml:space="preserve"> </w:t>
      </w:r>
      <w:r w:rsidRPr="000C3A59">
        <w:t>Rada okręgowej izby radców prawnych może skreślić radcę prawnego z listy radców prawnych w związku z czynem popełnionym przed wpisem na listę, jeżeli czyn ten nie był znany radzie w chwili wpisu, a stanowiłby przeszkodę do wpisu.</w:t>
      </w:r>
    </w:p>
    <w:p w:rsidR="00F54D18" w:rsidRPr="000C3A59" w:rsidRDefault="00F54D18" w:rsidP="00F54D18">
      <w:pPr>
        <w:pStyle w:val="ARTartustawynprozporzdzenia"/>
      </w:pPr>
      <w:r w:rsidRPr="000C3A59">
        <w:rPr>
          <w:rStyle w:val="Ppogrubienie"/>
        </w:rPr>
        <w:t>Art. 30.</w:t>
      </w:r>
      <w:r w:rsidRPr="000C3A59">
        <w:t> 1.</w:t>
      </w:r>
      <w:r w:rsidRPr="001F1A04">
        <w:rPr>
          <w:rStyle w:val="IGindeksgrny"/>
        </w:rPr>
        <w:footnoteReference w:id="20"/>
      </w:r>
      <w:r w:rsidRPr="001F1A04">
        <w:rPr>
          <w:rStyle w:val="IGindeksgrny"/>
        </w:rPr>
        <w:t>)</w:t>
      </w:r>
      <w:r w:rsidRPr="000C3A59">
        <w:t xml:space="preserve"> W przypadku gdy przeciwko radcy prawnemu toczy się postępowanie dyscyplinarne, do czasu zako</w:t>
      </w:r>
      <w:r w:rsidRPr="000C3A59">
        <w:t>ń</w:t>
      </w:r>
      <w:r w:rsidRPr="000C3A59">
        <w:t>czenia takiego postępowania można odmówić skreślenia z listy radców prawnych pomimo wniosku radcy prawnego, o którym mowa</w:t>
      </w:r>
      <w:r w:rsidR="001F1A04" w:rsidRPr="000C3A59">
        <w:t xml:space="preserve"> w</w:t>
      </w:r>
      <w:r w:rsidR="001F1A04">
        <w:t> art. </w:t>
      </w:r>
      <w:r w:rsidRPr="000C3A59">
        <w:t>2</w:t>
      </w:r>
      <w:r w:rsidR="001F1A04" w:rsidRPr="000C3A59">
        <w:t>9</w:t>
      </w:r>
      <w:r w:rsidR="001F1A04">
        <w:t xml:space="preserve"> pkt </w:t>
      </w:r>
      <w:r w:rsidRPr="000C3A59">
        <w:t>1.</w:t>
      </w:r>
    </w:p>
    <w:p w:rsidR="00F54D18" w:rsidRPr="000C3A59" w:rsidRDefault="00F54D18" w:rsidP="00F54D18">
      <w:pPr>
        <w:pStyle w:val="USTustnpkodeksu"/>
      </w:pPr>
      <w:r w:rsidRPr="000C3A59">
        <w:t>2. (uchylony)</w:t>
      </w:r>
    </w:p>
    <w:p w:rsidR="00F54D18" w:rsidRPr="000C3A59" w:rsidRDefault="00F54D18" w:rsidP="00F54D18">
      <w:pPr>
        <w:pStyle w:val="ARTartustawynprozporzdzenia"/>
      </w:pPr>
      <w:r w:rsidRPr="000C3A59">
        <w:rPr>
          <w:rStyle w:val="Ppogrubienie"/>
        </w:rPr>
        <w:t>Art. 31.</w:t>
      </w:r>
      <w:r w:rsidRPr="000C3A59">
        <w:t> 1. Uchwała rady okręgowej izby radców prawnych w sprawie wpisu na listę radców prawnych powinna być podjęta w terminie 30 dni od dnia złożenia wniosku.</w:t>
      </w:r>
    </w:p>
    <w:p w:rsidR="00F54D18" w:rsidRPr="000C3A59" w:rsidRDefault="00F54D18" w:rsidP="00F54D18">
      <w:pPr>
        <w:pStyle w:val="USTustnpkodeksu"/>
      </w:pPr>
      <w:r w:rsidRPr="000C3A59">
        <w:t>2. Od uchwały, o której mowa</w:t>
      </w:r>
      <w:r w:rsidR="001F1A04" w:rsidRPr="000C3A59">
        <w:t xml:space="preserve"> w</w:t>
      </w:r>
      <w:r w:rsidR="001F1A04">
        <w:t> ust. </w:t>
      </w:r>
      <w:r w:rsidRPr="000C3A59">
        <w:t>1, służy odwołanie do Prezydium Krajowej Rady Radców Prawnych w terminie 14 dni od daty doręczenia uchwały.</w:t>
      </w:r>
    </w:p>
    <w:p w:rsidR="00F54D18" w:rsidRPr="000C3A59" w:rsidRDefault="00F54D18" w:rsidP="00F54D18">
      <w:pPr>
        <w:pStyle w:val="USTustnpkodeksu"/>
      </w:pPr>
      <w:r w:rsidRPr="000C3A59">
        <w:t>2a. Od uchwały Prezydium Krajowej Rady Radców Prawnych odmawiającej wpisu na listę radców prawnych służy zainteresowanemu odwołanie do Ministra Sprawiedliwości, zgodnie z Kodeksem postępowania administracyjnego.</w:t>
      </w:r>
    </w:p>
    <w:p w:rsidR="00F54D18" w:rsidRPr="000C3A59" w:rsidRDefault="00F54D18" w:rsidP="00F54D18">
      <w:pPr>
        <w:pStyle w:val="USTustnpkodeksu"/>
      </w:pPr>
      <w:r w:rsidRPr="000C3A59">
        <w:t>2b. Od ostatecznej decyzji Ministra Sprawiedliwości zainteresowanemu oraz Prezydium Krajowej Rady Radców Prawnych służy skarga do sądu administracyjnego w terminie 30 dni od dnia doręczenia decyzji.</w:t>
      </w:r>
    </w:p>
    <w:p w:rsidR="00F54D18" w:rsidRPr="000C3A59" w:rsidRDefault="00F54D18" w:rsidP="00F54D18">
      <w:pPr>
        <w:pStyle w:val="USTustnpkodeksu"/>
      </w:pPr>
      <w:r w:rsidRPr="000C3A59">
        <w:t>3. W wypadku niepodjęcia uchwały przez radę okręgowej izby radców prawnych w terminie 30 dni od złożenia wniosku o wpis, lub niepodjęcia uchwały przez Prezydium Krajowej Rady Radców Prawnych w terminie 30 dni od dor</w:t>
      </w:r>
      <w:r w:rsidRPr="000C3A59">
        <w:t>ę</w:t>
      </w:r>
      <w:r w:rsidRPr="000C3A59">
        <w:t>czenia odwołania, zainteresowanemu służy skarga do sądu administracyjnego.</w:t>
      </w:r>
    </w:p>
    <w:p w:rsidR="00F54D18" w:rsidRPr="000C3A59" w:rsidRDefault="00F54D18" w:rsidP="00F54D18">
      <w:pPr>
        <w:pStyle w:val="ARTartustawynprozporzdzenia"/>
      </w:pPr>
      <w:r w:rsidRPr="000C3A59">
        <w:rPr>
          <w:rStyle w:val="Ppogrubienie"/>
        </w:rPr>
        <w:t>Art. 31</w:t>
      </w:r>
      <w:r w:rsidRPr="000C3A59">
        <w:rPr>
          <w:rStyle w:val="IGPindeksgrnyipogrubienie"/>
        </w:rPr>
        <w:t>1</w:t>
      </w:r>
      <w:r w:rsidRPr="000C3A59">
        <w:rPr>
          <w:rStyle w:val="Ppogrubienie"/>
        </w:rPr>
        <w:t>.</w:t>
      </w:r>
      <w:r w:rsidRPr="000C3A59">
        <w:t> 1. Rada okręgowej izby radców prawnych przesyła wraz z aktami osobowymi kandydata do Ministra Spr</w:t>
      </w:r>
      <w:r w:rsidRPr="000C3A59">
        <w:t>a</w:t>
      </w:r>
      <w:r w:rsidRPr="000C3A59">
        <w:t>wiedliwości w terminie 7 dni każdą uchwałę o wpisie na listę radców prawnych, a w terminie 30 dni każdą uchwałę o wpisie na listę aplikantów radcowskich. Rada okręgowej izby radców prawnych w terminie 7 dni zawiadamia Ministra Sprawiedliwości o każdej uchwale o odmowie wpisu na listę radców prawnych, a w terminie 30 dni o każdej uchwale o odmowie wpisu na listę aplikantów radcowskich.</w:t>
      </w:r>
    </w:p>
    <w:p w:rsidR="00F54D18" w:rsidRPr="000C3A59" w:rsidRDefault="00F54D18" w:rsidP="00F54D18">
      <w:pPr>
        <w:pStyle w:val="USTustnpkodeksu"/>
      </w:pPr>
      <w:r w:rsidRPr="000C3A59">
        <w:t>2. Jeżeli zawarty w aktach osobowych wniosek o wpis nie zawiera wszystkich wymaganych informacji lub dokume</w:t>
      </w:r>
      <w:r w:rsidRPr="000C3A59">
        <w:t>n</w:t>
      </w:r>
      <w:r w:rsidRPr="000C3A59">
        <w:t>tów, Minister Sprawiedliwości zwraca uchwałę wraz z aktami osobowymi kandydata do właściwej rady okręgowej izby radców prawnych w celu uzupełnienia.</w:t>
      </w:r>
    </w:p>
    <w:p w:rsidR="00F54D18" w:rsidRPr="000C3A59" w:rsidRDefault="00F54D18" w:rsidP="00F54D18">
      <w:pPr>
        <w:pStyle w:val="ARTartustawynprozporzdzenia"/>
      </w:pPr>
      <w:r w:rsidRPr="000C3A59">
        <w:rPr>
          <w:rStyle w:val="Ppogrubienie"/>
        </w:rPr>
        <w:t>Art. 31</w:t>
      </w:r>
      <w:r w:rsidRPr="000C3A59">
        <w:rPr>
          <w:rStyle w:val="IGPindeksgrnyipogrubienie"/>
        </w:rPr>
        <w:t>2</w:t>
      </w:r>
      <w:r w:rsidRPr="000C3A59">
        <w:rPr>
          <w:rStyle w:val="Ppogrubienie"/>
        </w:rPr>
        <w:t>.</w:t>
      </w:r>
      <w:r w:rsidRPr="000C3A59">
        <w:t> 1. Wpis na listę radców prawnych lub aplikantów radcowskich uważa się za dokonany, jeżeli Minister Sprawiedliwości nie podpisze sprzeciwu od wpisu w terminie 30 dni od dnia doręczenia uchwały wraz z aktami osob</w:t>
      </w:r>
      <w:r w:rsidRPr="000C3A59">
        <w:t>o</w:t>
      </w:r>
      <w:r w:rsidRPr="000C3A59">
        <w:t>wymi kandydata. W przypadku, o którym mowa</w:t>
      </w:r>
      <w:r w:rsidR="001F1A04" w:rsidRPr="000C3A59">
        <w:t xml:space="preserve"> w</w:t>
      </w:r>
      <w:r w:rsidR="001F1A04">
        <w:t> art. </w:t>
      </w:r>
      <w:r w:rsidRPr="000C3A59">
        <w:t>31</w:t>
      </w:r>
      <w:r w:rsidRPr="000C3A59">
        <w:rPr>
          <w:rStyle w:val="IGindeksgrny"/>
        </w:rPr>
        <w:t>1</w:t>
      </w:r>
      <w:r w:rsidR="001F1A04">
        <w:t xml:space="preserve"> ust. </w:t>
      </w:r>
      <w:r w:rsidRPr="000C3A59">
        <w:t>2, bieg tego terminu liczy się wówczas od dnia ponownego doręczenia uchwały wraz z aktami osobowymi. Minister Sprawiedliwości wyraża sprzeciw w formie decyzji administr</w:t>
      </w:r>
      <w:r w:rsidRPr="000C3A59">
        <w:t>a</w:t>
      </w:r>
      <w:r w:rsidRPr="000C3A59">
        <w:t>cyjnej.</w:t>
      </w:r>
    </w:p>
    <w:p w:rsidR="00F54D18" w:rsidRPr="000C3A59" w:rsidRDefault="00F54D18" w:rsidP="00F54D18">
      <w:pPr>
        <w:pStyle w:val="USTustnpkodeksu"/>
      </w:pPr>
      <w:r w:rsidRPr="000C3A59">
        <w:t>2. Decyzja Ministra Sprawiedliwości może być zaskarżona do sądu administracyjnego przez zainteresowanego lub organ samorządu w terminie 30 dni od dnia doręczenia tej decyzji.</w:t>
      </w:r>
    </w:p>
    <w:p w:rsidR="00F54D18" w:rsidRPr="000C3A59" w:rsidRDefault="00F54D18" w:rsidP="00F54D18">
      <w:pPr>
        <w:pStyle w:val="USTustnpkodeksu"/>
      </w:pPr>
      <w:r w:rsidRPr="000C3A59">
        <w:t>3. Niezwłocznie po dokonaniu wpisu na listę aplikantów radcowskich rada okręgowej izby radców prawnych wyzn</w:t>
      </w:r>
      <w:r w:rsidRPr="000C3A59">
        <w:t>a</w:t>
      </w:r>
      <w:r w:rsidRPr="000C3A59">
        <w:t>cza aplikantowi termin ślubowania. Przepisy</w:t>
      </w:r>
      <w:r w:rsidR="001F1A04">
        <w:t xml:space="preserve"> art. </w:t>
      </w:r>
      <w:r w:rsidRPr="000C3A59">
        <w:t>27 stosuje się odpowiednio.</w:t>
      </w:r>
    </w:p>
    <w:p w:rsidR="00F54D18" w:rsidRPr="000C3A59" w:rsidRDefault="00F54D18" w:rsidP="00F54D18">
      <w:pPr>
        <w:pStyle w:val="ROZDZODDZOZNoznaczenierozdziauluboddziau"/>
      </w:pPr>
      <w:r w:rsidRPr="000C3A59">
        <w:t>Rozdział 4</w:t>
      </w:r>
    </w:p>
    <w:p w:rsidR="00F54D18" w:rsidRPr="000C3A59" w:rsidRDefault="00F54D18" w:rsidP="00F54D18">
      <w:pPr>
        <w:pStyle w:val="ROZDZODDZPRZEDMprzedmiotregulacjirozdziauluboddziau"/>
      </w:pPr>
      <w:r w:rsidRPr="000C3A59">
        <w:t>Aplikacja radcowska i egzamin radcowski</w:t>
      </w:r>
    </w:p>
    <w:p w:rsidR="00F54D18" w:rsidRPr="000C3A59" w:rsidRDefault="00F54D18" w:rsidP="00F54D18">
      <w:pPr>
        <w:pStyle w:val="ARTartustawynprozporzdzenia"/>
      </w:pPr>
      <w:r w:rsidRPr="000C3A59">
        <w:rPr>
          <w:rStyle w:val="Ppogrubienie"/>
        </w:rPr>
        <w:t>Art. 32.</w:t>
      </w:r>
      <w:r w:rsidRPr="000C3A59">
        <w:t> 1. Celem aplikacji radcowskiej jest przygotowanie aplikanta do należytego i samodzielnego wykonywania zawodu radcy prawnego, w szczególności wykształcenie umiejętności z zakresu zastępstwa procesowego, sporządzania pism, umów i opinii prawnych oraz przyswojenie zasad wykonywania zawodu.</w:t>
      </w:r>
    </w:p>
    <w:p w:rsidR="00F54D18" w:rsidRPr="000C3A59" w:rsidRDefault="00F54D18" w:rsidP="00F54D18">
      <w:pPr>
        <w:pStyle w:val="USTustnpkodeksu"/>
      </w:pPr>
      <w:r w:rsidRPr="000C3A59">
        <w:t>2. Aplikacja radcowska rozpoczyna się 1 stycznia każdego roku i trwa trzy lata.</w:t>
      </w:r>
    </w:p>
    <w:p w:rsidR="00F54D18" w:rsidRPr="000C3A59" w:rsidRDefault="00F54D18" w:rsidP="00F54D18">
      <w:pPr>
        <w:pStyle w:val="USTustnpkodeksu"/>
      </w:pPr>
      <w:r w:rsidRPr="000C3A59">
        <w:t>3. Aplikację radcowską odbywa się w kancelarii radcy prawnego, w spółce radców prawnych lub radców prawnych i adwokatów lub w jednostkach organizacyjnych.</w:t>
      </w:r>
    </w:p>
    <w:p w:rsidR="00F54D18" w:rsidRPr="000C3A59" w:rsidRDefault="00F54D18" w:rsidP="00F54D18">
      <w:pPr>
        <w:pStyle w:val="USTustnpkodeksu"/>
      </w:pPr>
      <w:r w:rsidRPr="000C3A59">
        <w:t>3a. Aplikanci odbywają w trakcie pierwszego roku aplikacji szkolenie z zakresu działania sądownictwa powszechn</w:t>
      </w:r>
      <w:r w:rsidRPr="000C3A59">
        <w:t>e</w:t>
      </w:r>
      <w:r w:rsidRPr="000C3A59">
        <w:t>go i prokuratury. Prezes Krajowej Rady Radców Prawnych zawiera co roku z Dyrektorem Krajowego Centrum Szkolenia Kadr Sądów Powszechnych i Prokuratury, porozumienie w sprawie odbywania przez aplikantów szkolenia z zakresu dzi</w:t>
      </w:r>
      <w:r w:rsidRPr="000C3A59">
        <w:t>a</w:t>
      </w:r>
      <w:r w:rsidRPr="000C3A59">
        <w:t>łania sądownictwa powszechnego i prokuratury, w którym ustala się plan szkolenia mając na uwadze zarówno praktyczne, jak i teoretyczne zapoznanie aplikantów ze sposobem funkcjonowania sądownictwa powszechnego i prokuratury, sposób jego odbywania i czas trwania, a także wysokość wynagrodzenia za przeprowadzenie szkolenia.</w:t>
      </w:r>
    </w:p>
    <w:p w:rsidR="00F54D18" w:rsidRPr="00804A07" w:rsidRDefault="00F54D18" w:rsidP="00F54D18">
      <w:pPr>
        <w:pStyle w:val="USTustnpkodeksu"/>
        <w:rPr>
          <w:spacing w:val="-2"/>
        </w:rPr>
      </w:pPr>
      <w:r w:rsidRPr="00804A07">
        <w:rPr>
          <w:spacing w:val="-2"/>
        </w:rPr>
        <w:t>4. Aplikantowi, który odbył aplikację radcowską, właściwa rada okręgowej izby radców prawnych wydaje niezwłoc</w:t>
      </w:r>
      <w:r w:rsidRPr="00804A07">
        <w:rPr>
          <w:spacing w:val="-2"/>
        </w:rPr>
        <w:t>z</w:t>
      </w:r>
      <w:r w:rsidRPr="00804A07">
        <w:rPr>
          <w:spacing w:val="-2"/>
        </w:rPr>
        <w:t>nie, nie później jednak niż w terminie 14 dni od dnia zakończenia aplikacji radcowskiej, zaświadczenie o jej odbyciu.</w:t>
      </w:r>
    </w:p>
    <w:p w:rsidR="00F54D18" w:rsidRPr="000C3A59" w:rsidRDefault="00F54D18" w:rsidP="00F54D18">
      <w:pPr>
        <w:pStyle w:val="ARTartustawynprozporzdzenia"/>
      </w:pPr>
      <w:r w:rsidRPr="000C3A59">
        <w:rPr>
          <w:rStyle w:val="Ppogrubienie"/>
        </w:rPr>
        <w:t>Art. 32</w:t>
      </w:r>
      <w:r w:rsidRPr="000C3A59">
        <w:rPr>
          <w:rStyle w:val="IGPindeksgrnyipogrubienie"/>
        </w:rPr>
        <w:t>1</w:t>
      </w:r>
      <w:r w:rsidRPr="000C3A59">
        <w:rPr>
          <w:rStyle w:val="Ppogrubienie"/>
        </w:rPr>
        <w:t>.</w:t>
      </w:r>
      <w:r w:rsidRPr="000C3A59">
        <w:t> 1. Aplikacja radcowska jest odpłatna.</w:t>
      </w:r>
    </w:p>
    <w:p w:rsidR="00F54D18" w:rsidRPr="000C3A59" w:rsidRDefault="00F54D18" w:rsidP="00F54D18">
      <w:pPr>
        <w:pStyle w:val="USTustnpkodeksu"/>
      </w:pPr>
      <w:r w:rsidRPr="000C3A59">
        <w:t>2. Szkolenie aplikantów radcowskich pokrywane jest z opłat wnoszonych przez aplikantów do właściwej rady okr</w:t>
      </w:r>
      <w:r w:rsidRPr="000C3A59">
        <w:t>ę</w:t>
      </w:r>
      <w:r w:rsidRPr="000C3A59">
        <w:t>gowej izby radców prawnych.</w:t>
      </w:r>
    </w:p>
    <w:p w:rsidR="00F54D18" w:rsidRPr="000C3A59" w:rsidRDefault="00F54D18" w:rsidP="00F54D18">
      <w:pPr>
        <w:pStyle w:val="USTustnpkodeksu"/>
      </w:pPr>
      <w:r w:rsidRPr="000C3A59">
        <w:t>3. Minister Sprawiedliwości, po zasięgnięciu opinii Krajowej Rady Radców Prawnych, określa, w drodze rozporz</w:t>
      </w:r>
      <w:r w:rsidRPr="000C3A59">
        <w:t>ą</w:t>
      </w:r>
      <w:r w:rsidRPr="000C3A59">
        <w:t>dzenia, wysokość opłaty rocznej, kierując się koniecznością zapewnienia aplikantom właściwego poziomu wykształcenia, przy czym wysokość opłaty nie może być wyższa niż sześciokrotność minimalnego wynagrodzenia.</w:t>
      </w:r>
    </w:p>
    <w:p w:rsidR="00F54D18" w:rsidRPr="000C3A59" w:rsidRDefault="00F54D18" w:rsidP="00F54D18">
      <w:pPr>
        <w:pStyle w:val="USTustnpkodeksu"/>
      </w:pPr>
      <w:r w:rsidRPr="000C3A59">
        <w:t>4. Okręgowa rada radców prawnych może zwolnić aplikanta radcowskiego od ponoszenia opłaty, o której mowa</w:t>
      </w:r>
      <w:r w:rsidR="001F1A04" w:rsidRPr="000C3A59">
        <w:t xml:space="preserve"> w</w:t>
      </w:r>
      <w:r w:rsidR="001F1A04">
        <w:t> ust. </w:t>
      </w:r>
      <w:r w:rsidRPr="000C3A59">
        <w:t>3, w całości lub w części, a także odroczyć jej płatność lub rozłożyć ją na raty.</w:t>
      </w:r>
    </w:p>
    <w:p w:rsidR="00F54D18" w:rsidRPr="000C3A59" w:rsidRDefault="00F54D18" w:rsidP="00F54D18">
      <w:pPr>
        <w:pStyle w:val="USTustnpkodeksu"/>
      </w:pPr>
      <w:r w:rsidRPr="000C3A59">
        <w:t>5. W wypadku podjęcia uchwały o zwolnieniu aplikanta radcowskiego od ponoszenia opłaty w całości lub w części, koszty szkolenia tego aplikanta pokrywane są proporcjonalnie do wysokości zwolnienia, ze środków własnych właściwej rady okręgowej izby radców prawnych.</w:t>
      </w:r>
    </w:p>
    <w:p w:rsidR="00F54D18" w:rsidRPr="000C3A59" w:rsidRDefault="00F54D18" w:rsidP="00F54D18">
      <w:pPr>
        <w:pStyle w:val="ARTartustawynprozporzdzenia"/>
      </w:pPr>
      <w:r w:rsidRPr="000C3A59">
        <w:rPr>
          <w:rStyle w:val="Ppogrubienie"/>
        </w:rPr>
        <w:t>Art. 33.</w:t>
      </w:r>
      <w:r w:rsidRPr="000C3A59">
        <w:t> 1. Nabór na aplikację radcowską przeprowadza się w drodze egzaminu wstępnego na aplikację radcowską, zwanego dalej „egzaminem wstępnym”.</w:t>
      </w:r>
    </w:p>
    <w:p w:rsidR="00F54D18" w:rsidRPr="000C3A59" w:rsidRDefault="00F54D18" w:rsidP="00F54D18">
      <w:pPr>
        <w:pStyle w:val="USTustnpkodeksu"/>
      </w:pPr>
      <w:r w:rsidRPr="000C3A59">
        <w:t>2. Aplikantem radcowskim może być osoba, która spełnia warunki określone</w:t>
      </w:r>
      <w:r w:rsidR="001F1A04" w:rsidRPr="000C3A59">
        <w:t xml:space="preserve"> w</w:t>
      </w:r>
      <w:r w:rsidR="001F1A04">
        <w:t> art. </w:t>
      </w:r>
      <w:r w:rsidRPr="000C3A59">
        <w:t>2</w:t>
      </w:r>
      <w:r w:rsidR="001F1A04" w:rsidRPr="000C3A59">
        <w:t>4</w:t>
      </w:r>
      <w:r w:rsidR="001F1A04">
        <w:t xml:space="preserve"> ust. </w:t>
      </w:r>
      <w:r w:rsidR="001F1A04" w:rsidRPr="000C3A59">
        <w:t>1</w:t>
      </w:r>
      <w:r w:rsidR="001F1A04">
        <w:t xml:space="preserve"> pkt </w:t>
      </w:r>
      <w:r w:rsidR="001F1A04" w:rsidRPr="000C3A59">
        <w:t>1</w:t>
      </w:r>
      <w:r w:rsidR="001F1A04">
        <w:t xml:space="preserve"> i </w:t>
      </w:r>
      <w:r w:rsidRPr="000C3A59">
        <w:t>3–</w:t>
      </w:r>
      <w:r w:rsidR="001F1A04" w:rsidRPr="000C3A59">
        <w:t>5</w:t>
      </w:r>
      <w:r w:rsidR="001F1A04">
        <w:t xml:space="preserve"> i </w:t>
      </w:r>
      <w:r w:rsidRPr="000C3A59">
        <w:t>uzyskała pozytywną ocenę z egzaminu wstępnego.</w:t>
      </w:r>
    </w:p>
    <w:p w:rsidR="00F54D18" w:rsidRPr="000C3A59" w:rsidRDefault="00F54D18" w:rsidP="00F54D18">
      <w:pPr>
        <w:pStyle w:val="USTustnpkodeksu"/>
      </w:pPr>
      <w:r w:rsidRPr="000C3A59">
        <w:t>3. Wpis na listę aplikantów radcowskich następuje na podstawie uchwały rady okręgowej izby radców prawnych właściwej ze względu na miejsce złożenia zgłoszenia, o którym mowa</w:t>
      </w:r>
      <w:r w:rsidR="001F1A04" w:rsidRPr="000C3A59">
        <w:t xml:space="preserve"> w</w:t>
      </w:r>
      <w:r w:rsidR="001F1A04">
        <w:t> art. </w:t>
      </w:r>
      <w:r w:rsidRPr="000C3A59">
        <w:t>33</w:t>
      </w:r>
      <w:r w:rsidRPr="000C3A59">
        <w:rPr>
          <w:rStyle w:val="IGindeksgrny"/>
        </w:rPr>
        <w:t>3</w:t>
      </w:r>
      <w:r w:rsidR="001F1A04">
        <w:t xml:space="preserve"> ust. </w:t>
      </w:r>
      <w:r w:rsidRPr="000C3A59">
        <w:t>2. Uzyskanie przez kandydata poz</w:t>
      </w:r>
      <w:r w:rsidRPr="000C3A59">
        <w:t>y</w:t>
      </w:r>
      <w:r w:rsidRPr="000C3A59">
        <w:t>tywnego wyniku z egzaminu wstępnego uprawnia go do złożenia wniosku o wpis na listę aplikantów radcowskich w ciągu 2 lat od dnia doręczenia uchwały o wyniku egzaminu wstępnego.</w:t>
      </w:r>
    </w:p>
    <w:p w:rsidR="00F54D18" w:rsidRPr="000C3A59" w:rsidRDefault="00F54D18" w:rsidP="00F54D18">
      <w:pPr>
        <w:pStyle w:val="USTustnpkodeksu"/>
      </w:pPr>
      <w:r w:rsidRPr="000C3A59">
        <w:t>4. Nie można odmówić wpisu osobie spełniającej warunki, o których mowa</w:t>
      </w:r>
      <w:r w:rsidR="001F1A04" w:rsidRPr="000C3A59">
        <w:t xml:space="preserve"> w</w:t>
      </w:r>
      <w:r w:rsidR="001F1A04">
        <w:t> ust. </w:t>
      </w:r>
      <w:r w:rsidR="001F1A04" w:rsidRPr="000C3A59">
        <w:t>2</w:t>
      </w:r>
      <w:r w:rsidR="001F1A04">
        <w:t xml:space="preserve"> i </w:t>
      </w:r>
      <w:r w:rsidRPr="000C3A59">
        <w:t>3.</w:t>
      </w:r>
    </w:p>
    <w:p w:rsidR="00F54D18" w:rsidRPr="000C3A59" w:rsidRDefault="00F54D18" w:rsidP="00F54D18">
      <w:pPr>
        <w:pStyle w:val="USTustnpkodeksu"/>
      </w:pPr>
      <w:r w:rsidRPr="000C3A59">
        <w:t>5. Do aplikantów radcowskich oraz do postępowania o wpis na listę aplikantów radcowskich przepisy</w:t>
      </w:r>
      <w:r w:rsidR="001F1A04">
        <w:t xml:space="preserve"> art. </w:t>
      </w:r>
      <w:r w:rsidR="001F1A04" w:rsidRPr="000C3A59">
        <w:t>3</w:t>
      </w:r>
      <w:r w:rsidR="001F1A04">
        <w:t xml:space="preserve"> ust. </w:t>
      </w:r>
      <w:r w:rsidRPr="000C3A59">
        <w:t>3–5,</w:t>
      </w:r>
      <w:r w:rsidR="001F1A04">
        <w:t xml:space="preserve"> art. </w:t>
      </w:r>
      <w:r w:rsidRPr="000C3A59">
        <w:t>11,</w:t>
      </w:r>
      <w:r w:rsidR="001F1A04">
        <w:t xml:space="preserve"> art. </w:t>
      </w:r>
      <w:r w:rsidRPr="000C3A59">
        <w:t>1</w:t>
      </w:r>
      <w:r w:rsidR="001F1A04" w:rsidRPr="000C3A59">
        <w:t>2</w:t>
      </w:r>
      <w:r w:rsidR="001F1A04">
        <w:t xml:space="preserve"> ust. </w:t>
      </w:r>
      <w:r w:rsidRPr="000C3A59">
        <w:t>1,</w:t>
      </w:r>
      <w:r w:rsidR="001F1A04">
        <w:t xml:space="preserve"> art. </w:t>
      </w:r>
      <w:r w:rsidRPr="000C3A59">
        <w:t>23,</w:t>
      </w:r>
      <w:r w:rsidR="001F1A04">
        <w:t xml:space="preserve"> art. </w:t>
      </w:r>
      <w:r w:rsidRPr="000C3A59">
        <w:t>2</w:t>
      </w:r>
      <w:r w:rsidR="001F1A04" w:rsidRPr="000C3A59">
        <w:t>4</w:t>
      </w:r>
      <w:r w:rsidR="001F1A04">
        <w:t xml:space="preserve"> ust. </w:t>
      </w:r>
      <w:r w:rsidR="001F1A04" w:rsidRPr="000C3A59">
        <w:t>1</w:t>
      </w:r>
      <w:r w:rsidR="001F1A04">
        <w:t xml:space="preserve"> pkt </w:t>
      </w:r>
      <w:r w:rsidRPr="000C3A59">
        <w:t>1, 3–5,</w:t>
      </w:r>
      <w:r w:rsidR="001F1A04">
        <w:t xml:space="preserve"> ust. </w:t>
      </w:r>
      <w:r w:rsidRPr="000C3A59">
        <w:t>2a</w:t>
      </w:r>
      <w:r w:rsidR="001F1A04">
        <w:t xml:space="preserve"> pkt </w:t>
      </w:r>
      <w:r w:rsidR="001F1A04" w:rsidRPr="000C3A59">
        <w:t>1</w:t>
      </w:r>
      <w:r w:rsidR="001F1A04">
        <w:t xml:space="preserve"> i ust. </w:t>
      </w:r>
      <w:r w:rsidRPr="000C3A59">
        <w:t>2c oraz</w:t>
      </w:r>
      <w:r w:rsidR="001F1A04">
        <w:t xml:space="preserve"> art. </w:t>
      </w:r>
      <w:r w:rsidRPr="000C3A59">
        <w:t>31</w:t>
      </w:r>
      <w:r w:rsidRPr="000C3A59">
        <w:rPr>
          <w:rStyle w:val="IGindeksgrny"/>
        </w:rPr>
        <w:t>1</w:t>
      </w:r>
      <w:r w:rsidRPr="000C3A59">
        <w:t xml:space="preserve"> stosuje się odpowiednio.</w:t>
      </w:r>
    </w:p>
    <w:p w:rsidR="00F54D18" w:rsidRPr="000C3A59" w:rsidRDefault="00F54D18" w:rsidP="00F54D18">
      <w:pPr>
        <w:pStyle w:val="USTustnpkodeksu"/>
      </w:pPr>
      <w:r w:rsidRPr="000C3A59">
        <w:t>6. Rada okręgowej izby radców prawnych podejmuje uchwałę w sprawie wpisu na listę aplikantów radcowskich w terminie 30 dni od dnia złożenia wniosku.</w:t>
      </w:r>
    </w:p>
    <w:p w:rsidR="00F54D18" w:rsidRPr="000C3A59" w:rsidRDefault="00F54D18" w:rsidP="00F54D18">
      <w:pPr>
        <w:pStyle w:val="USTustnpkodeksu"/>
      </w:pPr>
      <w:r w:rsidRPr="000C3A59">
        <w:t>7. Od uchwały, o której mowa</w:t>
      </w:r>
      <w:r w:rsidR="001F1A04" w:rsidRPr="000C3A59">
        <w:t xml:space="preserve"> w</w:t>
      </w:r>
      <w:r w:rsidR="001F1A04">
        <w:t> ust. </w:t>
      </w:r>
      <w:r w:rsidRPr="000C3A59">
        <w:t>6, służy odwołanie do Prezydium Krajowej Rady Radców Prawnych w terminie 14 dni od dnia doręczenia uchwały.</w:t>
      </w:r>
    </w:p>
    <w:p w:rsidR="00F54D18" w:rsidRPr="000C3A59" w:rsidRDefault="00F54D18" w:rsidP="00F54D18">
      <w:pPr>
        <w:pStyle w:val="USTustnpkodeksu"/>
      </w:pPr>
      <w:r w:rsidRPr="000C3A59">
        <w:t>8. Od ostatecznej uchwały odmawiającej wpisu na listę aplikantów radcowskich zainteresowanemu służy skarga do sądu administracyjnego w terminie 30 dni od dnia doręczenia uchwały.</w:t>
      </w:r>
    </w:p>
    <w:p w:rsidR="00F54D18" w:rsidRPr="000C3A59" w:rsidRDefault="00F54D18" w:rsidP="00F54D18">
      <w:pPr>
        <w:pStyle w:val="USTustnpkodeksu"/>
      </w:pPr>
      <w:r w:rsidRPr="000C3A59">
        <w:t>9. W przypadku niepodjęcia uchwały przez radę okręgowej izby radców prawnych w terminie 30 dni od dnia złoż</w:t>
      </w:r>
      <w:r w:rsidRPr="000C3A59">
        <w:t>e</w:t>
      </w:r>
      <w:r w:rsidRPr="000C3A59">
        <w:t>nia wniosku o wpis na listę aplikantów radcowskich lub niepodjęcia uchwały przez Prezydium Krajowej Rady Radców Prawnych w terminie 30 dni od dnia doręczenia odwołania zainteresowanemu służy skarga na bezczynność do sądu adm</w:t>
      </w:r>
      <w:r w:rsidRPr="000C3A59">
        <w:t>i</w:t>
      </w:r>
      <w:r w:rsidRPr="000C3A59">
        <w:t>nistracyjnego.</w:t>
      </w:r>
    </w:p>
    <w:p w:rsidR="00F54D18" w:rsidRPr="000C3A59" w:rsidRDefault="00F54D18" w:rsidP="00F54D18">
      <w:pPr>
        <w:pStyle w:val="ARTartustawynprozporzdzenia"/>
      </w:pPr>
      <w:r w:rsidRPr="000C3A59">
        <w:rPr>
          <w:rStyle w:val="Ppogrubienie"/>
        </w:rPr>
        <w:t>Art. 33</w:t>
      </w:r>
      <w:r w:rsidRPr="000C3A59">
        <w:rPr>
          <w:rStyle w:val="IGPindeksgrnyipogrubienie"/>
        </w:rPr>
        <w:t>1</w:t>
      </w:r>
      <w:r w:rsidRPr="000C3A59">
        <w:rPr>
          <w:rStyle w:val="Ppogrubienie"/>
        </w:rPr>
        <w:t>.</w:t>
      </w:r>
      <w:r w:rsidRPr="000C3A59">
        <w:t> 1. Egzamin wstępny przeprowadzają komisje egzaminacyjne do spraw aplikacji radcowskiej przy Ministrze Sprawiedliwości, powołane w drodze zarządzenia, zwane dalej „komisjami kwalifikacyjnymi”. Właściwość komisji kwal</w:t>
      </w:r>
      <w:r w:rsidRPr="000C3A59">
        <w:t>i</w:t>
      </w:r>
      <w:r w:rsidRPr="000C3A59">
        <w:t>fikacyjnej obejmuje obszar właściwości jednej lub kilku okręgowych izb radców prawnych.</w:t>
      </w:r>
    </w:p>
    <w:p w:rsidR="00F54D18" w:rsidRPr="000C3A59" w:rsidRDefault="00F54D18" w:rsidP="00F54D18">
      <w:pPr>
        <w:pStyle w:val="USTustnpkodeksu"/>
      </w:pPr>
      <w:r w:rsidRPr="000C3A59">
        <w:t>1a. Minister Sprawiedliwości, nie później niż 21 dni przed wyznaczonym terminem egzaminu wstępnego, może p</w:t>
      </w:r>
      <w:r w:rsidRPr="000C3A59">
        <w:t>o</w:t>
      </w:r>
      <w:r w:rsidRPr="000C3A59">
        <w:t>wołać na obszarze właściwości okręgowej izby radców prawnych więcej niż jedną komisję kwalifikacyjną do przeprow</w:t>
      </w:r>
      <w:r w:rsidRPr="000C3A59">
        <w:t>a</w:t>
      </w:r>
      <w:r w:rsidRPr="000C3A59">
        <w:t>dzenia egzaminu, jeżeli przemawiają za tym względy organizacyjne, a w szczególności duża liczba kandydatów przystęp</w:t>
      </w:r>
      <w:r w:rsidRPr="000C3A59">
        <w:t>u</w:t>
      </w:r>
      <w:r w:rsidRPr="000C3A59">
        <w:t>jących do egzaminu. Przepisu</w:t>
      </w:r>
      <w:r w:rsidR="001F1A04">
        <w:t xml:space="preserve"> art. </w:t>
      </w:r>
      <w:r w:rsidRPr="000C3A59">
        <w:t>33</w:t>
      </w:r>
      <w:r w:rsidRPr="000C3A59">
        <w:rPr>
          <w:rStyle w:val="IGindeksgrny"/>
        </w:rPr>
        <w:t>5</w:t>
      </w:r>
      <w:r w:rsidR="001F1A04">
        <w:t xml:space="preserve"> ust. </w:t>
      </w:r>
      <w:r w:rsidRPr="000C3A59">
        <w:t>5 nie stosuje się.</w:t>
      </w:r>
    </w:p>
    <w:p w:rsidR="00F54D18" w:rsidRPr="000C3A59" w:rsidRDefault="00F54D18" w:rsidP="00F54D18">
      <w:pPr>
        <w:pStyle w:val="USTustnpkodeksu"/>
      </w:pPr>
      <w:r w:rsidRPr="000C3A59">
        <w:t>2. Minister Sprawiedliwości jest organem wyższego stopnia w stosunku do komisji kwalifikacyjnej.</w:t>
      </w:r>
    </w:p>
    <w:p w:rsidR="00F54D18" w:rsidRPr="000C3A59" w:rsidRDefault="00F54D18" w:rsidP="00F54D18">
      <w:pPr>
        <w:pStyle w:val="USTustnpkodeksu"/>
      </w:pPr>
      <w:r w:rsidRPr="000C3A59">
        <w:t>3. Egzamin wstępny polega na sprawdzeniu wiedzy kandydata na aplikanta radcowskiego, zwanego dalej „kandyd</w:t>
      </w:r>
      <w:r w:rsidRPr="000C3A59">
        <w:t>a</w:t>
      </w:r>
      <w:r w:rsidRPr="000C3A59">
        <w:t>tem”, z zakresu: materialnego i procesowego prawa karnego, materialnego i procesowego prawa wykroczeń, prawa karn</w:t>
      </w:r>
      <w:r w:rsidRPr="000C3A59">
        <w:t>e</w:t>
      </w:r>
      <w:r w:rsidRPr="000C3A59">
        <w:t>go skarbowego, materialnego i procesowego prawa cywilnego, prawa rodzinnego i opiekuńczego, prawa gospodarczego, spó</w:t>
      </w:r>
      <w:r w:rsidRPr="000C3A59">
        <w:softHyphen/>
        <w:t xml:space="preserve">łek prawa handlowego, prawa pracy i ubezpieczeń społecznych, materialnego i procesowego prawa administracyjnego, postępowania </w:t>
      </w:r>
      <w:proofErr w:type="spellStart"/>
      <w:r w:rsidRPr="000C3A59">
        <w:t>sądowoadministracyjnego</w:t>
      </w:r>
      <w:proofErr w:type="spellEnd"/>
      <w:r w:rsidRPr="000C3A59">
        <w:t>, prawa Unii Europejskiej, prawa konstytucyjnego oraz prawa o ustroju sądów i prokuratur, samorządu adwokackiego, radcowskiego i innych organów ochrony prawnej działających w Rzeczypospolitej Polskiej.</w:t>
      </w:r>
    </w:p>
    <w:p w:rsidR="00F54D18" w:rsidRPr="000C3A59" w:rsidRDefault="00F54D18" w:rsidP="00F54D18">
      <w:pPr>
        <w:pStyle w:val="USTustnpkodeksu"/>
      </w:pPr>
      <w:r w:rsidRPr="000C3A59">
        <w:t>4. Egzamin wstępny na aplikację radcowską i adwokacką przeprowadza się raz w roku w terminie wskazanym przez Ministra Sprawiedliwości.</w:t>
      </w:r>
    </w:p>
    <w:p w:rsidR="00F54D18" w:rsidRPr="000C3A59" w:rsidRDefault="00F54D18" w:rsidP="00F54D18">
      <w:pPr>
        <w:pStyle w:val="USTustnpkodeksu"/>
      </w:pPr>
      <w:r w:rsidRPr="000C3A59">
        <w:t>5. W przypadku zaistnienia przeszkody uniemożliwiającej przeprowadzenie egzaminu wstępnego przez daną komisję kwalifikacyjną w terminie, o którym mowa</w:t>
      </w:r>
      <w:r w:rsidR="001F1A04" w:rsidRPr="000C3A59">
        <w:t xml:space="preserve"> w</w:t>
      </w:r>
      <w:r w:rsidR="001F1A04">
        <w:t> ust. </w:t>
      </w:r>
      <w:r w:rsidRPr="000C3A59">
        <w:t>4, Minister Sprawiedliwości wyznacza dodatkowy termin przeprow</w:t>
      </w:r>
      <w:r w:rsidRPr="000C3A59">
        <w:t>a</w:t>
      </w:r>
      <w:r w:rsidRPr="000C3A59">
        <w:t>dzenia egzaminu wstępnego przez tę komisję kwalifikacyjną, o którym przewodniczący komisji kwalifikacyjnej zawiad</w:t>
      </w:r>
      <w:r w:rsidRPr="000C3A59">
        <w:t>a</w:t>
      </w:r>
      <w:r w:rsidRPr="000C3A59">
        <w:t>mia kandydatów listem poleconym oraz obwieszcza na tablicy ogłoszeń w siedzibie wyznaczonej okręgowej izby radców prawnych. Przepis</w:t>
      </w:r>
      <w:r w:rsidR="001F1A04">
        <w:t xml:space="preserve"> art. </w:t>
      </w:r>
      <w:r w:rsidRPr="000C3A59">
        <w:t>75b</w:t>
      </w:r>
      <w:r w:rsidR="001F1A04">
        <w:t xml:space="preserve"> ust. </w:t>
      </w:r>
      <w:r w:rsidRPr="000C3A59">
        <w:t>5, 7–11 ustawy z dnia 26 maja 1982 r. – Prawo o adwokaturze stosuje się odpowiednio, z wyłączeniem terminu, o którym mowa</w:t>
      </w:r>
      <w:r w:rsidR="001F1A04" w:rsidRPr="000C3A59">
        <w:t xml:space="preserve"> w</w:t>
      </w:r>
      <w:r w:rsidR="001F1A04">
        <w:t> art. </w:t>
      </w:r>
      <w:r w:rsidRPr="000C3A59">
        <w:t>75b</w:t>
      </w:r>
      <w:r w:rsidR="001F1A04">
        <w:t xml:space="preserve"> ust. </w:t>
      </w:r>
      <w:r w:rsidRPr="000C3A59">
        <w:t>9 tej ustawy.</w:t>
      </w:r>
    </w:p>
    <w:p w:rsidR="00F54D18" w:rsidRPr="000C3A59" w:rsidRDefault="00F54D18" w:rsidP="00F54D18">
      <w:pPr>
        <w:pStyle w:val="ARTartustawynprozporzdzenia"/>
      </w:pPr>
      <w:r w:rsidRPr="000C3A59">
        <w:rPr>
          <w:rStyle w:val="Ppogrubienie"/>
        </w:rPr>
        <w:t>Art. 33</w:t>
      </w:r>
      <w:r w:rsidRPr="000C3A59">
        <w:rPr>
          <w:rStyle w:val="IGPindeksgrnyipogrubienie"/>
        </w:rPr>
        <w:t>2</w:t>
      </w:r>
      <w:r w:rsidRPr="000C3A59">
        <w:rPr>
          <w:rStyle w:val="Ppogrubienie"/>
        </w:rPr>
        <w:t>.</w:t>
      </w:r>
      <w:r w:rsidRPr="000C3A59">
        <w:t> Do przygotowania pytań testowych na egzamin wstępny dla kandydatów na aplikację radcowską oraz w</w:t>
      </w:r>
      <w:r w:rsidRPr="000C3A59">
        <w:t>y</w:t>
      </w:r>
      <w:r w:rsidRPr="000C3A59">
        <w:t>drukowania i doręczenia pytań testowych poszczególnym komisjom kwalifikacyjnym stosuje się</w:t>
      </w:r>
      <w:r w:rsidR="001F1A04">
        <w:t xml:space="preserve"> art. </w:t>
      </w:r>
      <w:r w:rsidRPr="000C3A59">
        <w:t>75b ustawy z dnia 26 maja 1982 r. – Prawo o adwokaturze.</w:t>
      </w:r>
    </w:p>
    <w:p w:rsidR="00F54D18" w:rsidRPr="00F54D18" w:rsidRDefault="00F54D18" w:rsidP="00F54D18">
      <w:pPr>
        <w:pStyle w:val="ARTartustawynprozporzdzenia"/>
        <w:rPr>
          <w:rStyle w:val="IGindeksgrny"/>
        </w:rPr>
      </w:pPr>
      <w:r w:rsidRPr="000C3A59">
        <w:rPr>
          <w:rStyle w:val="Ppogrubienie"/>
        </w:rPr>
        <w:t>Art. 33</w:t>
      </w:r>
      <w:r w:rsidRPr="00F54D18">
        <w:rPr>
          <w:rStyle w:val="IGPindeksgrnyipogrubienie"/>
        </w:rPr>
        <w:t>3</w:t>
      </w:r>
      <w:r w:rsidRPr="00F54D18">
        <w:rPr>
          <w:rStyle w:val="Ppogrubienie"/>
        </w:rPr>
        <w:t>.</w:t>
      </w:r>
      <w:r w:rsidRPr="00F54D18">
        <w:t> 1. Minister Sprawiedliwości zamieszcza w Biuletynie Informacji Publicznej w terminie do dnia 30 czerwca każdego roku ogłoszenie o egzaminie wstępnym, w którym podaje w szczególności:</w:t>
      </w:r>
    </w:p>
    <w:p w:rsidR="00F54D18" w:rsidRPr="000C3A59" w:rsidRDefault="00F54D18" w:rsidP="00F54D18">
      <w:pPr>
        <w:pStyle w:val="PKTpunkt"/>
      </w:pPr>
      <w:r w:rsidRPr="000C3A59">
        <w:t>1)</w:t>
      </w:r>
      <w:r w:rsidRPr="000C3A59">
        <w:tab/>
        <w:t>termin złożenia zgłoszenia o przystąpieniu do egzaminu wstępnego na aplikację radcowską, zwanego dalej „zgłosz</w:t>
      </w:r>
      <w:r w:rsidRPr="000C3A59">
        <w:t>e</w:t>
      </w:r>
      <w:r w:rsidRPr="000C3A59">
        <w:t>niem”;</w:t>
      </w:r>
    </w:p>
    <w:p w:rsidR="00F54D18" w:rsidRPr="000C3A59" w:rsidRDefault="00F54D18" w:rsidP="00F54D18">
      <w:pPr>
        <w:pStyle w:val="PKTpunkt"/>
      </w:pPr>
      <w:r w:rsidRPr="000C3A59">
        <w:t>2)</w:t>
      </w:r>
      <w:r w:rsidRPr="000C3A59">
        <w:tab/>
        <w:t>właściwość miejscową każdej z komisji kwalifikacyjnych i adres jej siedziby;</w:t>
      </w:r>
    </w:p>
    <w:p w:rsidR="00F54D18" w:rsidRPr="000C3A59" w:rsidRDefault="00F54D18" w:rsidP="00F54D18">
      <w:pPr>
        <w:pStyle w:val="PKTpunkt"/>
      </w:pPr>
      <w:r w:rsidRPr="000C3A59">
        <w:t>3)</w:t>
      </w:r>
      <w:r w:rsidRPr="000C3A59">
        <w:tab/>
        <w:t>termin przeprowadzenia egzaminu wstępnego;</w:t>
      </w:r>
    </w:p>
    <w:p w:rsidR="00F54D18" w:rsidRPr="000C3A59" w:rsidRDefault="00F54D18" w:rsidP="00F54D18">
      <w:pPr>
        <w:pStyle w:val="PKTpunkt"/>
      </w:pPr>
      <w:r w:rsidRPr="000C3A59">
        <w:t>4)</w:t>
      </w:r>
      <w:r w:rsidRPr="000C3A59">
        <w:tab/>
        <w:t>wysokość opłaty za egzamin wstępny, o której mowa</w:t>
      </w:r>
      <w:r w:rsidR="001F1A04" w:rsidRPr="000C3A59">
        <w:t xml:space="preserve"> w</w:t>
      </w:r>
      <w:r w:rsidR="001F1A04">
        <w:t> art. </w:t>
      </w:r>
      <w:r w:rsidRPr="000C3A59">
        <w:t>33</w:t>
      </w:r>
      <w:r w:rsidRPr="000C3A59">
        <w:rPr>
          <w:rStyle w:val="IGindeksgrny"/>
        </w:rPr>
        <w:t>4</w:t>
      </w:r>
      <w:r w:rsidR="001F1A04">
        <w:t xml:space="preserve"> ust. </w:t>
      </w:r>
      <w:r w:rsidRPr="000C3A59">
        <w:t>1.</w:t>
      </w:r>
    </w:p>
    <w:p w:rsidR="00F54D18" w:rsidRPr="00F54D18" w:rsidRDefault="00F54D18" w:rsidP="00F54D18">
      <w:pPr>
        <w:pStyle w:val="USTustnpkodeksu"/>
      </w:pPr>
      <w:r w:rsidRPr="000C3A59">
        <w:t>2. Zgłoszenie,</w:t>
      </w:r>
      <w:r w:rsidRPr="00F54D18">
        <w:t xml:space="preserve"> o którym mowa</w:t>
      </w:r>
      <w:r w:rsidR="001F1A04" w:rsidRPr="00F54D18">
        <w:t xml:space="preserve"> w</w:t>
      </w:r>
      <w:r w:rsidR="001F1A04">
        <w:t> ust. </w:t>
      </w:r>
      <w:r w:rsidR="001F1A04" w:rsidRPr="00F54D18">
        <w:t>1</w:t>
      </w:r>
      <w:r w:rsidR="001F1A04">
        <w:t xml:space="preserve"> pkt </w:t>
      </w:r>
      <w:r w:rsidRPr="00F54D18">
        <w:t>1, powinno zawierać:</w:t>
      </w:r>
    </w:p>
    <w:p w:rsidR="00F54D18" w:rsidRPr="000C3A59" w:rsidRDefault="00F54D18" w:rsidP="00F54D18">
      <w:pPr>
        <w:pStyle w:val="PKTpunkt"/>
      </w:pPr>
      <w:r w:rsidRPr="000C3A59">
        <w:t>1)</w:t>
      </w:r>
      <w:r w:rsidRPr="000C3A59">
        <w:tab/>
        <w:t>wniosek o dopuszczenie do egzaminu wstępnego;</w:t>
      </w:r>
    </w:p>
    <w:p w:rsidR="00F54D18" w:rsidRPr="000C3A59" w:rsidRDefault="00F54D18" w:rsidP="00F54D18">
      <w:pPr>
        <w:pStyle w:val="PKTpunkt"/>
      </w:pPr>
      <w:r w:rsidRPr="000C3A59">
        <w:t>2)</w:t>
      </w:r>
      <w:r w:rsidRPr="000C3A59">
        <w:tab/>
        <w:t>kwestionariusz osobowy;</w:t>
      </w:r>
    </w:p>
    <w:p w:rsidR="00F54D18" w:rsidRPr="000C3A59" w:rsidRDefault="00F54D18" w:rsidP="00F54D18">
      <w:pPr>
        <w:pStyle w:val="PKTpunkt"/>
      </w:pPr>
      <w:r w:rsidRPr="000C3A59">
        <w:t>3)</w:t>
      </w:r>
      <w:r w:rsidRPr="000C3A59">
        <w:tab/>
        <w:t>życiorys;</w:t>
      </w:r>
    </w:p>
    <w:p w:rsidR="00F54D18" w:rsidRPr="000C3A59" w:rsidRDefault="00F54D18" w:rsidP="00F54D18">
      <w:pPr>
        <w:pStyle w:val="PKTpunkt"/>
      </w:pPr>
      <w:r w:rsidRPr="000C3A59">
        <w:t>4)</w:t>
      </w:r>
      <w:r w:rsidRPr="000C3A59">
        <w:tab/>
        <w:t>kopię dokumentu potwierdzającego ukończenie wyższych studiów prawniczych w Rzeczypospolitej Polskiej i uzyskanie tytułu magistra lub zagranicznych studiów prawniczych uznanych w Rzeczypospolitej Polskiej, albo z</w:t>
      </w:r>
      <w:r w:rsidRPr="000C3A59">
        <w:t>a</w:t>
      </w:r>
      <w:r w:rsidRPr="000C3A59">
        <w:t>świadczenie o zdaniu egzaminu magisterskiego;</w:t>
      </w:r>
    </w:p>
    <w:p w:rsidR="00F54D18" w:rsidRPr="000C3A59" w:rsidRDefault="00F54D18" w:rsidP="00F54D18">
      <w:pPr>
        <w:pStyle w:val="PKTpunkt"/>
        <w:rPr>
          <w:rStyle w:val="IGindeksgrny"/>
        </w:rPr>
      </w:pPr>
      <w:r w:rsidRPr="000C3A59">
        <w:t>5)</w:t>
      </w:r>
      <w:r w:rsidRPr="000C3A59">
        <w:tab/>
        <w:t>(uchylony)</w:t>
      </w:r>
    </w:p>
    <w:p w:rsidR="00F54D18" w:rsidRPr="000C3A59" w:rsidRDefault="00F54D18" w:rsidP="00F54D18">
      <w:pPr>
        <w:pStyle w:val="PKTpunkt"/>
      </w:pPr>
      <w:r w:rsidRPr="000C3A59">
        <w:t>6)</w:t>
      </w:r>
      <w:r w:rsidRPr="000C3A59">
        <w:tab/>
        <w:t>oryginał dowodu uiszczenia opłaty za egzamin wstępny;</w:t>
      </w:r>
    </w:p>
    <w:p w:rsidR="00F54D18" w:rsidRPr="000C3A59" w:rsidRDefault="00F54D18" w:rsidP="00F54D18">
      <w:pPr>
        <w:pStyle w:val="PKTpunkt"/>
      </w:pPr>
      <w:r w:rsidRPr="000C3A59">
        <w:t>7)</w:t>
      </w:r>
      <w:r w:rsidRPr="000C3A59">
        <w:tab/>
        <w:t>3 zdjęcia zgodnie z wymaganiami obowiązującymi przy wydawaniu dowodów osobistych.</w:t>
      </w:r>
    </w:p>
    <w:p w:rsidR="00F54D18" w:rsidRPr="000C3A59" w:rsidRDefault="00F54D18" w:rsidP="00F54D18">
      <w:pPr>
        <w:pStyle w:val="USTustnpkodeksu"/>
      </w:pPr>
      <w:r w:rsidRPr="000C3A59">
        <w:t>2a. Zamiast dokumentów, o których mowa</w:t>
      </w:r>
      <w:r w:rsidR="001F1A04" w:rsidRPr="000C3A59">
        <w:t xml:space="preserve"> w</w:t>
      </w:r>
      <w:r w:rsidR="001F1A04">
        <w:t> ust. </w:t>
      </w:r>
      <w:r w:rsidR="001F1A04" w:rsidRPr="000C3A59">
        <w:t>2</w:t>
      </w:r>
      <w:r w:rsidR="001F1A04">
        <w:t xml:space="preserve"> pkt </w:t>
      </w:r>
      <w:r w:rsidRPr="000C3A59">
        <w:t>4, można złożyć zaświadczenie, z którego wynika, iż kand</w:t>
      </w:r>
      <w:r w:rsidRPr="000C3A59">
        <w:t>y</w:t>
      </w:r>
      <w:r w:rsidRPr="000C3A59">
        <w:t>dat zdał wszystkie egzaminy i odbył praktyki przewidziane w planie wyższych studiów prawniczych oraz ma wyznaczony termin egzaminu magisterskiego. Warunkiem dopuszczenia do egzaminu wstępnego takiego kandydata jest złożenie przez niego w siedzibie komisji kwalifikacyjnej nie później niż 7 dni przed terminem egzaminu wstępnego dokumentów, o których mowa</w:t>
      </w:r>
      <w:r w:rsidR="001F1A04" w:rsidRPr="000C3A59">
        <w:t xml:space="preserve"> w</w:t>
      </w:r>
      <w:r w:rsidR="001F1A04">
        <w:t> ust. </w:t>
      </w:r>
      <w:r w:rsidR="001F1A04" w:rsidRPr="000C3A59">
        <w:t>2</w:t>
      </w:r>
      <w:r w:rsidR="001F1A04">
        <w:t xml:space="preserve"> pkt </w:t>
      </w:r>
      <w:r w:rsidRPr="000C3A59">
        <w:t>4.</w:t>
      </w:r>
    </w:p>
    <w:p w:rsidR="00F54D18" w:rsidRPr="000C3A59" w:rsidRDefault="00F54D18" w:rsidP="00F54D18">
      <w:pPr>
        <w:pStyle w:val="USTustnpkodeksu"/>
      </w:pPr>
      <w:r w:rsidRPr="000C3A59">
        <w:t>3. Zgłoszenie powinno być złożone przez kandydata najpóźniej 45 dni przed dniem rozpoczęcia egzaminu wstępnego do komisji kwalifikacyjnej. Termin do złożenia zgłoszenia nie podlega przywróceniu.</w:t>
      </w:r>
    </w:p>
    <w:p w:rsidR="00F54D18" w:rsidRPr="000C3A59" w:rsidRDefault="00F54D18" w:rsidP="00F54D18">
      <w:pPr>
        <w:pStyle w:val="USTustnpkodeksu"/>
      </w:pPr>
      <w:r w:rsidRPr="000C3A59">
        <w:t>4. Jeżeli zgłoszenie nie spełnia wymagań formalnych określonych</w:t>
      </w:r>
      <w:r w:rsidR="001F1A04" w:rsidRPr="000C3A59">
        <w:t xml:space="preserve"> w</w:t>
      </w:r>
      <w:r w:rsidR="001F1A04">
        <w:t> ust. </w:t>
      </w:r>
      <w:r w:rsidRPr="000C3A59">
        <w:t>2, przewodniczący komisji kwalifikacyjnej wzywa kandydata listem poleconym do usunięcia braków w trybie przepisu</w:t>
      </w:r>
      <w:r w:rsidR="001F1A04">
        <w:t xml:space="preserve"> art. </w:t>
      </w:r>
      <w:r w:rsidRPr="000C3A59">
        <w:t>6</w:t>
      </w:r>
      <w:r w:rsidR="001F1A04" w:rsidRPr="000C3A59">
        <w:t>4</w:t>
      </w:r>
      <w:r w:rsidR="001F1A04">
        <w:t xml:space="preserve"> § </w:t>
      </w:r>
      <w:r w:rsidRPr="000C3A59">
        <w:t>2 Kodeksu postępowania administr</w:t>
      </w:r>
      <w:r w:rsidRPr="000C3A59">
        <w:t>a</w:t>
      </w:r>
      <w:r w:rsidRPr="000C3A59">
        <w:t>cyjnego.</w:t>
      </w:r>
    </w:p>
    <w:p w:rsidR="00F54D18" w:rsidRPr="000C3A59" w:rsidRDefault="00F54D18" w:rsidP="00F54D18">
      <w:pPr>
        <w:pStyle w:val="USTustnpkodeksu"/>
      </w:pPr>
      <w:r w:rsidRPr="000C3A59">
        <w:t>5. Jeżeli kandydat nie uzupełni braków formalnych zgłoszenia zgodnie</w:t>
      </w:r>
      <w:r w:rsidR="001F1A04" w:rsidRPr="000C3A59">
        <w:t xml:space="preserve"> z</w:t>
      </w:r>
      <w:r w:rsidR="001F1A04">
        <w:t> ust. </w:t>
      </w:r>
      <w:r w:rsidR="001F1A04" w:rsidRPr="000C3A59">
        <w:t>4</w:t>
      </w:r>
      <w:r w:rsidR="001F1A04">
        <w:t xml:space="preserve"> lub</w:t>
      </w:r>
      <w:r w:rsidRPr="000C3A59">
        <w:t xml:space="preserve"> nie spełni warunku, o którym mowa</w:t>
      </w:r>
      <w:r w:rsidR="001F1A04" w:rsidRPr="000C3A59">
        <w:t xml:space="preserve"> w</w:t>
      </w:r>
      <w:r w:rsidR="001F1A04">
        <w:t> ust. </w:t>
      </w:r>
      <w:r w:rsidRPr="000C3A59">
        <w:t>2a, zgłoszenie pozostawia się bez rozpoznania. O pozostawieniu zgłoszenia bez rozpoznania przewodniczący komisji kwalifikacyjnej orzeka postanowieniem i zawiadamia kandydata listem poleconym za poświadczeniem odbioru. Na postanowienie przysługuje zażalenie do Ministra Sprawiedliwości. Jeżeli zażalenie jest uzasadnione, przewodniczący komisji kwalifikacyjnej może, nie przesyłając akt Ministrowi Sprawiedliwości, uchylić zaskarżone postanowienie i sprawę rozpoznać na nowo.</w:t>
      </w:r>
    </w:p>
    <w:p w:rsidR="00F54D18" w:rsidRPr="000C3A59" w:rsidRDefault="00F54D18" w:rsidP="00F54D18">
      <w:pPr>
        <w:pStyle w:val="USTustnpkodeksu"/>
      </w:pPr>
      <w:r w:rsidRPr="000C3A59">
        <w:t>6. W wypadku nieuiszczenia przez kandydata opłaty za udział w egzaminie wstępnym, przewodniczący komisji kw</w:t>
      </w:r>
      <w:r w:rsidRPr="000C3A59">
        <w:t>a</w:t>
      </w:r>
      <w:r w:rsidRPr="000C3A59">
        <w:t>lifikacyjnej wzywa go w trybie określonym</w:t>
      </w:r>
      <w:r w:rsidR="001F1A04" w:rsidRPr="000C3A59">
        <w:t xml:space="preserve"> w</w:t>
      </w:r>
      <w:r w:rsidR="001F1A04">
        <w:t> ust. </w:t>
      </w:r>
      <w:r w:rsidRPr="000C3A59">
        <w:t>4, do uiszczenia opłaty w terminie 7 dni.</w:t>
      </w:r>
    </w:p>
    <w:p w:rsidR="00F54D18" w:rsidRPr="000C3A59" w:rsidRDefault="00F54D18" w:rsidP="00F54D18">
      <w:pPr>
        <w:pStyle w:val="USTustnpkodeksu"/>
      </w:pPr>
      <w:r w:rsidRPr="000C3A59">
        <w:t>7. Jeżeli kandydat pomimo wezwania, o którym mowa</w:t>
      </w:r>
      <w:r w:rsidR="001F1A04" w:rsidRPr="000C3A59">
        <w:t xml:space="preserve"> w</w:t>
      </w:r>
      <w:r w:rsidR="001F1A04">
        <w:t> ust. </w:t>
      </w:r>
      <w:r w:rsidRPr="000C3A59">
        <w:t>6, nie uiścił opłaty za udział w egzaminie wstępnym, przewodniczący komisji kwalifikacyjnej wydaje postanowienie o zwrocie zgłoszenia. Na postanowienie to przysługuje zażalenie do Ministra Sprawiedliwości.</w:t>
      </w:r>
    </w:p>
    <w:p w:rsidR="00F54D18" w:rsidRPr="000C3A59" w:rsidRDefault="00F54D18" w:rsidP="00F54D18">
      <w:pPr>
        <w:pStyle w:val="USTustnpkodeksu"/>
      </w:pPr>
      <w:r w:rsidRPr="000C3A59">
        <w:t>8. Jeżeli zgłoszenie zostało złożone po terminie, o którym mowa</w:t>
      </w:r>
      <w:r w:rsidR="001F1A04" w:rsidRPr="000C3A59">
        <w:t xml:space="preserve"> w</w:t>
      </w:r>
      <w:r w:rsidR="001F1A04">
        <w:t> ust. </w:t>
      </w:r>
      <w:r w:rsidRPr="000C3A59">
        <w:t>3, przewodniczący komisji kwalifikacyjnej wydaje decyzję odmawiającą dopuszczenia kandydata do udziału w egzaminie wstępnym. Od decyzji tej przysługuje o</w:t>
      </w:r>
      <w:r w:rsidRPr="000C3A59">
        <w:t>d</w:t>
      </w:r>
      <w:r w:rsidRPr="000C3A59">
        <w:t>wołanie do Ministra Sprawiedliwości.</w:t>
      </w:r>
    </w:p>
    <w:p w:rsidR="00F54D18" w:rsidRPr="000C3A59" w:rsidRDefault="00F54D18" w:rsidP="00F54D18">
      <w:pPr>
        <w:pStyle w:val="USTustnpkodeksu"/>
      </w:pPr>
      <w:r w:rsidRPr="000C3A59">
        <w:t>9. O terminie i miejscu przeprowadzenia egzaminu wstępnego przewodniczący komisji kwalifikacyjnej zawiadamia kandydata, który został zakwalifikowany do udziału w egzaminie wstępnym, listem poleconym za poświadczeniem odbi</w:t>
      </w:r>
      <w:r w:rsidRPr="000C3A59">
        <w:t>o</w:t>
      </w:r>
      <w:r w:rsidRPr="000C3A59">
        <w:t>ru, co najmniej 14 dni przed dniem rozpoczęcia egzaminu wstępnego.</w:t>
      </w:r>
    </w:p>
    <w:p w:rsidR="00F54D18" w:rsidRPr="000C3A59" w:rsidRDefault="00F54D18" w:rsidP="00F54D18">
      <w:pPr>
        <w:pStyle w:val="ARTartustawynprozporzdzenia"/>
      </w:pPr>
      <w:r w:rsidRPr="000C3A59">
        <w:rPr>
          <w:rStyle w:val="Ppogrubienie"/>
        </w:rPr>
        <w:t>Art. 33</w:t>
      </w:r>
      <w:r w:rsidRPr="000C3A59">
        <w:rPr>
          <w:rStyle w:val="IGPindeksgrnyipogrubienie"/>
        </w:rPr>
        <w:t>4</w:t>
      </w:r>
      <w:r w:rsidRPr="000C3A59">
        <w:rPr>
          <w:rStyle w:val="Ppogrubienie"/>
        </w:rPr>
        <w:t>.</w:t>
      </w:r>
      <w:r w:rsidRPr="000C3A59">
        <w:t> 1. Kandydat uiszcza opłatę za egzamin wstępny, która stanowi dochód budżetu państwa.</w:t>
      </w:r>
    </w:p>
    <w:p w:rsidR="00F54D18" w:rsidRPr="000C3A59" w:rsidRDefault="00F54D18" w:rsidP="00F54D18">
      <w:pPr>
        <w:pStyle w:val="USTustnpkodeksu"/>
      </w:pPr>
      <w:r w:rsidRPr="000C3A59">
        <w:t>1a. W przypadku wydania postanowienia o pozostawieniu zgłoszenia bez rozpoznania, wydania decyzji odmawiaj</w:t>
      </w:r>
      <w:r w:rsidRPr="000C3A59">
        <w:t>ą</w:t>
      </w:r>
      <w:r w:rsidRPr="000C3A59">
        <w:t>cej dopuszczenia do udziału w egzaminie wstępnym albo złożenia nie później niż 14 dni przed terminem egzaminu wstę</w:t>
      </w:r>
      <w:r w:rsidRPr="000C3A59">
        <w:t>p</w:t>
      </w:r>
      <w:r w:rsidRPr="000C3A59">
        <w:t>nego pisemnego oświadczenia kandydata o odstąpieniu od udziału w egzaminie wstępnym, dwie trzecie uiszczonej opłaty podlega zwrotowi na pisemny wniosek kandydata złożony przewodniczącemu komisji kwalifikacyjnej w terminie 30 dni od dnia złożenia tego wniosku.</w:t>
      </w:r>
    </w:p>
    <w:p w:rsidR="00F54D18" w:rsidRPr="000C3A59" w:rsidRDefault="00F54D18" w:rsidP="00F54D18">
      <w:pPr>
        <w:pStyle w:val="USTustnpkodeksu"/>
      </w:pPr>
      <w:r w:rsidRPr="000C3A59">
        <w:t>2. Minister Sprawiedliwości po zasięgnięciu opinii Krajowej Rady Radców Prawnych określa, w drodze rozporz</w:t>
      </w:r>
      <w:r w:rsidRPr="000C3A59">
        <w:t>ą</w:t>
      </w:r>
      <w:r w:rsidRPr="000C3A59">
        <w:t>dzenia, wysokość opłaty – nie wyższą niż równowartość minimalnego wynagrodzenia za pracę, o którym mowa w ustawie z dnia 10 października 2002 r. o minimalnym wynagrodzeniu za pracę (</w:t>
      </w:r>
      <w:r w:rsidR="001F1A04">
        <w:t>Dz. U. Nr </w:t>
      </w:r>
      <w:r w:rsidRPr="000C3A59">
        <w:t>200,</w:t>
      </w:r>
      <w:r w:rsidR="001F1A04">
        <w:t xml:space="preserve"> poz. </w:t>
      </w:r>
      <w:r w:rsidRPr="000C3A59">
        <w:t>1679, z 2004 r.</w:t>
      </w:r>
      <w:r w:rsidR="001F1A04">
        <w:t xml:space="preserve"> Nr </w:t>
      </w:r>
      <w:r w:rsidRPr="000C3A59">
        <w:t>240,</w:t>
      </w:r>
      <w:r w:rsidR="001F1A04">
        <w:t xml:space="preserve"> poz. </w:t>
      </w:r>
      <w:r w:rsidRPr="000C3A59">
        <w:t>240</w:t>
      </w:r>
      <w:r w:rsidR="001F1A04" w:rsidRPr="000C3A59">
        <w:t>7</w:t>
      </w:r>
      <w:r w:rsidR="001F1A04">
        <w:t xml:space="preserve"> oraz</w:t>
      </w:r>
      <w:r w:rsidRPr="000C3A59">
        <w:t xml:space="preserve"> z 2005 r.</w:t>
      </w:r>
      <w:r w:rsidR="001F1A04">
        <w:t xml:space="preserve"> Nr </w:t>
      </w:r>
      <w:r w:rsidRPr="000C3A59">
        <w:t>157,</w:t>
      </w:r>
      <w:r w:rsidR="001F1A04">
        <w:t xml:space="preserve"> poz. </w:t>
      </w:r>
      <w:r w:rsidRPr="000C3A59">
        <w:t>1314), zwanego dalej „minimalnym wynagrodzeniem” – uwzględniając konieczność prawidłowego i efektywnego przeprowadzenia egzaminu wstępnego.</w:t>
      </w:r>
    </w:p>
    <w:p w:rsidR="00F54D18" w:rsidRPr="000C3A59" w:rsidRDefault="00F54D18" w:rsidP="00F54D18">
      <w:pPr>
        <w:pStyle w:val="ARTartustawynprozporzdzenia"/>
      </w:pPr>
      <w:r w:rsidRPr="000C3A59">
        <w:rPr>
          <w:rStyle w:val="Ppogrubienie"/>
        </w:rPr>
        <w:t>Art. 33</w:t>
      </w:r>
      <w:r w:rsidRPr="000C3A59">
        <w:rPr>
          <w:rStyle w:val="IGPindeksgrnyipogrubienie"/>
        </w:rPr>
        <w:t>5</w:t>
      </w:r>
      <w:r w:rsidRPr="000C3A59">
        <w:rPr>
          <w:rStyle w:val="Ppogrubienie"/>
        </w:rPr>
        <w:t>.</w:t>
      </w:r>
      <w:r w:rsidRPr="000C3A59">
        <w:t> 1. Minister Sprawiedliwości powołuje komisje kwalifikacyjne spośród osób, których wiedza, doświadcz</w:t>
      </w:r>
      <w:r w:rsidRPr="000C3A59">
        <w:t>e</w:t>
      </w:r>
      <w:r w:rsidRPr="000C3A59">
        <w:t>nie i autorytet dają rękojmię prawidłowego przebiegu egzaminu wstępnego.</w:t>
      </w:r>
    </w:p>
    <w:p w:rsidR="00F54D18" w:rsidRPr="00F54D18" w:rsidRDefault="00F54D18" w:rsidP="00F54D18">
      <w:pPr>
        <w:pStyle w:val="USTustnpkodeksu"/>
      </w:pPr>
      <w:r w:rsidRPr="000C3A59">
        <w:t>2. Komisja kwalifikacyjna składa się</w:t>
      </w:r>
      <w:r w:rsidRPr="00F54D18">
        <w:t xml:space="preserve"> z siedmiu członków. W skład komisji kwalifikacyjnej wchodzą:</w:t>
      </w:r>
    </w:p>
    <w:p w:rsidR="00F54D18" w:rsidRPr="000C3A59" w:rsidRDefault="00F54D18" w:rsidP="00F54D18">
      <w:pPr>
        <w:pStyle w:val="PKTpunkt"/>
      </w:pPr>
      <w:r w:rsidRPr="000C3A59">
        <w:t>1)</w:t>
      </w:r>
      <w:r w:rsidRPr="000C3A59">
        <w:tab/>
        <w:t>trzej przedstawiciele Ministra Sprawiedliwości; przedstawicielem Ministra Sprawiedliwości może być także, po wyrażeniu zgody, sędzia albo sędzia w stanie spoczynku;</w:t>
      </w:r>
    </w:p>
    <w:p w:rsidR="00F54D18" w:rsidRPr="000C3A59" w:rsidRDefault="00F54D18" w:rsidP="00F54D18">
      <w:pPr>
        <w:pStyle w:val="PKTpunkt"/>
      </w:pPr>
      <w:r w:rsidRPr="000C3A59">
        <w:t>2)</w:t>
      </w:r>
      <w:r w:rsidRPr="000C3A59">
        <w:tab/>
        <w:t>dwaj przedstawiciele delegowani przez Krajową Radę Radców Prawnych;</w:t>
      </w:r>
    </w:p>
    <w:p w:rsidR="00F54D18" w:rsidRPr="000C3A59" w:rsidRDefault="00F54D18" w:rsidP="00F54D18">
      <w:pPr>
        <w:pStyle w:val="PKTpunkt"/>
      </w:pPr>
      <w:r w:rsidRPr="000C3A59">
        <w:t>3)</w:t>
      </w:r>
      <w:r w:rsidRPr="000C3A59">
        <w:tab/>
        <w:t>jeden pracownik naukowy, naukowo</w:t>
      </w:r>
      <w:r w:rsidRPr="000C3A59">
        <w:softHyphen/>
      </w:r>
      <w:r w:rsidR="001F1A04">
        <w:softHyphen/>
      </w:r>
      <w:r w:rsidR="001F1A04">
        <w:noBreakHyphen/>
      </w:r>
      <w:r w:rsidRPr="000C3A59">
        <w:t>dydaktyczny lub dydaktyczny na wydziale prawa w szkole wyższej w Rzeczypospolitej Polskiej lub w Polskiej Akademii Nauk i posiadający co najmniej stopień naukowy doktora hab</w:t>
      </w:r>
      <w:r w:rsidRPr="000C3A59">
        <w:t>i</w:t>
      </w:r>
      <w:r w:rsidRPr="000C3A59">
        <w:t>litowanego z zakresu nauk prawnych;</w:t>
      </w:r>
    </w:p>
    <w:p w:rsidR="00F54D18" w:rsidRPr="000C3A59" w:rsidRDefault="00F54D18" w:rsidP="00F54D18">
      <w:pPr>
        <w:pStyle w:val="PKTpunkt"/>
      </w:pPr>
      <w:r w:rsidRPr="000C3A59">
        <w:t>4)</w:t>
      </w:r>
      <w:r w:rsidRPr="000C3A59">
        <w:tab/>
        <w:t>jeden prokurator będący prokuratorem powołanym co najmniej na stanowisko prokuratora prokuratury okręgowej, również prokurator w stanie spoczynku.</w:t>
      </w:r>
    </w:p>
    <w:p w:rsidR="00F54D18" w:rsidRPr="000C3A59" w:rsidRDefault="00F54D18" w:rsidP="00F54D18">
      <w:pPr>
        <w:pStyle w:val="USTustnpkodeksu"/>
      </w:pPr>
      <w:r w:rsidRPr="000C3A59">
        <w:t>3. Osoby, o których mowa</w:t>
      </w:r>
      <w:r w:rsidR="001F1A04" w:rsidRPr="000C3A59">
        <w:t xml:space="preserve"> w</w:t>
      </w:r>
      <w:r w:rsidR="001F1A04">
        <w:t> ust. </w:t>
      </w:r>
      <w:r w:rsidR="001F1A04" w:rsidRPr="000C3A59">
        <w:t>2</w:t>
      </w:r>
      <w:r w:rsidR="001F1A04">
        <w:t xml:space="preserve"> pkt </w:t>
      </w:r>
      <w:r w:rsidR="001F1A04" w:rsidRPr="000C3A59">
        <w:t>1</w:t>
      </w:r>
      <w:r w:rsidR="001F1A04">
        <w:t xml:space="preserve"> i </w:t>
      </w:r>
      <w:r w:rsidRPr="000C3A59">
        <w:t>3, nie mogą być radcami prawnymi.</w:t>
      </w:r>
    </w:p>
    <w:p w:rsidR="00F54D18" w:rsidRPr="000C3A59" w:rsidRDefault="00F54D18" w:rsidP="00F54D18">
      <w:pPr>
        <w:pStyle w:val="USTustnpkodeksu"/>
      </w:pPr>
      <w:r w:rsidRPr="000C3A59">
        <w:t>4. Minister Sprawiedliwości wyznacza przewodniczącego komisji kwalifikacyjnej i jego zastępcę spośród swoich przedstawicieli. Podczas nieobecności przewodniczącego zastępca przewodniczącego jest upoważniony do podejmowania jego czynności.</w:t>
      </w:r>
    </w:p>
    <w:p w:rsidR="00F54D18" w:rsidRPr="000C3A59" w:rsidRDefault="00F54D18" w:rsidP="00F54D18">
      <w:pPr>
        <w:pStyle w:val="USTustnpkodeksu"/>
      </w:pPr>
      <w:r w:rsidRPr="000C3A59">
        <w:t>4a. Komisja kwalifikacyjna czuwa nad prawidłowym przebiegiem egzaminu wstępnego. Przewodniczący komisji kwalifikacyjnej kieruje jej pracami i reprezentuje ją na zewnątrz.</w:t>
      </w:r>
    </w:p>
    <w:p w:rsidR="00F54D18" w:rsidRPr="000C3A59" w:rsidRDefault="00F54D18" w:rsidP="00F54D18">
      <w:pPr>
        <w:pStyle w:val="USTustnpkodeksu"/>
      </w:pPr>
      <w:r w:rsidRPr="000C3A59">
        <w:t>5. Kadencja komisji kwalifikacyjnej trwa 2 lata.</w:t>
      </w:r>
    </w:p>
    <w:p w:rsidR="00F54D18" w:rsidRPr="000C3A59" w:rsidRDefault="00F54D18" w:rsidP="00F54D18">
      <w:pPr>
        <w:pStyle w:val="USTustnpkodeksu"/>
      </w:pPr>
      <w:r w:rsidRPr="000C3A59">
        <w:t>6. Nieoddelegowanie przedstawicieli do pracy w komisji kwalifikacyjnej przez obowiązane organy lub niestawie</w:t>
      </w:r>
      <w:r w:rsidRPr="000C3A59">
        <w:t>n</w:t>
      </w:r>
      <w:r w:rsidRPr="000C3A59">
        <w:t>nictwo członka komisji kwalifikacyjnej nie wstrzymuje prac komisji kwalifikacyjnej.</w:t>
      </w:r>
    </w:p>
    <w:p w:rsidR="00F54D18" w:rsidRPr="000C3A59" w:rsidRDefault="00F54D18" w:rsidP="00F54D18">
      <w:pPr>
        <w:pStyle w:val="USTustnpkodeksu"/>
      </w:pPr>
      <w:r w:rsidRPr="000C3A59">
        <w:t>7. Przewodniczącemu i członkom komisji kwalifikacyjnej przysługuje zwrot kosztów podróży i noclegów na zas</w:t>
      </w:r>
      <w:r w:rsidRPr="000C3A59">
        <w:t>a</w:t>
      </w:r>
      <w:r w:rsidRPr="000C3A59">
        <w:t>dach określonych w przepisach dotyczących należności przysługujących pracownikowi zatrudnionemu w państwowej lub samorządowej jednostce sfery budżetowej z tytułu podróży służbowej na obszarze kraju.</w:t>
      </w:r>
    </w:p>
    <w:p w:rsidR="00F54D18" w:rsidRPr="000C3A59" w:rsidRDefault="00F54D18" w:rsidP="00F54D18">
      <w:pPr>
        <w:pStyle w:val="USTustnpkodeksu"/>
      </w:pPr>
      <w:r w:rsidRPr="000C3A59">
        <w:t>8. Przewodniczącemu i członkowi komisji kwalifikacyjnej niebędącemu pracownikiem administracji rządowej prz</w:t>
      </w:r>
      <w:r w:rsidRPr="000C3A59">
        <w:t>y</w:t>
      </w:r>
      <w:r w:rsidRPr="000C3A59">
        <w:t>sługuje wynagrodzenie za czynności związane z udziałem w komisji kwalifikacyjnej.</w:t>
      </w:r>
    </w:p>
    <w:p w:rsidR="00F54D18" w:rsidRPr="000C3A59" w:rsidRDefault="00F54D18" w:rsidP="00F54D18">
      <w:pPr>
        <w:pStyle w:val="USTustnpkodeksu"/>
      </w:pPr>
      <w:r w:rsidRPr="000C3A59">
        <w:t>9. Właściwa dla siedziby komisji kwalifikacyjnej rada okręgowej izby radców prawnych zapewnia obsługę admin</w:t>
      </w:r>
      <w:r w:rsidRPr="000C3A59">
        <w:t>i</w:t>
      </w:r>
      <w:r w:rsidRPr="000C3A59">
        <w:t>stracyjną i techniczną działalności komisji, w tym przeprowadzanie egzaminu wstępnego jako zadanie zlecone z zakresu administracji rządowej.</w:t>
      </w:r>
    </w:p>
    <w:p w:rsidR="00F54D18" w:rsidRPr="000C3A59" w:rsidRDefault="00F54D18" w:rsidP="00F54D18">
      <w:pPr>
        <w:pStyle w:val="USTustnpkodeksu"/>
      </w:pPr>
      <w:r w:rsidRPr="000C3A59">
        <w:t>10. Ze środków przekazanych na zadanie zlecone, o którym mowa</w:t>
      </w:r>
      <w:r w:rsidR="001F1A04" w:rsidRPr="000C3A59">
        <w:t xml:space="preserve"> w</w:t>
      </w:r>
      <w:r w:rsidR="001F1A04">
        <w:t> ust. </w:t>
      </w:r>
      <w:r w:rsidRPr="000C3A59">
        <w:t>9, właściwe rady pokrywają koszty prz</w:t>
      </w:r>
      <w:r w:rsidRPr="000C3A59">
        <w:t>e</w:t>
      </w:r>
      <w:r w:rsidRPr="000C3A59">
        <w:t>prowadzenia egzaminu wstępnego oraz wydatki związane z działalnością komisji kwalifikacyjnej.</w:t>
      </w:r>
    </w:p>
    <w:p w:rsidR="00F54D18" w:rsidRPr="000C3A59" w:rsidRDefault="00F54D18" w:rsidP="00F54D18">
      <w:pPr>
        <w:pStyle w:val="USTustnpkodeksu"/>
      </w:pPr>
      <w:r w:rsidRPr="000C3A59">
        <w:t>11. Wydatki związane z działalnością komisji kwalifikacyjnej, w tym z przeprowadzaniem egzaminu wstępnego, oraz wynagrodzenie członków komisji kwalifikacyjnej pokrywane są z części budżetu państwa, która pozostaje w dyspozycji Ministra Sprawiedliwości.</w:t>
      </w:r>
    </w:p>
    <w:p w:rsidR="00F54D18" w:rsidRPr="00F54D18" w:rsidRDefault="00F54D18" w:rsidP="00F54D18">
      <w:pPr>
        <w:pStyle w:val="USTustnpkodeksu"/>
      </w:pPr>
      <w:r w:rsidRPr="000C3A59">
        <w:t>12. Minister Sprawiedliwości, po zasięgnięciu opinii Krajowej Rady Radców Prawnych, określi,</w:t>
      </w:r>
      <w:r w:rsidRPr="00F54D18">
        <w:t xml:space="preserve"> w drodze rozporz</w:t>
      </w:r>
      <w:r w:rsidRPr="00F54D18">
        <w:t>ą</w:t>
      </w:r>
      <w:r w:rsidRPr="00F54D18">
        <w:t>dzenia:</w:t>
      </w:r>
    </w:p>
    <w:p w:rsidR="00F54D18" w:rsidRPr="000C3A59" w:rsidRDefault="00F54D18" w:rsidP="00F54D18">
      <w:pPr>
        <w:pStyle w:val="PKTpunkt"/>
      </w:pPr>
      <w:r w:rsidRPr="000C3A59">
        <w:t>1)</w:t>
      </w:r>
      <w:r w:rsidRPr="000C3A59">
        <w:tab/>
        <w:t>tryb i termin zgłaszania kandydatów na członków komisji kwalifikacyjnej oraz powoływania i odwoływania czło</w:t>
      </w:r>
      <w:r w:rsidRPr="000C3A59">
        <w:t>n</w:t>
      </w:r>
      <w:r w:rsidRPr="000C3A59">
        <w:t>ków komisji kwalifikacyjnej,</w:t>
      </w:r>
    </w:p>
    <w:p w:rsidR="00F54D18" w:rsidRPr="000C3A59" w:rsidRDefault="00F54D18" w:rsidP="00F54D18">
      <w:pPr>
        <w:pStyle w:val="PKTpunkt"/>
      </w:pPr>
      <w:r w:rsidRPr="000C3A59">
        <w:t>2)</w:t>
      </w:r>
      <w:r w:rsidRPr="000C3A59">
        <w:tab/>
        <w:t>wysokość wynagrodzenia przewodniczącego i członków komisji kwalifikacyjnej, uwzględniając liczbę osób, które złożyły zgłoszenie o przystąpieniu do egzaminu wstępnego, zakres i nakład ich pracy w zorganizowaniu i w przebiegu egzaminu wstępnego oraz tryb wypłacania tego wynagrodzenia,</w:t>
      </w:r>
    </w:p>
    <w:p w:rsidR="00F54D18" w:rsidRPr="00F54D18" w:rsidRDefault="00F54D18" w:rsidP="00F54D18">
      <w:pPr>
        <w:pStyle w:val="PKTpunkt"/>
      </w:pPr>
      <w:r w:rsidRPr="000C3A59">
        <w:t>3)</w:t>
      </w:r>
      <w:r w:rsidRPr="000C3A59">
        <w:tab/>
        <w:t>szczegółowy tryb</w:t>
      </w:r>
      <w:r w:rsidRPr="00F54D18">
        <w:t xml:space="preserve"> i sposób przeprowadzania egzaminu wstępnego, w szczególności:</w:t>
      </w:r>
    </w:p>
    <w:p w:rsidR="00F54D18" w:rsidRPr="000C3A59" w:rsidRDefault="00F54D18" w:rsidP="00F54D18">
      <w:pPr>
        <w:pStyle w:val="LITlitera"/>
      </w:pPr>
      <w:r w:rsidRPr="000C3A59">
        <w:t>a)</w:t>
      </w:r>
      <w:r w:rsidRPr="000C3A59">
        <w:tab/>
        <w:t>sposób działania komisji kwalifikacyjnej,</w:t>
      </w:r>
    </w:p>
    <w:p w:rsidR="00F54D18" w:rsidRPr="000C3A59" w:rsidRDefault="00F54D18" w:rsidP="00F54D18">
      <w:pPr>
        <w:pStyle w:val="LITlitera"/>
      </w:pPr>
      <w:r w:rsidRPr="000C3A59">
        <w:t>b)</w:t>
      </w:r>
      <w:r w:rsidRPr="000C3A59">
        <w:tab/>
        <w:t>sposób zorganizowania obsługi administracyjnej i technicznej komisji kwalifikacyjnej przez rady okręgowych izb radców prawnych, w tym przekazywania środków, sprawowania nadzoru nad ich wydatkowaniem i rozliczania wydatków związanych z tą obsługą</w:t>
      </w:r>
    </w:p>
    <w:p w:rsidR="00F54D18" w:rsidRPr="000C3A59" w:rsidRDefault="00F54D18" w:rsidP="00F54D18">
      <w:pPr>
        <w:pStyle w:val="CZWSPPKTczwsplnapunktw"/>
      </w:pPr>
      <w:r w:rsidRPr="000C3A59">
        <w:t>– uwzględniając konieczność prawidłowego, terminowego i efektywnego przeprowadzenia naboru na aplikację i przebiegu egzaminu wstępnego oraz zapewnienia zachowania bezstronności pracy komisji kwalifikacyjnej.</w:t>
      </w:r>
    </w:p>
    <w:p w:rsidR="00F54D18" w:rsidRPr="000C3A59" w:rsidRDefault="00F54D18" w:rsidP="00F54D18">
      <w:pPr>
        <w:pStyle w:val="ARTartustawynprozporzdzenia"/>
      </w:pPr>
      <w:r w:rsidRPr="000C3A59">
        <w:rPr>
          <w:rStyle w:val="Ppogrubienie"/>
        </w:rPr>
        <w:t>Art. 33</w:t>
      </w:r>
      <w:r w:rsidRPr="000C3A59">
        <w:rPr>
          <w:rStyle w:val="IGPindeksgrnyipogrubienie"/>
        </w:rPr>
        <w:t>6</w:t>
      </w:r>
      <w:r w:rsidRPr="000C3A59">
        <w:rPr>
          <w:rStyle w:val="Ppogrubienie"/>
        </w:rPr>
        <w:t>.</w:t>
      </w:r>
      <w:r w:rsidRPr="000C3A59">
        <w:t> 1. Członkostwo w komisji kwalifikacyjnej wygasa w przypadku śmierci członka komisji kwalifikacyjnej.</w:t>
      </w:r>
    </w:p>
    <w:p w:rsidR="00F54D18" w:rsidRPr="00F54D18" w:rsidRDefault="00F54D18" w:rsidP="00F54D18">
      <w:pPr>
        <w:pStyle w:val="USTustnpkodeksu"/>
      </w:pPr>
      <w:r w:rsidRPr="000C3A59">
        <w:t>2. Minister Sprawiedliwości odwołuje członka komisji kwalifikacyjnej</w:t>
      </w:r>
      <w:r w:rsidRPr="00F54D18">
        <w:t xml:space="preserve"> w przypadku:</w:t>
      </w:r>
    </w:p>
    <w:p w:rsidR="00F54D18" w:rsidRPr="000C3A59" w:rsidRDefault="00F54D18" w:rsidP="00F54D18">
      <w:pPr>
        <w:pStyle w:val="PKTpunkt"/>
      </w:pPr>
      <w:r w:rsidRPr="000C3A59">
        <w:t>1)</w:t>
      </w:r>
      <w:r w:rsidRPr="000C3A59">
        <w:tab/>
        <w:t>złożenia rezygnacji;</w:t>
      </w:r>
    </w:p>
    <w:p w:rsidR="00F54D18" w:rsidRPr="000C3A59" w:rsidRDefault="00F54D18" w:rsidP="00F54D18">
      <w:pPr>
        <w:pStyle w:val="PKTpunkt"/>
      </w:pPr>
      <w:r w:rsidRPr="000C3A59">
        <w:t>2)</w:t>
      </w:r>
      <w:r w:rsidRPr="000C3A59">
        <w:tab/>
        <w:t>choroby trwale uniemożliwiającej sprawowanie przez niego funkcji członka komisji kwalifikacyjnej;</w:t>
      </w:r>
    </w:p>
    <w:p w:rsidR="00F54D18" w:rsidRPr="000C3A59" w:rsidRDefault="00F54D18" w:rsidP="00F54D18">
      <w:pPr>
        <w:pStyle w:val="PKTpunkt"/>
      </w:pPr>
      <w:r w:rsidRPr="000C3A59">
        <w:t>3)</w:t>
      </w:r>
      <w:r w:rsidRPr="000C3A59">
        <w:tab/>
        <w:t>niespełnienia warunków, o których mowa</w:t>
      </w:r>
      <w:r w:rsidR="001F1A04" w:rsidRPr="000C3A59">
        <w:t xml:space="preserve"> w</w:t>
      </w:r>
      <w:r w:rsidR="001F1A04">
        <w:t> art. </w:t>
      </w:r>
      <w:r w:rsidRPr="000C3A59">
        <w:t>33</w:t>
      </w:r>
      <w:r w:rsidRPr="000C3A59">
        <w:rPr>
          <w:rStyle w:val="IGindeksgrny"/>
        </w:rPr>
        <w:t>5</w:t>
      </w:r>
      <w:r w:rsidR="001F1A04">
        <w:t xml:space="preserve"> ust. </w:t>
      </w:r>
      <w:r w:rsidRPr="000C3A59">
        <w:t>2;</w:t>
      </w:r>
    </w:p>
    <w:p w:rsidR="00F54D18" w:rsidRPr="000C3A59" w:rsidRDefault="00F54D18" w:rsidP="00F54D18">
      <w:pPr>
        <w:pStyle w:val="PKTpunkt"/>
      </w:pPr>
      <w:r w:rsidRPr="000C3A59">
        <w:t>4)</w:t>
      </w:r>
      <w:r w:rsidRPr="000C3A59">
        <w:tab/>
        <w:t>niewykonywania lub nienależytego wykonywania obowiązków, z tym że odwołanie członka komisji kwalifikacyjnej, o którym mowa</w:t>
      </w:r>
      <w:r w:rsidR="001F1A04" w:rsidRPr="000C3A59">
        <w:t xml:space="preserve"> w</w:t>
      </w:r>
      <w:r w:rsidR="001F1A04">
        <w:t> art. </w:t>
      </w:r>
      <w:r w:rsidRPr="000C3A59">
        <w:t>33</w:t>
      </w:r>
      <w:r w:rsidRPr="000C3A59">
        <w:rPr>
          <w:rStyle w:val="IGindeksgrny"/>
        </w:rPr>
        <w:t>5</w:t>
      </w:r>
      <w:r w:rsidR="001F1A04">
        <w:t xml:space="preserve"> ust. </w:t>
      </w:r>
      <w:r w:rsidR="001F1A04" w:rsidRPr="000C3A59">
        <w:t>2</w:t>
      </w:r>
      <w:r w:rsidR="001F1A04">
        <w:t xml:space="preserve"> pkt </w:t>
      </w:r>
      <w:r w:rsidRPr="000C3A59">
        <w:t>2, następuje za zgodą Krajowej Rady Radców Prawnych;</w:t>
      </w:r>
    </w:p>
    <w:p w:rsidR="00F54D18" w:rsidRPr="000C3A59" w:rsidRDefault="00F54D18" w:rsidP="00F54D18">
      <w:pPr>
        <w:pStyle w:val="PKTpunkt"/>
      </w:pPr>
      <w:r w:rsidRPr="000C3A59">
        <w:t>5)</w:t>
      </w:r>
      <w:r w:rsidRPr="000C3A59">
        <w:tab/>
        <w:t>skazania prawomocnym wyrokiem sądu za przestępstwo umyślne ścigane z oskarżenia publicznego.</w:t>
      </w:r>
    </w:p>
    <w:p w:rsidR="00F54D18" w:rsidRPr="000C3A59" w:rsidRDefault="00F54D18" w:rsidP="00F54D18">
      <w:pPr>
        <w:pStyle w:val="USTustnpkodeksu"/>
      </w:pPr>
      <w:r w:rsidRPr="000C3A59">
        <w:t>3. Minister Sprawiedliwości może odwołać członka komisji kwalifikacyjnej w przypadku wszczęcia przeciwko ni</w:t>
      </w:r>
      <w:r w:rsidRPr="000C3A59">
        <w:t>e</w:t>
      </w:r>
      <w:r w:rsidRPr="000C3A59">
        <w:t>mu postępowania karnego w związku z podejrzeniem o popełnienie przez niego przestępstwa umyślnego ściganego z oskarżenia publicznego.</w:t>
      </w:r>
    </w:p>
    <w:p w:rsidR="00F54D18" w:rsidRPr="000C3A59" w:rsidRDefault="00F54D18" w:rsidP="00F54D18">
      <w:pPr>
        <w:pStyle w:val="USTustnpkodeksu"/>
      </w:pPr>
      <w:r w:rsidRPr="000C3A59">
        <w:t>4. Wygaśnięcie członkostwa lub odwołanie członka ze składu komisji kwalifikacyjnej w czasie trwania postępowania konkursowego nie wstrzymuje prac komisji kwalifikacyjnej.</w:t>
      </w:r>
    </w:p>
    <w:p w:rsidR="00F54D18" w:rsidRPr="000C3A59" w:rsidRDefault="00F54D18" w:rsidP="00F54D18">
      <w:pPr>
        <w:pStyle w:val="USTustnpkodeksu"/>
      </w:pPr>
      <w:r w:rsidRPr="000C3A59">
        <w:t>5. W wypadku wygaśnięcia członkostwa lub odwołania członka komisji kwalifikacyjnej przed upływem kadencji Minister Sprawiedliwości powołuje w terminie 7 dni nowego członka na okres do końca kadencji.</w:t>
      </w:r>
    </w:p>
    <w:p w:rsidR="00F54D18" w:rsidRPr="000C3A59" w:rsidRDefault="00F54D18" w:rsidP="00F54D18">
      <w:pPr>
        <w:pStyle w:val="USTustnpkodeksu"/>
      </w:pPr>
      <w:r w:rsidRPr="000C3A59">
        <w:t>6. (uchylony)</w:t>
      </w:r>
    </w:p>
    <w:p w:rsidR="00F54D18" w:rsidRPr="00F54D18" w:rsidRDefault="00F54D18" w:rsidP="00F54D18">
      <w:pPr>
        <w:pStyle w:val="ARTartustawynprozporzdzenia"/>
      </w:pPr>
      <w:r w:rsidRPr="000C3A59">
        <w:rPr>
          <w:rStyle w:val="Ppogrubienie"/>
        </w:rPr>
        <w:t>Art. 33</w:t>
      </w:r>
      <w:r w:rsidRPr="00F54D18">
        <w:rPr>
          <w:rStyle w:val="IGPindeksgrnyipogrubienie"/>
        </w:rPr>
        <w:t>7</w:t>
      </w:r>
      <w:r w:rsidRPr="00F54D18">
        <w:rPr>
          <w:rStyle w:val="Ppogrubienie"/>
        </w:rPr>
        <w:t>.</w:t>
      </w:r>
      <w:r w:rsidRPr="00F54D18">
        <w:t> 1. Z prac komisji kwalifikacyjnej na czas przeprowadzenia egzaminu wstępnego podlega wyłączeniu czł</w:t>
      </w:r>
      <w:r w:rsidRPr="00F54D18">
        <w:t>o</w:t>
      </w:r>
      <w:r w:rsidRPr="00F54D18">
        <w:t>nek komisji kwalifikacyjnej, jeżeli kandydat zakwalifikowany do egzaminu wstępnego jest:</w:t>
      </w:r>
    </w:p>
    <w:p w:rsidR="00F54D18" w:rsidRPr="000C3A59" w:rsidRDefault="00F54D18" w:rsidP="00F54D18">
      <w:pPr>
        <w:pStyle w:val="PKTpunkt"/>
      </w:pPr>
      <w:r w:rsidRPr="000C3A59">
        <w:t>1)</w:t>
      </w:r>
      <w:r w:rsidRPr="000C3A59">
        <w:tab/>
        <w:t>jego małżonkiem;</w:t>
      </w:r>
    </w:p>
    <w:p w:rsidR="00F54D18" w:rsidRPr="00F54D18" w:rsidRDefault="00F54D18" w:rsidP="00F54D18">
      <w:pPr>
        <w:pStyle w:val="PKTpunkt"/>
      </w:pPr>
      <w:r w:rsidRPr="000C3A59">
        <w:t>2)</w:t>
      </w:r>
      <w:r w:rsidRPr="000C3A59">
        <w:tab/>
        <w:t>osobą pozostającą</w:t>
      </w:r>
      <w:r w:rsidRPr="00F54D18">
        <w:t xml:space="preserve"> z nim w stosunku:</w:t>
      </w:r>
    </w:p>
    <w:p w:rsidR="00F54D18" w:rsidRPr="000C3A59" w:rsidRDefault="00F54D18" w:rsidP="00F54D18">
      <w:pPr>
        <w:pStyle w:val="LITlitera"/>
      </w:pPr>
      <w:r w:rsidRPr="000C3A59">
        <w:t>a)</w:t>
      </w:r>
      <w:r w:rsidRPr="000C3A59">
        <w:tab/>
        <w:t>pokrewieństwa albo powinowactwa do drugiego stopnia,</w:t>
      </w:r>
    </w:p>
    <w:p w:rsidR="00F54D18" w:rsidRPr="000C3A59" w:rsidRDefault="00F54D18" w:rsidP="00F54D18">
      <w:pPr>
        <w:pStyle w:val="LITlitera"/>
      </w:pPr>
      <w:r w:rsidRPr="000C3A59">
        <w:t>b)</w:t>
      </w:r>
      <w:r w:rsidRPr="000C3A59">
        <w:tab/>
        <w:t>przysposobienia;</w:t>
      </w:r>
    </w:p>
    <w:p w:rsidR="00F54D18" w:rsidRPr="000C3A59" w:rsidRDefault="00F54D18" w:rsidP="00F54D18">
      <w:pPr>
        <w:pStyle w:val="PKTpunkt"/>
      </w:pPr>
      <w:r w:rsidRPr="000C3A59">
        <w:t>3)</w:t>
      </w:r>
      <w:r w:rsidRPr="000C3A59">
        <w:tab/>
        <w:t>osobą pozostającą z nim we wspólnym pożyciu;</w:t>
      </w:r>
    </w:p>
    <w:p w:rsidR="00F54D18" w:rsidRPr="000C3A59" w:rsidRDefault="00F54D18" w:rsidP="00F54D18">
      <w:pPr>
        <w:pStyle w:val="PKTpunkt"/>
      </w:pPr>
      <w:r w:rsidRPr="000C3A59">
        <w:t>4)</w:t>
      </w:r>
      <w:r w:rsidRPr="000C3A59">
        <w:tab/>
        <w:t>osobą pozostającą wobec niego w stosunku osobistym innego rodzaju, który mógłby wywoływać wątpliwości co do bezstronności członka komisji kwalifikacyjnej.</w:t>
      </w:r>
    </w:p>
    <w:p w:rsidR="00F54D18" w:rsidRPr="000C3A59" w:rsidRDefault="00F54D18" w:rsidP="00F54D18">
      <w:pPr>
        <w:pStyle w:val="USTustnpkodeksu"/>
      </w:pPr>
      <w:r w:rsidRPr="000C3A59">
        <w:t>2. Powody wyłączenia trwają pomimo ustania małżeństwa lub przysposobienia.</w:t>
      </w:r>
    </w:p>
    <w:p w:rsidR="00F54D18" w:rsidRPr="000C3A59" w:rsidRDefault="00F54D18" w:rsidP="00F54D18">
      <w:pPr>
        <w:pStyle w:val="USTustnpkodeksu"/>
      </w:pPr>
      <w:r w:rsidRPr="000C3A59">
        <w:t>3. Członkowie komisji kwalifikacyjnej przed rozpoczęciem egzaminu wstępnego składają pisemne oświadczenia, iż nie pozostają z żadnym z kandydatów zakwalifikowanych do egzaminu wstępnego w stosunku, o którym mowa</w:t>
      </w:r>
      <w:r w:rsidR="001F1A04" w:rsidRPr="000C3A59">
        <w:t xml:space="preserve"> w</w:t>
      </w:r>
      <w:r w:rsidR="001F1A04">
        <w:t> ust. </w:t>
      </w:r>
      <w:r w:rsidRPr="000C3A59">
        <w:t>1.</w:t>
      </w:r>
    </w:p>
    <w:p w:rsidR="00F54D18" w:rsidRPr="000C3A59" w:rsidRDefault="00F54D18" w:rsidP="00F54D18">
      <w:pPr>
        <w:pStyle w:val="USTustnpkodeksu"/>
      </w:pPr>
      <w:r w:rsidRPr="000C3A59">
        <w:t>4. Podanie nieprawdy lub zatajenie prawdy w oświadczeniu, o którym mowa</w:t>
      </w:r>
      <w:r w:rsidR="001F1A04" w:rsidRPr="000C3A59">
        <w:t xml:space="preserve"> w</w:t>
      </w:r>
      <w:r w:rsidR="001F1A04">
        <w:t> ust. </w:t>
      </w:r>
      <w:r w:rsidRPr="000C3A59">
        <w:t>3, powoduje odpowiedzialność na podstawie</w:t>
      </w:r>
      <w:r w:rsidR="001F1A04">
        <w:t xml:space="preserve"> art. </w:t>
      </w:r>
      <w:r w:rsidRPr="000C3A59">
        <w:t>23</w:t>
      </w:r>
      <w:r w:rsidR="001F1A04" w:rsidRPr="000C3A59">
        <w:t>3</w:t>
      </w:r>
      <w:r w:rsidR="001F1A04">
        <w:t xml:space="preserve"> § </w:t>
      </w:r>
      <w:r w:rsidRPr="000C3A59">
        <w:t>1 Kodeksu karnego.</w:t>
      </w:r>
    </w:p>
    <w:p w:rsidR="00F54D18" w:rsidRPr="000C3A59" w:rsidRDefault="00F54D18" w:rsidP="00F54D18">
      <w:pPr>
        <w:pStyle w:val="ARTartustawynprozporzdzenia"/>
      </w:pPr>
      <w:r w:rsidRPr="000C3A59">
        <w:rPr>
          <w:rStyle w:val="Ppogrubienie"/>
        </w:rPr>
        <w:t>Art. 33</w:t>
      </w:r>
      <w:r w:rsidRPr="000C3A59">
        <w:rPr>
          <w:rStyle w:val="IGPindeksgrnyipogrubienie"/>
        </w:rPr>
        <w:t>8</w:t>
      </w:r>
      <w:r w:rsidRPr="000C3A59">
        <w:rPr>
          <w:rStyle w:val="Ppogrubienie"/>
        </w:rPr>
        <w:t>.</w:t>
      </w:r>
      <w:r w:rsidRPr="000C3A59">
        <w:t> 1. Egzamin wstępny odbywa się w obecności co najmniej trzech członków komisji kwalifikacyjnej.</w:t>
      </w:r>
    </w:p>
    <w:p w:rsidR="00F54D18" w:rsidRPr="000C3A59" w:rsidRDefault="00F54D18" w:rsidP="00F54D18">
      <w:pPr>
        <w:pStyle w:val="USTustnpkodeksu"/>
      </w:pPr>
      <w:r w:rsidRPr="000C3A59">
        <w:t>2. Nieobecność kandydata podczas egzaminu wstępnego oraz stawienie się na egzamin wstępny po jego rozpoczęciu, bez względu na przyczynę, uważa się za odstąpienie od udziału w egzaminie wstępnym.</w:t>
      </w:r>
    </w:p>
    <w:p w:rsidR="00F54D18" w:rsidRPr="000C3A59" w:rsidRDefault="00F54D18" w:rsidP="00F54D18">
      <w:pPr>
        <w:pStyle w:val="USTustnpkodeksu"/>
      </w:pPr>
      <w:r w:rsidRPr="000C3A59">
        <w:t>3. Kandydaci podczas egzaminu wstępnego nie mogą korzystać z tekstów aktów prawnych, komentarzy, orzeczni</w:t>
      </w:r>
      <w:r w:rsidRPr="000C3A59">
        <w:t>c</w:t>
      </w:r>
      <w:r w:rsidRPr="000C3A59">
        <w:t>twa oraz innej pomocy, a także nie mogą posiadać urządzeń służących do przekazu lub odbioru informacji.</w:t>
      </w:r>
    </w:p>
    <w:p w:rsidR="00F54D18" w:rsidRPr="000C3A59" w:rsidRDefault="00F54D18" w:rsidP="00F54D18">
      <w:pPr>
        <w:pStyle w:val="USTustnpkodeksu"/>
      </w:pPr>
      <w:r w:rsidRPr="000C3A59">
        <w:t>4. Przewodniczący komisji kwalifikacyjnej wyklucza z egzaminu wstępnego kandydata, który podczas egzaminu wstępnego korzystał z pomocy innej osoby, posługiwał się niedozwolonymi materiałami lub urządzeniami, pomagał poz</w:t>
      </w:r>
      <w:r w:rsidRPr="000C3A59">
        <w:t>o</w:t>
      </w:r>
      <w:r w:rsidRPr="000C3A59">
        <w:t>stałym kandydatom lub w inny sposób zakłócał przebieg egzaminu wstępnego.</w:t>
      </w:r>
    </w:p>
    <w:p w:rsidR="00F54D18" w:rsidRPr="000C3A59" w:rsidRDefault="00F54D18" w:rsidP="00F54D18">
      <w:pPr>
        <w:pStyle w:val="USTustnpkodeksu"/>
      </w:pPr>
      <w:r w:rsidRPr="000C3A59">
        <w:t>5. Wykluczenie, o którym mowa</w:t>
      </w:r>
      <w:r w:rsidR="001F1A04" w:rsidRPr="000C3A59">
        <w:t xml:space="preserve"> w</w:t>
      </w:r>
      <w:r w:rsidR="001F1A04">
        <w:t> ust. </w:t>
      </w:r>
      <w:r w:rsidRPr="000C3A59">
        <w:t>4, następuje w drodze postanowienia, na które nie przysługuje zażalenie.</w:t>
      </w:r>
    </w:p>
    <w:p w:rsidR="00F54D18" w:rsidRPr="000C3A59" w:rsidRDefault="00F54D18" w:rsidP="00F54D18">
      <w:pPr>
        <w:pStyle w:val="USTustnpkodeksu"/>
      </w:pPr>
      <w:r w:rsidRPr="000C3A59">
        <w:t>6. Postanowienie o wykluczeniu stanowi podstawę do wydania przez komisję kwalifikacyjną uchwały o negatywnym wyniku z egzaminu wstępnego.</w:t>
      </w:r>
    </w:p>
    <w:p w:rsidR="00F54D18" w:rsidRPr="000C3A59" w:rsidRDefault="00F54D18" w:rsidP="00F54D18">
      <w:pPr>
        <w:pStyle w:val="ARTartustawynprozporzdzenia"/>
      </w:pPr>
      <w:r w:rsidRPr="000C3A59">
        <w:rPr>
          <w:rStyle w:val="Ppogrubienie"/>
        </w:rPr>
        <w:t>Art. 33</w:t>
      </w:r>
      <w:r w:rsidRPr="000C3A59">
        <w:rPr>
          <w:rStyle w:val="IGPindeksgrnyipogrubienie"/>
        </w:rPr>
        <w:t>9</w:t>
      </w:r>
      <w:r w:rsidRPr="000C3A59">
        <w:rPr>
          <w:rStyle w:val="Ppogrubienie"/>
        </w:rPr>
        <w:t>.</w:t>
      </w:r>
      <w:r w:rsidRPr="000C3A59">
        <w:t> 1. Egzamin wstępny polega na rozwiązaniu testu składającego się z zestawu 150 pytań zawierających po trzy propozycje odpowiedzi, z których tylko jedna jest prawidłowa, oraz z karty odpowiedzi. Kandydat może wybrać tylko jedną odpowiedź, którą zaznacza na karcie odpowiedzi stanowiącej integralną część testu. Za każdą prawidłową odp</w:t>
      </w:r>
      <w:r w:rsidRPr="000C3A59">
        <w:t>o</w:t>
      </w:r>
      <w:r w:rsidRPr="000C3A59">
        <w:t>wiedź kandydat uzyskuje 1 punkt.</w:t>
      </w:r>
    </w:p>
    <w:p w:rsidR="00F54D18" w:rsidRPr="000C3A59" w:rsidRDefault="00F54D18" w:rsidP="00F54D18">
      <w:pPr>
        <w:pStyle w:val="USTustnpkodeksu"/>
      </w:pPr>
      <w:r w:rsidRPr="000C3A59">
        <w:t>1a. Wybór odpowiedzi polega na zakreśleniu na karcie odpowiedzi jednej z trzech propozycji odpowiedzi (A albo B, albo C).</w:t>
      </w:r>
    </w:p>
    <w:p w:rsidR="00F54D18" w:rsidRPr="000C3A59" w:rsidRDefault="00F54D18" w:rsidP="00F54D18">
      <w:pPr>
        <w:pStyle w:val="USTustnpkodeksu"/>
      </w:pPr>
      <w:r w:rsidRPr="000C3A59">
        <w:t>1b. Zmiana zakreślonej odpowiedzi jest niedozwolona.</w:t>
      </w:r>
    </w:p>
    <w:p w:rsidR="00F54D18" w:rsidRPr="000C3A59" w:rsidRDefault="00F54D18" w:rsidP="00F54D18">
      <w:pPr>
        <w:pStyle w:val="USTustnpkodeksu"/>
      </w:pPr>
      <w:r w:rsidRPr="000C3A59">
        <w:t>1c. Wyłączną podstawę ustalenia wyniku kandydata stanowią odpowiedzi zakreślone na karcie odpowiedzi.</w:t>
      </w:r>
    </w:p>
    <w:p w:rsidR="00F54D18" w:rsidRPr="000C3A59" w:rsidRDefault="00F54D18" w:rsidP="00F54D18">
      <w:pPr>
        <w:pStyle w:val="USTustnpkodeksu"/>
      </w:pPr>
      <w:r w:rsidRPr="000C3A59">
        <w:t>1d. Prawidłowość odpowiedzi ocenia się według stanu prawnego obowiązującego w dniu egzaminu wstępnego.</w:t>
      </w:r>
    </w:p>
    <w:p w:rsidR="00F54D18" w:rsidRPr="000C3A59" w:rsidRDefault="00F54D18" w:rsidP="00F54D18">
      <w:pPr>
        <w:pStyle w:val="USTustnpkodeksu"/>
      </w:pPr>
      <w:r w:rsidRPr="000C3A59">
        <w:t>2. Test sprawdza komisja kwalifikacyjna w składzie, który przeprowadza egzamin wstępny.</w:t>
      </w:r>
    </w:p>
    <w:p w:rsidR="00F54D18" w:rsidRPr="000C3A59" w:rsidRDefault="00F54D18" w:rsidP="00F54D18">
      <w:pPr>
        <w:pStyle w:val="USTustnpkodeksu"/>
      </w:pPr>
      <w:r w:rsidRPr="000C3A59">
        <w:t>3. Pozytywny wynik z egzaminu wstępnego otrzymuje kandydat, który uzyskał z testu co najmniej 100 punktów.</w:t>
      </w:r>
    </w:p>
    <w:p w:rsidR="00F54D18" w:rsidRPr="000C3A59" w:rsidRDefault="00F54D18" w:rsidP="00F54D18">
      <w:pPr>
        <w:pStyle w:val="USTustnpkodeksu"/>
      </w:pPr>
      <w:r w:rsidRPr="000C3A59">
        <w:t>4. Z przebiegu egzaminu wstępnego sporządza się niezwłocznie protokół, który podpisują członkowie komisji kwal</w:t>
      </w:r>
      <w:r w:rsidRPr="000C3A59">
        <w:t>i</w:t>
      </w:r>
      <w:r w:rsidRPr="000C3A59">
        <w:t>fikacyjnej uczestniczący w egzaminie wstępnym. Członkowie komisji kwalifikacyjnej mogą zgłaszać uwagi do protokołu.</w:t>
      </w:r>
    </w:p>
    <w:p w:rsidR="00F54D18" w:rsidRPr="000C3A59" w:rsidRDefault="00F54D18" w:rsidP="00F54D18">
      <w:pPr>
        <w:pStyle w:val="USTustnpkodeksu"/>
      </w:pPr>
      <w:r w:rsidRPr="000C3A59">
        <w:t>5. Przewodniczący komisji kwalifikacyjnej przesyła Ministrowi Sprawiedliwości protokół w terminie 7 dni od dnia sporządzenia.</w:t>
      </w:r>
    </w:p>
    <w:p w:rsidR="00F54D18" w:rsidRPr="000C3A59" w:rsidRDefault="00F54D18" w:rsidP="00F54D18">
      <w:pPr>
        <w:pStyle w:val="USTustnpkodeksu"/>
      </w:pPr>
      <w:r w:rsidRPr="000C3A59">
        <w:t>6. Dokumentację związaną z przeprowadzeniem egzaminu wstępnego, po jego zakończeniu, przewodniczący komisji kwalifikacyjnej przekazuje właściwej radzie okręgowej izby radców prawnych, z czego sporządza się protokół. Kopię protokołu przewodniczący komisji kwalifikacyjnej przekazuje Ministrowi Sprawiedliwości w terminie 7 dni od dnia sp</w:t>
      </w:r>
      <w:r w:rsidRPr="000C3A59">
        <w:t>o</w:t>
      </w:r>
      <w:r w:rsidRPr="000C3A59">
        <w:t>rządzenia.</w:t>
      </w:r>
    </w:p>
    <w:p w:rsidR="00F54D18" w:rsidRPr="000C3A59" w:rsidRDefault="00F54D18" w:rsidP="00F54D18">
      <w:pPr>
        <w:pStyle w:val="ARTartustawynprozporzdzenia"/>
      </w:pPr>
      <w:r w:rsidRPr="000C3A59">
        <w:rPr>
          <w:rStyle w:val="Ppogrubienie"/>
        </w:rPr>
        <w:t>Art. 33</w:t>
      </w:r>
      <w:r w:rsidRPr="000C3A59">
        <w:rPr>
          <w:rStyle w:val="IGPindeksgrnyipogrubienie"/>
        </w:rPr>
        <w:t>10</w:t>
      </w:r>
      <w:r w:rsidRPr="000C3A59">
        <w:rPr>
          <w:rStyle w:val="Ppogrubienie"/>
        </w:rPr>
        <w:t>.</w:t>
      </w:r>
      <w:r w:rsidRPr="000C3A59">
        <w:t> 1. Po przeprowadzeniu egzaminu wstępnego komisja kwalifikacyjna ustala wynik kandydata w drodze uchwały i doręcza odpis uchwały kandydatowi i Ministrowi Sprawiedliwości.</w:t>
      </w:r>
    </w:p>
    <w:p w:rsidR="00F54D18" w:rsidRPr="000C3A59" w:rsidRDefault="00F54D18" w:rsidP="00F54D18">
      <w:pPr>
        <w:pStyle w:val="USTustnpkodeksu"/>
      </w:pPr>
      <w:r w:rsidRPr="000C3A59">
        <w:t>2. Przewodniczący komisji kwalifikacyjnej niezwłocznie ogłasza wyniki egzaminu wstępnego.</w:t>
      </w:r>
    </w:p>
    <w:p w:rsidR="00F54D18" w:rsidRPr="000C3A59" w:rsidRDefault="00F54D18" w:rsidP="00F54D18">
      <w:pPr>
        <w:pStyle w:val="USTustnpkodeksu"/>
      </w:pPr>
      <w:r w:rsidRPr="000C3A59">
        <w:t>3. W terminie 14 dni od dnia doręczenia uchwały komisji kwalifikacyjnej ustalającej wynik egzaminu wstępnego, kandydatowi służy odwołanie do Ministra Sprawiedliwości. Minister Sprawiedliwości rozstrzyga odwołanie w formie decyzji administracyjnej.</w:t>
      </w:r>
    </w:p>
    <w:p w:rsidR="00F54D18" w:rsidRPr="000C3A59" w:rsidRDefault="00F54D18" w:rsidP="00F54D18">
      <w:pPr>
        <w:pStyle w:val="USTustnpkodeksu"/>
      </w:pPr>
      <w:r w:rsidRPr="000C3A59">
        <w:t>4. Jeżeli w trakcie ponownego rozpoznania sprawy na skutek złożonego odwołania od uchwały, o której mowa</w:t>
      </w:r>
      <w:r w:rsidR="001F1A04" w:rsidRPr="000C3A59">
        <w:t xml:space="preserve"> w</w:t>
      </w:r>
      <w:r w:rsidR="001F1A04">
        <w:t> ust. </w:t>
      </w:r>
      <w:r w:rsidRPr="000C3A59">
        <w:t>1, zostanie stwierdzony błąd rachunkowy lub inna oczywista omyłka pisarska zawarta w uchwale komisji kwalif</w:t>
      </w:r>
      <w:r w:rsidRPr="000C3A59">
        <w:t>i</w:t>
      </w:r>
      <w:r w:rsidRPr="000C3A59">
        <w:t>kacyjnej, Minister Sprawiedliwości uchyla uchwałę i przekazuje sprawę komisji kwalifikacyjnej do ponownego rozpozn</w:t>
      </w:r>
      <w:r w:rsidRPr="000C3A59">
        <w:t>a</w:t>
      </w:r>
      <w:r w:rsidRPr="000C3A59">
        <w:t>nia. Przepis ten nie narusza</w:t>
      </w:r>
      <w:r w:rsidR="001F1A04">
        <w:t xml:space="preserve"> art. </w:t>
      </w:r>
      <w:r w:rsidRPr="000C3A59">
        <w:t>13</w:t>
      </w:r>
      <w:r w:rsidR="001F1A04" w:rsidRPr="000C3A59">
        <w:t>8</w:t>
      </w:r>
      <w:r w:rsidR="001F1A04">
        <w:t xml:space="preserve"> § </w:t>
      </w:r>
      <w:r w:rsidRPr="000C3A59">
        <w:t>2 Kodeksu postępowania administracyjnego.</w:t>
      </w:r>
    </w:p>
    <w:p w:rsidR="00F54D18" w:rsidRPr="000C3A59" w:rsidRDefault="00F54D18" w:rsidP="00F54D18">
      <w:pPr>
        <w:pStyle w:val="USTustnpkodeksu"/>
      </w:pPr>
      <w:r w:rsidRPr="000C3A59">
        <w:t>5. Minister Sprawiedliwości zawiadamia o wynikach egzaminu wstępnego rady okręgowe izb radców prawnych i publikuje w Biuletynie Informacji Publicznej imiona i nazwiska osób, które uzyskały pozytywny wynik z egzaminu oraz imiona ich rodziców.</w:t>
      </w:r>
    </w:p>
    <w:p w:rsidR="00F54D18" w:rsidRPr="000C3A59" w:rsidRDefault="00F54D18" w:rsidP="00F54D18">
      <w:pPr>
        <w:pStyle w:val="ARTartustawynprozporzdzenia"/>
      </w:pPr>
      <w:r w:rsidRPr="000C3A59">
        <w:rPr>
          <w:rStyle w:val="Ppogrubienie"/>
        </w:rPr>
        <w:t>Art. 34.</w:t>
      </w:r>
      <w:r w:rsidRPr="000C3A59">
        <w:rPr>
          <w:rStyle w:val="IGindeksgrny"/>
        </w:rPr>
        <w:t> </w:t>
      </w:r>
      <w:r w:rsidRPr="000C3A59">
        <w:t>1. Pracownikowi wpisanemu na listę aplikantów radcowskich, który uzyskał zgodę pracodawcy na odbyw</w:t>
      </w:r>
      <w:r w:rsidRPr="000C3A59">
        <w:t>a</w:t>
      </w:r>
      <w:r w:rsidRPr="000C3A59">
        <w:t>nie aplikacji radcowskiej, przysługuje zwolnienie od pracy w celu uczestniczenia w obowiązkowych zajęciach szkoleni</w:t>
      </w:r>
      <w:r w:rsidRPr="000C3A59">
        <w:t>o</w:t>
      </w:r>
      <w:r w:rsidRPr="000C3A59">
        <w:t>wych z zachowaniem prawa do wynagrodzenia.</w:t>
      </w:r>
    </w:p>
    <w:p w:rsidR="00F54D18" w:rsidRPr="000C3A59" w:rsidRDefault="00F54D18" w:rsidP="00F54D18">
      <w:pPr>
        <w:pStyle w:val="USTustnpkodeksu"/>
      </w:pPr>
      <w:r w:rsidRPr="000C3A59">
        <w:t>2. Pracownikowi wpisanemu na listę aplikantów radcowskich, który nie uzyskał zgody pracodawcy na odbywanie aplikacji radcowskiej, przysługuje zwolnienie od pracy w celu uczestniczenia w obowiązkowych zajęciach szkoleniowych bez zachowania prawa do wynagrodzenia.</w:t>
      </w:r>
    </w:p>
    <w:p w:rsidR="00F54D18" w:rsidRPr="000C3A59" w:rsidRDefault="00F54D18" w:rsidP="00F54D18">
      <w:pPr>
        <w:pStyle w:val="USTustnpkodeksu"/>
      </w:pPr>
      <w:r w:rsidRPr="000C3A59">
        <w:t>3. Pracownikowi przysługuje prawo do urlopu płatnego w wysokości 80% wynagrodzenia, w wymiarze 30 dni k</w:t>
      </w:r>
      <w:r w:rsidRPr="000C3A59">
        <w:t>a</w:t>
      </w:r>
      <w:r w:rsidRPr="000C3A59">
        <w:t>lendarzowych, na przygotowanie się do egzaminu radcowskiego. Z uprawnienia tego można skorzystać tylko raz.</w:t>
      </w:r>
    </w:p>
    <w:p w:rsidR="00F54D18" w:rsidRPr="000C3A59" w:rsidRDefault="00F54D18" w:rsidP="00F54D18">
      <w:pPr>
        <w:pStyle w:val="USTustnpkodeksu"/>
      </w:pPr>
      <w:r w:rsidRPr="000C3A59">
        <w:t>4. Pracownikowi przysługuje zwolnienie od pracy z zachowaniem prawa do wynagrodzenia w celu uczestniczenia w egzaminie wstępnym i radcowskim.</w:t>
      </w:r>
    </w:p>
    <w:p w:rsidR="00F54D18" w:rsidRPr="00F54D18" w:rsidRDefault="00F54D18" w:rsidP="00F54D18">
      <w:pPr>
        <w:pStyle w:val="ARTartustawynprozporzdzenia"/>
      </w:pPr>
      <w:r w:rsidRPr="000C3A59">
        <w:rPr>
          <w:rStyle w:val="Ppogrubienie"/>
        </w:rPr>
        <w:t>Art. 35.</w:t>
      </w:r>
      <w:r w:rsidRPr="00F54D18">
        <w:t> Do obowiązków aplikanta radcowskiego należy:</w:t>
      </w:r>
    </w:p>
    <w:p w:rsidR="00F54D18" w:rsidRPr="000C3A59" w:rsidRDefault="00F54D18" w:rsidP="00F54D18">
      <w:pPr>
        <w:pStyle w:val="PKTpunkt"/>
      </w:pPr>
      <w:r w:rsidRPr="000C3A59">
        <w:t>1)</w:t>
      </w:r>
      <w:r w:rsidRPr="000C3A59">
        <w:tab/>
        <w:t>uczestniczenie w przewidzianych programem zajęciach teoretycznych i praktycznych;</w:t>
      </w:r>
    </w:p>
    <w:p w:rsidR="00F54D18" w:rsidRPr="000C3A59" w:rsidRDefault="00F54D18" w:rsidP="00F54D18">
      <w:pPr>
        <w:pStyle w:val="PKTpunkt"/>
      </w:pPr>
      <w:r w:rsidRPr="000C3A59">
        <w:t>2)</w:t>
      </w:r>
      <w:r w:rsidRPr="000C3A59">
        <w:tab/>
        <w:t>samodzielne pogłębianie wiedzy prawniczej i praktycznych umiejętności zawodowych;</w:t>
      </w:r>
    </w:p>
    <w:p w:rsidR="00F54D18" w:rsidRPr="000C3A59" w:rsidRDefault="00F54D18" w:rsidP="00F54D18">
      <w:pPr>
        <w:pStyle w:val="PKTpunkt"/>
      </w:pPr>
      <w:r w:rsidRPr="000C3A59">
        <w:t>3)</w:t>
      </w:r>
      <w:r w:rsidRPr="000C3A59">
        <w:tab/>
        <w:t>przestrzeganie dyscypliny szkolenia i pracy;</w:t>
      </w:r>
    </w:p>
    <w:p w:rsidR="00F54D18" w:rsidRPr="000C3A59" w:rsidRDefault="00F54D18" w:rsidP="00F54D18">
      <w:pPr>
        <w:pStyle w:val="PKTpunkt"/>
      </w:pPr>
      <w:r w:rsidRPr="000C3A59">
        <w:t>4)</w:t>
      </w:r>
      <w:r w:rsidRPr="000C3A59">
        <w:tab/>
        <w:t>przystąpienie do egzaminu radcowskiego w wyznaczonym terminie.</w:t>
      </w:r>
    </w:p>
    <w:p w:rsidR="00F54D18" w:rsidRPr="000C3A59" w:rsidRDefault="00F54D18" w:rsidP="00F54D18">
      <w:pPr>
        <w:pStyle w:val="ARTartustawynprozporzdzenia"/>
      </w:pPr>
      <w:r w:rsidRPr="000C3A59">
        <w:rPr>
          <w:rStyle w:val="Ppogrubienie"/>
        </w:rPr>
        <w:t>Art. 35</w:t>
      </w:r>
      <w:r w:rsidRPr="000C3A59">
        <w:rPr>
          <w:rStyle w:val="IGPindeksgrnyipogrubienie"/>
        </w:rPr>
        <w:t>1</w:t>
      </w:r>
      <w:r w:rsidRPr="000C3A59">
        <w:rPr>
          <w:rStyle w:val="Ppogrubienie"/>
        </w:rPr>
        <w:t>.</w:t>
      </w:r>
      <w:r w:rsidRPr="000C3A59">
        <w:t> 1. Po sześciu miesiącach aplikacji radcowskiej aplikant radcowski może zastępować radcę prawnego przed sądami, organami ścigania, organami państwowymi, samorządowymi i innymi instytucjami, z wyjątkiem Sądu Najwy</w:t>
      </w:r>
      <w:r w:rsidRPr="000C3A59">
        <w:t>ż</w:t>
      </w:r>
      <w:r w:rsidRPr="000C3A59">
        <w:t>szego, Naczelnego Sądu Administracyjnego, Trybunału Konstytucyjnego i Trybunału Stanu.</w:t>
      </w:r>
    </w:p>
    <w:p w:rsidR="00F54D18" w:rsidRPr="000C3A59" w:rsidRDefault="00F54D18" w:rsidP="00F54D18">
      <w:pPr>
        <w:pStyle w:val="USTustnpkodeksu"/>
      </w:pPr>
      <w:r w:rsidRPr="000C3A59">
        <w:t>2. Przez okres roku od daty zakończenia aplikacji wskazanej w zaświadczeniu o odbyciu aplikacji radcowskiej apl</w:t>
      </w:r>
      <w:r w:rsidRPr="000C3A59">
        <w:t>i</w:t>
      </w:r>
      <w:r w:rsidRPr="000C3A59">
        <w:t>kant radcowski może zastępować radcę prawnego w zakresie, o którym mowa</w:t>
      </w:r>
      <w:r w:rsidR="001F1A04" w:rsidRPr="000C3A59">
        <w:t xml:space="preserve"> w</w:t>
      </w:r>
      <w:r w:rsidR="001F1A04">
        <w:t> ust. </w:t>
      </w:r>
      <w:r w:rsidRPr="000C3A59">
        <w:t>1.</w:t>
      </w:r>
    </w:p>
    <w:p w:rsidR="00F54D18" w:rsidRPr="000C3A59" w:rsidRDefault="00F54D18" w:rsidP="00F54D18">
      <w:pPr>
        <w:pStyle w:val="USTustnpkodeksu"/>
      </w:pPr>
      <w:r w:rsidRPr="000C3A59">
        <w:t>3. Uprawnienia, o których mowa</w:t>
      </w:r>
      <w:r w:rsidR="001F1A04" w:rsidRPr="000C3A59">
        <w:t xml:space="preserve"> w</w:t>
      </w:r>
      <w:r w:rsidR="001F1A04">
        <w:t> ust. </w:t>
      </w:r>
      <w:r w:rsidRPr="000C3A59">
        <w:t>1, dotyczą również spraw objętych świadczeniem pomocy prawnej z urzędu.</w:t>
      </w:r>
    </w:p>
    <w:p w:rsidR="00F54D18" w:rsidRPr="000C3A59" w:rsidRDefault="00F54D18" w:rsidP="00F54D18">
      <w:pPr>
        <w:pStyle w:val="USTustnpkodeksu"/>
      </w:pPr>
      <w:r w:rsidRPr="000C3A59">
        <w:t>4. Aplikant radcowski może sporządzać i podpisywać pisma procesowe związane z występowaniem radcy prawnego przed sądami, organami ścigania i organami państwowymi, samorządowymi i innymi instytucjami – z wyraźnego up</w:t>
      </w:r>
      <w:r w:rsidRPr="000C3A59">
        <w:t>o</w:t>
      </w:r>
      <w:r w:rsidRPr="000C3A59">
        <w:t>ważnienia radcy prawnego, z wyłączeniem apelacji, skargi kasacyjnej i skargi konstytucyjnej.</w:t>
      </w:r>
    </w:p>
    <w:p w:rsidR="00F54D18" w:rsidRPr="000C3A59" w:rsidRDefault="00F54D18" w:rsidP="00F54D18">
      <w:pPr>
        <w:pStyle w:val="USTustnpkodeksu"/>
      </w:pPr>
      <w:r w:rsidRPr="000C3A59">
        <w:t>5. Aplikant adwokacki może zastępować radcę prawnego na takich samych zasadach jak adwokata, jeżeli radca prawny jest wspólnikiem w spółce adwokacko</w:t>
      </w:r>
      <w:r w:rsidRPr="000C3A59">
        <w:softHyphen/>
      </w:r>
      <w:r w:rsidR="001F1A04">
        <w:softHyphen/>
      </w:r>
      <w:r w:rsidR="001F1A04">
        <w:noBreakHyphen/>
      </w:r>
      <w:r w:rsidRPr="000C3A59">
        <w:t>radcowskiej.</w:t>
      </w:r>
    </w:p>
    <w:p w:rsidR="00F54D18" w:rsidRPr="000C3A59" w:rsidRDefault="00F54D18" w:rsidP="00F54D18">
      <w:pPr>
        <w:pStyle w:val="ARTartustawynprozporzdzenia"/>
      </w:pPr>
      <w:r w:rsidRPr="000C3A59">
        <w:rPr>
          <w:rStyle w:val="Ppogrubienie"/>
        </w:rPr>
        <w:t>Art. 36.</w:t>
      </w:r>
      <w:r w:rsidRPr="000C3A59">
        <w:t> 1. Minister Sprawiedliwości powołuje przed każdym egzaminem radcowskim, w drodze zarządzenia, zespół do przygotowania zadań na egzamin radcowski, zwany dalej „zespołem”.</w:t>
      </w:r>
    </w:p>
    <w:p w:rsidR="00F54D18" w:rsidRPr="00F54D18" w:rsidRDefault="00F54D18" w:rsidP="00F54D18">
      <w:pPr>
        <w:pStyle w:val="USTustnpkodeksu"/>
      </w:pPr>
      <w:r w:rsidRPr="000C3A59">
        <w:t>2.</w:t>
      </w:r>
      <w:r w:rsidRPr="00F54D18">
        <w:t> W skład zespołu wchodzą:</w:t>
      </w:r>
    </w:p>
    <w:p w:rsidR="00F54D18" w:rsidRPr="000C3A59" w:rsidRDefault="00F54D18" w:rsidP="00F54D18">
      <w:pPr>
        <w:pStyle w:val="PKTpunkt"/>
      </w:pPr>
      <w:r w:rsidRPr="000C3A59">
        <w:t>1)</w:t>
      </w:r>
      <w:r w:rsidRPr="000C3A59">
        <w:tab/>
        <w:t>czterej radcowie prawni delegowani przez Krajową Radę Radców Prawnych,</w:t>
      </w:r>
    </w:p>
    <w:p w:rsidR="00F54D18" w:rsidRPr="000C3A59" w:rsidRDefault="00F54D18" w:rsidP="00F54D18">
      <w:pPr>
        <w:pStyle w:val="PKTpunkt"/>
      </w:pPr>
      <w:r w:rsidRPr="000C3A59">
        <w:t>2)</w:t>
      </w:r>
      <w:r w:rsidRPr="000C3A59">
        <w:tab/>
        <w:t>czterej przedstawiciele Ministra Sprawiedliwości</w:t>
      </w:r>
    </w:p>
    <w:p w:rsidR="00F54D18" w:rsidRPr="000C3A59" w:rsidRDefault="00F54D18" w:rsidP="00F54D18">
      <w:pPr>
        <w:pStyle w:val="CZWSPPKTczwsplnapunktw"/>
      </w:pPr>
      <w:r w:rsidRPr="000C3A59">
        <w:t>– których wiedza i doświadczenie dają rękojmię prawidłowego przygotowania egzaminu radcowskiego.</w:t>
      </w:r>
    </w:p>
    <w:p w:rsidR="00F54D18" w:rsidRPr="000C3A59" w:rsidRDefault="00F54D18" w:rsidP="00F54D18">
      <w:pPr>
        <w:pStyle w:val="USTustnpkodeksu"/>
      </w:pPr>
      <w:r w:rsidRPr="000C3A59">
        <w:t>3. Pracami zespołu kieruje przewodniczący lub w przypadku jego nieobecności zastępca, powołani przez Ministra Sprawiedliwości spośród osób, o których mowa</w:t>
      </w:r>
      <w:r w:rsidR="001F1A04" w:rsidRPr="000C3A59">
        <w:t xml:space="preserve"> w</w:t>
      </w:r>
      <w:r w:rsidR="001F1A04">
        <w:t> ust. </w:t>
      </w:r>
      <w:r w:rsidR="001F1A04" w:rsidRPr="000C3A59">
        <w:t>2</w:t>
      </w:r>
      <w:r w:rsidR="001F1A04">
        <w:t xml:space="preserve"> pkt </w:t>
      </w:r>
      <w:r w:rsidRPr="000C3A59">
        <w:t>2.</w:t>
      </w:r>
    </w:p>
    <w:p w:rsidR="00F54D18" w:rsidRPr="000C3A59" w:rsidRDefault="00F54D18" w:rsidP="00F54D18">
      <w:pPr>
        <w:pStyle w:val="USTustnpkodeksu"/>
      </w:pPr>
      <w:r w:rsidRPr="000C3A59">
        <w:t>4. Obsługę administracyjno</w:t>
      </w:r>
      <w:r w:rsidRPr="000C3A59">
        <w:softHyphen/>
      </w:r>
      <w:r w:rsidR="001F1A04">
        <w:softHyphen/>
      </w:r>
      <w:r w:rsidR="001F1A04">
        <w:noBreakHyphen/>
      </w:r>
      <w:r w:rsidRPr="000C3A59">
        <w:t>biurową zespołu zapewnia Minister Sprawiedliwości. W ramach obsługi administracy</w:t>
      </w:r>
      <w:r w:rsidRPr="000C3A59">
        <w:t>j</w:t>
      </w:r>
      <w:r w:rsidRPr="000C3A59">
        <w:t>no</w:t>
      </w:r>
      <w:r w:rsidRPr="000C3A59">
        <w:softHyphen/>
      </w:r>
      <w:r w:rsidR="001F1A04">
        <w:softHyphen/>
      </w:r>
      <w:r w:rsidR="001F1A04">
        <w:noBreakHyphen/>
      </w:r>
      <w:r w:rsidRPr="000C3A59">
        <w:t>biurowej zespołu Minister Sprawiedliwości uzgadnia z przewodniczącym zespołu lub jego zastępcą terminarz pracy zespołu oraz zapewnia zespołowi miejsce i odpowiednie warunki pracy.</w:t>
      </w:r>
    </w:p>
    <w:p w:rsidR="00F54D18" w:rsidRPr="000C3A59" w:rsidRDefault="00F54D18" w:rsidP="00F54D18">
      <w:pPr>
        <w:pStyle w:val="USTustnpkodeksu"/>
      </w:pPr>
      <w:r w:rsidRPr="000C3A59">
        <w:t>5. Przewodniczącemu i członkom zespołu przysługuje wynagrodzenie.</w:t>
      </w:r>
    </w:p>
    <w:p w:rsidR="00F54D18" w:rsidRPr="000C3A59" w:rsidRDefault="00F54D18" w:rsidP="00F54D18">
      <w:pPr>
        <w:pStyle w:val="USTustnpkodeksu"/>
        <w:rPr>
          <w:rStyle w:val="IGindeksgrny"/>
        </w:rPr>
      </w:pPr>
      <w:r w:rsidRPr="000C3A59">
        <w:t>6. (uchylony)</w:t>
      </w:r>
    </w:p>
    <w:p w:rsidR="00F54D18" w:rsidRPr="000C3A59" w:rsidRDefault="00F54D18" w:rsidP="00F54D18">
      <w:pPr>
        <w:pStyle w:val="USTustnpkodeksu"/>
      </w:pPr>
      <w:r w:rsidRPr="000C3A59">
        <w:t xml:space="preserve">7. (uchylony) </w:t>
      </w:r>
    </w:p>
    <w:p w:rsidR="00F54D18" w:rsidRPr="000C3A59" w:rsidRDefault="00F54D18" w:rsidP="00F54D18">
      <w:pPr>
        <w:pStyle w:val="USTustnpkodeksu"/>
      </w:pPr>
      <w:r w:rsidRPr="000C3A59">
        <w:t>8. Na każdą z części egzaminu radcowskiego zespół sporządza zadania wraz z opisami istotnych zagadnień z zakresu prawa karnego, cywilnego lub rodzinnego, gospodarczego, administracyjnego i zasad wykonywania zawodu.</w:t>
      </w:r>
    </w:p>
    <w:p w:rsidR="00F54D18" w:rsidRPr="000C3A59" w:rsidRDefault="00F54D18" w:rsidP="00F54D18">
      <w:pPr>
        <w:pStyle w:val="USTustnpkodeksu"/>
      </w:pPr>
      <w:r w:rsidRPr="000C3A59">
        <w:t>9. Rada okręgowej izby radców prawnych może zgłaszać zespołowi, za pośrednictwem przewodniczącego zespołu, propozycje zadań wraz z opisami istotnych zagadnień.</w:t>
      </w:r>
    </w:p>
    <w:p w:rsidR="00F54D18" w:rsidRPr="000C3A59" w:rsidRDefault="00F54D18" w:rsidP="00F54D18">
      <w:pPr>
        <w:pStyle w:val="USTustnpkodeksu"/>
      </w:pPr>
      <w:r w:rsidRPr="000C3A59">
        <w:t>10. Ostateczną treść zadań wraz z opisami istotnych zagadnień ustala zespół większością głosów w obecności co najmniej 5 członków zespołu. W razie równej liczby głosów rozstrzyga głos przewodniczącego zespołu.</w:t>
      </w:r>
    </w:p>
    <w:p w:rsidR="00F54D18" w:rsidRPr="000C3A59" w:rsidRDefault="00F54D18" w:rsidP="00F54D18">
      <w:pPr>
        <w:pStyle w:val="USTustnpkodeksu"/>
      </w:pPr>
      <w:r w:rsidRPr="000C3A59">
        <w:t>11. Do wydrukowania i doręczenia zadań wraz z opisami istotnych zagadnień poszczególnym komisjom egzamin</w:t>
      </w:r>
      <w:r w:rsidRPr="000C3A59">
        <w:t>a</w:t>
      </w:r>
      <w:r w:rsidRPr="000C3A59">
        <w:t>cyjnym, o których mowa</w:t>
      </w:r>
      <w:r w:rsidR="001F1A04" w:rsidRPr="000C3A59">
        <w:t xml:space="preserve"> w</w:t>
      </w:r>
      <w:r w:rsidR="001F1A04">
        <w:t> art. </w:t>
      </w:r>
      <w:r w:rsidRPr="000C3A59">
        <w:t>36</w:t>
      </w:r>
      <w:r w:rsidRPr="000C3A59">
        <w:rPr>
          <w:rStyle w:val="IGindeksgrny"/>
        </w:rPr>
        <w:t xml:space="preserve">1 </w:t>
      </w:r>
      <w:r w:rsidRPr="000C3A59">
        <w:t>ust. 2, nie stosuje się przepisów ustawy z dnia 29 stycznia 2004 r. – Prawo zamówień publicznych (</w:t>
      </w:r>
      <w:r w:rsidR="001F1A04">
        <w:t>Dz. U.</w:t>
      </w:r>
      <w:r w:rsidRPr="000C3A59">
        <w:t xml:space="preserve"> z 2013 r.</w:t>
      </w:r>
      <w:r w:rsidR="001F1A04">
        <w:t xml:space="preserve"> poz. </w:t>
      </w:r>
      <w:r w:rsidRPr="000C3A59">
        <w:t>907, z </w:t>
      </w:r>
      <w:proofErr w:type="spellStart"/>
      <w:r w:rsidRPr="000C3A59">
        <w:t>późn</w:t>
      </w:r>
      <w:proofErr w:type="spellEnd"/>
      <w:r w:rsidRPr="000C3A59">
        <w:t>. zm.</w:t>
      </w:r>
      <w:r w:rsidRPr="001F1A04">
        <w:rPr>
          <w:rStyle w:val="IGindeksgrny"/>
        </w:rPr>
        <w:footnoteReference w:id="21"/>
      </w:r>
      <w:r w:rsidRPr="001F1A04">
        <w:rPr>
          <w:rStyle w:val="IGindeksgrny"/>
        </w:rPr>
        <w:t>)</w:t>
      </w:r>
      <w:r w:rsidRPr="000C3A59">
        <w:t>), jeżeli wartość zamówienia jest mniejsza niż kwoty określone w przepisach wydanych na podstawie</w:t>
      </w:r>
      <w:r w:rsidR="001F1A04">
        <w:t xml:space="preserve"> art. </w:t>
      </w:r>
      <w:r w:rsidRPr="000C3A59">
        <w:t>1</w:t>
      </w:r>
      <w:r w:rsidR="001F1A04" w:rsidRPr="000C3A59">
        <w:t>1</w:t>
      </w:r>
      <w:r w:rsidR="001F1A04">
        <w:t xml:space="preserve"> ust. </w:t>
      </w:r>
      <w:r w:rsidRPr="000C3A59">
        <w:t>8 tej ustawy.</w:t>
      </w:r>
    </w:p>
    <w:p w:rsidR="00F54D18" w:rsidRPr="00F54D18" w:rsidRDefault="00F54D18" w:rsidP="00F54D18">
      <w:pPr>
        <w:pStyle w:val="USTustnpkodeksu"/>
      </w:pPr>
      <w:r w:rsidRPr="000C3A59">
        <w:t>12. Minister Sprawiedliwości, po zasięgnięciu opinii Krajowej Rady Radców Prawnych, określi,</w:t>
      </w:r>
      <w:r w:rsidRPr="00F54D18">
        <w:t xml:space="preserve"> w drodze rozporz</w:t>
      </w:r>
      <w:r w:rsidRPr="00F54D18">
        <w:t>ą</w:t>
      </w:r>
      <w:r w:rsidRPr="00F54D18">
        <w:t>dzenia:</w:t>
      </w:r>
    </w:p>
    <w:p w:rsidR="00F54D18" w:rsidRPr="000C3A59" w:rsidRDefault="00F54D18" w:rsidP="00F54D18">
      <w:pPr>
        <w:pStyle w:val="PKTpunkt"/>
      </w:pPr>
      <w:r w:rsidRPr="000C3A59">
        <w:t>1)</w:t>
      </w:r>
      <w:r w:rsidRPr="000C3A59">
        <w:tab/>
        <w:t>tryb i sposób działania zespołu,</w:t>
      </w:r>
    </w:p>
    <w:p w:rsidR="00F54D18" w:rsidRPr="000C3A59" w:rsidRDefault="00F54D18" w:rsidP="00F54D18">
      <w:pPr>
        <w:pStyle w:val="PKTpunkt"/>
      </w:pPr>
      <w:r w:rsidRPr="000C3A59">
        <w:t>2)</w:t>
      </w:r>
      <w:r w:rsidRPr="000C3A59">
        <w:tab/>
        <w:t>tryb i sposób zgłaszania propozycji zadań wraz z opisami istotnych zagadnień, ich przygotowania, przechowywania oraz przekazywania komisjom egzaminacyjnym, o których mowa</w:t>
      </w:r>
      <w:r w:rsidR="001F1A04" w:rsidRPr="000C3A59">
        <w:t xml:space="preserve"> w</w:t>
      </w:r>
      <w:r w:rsidR="001F1A04">
        <w:t> art. </w:t>
      </w:r>
      <w:r w:rsidRPr="000C3A59">
        <w:t>36</w:t>
      </w:r>
      <w:r w:rsidRPr="000C3A59">
        <w:rPr>
          <w:rStyle w:val="IGindeksgrny"/>
        </w:rPr>
        <w:t xml:space="preserve">1 </w:t>
      </w:r>
      <w:r w:rsidRPr="000C3A59">
        <w:t>ust. 2, zadań na egzamin radcowski</w:t>
      </w:r>
    </w:p>
    <w:p w:rsidR="00F54D18" w:rsidRPr="000C3A59" w:rsidRDefault="00F54D18" w:rsidP="00F54D18">
      <w:pPr>
        <w:pStyle w:val="CZWSPPKTczwsplnapunktw"/>
      </w:pPr>
      <w:r w:rsidRPr="000C3A59">
        <w:t>– uwzględniając konieczność prawidłowego i efektywnego przeprowadzenia egzaminu radcowskiego, w szczególności konieczność zabezpieczenia zadań przed ich nieuprawnionym ujawnieniem;</w:t>
      </w:r>
    </w:p>
    <w:p w:rsidR="00F54D18" w:rsidRPr="000C3A59" w:rsidRDefault="00F54D18" w:rsidP="00F54D18">
      <w:pPr>
        <w:pStyle w:val="PKTpunkt"/>
      </w:pPr>
      <w:r w:rsidRPr="000C3A59">
        <w:t>3)</w:t>
      </w:r>
      <w:r w:rsidRPr="000C3A59">
        <w:tab/>
        <w:t>wysokość wynagrodzenia przewodniczącego i członków zespołu, uwzględniając nakład ich pracy i zakres obowią</w:t>
      </w:r>
      <w:r w:rsidRPr="000C3A59">
        <w:t>z</w:t>
      </w:r>
      <w:r w:rsidRPr="000C3A59">
        <w:t>ków.</w:t>
      </w:r>
    </w:p>
    <w:p w:rsidR="00F54D18" w:rsidRPr="000C3A59" w:rsidRDefault="00F54D18" w:rsidP="00F54D18">
      <w:pPr>
        <w:pStyle w:val="USTustnpkodeksu"/>
      </w:pPr>
      <w:r w:rsidRPr="000C3A59">
        <w:t>13. Minister Sprawiedliwości określi, w drodze rozporządzenia, tryb i sposób udzielenia zamówienia, o którym m</w:t>
      </w:r>
      <w:r w:rsidRPr="000C3A59">
        <w:t>o</w:t>
      </w:r>
      <w:r w:rsidRPr="000C3A59">
        <w:t>wa</w:t>
      </w:r>
      <w:r w:rsidR="001F1A04" w:rsidRPr="000C3A59">
        <w:t xml:space="preserve"> w</w:t>
      </w:r>
      <w:r w:rsidR="001F1A04">
        <w:t> ust. </w:t>
      </w:r>
      <w:r w:rsidRPr="000C3A59">
        <w:t>11, mając na uwadze konieczność zachowania zasad uczciwej konkurencji oraz równego traktowania wykona</w:t>
      </w:r>
      <w:r w:rsidRPr="000C3A59">
        <w:t>w</w:t>
      </w:r>
      <w:r w:rsidRPr="000C3A59">
        <w:t>ców i zabezpieczenia zadań oraz opisów istotnych zagadnień przed ich nieuprawnionym ujawnieniem.</w:t>
      </w:r>
    </w:p>
    <w:p w:rsidR="00F54D18" w:rsidRPr="000C3A59" w:rsidRDefault="00F54D18" w:rsidP="00F54D18">
      <w:pPr>
        <w:pStyle w:val="ARTartustawynprozporzdzenia"/>
      </w:pPr>
      <w:r w:rsidRPr="000C3A59">
        <w:rPr>
          <w:rStyle w:val="Ppogrubienie"/>
        </w:rPr>
        <w:t>Art. 36</w:t>
      </w:r>
      <w:r w:rsidRPr="000C3A59">
        <w:rPr>
          <w:rStyle w:val="IGPindeksgrnyipogrubienie"/>
        </w:rPr>
        <w:t>1</w:t>
      </w:r>
      <w:r w:rsidRPr="000C3A59">
        <w:rPr>
          <w:rStyle w:val="Ppogrubienie"/>
        </w:rPr>
        <w:t>.</w:t>
      </w:r>
      <w:r w:rsidRPr="000C3A59">
        <w:t> 1. Do egzaminu radcowskiego może przystąpić osoba, która odbyła aplikację radcowską i otrzymała z</w:t>
      </w:r>
      <w:r w:rsidRPr="000C3A59">
        <w:t>a</w:t>
      </w:r>
      <w:r w:rsidRPr="000C3A59">
        <w:t>świadczenie o jej odbyciu oraz osoba, o której mowa</w:t>
      </w:r>
      <w:r w:rsidR="001F1A04" w:rsidRPr="000C3A59">
        <w:t xml:space="preserve"> w</w:t>
      </w:r>
      <w:r w:rsidR="001F1A04">
        <w:t> art. </w:t>
      </w:r>
      <w:r w:rsidRPr="000C3A59">
        <w:t>2</w:t>
      </w:r>
      <w:r w:rsidR="001F1A04" w:rsidRPr="000C3A59">
        <w:t>5</w:t>
      </w:r>
      <w:r w:rsidR="001F1A04">
        <w:t xml:space="preserve"> ust. </w:t>
      </w:r>
      <w:r w:rsidRPr="000C3A59">
        <w:t>2.</w:t>
      </w:r>
    </w:p>
    <w:p w:rsidR="00F54D18" w:rsidRPr="000C3A59" w:rsidRDefault="00F54D18" w:rsidP="00F54D18">
      <w:pPr>
        <w:pStyle w:val="USTustnpkodeksu"/>
      </w:pPr>
      <w:r w:rsidRPr="000C3A59">
        <w:t>2. Egzamin radcowski przeprowadzają komisje egzaminacyjne do przeprowadzenia egzaminu radcowskiego, zwane dalej „komisjami egzaminacyjnymi”, w składzie 8 członków, powoływane na obszarze właściwości jednej lub kilku okr</w:t>
      </w:r>
      <w:r w:rsidRPr="000C3A59">
        <w:t>ę</w:t>
      </w:r>
      <w:r w:rsidRPr="000C3A59">
        <w:t>gowych izb radców prawnych. Przepisy</w:t>
      </w:r>
      <w:r w:rsidR="001F1A04">
        <w:t xml:space="preserve"> art. </w:t>
      </w:r>
      <w:r w:rsidRPr="000C3A59">
        <w:t>33</w:t>
      </w:r>
      <w:r w:rsidRPr="000C3A59">
        <w:rPr>
          <w:rStyle w:val="IGindeksgrny"/>
        </w:rPr>
        <w:t>1</w:t>
      </w:r>
      <w:r w:rsidR="001F1A04">
        <w:t xml:space="preserve"> ust. </w:t>
      </w:r>
      <w:r w:rsidRPr="000C3A59">
        <w:t>1a oraz</w:t>
      </w:r>
      <w:r w:rsidR="001F1A04">
        <w:t xml:space="preserve"> art. </w:t>
      </w:r>
      <w:r w:rsidRPr="000C3A59">
        <w:t>33</w:t>
      </w:r>
      <w:r w:rsidRPr="000C3A59">
        <w:rPr>
          <w:rStyle w:val="IGindeksgrny"/>
        </w:rPr>
        <w:t>5</w:t>
      </w:r>
      <w:r w:rsidR="001F1A04">
        <w:t xml:space="preserve"> ust. </w:t>
      </w:r>
      <w:r w:rsidRPr="000C3A59">
        <w:t>5 stosuje się odpowiednio.</w:t>
      </w:r>
    </w:p>
    <w:p w:rsidR="00F54D18" w:rsidRPr="000C3A59" w:rsidRDefault="00F54D18" w:rsidP="00F54D18">
      <w:pPr>
        <w:pStyle w:val="USTustnpkodeksu"/>
      </w:pPr>
      <w:r w:rsidRPr="000C3A59">
        <w:t>3. Członków komisji egzaminacyjnych powołuje się spośród specjalistów z dziedzin prawa objętych egzaminem, kt</w:t>
      </w:r>
      <w:r w:rsidRPr="000C3A59">
        <w:t>ó</w:t>
      </w:r>
      <w:r w:rsidRPr="000C3A59">
        <w:t>rych wiedza i doświadczenie dają rękojmię prawidłowego przebiegu egzaminu.</w:t>
      </w:r>
    </w:p>
    <w:p w:rsidR="00F54D18" w:rsidRPr="000C3A59" w:rsidRDefault="00F54D18" w:rsidP="00F54D18">
      <w:pPr>
        <w:pStyle w:val="USTustnpkodeksu"/>
      </w:pPr>
      <w:r w:rsidRPr="000C3A59">
        <w:t>4. W skład komisji egzaminacyjnych wchodzą 4 osoby wskazane przez Ministra Sprawiedliwości i 4 osoby wskazane przez Krajową Radę Radców Prawnych spośród radców prawnych.</w:t>
      </w:r>
    </w:p>
    <w:p w:rsidR="00F54D18" w:rsidRPr="000C3A59" w:rsidRDefault="00F54D18" w:rsidP="00F54D18">
      <w:pPr>
        <w:pStyle w:val="USTustnpkodeksu"/>
      </w:pPr>
      <w:r w:rsidRPr="000C3A59">
        <w:t>5. Minister Sprawiedliwości powołuje, w drodze zarządzenia, komisje egzaminacyjne na obszarze właściwości jednej lub kilku okręgowych izb radców prawnych oraz wyznacza, po zasięgnięciu opinii Krajowej Rady Radców Prawnych, przewodniczącego komisji egzaminacyjnej i jego zastępcę.</w:t>
      </w:r>
    </w:p>
    <w:p w:rsidR="00F54D18" w:rsidRPr="000C3A59" w:rsidRDefault="00F54D18" w:rsidP="00F54D18">
      <w:pPr>
        <w:pStyle w:val="USTustnpkodeksu"/>
      </w:pPr>
      <w:r w:rsidRPr="000C3A59">
        <w:t>6. Komisja egzaminacyjna czuwa nad prawidłowym przebiegiem egzaminu radcowskiego. Przewodniczący komisji egzaminacyjnej kieruje jej pracami i reprezentuje ją na zewnątrz.</w:t>
      </w:r>
    </w:p>
    <w:p w:rsidR="00F54D18" w:rsidRPr="000C3A59" w:rsidRDefault="00F54D18" w:rsidP="00F54D18">
      <w:pPr>
        <w:pStyle w:val="USTustnpkodeksu"/>
      </w:pPr>
      <w:r w:rsidRPr="000C3A59">
        <w:t>7. Do wygaśnięcia członkostwa lub odwołania członka komisji egzaminacyjnej przepisy</w:t>
      </w:r>
      <w:r w:rsidR="001F1A04">
        <w:t xml:space="preserve"> art. </w:t>
      </w:r>
      <w:r w:rsidRPr="000C3A59">
        <w:t>33</w:t>
      </w:r>
      <w:r w:rsidRPr="000C3A59">
        <w:rPr>
          <w:rStyle w:val="IGindeksgrny"/>
        </w:rPr>
        <w:t xml:space="preserve">6 </w:t>
      </w:r>
      <w:r w:rsidRPr="000C3A59">
        <w:t>stosuje się odp</w:t>
      </w:r>
      <w:r w:rsidRPr="000C3A59">
        <w:t>o</w:t>
      </w:r>
      <w:r w:rsidRPr="000C3A59">
        <w:t>wiednio.</w:t>
      </w:r>
    </w:p>
    <w:p w:rsidR="00F54D18" w:rsidRPr="000C3A59" w:rsidRDefault="00F54D18" w:rsidP="00F54D18">
      <w:pPr>
        <w:pStyle w:val="USTustnpkodeksu"/>
      </w:pPr>
      <w:r w:rsidRPr="000C3A59">
        <w:t>8. Członkowie komisji egzaminacyjnych składają oświadczenia, o których mowa</w:t>
      </w:r>
      <w:r w:rsidR="001F1A04" w:rsidRPr="000C3A59">
        <w:t xml:space="preserve"> w</w:t>
      </w:r>
      <w:r w:rsidR="001F1A04">
        <w:t> art. </w:t>
      </w:r>
      <w:r w:rsidRPr="000C3A59">
        <w:t>33</w:t>
      </w:r>
      <w:r w:rsidRPr="000C3A59">
        <w:rPr>
          <w:rStyle w:val="IGindeksgrny"/>
        </w:rPr>
        <w:t xml:space="preserve">7 </w:t>
      </w:r>
      <w:r w:rsidRPr="000C3A59">
        <w:t>ust. 3, w terminie 7 dni od dnia upływu terminu do złożenia wniosku o dopuszczenie do egzaminu radcowskiego. W przypadku wystąpienia ok</w:t>
      </w:r>
      <w:r w:rsidRPr="000C3A59">
        <w:t>o</w:t>
      </w:r>
      <w:r w:rsidRPr="000C3A59">
        <w:t>liczności, o których mowa</w:t>
      </w:r>
      <w:r w:rsidR="001F1A04" w:rsidRPr="000C3A59">
        <w:t xml:space="preserve"> w</w:t>
      </w:r>
      <w:r w:rsidR="001F1A04">
        <w:t> art. </w:t>
      </w:r>
      <w:r w:rsidRPr="000C3A59">
        <w:t>33</w:t>
      </w:r>
      <w:r w:rsidRPr="000C3A59">
        <w:rPr>
          <w:rStyle w:val="IGindeksgrny"/>
        </w:rPr>
        <w:t xml:space="preserve">7 </w:t>
      </w:r>
      <w:r w:rsidRPr="000C3A59">
        <w:t>ust. 1, przewodniczący komisji egzaminacyjnej zawiadamia o tym niezwłocznie M</w:t>
      </w:r>
      <w:r w:rsidRPr="000C3A59">
        <w:t>i</w:t>
      </w:r>
      <w:r w:rsidRPr="000C3A59">
        <w:t>nistra Sprawiedliwości. Minister Sprawiedliwości odwołuje członka komisji egzaminacyjnej z przyczyn określonych</w:t>
      </w:r>
      <w:r w:rsidR="001F1A04" w:rsidRPr="000C3A59">
        <w:t xml:space="preserve"> w</w:t>
      </w:r>
      <w:r w:rsidR="001F1A04">
        <w:t> art. </w:t>
      </w:r>
      <w:r w:rsidRPr="000C3A59">
        <w:t>33</w:t>
      </w:r>
      <w:r w:rsidRPr="000C3A59">
        <w:rPr>
          <w:rStyle w:val="IGindeksgrny"/>
        </w:rPr>
        <w:t xml:space="preserve">7 </w:t>
      </w:r>
      <w:r w:rsidRPr="000C3A59">
        <w:t>ust. 1. Przepis</w:t>
      </w:r>
      <w:r w:rsidR="001F1A04">
        <w:t xml:space="preserve"> art. </w:t>
      </w:r>
      <w:r w:rsidRPr="000C3A59">
        <w:t>33</w:t>
      </w:r>
      <w:r w:rsidRPr="000C3A59">
        <w:rPr>
          <w:rStyle w:val="IGindeksgrny"/>
        </w:rPr>
        <w:t xml:space="preserve">7 </w:t>
      </w:r>
      <w:r w:rsidRPr="000C3A59">
        <w:t>ust. 2 stosuje się.</w:t>
      </w:r>
    </w:p>
    <w:p w:rsidR="00F54D18" w:rsidRPr="000C3A59" w:rsidRDefault="00F54D18" w:rsidP="00F54D18">
      <w:pPr>
        <w:pStyle w:val="USTustnpkodeksu"/>
      </w:pPr>
      <w:r w:rsidRPr="000C3A59">
        <w:t>9. Egzamin radcowski przeprowadza się raz w roku w terminie wyznaczonym przez Ministra Sprawiedliwości w porozumieniu z Krajową Radą Radców Prawnych.</w:t>
      </w:r>
    </w:p>
    <w:p w:rsidR="00F54D18" w:rsidRPr="000C3A59" w:rsidRDefault="00F54D18" w:rsidP="00F54D18">
      <w:pPr>
        <w:pStyle w:val="USTustnpkodeksu"/>
      </w:pPr>
      <w:r w:rsidRPr="000C3A59">
        <w:t>10. W przypadku zaistnienia przeszkody uniemożliwiającej przeprowadzenie egzaminu przez komisję egzaminacyjną w terminie, o którym mowa</w:t>
      </w:r>
      <w:r w:rsidR="001F1A04" w:rsidRPr="000C3A59">
        <w:t xml:space="preserve"> w</w:t>
      </w:r>
      <w:r w:rsidR="001F1A04">
        <w:t> ust. </w:t>
      </w:r>
      <w:r w:rsidRPr="000C3A59">
        <w:t>9, Minister Sprawiedliwości po zasięgnięciu opinii Krajowej Rady Radców Prawnych wyznacza dodatkowy termin przeprowadzenia egzaminu przez tę komisję egzaminacyjną. Przewodniczący komisji egz</w:t>
      </w:r>
      <w:r w:rsidRPr="000C3A59">
        <w:t>a</w:t>
      </w:r>
      <w:r w:rsidRPr="000C3A59">
        <w:t>minacyjnej zawiadamia zdających o dodatkowym terminie egzaminu listem poleconym za poświadczeniem odbioru oraz obwieszcza na tablicy ogłoszeń w siedzibie wyznaczonej okręgowej izby radców prawnych. Przepisy</w:t>
      </w:r>
      <w:r w:rsidR="001F1A04">
        <w:t xml:space="preserve"> art. </w:t>
      </w:r>
      <w:r w:rsidRPr="000C3A59">
        <w:t>3</w:t>
      </w:r>
      <w:r w:rsidR="001F1A04" w:rsidRPr="000C3A59">
        <w:t>6</w:t>
      </w:r>
      <w:r w:rsidR="001F1A04">
        <w:t xml:space="preserve"> ust. </w:t>
      </w:r>
      <w:r w:rsidR="001F1A04" w:rsidRPr="000C3A59">
        <w:t>5</w:t>
      </w:r>
      <w:r w:rsidR="001F1A04">
        <w:t xml:space="preserve"> i </w:t>
      </w:r>
      <w:r w:rsidR="002F180A">
        <w:t xml:space="preserve">8–11 </w:t>
      </w:r>
      <w:r w:rsidRPr="000C3A59">
        <w:t>stosuje się odpowiednio.</w:t>
      </w:r>
    </w:p>
    <w:p w:rsidR="00F54D18" w:rsidRPr="000C3A59" w:rsidRDefault="00F54D18" w:rsidP="00F54D18">
      <w:pPr>
        <w:pStyle w:val="USTustnpkodeksu"/>
      </w:pPr>
      <w:r w:rsidRPr="000C3A59">
        <w:t>11. Przewodniczącemu i członkom komisji egzaminacyjnej przysługuje zwrot kosztów podróży i noclegów na zas</w:t>
      </w:r>
      <w:r w:rsidRPr="000C3A59">
        <w:t>a</w:t>
      </w:r>
      <w:r w:rsidRPr="000C3A59">
        <w:t>dach określonych w przepisach dotyczących należności przysługujących pracownikowi zatrudnionemu w państwowej lub samorządowej jednostce sfery budżetowej z tytułu podróży służbowej na obszarze kraju.</w:t>
      </w:r>
    </w:p>
    <w:p w:rsidR="00F54D18" w:rsidRPr="000C3A59" w:rsidRDefault="00F54D18" w:rsidP="00F54D18">
      <w:pPr>
        <w:pStyle w:val="USTustnpkodeksu"/>
      </w:pPr>
      <w:r w:rsidRPr="000C3A59">
        <w:t>12. Przewodniczącemu i członkowi komisji egzaminacyjnej niebędącemu pracownikiem administracji rządowej przysługuje wynagrodzenie za czynności związane z udziałem w komisji egzaminacyjnej.</w:t>
      </w:r>
    </w:p>
    <w:p w:rsidR="00F54D18" w:rsidRPr="000C3A59" w:rsidRDefault="00F54D18" w:rsidP="00F54D18">
      <w:pPr>
        <w:pStyle w:val="USTustnpkodeksu"/>
      </w:pPr>
      <w:r w:rsidRPr="000C3A59">
        <w:t>13. Właściwa dla siedziby komisji egzaminacyjnej rada okręgowej izby radców prawnych zapewnia obsługę admin</w:t>
      </w:r>
      <w:r w:rsidRPr="000C3A59">
        <w:t>i</w:t>
      </w:r>
      <w:r w:rsidRPr="000C3A59">
        <w:t>stracyjną i techniczną działalności komisji egzaminacyjnej, w tym przeprowadzanie egzaminu radcowskiego jako zadanie zlecone z zakresu administracji rządowej.</w:t>
      </w:r>
    </w:p>
    <w:p w:rsidR="00F54D18" w:rsidRPr="000C3A59" w:rsidRDefault="00F54D18" w:rsidP="00F54D18">
      <w:pPr>
        <w:pStyle w:val="USTustnpkodeksu"/>
      </w:pPr>
      <w:r w:rsidRPr="000C3A59">
        <w:t>14. Ze środków przekazanych na zadanie zlecone, o którym mowa</w:t>
      </w:r>
      <w:r w:rsidR="001F1A04" w:rsidRPr="000C3A59">
        <w:t xml:space="preserve"> w</w:t>
      </w:r>
      <w:r w:rsidR="001F1A04">
        <w:t> ust. </w:t>
      </w:r>
      <w:r w:rsidRPr="000C3A59">
        <w:t>13, właściwe rady pokrywają koszty prz</w:t>
      </w:r>
      <w:r w:rsidRPr="000C3A59">
        <w:t>e</w:t>
      </w:r>
      <w:r w:rsidRPr="000C3A59">
        <w:t>prowadzenia egzaminu radcowskiego oraz wydatki związane z działalnością komisji egzaminacyjnej.</w:t>
      </w:r>
    </w:p>
    <w:p w:rsidR="00F54D18" w:rsidRPr="000C3A59" w:rsidRDefault="00F54D18" w:rsidP="00F54D18">
      <w:pPr>
        <w:pStyle w:val="USTustnpkodeksu"/>
      </w:pPr>
      <w:r w:rsidRPr="000C3A59">
        <w:t>15. Wydatki związane z działalnością komisji egzaminacyjnej, w tym z przeprowadzaniem egzaminu radcowskiego, oraz wynagrodzenie przewodniczącego i członków komisji egzaminacyjnej pokrywane są z części budżetu państwa, która pozostaje w dyspozycji Ministra Sprawiedliwości.</w:t>
      </w:r>
    </w:p>
    <w:p w:rsidR="00F54D18" w:rsidRPr="00F54D18" w:rsidRDefault="00F54D18" w:rsidP="00F54D18">
      <w:pPr>
        <w:pStyle w:val="USTustnpkodeksu"/>
      </w:pPr>
      <w:r w:rsidRPr="000C3A59">
        <w:t>16. Minister Sprawiedliwości, po zasięgnięciu opinii Krajowej Rady Radców Prawnych, określi</w:t>
      </w:r>
      <w:r w:rsidRPr="00F54D18">
        <w:t xml:space="preserve"> w drodze rozporz</w:t>
      </w:r>
      <w:r w:rsidRPr="00F54D18">
        <w:t>ą</w:t>
      </w:r>
      <w:r w:rsidRPr="00F54D18">
        <w:t>dzenia:</w:t>
      </w:r>
    </w:p>
    <w:p w:rsidR="00F54D18" w:rsidRPr="000C3A59" w:rsidRDefault="00F54D18" w:rsidP="00F54D18">
      <w:pPr>
        <w:pStyle w:val="PKTpunkt"/>
      </w:pPr>
      <w:r w:rsidRPr="000C3A59">
        <w:t>1)</w:t>
      </w:r>
      <w:r w:rsidRPr="000C3A59">
        <w:tab/>
        <w:t>tryb i termin zgłaszania kandydatów na członków komisji egzaminacyjnej oraz powoływania i odwoływania czło</w:t>
      </w:r>
      <w:r w:rsidRPr="000C3A59">
        <w:t>n</w:t>
      </w:r>
      <w:r w:rsidRPr="000C3A59">
        <w:t>ków komisji egzaminacyjnej,</w:t>
      </w:r>
    </w:p>
    <w:p w:rsidR="00F54D18" w:rsidRPr="000C3A59" w:rsidRDefault="00F54D18" w:rsidP="00F54D18">
      <w:pPr>
        <w:pStyle w:val="PKTpunkt"/>
      </w:pPr>
      <w:r w:rsidRPr="000C3A59">
        <w:t>2)</w:t>
      </w:r>
      <w:r w:rsidRPr="000C3A59">
        <w:tab/>
        <w:t>rodzaj dokumentów, o których mowa</w:t>
      </w:r>
      <w:r w:rsidR="001F1A04" w:rsidRPr="000C3A59">
        <w:t xml:space="preserve"> w</w:t>
      </w:r>
      <w:r w:rsidR="001F1A04">
        <w:t> art. </w:t>
      </w:r>
      <w:r w:rsidRPr="000C3A59">
        <w:t>36</w:t>
      </w:r>
      <w:r w:rsidRPr="000C3A59">
        <w:rPr>
          <w:rStyle w:val="IGindeksgrny"/>
        </w:rPr>
        <w:t>2</w:t>
      </w:r>
      <w:r w:rsidR="001F1A04">
        <w:t xml:space="preserve"> ust. </w:t>
      </w:r>
      <w:r w:rsidR="001F1A04" w:rsidRPr="000C3A59">
        <w:t>4</w:t>
      </w:r>
      <w:r w:rsidR="001F1A04">
        <w:t xml:space="preserve"> pkt </w:t>
      </w:r>
      <w:r w:rsidR="001F1A04" w:rsidRPr="000C3A59">
        <w:t>3</w:t>
      </w:r>
      <w:r w:rsidR="001F1A04">
        <w:t xml:space="preserve"> i </w:t>
      </w:r>
      <w:r w:rsidRPr="000C3A59">
        <w:t>5–9,</w:t>
      </w:r>
    </w:p>
    <w:p w:rsidR="00F54D18" w:rsidRPr="000C3A59" w:rsidRDefault="00F54D18" w:rsidP="00F54D18">
      <w:pPr>
        <w:pStyle w:val="PKTpunkt"/>
      </w:pPr>
      <w:r w:rsidRPr="000C3A59">
        <w:t>3)</w:t>
      </w:r>
      <w:r w:rsidRPr="000C3A59">
        <w:tab/>
        <w:t>wysokość wynagrodzenia przewodniczącego i członków komisji egzaminacyjnej, uwzględniając liczbę osób przyst</w:t>
      </w:r>
      <w:r w:rsidRPr="000C3A59">
        <w:t>ę</w:t>
      </w:r>
      <w:r w:rsidRPr="000C3A59">
        <w:t>pujących do egzaminu, zakres i nakład ich pracy w zorganizowaniu i w przebiegu egzaminu radcowskiego oraz tryb wypłacania tego wynagrodzenia,</w:t>
      </w:r>
    </w:p>
    <w:p w:rsidR="00F54D18" w:rsidRPr="00F54D18" w:rsidRDefault="00F54D18" w:rsidP="00F54D18">
      <w:pPr>
        <w:pStyle w:val="PKTpunkt"/>
      </w:pPr>
      <w:r w:rsidRPr="000C3A59">
        <w:t>4)</w:t>
      </w:r>
      <w:r w:rsidRPr="000C3A59">
        <w:tab/>
        <w:t>szczegółowy tryb</w:t>
      </w:r>
      <w:r w:rsidRPr="00F54D18">
        <w:t xml:space="preserve"> i sposób przeprowadzania egzaminu radcowskiego, w szczególności:</w:t>
      </w:r>
    </w:p>
    <w:p w:rsidR="00F54D18" w:rsidRPr="000C3A59" w:rsidRDefault="00F54D18" w:rsidP="00F54D18">
      <w:pPr>
        <w:pStyle w:val="LITlitera"/>
      </w:pPr>
      <w:r w:rsidRPr="000C3A59">
        <w:t>a)</w:t>
      </w:r>
      <w:r w:rsidRPr="000C3A59">
        <w:tab/>
        <w:t>sposób działania komisji egzaminacyjnej,</w:t>
      </w:r>
    </w:p>
    <w:p w:rsidR="00F54D18" w:rsidRPr="000C3A59" w:rsidRDefault="00F54D18" w:rsidP="00F54D18">
      <w:pPr>
        <w:pStyle w:val="LITlitera"/>
      </w:pPr>
      <w:r w:rsidRPr="000C3A59">
        <w:t>b)</w:t>
      </w:r>
      <w:r w:rsidRPr="000C3A59">
        <w:tab/>
        <w:t>czas trwania poszczególnych części egzaminu radcowskiego,</w:t>
      </w:r>
    </w:p>
    <w:p w:rsidR="00F54D18" w:rsidRPr="000C3A59" w:rsidRDefault="00F54D18" w:rsidP="00F54D18">
      <w:pPr>
        <w:pStyle w:val="LITlitera"/>
      </w:pPr>
      <w:r w:rsidRPr="000C3A59">
        <w:t>c)</w:t>
      </w:r>
      <w:r w:rsidRPr="000C3A59">
        <w:tab/>
        <w:t>sposób zorganizowania obsługi administracyjnej i technicznej komisji egzaminacyjnej przez okręgowe izby ra</w:t>
      </w:r>
      <w:r w:rsidRPr="000C3A59">
        <w:t>d</w:t>
      </w:r>
      <w:r w:rsidRPr="000C3A59">
        <w:t>ców prawnych, w tym przekazywania środków, sprawowania nadzoru nad ich wydatkowaniem i rozliczania w</w:t>
      </w:r>
      <w:r w:rsidRPr="000C3A59">
        <w:t>y</w:t>
      </w:r>
      <w:r w:rsidRPr="000C3A59">
        <w:t>datków związanych z tą obsługą</w:t>
      </w:r>
    </w:p>
    <w:p w:rsidR="00F54D18" w:rsidRPr="000C3A59" w:rsidRDefault="00F54D18" w:rsidP="00F54D18">
      <w:pPr>
        <w:pStyle w:val="CZWSPPKTczwsplnapunktw"/>
      </w:pPr>
      <w:r w:rsidRPr="000C3A59">
        <w:t>– uwzględniając konieczność prawidłowego, terminowego i efektywnego przeprowadzenia egzaminu, zapewnienia z</w:t>
      </w:r>
      <w:r w:rsidRPr="000C3A59">
        <w:t>a</w:t>
      </w:r>
      <w:r w:rsidRPr="000C3A59">
        <w:t>chowania bezstronności pracy komisji egzaminacyjnej oraz konieczność uzyskania informacji niezbędnych do prawidł</w:t>
      </w:r>
      <w:r w:rsidRPr="000C3A59">
        <w:t>o</w:t>
      </w:r>
      <w:r w:rsidRPr="000C3A59">
        <w:t>wego przeprowadzenia egzaminu radcowskiego.</w:t>
      </w:r>
    </w:p>
    <w:p w:rsidR="00F54D18" w:rsidRPr="00F54D18" w:rsidRDefault="00F54D18" w:rsidP="00F54D18">
      <w:pPr>
        <w:pStyle w:val="ARTartustawynprozporzdzenia"/>
        <w:rPr>
          <w:rStyle w:val="IGindeksgrny"/>
        </w:rPr>
      </w:pPr>
      <w:r w:rsidRPr="000C3A59">
        <w:rPr>
          <w:rStyle w:val="Ppogrubienie"/>
        </w:rPr>
        <w:t>Art. 36</w:t>
      </w:r>
      <w:r w:rsidRPr="00F54D18">
        <w:rPr>
          <w:rStyle w:val="IGPindeksgrnyipogrubienie"/>
        </w:rPr>
        <w:t>2</w:t>
      </w:r>
      <w:r w:rsidRPr="00F54D18">
        <w:rPr>
          <w:rStyle w:val="Ppogrubienie"/>
        </w:rPr>
        <w:t>.</w:t>
      </w:r>
      <w:r w:rsidRPr="00F54D18">
        <w:t> 1. Minister Sprawiedliwości w porozumieniu z Krajową Radą Radców Prawnych zamieszcza w Biuletynie Informacji Publicznej, nie później niż na 90 dni przed terminem egzaminu radcowskiego, ogłoszenie o egzaminie radco</w:t>
      </w:r>
      <w:r w:rsidRPr="00F54D18">
        <w:t>w</w:t>
      </w:r>
      <w:r w:rsidRPr="00F54D18">
        <w:t>skim, w którym podaje w szczególności:</w:t>
      </w:r>
    </w:p>
    <w:p w:rsidR="00F54D18" w:rsidRPr="000C3A59" w:rsidRDefault="00F54D18" w:rsidP="00804A07">
      <w:pPr>
        <w:pStyle w:val="PKTpunkt"/>
        <w:spacing w:before="80"/>
      </w:pPr>
      <w:r w:rsidRPr="000C3A59">
        <w:t>1)</w:t>
      </w:r>
      <w:r w:rsidRPr="000C3A59">
        <w:tab/>
        <w:t>termin złożenia wniosku o dopuszczenie do egzaminu radcowskiego, zwanego dalej „wnioskiem”;</w:t>
      </w:r>
    </w:p>
    <w:p w:rsidR="00F54D18" w:rsidRPr="000C3A59" w:rsidRDefault="00F54D18" w:rsidP="00804A07">
      <w:pPr>
        <w:pStyle w:val="PKTpunkt"/>
        <w:spacing w:before="80"/>
      </w:pPr>
      <w:r w:rsidRPr="000C3A59">
        <w:t>2)</w:t>
      </w:r>
      <w:r w:rsidRPr="000C3A59">
        <w:tab/>
        <w:t>właściwość miejscową każdej z komisji egzaminacyjnych i adres jej siedziby, termin przeprowadzenia każdej części egzaminu radcowskiego;</w:t>
      </w:r>
    </w:p>
    <w:p w:rsidR="00F54D18" w:rsidRPr="000C3A59" w:rsidRDefault="00F54D18" w:rsidP="00804A07">
      <w:pPr>
        <w:pStyle w:val="PKTpunkt"/>
        <w:spacing w:before="80"/>
      </w:pPr>
      <w:r w:rsidRPr="000C3A59">
        <w:t>3)</w:t>
      </w:r>
      <w:r w:rsidRPr="000C3A59">
        <w:tab/>
        <w:t>wysokość opłaty za egzamin radcowski.</w:t>
      </w:r>
    </w:p>
    <w:p w:rsidR="00F54D18" w:rsidRPr="000C3A59" w:rsidRDefault="00F54D18" w:rsidP="00F54D18">
      <w:pPr>
        <w:pStyle w:val="USTustnpkodeksu"/>
      </w:pPr>
      <w:r w:rsidRPr="000C3A59">
        <w:t>2. Aplikanci radcowscy składają wniosek do komisji egzaminacyjnej na obszarze właściwości rady okręgowej izby radców prawnych, w której odbyli aplikację radcowską. Osoby uprawnione do przystąpienia do egzaminu radcowskiego bez odbycia aplikacji składają wniosek do komisji egzaminacyjnej na obszarze właściwości rady okręgowej izby radców prawnych właściwej ze względu na ich miejsce zamieszkania, a w przypadku braku miejsca zamieszkania na terytorium Rzeczypospolitej Polskiej do wybranej komisji egzaminacyjnej. Rady okręgowych izb radców prawnych, każdego roku, w terminie 7 dni od dnia zakończenia aplikacji radcowskiej, przekazują właściwej terytorialnie komisji egzaminacyjnej oraz Ministrowi Sprawiedliwości listę osób, które odbyły aplikację radcowską.</w:t>
      </w:r>
    </w:p>
    <w:p w:rsidR="00F54D18" w:rsidRPr="000C3A59" w:rsidRDefault="00F54D18" w:rsidP="00F54D18">
      <w:pPr>
        <w:pStyle w:val="USTustnpkodeksu"/>
      </w:pPr>
      <w:r w:rsidRPr="000C3A59">
        <w:t>3. Osoby, które odbyły aplikację radcowską, dołączają do wniosku zaświadczenie o odbyciu aplikacji radcowskiej oraz oryginał dowodu uiszczenia opłaty za egzamin radcowski.</w:t>
      </w:r>
    </w:p>
    <w:p w:rsidR="00F54D18" w:rsidRPr="00F54D18" w:rsidRDefault="00F54D18" w:rsidP="00F54D18">
      <w:pPr>
        <w:pStyle w:val="USTustnpkodeksu"/>
      </w:pPr>
      <w:r w:rsidRPr="000C3A59">
        <w:t>4. Osoby uprawnione do przystąpienia do egzaminu radcowskiego bez odbycia aplikacji dołączają do wniosku o</w:t>
      </w:r>
      <w:r w:rsidRPr="000C3A59">
        <w:t>d</w:t>
      </w:r>
      <w:r w:rsidRPr="000C3A59">
        <w:t>powiednio:</w:t>
      </w:r>
    </w:p>
    <w:p w:rsidR="00F54D18" w:rsidRPr="000C3A59" w:rsidRDefault="00F54D18" w:rsidP="00F54D18">
      <w:pPr>
        <w:pStyle w:val="PKTpunkt"/>
      </w:pPr>
      <w:r w:rsidRPr="000C3A59">
        <w:t>1)</w:t>
      </w:r>
      <w:r w:rsidRPr="000C3A59">
        <w:tab/>
        <w:t>kwestionariusz osobowy;</w:t>
      </w:r>
    </w:p>
    <w:p w:rsidR="00F54D18" w:rsidRPr="000C3A59" w:rsidRDefault="00F54D18" w:rsidP="00F54D18">
      <w:pPr>
        <w:pStyle w:val="PKTpunkt"/>
      </w:pPr>
      <w:r w:rsidRPr="000C3A59">
        <w:t>2)</w:t>
      </w:r>
      <w:r w:rsidRPr="000C3A59">
        <w:tab/>
        <w:t>życiorys;</w:t>
      </w:r>
    </w:p>
    <w:p w:rsidR="00F54D18" w:rsidRPr="000C3A59" w:rsidRDefault="00F54D18" w:rsidP="00F54D18">
      <w:pPr>
        <w:pStyle w:val="PKTpunkt"/>
      </w:pPr>
      <w:r w:rsidRPr="000C3A59">
        <w:t>3)</w:t>
      </w:r>
      <w:r w:rsidRPr="000C3A59">
        <w:tab/>
        <w:t>dokument zaświadczający uzyskanie stopnia naukowego doktora nauk prawnych;</w:t>
      </w:r>
    </w:p>
    <w:p w:rsidR="00F54D18" w:rsidRPr="000C3A59" w:rsidRDefault="00F54D18" w:rsidP="00F54D18">
      <w:pPr>
        <w:pStyle w:val="PKTpunkt"/>
      </w:pPr>
      <w:r w:rsidRPr="000C3A59">
        <w:t>4)</w:t>
      </w:r>
      <w:r w:rsidRPr="000C3A59">
        <w:tab/>
        <w:t>kopię dokumentu potwierdzającego ukończenie wyższych studiów prawniczych w Rzeczypospolitej Polskiej i uzyskanie tytułu magistra lub zagranicznych studiów prawniczych uznanych w Rzeczypospolitej Polskiej;</w:t>
      </w:r>
    </w:p>
    <w:p w:rsidR="00F54D18" w:rsidRPr="000C3A59" w:rsidRDefault="00F54D18" w:rsidP="00F54D18">
      <w:pPr>
        <w:pStyle w:val="PKTpunkt"/>
      </w:pPr>
      <w:r w:rsidRPr="000C3A59">
        <w:t>5)</w:t>
      </w:r>
      <w:r w:rsidRPr="000C3A59">
        <w:tab/>
        <w:t xml:space="preserve">dokumenty zaświadczające co najmniej </w:t>
      </w:r>
      <w:r w:rsidR="001F1A04" w:rsidRPr="000C3A59">
        <w:t>4</w:t>
      </w:r>
      <w:r w:rsidR="001F1A04">
        <w:noBreakHyphen/>
      </w:r>
      <w:r w:rsidRPr="000C3A59">
        <w:t>letni okres zatrudnienia, o którym mowa</w:t>
      </w:r>
      <w:r w:rsidR="001F1A04" w:rsidRPr="000C3A59">
        <w:t xml:space="preserve"> w</w:t>
      </w:r>
      <w:r w:rsidR="001F1A04">
        <w:t> art. </w:t>
      </w:r>
      <w:r w:rsidRPr="000C3A59">
        <w:t>2</w:t>
      </w:r>
      <w:r w:rsidR="001F1A04" w:rsidRPr="000C3A59">
        <w:t>5</w:t>
      </w:r>
      <w:r w:rsidR="001F1A04">
        <w:t xml:space="preserve"> ust. </w:t>
      </w:r>
      <w:r w:rsidR="001F1A04" w:rsidRPr="000C3A59">
        <w:t>2</w:t>
      </w:r>
      <w:r w:rsidR="001F1A04">
        <w:t xml:space="preserve"> pkt </w:t>
      </w:r>
      <w:r w:rsidRPr="000C3A59">
        <w:t>2, na stanow</w:t>
      </w:r>
      <w:r w:rsidRPr="000C3A59">
        <w:t>i</w:t>
      </w:r>
      <w:r w:rsidRPr="000C3A59">
        <w:t>skach referendarza sądowego, starszego referendarza sądowego, asystenta prokuratora lub asystenta sędziego, a w przypadku osób, które były zatrudnione w Sądzie Najwyższym, Trybunale Konstytucyjnym lub w między</w:t>
      </w:r>
      <w:r w:rsidR="002F180A">
        <w:t>-</w:t>
      </w:r>
      <w:r w:rsidR="002F180A">
        <w:br/>
      </w:r>
      <w:r w:rsidRPr="000C3A59">
        <w:t>narodowym organie sądowym, w szczególności w Trybunale Sprawiedliwości Unii Europejskiej lub Europejskim Trybunale Praw Człowieka i wykonywały zadania odpowiadające czynnościom asystenta sędziego – również dok</w:t>
      </w:r>
      <w:r w:rsidRPr="000C3A59">
        <w:t>u</w:t>
      </w:r>
      <w:r w:rsidRPr="000C3A59">
        <w:t>menty określające zakres ich obowiązków;</w:t>
      </w:r>
    </w:p>
    <w:p w:rsidR="00F54D18" w:rsidRPr="000C3A59" w:rsidRDefault="00F54D18" w:rsidP="00F54D18">
      <w:pPr>
        <w:pStyle w:val="PKTpunkt"/>
      </w:pPr>
      <w:r w:rsidRPr="000C3A59">
        <w:t>6)</w:t>
      </w:r>
      <w:r w:rsidRPr="000C3A59">
        <w:tab/>
        <w:t xml:space="preserve">dokumenty zaświadczające co najmniej </w:t>
      </w:r>
      <w:r w:rsidR="001F1A04" w:rsidRPr="000C3A59">
        <w:t>4</w:t>
      </w:r>
      <w:r w:rsidR="001F1A04">
        <w:noBreakHyphen/>
      </w:r>
      <w:r w:rsidRPr="000C3A59">
        <w:t>letni okres wykonywania na podstawie umowy o pracę lub umów cywiln</w:t>
      </w:r>
      <w:r w:rsidRPr="000C3A59">
        <w:t>o</w:t>
      </w:r>
      <w:r w:rsidRPr="000C3A59">
        <w:t>prawnych wymagających wiedzy prawniczej czynności bezpośrednio związanych ze świadczeniem pomocy prawnej przez radcę prawnego lub adwokata w kancelarii radcy prawnego, spółce cywilnej, jawnej, partnerskiej, komandyt</w:t>
      </w:r>
      <w:r w:rsidRPr="000C3A59">
        <w:t>o</w:t>
      </w:r>
      <w:r w:rsidRPr="000C3A59">
        <w:t>wej lub komandytowo</w:t>
      </w:r>
      <w:r w:rsidRPr="000C3A59">
        <w:softHyphen/>
      </w:r>
      <w:r w:rsidR="001F1A04">
        <w:softHyphen/>
      </w:r>
      <w:r w:rsidR="001F1A04">
        <w:noBreakHyphen/>
      </w:r>
      <w:r w:rsidRPr="000C3A59">
        <w:t>akcyjnej, o których mowa</w:t>
      </w:r>
      <w:r w:rsidR="001F1A04" w:rsidRPr="000C3A59">
        <w:t xml:space="preserve"> w</w:t>
      </w:r>
      <w:r w:rsidR="001F1A04">
        <w:t> art. </w:t>
      </w:r>
      <w:r w:rsidR="001F1A04" w:rsidRPr="000C3A59">
        <w:t>8</w:t>
      </w:r>
      <w:r w:rsidR="001F1A04">
        <w:t xml:space="preserve"> ust. </w:t>
      </w:r>
      <w:r w:rsidRPr="000C3A59">
        <w:t>1, lub kancelarii adwokackiej, zespole adwokackim, spółce cywilnej, jawnej, partnerskiej, komandytowej lub komandytowo</w:t>
      </w:r>
      <w:r w:rsidRPr="000C3A59">
        <w:softHyphen/>
      </w:r>
      <w:r w:rsidR="001F1A04">
        <w:softHyphen/>
      </w:r>
      <w:r w:rsidR="001F1A04">
        <w:noBreakHyphen/>
      </w:r>
      <w:r w:rsidRPr="000C3A59">
        <w:t>akcyjnej, o których mowa</w:t>
      </w:r>
      <w:r w:rsidR="001F1A04" w:rsidRPr="000C3A59">
        <w:t xml:space="preserve"> w</w:t>
      </w:r>
      <w:r w:rsidR="001F1A04">
        <w:t> art. </w:t>
      </w:r>
      <w:r w:rsidRPr="000C3A59">
        <w:t>4a</w:t>
      </w:r>
      <w:r w:rsidR="001F1A04">
        <w:t xml:space="preserve"> ust. </w:t>
      </w:r>
      <w:r w:rsidRPr="000C3A59">
        <w:t>1 ustawy z dnia 26 maja 1982 r. – Prawo o adwokaturze;</w:t>
      </w:r>
    </w:p>
    <w:p w:rsidR="00F54D18" w:rsidRPr="000C3A59" w:rsidRDefault="00F54D18" w:rsidP="00F54D18">
      <w:pPr>
        <w:pStyle w:val="PKTpunkt"/>
      </w:pPr>
      <w:r w:rsidRPr="000C3A59">
        <w:t>7)</w:t>
      </w:r>
      <w:r w:rsidRPr="000C3A59">
        <w:tab/>
        <w:t xml:space="preserve">dokumenty zaświadczające co najmniej </w:t>
      </w:r>
      <w:r w:rsidR="001F1A04" w:rsidRPr="000C3A59">
        <w:t>4</w:t>
      </w:r>
      <w:r w:rsidR="001F1A04">
        <w:noBreakHyphen/>
      </w:r>
      <w:r w:rsidRPr="000C3A59">
        <w:t>letni okres zatrudnienia w urzędach organów władzy publicznej i wykonywania wymagających wiedzy prawniczej czynności bezpośrednio związanych ze świadczeniem pomocy prawnej na rzecz tych urzędów;</w:t>
      </w:r>
    </w:p>
    <w:p w:rsidR="00F54D18" w:rsidRPr="000C3A59" w:rsidRDefault="00F54D18" w:rsidP="00F54D18">
      <w:pPr>
        <w:pStyle w:val="PKTpunkt"/>
      </w:pPr>
      <w:r w:rsidRPr="000C3A59">
        <w:t>7a)</w:t>
      </w:r>
      <w:r w:rsidRPr="000C3A59">
        <w:tab/>
        <w:t xml:space="preserve">dokument zaświadczający o ukończeniu aplikacji legislacyjnej oraz dokumenty zaświadczające co najmniej </w:t>
      </w:r>
      <w:r w:rsidR="001F1A04" w:rsidRPr="000C3A59">
        <w:t>4</w:t>
      </w:r>
      <w:r w:rsidR="001F1A04">
        <w:noBreakHyphen/>
      </w:r>
      <w:r w:rsidRPr="000C3A59">
        <w:t>letni okres zatrudnienia w urzędach organów władzy publicznej lub w państwowych jednostkach organizacyjnych i wykonywania wymagających wiedzy prawniczej czynności bezpośrednio związanych z tworzeniem projektów ustaw, rozporządzeń lub aktów prawa miejscowego;</w:t>
      </w:r>
    </w:p>
    <w:p w:rsidR="00F54D18" w:rsidRPr="000C3A59" w:rsidRDefault="00F54D18" w:rsidP="00F54D18">
      <w:pPr>
        <w:pStyle w:val="PKTpunkt"/>
      </w:pPr>
      <w:r w:rsidRPr="000C3A59">
        <w:t>8)</w:t>
      </w:r>
      <w:r w:rsidRPr="000C3A59">
        <w:tab/>
        <w:t>dokument zaświadczający uzyskanie pozytywnego wyniku z egzaminu sędziowskiego, prokuratorskiego, notarialn</w:t>
      </w:r>
      <w:r w:rsidRPr="000C3A59">
        <w:t>e</w:t>
      </w:r>
      <w:r w:rsidRPr="000C3A59">
        <w:t>go lub komorniczego;</w:t>
      </w:r>
    </w:p>
    <w:p w:rsidR="00F54D18" w:rsidRPr="000C3A59" w:rsidRDefault="00F54D18" w:rsidP="00F54D18">
      <w:pPr>
        <w:pStyle w:val="PKTpunkt"/>
      </w:pPr>
      <w:r w:rsidRPr="000C3A59">
        <w:t>9)</w:t>
      </w:r>
      <w:r w:rsidRPr="000C3A59">
        <w:tab/>
        <w:t>dokumenty potwierdzające zatrudnienie na stanowisku radcy lub starszego radcy Prokuratorii Generalnej Skarbu Państwa;</w:t>
      </w:r>
    </w:p>
    <w:p w:rsidR="00F54D18" w:rsidRPr="000C3A59" w:rsidRDefault="00F54D18" w:rsidP="00F54D18">
      <w:pPr>
        <w:pStyle w:val="PKTpunkt"/>
        <w:rPr>
          <w:rStyle w:val="IGindeksgrny"/>
        </w:rPr>
      </w:pPr>
      <w:r w:rsidRPr="000C3A59">
        <w:t>10)</w:t>
      </w:r>
      <w:r w:rsidRPr="000C3A59">
        <w:tab/>
        <w:t>(uchylony)</w:t>
      </w:r>
    </w:p>
    <w:p w:rsidR="00F54D18" w:rsidRPr="000C3A59" w:rsidRDefault="00F54D18" w:rsidP="00F54D18">
      <w:pPr>
        <w:pStyle w:val="PKTpunkt"/>
      </w:pPr>
      <w:r w:rsidRPr="000C3A59">
        <w:t>11)</w:t>
      </w:r>
      <w:r w:rsidRPr="000C3A59">
        <w:tab/>
        <w:t>oryginał dowodu uiszczenia opłaty za egzamin radcowski;</w:t>
      </w:r>
    </w:p>
    <w:p w:rsidR="00F54D18" w:rsidRPr="000C3A59" w:rsidRDefault="00F54D18" w:rsidP="00F54D18">
      <w:pPr>
        <w:pStyle w:val="PKTpunkt"/>
      </w:pPr>
      <w:r w:rsidRPr="000C3A59">
        <w:t>12)</w:t>
      </w:r>
      <w:r w:rsidRPr="000C3A59">
        <w:tab/>
        <w:t>3 zdjęcia zgodnie z wymaganiami obowiązującymi przy wydawaniu dowodów osobistych.</w:t>
      </w:r>
    </w:p>
    <w:p w:rsidR="00F54D18" w:rsidRPr="00F54D18" w:rsidRDefault="00F54D18" w:rsidP="00F54D18">
      <w:pPr>
        <w:pStyle w:val="USTustnpkodeksu"/>
      </w:pPr>
      <w:r w:rsidRPr="000C3A59">
        <w:t>5. Osoby,</w:t>
      </w:r>
      <w:r w:rsidRPr="00F54D18">
        <w:t xml:space="preserve"> o których mowa w:</w:t>
      </w:r>
    </w:p>
    <w:p w:rsidR="00F54D18" w:rsidRPr="000C3A59" w:rsidRDefault="00F54D18" w:rsidP="00F54D18">
      <w:pPr>
        <w:pStyle w:val="PKTpunkt"/>
      </w:pPr>
      <w:r w:rsidRPr="000C3A59">
        <w:t>1)</w:t>
      </w:r>
      <w:r w:rsidRPr="000C3A59">
        <w:tab/>
        <w:t>ust. 3 – składają wniosek najpóźniej w terminie 21 dni,</w:t>
      </w:r>
    </w:p>
    <w:p w:rsidR="00F54D18" w:rsidRPr="000C3A59" w:rsidRDefault="00F54D18" w:rsidP="00F54D18">
      <w:pPr>
        <w:pStyle w:val="PKTpunkt"/>
      </w:pPr>
      <w:r w:rsidRPr="000C3A59">
        <w:t>2)</w:t>
      </w:r>
      <w:r w:rsidRPr="000C3A59">
        <w:tab/>
        <w:t>ust. 4 – składają wniosek najpóźniej w terminie 45 dni</w:t>
      </w:r>
    </w:p>
    <w:p w:rsidR="00F54D18" w:rsidRPr="000C3A59" w:rsidRDefault="00F54D18" w:rsidP="00F54D18">
      <w:pPr>
        <w:pStyle w:val="CZWSPPKTczwsplnapunktw"/>
      </w:pPr>
      <w:r w:rsidRPr="000C3A59">
        <w:t>– przed dniem rozpoczęcia egzaminu radcowskiego. Przepisy</w:t>
      </w:r>
      <w:r w:rsidR="001F1A04">
        <w:t xml:space="preserve"> art. </w:t>
      </w:r>
      <w:r w:rsidRPr="000C3A59">
        <w:t>33</w:t>
      </w:r>
      <w:r w:rsidRPr="000C3A59">
        <w:rPr>
          <w:rStyle w:val="IGindeksgrny"/>
        </w:rPr>
        <w:t>3</w:t>
      </w:r>
      <w:r w:rsidR="001F1A04">
        <w:t xml:space="preserve"> ust. </w:t>
      </w:r>
      <w:r w:rsidRPr="000C3A59">
        <w:t>4–9 stosuje się odpowiednio.</w:t>
      </w:r>
    </w:p>
    <w:p w:rsidR="00F54D18" w:rsidRPr="000C3A59" w:rsidRDefault="00F54D18" w:rsidP="00F54D18">
      <w:pPr>
        <w:pStyle w:val="ARTartustawynprozporzdzenia"/>
      </w:pPr>
      <w:r w:rsidRPr="000C3A59">
        <w:rPr>
          <w:rStyle w:val="Ppogrubienie"/>
        </w:rPr>
        <w:t>Art. 36</w:t>
      </w:r>
      <w:r w:rsidRPr="000C3A59">
        <w:rPr>
          <w:rStyle w:val="IGPindeksgrnyipogrubienie"/>
        </w:rPr>
        <w:t>3</w:t>
      </w:r>
      <w:r w:rsidRPr="000C3A59">
        <w:rPr>
          <w:rStyle w:val="Ppogrubienie"/>
        </w:rPr>
        <w:t>.</w:t>
      </w:r>
      <w:r w:rsidRPr="000C3A59">
        <w:t> 1. Kandydat uiszcza opłatę za egzamin radcowski, która stanowi dochód budżetu państwa.</w:t>
      </w:r>
    </w:p>
    <w:p w:rsidR="00F54D18" w:rsidRPr="000C3A59" w:rsidRDefault="00F54D18" w:rsidP="00F54D18">
      <w:pPr>
        <w:pStyle w:val="USTustnpkodeksu"/>
      </w:pPr>
      <w:r w:rsidRPr="000C3A59">
        <w:t>1a. W przypadku wydania postanowienia o pozostawieniu zgłoszenia bez rozpoznania, wydania decyzji odmawiaj</w:t>
      </w:r>
      <w:r w:rsidRPr="000C3A59">
        <w:t>ą</w:t>
      </w:r>
      <w:r w:rsidRPr="000C3A59">
        <w:t>cej dopuszczenia do udziału w egzaminie radcowskim albo złożenia nie później niż 14 dni przed terminem egzaminu ra</w:t>
      </w:r>
      <w:r w:rsidRPr="000C3A59">
        <w:t>d</w:t>
      </w:r>
      <w:r w:rsidRPr="000C3A59">
        <w:t>cowskiego pisemnego oświadczenia kandydata o odstąpieniu od udziału w egzaminie radcowskim, dwie trzecie uiszczonej opłaty podlega zwrotowi na pisemny wniosek kandydata złożony przewodniczącemu komisji egzaminacyjnej w terminie 30 dni od dnia złożenia tego wniosku.</w:t>
      </w:r>
    </w:p>
    <w:p w:rsidR="00F54D18" w:rsidRPr="000C3A59" w:rsidRDefault="00F54D18" w:rsidP="00F54D18">
      <w:pPr>
        <w:pStyle w:val="USTustnpkodeksu"/>
      </w:pPr>
      <w:r w:rsidRPr="000C3A59">
        <w:t>2. Minister Sprawiedliwości po zasięgnięciu opinii Krajowej Rady Radców Prawnych określa, w drodze rozporz</w:t>
      </w:r>
      <w:r w:rsidRPr="000C3A59">
        <w:t>ą</w:t>
      </w:r>
      <w:r w:rsidRPr="000C3A59">
        <w:t>dzenia, wysokość opłaty egzaminacyjnej – nie wyższą niż równowartość minimalnego wynagrodzenia – uwzględniając konieczność prawidłowego i efektywnego przeprowadzenia egzaminu radcowskiego.</w:t>
      </w:r>
    </w:p>
    <w:p w:rsidR="00F54D18" w:rsidRPr="000C3A59" w:rsidRDefault="00F54D18" w:rsidP="00F54D18">
      <w:pPr>
        <w:pStyle w:val="ARTartustawynprozporzdzenia"/>
      </w:pPr>
      <w:r w:rsidRPr="000C3A59">
        <w:rPr>
          <w:rStyle w:val="Ppogrubienie"/>
        </w:rPr>
        <w:t>Art. 36</w:t>
      </w:r>
      <w:r w:rsidRPr="000C3A59">
        <w:rPr>
          <w:rStyle w:val="IGPindeksgrnyipogrubienie"/>
        </w:rPr>
        <w:t>4</w:t>
      </w:r>
      <w:r w:rsidRPr="000C3A59">
        <w:rPr>
          <w:rStyle w:val="Ppogrubienie"/>
        </w:rPr>
        <w:t>.</w:t>
      </w:r>
      <w:r w:rsidRPr="000C3A59">
        <w:t> 1. Egzamin radcowski polega na sprawdzeniu przygotowania prawniczego osoby przystępującej do egz</w:t>
      </w:r>
      <w:r w:rsidRPr="000C3A59">
        <w:t>a</w:t>
      </w:r>
      <w:r w:rsidRPr="000C3A59">
        <w:t>minu radcowskiego, zwanej dalej „zdającym”, do samodzielnego i należytego wykonywania zawodu radcy prawnego.</w:t>
      </w:r>
    </w:p>
    <w:p w:rsidR="00F54D18" w:rsidRPr="000C3A59" w:rsidRDefault="00F54D18" w:rsidP="00F54D18">
      <w:pPr>
        <w:pStyle w:val="USTustnpkodeksu"/>
      </w:pPr>
      <w:r w:rsidRPr="000C3A59">
        <w:t>2. Egzamin radcowski składa się z pięciu części pisemnych.</w:t>
      </w:r>
    </w:p>
    <w:p w:rsidR="00F54D18" w:rsidRPr="000C3A59" w:rsidRDefault="00F54D18" w:rsidP="00F54D18">
      <w:pPr>
        <w:pStyle w:val="USTustnpkodeksu"/>
        <w:rPr>
          <w:rStyle w:val="IGindeksgrny"/>
        </w:rPr>
      </w:pPr>
      <w:r w:rsidRPr="000C3A59">
        <w:t>3. (uchylony)</w:t>
      </w:r>
    </w:p>
    <w:p w:rsidR="00F54D18" w:rsidRPr="000C3A59" w:rsidRDefault="00F54D18" w:rsidP="00F54D18">
      <w:pPr>
        <w:pStyle w:val="USTustnpkodeksu"/>
        <w:rPr>
          <w:rStyle w:val="IGindeksgrny"/>
        </w:rPr>
      </w:pPr>
      <w:r w:rsidRPr="000C3A59">
        <w:t>4. (uchylony)</w:t>
      </w:r>
    </w:p>
    <w:p w:rsidR="00F54D18" w:rsidRPr="000C3A59" w:rsidRDefault="00F54D18" w:rsidP="00F54D18">
      <w:pPr>
        <w:pStyle w:val="USTustnpkodeksu"/>
      </w:pPr>
      <w:r w:rsidRPr="000C3A59">
        <w:t>5. Pierwsza część egzaminu radcowskiego obejmuje rozwiązanie zadania z zakresu prawa karnego, polegającego na przygotowaniu aktu oskarżenia albo apelacji, a w przypadku uznania, że jest brak podstaw do ich wniesienia, na sporz</w:t>
      </w:r>
      <w:r w:rsidRPr="000C3A59">
        <w:t>ą</w:t>
      </w:r>
      <w:r w:rsidRPr="000C3A59">
        <w:t>dzeniu opinii prawnej w oparciu o akta lub przedstawiony stan faktyczny opracowane na potrzeby egzaminu.</w:t>
      </w:r>
    </w:p>
    <w:p w:rsidR="00F54D18" w:rsidRPr="000C3A59" w:rsidRDefault="00F54D18" w:rsidP="00F54D18">
      <w:pPr>
        <w:pStyle w:val="USTustnpkodeksu"/>
      </w:pPr>
      <w:r w:rsidRPr="000C3A59">
        <w:t>6. Druga część egzaminu radcowskiego obejmuje rozwiązanie zadania z zakresu prawa cywilnego lub rodzinnego, polegającego na przygotowaniu pozwu lub wniosku albo apelacji, a w przypadku uznania, że jest brak podstaw do ich wniesienia, na sporządzeniu opinii prawnej w oparciu o akta lub przedstawiony stan faktyczny opracowane na potrzeby egzaminu.</w:t>
      </w:r>
    </w:p>
    <w:p w:rsidR="00F54D18" w:rsidRPr="000C3A59" w:rsidRDefault="00F54D18" w:rsidP="00F54D18">
      <w:pPr>
        <w:pStyle w:val="USTustnpkodeksu"/>
      </w:pPr>
      <w:r w:rsidRPr="000C3A59">
        <w:t>7. Trzecia część egzaminu radcowskiego obejmuje rozwiązanie zadania z zakresu prawa gospodarczego, polegając</w:t>
      </w:r>
      <w:r w:rsidRPr="000C3A59">
        <w:t>e</w:t>
      </w:r>
      <w:r w:rsidRPr="000C3A59">
        <w:t>go na przygotowaniu umowy albo sporządzeniu pozwu, wniosku lub apelacji, a w przypadku uznania, że jest brak podstaw do ich wniesienia, na sporządzeniu opinii prawnej w oparciu o akta lub przedstawiony stan faktyczny opracowane na p</w:t>
      </w:r>
      <w:r w:rsidRPr="000C3A59">
        <w:t>o</w:t>
      </w:r>
      <w:r w:rsidRPr="000C3A59">
        <w:t>trzeby egzaminu.</w:t>
      </w:r>
    </w:p>
    <w:p w:rsidR="00F54D18" w:rsidRPr="000C3A59" w:rsidRDefault="00F54D18" w:rsidP="00F54D18">
      <w:pPr>
        <w:pStyle w:val="USTustnpkodeksu"/>
      </w:pPr>
      <w:r w:rsidRPr="000C3A59">
        <w:t>8. Czwarta część egzaminu radcowskiego obejmuje rozwiązanie zadania z zakresu prawa administracyjnego, poleg</w:t>
      </w:r>
      <w:r w:rsidRPr="000C3A59">
        <w:t>a</w:t>
      </w:r>
      <w:r w:rsidRPr="000C3A59">
        <w:t>jącego na przygotowaniu skargi do wojewódzkiego sądu administracyjnego lub skargi kasacyjnej do Naczelnego Sądu Administracyjnego, a w przypadku uznania, że jest brak podstaw do ich wniesienia, na sporządzeniu opinii prawnej w oparciu o akta lub przedstawiony stan faktyczny opracowane na potrzeby egzaminu.</w:t>
      </w:r>
    </w:p>
    <w:p w:rsidR="00F54D18" w:rsidRPr="000C3A59" w:rsidRDefault="00F54D18" w:rsidP="00F54D18">
      <w:pPr>
        <w:pStyle w:val="USTustnpkodeksu"/>
      </w:pPr>
      <w:r w:rsidRPr="000C3A59">
        <w:t>8a. Piąta część egzaminu radcowskiego obejmuje rozwiązanie zadania z zakresu zasad wykonywania zawodu lub z</w:t>
      </w:r>
      <w:r w:rsidRPr="000C3A59">
        <w:t>a</w:t>
      </w:r>
      <w:r w:rsidRPr="000C3A59">
        <w:t>sad etyki polegającego na przygotowaniu opinii prawnej w oparciu o akta lub przedstawiony stan faktyczny opracowane na potrzeby egzaminu.</w:t>
      </w:r>
    </w:p>
    <w:p w:rsidR="00F54D18" w:rsidRPr="000C3A59" w:rsidRDefault="00F54D18" w:rsidP="00F54D18">
      <w:pPr>
        <w:pStyle w:val="USTustnpkodeksu"/>
        <w:rPr>
          <w:rStyle w:val="IGindeksgrny"/>
        </w:rPr>
      </w:pPr>
      <w:r w:rsidRPr="000C3A59">
        <w:t>9. (uchylony)</w:t>
      </w:r>
    </w:p>
    <w:p w:rsidR="00F54D18" w:rsidRPr="00F54D18" w:rsidRDefault="00F54D18" w:rsidP="00F54D18">
      <w:pPr>
        <w:pStyle w:val="USTustnpkodeksu"/>
      </w:pPr>
      <w:r w:rsidRPr="000C3A59">
        <w:t>10. Egzaminatorzy dokonują oceny każdej</w:t>
      </w:r>
      <w:r w:rsidRPr="00F54D18">
        <w:t xml:space="preserve"> z części egzaminu radcowskiego z zastosowaniem następującej skali ocen:</w:t>
      </w:r>
    </w:p>
    <w:p w:rsidR="00F54D18" w:rsidRPr="00F54D18" w:rsidRDefault="00F54D18" w:rsidP="00F54D18">
      <w:pPr>
        <w:pStyle w:val="PKTpunkt"/>
      </w:pPr>
      <w:r w:rsidRPr="000C3A59">
        <w:t>1)</w:t>
      </w:r>
      <w:r w:rsidRPr="000C3A59">
        <w:tab/>
        <w:t>oceny pozytywne:</w:t>
      </w:r>
    </w:p>
    <w:p w:rsidR="00F54D18" w:rsidRPr="000C3A59" w:rsidRDefault="00F54D18" w:rsidP="00F54D18">
      <w:pPr>
        <w:pStyle w:val="LITlitera"/>
      </w:pPr>
      <w:r w:rsidRPr="000C3A59">
        <w:t>a)</w:t>
      </w:r>
      <w:r w:rsidRPr="000C3A59">
        <w:tab/>
        <w:t>celująca (6),</w:t>
      </w:r>
    </w:p>
    <w:p w:rsidR="00F54D18" w:rsidRPr="000C3A59" w:rsidRDefault="00F54D18" w:rsidP="00F54D18">
      <w:pPr>
        <w:pStyle w:val="LITlitera"/>
      </w:pPr>
      <w:r w:rsidRPr="000C3A59">
        <w:t>b)</w:t>
      </w:r>
      <w:r w:rsidRPr="000C3A59">
        <w:tab/>
        <w:t>bardzo dobra (5),</w:t>
      </w:r>
    </w:p>
    <w:p w:rsidR="00F54D18" w:rsidRPr="000C3A59" w:rsidRDefault="00F54D18" w:rsidP="00F54D18">
      <w:pPr>
        <w:pStyle w:val="LITlitera"/>
      </w:pPr>
      <w:r w:rsidRPr="000C3A59">
        <w:t>c)</w:t>
      </w:r>
      <w:r w:rsidRPr="000C3A59">
        <w:tab/>
        <w:t>dobra (4),</w:t>
      </w:r>
    </w:p>
    <w:p w:rsidR="00F54D18" w:rsidRPr="000C3A59" w:rsidRDefault="00F54D18" w:rsidP="00F54D18">
      <w:pPr>
        <w:pStyle w:val="LITlitera"/>
      </w:pPr>
      <w:r w:rsidRPr="000C3A59">
        <w:t>d)</w:t>
      </w:r>
      <w:r w:rsidRPr="000C3A59">
        <w:tab/>
        <w:t>dostateczna (3);</w:t>
      </w:r>
    </w:p>
    <w:p w:rsidR="00F54D18" w:rsidRPr="000C3A59" w:rsidRDefault="00F54D18" w:rsidP="00F54D18">
      <w:pPr>
        <w:pStyle w:val="PKTpunkt"/>
      </w:pPr>
      <w:r w:rsidRPr="000C3A59">
        <w:t>2)</w:t>
      </w:r>
      <w:r w:rsidRPr="000C3A59">
        <w:tab/>
        <w:t>ocena negatywna – niedostateczna (2).</w:t>
      </w:r>
    </w:p>
    <w:p w:rsidR="00F54D18" w:rsidRPr="000C3A59" w:rsidRDefault="00F54D18" w:rsidP="00F54D18">
      <w:pPr>
        <w:pStyle w:val="USTustnpkodeksu"/>
      </w:pPr>
      <w:r w:rsidRPr="000C3A59">
        <w:t>11. Podczas egzaminu radcowskiego zdający nie może posiadać urządzeń służących do przekazu lub odbioru info</w:t>
      </w:r>
      <w:r w:rsidRPr="000C3A59">
        <w:t>r</w:t>
      </w:r>
      <w:r w:rsidRPr="000C3A59">
        <w:t>macji.</w:t>
      </w:r>
    </w:p>
    <w:p w:rsidR="00F54D18" w:rsidRPr="000C3A59" w:rsidRDefault="00F54D18" w:rsidP="00F54D18">
      <w:pPr>
        <w:pStyle w:val="USTustnpkodeksu"/>
      </w:pPr>
      <w:r w:rsidRPr="000C3A59">
        <w:t>12. W trakcie egzaminu radcowskiego zdający może korzystać z tekstów aktów prawnych i komentarzy oraz orzec</w:t>
      </w:r>
      <w:r w:rsidRPr="000C3A59">
        <w:t>z</w:t>
      </w:r>
      <w:r w:rsidRPr="000C3A59">
        <w:t>nictwa.</w:t>
      </w:r>
    </w:p>
    <w:p w:rsidR="00F54D18" w:rsidRPr="000C3A59" w:rsidRDefault="00F54D18" w:rsidP="00F54D18">
      <w:pPr>
        <w:pStyle w:val="USTustnpkodeksu"/>
      </w:pPr>
      <w:r w:rsidRPr="000C3A59">
        <w:t>13. Przepisy</w:t>
      </w:r>
      <w:r w:rsidR="001F1A04">
        <w:t xml:space="preserve"> art. </w:t>
      </w:r>
      <w:r w:rsidRPr="000C3A59">
        <w:t>33</w:t>
      </w:r>
      <w:r w:rsidRPr="000C3A59">
        <w:rPr>
          <w:rStyle w:val="IGindeksgrny"/>
        </w:rPr>
        <w:t xml:space="preserve">8 </w:t>
      </w:r>
      <w:r w:rsidRPr="000C3A59">
        <w:t xml:space="preserve">ust. 1, </w:t>
      </w:r>
      <w:r w:rsidR="001F1A04" w:rsidRPr="000C3A59">
        <w:t>2</w:t>
      </w:r>
      <w:r w:rsidR="001F1A04">
        <w:t xml:space="preserve"> i </w:t>
      </w:r>
      <w:r w:rsidRPr="000C3A59">
        <w:t>4–6 stosuje się odpowiednio.</w:t>
      </w:r>
    </w:p>
    <w:p w:rsidR="00F54D18" w:rsidRPr="000C3A59" w:rsidRDefault="00F54D18" w:rsidP="00F54D18">
      <w:pPr>
        <w:pStyle w:val="ARTartustawynprozporzdzenia"/>
        <w:rPr>
          <w:rStyle w:val="IGindeksgrny"/>
        </w:rPr>
      </w:pPr>
      <w:r w:rsidRPr="000C3A59">
        <w:rPr>
          <w:rStyle w:val="Ppogrubienie"/>
        </w:rPr>
        <w:t>Art. 36</w:t>
      </w:r>
      <w:r w:rsidRPr="000C3A59">
        <w:rPr>
          <w:rStyle w:val="IGPindeksgrnyipogrubienie"/>
        </w:rPr>
        <w:t>5</w:t>
      </w:r>
      <w:r w:rsidRPr="000C3A59">
        <w:rPr>
          <w:rStyle w:val="Ppogrubienie"/>
        </w:rPr>
        <w:t>.</w:t>
      </w:r>
      <w:r w:rsidRPr="000C3A59">
        <w:t> 1. (uchylony)</w:t>
      </w:r>
    </w:p>
    <w:p w:rsidR="00F54D18" w:rsidRPr="000C3A59" w:rsidRDefault="00F54D18" w:rsidP="00F54D18">
      <w:pPr>
        <w:pStyle w:val="USTustnpkodeksu"/>
      </w:pPr>
      <w:r w:rsidRPr="000C3A59">
        <w:t>2. Oceny rozwiązania każdego z zadań z części od pierwszej do czwartej egzaminu radcowskiego dokonują niezale</w:t>
      </w:r>
      <w:r w:rsidRPr="000C3A59">
        <w:t>ż</w:t>
      </w:r>
      <w:r w:rsidRPr="000C3A59">
        <w:t>nie od siebie dwaj egzaminatorzy z dziedzin prawa, których dotyczy praca pisemna, jeden spośród wskazanych przez Ministra Sprawiedliwości, drugi spośród wskazanych przez Krajową Radę Radców Prawnych, biorąc pod uwagę w szczególności zachowanie wymogów formalnych, zastosowanie właściwych przepisów prawa i umiejętność ich inte</w:t>
      </w:r>
      <w:r w:rsidRPr="000C3A59">
        <w:t>r</w:t>
      </w:r>
      <w:r w:rsidRPr="000C3A59">
        <w:t>pretacji, poprawność zaproponowanego przez zdającego sposobu rozstrzygnięcia problemu z uwzględnieniem interesu strony, którą zgodnie z zadaniem reprezentuje. Oceny rozwiązania zadania z części piątej egzaminu radcowskiego dokon</w:t>
      </w:r>
      <w:r w:rsidRPr="000C3A59">
        <w:t>u</w:t>
      </w:r>
      <w:r w:rsidRPr="000C3A59">
        <w:t>ją niezależnie od siebie dwaj egzaminatorzy wyznaczeni przez przewodniczącego komisji egzaminacyjnej, jeden spośród wskazanych przez Ministra Sprawiedliwości, drugi spośród wskazanych przez Krajową Radę Radców Prawnych, biorąc pod uwagę w szczególności zachowanie wymogów formalnych, zastosowanie właściwych przepisów prawa i umiejętność ich interpretacji, poprawność zaproponowanego przez zdającego sposobu rozstrzygnięcia problemu z uwzględnieniem interesu publicznego.</w:t>
      </w:r>
    </w:p>
    <w:p w:rsidR="00F54D18" w:rsidRPr="000C3A59" w:rsidRDefault="00F54D18" w:rsidP="00F54D18">
      <w:pPr>
        <w:pStyle w:val="USTustnpkodeksu"/>
      </w:pPr>
      <w:r w:rsidRPr="000C3A59">
        <w:t>3. Każdy z egzaminatorów sprawdzających pracę pisemną wystawia ocenę cząstkową i sporządza pisemne uzasa</w:t>
      </w:r>
      <w:r w:rsidRPr="000C3A59">
        <w:t>d</w:t>
      </w:r>
      <w:r w:rsidRPr="000C3A59">
        <w:t>nienie wystawionej oceny cząstkowej i przekazuje je niezwłocznie przewodniczącemu komisji egzaminacyjnej, który załącza wszystkie uzasadnienia ocen cząstkowych dotyczące prac zdającego do protokołu z przebiegu egzaminu radco</w:t>
      </w:r>
      <w:r w:rsidRPr="000C3A59">
        <w:t>w</w:t>
      </w:r>
      <w:r w:rsidRPr="000C3A59">
        <w:t>skiego.</w:t>
      </w:r>
    </w:p>
    <w:p w:rsidR="00F54D18" w:rsidRPr="00F54D18" w:rsidRDefault="00F54D18" w:rsidP="00F54D18">
      <w:pPr>
        <w:pStyle w:val="USTustnpkodeksu"/>
      </w:pPr>
      <w:r w:rsidRPr="000C3A59">
        <w:t>4. Ostateczną ocenę</w:t>
      </w:r>
      <w:r w:rsidRPr="00F54D18">
        <w:t xml:space="preserve"> z pracy pisemnej dotyczącej danego zadania z części egzaminu radcowskiego stanowi średnia ocen cząstkowych przyznanych przez każdego z egzaminatorów, przy czym:</w:t>
      </w:r>
    </w:p>
    <w:p w:rsidR="00F54D18" w:rsidRPr="00F54D18" w:rsidRDefault="00F54D18" w:rsidP="00F54D18">
      <w:pPr>
        <w:pStyle w:val="PKTpunkt"/>
      </w:pPr>
      <w:r w:rsidRPr="000C3A59">
        <w:t>1)</w:t>
      </w:r>
      <w:r w:rsidRPr="000C3A59">
        <w:tab/>
        <w:t>oceny pozytywne to:</w:t>
      </w:r>
    </w:p>
    <w:p w:rsidR="00F54D18" w:rsidRPr="000C3A59" w:rsidRDefault="00F54D18" w:rsidP="00F54D18">
      <w:pPr>
        <w:pStyle w:val="LITlitera"/>
      </w:pPr>
      <w:r w:rsidRPr="000C3A59">
        <w:t>a)</w:t>
      </w:r>
      <w:r w:rsidRPr="000C3A59">
        <w:tab/>
        <w:t>celująca – jeżeli średnia arytmetyczna wystawionych ocen wynosi 6,00,</w:t>
      </w:r>
    </w:p>
    <w:p w:rsidR="00F54D18" w:rsidRPr="000C3A59" w:rsidRDefault="00F54D18" w:rsidP="00F54D18">
      <w:pPr>
        <w:pStyle w:val="LITlitera"/>
      </w:pPr>
      <w:r w:rsidRPr="000C3A59">
        <w:t>b)</w:t>
      </w:r>
      <w:r w:rsidRPr="000C3A59">
        <w:tab/>
        <w:t>bardzo dobra – jeżeli średnia arytmetyczna wystawionych ocen wynosi 5,0</w:t>
      </w:r>
      <w:r w:rsidR="001F1A04" w:rsidRPr="000C3A59">
        <w:t>0</w:t>
      </w:r>
      <w:r w:rsidR="001F1A04">
        <w:t xml:space="preserve"> lub</w:t>
      </w:r>
      <w:r w:rsidRPr="000C3A59">
        <w:t xml:space="preserve"> 5,50,</w:t>
      </w:r>
    </w:p>
    <w:p w:rsidR="00F54D18" w:rsidRPr="000C3A59" w:rsidRDefault="00F54D18" w:rsidP="00F54D18">
      <w:pPr>
        <w:pStyle w:val="LITlitera"/>
      </w:pPr>
      <w:r w:rsidRPr="000C3A59">
        <w:t>c)</w:t>
      </w:r>
      <w:r w:rsidRPr="000C3A59">
        <w:tab/>
        <w:t>dobra – jeżeli średnia arytmetyczna wystawionych ocen wynosi 4,0</w:t>
      </w:r>
      <w:r w:rsidR="001F1A04" w:rsidRPr="000C3A59">
        <w:t>0</w:t>
      </w:r>
      <w:r w:rsidR="001F1A04">
        <w:t xml:space="preserve"> lub</w:t>
      </w:r>
      <w:r w:rsidRPr="000C3A59">
        <w:t xml:space="preserve"> 4,50,</w:t>
      </w:r>
    </w:p>
    <w:p w:rsidR="00F54D18" w:rsidRPr="000C3A59" w:rsidRDefault="00F54D18" w:rsidP="00F54D18">
      <w:pPr>
        <w:pStyle w:val="LITlitera"/>
      </w:pPr>
      <w:r w:rsidRPr="000C3A59">
        <w:t>d)</w:t>
      </w:r>
      <w:r w:rsidRPr="000C3A59">
        <w:tab/>
        <w:t>dostateczna – jeżeli średnia arytmetyczna wystawionych ocen wynosi 3,0</w:t>
      </w:r>
      <w:r w:rsidR="001F1A04" w:rsidRPr="000C3A59">
        <w:t>0</w:t>
      </w:r>
      <w:r w:rsidR="001F1A04">
        <w:t xml:space="preserve"> lub</w:t>
      </w:r>
      <w:r w:rsidRPr="000C3A59">
        <w:t xml:space="preserve"> 3,50;</w:t>
      </w:r>
    </w:p>
    <w:p w:rsidR="00F54D18" w:rsidRPr="000C3A59" w:rsidRDefault="00F54D18" w:rsidP="00F54D18">
      <w:pPr>
        <w:pStyle w:val="PKTpunkt"/>
      </w:pPr>
      <w:r w:rsidRPr="000C3A59">
        <w:t>2)</w:t>
      </w:r>
      <w:r w:rsidRPr="000C3A59">
        <w:tab/>
        <w:t>ocena negatywna – niedostateczna – jeżeli średnia arytmetyczna wystawionych ocen wynosi 2,0</w:t>
      </w:r>
      <w:r w:rsidR="001F1A04" w:rsidRPr="000C3A59">
        <w:t>0</w:t>
      </w:r>
      <w:r w:rsidR="001F1A04">
        <w:t xml:space="preserve"> lub</w:t>
      </w:r>
      <w:r w:rsidRPr="000C3A59">
        <w:t xml:space="preserve"> 2,50.</w:t>
      </w:r>
    </w:p>
    <w:p w:rsidR="00F54D18" w:rsidRPr="00F54D18" w:rsidRDefault="00F54D18" w:rsidP="00F54D18">
      <w:pPr>
        <w:pStyle w:val="USTustnpkodeksu"/>
      </w:pPr>
      <w:r w:rsidRPr="000C3A59">
        <w:t>5.</w:t>
      </w:r>
      <w:r w:rsidRPr="00F54D18">
        <w:t> W przypadku gdy przynajmniej dwie oceny cząstkowe z prac pisemnych zdającego dotyczących zadań z różnych części egzaminu radcowskiego są negatywne, a średnia arytmetyczna, o której mowa</w:t>
      </w:r>
      <w:r w:rsidR="001F1A04" w:rsidRPr="00F54D18">
        <w:t xml:space="preserve"> w</w:t>
      </w:r>
      <w:r w:rsidR="001F1A04">
        <w:t> ust. </w:t>
      </w:r>
      <w:r w:rsidRPr="00F54D18">
        <w:t>4, wskazuje na pozytywną ostateczną ocenę tych prac, komisja egzaminacyjna:</w:t>
      </w:r>
    </w:p>
    <w:p w:rsidR="00F54D18" w:rsidRPr="000C3A59" w:rsidRDefault="00F54D18" w:rsidP="00F54D18">
      <w:pPr>
        <w:pStyle w:val="PKTpunkt"/>
      </w:pPr>
      <w:r w:rsidRPr="000C3A59">
        <w:t>1)</w:t>
      </w:r>
      <w:r w:rsidRPr="000C3A59">
        <w:tab/>
        <w:t>odstępuje od wystawienia ostatecznych ocen z tych prac oraz</w:t>
      </w:r>
    </w:p>
    <w:p w:rsidR="00F54D18" w:rsidRPr="000C3A59" w:rsidRDefault="00F54D18" w:rsidP="00F54D18">
      <w:pPr>
        <w:pStyle w:val="PKTpunkt"/>
      </w:pPr>
      <w:r w:rsidRPr="000C3A59">
        <w:t>2)</w:t>
      </w:r>
      <w:r w:rsidRPr="000C3A59">
        <w:tab/>
        <w:t>przekazuje komisji egzaminacyjnej II stopnia przy Ministrze Sprawiedliwości, o której mowa</w:t>
      </w:r>
      <w:r w:rsidR="001F1A04" w:rsidRPr="000C3A59">
        <w:t xml:space="preserve"> w</w:t>
      </w:r>
      <w:r w:rsidR="001F1A04">
        <w:t> art. </w:t>
      </w:r>
      <w:r w:rsidRPr="000C3A59">
        <w:t>36</w:t>
      </w:r>
      <w:r w:rsidRPr="000C3A59">
        <w:rPr>
          <w:rStyle w:val="IGindeksgrny"/>
        </w:rPr>
        <w:t>8</w:t>
      </w:r>
      <w:r w:rsidRPr="000C3A59">
        <w:t>, prace p</w:t>
      </w:r>
      <w:r w:rsidRPr="000C3A59">
        <w:t>i</w:t>
      </w:r>
      <w:r w:rsidRPr="000C3A59">
        <w:t>semne zdającego oraz ich oceny cząstkowe wraz z uzasadnieniami, w celu ustalenia ostatecznych ocen tych prac.</w:t>
      </w:r>
    </w:p>
    <w:p w:rsidR="00F54D18" w:rsidRPr="000C3A59" w:rsidRDefault="00F54D18" w:rsidP="00F54D18">
      <w:pPr>
        <w:pStyle w:val="USTustnpkodeksu"/>
      </w:pPr>
      <w:r w:rsidRPr="000C3A59">
        <w:t>6. W przypadku, o którym mowa</w:t>
      </w:r>
      <w:r w:rsidR="001F1A04" w:rsidRPr="000C3A59">
        <w:t xml:space="preserve"> w</w:t>
      </w:r>
      <w:r w:rsidR="001F1A04">
        <w:t> ust. </w:t>
      </w:r>
      <w:r w:rsidRPr="000C3A59">
        <w:t>5, komisja egzaminacyjna II stopnia przy Ministrze Sprawiedliwości stosuje odpowiednio przepisy</w:t>
      </w:r>
      <w:r w:rsidR="001F1A04">
        <w:t xml:space="preserve"> art. </w:t>
      </w:r>
      <w:r w:rsidRPr="000C3A59">
        <w:t>36</w:t>
      </w:r>
      <w:r w:rsidRPr="000C3A59">
        <w:rPr>
          <w:rStyle w:val="IGindeksgrny"/>
        </w:rPr>
        <w:t>6</w:t>
      </w:r>
      <w:r w:rsidR="001F1A04">
        <w:t xml:space="preserve"> ust. </w:t>
      </w:r>
      <w:r w:rsidR="001F1A04" w:rsidRPr="000C3A59">
        <w:t>1</w:t>
      </w:r>
      <w:r w:rsidR="001F1A04">
        <w:t xml:space="preserve"> i </w:t>
      </w:r>
      <w:r w:rsidR="001F1A04" w:rsidRPr="000C3A59">
        <w:t>2</w:t>
      </w:r>
      <w:r w:rsidR="001F1A04">
        <w:t xml:space="preserve"> oraz art. </w:t>
      </w:r>
      <w:r w:rsidRPr="000C3A59">
        <w:t>36</w:t>
      </w:r>
      <w:r w:rsidRPr="000C3A59">
        <w:rPr>
          <w:rStyle w:val="IGindeksgrny"/>
        </w:rPr>
        <w:t>8</w:t>
      </w:r>
      <w:r w:rsidR="001F1A04">
        <w:t xml:space="preserve"> ust. </w:t>
      </w:r>
      <w:r w:rsidRPr="000C3A59">
        <w:t>11.</w:t>
      </w:r>
    </w:p>
    <w:p w:rsidR="00F54D18" w:rsidRPr="000C3A59" w:rsidRDefault="00F54D18" w:rsidP="00F54D18">
      <w:pPr>
        <w:pStyle w:val="ARTartustawynprozporzdzenia"/>
      </w:pPr>
      <w:r w:rsidRPr="000C3A59">
        <w:rPr>
          <w:rStyle w:val="Ppogrubienie"/>
        </w:rPr>
        <w:t>Art. 36</w:t>
      </w:r>
      <w:r w:rsidRPr="000C3A59">
        <w:rPr>
          <w:rStyle w:val="IGPindeksgrnyipogrubienie"/>
        </w:rPr>
        <w:t>6</w:t>
      </w:r>
      <w:r w:rsidRPr="000C3A59">
        <w:rPr>
          <w:rStyle w:val="Ppogrubienie"/>
        </w:rPr>
        <w:t>.</w:t>
      </w:r>
      <w:r w:rsidRPr="000C3A59">
        <w:t> 1. Pozytywny wynik z egzaminu radcowskiego otrzymuje zdający, który z każdej części egzaminu radco</w:t>
      </w:r>
      <w:r w:rsidRPr="000C3A59">
        <w:t>w</w:t>
      </w:r>
      <w:r w:rsidRPr="000C3A59">
        <w:t>skiego otrzymał ocenę pozytywną.</w:t>
      </w:r>
    </w:p>
    <w:p w:rsidR="00F54D18" w:rsidRPr="000C3A59" w:rsidRDefault="00F54D18" w:rsidP="00F54D18">
      <w:pPr>
        <w:pStyle w:val="USTustnpkodeksu"/>
        <w:rPr>
          <w:rStyle w:val="IGindeksgrny"/>
        </w:rPr>
      </w:pPr>
      <w:r w:rsidRPr="000C3A59">
        <w:t>2. Komisja egzaminacyjna podejmuje uchwałę o wyniku egzaminu radcowskiego większością głosów w obecności wszystkich członków komisji egzaminacyjnej. Komisja egzaminacyjna doręcza zdającemu uchwałę o wyniku egzaminu radcowskiego, a jej odpis przesyła Ministrowi Sprawiedliwości, Prezesowi Krajowej Rady Radców Prawnych, właściwej radzie okręgowej izby radców prawnych oraz dołącza do akt osobowych zdającego.</w:t>
      </w:r>
    </w:p>
    <w:p w:rsidR="00F54D18" w:rsidRPr="000C3A59" w:rsidRDefault="00F54D18" w:rsidP="00F54D18">
      <w:pPr>
        <w:pStyle w:val="USTustnpkodeksu"/>
      </w:pPr>
      <w:r w:rsidRPr="000C3A59">
        <w:t>3. Minister Sprawiedliwości publikuje w Biuletynie Informacji Publicznej imiona i nazwiska osób, które uzyskały pozytywny wynik z egzaminu radcowskiego oraz imiona ich rodziców.</w:t>
      </w:r>
    </w:p>
    <w:p w:rsidR="00F54D18" w:rsidRPr="000C3A59" w:rsidRDefault="00F54D18" w:rsidP="00F54D18">
      <w:pPr>
        <w:pStyle w:val="ARTartustawynprozporzdzenia"/>
      </w:pPr>
      <w:r w:rsidRPr="000C3A59">
        <w:rPr>
          <w:rStyle w:val="Ppogrubienie"/>
        </w:rPr>
        <w:t>Art. 36</w:t>
      </w:r>
      <w:r w:rsidRPr="000C3A59">
        <w:rPr>
          <w:rStyle w:val="IGPindeksgrnyipogrubienie"/>
        </w:rPr>
        <w:t>7</w:t>
      </w:r>
      <w:r w:rsidRPr="000C3A59">
        <w:rPr>
          <w:rStyle w:val="Ppogrubienie"/>
        </w:rPr>
        <w:t>.</w:t>
      </w:r>
      <w:r w:rsidRPr="000C3A59">
        <w:t> 1. Z przebiegu egzaminu radcowskiego sporządza się niezwłocznie protokół, który podpisują członkowie komisji egzaminacyjnej uczestniczący w egzaminie radcowskim. Członkowie komisji egzaminacyjnej mogą zgłaszać uwagi do protokołu.</w:t>
      </w:r>
    </w:p>
    <w:p w:rsidR="00F54D18" w:rsidRPr="000C3A59" w:rsidRDefault="00F54D18" w:rsidP="00F54D18">
      <w:pPr>
        <w:pStyle w:val="USTustnpkodeksu"/>
      </w:pPr>
      <w:r w:rsidRPr="000C3A59">
        <w:t>2. Dokumentację związaną z przeprowadzeniem egzaminu radcowskiego, po jego zakończeniu przewodniczący k</w:t>
      </w:r>
      <w:r w:rsidRPr="000C3A59">
        <w:t>o</w:t>
      </w:r>
      <w:r w:rsidRPr="000C3A59">
        <w:t>misji egzaminacyjnej przekazuje właściwej radzie okręgowej izby radców prawnych, z czego sporządza się protokół. K</w:t>
      </w:r>
      <w:r w:rsidRPr="000C3A59">
        <w:t>o</w:t>
      </w:r>
      <w:r w:rsidRPr="000C3A59">
        <w:t>pię protokołu z przebiegu egzaminu oraz kopię protokołu z przekazania dokumentacji przewodniczący komisji egzamin</w:t>
      </w:r>
      <w:r w:rsidRPr="000C3A59">
        <w:t>a</w:t>
      </w:r>
      <w:r w:rsidRPr="000C3A59">
        <w:t>cyjnej przekazuje Ministrowi Sprawiedliwości w terminie 7 dni od dnia sporządzenia.</w:t>
      </w:r>
    </w:p>
    <w:p w:rsidR="00F54D18" w:rsidRPr="000C3A59" w:rsidRDefault="00F54D18" w:rsidP="00F54D18">
      <w:pPr>
        <w:pStyle w:val="ARTartustawynprozporzdzenia"/>
      </w:pPr>
      <w:r w:rsidRPr="000C3A59">
        <w:rPr>
          <w:rStyle w:val="Ppogrubienie"/>
        </w:rPr>
        <w:t>Art. 36</w:t>
      </w:r>
      <w:r w:rsidRPr="000C3A59">
        <w:rPr>
          <w:rStyle w:val="IGPindeksgrnyipogrubienie"/>
        </w:rPr>
        <w:t>8</w:t>
      </w:r>
      <w:r w:rsidRPr="000C3A59">
        <w:rPr>
          <w:rStyle w:val="Ppogrubienie"/>
        </w:rPr>
        <w:t>.</w:t>
      </w:r>
      <w:r w:rsidRPr="000C3A59">
        <w:t> 1. Od uchwały o wyniku egzaminu radcowskiego zdającemu przysługuje odwołanie do komisji egzamin</w:t>
      </w:r>
      <w:r w:rsidRPr="000C3A59">
        <w:t>a</w:t>
      </w:r>
      <w:r w:rsidRPr="000C3A59">
        <w:t>cyjnej II stopnia przy Ministrze Sprawiedliwości w terminie 14 dni od dnia otrzymania uchwały, o której mowa</w:t>
      </w:r>
      <w:r w:rsidR="001F1A04" w:rsidRPr="000C3A59">
        <w:t xml:space="preserve"> w</w:t>
      </w:r>
      <w:r w:rsidR="001F1A04">
        <w:t> art. </w:t>
      </w:r>
      <w:r w:rsidRPr="000C3A59">
        <w:t>36</w:t>
      </w:r>
      <w:r w:rsidRPr="000C3A59">
        <w:rPr>
          <w:rStyle w:val="IGindeksgrny"/>
        </w:rPr>
        <w:t>6</w:t>
      </w:r>
      <w:r w:rsidR="001F1A04">
        <w:t xml:space="preserve"> ust. </w:t>
      </w:r>
      <w:r w:rsidRPr="000C3A59">
        <w:t>2.</w:t>
      </w:r>
    </w:p>
    <w:p w:rsidR="00F54D18" w:rsidRPr="000C3A59" w:rsidRDefault="00F54D18" w:rsidP="00F54D18">
      <w:pPr>
        <w:pStyle w:val="USTustnpkodeksu"/>
      </w:pPr>
      <w:r w:rsidRPr="000C3A59">
        <w:t>2. Minister Sprawiedliwości powołuje, w drodze zarządzenia, komisję egzaminacyjną II stopnia przy Ministrze Sprawiedliwości, zwaną dalej „komisją odwoławczą”, w składzie 9 członków.</w:t>
      </w:r>
    </w:p>
    <w:p w:rsidR="00F54D18" w:rsidRPr="000C3A59" w:rsidRDefault="00F54D18" w:rsidP="00F54D18">
      <w:pPr>
        <w:pStyle w:val="USTustnpkodeksu"/>
      </w:pPr>
      <w:r w:rsidRPr="000C3A59">
        <w:t xml:space="preserve">2a. W przypadku, kiedy przemawiają za tym względy organizacyjne, a w szczególności duża liczba </w:t>
      </w:r>
      <w:proofErr w:type="spellStart"/>
      <w:r w:rsidRPr="000C3A59">
        <w:t>odwołań</w:t>
      </w:r>
      <w:proofErr w:type="spellEnd"/>
      <w:r w:rsidRPr="000C3A59">
        <w:t xml:space="preserve"> od uchwał o wynikach egzaminu radcowskiego, Minister Sprawiedliwości może powołać więcej niż jedną komisję odwoła</w:t>
      </w:r>
      <w:r w:rsidRPr="000C3A59">
        <w:t>w</w:t>
      </w:r>
      <w:r w:rsidRPr="000C3A59">
        <w:t xml:space="preserve">czą do rozpoznania </w:t>
      </w:r>
      <w:proofErr w:type="spellStart"/>
      <w:r w:rsidRPr="000C3A59">
        <w:t>odwołań</w:t>
      </w:r>
      <w:proofErr w:type="spellEnd"/>
      <w:r w:rsidRPr="000C3A59">
        <w:t xml:space="preserve"> od uchwał o wynikach danego egzaminu radcowskiego, wskazując ich właściwość terytoria</w:t>
      </w:r>
      <w:r w:rsidRPr="000C3A59">
        <w:t>l</w:t>
      </w:r>
      <w:r w:rsidRPr="000C3A59">
        <w:t>ną. Przepisu</w:t>
      </w:r>
      <w:r w:rsidR="001F1A04">
        <w:t xml:space="preserve"> art. </w:t>
      </w:r>
      <w:r w:rsidRPr="000C3A59">
        <w:t>33</w:t>
      </w:r>
      <w:r w:rsidRPr="000C3A59">
        <w:rPr>
          <w:rStyle w:val="IGindeksgrny"/>
        </w:rPr>
        <w:t>5</w:t>
      </w:r>
      <w:r w:rsidR="001F1A04">
        <w:t xml:space="preserve"> ust. </w:t>
      </w:r>
      <w:r w:rsidRPr="000C3A59">
        <w:t>5 nie stosuje się.</w:t>
      </w:r>
    </w:p>
    <w:p w:rsidR="00F54D18" w:rsidRPr="00F54D18" w:rsidRDefault="00F54D18" w:rsidP="00F54D18">
      <w:pPr>
        <w:pStyle w:val="USTustnpkodeksu"/>
      </w:pPr>
      <w:r w:rsidRPr="000C3A59">
        <w:t>3. Do składu komisji odwoławczej kandydatów na członków wskazują:</w:t>
      </w:r>
    </w:p>
    <w:p w:rsidR="00F54D18" w:rsidRPr="000C3A59" w:rsidRDefault="00F54D18" w:rsidP="00F54D18">
      <w:pPr>
        <w:pStyle w:val="PKTpunkt"/>
      </w:pPr>
      <w:r w:rsidRPr="000C3A59">
        <w:t>1)</w:t>
      </w:r>
      <w:r w:rsidRPr="000C3A59">
        <w:tab/>
        <w:t>Minister Sprawiedliwości – 5 członków, spośród których wyznacza przewodniczącego,</w:t>
      </w:r>
    </w:p>
    <w:p w:rsidR="00F54D18" w:rsidRPr="000C3A59" w:rsidRDefault="00F54D18" w:rsidP="00F54D18">
      <w:pPr>
        <w:pStyle w:val="PKTpunkt"/>
      </w:pPr>
      <w:r w:rsidRPr="000C3A59">
        <w:t>2)</w:t>
      </w:r>
      <w:r w:rsidRPr="000C3A59">
        <w:tab/>
        <w:t>Krajowa Rada Radców Prawnych – 4 członków</w:t>
      </w:r>
    </w:p>
    <w:p w:rsidR="00F54D18" w:rsidRPr="000C3A59" w:rsidRDefault="00F54D18" w:rsidP="00F54D18">
      <w:pPr>
        <w:pStyle w:val="CZWSPPKTczwsplnapunktw"/>
      </w:pPr>
      <w:r w:rsidRPr="000C3A59">
        <w:t xml:space="preserve">– spośród osób, których wiedza i doświadczenie dają rękojmię rzetelnego rozpoznania </w:t>
      </w:r>
      <w:proofErr w:type="spellStart"/>
      <w:r w:rsidRPr="000C3A59">
        <w:t>odwołań</w:t>
      </w:r>
      <w:proofErr w:type="spellEnd"/>
      <w:r w:rsidRPr="000C3A59">
        <w:t>.</w:t>
      </w:r>
    </w:p>
    <w:p w:rsidR="00F54D18" w:rsidRPr="000C3A59" w:rsidRDefault="00F54D18" w:rsidP="00F54D18">
      <w:pPr>
        <w:pStyle w:val="USTustnpkodeksu"/>
      </w:pPr>
      <w:r w:rsidRPr="000C3A59">
        <w:t>4. Przewodniczącemu i członkom komisji odwoławczej za udział w jej pracach przysługuje wynagrodzenie.</w:t>
      </w:r>
    </w:p>
    <w:p w:rsidR="00F54D18" w:rsidRPr="000C3A59" w:rsidRDefault="00F54D18" w:rsidP="00F54D18">
      <w:pPr>
        <w:pStyle w:val="USTustnpkodeksu"/>
      </w:pPr>
      <w:r w:rsidRPr="000C3A59">
        <w:t>5. Przepisy</w:t>
      </w:r>
      <w:r w:rsidR="001F1A04">
        <w:t xml:space="preserve"> art. </w:t>
      </w:r>
      <w:r w:rsidRPr="000C3A59">
        <w:t>33</w:t>
      </w:r>
      <w:r w:rsidRPr="000C3A59">
        <w:rPr>
          <w:rStyle w:val="IGindeksgrny"/>
        </w:rPr>
        <w:t>5</w:t>
      </w:r>
      <w:r w:rsidR="001F1A04">
        <w:t xml:space="preserve"> ust. </w:t>
      </w:r>
      <w:r w:rsidRPr="000C3A59">
        <w:t xml:space="preserve">5, </w:t>
      </w:r>
      <w:r w:rsidR="001F1A04" w:rsidRPr="000C3A59">
        <w:t>7</w:t>
      </w:r>
      <w:r w:rsidR="001F1A04">
        <w:t xml:space="preserve"> i </w:t>
      </w:r>
      <w:r w:rsidRPr="000C3A59">
        <w:t>11,</w:t>
      </w:r>
      <w:r w:rsidR="001F1A04">
        <w:t xml:space="preserve"> art. </w:t>
      </w:r>
      <w:r w:rsidRPr="000C3A59">
        <w:t>33</w:t>
      </w:r>
      <w:r w:rsidRPr="000C3A59">
        <w:rPr>
          <w:rStyle w:val="IGindeksgrny"/>
        </w:rPr>
        <w:t>6</w:t>
      </w:r>
      <w:r w:rsidR="001F1A04">
        <w:t xml:space="preserve"> ust. </w:t>
      </w:r>
      <w:r w:rsidRPr="000C3A59">
        <w:t>1,</w:t>
      </w:r>
      <w:r w:rsidR="001F1A04">
        <w:t xml:space="preserve"> ust. </w:t>
      </w:r>
      <w:r w:rsidR="001F1A04" w:rsidRPr="000C3A59">
        <w:t>2</w:t>
      </w:r>
      <w:r w:rsidR="001F1A04">
        <w:t xml:space="preserve"> pkt </w:t>
      </w:r>
      <w:r w:rsidRPr="000C3A59">
        <w:t>1, 2, 4, 5,</w:t>
      </w:r>
      <w:r w:rsidR="001F1A04">
        <w:t xml:space="preserve"> ust. </w:t>
      </w:r>
      <w:r w:rsidRPr="000C3A59">
        <w:t>3 stosuje się odpowiednio.</w:t>
      </w:r>
    </w:p>
    <w:p w:rsidR="00F54D18" w:rsidRPr="000C3A59" w:rsidRDefault="00F54D18" w:rsidP="00F54D18">
      <w:pPr>
        <w:pStyle w:val="USTustnpkodeksu"/>
      </w:pPr>
      <w:r w:rsidRPr="000C3A59">
        <w:t>6. W przypadku wygaśnięcia członkostwa w komisji odwoławczej lub odwołania członka z komisji odwoławczej, Minister Sprawiedliwości niezwłocznie powołuje nowego członka komisji odwoławczej. W przypadku członka, o którym mowa</w:t>
      </w:r>
      <w:r w:rsidR="001F1A04" w:rsidRPr="000C3A59">
        <w:t xml:space="preserve"> w</w:t>
      </w:r>
      <w:r w:rsidR="001F1A04">
        <w:t> ust. </w:t>
      </w:r>
      <w:r w:rsidR="001F1A04" w:rsidRPr="000C3A59">
        <w:t>3</w:t>
      </w:r>
      <w:r w:rsidR="001F1A04">
        <w:t xml:space="preserve"> pkt </w:t>
      </w:r>
      <w:r w:rsidRPr="000C3A59">
        <w:t>2, Krajowa Rada Radców Prawnych w terminie określonym przez Ministra Sprawiedliwości wskazuje nowego kandydata na członka komisji odwoławczej.</w:t>
      </w:r>
    </w:p>
    <w:p w:rsidR="00F54D18" w:rsidRPr="000C3A59" w:rsidRDefault="00F54D18" w:rsidP="00F54D18">
      <w:pPr>
        <w:pStyle w:val="USTustnpkodeksu"/>
      </w:pPr>
      <w:r w:rsidRPr="000C3A59">
        <w:t>7. Członek komisji odwoławczej podlega wyłączeniu od udziału w postępowaniu w sprawie z przyczyn wskazanych</w:t>
      </w:r>
      <w:r w:rsidR="001F1A04" w:rsidRPr="000C3A59">
        <w:t xml:space="preserve"> w</w:t>
      </w:r>
      <w:r w:rsidR="001F1A04">
        <w:t> art. </w:t>
      </w:r>
      <w:r w:rsidRPr="000C3A59">
        <w:t>33</w:t>
      </w:r>
      <w:r w:rsidRPr="000C3A59">
        <w:rPr>
          <w:rStyle w:val="IGindeksgrny"/>
        </w:rPr>
        <w:t>7</w:t>
      </w:r>
      <w:r w:rsidR="001F1A04">
        <w:t xml:space="preserve"> ust. </w:t>
      </w:r>
      <w:r w:rsidRPr="000C3A59">
        <w:t>1. Przepis</w:t>
      </w:r>
      <w:r w:rsidR="001F1A04">
        <w:t xml:space="preserve"> art. </w:t>
      </w:r>
      <w:r w:rsidRPr="000C3A59">
        <w:t>33</w:t>
      </w:r>
      <w:r w:rsidRPr="000C3A59">
        <w:rPr>
          <w:rStyle w:val="IGindeksgrny"/>
        </w:rPr>
        <w:t>7</w:t>
      </w:r>
      <w:r w:rsidR="001F1A04">
        <w:t xml:space="preserve"> ust. </w:t>
      </w:r>
      <w:r w:rsidRPr="000C3A59">
        <w:t>2 stosuje się.</w:t>
      </w:r>
    </w:p>
    <w:p w:rsidR="00F54D18" w:rsidRPr="000C3A59" w:rsidRDefault="00F54D18" w:rsidP="00F54D18">
      <w:pPr>
        <w:pStyle w:val="USTustnpkodeksu"/>
      </w:pPr>
      <w:r w:rsidRPr="000C3A59">
        <w:t>8. Członkowie komisji odwoławczej przed przystąpieniem do rozpatrywania sprawy składają pisemne oświadczenia, iż nie pozostają z osobą, której dotyczy sprawa, w stosunku, o którym mowa</w:t>
      </w:r>
      <w:r w:rsidR="001F1A04" w:rsidRPr="000C3A59">
        <w:t xml:space="preserve"> w</w:t>
      </w:r>
      <w:r w:rsidR="001F1A04">
        <w:t> art. </w:t>
      </w:r>
      <w:r w:rsidRPr="000C3A59">
        <w:t>33</w:t>
      </w:r>
      <w:r w:rsidRPr="000C3A59">
        <w:rPr>
          <w:rStyle w:val="IGindeksgrny"/>
        </w:rPr>
        <w:t>7</w:t>
      </w:r>
      <w:r w:rsidR="001F1A04">
        <w:t xml:space="preserve"> ust. </w:t>
      </w:r>
      <w:r w:rsidRPr="000C3A59">
        <w:t>1.</w:t>
      </w:r>
    </w:p>
    <w:p w:rsidR="00F54D18" w:rsidRPr="000C3A59" w:rsidRDefault="00F54D18" w:rsidP="00F54D18">
      <w:pPr>
        <w:pStyle w:val="USTustnpkodeksu"/>
      </w:pPr>
      <w:r w:rsidRPr="000C3A59">
        <w:t xml:space="preserve">9. Do zadań komisji odwoławczej należy rozpatrywanie </w:t>
      </w:r>
      <w:proofErr w:type="spellStart"/>
      <w:r w:rsidRPr="000C3A59">
        <w:t>odwołań</w:t>
      </w:r>
      <w:proofErr w:type="spellEnd"/>
      <w:r w:rsidRPr="000C3A59">
        <w:t xml:space="preserve"> od wyników egzaminu radcowskiego.</w:t>
      </w:r>
    </w:p>
    <w:p w:rsidR="00F54D18" w:rsidRPr="000C3A59" w:rsidRDefault="00F54D18" w:rsidP="00F54D18">
      <w:pPr>
        <w:pStyle w:val="USTustnpkodeksu"/>
      </w:pPr>
      <w:r w:rsidRPr="000C3A59">
        <w:t>10. Uchwały są podejmowane większością 2/3 głosów w obecności co najmniej połowy członków komisji odwoła</w:t>
      </w:r>
      <w:r w:rsidRPr="000C3A59">
        <w:t>w</w:t>
      </w:r>
      <w:r w:rsidRPr="000C3A59">
        <w:t>czej.</w:t>
      </w:r>
    </w:p>
    <w:p w:rsidR="00F54D18" w:rsidRPr="000C3A59" w:rsidRDefault="00F54D18" w:rsidP="00F54D18">
      <w:pPr>
        <w:pStyle w:val="USTustnpkodeksu"/>
      </w:pPr>
      <w:r w:rsidRPr="000C3A59">
        <w:t>11. Od uchwały komisji odwoławczej służy skarga do sądu administracyjnego.</w:t>
      </w:r>
    </w:p>
    <w:p w:rsidR="00F54D18" w:rsidRPr="000C3A59" w:rsidRDefault="00F54D18" w:rsidP="00F54D18">
      <w:pPr>
        <w:pStyle w:val="USTustnpkodeksu"/>
      </w:pPr>
      <w:r w:rsidRPr="000C3A59">
        <w:t>12. Do postępowania przed komisją odwoławczą stosuje się odpowiednio przepisy Kodeksu postępowania admin</w:t>
      </w:r>
      <w:r w:rsidRPr="000C3A59">
        <w:t>i</w:t>
      </w:r>
      <w:r w:rsidRPr="000C3A59">
        <w:t>stracyjnego.</w:t>
      </w:r>
    </w:p>
    <w:p w:rsidR="00F54D18" w:rsidRPr="000C3A59" w:rsidRDefault="00F54D18" w:rsidP="00F54D18">
      <w:pPr>
        <w:pStyle w:val="USTustnpkodeksu"/>
      </w:pPr>
      <w:r w:rsidRPr="000C3A59">
        <w:t>13. Obsługę administracyjno</w:t>
      </w:r>
      <w:r w:rsidRPr="000C3A59">
        <w:softHyphen/>
      </w:r>
      <w:r w:rsidR="001F1A04">
        <w:softHyphen/>
      </w:r>
      <w:r w:rsidR="001F1A04">
        <w:noBreakHyphen/>
      </w:r>
      <w:r w:rsidRPr="000C3A59">
        <w:t>biurową komisji odwoławczej zapewnia Minister Sprawiedliwości.</w:t>
      </w:r>
    </w:p>
    <w:p w:rsidR="00F54D18" w:rsidRPr="00F54D18" w:rsidRDefault="00F54D18" w:rsidP="00F54D18">
      <w:pPr>
        <w:pStyle w:val="USTustnpkodeksu"/>
      </w:pPr>
      <w:r w:rsidRPr="000C3A59">
        <w:t>14. Minister Sprawiedliwości określi,</w:t>
      </w:r>
      <w:r w:rsidRPr="00F54D18">
        <w:t xml:space="preserve"> w drodze rozporządzenia:</w:t>
      </w:r>
    </w:p>
    <w:p w:rsidR="00F54D18" w:rsidRPr="000C3A59" w:rsidRDefault="00F54D18" w:rsidP="00F54D18">
      <w:pPr>
        <w:pStyle w:val="PKTpunkt"/>
      </w:pPr>
      <w:r w:rsidRPr="000C3A59">
        <w:t>1)</w:t>
      </w:r>
      <w:r w:rsidRPr="000C3A59">
        <w:tab/>
        <w:t>tryb i termin zgłaszania kandydatów na członków komisji odwoławczej,</w:t>
      </w:r>
    </w:p>
    <w:p w:rsidR="00F54D18" w:rsidRPr="000C3A59" w:rsidRDefault="00F54D18" w:rsidP="00F54D18">
      <w:pPr>
        <w:pStyle w:val="PKTpunkt"/>
      </w:pPr>
      <w:r w:rsidRPr="000C3A59">
        <w:t>2)</w:t>
      </w:r>
      <w:r w:rsidRPr="000C3A59">
        <w:tab/>
        <w:t>termin powołania komisji odwoławczej,</w:t>
      </w:r>
    </w:p>
    <w:p w:rsidR="00F54D18" w:rsidRPr="000C3A59" w:rsidRDefault="00F54D18" w:rsidP="00F54D18">
      <w:pPr>
        <w:pStyle w:val="PKTpunkt"/>
      </w:pPr>
      <w:r w:rsidRPr="000C3A59">
        <w:t>3)</w:t>
      </w:r>
      <w:r w:rsidRPr="000C3A59">
        <w:tab/>
        <w:t>wysokość wynagrodzenia przewodniczącego i członków komisji odwoławczej, uwzglę</w:t>
      </w:r>
      <w:r w:rsidRPr="000C3A59">
        <w:softHyphen/>
        <w:t>dniając zakres i nakład ich pracy oraz tryb jego wypłacania,</w:t>
      </w:r>
    </w:p>
    <w:p w:rsidR="00F54D18" w:rsidRPr="000C3A59" w:rsidRDefault="00F54D18" w:rsidP="00F54D18">
      <w:pPr>
        <w:pStyle w:val="PKTpunkt"/>
      </w:pPr>
      <w:r w:rsidRPr="000C3A59">
        <w:t>4)</w:t>
      </w:r>
      <w:r w:rsidRPr="000C3A59">
        <w:tab/>
        <w:t>tryb i sposób działania komisji odwoławczej,</w:t>
      </w:r>
    </w:p>
    <w:p w:rsidR="00F54D18" w:rsidRPr="000C3A59" w:rsidRDefault="00F54D18" w:rsidP="00F54D18">
      <w:pPr>
        <w:pStyle w:val="PKTpunkt"/>
      </w:pPr>
      <w:r w:rsidRPr="000C3A59">
        <w:t>5)</w:t>
      </w:r>
      <w:r w:rsidRPr="000C3A59">
        <w:tab/>
        <w:t>sposób zapewnienia obsługi administracyjno</w:t>
      </w:r>
      <w:r w:rsidRPr="000C3A59">
        <w:softHyphen/>
      </w:r>
      <w:r w:rsidR="001F1A04">
        <w:softHyphen/>
      </w:r>
      <w:r w:rsidR="001F1A04">
        <w:noBreakHyphen/>
      </w:r>
      <w:r w:rsidRPr="000C3A59">
        <w:t>biurowej komisji odwoławczej</w:t>
      </w:r>
    </w:p>
    <w:p w:rsidR="00F54D18" w:rsidRPr="000C3A59" w:rsidRDefault="00F54D18" w:rsidP="00F54D18">
      <w:pPr>
        <w:pStyle w:val="CZWSPPKTczwsplnapunktw"/>
      </w:pPr>
      <w:r w:rsidRPr="000C3A59">
        <w:t xml:space="preserve">– uwzględniając konieczność prawidłowego i terminowego rozpoznawania </w:t>
      </w:r>
      <w:proofErr w:type="spellStart"/>
      <w:r w:rsidRPr="000C3A59">
        <w:t>odwołań</w:t>
      </w:r>
      <w:proofErr w:type="spellEnd"/>
      <w:r w:rsidRPr="000C3A59">
        <w:t xml:space="preserve"> oraz zapewnienia zachowania be</w:t>
      </w:r>
      <w:r w:rsidRPr="000C3A59">
        <w:t>z</w:t>
      </w:r>
      <w:r w:rsidRPr="000C3A59">
        <w:t>stronności pracy członków komisji odwoławczej.</w:t>
      </w:r>
    </w:p>
    <w:p w:rsidR="00F54D18" w:rsidRPr="000C3A59" w:rsidRDefault="00F54D18" w:rsidP="00F54D18">
      <w:pPr>
        <w:pStyle w:val="ARTartustawynprozporzdzenia"/>
      </w:pPr>
      <w:r w:rsidRPr="000C3A59">
        <w:rPr>
          <w:rStyle w:val="Ppogrubienie"/>
        </w:rPr>
        <w:t>Art. 36</w:t>
      </w:r>
      <w:r w:rsidRPr="000C3A59">
        <w:rPr>
          <w:rStyle w:val="IGPindeksgrnyipogrubienie"/>
        </w:rPr>
        <w:t>9</w:t>
      </w:r>
      <w:r w:rsidRPr="000C3A59">
        <w:rPr>
          <w:rStyle w:val="Ppogrubienie"/>
        </w:rPr>
        <w:t>.</w:t>
      </w:r>
      <w:r w:rsidRPr="000C3A59">
        <w:t> W przypadku nieuzyskania pozytywnego wyniku z egzaminu radcowskiego, zdający może przystępować do kolejnych egzaminów radcowskich, z tym że egzamin ten zdaje w całości.</w:t>
      </w:r>
    </w:p>
    <w:p w:rsidR="00F54D18" w:rsidRPr="00F54D18" w:rsidRDefault="00F54D18" w:rsidP="00F54D18">
      <w:pPr>
        <w:pStyle w:val="ARTartustawynprozporzdzenia"/>
      </w:pPr>
      <w:r w:rsidRPr="000C3A59">
        <w:rPr>
          <w:rStyle w:val="Ppogrubienie"/>
        </w:rPr>
        <w:t>Art. 37.</w:t>
      </w:r>
      <w:r w:rsidRPr="00F54D18">
        <w:t> 1. Aplikanta radcowskiego skreśla się z listy aplikantów radcowskich w wypadku:</w:t>
      </w:r>
      <w:r w:rsidRPr="001F1A04">
        <w:rPr>
          <w:rStyle w:val="IGindeksgrny"/>
        </w:rPr>
        <w:footnoteReference w:id="22"/>
      </w:r>
      <w:r w:rsidRPr="001F1A04">
        <w:rPr>
          <w:rStyle w:val="IGindeksgrny"/>
        </w:rPr>
        <w:t>)</w:t>
      </w:r>
    </w:p>
    <w:p w:rsidR="00F54D18" w:rsidRPr="000C3A59" w:rsidRDefault="00F54D18" w:rsidP="00F54D18">
      <w:pPr>
        <w:pStyle w:val="PKTpunkt"/>
      </w:pPr>
      <w:r w:rsidRPr="000C3A59">
        <w:t>1)</w:t>
      </w:r>
      <w:r w:rsidRPr="001F1A04">
        <w:rPr>
          <w:rStyle w:val="IGindeksgrny"/>
        </w:rPr>
        <w:footnoteReference w:id="23"/>
      </w:r>
      <w:r w:rsidRPr="001F1A04">
        <w:rPr>
          <w:rStyle w:val="IGindeksgrny"/>
        </w:rPr>
        <w:t>)</w:t>
      </w:r>
      <w:r w:rsidRPr="000C3A59">
        <w:tab/>
        <w:t>o którym mowa</w:t>
      </w:r>
      <w:r w:rsidR="001F1A04" w:rsidRPr="000C3A59">
        <w:t xml:space="preserve"> w</w:t>
      </w:r>
      <w:r w:rsidR="001F1A04">
        <w:t> art. </w:t>
      </w:r>
      <w:r w:rsidRPr="000C3A59">
        <w:t>2</w:t>
      </w:r>
      <w:r w:rsidR="001F1A04" w:rsidRPr="000C3A59">
        <w:t>9</w:t>
      </w:r>
      <w:r w:rsidR="001F1A04">
        <w:t xml:space="preserve"> pkt </w:t>
      </w:r>
      <w:r w:rsidR="001F1A04" w:rsidRPr="000C3A59">
        <w:t>1</w:t>
      </w:r>
      <w:r w:rsidR="001F1A04">
        <w:t xml:space="preserve"> lub</w:t>
      </w:r>
      <w:r w:rsidRPr="000C3A59">
        <w:t xml:space="preserve"> 3–</w:t>
      </w:r>
      <w:r w:rsidR="001F1A04" w:rsidRPr="000C3A59">
        <w:t>5</w:t>
      </w:r>
      <w:r w:rsidR="001F1A04">
        <w:t xml:space="preserve"> albo art. </w:t>
      </w:r>
      <w:r w:rsidRPr="000C3A59">
        <w:t>29</w:t>
      </w:r>
      <w:r w:rsidRPr="000C3A59">
        <w:rPr>
          <w:rStyle w:val="IGindeksgrny"/>
        </w:rPr>
        <w:t>3</w:t>
      </w:r>
      <w:r w:rsidRPr="000C3A59">
        <w:t>, stosowanych odpowiednio;</w:t>
      </w:r>
    </w:p>
    <w:p w:rsidR="00F54D18" w:rsidRPr="000C3A59" w:rsidRDefault="00F54D18" w:rsidP="00F54D18">
      <w:pPr>
        <w:pStyle w:val="PKTpunkt"/>
      </w:pPr>
      <w:r w:rsidRPr="000C3A59">
        <w:t>1a)</w:t>
      </w:r>
      <w:r w:rsidRPr="001F1A04">
        <w:rPr>
          <w:rStyle w:val="IGindeksgrny"/>
        </w:rPr>
        <w:footnoteReference w:id="24"/>
      </w:r>
      <w:r w:rsidRPr="001F1A04">
        <w:rPr>
          <w:rStyle w:val="IGindeksgrny"/>
        </w:rPr>
        <w:t>)</w:t>
      </w:r>
      <w:r w:rsidRPr="000C3A59">
        <w:tab/>
        <w:t>o którym mowa</w:t>
      </w:r>
      <w:r w:rsidR="001F1A04" w:rsidRPr="000C3A59">
        <w:t xml:space="preserve"> w</w:t>
      </w:r>
      <w:r w:rsidR="001F1A04">
        <w:t> art. </w:t>
      </w:r>
      <w:r w:rsidRPr="000C3A59">
        <w:t>2</w:t>
      </w:r>
      <w:r w:rsidR="001F1A04" w:rsidRPr="000C3A59">
        <w:t>9</w:t>
      </w:r>
      <w:r w:rsidR="001F1A04">
        <w:t xml:space="preserve"> pkt </w:t>
      </w:r>
      <w:r w:rsidRPr="000C3A59">
        <w:t>6, stosowanym odpowiednio;</w:t>
      </w:r>
    </w:p>
    <w:p w:rsidR="00F54D18" w:rsidRPr="000C3A59" w:rsidRDefault="00F54D18" w:rsidP="00F54D18">
      <w:pPr>
        <w:pStyle w:val="PKTpunkt"/>
      </w:pPr>
      <w:r w:rsidRPr="000C3A59">
        <w:t>2)</w:t>
      </w:r>
      <w:r w:rsidRPr="000C3A59">
        <w:tab/>
        <w:t>niezakończenia przez niego bez usprawiedliwionej przyczyny aplikacji radcowskiej w terminie, o którym mowa</w:t>
      </w:r>
      <w:r w:rsidR="001F1A04" w:rsidRPr="000C3A59">
        <w:t xml:space="preserve"> w</w:t>
      </w:r>
      <w:r w:rsidR="001F1A04">
        <w:t> art. </w:t>
      </w:r>
      <w:r w:rsidRPr="000C3A59">
        <w:t>3</w:t>
      </w:r>
      <w:r w:rsidR="001F1A04" w:rsidRPr="000C3A59">
        <w:t>2</w:t>
      </w:r>
      <w:r w:rsidR="001F1A04">
        <w:t xml:space="preserve"> ust. </w:t>
      </w:r>
      <w:r w:rsidRPr="000C3A59">
        <w:t>2;</w:t>
      </w:r>
    </w:p>
    <w:p w:rsidR="00F54D18" w:rsidRPr="000C3A59" w:rsidRDefault="00F54D18" w:rsidP="00F54D18">
      <w:pPr>
        <w:pStyle w:val="PKTpunkt"/>
      </w:pPr>
      <w:r w:rsidRPr="000C3A59">
        <w:t>3)</w:t>
      </w:r>
      <w:r w:rsidRPr="000C3A59">
        <w:tab/>
        <w:t>wpisu na listę radców prawnych;</w:t>
      </w:r>
    </w:p>
    <w:p w:rsidR="00F54D18" w:rsidRPr="000C3A59" w:rsidRDefault="00F54D18" w:rsidP="00F54D18">
      <w:pPr>
        <w:pStyle w:val="PKTpunkt"/>
      </w:pPr>
      <w:r w:rsidRPr="000C3A59">
        <w:t>4)</w:t>
      </w:r>
      <w:r w:rsidRPr="000C3A59">
        <w:tab/>
        <w:t>upływu roku od daty zakończenia aplikacji wskazanej w zaświadczeniu o odbyciu aplikacji radcowskiej.</w:t>
      </w:r>
    </w:p>
    <w:p w:rsidR="00F54D18" w:rsidRPr="000C3A59" w:rsidRDefault="00F54D18" w:rsidP="00F54D18">
      <w:pPr>
        <w:pStyle w:val="USTustnpkodeksu"/>
      </w:pPr>
      <w:r w:rsidRPr="000C3A59">
        <w:t>2. Rada okręgowej izby radców prawnych może skreślić aplikanta radcowskiego z listy aplikantów radcowskich, j</w:t>
      </w:r>
      <w:r w:rsidRPr="000C3A59">
        <w:t>e</w:t>
      </w:r>
      <w:r w:rsidRPr="000C3A59">
        <w:t>żeli stwierdzi jego nieprzydatność do wykonywania zawodu radcy prawnego.</w:t>
      </w:r>
    </w:p>
    <w:p w:rsidR="00F54D18" w:rsidRPr="000C3A59" w:rsidRDefault="00F54D18" w:rsidP="00F54D18">
      <w:pPr>
        <w:pStyle w:val="USTustnpkodeksu"/>
      </w:pPr>
      <w:r w:rsidRPr="002F180A">
        <w:rPr>
          <w:spacing w:val="-2"/>
        </w:rPr>
        <w:t>3.</w:t>
      </w:r>
      <w:r w:rsidRPr="002F180A">
        <w:rPr>
          <w:rStyle w:val="IGindeksgrny"/>
          <w:spacing w:val="-2"/>
        </w:rPr>
        <w:footnoteReference w:id="25"/>
      </w:r>
      <w:r w:rsidRPr="002F180A">
        <w:rPr>
          <w:rStyle w:val="IGindeksgrny"/>
          <w:spacing w:val="-2"/>
        </w:rPr>
        <w:t>)</w:t>
      </w:r>
      <w:r w:rsidRPr="002F180A">
        <w:rPr>
          <w:spacing w:val="-2"/>
        </w:rPr>
        <w:t xml:space="preserve"> Do skreślenia aplikanta radcowskiego z listy aplikantów radcowskich z przyczyn wskazanych</w:t>
      </w:r>
      <w:r w:rsidR="001F1A04" w:rsidRPr="002F180A">
        <w:rPr>
          <w:spacing w:val="-2"/>
        </w:rPr>
        <w:t xml:space="preserve"> w ust. 1 pkt 1 i </w:t>
      </w:r>
      <w:r w:rsidRPr="002F180A">
        <w:rPr>
          <w:spacing w:val="-2"/>
        </w:rPr>
        <w:t>2–</w:t>
      </w:r>
      <w:r w:rsidR="001F1A04" w:rsidRPr="002F180A">
        <w:rPr>
          <w:spacing w:val="-2"/>
        </w:rPr>
        <w:t>4</w:t>
      </w:r>
      <w:r w:rsidR="001F1A04">
        <w:t xml:space="preserve"> oraz ust. </w:t>
      </w:r>
      <w:r w:rsidRPr="000C3A59">
        <w:t>2 stosuje się odpowiednio przepisy</w:t>
      </w:r>
      <w:r w:rsidR="001F1A04">
        <w:t xml:space="preserve"> art. </w:t>
      </w:r>
      <w:r w:rsidRPr="000C3A59">
        <w:t>3</w:t>
      </w:r>
      <w:r w:rsidR="001F1A04" w:rsidRPr="000C3A59">
        <w:t>1</w:t>
      </w:r>
      <w:r w:rsidR="001F1A04">
        <w:t xml:space="preserve"> ust. </w:t>
      </w:r>
      <w:r w:rsidRPr="000C3A59">
        <w:t xml:space="preserve">1, </w:t>
      </w:r>
      <w:r w:rsidR="001F1A04" w:rsidRPr="000C3A59">
        <w:t>2</w:t>
      </w:r>
      <w:r w:rsidR="001F1A04">
        <w:t xml:space="preserve"> i </w:t>
      </w:r>
      <w:r w:rsidRPr="000C3A59">
        <w:t>3.</w:t>
      </w:r>
    </w:p>
    <w:p w:rsidR="00F54D18" w:rsidRPr="000C3A59" w:rsidRDefault="00F54D18" w:rsidP="00F54D18">
      <w:pPr>
        <w:pStyle w:val="USTustnpkodeksu"/>
      </w:pPr>
      <w:r w:rsidRPr="000C3A59">
        <w:t>4. Od uchwały Prezydium Krajowej Rady Radców Prawnych w sprawie skreślenia z listy aplikantów radcowskich służy skarga do sądu administracyjnego w terminie 30 dni od dnia doręczenia uchwały.</w:t>
      </w:r>
    </w:p>
    <w:p w:rsidR="00F54D18" w:rsidRPr="000C3A59" w:rsidRDefault="00F54D18" w:rsidP="00F54D18">
      <w:pPr>
        <w:pStyle w:val="ARTartustawynprozporzdzenia"/>
      </w:pPr>
      <w:r w:rsidRPr="000C3A59">
        <w:rPr>
          <w:rStyle w:val="Ppogrubienie"/>
        </w:rPr>
        <w:t>Art. 38.</w:t>
      </w:r>
      <w:r w:rsidRPr="000C3A59">
        <w:t> 1. Aplikację radcowską organizują i prowadzą okręgowe izby radców prawnych.</w:t>
      </w:r>
    </w:p>
    <w:p w:rsidR="00F54D18" w:rsidRPr="000C3A59" w:rsidRDefault="00F54D18" w:rsidP="00F54D18">
      <w:pPr>
        <w:pStyle w:val="USTustnpkodeksu"/>
      </w:pPr>
      <w:r w:rsidRPr="000C3A59">
        <w:t>2. Organy samorządu radców prawnych współdziałają w sprawach związanych z organizowaniem i prowadzeniem aplikacji radcowskiej z organami administracji państwowej, sądami, kancelariami notarialnymi, prokuraturą oraz jednos</w:t>
      </w:r>
      <w:r w:rsidRPr="000C3A59">
        <w:t>t</w:t>
      </w:r>
      <w:r w:rsidRPr="000C3A59">
        <w:t>kami organizacyjnymi.</w:t>
      </w:r>
    </w:p>
    <w:p w:rsidR="00F54D18" w:rsidRPr="000C3A59" w:rsidRDefault="00F54D18" w:rsidP="00F54D18">
      <w:pPr>
        <w:pStyle w:val="USTustnpkodeksu"/>
      </w:pPr>
      <w:r w:rsidRPr="000C3A59">
        <w:t>3. Szkolenie aplikantów radcowskich może być organizowane wspólnie z aplikantami adwokackimi.</w:t>
      </w:r>
    </w:p>
    <w:p w:rsidR="00F54D18" w:rsidRPr="000C3A59" w:rsidRDefault="00F54D18" w:rsidP="00F54D18">
      <w:pPr>
        <w:pStyle w:val="USTustnpkodeksu"/>
      </w:pPr>
      <w:r w:rsidRPr="000C3A59">
        <w:t>4. Aplikant radcowski odbywa aplikację radcowską pod kierunkiem patrona wyznaczonego przez radę okręgowej izby radców prawnych.</w:t>
      </w:r>
    </w:p>
    <w:p w:rsidR="00F54D18" w:rsidRPr="000C3A59" w:rsidRDefault="00F54D18" w:rsidP="00F54D18">
      <w:pPr>
        <w:pStyle w:val="USTustnpkodeksu"/>
      </w:pPr>
      <w:r w:rsidRPr="000C3A59">
        <w:t>5. Zadaniem patrona jest przygotowanie aplikanta radcowskiego do wykonywania zawodu radcy prawnego w rozumieniu niniejszej ustawy.</w:t>
      </w:r>
    </w:p>
    <w:p w:rsidR="00F54D18" w:rsidRPr="000C3A59" w:rsidRDefault="00F54D18" w:rsidP="00F54D18">
      <w:pPr>
        <w:pStyle w:val="ARTartustawynprozporzdzenia"/>
      </w:pPr>
      <w:r w:rsidRPr="000C3A59">
        <w:rPr>
          <w:rStyle w:val="Ppogrubienie"/>
        </w:rPr>
        <w:t>Art. 39.</w:t>
      </w:r>
      <w:r w:rsidRPr="000C3A59">
        <w:t> (uchylony)</w:t>
      </w:r>
    </w:p>
    <w:p w:rsidR="00F54D18" w:rsidRPr="000C3A59" w:rsidRDefault="00F54D18" w:rsidP="00F54D18">
      <w:pPr>
        <w:pStyle w:val="ROZDZODDZOZNoznaczenierozdziauluboddziau"/>
      </w:pPr>
      <w:r w:rsidRPr="000C3A59">
        <w:t>Rozdział 5</w:t>
      </w:r>
    </w:p>
    <w:p w:rsidR="00F54D18" w:rsidRPr="000C3A59" w:rsidRDefault="00F54D18" w:rsidP="00F54D18">
      <w:pPr>
        <w:pStyle w:val="ROZDZODDZPRZEDMprzedmiotregulacjirozdziauluboddziau"/>
      </w:pPr>
      <w:r w:rsidRPr="000C3A59">
        <w:t>Samorząd radców prawnych</w:t>
      </w:r>
    </w:p>
    <w:p w:rsidR="00F54D18" w:rsidRPr="000C3A59" w:rsidRDefault="00F54D18" w:rsidP="00F54D18">
      <w:pPr>
        <w:pStyle w:val="ARTartustawynprozporzdzenia"/>
      </w:pPr>
      <w:r w:rsidRPr="000C3A59">
        <w:rPr>
          <w:rStyle w:val="Ppogrubienie"/>
        </w:rPr>
        <w:t>Art. 40.</w:t>
      </w:r>
      <w:r w:rsidRPr="000C3A59">
        <w:t> 1. Samorząd jest niezależny w wykonywaniu swych zadań i podlega tylko przepisom prawa.</w:t>
      </w:r>
    </w:p>
    <w:p w:rsidR="00F54D18" w:rsidRPr="000C3A59" w:rsidRDefault="00F54D18" w:rsidP="00F54D18">
      <w:pPr>
        <w:pStyle w:val="USTustnpkodeksu"/>
      </w:pPr>
      <w:r w:rsidRPr="000C3A59">
        <w:t>2. Przynależność radców prawnych i aplikantów radcowskich do samorządu jest obowiązkowa.</w:t>
      </w:r>
    </w:p>
    <w:p w:rsidR="00F54D18" w:rsidRPr="00F54D18" w:rsidRDefault="00F54D18" w:rsidP="00F54D18">
      <w:pPr>
        <w:pStyle w:val="ARTartustawynprozporzdzenia"/>
      </w:pPr>
      <w:r w:rsidRPr="000C3A59">
        <w:rPr>
          <w:rStyle w:val="Ppogrubienie"/>
        </w:rPr>
        <w:t>Art. 41.</w:t>
      </w:r>
      <w:r w:rsidRPr="00F54D18">
        <w:t> Do zadań samorządu należy w szczególności:</w:t>
      </w:r>
    </w:p>
    <w:p w:rsidR="00F54D18" w:rsidRPr="000C3A59" w:rsidRDefault="00F54D18" w:rsidP="00F54D18">
      <w:pPr>
        <w:pStyle w:val="PKTpunkt"/>
      </w:pPr>
      <w:r w:rsidRPr="000C3A59">
        <w:t>1)</w:t>
      </w:r>
      <w:r w:rsidRPr="000C3A59">
        <w:tab/>
        <w:t>udział w zapewnianiu warunków do wykonywania ustawowych zadań radców prawnych;</w:t>
      </w:r>
    </w:p>
    <w:p w:rsidR="00F54D18" w:rsidRPr="000C3A59" w:rsidRDefault="00F54D18" w:rsidP="00F54D18">
      <w:pPr>
        <w:pStyle w:val="PKTpunkt"/>
      </w:pPr>
      <w:r w:rsidRPr="000C3A59">
        <w:t>2)</w:t>
      </w:r>
      <w:r w:rsidRPr="000C3A59">
        <w:tab/>
        <w:t>reprezentowanie radców prawnych i aplikantów radcowskich oraz ochrona ich interesów zawodowych;</w:t>
      </w:r>
    </w:p>
    <w:p w:rsidR="00F54D18" w:rsidRPr="000C3A59" w:rsidRDefault="00F54D18" w:rsidP="00F54D18">
      <w:pPr>
        <w:pStyle w:val="PKTpunkt"/>
      </w:pPr>
      <w:r w:rsidRPr="000C3A59">
        <w:t>3)</w:t>
      </w:r>
      <w:r w:rsidRPr="000C3A59">
        <w:tab/>
        <w:t>współdziałanie w kształtowaniu i stosowaniu prawa;</w:t>
      </w:r>
    </w:p>
    <w:p w:rsidR="00F54D18" w:rsidRPr="000C3A59" w:rsidRDefault="00F54D18" w:rsidP="00F54D18">
      <w:pPr>
        <w:pStyle w:val="PKTpunkt"/>
      </w:pPr>
      <w:r w:rsidRPr="000C3A59">
        <w:t>4)</w:t>
      </w:r>
      <w:r w:rsidRPr="000C3A59">
        <w:tab/>
        <w:t>przygotowywanie aplikantów radcowskich do należytego wykonywania zawodu radcy prawnego oraz doskonalenie zawodowe radców prawnych;</w:t>
      </w:r>
    </w:p>
    <w:p w:rsidR="00F54D18" w:rsidRPr="000C3A59" w:rsidRDefault="00F54D18" w:rsidP="00F54D18">
      <w:pPr>
        <w:pStyle w:val="PKTpunkt"/>
      </w:pPr>
      <w:r w:rsidRPr="000C3A59">
        <w:t>5)</w:t>
      </w:r>
      <w:r w:rsidRPr="000C3A59">
        <w:tab/>
        <w:t>nadzór nad należytym wykonywaniem zawodu przez radców prawnych i aplikantów radcowskich;</w:t>
      </w:r>
    </w:p>
    <w:p w:rsidR="00F54D18" w:rsidRPr="000C3A59" w:rsidRDefault="00F54D18" w:rsidP="00F54D18">
      <w:pPr>
        <w:pStyle w:val="PKTpunkt"/>
      </w:pPr>
      <w:r w:rsidRPr="000C3A59">
        <w:t>6)</w:t>
      </w:r>
      <w:r w:rsidRPr="000C3A59">
        <w:tab/>
        <w:t>prowadzenie badań w zakresie funkcjonowania pomocy prawnej.</w:t>
      </w:r>
    </w:p>
    <w:p w:rsidR="00F54D18" w:rsidRPr="000C3A59" w:rsidRDefault="00F54D18" w:rsidP="00F54D18">
      <w:pPr>
        <w:pStyle w:val="ARTartustawynprozporzdzenia"/>
      </w:pPr>
      <w:r w:rsidRPr="000C3A59">
        <w:rPr>
          <w:rStyle w:val="Ppogrubienie"/>
        </w:rPr>
        <w:t>Art. 42.</w:t>
      </w:r>
      <w:r w:rsidRPr="000C3A59">
        <w:t> 1.</w:t>
      </w:r>
      <w:r w:rsidRPr="001F1A04">
        <w:rPr>
          <w:rStyle w:val="IGindeksgrny"/>
        </w:rPr>
        <w:footnoteReference w:id="26"/>
      </w:r>
      <w:r w:rsidRPr="001F1A04">
        <w:rPr>
          <w:rStyle w:val="IGindeksgrny"/>
        </w:rPr>
        <w:t>)</w:t>
      </w:r>
      <w:r w:rsidRPr="000C3A59">
        <w:t xml:space="preserve"> Organami samorządu są: Krajowy Zjazd Radców Prawnych, Krajowa Rada Radców Prawnych, Wyższa Komisja Rewizyjna, Wyższy Sąd Dyscyplinarny, Główny Rzecznik Dyscyplinarny, zgromadzenie okręgowej izby radców prawnych, rada okręgowej izby radców prawnych, okręgowa komisja rewizyjna, okręgowy sąd dyscyplinarny oraz rzec</w:t>
      </w:r>
      <w:r w:rsidRPr="000C3A59">
        <w:t>z</w:t>
      </w:r>
      <w:r w:rsidRPr="000C3A59">
        <w:t>nik dyscyplinarny.</w:t>
      </w:r>
    </w:p>
    <w:p w:rsidR="00F54D18" w:rsidRPr="000C3A59" w:rsidRDefault="00F54D18" w:rsidP="00F54D18">
      <w:pPr>
        <w:pStyle w:val="USTustnpkodeksu"/>
      </w:pPr>
      <w:r w:rsidRPr="000C3A59">
        <w:t>2. Członkami organów samorządu mogą być tylko radcowie prawni.</w:t>
      </w:r>
    </w:p>
    <w:p w:rsidR="00F54D18" w:rsidRPr="000C3A59" w:rsidRDefault="00F54D18" w:rsidP="00F54D18">
      <w:pPr>
        <w:pStyle w:val="ARTartustawynprozporzdzenia"/>
      </w:pPr>
      <w:r w:rsidRPr="000C3A59">
        <w:rPr>
          <w:rStyle w:val="Ppogrubienie"/>
        </w:rPr>
        <w:t>Art. 43.</w:t>
      </w:r>
      <w:r w:rsidRPr="000C3A59">
        <w:t> 1.</w:t>
      </w:r>
      <w:r w:rsidRPr="001F1A04">
        <w:rPr>
          <w:rStyle w:val="IGindeksgrny"/>
        </w:rPr>
        <w:footnoteReference w:id="27"/>
      </w:r>
      <w:r w:rsidRPr="001F1A04">
        <w:rPr>
          <w:rStyle w:val="IGindeksgrny"/>
        </w:rPr>
        <w:t>)</w:t>
      </w:r>
      <w:r w:rsidRPr="000C3A59">
        <w:t xml:space="preserve"> Kadencja organów samorządu trwa cztery lata, jednakże organy są obowiązane działać do czasu uko</w:t>
      </w:r>
      <w:r w:rsidRPr="000C3A59">
        <w:t>n</w:t>
      </w:r>
      <w:r w:rsidRPr="000C3A59">
        <w:t>stytuowania się nowo wybranych organów.</w:t>
      </w:r>
    </w:p>
    <w:p w:rsidR="00F54D18" w:rsidRPr="000C3A59" w:rsidRDefault="00F54D18" w:rsidP="00F54D18">
      <w:pPr>
        <w:pStyle w:val="USTustnpkodeksu"/>
      </w:pPr>
      <w:r w:rsidRPr="000C3A59">
        <w:t>2. Członkowie organów mogą być odwołani przez organ, który ich wybrał.</w:t>
      </w:r>
    </w:p>
    <w:p w:rsidR="00F54D18" w:rsidRPr="000C3A59" w:rsidRDefault="00F54D18" w:rsidP="00F54D18">
      <w:pPr>
        <w:pStyle w:val="USTustnpkodeksu"/>
      </w:pPr>
      <w:r w:rsidRPr="000C3A59">
        <w:t>3.</w:t>
      </w:r>
      <w:r w:rsidRPr="001F1A04">
        <w:rPr>
          <w:rStyle w:val="IGindeksgrny"/>
        </w:rPr>
        <w:footnoteReference w:id="28"/>
      </w:r>
      <w:r w:rsidRPr="001F1A04">
        <w:rPr>
          <w:rStyle w:val="IGindeksgrny"/>
        </w:rPr>
        <w:t>)</w:t>
      </w:r>
      <w:r w:rsidRPr="000C3A59">
        <w:rPr>
          <w:rStyle w:val="Ppogrubienie"/>
        </w:rPr>
        <w:t xml:space="preserve"> </w:t>
      </w:r>
      <w:r w:rsidRPr="000C3A59">
        <w:t>Tej samej funkcji w organach samorządu nie można sprawować dłużej niż przez dwie następujące po sobie k</w:t>
      </w:r>
      <w:r w:rsidRPr="000C3A59">
        <w:t>a</w:t>
      </w:r>
      <w:r w:rsidRPr="000C3A59">
        <w:t>dencje; nie dotyczy to sprawowania funkcji członka Wyższego Sądu Dyscyplinarnego lub okręgowego sądu dyscyplina</w:t>
      </w:r>
      <w:r w:rsidRPr="000C3A59">
        <w:t>r</w:t>
      </w:r>
      <w:r w:rsidRPr="000C3A59">
        <w:t>nego, Głównego Rzecznika Dyscyplinarnego i rzecznika dyscyplinarnego.</w:t>
      </w:r>
    </w:p>
    <w:p w:rsidR="00F54D18" w:rsidRPr="00804A07" w:rsidRDefault="00F54D18" w:rsidP="00F54D18">
      <w:pPr>
        <w:pStyle w:val="ARTartustawynprozporzdzenia"/>
        <w:rPr>
          <w:spacing w:val="-2"/>
        </w:rPr>
      </w:pPr>
      <w:r w:rsidRPr="00804A07">
        <w:rPr>
          <w:rStyle w:val="Ppogrubienie"/>
          <w:spacing w:val="-2"/>
        </w:rPr>
        <w:t>Art. 44.</w:t>
      </w:r>
      <w:r w:rsidRPr="00804A07">
        <w:rPr>
          <w:spacing w:val="-2"/>
        </w:rPr>
        <w:t> Wybory do organów samorządu odbywają się w głosowaniu tajnym przy nieograniczonej liczbie kandydatów.</w:t>
      </w:r>
    </w:p>
    <w:p w:rsidR="00F54D18" w:rsidRPr="000C3A59" w:rsidRDefault="00F54D18" w:rsidP="00F54D18">
      <w:pPr>
        <w:pStyle w:val="ARTartustawynprozporzdzenia"/>
      </w:pPr>
      <w:r w:rsidRPr="000C3A59">
        <w:rPr>
          <w:rStyle w:val="Ppogrubienie"/>
        </w:rPr>
        <w:t>Art. 45.</w:t>
      </w:r>
      <w:r w:rsidRPr="000C3A59">
        <w:t> Organy samorządu podejmują uchwały w obecności co najmniej połowy członków danego organu.</w:t>
      </w:r>
    </w:p>
    <w:p w:rsidR="00F54D18" w:rsidRPr="000C3A59" w:rsidRDefault="00F54D18" w:rsidP="00F54D18">
      <w:pPr>
        <w:pStyle w:val="ARTartustawynprozporzdzenia"/>
      </w:pPr>
      <w:r w:rsidRPr="000C3A59">
        <w:rPr>
          <w:rStyle w:val="Ppogrubienie"/>
        </w:rPr>
        <w:t>Art. 46.</w:t>
      </w:r>
      <w:r w:rsidRPr="000C3A59">
        <w:t> Krajowa Rada Radców Prawnych przedstawia corocznie informację o funkcjonowaniu samorządu Prezyde</w:t>
      </w:r>
      <w:r w:rsidRPr="000C3A59">
        <w:t>n</w:t>
      </w:r>
      <w:r w:rsidRPr="000C3A59">
        <w:t>towi Rzeczypospolitej Polskiej.</w:t>
      </w:r>
    </w:p>
    <w:p w:rsidR="00F54D18" w:rsidRPr="000C3A59" w:rsidRDefault="00F54D18" w:rsidP="00F54D18">
      <w:pPr>
        <w:pStyle w:val="ARTartustawynprozporzdzenia"/>
      </w:pPr>
      <w:r w:rsidRPr="000C3A59">
        <w:rPr>
          <w:rStyle w:val="Ppogrubienie"/>
        </w:rPr>
        <w:t>Art. 47.</w:t>
      </w:r>
      <w:r w:rsidRPr="000C3A59">
        <w:t> 1. Organy samorządu przesyłają Ministrowi Sprawiedliwości odpis każdej uchwały w terminie 21 dni od d</w:t>
      </w:r>
      <w:r w:rsidRPr="000C3A59">
        <w:t>a</w:t>
      </w:r>
      <w:r w:rsidRPr="000C3A59">
        <w:t>ty jej podjęcia.</w:t>
      </w:r>
    </w:p>
    <w:p w:rsidR="00F54D18" w:rsidRPr="000C3A59" w:rsidRDefault="00F54D18" w:rsidP="00F54D18">
      <w:pPr>
        <w:pStyle w:val="USTustnpkodeksu"/>
      </w:pPr>
      <w:r w:rsidRPr="000C3A59">
        <w:t>2. Minister Sprawiedliwości zwraca się do Sądu Najwyższego o uchylenie sprzecznych z prawem uchwał organów samorządu w terminie 3 miesięcy od dnia ich doręczenia. Jeżeli zaskarżona uchwała rażąco narusza prawo, termin ten wynosi 6 miesięcy. Sąd utrzymuje zaskarżoną uchwałę w mocy bądź uchyla ją i przekazuje sprawę do ponownego rozp</w:t>
      </w:r>
      <w:r w:rsidRPr="000C3A59">
        <w:t>o</w:t>
      </w:r>
      <w:r w:rsidRPr="000C3A59">
        <w:t>znania właściwemu organowi samorządu, ustalając wytyczne co do sposobu jej załatwienia. Skargę spóźnioną Sąd Na</w:t>
      </w:r>
      <w:r w:rsidRPr="000C3A59">
        <w:t>j</w:t>
      </w:r>
      <w:r w:rsidRPr="000C3A59">
        <w:t>wyższy pozostawia bez rozpoznania.</w:t>
      </w:r>
    </w:p>
    <w:p w:rsidR="00F54D18" w:rsidRPr="000C3A59" w:rsidRDefault="00F54D18" w:rsidP="00F54D18">
      <w:pPr>
        <w:pStyle w:val="ARTartustawynprozporzdzenia"/>
      </w:pPr>
      <w:r w:rsidRPr="000C3A59">
        <w:rPr>
          <w:rStyle w:val="Ppogrubienie"/>
        </w:rPr>
        <w:t>Art. 48.</w:t>
      </w:r>
      <w:r w:rsidRPr="000C3A59">
        <w:t> Minister Sprawiedliwości może zwrócić się do Krajowego Zjazdu Radców Prawnych lub Krajowej Rady Radców Prawnych o podjęcie uchwały w określonej sprawie należącej do właściwości samorządu. Uchwała Krajowej Rady Radców Prawnych powinna być podjęta w terminie dwóch miesięcy, a uchwała Krajowego Zjazdu Radców Pra</w:t>
      </w:r>
      <w:r w:rsidRPr="000C3A59">
        <w:t>w</w:t>
      </w:r>
      <w:r w:rsidRPr="000C3A59">
        <w:t>nych na najbliższym Zjeździe.</w:t>
      </w:r>
    </w:p>
    <w:p w:rsidR="00F54D18" w:rsidRPr="000C3A59" w:rsidRDefault="00F54D18" w:rsidP="00F54D18">
      <w:pPr>
        <w:pStyle w:val="ARTartustawynprozporzdzenia"/>
      </w:pPr>
      <w:r w:rsidRPr="000C3A59">
        <w:rPr>
          <w:rStyle w:val="Ppogrubienie"/>
        </w:rPr>
        <w:t>Art. 49.</w:t>
      </w:r>
      <w:r w:rsidRPr="000C3A59">
        <w:t> 1. Radcowie prawni i aplikanci radcowscy zamieszkali na terenie danego okręgu tworzą okręgową izbę ra</w:t>
      </w:r>
      <w:r w:rsidRPr="000C3A59">
        <w:t>d</w:t>
      </w:r>
      <w:r w:rsidRPr="000C3A59">
        <w:t>ców prawnych.</w:t>
      </w:r>
    </w:p>
    <w:p w:rsidR="00F54D18" w:rsidRPr="000C3A59" w:rsidRDefault="00F54D18" w:rsidP="00F54D18">
      <w:pPr>
        <w:pStyle w:val="USTustnpkodeksu"/>
      </w:pPr>
      <w:r w:rsidRPr="000C3A59">
        <w:t>2. (uchylony)</w:t>
      </w:r>
    </w:p>
    <w:p w:rsidR="00F54D18" w:rsidRPr="000C3A59" w:rsidRDefault="00F54D18" w:rsidP="00F54D18">
      <w:pPr>
        <w:pStyle w:val="USTustnpkodeksu"/>
      </w:pPr>
      <w:r w:rsidRPr="000C3A59">
        <w:t>3. Uchwałę o utworzeniu i terenie działania okręgowej izby radców prawnych podejmuje Krajowa Rada Radców Prawnych, biorąc pod uwagę zasadniczy podział terytorialny państwa.</w:t>
      </w:r>
    </w:p>
    <w:p w:rsidR="00F54D18" w:rsidRPr="000C3A59" w:rsidRDefault="00F54D18" w:rsidP="00F54D18">
      <w:pPr>
        <w:pStyle w:val="ARTartustawynprozporzdzenia"/>
      </w:pPr>
      <w:r w:rsidRPr="000C3A59">
        <w:rPr>
          <w:rStyle w:val="Ppogrubienie"/>
        </w:rPr>
        <w:t>Art. 50.</w:t>
      </w:r>
      <w:r w:rsidRPr="000C3A59">
        <w:t> 1. W zgromadzeniu okręgowej izby radców prawnych uczestniczą wszyscy radcowie prawni należący do danej izby oraz, bez prawa głosu, aplikanci radcowscy tej izby.</w:t>
      </w:r>
    </w:p>
    <w:p w:rsidR="00F54D18" w:rsidRPr="000C3A59" w:rsidRDefault="00F54D18" w:rsidP="00F54D18">
      <w:pPr>
        <w:pStyle w:val="USTustnpkodeksu"/>
      </w:pPr>
      <w:r w:rsidRPr="000C3A59">
        <w:t>2. Jeżeli liczba członków okręgowej izby radców prawnych przekracza 300 osób, zgromadzenie okręgowej izby ra</w:t>
      </w:r>
      <w:r w:rsidRPr="000C3A59">
        <w:t>d</w:t>
      </w:r>
      <w:r w:rsidRPr="000C3A59">
        <w:t>ców prawnych stanowią delegaci wybrani na zebraniach zwołanych dla poszczególnych rejonów, objętych działalnością danej izby.</w:t>
      </w:r>
    </w:p>
    <w:p w:rsidR="00F54D18" w:rsidRPr="000C3A59" w:rsidRDefault="00F54D18" w:rsidP="00F54D18">
      <w:pPr>
        <w:pStyle w:val="USTustnpkodeksu"/>
      </w:pPr>
      <w:r w:rsidRPr="000C3A59">
        <w:t>3. Zgromadzenie okręgowej izby radców prawnych zwołuje rada okręgowej izby raz do roku.</w:t>
      </w:r>
    </w:p>
    <w:p w:rsidR="00F54D18" w:rsidRPr="00F54D18" w:rsidRDefault="00F54D18" w:rsidP="00F54D18">
      <w:pPr>
        <w:pStyle w:val="USTustnpkodeksu"/>
      </w:pPr>
      <w:r w:rsidRPr="000C3A59">
        <w:t>4. Do uprawnień zgromadzenia okręgowej izby radców prawnych należy:</w:t>
      </w:r>
    </w:p>
    <w:p w:rsidR="00F54D18" w:rsidRPr="000C3A59" w:rsidRDefault="00F54D18" w:rsidP="00F54D18">
      <w:pPr>
        <w:pStyle w:val="PKTpunkt"/>
      </w:pPr>
      <w:r w:rsidRPr="000C3A59">
        <w:t>1)</w:t>
      </w:r>
      <w:r w:rsidRPr="000C3A59">
        <w:tab/>
        <w:t>ustalanie liczby członków rady okręgowej izby radców prawnych;</w:t>
      </w:r>
    </w:p>
    <w:p w:rsidR="00F54D18" w:rsidRPr="000C3A59" w:rsidRDefault="00F54D18" w:rsidP="00F54D18">
      <w:pPr>
        <w:pStyle w:val="PKTpunkt"/>
      </w:pPr>
      <w:r w:rsidRPr="000C3A59">
        <w:t>2)</w:t>
      </w:r>
      <w:r w:rsidRPr="000C3A59">
        <w:tab/>
        <w:t>wybór dziekana rady okręgowej izby radców prawnych oraz pozostałych członków rady;</w:t>
      </w:r>
    </w:p>
    <w:p w:rsidR="00F54D18" w:rsidRPr="000C3A59" w:rsidRDefault="00F54D18" w:rsidP="00F54D18">
      <w:pPr>
        <w:pStyle w:val="PKTpunkt"/>
      </w:pPr>
      <w:r w:rsidRPr="000C3A59">
        <w:t>3)</w:t>
      </w:r>
      <w:r w:rsidRPr="000C3A59">
        <w:tab/>
        <w:t>ustalanie liczby członków okręgowej komisji rewizyjnej i okręgowego sądu dyscyplinarnego oraz ich wybór;</w:t>
      </w:r>
    </w:p>
    <w:p w:rsidR="00F54D18" w:rsidRPr="000C3A59" w:rsidRDefault="00F54D18" w:rsidP="00F54D18">
      <w:pPr>
        <w:pStyle w:val="PKTpunkt"/>
      </w:pPr>
      <w:r w:rsidRPr="000C3A59">
        <w:t>4)</w:t>
      </w:r>
      <w:r w:rsidRPr="001F1A04">
        <w:rPr>
          <w:rStyle w:val="IGindeksgrny"/>
        </w:rPr>
        <w:footnoteReference w:id="29"/>
      </w:r>
      <w:r w:rsidRPr="001F1A04">
        <w:rPr>
          <w:rStyle w:val="IGindeksgrny"/>
        </w:rPr>
        <w:t>)</w:t>
      </w:r>
      <w:r w:rsidRPr="000C3A59">
        <w:tab/>
        <w:t>wybór rzecznika dyscyplinarnego;</w:t>
      </w:r>
    </w:p>
    <w:p w:rsidR="00F54D18" w:rsidRPr="000C3A59" w:rsidRDefault="00F54D18" w:rsidP="00F54D18">
      <w:pPr>
        <w:pStyle w:val="PKTpunkt"/>
      </w:pPr>
      <w:r w:rsidRPr="000C3A59">
        <w:t>5)</w:t>
      </w:r>
      <w:r w:rsidRPr="000C3A59">
        <w:tab/>
        <w:t>uchwalanie budżetu okręgowej izby radców prawnych i zatwierdzanie sprawozdań rady okręgowej izby radców prawnych z jego wykonania oraz rocznych lub okresowych planów pracy rady okręgowej izby;</w:t>
      </w:r>
    </w:p>
    <w:p w:rsidR="00F54D18" w:rsidRPr="000C3A59" w:rsidRDefault="00F54D18" w:rsidP="00F54D18">
      <w:pPr>
        <w:pStyle w:val="PKTpunkt"/>
      </w:pPr>
      <w:r w:rsidRPr="000C3A59">
        <w:t>6)</w:t>
      </w:r>
      <w:r w:rsidRPr="000C3A59">
        <w:tab/>
        <w:t>dokonywanie podziału terenu działania okręgowej izby radców prawnych na rejony, o których mowa</w:t>
      </w:r>
      <w:r w:rsidR="001F1A04" w:rsidRPr="000C3A59">
        <w:t xml:space="preserve"> w</w:t>
      </w:r>
      <w:r w:rsidR="001F1A04">
        <w:t> ust. </w:t>
      </w:r>
      <w:r w:rsidRPr="000C3A59">
        <w:t>2, i ustalenie liczby delegatów na zgromadzenie okręgowej izby radców prawnych z poszczególnych rejonów;</w:t>
      </w:r>
    </w:p>
    <w:p w:rsidR="00F54D18" w:rsidRPr="000C3A59" w:rsidRDefault="00F54D18" w:rsidP="00F54D18">
      <w:pPr>
        <w:pStyle w:val="PKTpunkt"/>
      </w:pPr>
      <w:r w:rsidRPr="000C3A59">
        <w:t>7)</w:t>
      </w:r>
      <w:r w:rsidRPr="000C3A59">
        <w:tab/>
        <w:t>odwoływanie organów okręgowej izby radców prawnych lub poszczególnych członków tych organów;</w:t>
      </w:r>
    </w:p>
    <w:p w:rsidR="00F54D18" w:rsidRPr="000C3A59" w:rsidRDefault="00F54D18" w:rsidP="00F54D18">
      <w:pPr>
        <w:pStyle w:val="PKTpunkt"/>
      </w:pPr>
      <w:r w:rsidRPr="000C3A59">
        <w:t>8)</w:t>
      </w:r>
      <w:r w:rsidRPr="000C3A59">
        <w:tab/>
        <w:t>ocena działalności organów okręgowej izby radców prawnych;</w:t>
      </w:r>
    </w:p>
    <w:p w:rsidR="00F54D18" w:rsidRPr="000C3A59" w:rsidRDefault="00F54D18" w:rsidP="00F54D18">
      <w:pPr>
        <w:pStyle w:val="PKTpunkt"/>
      </w:pPr>
      <w:r w:rsidRPr="000C3A59">
        <w:t>9)</w:t>
      </w:r>
      <w:r w:rsidRPr="000C3A59">
        <w:tab/>
        <w:t>wybór delegatów na Krajowy Zjazd Radców Prawnych;</w:t>
      </w:r>
    </w:p>
    <w:p w:rsidR="00F54D18" w:rsidRPr="000C3A59" w:rsidRDefault="00F54D18" w:rsidP="00F54D18">
      <w:pPr>
        <w:pStyle w:val="PKTpunkt"/>
      </w:pPr>
      <w:r w:rsidRPr="000C3A59">
        <w:t>10)</w:t>
      </w:r>
      <w:r w:rsidRPr="000C3A59">
        <w:tab/>
        <w:t>wybór członka Krajowej Rady Radców Prawnych, o którym mowa</w:t>
      </w:r>
      <w:r w:rsidR="001F1A04" w:rsidRPr="000C3A59">
        <w:t xml:space="preserve"> w</w:t>
      </w:r>
      <w:r w:rsidR="001F1A04">
        <w:t> art. </w:t>
      </w:r>
      <w:r w:rsidRPr="000C3A59">
        <w:t>5</w:t>
      </w:r>
      <w:r w:rsidR="001F1A04" w:rsidRPr="000C3A59">
        <w:t>9</w:t>
      </w:r>
      <w:r w:rsidR="001F1A04">
        <w:t xml:space="preserve"> ust. </w:t>
      </w:r>
      <w:r w:rsidRPr="000C3A59">
        <w:t>1.</w:t>
      </w:r>
    </w:p>
    <w:p w:rsidR="00F54D18" w:rsidRPr="00F54D18" w:rsidRDefault="00F54D18" w:rsidP="00F54D18">
      <w:pPr>
        <w:pStyle w:val="ARTartustawynprozporzdzenia"/>
      </w:pPr>
      <w:r w:rsidRPr="000C3A59">
        <w:rPr>
          <w:rStyle w:val="Ppogrubienie"/>
        </w:rPr>
        <w:t>Art. 51.</w:t>
      </w:r>
      <w:r w:rsidRPr="00F54D18">
        <w:t> 1. Nadzwyczajne zgromadzenie okręgowej izby radców prawnych zwołuje rada okręgowej izby radców prawnych:</w:t>
      </w:r>
    </w:p>
    <w:p w:rsidR="00F54D18" w:rsidRPr="000C3A59" w:rsidRDefault="00F54D18" w:rsidP="00F54D18">
      <w:pPr>
        <w:pStyle w:val="PKTpunkt"/>
      </w:pPr>
      <w:r w:rsidRPr="000C3A59">
        <w:t>1)</w:t>
      </w:r>
      <w:r w:rsidRPr="000C3A59">
        <w:tab/>
        <w:t>z własnej inicjatywy;</w:t>
      </w:r>
    </w:p>
    <w:p w:rsidR="00F54D18" w:rsidRPr="000C3A59" w:rsidRDefault="00F54D18" w:rsidP="00F54D18">
      <w:pPr>
        <w:pStyle w:val="PKTpunkt"/>
      </w:pPr>
      <w:r w:rsidRPr="000C3A59">
        <w:t>2)</w:t>
      </w:r>
      <w:r w:rsidRPr="000C3A59">
        <w:tab/>
        <w:t>na wniosek Krajowej Rady Radców Prawnych;</w:t>
      </w:r>
    </w:p>
    <w:p w:rsidR="00F54D18" w:rsidRPr="000C3A59" w:rsidRDefault="00F54D18" w:rsidP="00F54D18">
      <w:pPr>
        <w:pStyle w:val="PKTpunkt"/>
      </w:pPr>
      <w:r w:rsidRPr="000C3A59">
        <w:t>3)</w:t>
      </w:r>
      <w:r w:rsidRPr="000C3A59">
        <w:tab/>
        <w:t>na wniosek swego prezydium lub okręgowej komisji rewizyjnej;</w:t>
      </w:r>
    </w:p>
    <w:p w:rsidR="00F54D18" w:rsidRPr="000C3A59" w:rsidRDefault="00F54D18" w:rsidP="00F54D18">
      <w:pPr>
        <w:pStyle w:val="PKTpunkt"/>
      </w:pPr>
      <w:r w:rsidRPr="000C3A59">
        <w:t>4)</w:t>
      </w:r>
      <w:r w:rsidRPr="000C3A59">
        <w:tab/>
        <w:t>na wniosek jednej trzeciej członków okręgowej izby radców prawnych.</w:t>
      </w:r>
    </w:p>
    <w:p w:rsidR="00F54D18" w:rsidRPr="000C3A59" w:rsidRDefault="00F54D18" w:rsidP="00F54D18">
      <w:pPr>
        <w:pStyle w:val="USTustnpkodeksu"/>
      </w:pPr>
      <w:r w:rsidRPr="000C3A59">
        <w:t>2. Nadzwyczajne zgromadzenie okręgowej izby powinno być zwołane w ciągu 3 tygodni od dnia wpływu wniosku w sprawie zwołania tego zgromadzenia.</w:t>
      </w:r>
    </w:p>
    <w:p w:rsidR="00F54D18" w:rsidRPr="000C3A59" w:rsidRDefault="00F54D18" w:rsidP="00F54D18">
      <w:pPr>
        <w:pStyle w:val="ARTartustawynprozporzdzenia"/>
      </w:pPr>
      <w:r w:rsidRPr="000C3A59">
        <w:rPr>
          <w:rStyle w:val="Ppogrubienie"/>
        </w:rPr>
        <w:t>Art. 52.</w:t>
      </w:r>
      <w:r w:rsidRPr="000C3A59">
        <w:t> 1. Działalnością okręgowej izby radców prawnych kieruje rada okręgowej izby radców prawnych.</w:t>
      </w:r>
    </w:p>
    <w:p w:rsidR="00F54D18" w:rsidRPr="000C3A59" w:rsidRDefault="00F54D18" w:rsidP="00F54D18">
      <w:pPr>
        <w:pStyle w:val="USTustnpkodeksu"/>
      </w:pPr>
      <w:r w:rsidRPr="000C3A59">
        <w:t>2. Organem wykonawczym rady okręgowej izby radców prawnych jest jej prezydium, które stanowią dziekan oraz wybrani przez radę wicedziekani, sekretarz, skarbnik i członkowie.</w:t>
      </w:r>
    </w:p>
    <w:p w:rsidR="00F54D18" w:rsidRPr="00F54D18" w:rsidRDefault="00F54D18" w:rsidP="00F54D18">
      <w:pPr>
        <w:pStyle w:val="USTustnpkodeksu"/>
      </w:pPr>
      <w:r w:rsidRPr="000C3A59">
        <w:t>3. Do zakresu działania rady okręgowej izby radców prawnych należy</w:t>
      </w:r>
      <w:r w:rsidRPr="00F54D18">
        <w:t xml:space="preserve"> w szczególności:</w:t>
      </w:r>
    </w:p>
    <w:p w:rsidR="00F54D18" w:rsidRPr="000C3A59" w:rsidRDefault="00F54D18" w:rsidP="00F54D18">
      <w:pPr>
        <w:pStyle w:val="PKTpunkt"/>
      </w:pPr>
      <w:r w:rsidRPr="000C3A59">
        <w:t>1)</w:t>
      </w:r>
      <w:r w:rsidRPr="000C3A59">
        <w:tab/>
        <w:t>reprezentowanie interesów zawodowych członków okręgowej izby radców prawnych;</w:t>
      </w:r>
    </w:p>
    <w:p w:rsidR="00F54D18" w:rsidRPr="000C3A59" w:rsidRDefault="00F54D18" w:rsidP="00F54D18">
      <w:pPr>
        <w:pStyle w:val="PKTpunkt"/>
      </w:pPr>
      <w:r w:rsidRPr="000C3A59">
        <w:t>2)</w:t>
      </w:r>
      <w:r w:rsidRPr="000C3A59">
        <w:tab/>
        <w:t>doskonalenie zawodowe radców prawnych;</w:t>
      </w:r>
    </w:p>
    <w:p w:rsidR="00F54D18" w:rsidRPr="000C3A59" w:rsidRDefault="00F54D18" w:rsidP="00F54D18">
      <w:pPr>
        <w:pStyle w:val="PKTpunkt"/>
      </w:pPr>
      <w:r w:rsidRPr="000C3A59">
        <w:t>3)</w:t>
      </w:r>
      <w:r w:rsidRPr="000C3A59">
        <w:tab/>
        <w:t>nadzór nad należytym wykonywaniem zawodu przez radców prawnych i aplikantów radcowskich;</w:t>
      </w:r>
    </w:p>
    <w:p w:rsidR="00F54D18" w:rsidRPr="000C3A59" w:rsidRDefault="00F54D18" w:rsidP="00F54D18">
      <w:pPr>
        <w:pStyle w:val="PKTpunkt"/>
      </w:pPr>
      <w:r w:rsidRPr="000C3A59">
        <w:t>4)</w:t>
      </w:r>
      <w:r w:rsidRPr="000C3A59">
        <w:tab/>
        <w:t>występowanie do organów rejestrowych lub ewidencyjnych z wnioskiem o wszczęcie postępowania o wykreślenie z rejestru lub ewidencji podmiotu prowadzącego działalność w zakresie pomocy prawnej niezgodnie z przepisami n</w:t>
      </w:r>
      <w:r w:rsidRPr="000C3A59">
        <w:t>i</w:t>
      </w:r>
      <w:r w:rsidRPr="000C3A59">
        <w:t>niejszej ustawy;</w:t>
      </w:r>
    </w:p>
    <w:p w:rsidR="00F54D18" w:rsidRPr="000C3A59" w:rsidRDefault="00F54D18" w:rsidP="00F54D18">
      <w:pPr>
        <w:pStyle w:val="PKTpunkt"/>
      </w:pPr>
      <w:r w:rsidRPr="000C3A59">
        <w:t>5)</w:t>
      </w:r>
      <w:r w:rsidRPr="000C3A59">
        <w:tab/>
        <w:t>(uchylony)</w:t>
      </w:r>
    </w:p>
    <w:p w:rsidR="00F54D18" w:rsidRPr="000C3A59" w:rsidRDefault="00F54D18" w:rsidP="00F54D18">
      <w:pPr>
        <w:pStyle w:val="USTustnpkodeksu"/>
      </w:pPr>
      <w:r w:rsidRPr="000C3A59">
        <w:t>4. Rada okręgowej izby radców prawnych prowadzi aktualną listę radców prawnych i aplikantów radcowskich oraz publikuje ją w Biuletynie Informacji Publicznej.</w:t>
      </w:r>
    </w:p>
    <w:p w:rsidR="00F54D18" w:rsidRPr="000C3A59" w:rsidRDefault="00F54D18" w:rsidP="00F54D18">
      <w:pPr>
        <w:pStyle w:val="ARTartustawynprozporzdzenia"/>
      </w:pPr>
      <w:r w:rsidRPr="000C3A59">
        <w:rPr>
          <w:rStyle w:val="Ppogrubienie"/>
        </w:rPr>
        <w:t>Art. 53.</w:t>
      </w:r>
      <w:r w:rsidRPr="000C3A59">
        <w:t> Do zakresu działania okręgowej komisji rewizyjnej należy kontrola działalności finansowej rady okręgowej izby radców prawnych.</w:t>
      </w:r>
    </w:p>
    <w:p w:rsidR="00F54D18" w:rsidRPr="000C3A59" w:rsidRDefault="00F54D18" w:rsidP="00F54D18">
      <w:pPr>
        <w:pStyle w:val="ARTartustawynprozporzdzenia"/>
      </w:pPr>
      <w:r w:rsidRPr="000C3A59">
        <w:rPr>
          <w:rStyle w:val="Ppogrubienie"/>
        </w:rPr>
        <w:t>Art. 54.</w:t>
      </w:r>
      <w:r w:rsidRPr="000C3A59">
        <w:t> 1.</w:t>
      </w:r>
      <w:r w:rsidRPr="001F1A04">
        <w:rPr>
          <w:rStyle w:val="IGindeksgrny"/>
        </w:rPr>
        <w:footnoteReference w:id="30"/>
      </w:r>
      <w:r w:rsidRPr="001F1A04">
        <w:rPr>
          <w:rStyle w:val="IGindeksgrny"/>
        </w:rPr>
        <w:t>)</w:t>
      </w:r>
      <w:r w:rsidRPr="000C3A59">
        <w:t xml:space="preserve"> Okręgowy sąd dyscyplinarny rozpatruje sprawy dyscyplinarne członków okręgowej izby radców pra</w:t>
      </w:r>
      <w:r w:rsidRPr="000C3A59">
        <w:t>w</w:t>
      </w:r>
      <w:r w:rsidRPr="000C3A59">
        <w:t>nych wniesione przez rzecznika dyscyplinarnego oraz odwołania, o których mowa</w:t>
      </w:r>
      <w:r w:rsidR="001F1A04" w:rsidRPr="000C3A59">
        <w:t xml:space="preserve"> w</w:t>
      </w:r>
      <w:r w:rsidR="001F1A04">
        <w:t> art. </w:t>
      </w:r>
      <w:r w:rsidRPr="000C3A59">
        <w:t>6</w:t>
      </w:r>
      <w:r w:rsidR="001F1A04" w:rsidRPr="000C3A59">
        <w:t>6</w:t>
      </w:r>
      <w:r w:rsidR="001F1A04">
        <w:t xml:space="preserve"> ust. </w:t>
      </w:r>
      <w:r w:rsidRPr="000C3A59">
        <w:t>3.</w:t>
      </w:r>
    </w:p>
    <w:p w:rsidR="00F54D18" w:rsidRPr="000C3A59" w:rsidRDefault="00F54D18" w:rsidP="00F54D18">
      <w:pPr>
        <w:pStyle w:val="USTustnpkodeksu"/>
      </w:pPr>
      <w:r w:rsidRPr="000C3A59">
        <w:t>2. Od orzeczenia okręgowego sądu dyscyplinarnego służy odwołanie do Wyższego Sądu Dyscyplinarnego.</w:t>
      </w:r>
    </w:p>
    <w:p w:rsidR="00F54D18" w:rsidRPr="000C3A59" w:rsidRDefault="00F54D18" w:rsidP="00F54D18">
      <w:pPr>
        <w:pStyle w:val="ARTartustawynprozporzdzenia"/>
      </w:pPr>
      <w:r w:rsidRPr="000C3A59">
        <w:rPr>
          <w:rStyle w:val="Ppogrubienie"/>
        </w:rPr>
        <w:t>Art. 54</w:t>
      </w:r>
      <w:r w:rsidRPr="000C3A59">
        <w:rPr>
          <w:rStyle w:val="IGPindeksgrnyipogrubienie"/>
        </w:rPr>
        <w:t>1</w:t>
      </w:r>
      <w:r w:rsidRPr="000C3A59">
        <w:rPr>
          <w:rStyle w:val="Ppogrubienie"/>
        </w:rPr>
        <w:t>.</w:t>
      </w:r>
      <w:r w:rsidRPr="001F1A04">
        <w:rPr>
          <w:rStyle w:val="IGindeksgrny"/>
        </w:rPr>
        <w:footnoteReference w:id="31"/>
      </w:r>
      <w:r w:rsidRPr="001F1A04">
        <w:rPr>
          <w:rStyle w:val="IGindeksgrny"/>
        </w:rPr>
        <w:t>)</w:t>
      </w:r>
      <w:r w:rsidRPr="000C3A59">
        <w:rPr>
          <w:rStyle w:val="Ppogrubienie"/>
        </w:rPr>
        <w:t xml:space="preserve"> </w:t>
      </w:r>
      <w:r w:rsidRPr="000C3A59">
        <w:t>1. Do zakresu działania rzecznika dyscyplinarnego należą czynności w postępowaniu dyscyplinarnym, określone w ustawie i przepisach wydanych na jej podstawie.</w:t>
      </w:r>
    </w:p>
    <w:p w:rsidR="00F54D18" w:rsidRPr="000C3A59" w:rsidRDefault="00F54D18" w:rsidP="00F54D18">
      <w:pPr>
        <w:pStyle w:val="USTustnpkodeksu"/>
      </w:pPr>
      <w:r w:rsidRPr="000C3A59">
        <w:t>2. Rzecznik dyscyplinarny może wykonywać czynności przy pomocy swoich zastępców.</w:t>
      </w:r>
    </w:p>
    <w:p w:rsidR="00F54D18" w:rsidRPr="000C3A59" w:rsidRDefault="00F54D18" w:rsidP="00F54D18">
      <w:pPr>
        <w:pStyle w:val="ARTartustawynprozporzdzenia"/>
      </w:pPr>
      <w:r w:rsidRPr="000C3A59">
        <w:rPr>
          <w:rStyle w:val="Ppogrubienie"/>
        </w:rPr>
        <w:t>Art. 55.</w:t>
      </w:r>
      <w:r w:rsidRPr="000C3A59">
        <w:t> Radcowie prawni i aplikanci radcowscy zamieszkali na terenie kraju tworzą Krajową Izbę Radców Pra</w:t>
      </w:r>
      <w:r w:rsidRPr="000C3A59">
        <w:t>w</w:t>
      </w:r>
      <w:r w:rsidRPr="000C3A59">
        <w:t>nych.</w:t>
      </w:r>
    </w:p>
    <w:p w:rsidR="00F54D18" w:rsidRPr="000C3A59" w:rsidRDefault="00F54D18" w:rsidP="00F54D18">
      <w:pPr>
        <w:pStyle w:val="ARTartustawynprozporzdzenia"/>
      </w:pPr>
      <w:r w:rsidRPr="000C3A59">
        <w:rPr>
          <w:rStyle w:val="Ppogrubienie"/>
        </w:rPr>
        <w:t>Art. 56.</w:t>
      </w:r>
      <w:r w:rsidRPr="000C3A59">
        <w:t> 1. W Krajowym Zjeździe Radców Prawnych udział biorą delegaci wybrani przez zgromadzenia okręgowych izb radców prawnych oraz, z głosem doradczym, niebędący delegatami: członkowie ustępującej Krajowej Rady Radców Prawnych, Przewodniczący Wyższego Sądu Dyscyplinarnego, Główny Rzecznik Dyscyplinarny i Przewodniczący Wy</w:t>
      </w:r>
      <w:r w:rsidRPr="000C3A59">
        <w:t>ż</w:t>
      </w:r>
      <w:r w:rsidRPr="000C3A59">
        <w:t>szej Komisji Rewizyjnej.</w:t>
      </w:r>
    </w:p>
    <w:p w:rsidR="00F54D18" w:rsidRPr="000C3A59" w:rsidRDefault="00F54D18" w:rsidP="00F54D18">
      <w:pPr>
        <w:pStyle w:val="USTustnpkodeksu"/>
      </w:pPr>
      <w:r w:rsidRPr="000C3A59">
        <w:t>2. Zasady przeprowadzania wyborów delegatów na Krajowy Zjazd Radców Prawnych oraz liczbę tych delegatów z poszczególnych okręgowych izb radców prawnych określa Krajowa Rada Radców Prawnych.</w:t>
      </w:r>
    </w:p>
    <w:p w:rsidR="00F54D18" w:rsidRPr="000C3A59" w:rsidRDefault="00F54D18" w:rsidP="00F54D18">
      <w:pPr>
        <w:pStyle w:val="USTustnpkodeksu"/>
      </w:pPr>
      <w:r w:rsidRPr="000C3A59">
        <w:t>3. Krajowy Zjazd Radców Prawnych zwołuje Krajowa Rada Radców Prawnych.</w:t>
      </w:r>
    </w:p>
    <w:p w:rsidR="00F54D18" w:rsidRPr="00F54D18" w:rsidRDefault="00F54D18" w:rsidP="00F54D18">
      <w:pPr>
        <w:pStyle w:val="ARTartustawynprozporzdzenia"/>
      </w:pPr>
      <w:r w:rsidRPr="000C3A59">
        <w:rPr>
          <w:rStyle w:val="Ppogrubienie"/>
        </w:rPr>
        <w:t>Art. 57.</w:t>
      </w:r>
      <w:r w:rsidRPr="00F54D18">
        <w:t> Do Krajowego Zjazdu Radców Prawnych należy:</w:t>
      </w:r>
    </w:p>
    <w:p w:rsidR="00F54D18" w:rsidRPr="000C3A59" w:rsidRDefault="00F54D18" w:rsidP="00F54D18">
      <w:pPr>
        <w:pStyle w:val="PKTpunkt"/>
      </w:pPr>
      <w:r w:rsidRPr="000C3A59">
        <w:t>1)</w:t>
      </w:r>
      <w:r w:rsidRPr="000C3A59">
        <w:tab/>
        <w:t>wybór prezesa Krajowej Rady Radców Prawnych;</w:t>
      </w:r>
    </w:p>
    <w:p w:rsidR="00F54D18" w:rsidRPr="000C3A59" w:rsidRDefault="00F54D18" w:rsidP="00F54D18">
      <w:pPr>
        <w:pStyle w:val="PKTpunkt"/>
      </w:pPr>
      <w:r w:rsidRPr="000C3A59">
        <w:t>2)</w:t>
      </w:r>
      <w:r w:rsidRPr="001F1A04">
        <w:rPr>
          <w:rStyle w:val="IGindeksgrny"/>
        </w:rPr>
        <w:footnoteReference w:id="32"/>
      </w:r>
      <w:r w:rsidRPr="001F1A04">
        <w:rPr>
          <w:rStyle w:val="IGindeksgrny"/>
        </w:rPr>
        <w:t>)</w:t>
      </w:r>
      <w:r w:rsidRPr="000C3A59">
        <w:tab/>
        <w:t>wybór Krajowej Rady Radców Prawnych, Wyższej Komisji Rewizyjnej, Wyższego Sądu Dyscyplinarnego oraz Głównego Rzecznika Dyscyplinarnego;</w:t>
      </w:r>
    </w:p>
    <w:p w:rsidR="00F54D18" w:rsidRPr="000C3A59" w:rsidRDefault="00F54D18" w:rsidP="00F54D18">
      <w:pPr>
        <w:pStyle w:val="PKTpunkt"/>
      </w:pPr>
      <w:r w:rsidRPr="000C3A59">
        <w:t>3)</w:t>
      </w:r>
      <w:r w:rsidRPr="000C3A59">
        <w:tab/>
        <w:t>uchwalanie wytycznych działania samorządu i jego organów;</w:t>
      </w:r>
    </w:p>
    <w:p w:rsidR="00F54D18" w:rsidRPr="000C3A59" w:rsidRDefault="00F54D18" w:rsidP="00F54D18">
      <w:pPr>
        <w:pStyle w:val="PKTpunkt"/>
      </w:pPr>
      <w:r w:rsidRPr="000C3A59">
        <w:t>4)</w:t>
      </w:r>
      <w:r w:rsidRPr="000C3A59">
        <w:tab/>
        <w:t>określanie zasad przeprowadzania wyborów do organów samorządu, liczby członków tych organów oraz trybu ich odwoływania, a także zasad podejmowania uchwał przez organy samorządu;</w:t>
      </w:r>
    </w:p>
    <w:p w:rsidR="00F54D18" w:rsidRPr="000C3A59" w:rsidRDefault="00F54D18" w:rsidP="00F54D18">
      <w:pPr>
        <w:pStyle w:val="PKTpunkt"/>
      </w:pPr>
      <w:r w:rsidRPr="000C3A59">
        <w:t>5)</w:t>
      </w:r>
      <w:r w:rsidRPr="000C3A59">
        <w:tab/>
        <w:t>(uchylony)</w:t>
      </w:r>
    </w:p>
    <w:p w:rsidR="00F54D18" w:rsidRPr="000C3A59" w:rsidRDefault="00F54D18" w:rsidP="00F54D18">
      <w:pPr>
        <w:pStyle w:val="PKTpunkt"/>
      </w:pPr>
      <w:r w:rsidRPr="000C3A59">
        <w:t>6)</w:t>
      </w:r>
      <w:r w:rsidRPr="000C3A59">
        <w:tab/>
        <w:t>rozpatrywanie i zatwierdzanie sprawozdań Krajowej Rady Radców Prawnych, Wyższej Komisji Rewizyjnej, Wy</w:t>
      </w:r>
      <w:r w:rsidRPr="000C3A59">
        <w:t>ż</w:t>
      </w:r>
      <w:r w:rsidRPr="000C3A59">
        <w:t>szego Sądu Dyscyplinarnego i Głównego Rzecznika Dyscyplinarnego;</w:t>
      </w:r>
    </w:p>
    <w:p w:rsidR="00F54D18" w:rsidRPr="000C3A59" w:rsidRDefault="00F54D18" w:rsidP="00F54D18">
      <w:pPr>
        <w:pStyle w:val="PKTpunkt"/>
      </w:pPr>
      <w:r w:rsidRPr="000C3A59">
        <w:t>7)</w:t>
      </w:r>
      <w:r w:rsidRPr="000C3A59">
        <w:tab/>
        <w:t>uchwalanie zasad etyki radców prawnych;</w:t>
      </w:r>
    </w:p>
    <w:p w:rsidR="00F54D18" w:rsidRPr="000C3A59" w:rsidRDefault="00F54D18" w:rsidP="00F54D18">
      <w:pPr>
        <w:pStyle w:val="PKTpunkt"/>
      </w:pPr>
      <w:r w:rsidRPr="000C3A59">
        <w:t>8)</w:t>
      </w:r>
      <w:r w:rsidRPr="000C3A59">
        <w:tab/>
        <w:t>ustalanie podstawowych zasad gospodarki finansowej samorządu.</w:t>
      </w:r>
    </w:p>
    <w:p w:rsidR="00F54D18" w:rsidRPr="00F54D18" w:rsidRDefault="00F54D18" w:rsidP="00F54D18">
      <w:pPr>
        <w:pStyle w:val="ARTartustawynprozporzdzenia"/>
      </w:pPr>
      <w:r w:rsidRPr="000C3A59">
        <w:rPr>
          <w:rStyle w:val="Ppogrubienie"/>
        </w:rPr>
        <w:t>Art. 58.</w:t>
      </w:r>
      <w:r w:rsidRPr="00F54D18">
        <w:t> 1. Nadzwyczajny Krajowy Zjazd Radców Prawnych zwołuje Krajowa Rada Radców Prawnych:</w:t>
      </w:r>
    </w:p>
    <w:p w:rsidR="00F54D18" w:rsidRPr="000C3A59" w:rsidRDefault="00F54D18" w:rsidP="00F54D18">
      <w:pPr>
        <w:pStyle w:val="PKTpunkt"/>
      </w:pPr>
      <w:r w:rsidRPr="000C3A59">
        <w:t>1)</w:t>
      </w:r>
      <w:r w:rsidRPr="000C3A59">
        <w:tab/>
        <w:t>z własnej inicjatywy;</w:t>
      </w:r>
    </w:p>
    <w:p w:rsidR="00F54D18" w:rsidRPr="000C3A59" w:rsidRDefault="00F54D18" w:rsidP="00F54D18">
      <w:pPr>
        <w:pStyle w:val="PKTpunkt"/>
      </w:pPr>
      <w:r w:rsidRPr="000C3A59">
        <w:t>2)</w:t>
      </w:r>
      <w:r w:rsidRPr="000C3A59">
        <w:tab/>
        <w:t>na wniosek swego prezydium lub Wyższej Komisji Rewizyjnej;</w:t>
      </w:r>
    </w:p>
    <w:p w:rsidR="00F54D18" w:rsidRPr="000C3A59" w:rsidRDefault="00F54D18" w:rsidP="00F54D18">
      <w:pPr>
        <w:pStyle w:val="PKTpunkt"/>
      </w:pPr>
      <w:r w:rsidRPr="000C3A59">
        <w:t>3)</w:t>
      </w:r>
      <w:r w:rsidRPr="000C3A59">
        <w:tab/>
        <w:t>na wniosek co najmniej jednej trzeciej rad okręgowych izb radców prawnych.</w:t>
      </w:r>
    </w:p>
    <w:p w:rsidR="00F54D18" w:rsidRPr="000C3A59" w:rsidRDefault="00F54D18" w:rsidP="00F54D18">
      <w:pPr>
        <w:pStyle w:val="USTustnpkodeksu"/>
      </w:pPr>
      <w:r w:rsidRPr="000C3A59">
        <w:t>2. Nadzwyczajny Krajowy Zjazd powinien być zwołany w ciągu dwóch miesięcy od dnia wpływu wniosku o zwołanie Zjazdu.</w:t>
      </w:r>
    </w:p>
    <w:p w:rsidR="00F54D18" w:rsidRPr="000C3A59" w:rsidRDefault="00F54D18" w:rsidP="00F54D18">
      <w:pPr>
        <w:pStyle w:val="ARTartustawynprozporzdzenia"/>
      </w:pPr>
      <w:r w:rsidRPr="000C3A59">
        <w:rPr>
          <w:rStyle w:val="Ppogrubienie"/>
        </w:rPr>
        <w:t>Art. 59.</w:t>
      </w:r>
      <w:r w:rsidRPr="000C3A59">
        <w:t> 1. Krajową Radę Radców Prawnych stanowią prezes i członkowie wybrani przez Krajowy Zjazd Radców Prawnych oraz członkowie wybrani bezpośrednio przez zgromadzenia okręgowych izb, po jednym z każdej izby.</w:t>
      </w:r>
    </w:p>
    <w:p w:rsidR="00F54D18" w:rsidRPr="000C3A59" w:rsidRDefault="00F54D18" w:rsidP="00F54D18">
      <w:pPr>
        <w:pStyle w:val="USTustnpkodeksu"/>
      </w:pPr>
      <w:r w:rsidRPr="000C3A59">
        <w:t>2. Prezydium Krajowej Rady Radców Prawnych stanowią prezes i wybrani przez Krajową Radę wiceprezesi, sekr</w:t>
      </w:r>
      <w:r w:rsidRPr="000C3A59">
        <w:t>e</w:t>
      </w:r>
      <w:r w:rsidRPr="000C3A59">
        <w:t>tarz, skarbnik i członkowie.</w:t>
      </w:r>
    </w:p>
    <w:p w:rsidR="00F54D18" w:rsidRPr="000C3A59" w:rsidRDefault="00F54D18" w:rsidP="00F54D18">
      <w:pPr>
        <w:pStyle w:val="USTustnpkodeksu"/>
      </w:pPr>
      <w:r w:rsidRPr="000C3A59">
        <w:t>3. Prezydium Krajowej Rady Radców Prawnych jest organem wykonawczym tej Rady i zdaje jej sprawę ze swej działalności.</w:t>
      </w:r>
    </w:p>
    <w:p w:rsidR="00F54D18" w:rsidRPr="000C3A59" w:rsidRDefault="00F54D18" w:rsidP="00F54D18">
      <w:pPr>
        <w:pStyle w:val="USTustnpkodeksu"/>
      </w:pPr>
      <w:r w:rsidRPr="000C3A59">
        <w:t>4.</w:t>
      </w:r>
      <w:r w:rsidRPr="001F1A04">
        <w:rPr>
          <w:rStyle w:val="IGindeksgrny"/>
        </w:rPr>
        <w:footnoteReference w:id="33"/>
      </w:r>
      <w:r w:rsidRPr="001F1A04">
        <w:rPr>
          <w:rStyle w:val="IGindeksgrny"/>
        </w:rPr>
        <w:t>)</w:t>
      </w:r>
      <w:r w:rsidRPr="000C3A59">
        <w:t xml:space="preserve"> Prezydium Krajowej Rady Radców Prawnych sprawuje czynności należące do zakresu działania Krajowej Rady Radców Prawnych, z wyjątkiem wymienionych</w:t>
      </w:r>
      <w:r w:rsidR="001F1A04" w:rsidRPr="000C3A59">
        <w:t xml:space="preserve"> w</w:t>
      </w:r>
      <w:r w:rsidR="001F1A04">
        <w:t> art. </w:t>
      </w:r>
      <w:r w:rsidRPr="000C3A59">
        <w:t>6</w:t>
      </w:r>
      <w:r w:rsidR="001F1A04" w:rsidRPr="000C3A59">
        <w:t>0</w:t>
      </w:r>
      <w:r w:rsidR="001F1A04">
        <w:t xml:space="preserve"> pkt </w:t>
      </w:r>
      <w:r w:rsidRPr="000C3A59">
        <w:t>4–5a oraz 8–11a.</w:t>
      </w:r>
    </w:p>
    <w:p w:rsidR="00F54D18" w:rsidRPr="00F54D18" w:rsidRDefault="00F54D18" w:rsidP="00F54D18">
      <w:pPr>
        <w:pStyle w:val="ARTartustawynprozporzdzenia"/>
      </w:pPr>
      <w:r w:rsidRPr="000C3A59">
        <w:rPr>
          <w:rStyle w:val="Ppogrubienie"/>
        </w:rPr>
        <w:t>Art. 60.</w:t>
      </w:r>
      <w:r w:rsidRPr="00F54D18">
        <w:t> Do zakresu działania Krajowej Rady Radców Prawnych należy:</w:t>
      </w:r>
    </w:p>
    <w:p w:rsidR="00F54D18" w:rsidRPr="000C3A59" w:rsidRDefault="00F54D18" w:rsidP="00F54D18">
      <w:pPr>
        <w:pStyle w:val="PKTpunkt"/>
      </w:pPr>
      <w:r w:rsidRPr="000C3A59">
        <w:t>1)</w:t>
      </w:r>
      <w:r w:rsidRPr="000C3A59">
        <w:tab/>
        <w:t>reprezentowanie samorządu wobec sądów, organów państwowych i samorządowych, instytucji i organizacji;</w:t>
      </w:r>
    </w:p>
    <w:p w:rsidR="00F54D18" w:rsidRPr="000C3A59" w:rsidRDefault="00F54D18" w:rsidP="00F54D18">
      <w:pPr>
        <w:pStyle w:val="PKTpunkt"/>
      </w:pPr>
      <w:r w:rsidRPr="000C3A59">
        <w:t>2)</w:t>
      </w:r>
      <w:r w:rsidRPr="000C3A59">
        <w:tab/>
        <w:t>udzielanie opinii o projektach aktów prawnych oraz przedstawianie wniosków dotyczących unormowań prawnych;</w:t>
      </w:r>
    </w:p>
    <w:p w:rsidR="00F54D18" w:rsidRPr="000C3A59" w:rsidRDefault="00F54D18" w:rsidP="00F54D18">
      <w:pPr>
        <w:pStyle w:val="PKTpunkt"/>
      </w:pPr>
      <w:r w:rsidRPr="000C3A59">
        <w:t>3)</w:t>
      </w:r>
      <w:r w:rsidRPr="000C3A59">
        <w:tab/>
        <w:t>koordynowanie działalności okręgowych izb radców prawnych i sprawowanie nadzoru nad ich działalnością;</w:t>
      </w:r>
    </w:p>
    <w:p w:rsidR="00F54D18" w:rsidRPr="000C3A59" w:rsidRDefault="00F54D18" w:rsidP="00F54D18">
      <w:pPr>
        <w:pStyle w:val="PKTpunkt"/>
      </w:pPr>
      <w:r w:rsidRPr="000C3A59">
        <w:t>4)</w:t>
      </w:r>
      <w:r w:rsidRPr="000C3A59">
        <w:tab/>
        <w:t>uchwalanie budżetu Krajowej Rady Radców Prawnych i zatwierdzanie sprawozdań z jego wykonania oraz rozpatr</w:t>
      </w:r>
      <w:r w:rsidRPr="000C3A59">
        <w:t>y</w:t>
      </w:r>
      <w:r w:rsidRPr="000C3A59">
        <w:t>wanie wniosków Wyższej Komisji Rewizyjnej;</w:t>
      </w:r>
    </w:p>
    <w:p w:rsidR="00F54D18" w:rsidRPr="000C3A59" w:rsidRDefault="00F54D18" w:rsidP="00F54D18">
      <w:pPr>
        <w:pStyle w:val="PKTpunkt"/>
      </w:pPr>
      <w:r w:rsidRPr="000C3A59">
        <w:t>5)</w:t>
      </w:r>
      <w:r w:rsidRPr="000C3A59">
        <w:tab/>
        <w:t>wybór Prezesa Krajowej Rady Radców Prawnych oraz Głównego Rzecznika Dyscyplinarnego, jeżeli jego mandat wygasł w okresie pomiędzy Krajowymi Zjazdami Radców Prawnych;</w:t>
      </w:r>
    </w:p>
    <w:p w:rsidR="00F54D18" w:rsidRPr="000C3A59" w:rsidRDefault="00F54D18" w:rsidP="00F54D18">
      <w:pPr>
        <w:pStyle w:val="PKTpunkt"/>
      </w:pPr>
      <w:r w:rsidRPr="000C3A59">
        <w:t>5a)</w:t>
      </w:r>
      <w:r w:rsidRPr="000C3A59">
        <w:tab/>
        <w:t>wybór przewodniczącego Krajowego Zespołu Wizytatorów, jego zastępcy i członków;</w:t>
      </w:r>
    </w:p>
    <w:p w:rsidR="00F54D18" w:rsidRPr="000C3A59" w:rsidRDefault="00F54D18" w:rsidP="00F54D18">
      <w:pPr>
        <w:pStyle w:val="PKTpunkt"/>
      </w:pPr>
      <w:r w:rsidRPr="000C3A59">
        <w:t>6)</w:t>
      </w:r>
      <w:r w:rsidRPr="000C3A59">
        <w:tab/>
        <w:t xml:space="preserve">rozpatrywanie </w:t>
      </w:r>
      <w:proofErr w:type="spellStart"/>
      <w:r w:rsidRPr="000C3A59">
        <w:t>odwołań</w:t>
      </w:r>
      <w:proofErr w:type="spellEnd"/>
      <w:r w:rsidRPr="000C3A59">
        <w:t xml:space="preserve"> od uchwał rad okręgowych izb radców prawnych;</w:t>
      </w:r>
    </w:p>
    <w:p w:rsidR="00F54D18" w:rsidRPr="000C3A59" w:rsidRDefault="00F54D18" w:rsidP="00F54D18">
      <w:pPr>
        <w:pStyle w:val="PKTpunkt"/>
      </w:pPr>
      <w:r w:rsidRPr="000C3A59">
        <w:t>7)</w:t>
      </w:r>
      <w:r w:rsidRPr="000C3A59">
        <w:tab/>
        <w:t>koordynowanie doskonalenia zawodowego radców prawnych;</w:t>
      </w:r>
    </w:p>
    <w:p w:rsidR="00F54D18" w:rsidRPr="00F54D18" w:rsidRDefault="00F54D18" w:rsidP="00F54D18">
      <w:pPr>
        <w:pStyle w:val="PKTpunkt"/>
      </w:pPr>
      <w:r w:rsidRPr="000C3A59">
        <w:t>8)</w:t>
      </w:r>
      <w:r w:rsidRPr="000C3A59">
        <w:tab/>
        <w:t>uchwalanie regulaminów:</w:t>
      </w:r>
    </w:p>
    <w:p w:rsidR="00F54D18" w:rsidRPr="000C3A59" w:rsidRDefault="00F54D18" w:rsidP="00F54D18">
      <w:pPr>
        <w:pStyle w:val="LITlitera"/>
      </w:pPr>
      <w:r w:rsidRPr="000C3A59">
        <w:t>a)</w:t>
      </w:r>
      <w:r w:rsidRPr="000C3A59">
        <w:tab/>
        <w:t>działalności samorządu i jego organów,</w:t>
      </w:r>
    </w:p>
    <w:p w:rsidR="00F54D18" w:rsidRPr="000C3A59" w:rsidRDefault="00F54D18" w:rsidP="00F54D18">
      <w:pPr>
        <w:pStyle w:val="LITlitera"/>
      </w:pPr>
      <w:r w:rsidRPr="000C3A59">
        <w:t>b)</w:t>
      </w:r>
      <w:r w:rsidRPr="000C3A59">
        <w:tab/>
        <w:t>zakresu, trybu działania oraz zasad wynagradzania wizytatorów,</w:t>
      </w:r>
    </w:p>
    <w:p w:rsidR="00F54D18" w:rsidRPr="000C3A59" w:rsidRDefault="00F54D18" w:rsidP="00F54D18">
      <w:pPr>
        <w:pStyle w:val="LITlitera"/>
      </w:pPr>
      <w:r w:rsidRPr="000C3A59">
        <w:t>c)</w:t>
      </w:r>
      <w:r w:rsidRPr="001F1A04">
        <w:rPr>
          <w:rStyle w:val="IGindeksgrny"/>
        </w:rPr>
        <w:footnoteReference w:id="34"/>
      </w:r>
      <w:r w:rsidRPr="001F1A04">
        <w:rPr>
          <w:rStyle w:val="IGindeksgrny"/>
        </w:rPr>
        <w:t>)</w:t>
      </w:r>
      <w:r w:rsidRPr="000C3A59">
        <w:tab/>
        <w:t>odbywania aplikacji radcowskiej,</w:t>
      </w:r>
    </w:p>
    <w:p w:rsidR="00F54D18" w:rsidRPr="000C3A59" w:rsidRDefault="00F54D18" w:rsidP="00F54D18">
      <w:pPr>
        <w:pStyle w:val="LITlitera"/>
      </w:pPr>
      <w:r w:rsidRPr="000C3A59">
        <w:t>d)</w:t>
      </w:r>
      <w:r w:rsidRPr="000C3A59">
        <w:tab/>
        <w:t>prowadzenia list radców prawnych i aplikantów radcowskich,</w:t>
      </w:r>
    </w:p>
    <w:p w:rsidR="00F54D18" w:rsidRPr="000C3A59" w:rsidRDefault="00F54D18" w:rsidP="00F54D18">
      <w:pPr>
        <w:pStyle w:val="LITlitera"/>
      </w:pPr>
      <w:r w:rsidRPr="000C3A59">
        <w:t>e)</w:t>
      </w:r>
      <w:r w:rsidRPr="000C3A59">
        <w:tab/>
        <w:t>dotyczących zasad współdziałania radcy prawnego z prawnikiem zagranicznym reprezentującym klienta w postępowaniu, w którym zgodnie z obowiązującymi przepisami wymagane jest, aby strona była reprezent</w:t>
      </w:r>
      <w:r w:rsidRPr="000C3A59">
        <w:t>o</w:t>
      </w:r>
      <w:r w:rsidRPr="000C3A59">
        <w:t>wana przez adwokata lub radcę prawnego,</w:t>
      </w:r>
    </w:p>
    <w:p w:rsidR="00F54D18" w:rsidRPr="000C3A59" w:rsidRDefault="00F54D18" w:rsidP="00F54D18">
      <w:pPr>
        <w:pStyle w:val="LITlitera"/>
      </w:pPr>
      <w:r w:rsidRPr="000C3A59">
        <w:t>f)</w:t>
      </w:r>
      <w:r w:rsidRPr="001F1A04">
        <w:rPr>
          <w:rStyle w:val="IGindeksgrny"/>
        </w:rPr>
        <w:footnoteReference w:id="35"/>
      </w:r>
      <w:r w:rsidRPr="001F1A04">
        <w:rPr>
          <w:rStyle w:val="IGindeksgrny"/>
        </w:rPr>
        <w:t>)</w:t>
      </w:r>
      <w:r w:rsidRPr="000C3A59">
        <w:tab/>
        <w:t>dotyczących szczegółowych zasad wykonywania zawodu radcy prawnego;</w:t>
      </w:r>
    </w:p>
    <w:p w:rsidR="00F54D18" w:rsidRPr="000C3A59" w:rsidRDefault="00F54D18" w:rsidP="00F54D18">
      <w:pPr>
        <w:pStyle w:val="PKTpunkt"/>
      </w:pPr>
      <w:r w:rsidRPr="000C3A59">
        <w:t>8a)</w:t>
      </w:r>
      <w:r w:rsidRPr="000C3A59">
        <w:tab/>
        <w:t>uchylanie sprzecznych z prawem uchwał zgromadzenia okręgowej izby radców prawnych;</w:t>
      </w:r>
    </w:p>
    <w:p w:rsidR="00F54D18" w:rsidRPr="000C3A59" w:rsidRDefault="00F54D18" w:rsidP="00F54D18">
      <w:pPr>
        <w:pStyle w:val="PKTpunkt"/>
      </w:pPr>
      <w:r w:rsidRPr="000C3A59">
        <w:t>8b)</w:t>
      </w:r>
      <w:r w:rsidRPr="000C3A59">
        <w:tab/>
        <w:t>(utracił moc)</w:t>
      </w:r>
      <w:r w:rsidRPr="001F1A04">
        <w:rPr>
          <w:rStyle w:val="IGindeksgrny"/>
        </w:rPr>
        <w:footnoteReference w:id="36"/>
      </w:r>
      <w:r w:rsidRPr="001F1A04">
        <w:rPr>
          <w:rStyle w:val="IGindeksgrny"/>
        </w:rPr>
        <w:t>)</w:t>
      </w:r>
    </w:p>
    <w:p w:rsidR="00F54D18" w:rsidRPr="000C3A59" w:rsidRDefault="00F54D18" w:rsidP="00F54D18">
      <w:pPr>
        <w:pStyle w:val="PKTpunkt"/>
      </w:pPr>
      <w:r w:rsidRPr="000C3A59">
        <w:t>9)</w:t>
      </w:r>
      <w:r w:rsidRPr="000C3A59">
        <w:tab/>
        <w:t>tworzenie okręgowych izb radców prawnych, określanie ich liczby oraz terytorialnego zasięgu;</w:t>
      </w:r>
    </w:p>
    <w:p w:rsidR="00F54D18" w:rsidRPr="000C3A59" w:rsidRDefault="00F54D18" w:rsidP="00F54D18">
      <w:pPr>
        <w:pStyle w:val="PKTpunkt"/>
      </w:pPr>
      <w:r w:rsidRPr="000C3A59">
        <w:t>9a)</w:t>
      </w:r>
      <w:bookmarkStart w:id="12" w:name="_Ref409601057"/>
      <w:r w:rsidRPr="001F1A04">
        <w:rPr>
          <w:rStyle w:val="IGindeksgrny"/>
        </w:rPr>
        <w:footnoteReference w:id="37"/>
      </w:r>
      <w:bookmarkEnd w:id="12"/>
      <w:r w:rsidRPr="001F1A04">
        <w:rPr>
          <w:rStyle w:val="IGindeksgrny"/>
        </w:rPr>
        <w:t>)</w:t>
      </w:r>
      <w:r w:rsidRPr="000C3A59">
        <w:tab/>
        <w:t>określanie zasad działania zastępców Głównego Rzecznika Dyscyplinarnego i zastępców rzeczników dyscyplina</w:t>
      </w:r>
      <w:r w:rsidRPr="000C3A59">
        <w:t>r</w:t>
      </w:r>
      <w:r w:rsidRPr="000C3A59">
        <w:t>nych oraz trybu i sposobu ich wyboru;</w:t>
      </w:r>
    </w:p>
    <w:p w:rsidR="00F54D18" w:rsidRPr="000C3A59" w:rsidRDefault="00F54D18" w:rsidP="00F54D18">
      <w:pPr>
        <w:pStyle w:val="PKTpunkt"/>
      </w:pPr>
      <w:r w:rsidRPr="000C3A59">
        <w:t>9b)</w:t>
      </w:r>
      <w:r w:rsidRPr="001F1A04">
        <w:fldChar w:fldCharType="begin"/>
      </w:r>
      <w:r w:rsidR="001F1A04">
        <w:instrText xml:space="preserve"> NOTEREF _Ref409601057 \f \h  \* MERGEFORMAT </w:instrText>
      </w:r>
      <w:r w:rsidRPr="001F1A04">
        <w:fldChar w:fldCharType="separate"/>
      </w:r>
      <w:r w:rsidRPr="001F1A04">
        <w:rPr>
          <w:rStyle w:val="IGindeksgrny"/>
        </w:rPr>
        <w:t>37</w:t>
      </w:r>
      <w:r w:rsidRPr="001F1A04">
        <w:rPr>
          <w:rStyle w:val="IGindeksgrny"/>
        </w:rPr>
        <w:fldChar w:fldCharType="end"/>
      </w:r>
      <w:r w:rsidRPr="001F1A04">
        <w:rPr>
          <w:rStyle w:val="IGindeksgrny"/>
        </w:rPr>
        <w:t>)</w:t>
      </w:r>
      <w:r w:rsidRPr="000C3A59">
        <w:tab/>
        <w:t>określanie wysokości zryczałtowanych kosztów postępowania dyscyplinarnego;</w:t>
      </w:r>
    </w:p>
    <w:p w:rsidR="00F54D18" w:rsidRPr="000C3A59" w:rsidRDefault="00F54D18" w:rsidP="00F54D18">
      <w:pPr>
        <w:pStyle w:val="PKTpunkt"/>
      </w:pPr>
      <w:r w:rsidRPr="000C3A59">
        <w:t>10)</w:t>
      </w:r>
      <w:r w:rsidRPr="000C3A59">
        <w:tab/>
        <w:t>ustalanie zasad gospodarki finansowej samorządu;</w:t>
      </w:r>
    </w:p>
    <w:p w:rsidR="00F54D18" w:rsidRPr="000C3A59" w:rsidRDefault="00F54D18" w:rsidP="00F54D18">
      <w:pPr>
        <w:pStyle w:val="PKTpunkt"/>
      </w:pPr>
      <w:r w:rsidRPr="000C3A59">
        <w:t>11)</w:t>
      </w:r>
      <w:r w:rsidRPr="000C3A59">
        <w:tab/>
        <w:t>określanie wysokości składki członkowskiej i zasad jej podziału oraz wysokości opłat związanych z decyzją w sprawie wpisu na listę radców prawnych i aplikantów radcowskich oraz opłat manipulacyjnych;</w:t>
      </w:r>
    </w:p>
    <w:p w:rsidR="00F54D18" w:rsidRPr="000C3A59" w:rsidRDefault="00F54D18" w:rsidP="00F54D18">
      <w:pPr>
        <w:pStyle w:val="PKTpunkt"/>
      </w:pPr>
      <w:r w:rsidRPr="000C3A59">
        <w:t>11a)</w:t>
      </w:r>
      <w:r w:rsidRPr="000C3A59">
        <w:tab/>
        <w:t>uchwalanie zasad zwalniania aplikantów od ponoszenia w całości lub w części opłaty rocznej, a także odraczania jej płatności lub rozkładania jej na raty;</w:t>
      </w:r>
    </w:p>
    <w:p w:rsidR="00F54D18" w:rsidRPr="000C3A59" w:rsidRDefault="00F54D18" w:rsidP="00F54D18">
      <w:pPr>
        <w:pStyle w:val="PKTpunkt"/>
      </w:pPr>
      <w:r w:rsidRPr="000C3A59">
        <w:t>12)</w:t>
      </w:r>
      <w:r w:rsidRPr="000C3A59">
        <w:tab/>
        <w:t>wykonywanie zadań określonych w ustawie o świadczeniu przez prawników zagranicznych pomocy prawnej w Rzeczypospolitej Polskiej;</w:t>
      </w:r>
    </w:p>
    <w:p w:rsidR="00F54D18" w:rsidRPr="000C3A59" w:rsidRDefault="00F54D18" w:rsidP="00F54D18">
      <w:pPr>
        <w:pStyle w:val="PKTpunkt"/>
      </w:pPr>
      <w:r w:rsidRPr="000C3A59">
        <w:t>13)</w:t>
      </w:r>
      <w:r w:rsidRPr="000C3A59">
        <w:tab/>
        <w:t>współdziałanie z Ministrem Sprawiedliwości w zakresie określonym w ustawie.</w:t>
      </w:r>
    </w:p>
    <w:p w:rsidR="00F54D18" w:rsidRPr="000C3A59" w:rsidRDefault="00F54D18" w:rsidP="00F54D18">
      <w:pPr>
        <w:pStyle w:val="ARTartustawynprozporzdzenia"/>
      </w:pPr>
      <w:r w:rsidRPr="000C3A59">
        <w:rPr>
          <w:rStyle w:val="Ppogrubienie"/>
        </w:rPr>
        <w:t>Art. 61.</w:t>
      </w:r>
      <w:r w:rsidRPr="000C3A59">
        <w:t> Do zakresu działania Wyższej Komisji Rewizyjnej należy kontrola działalności finansowej Krajowej Rady Radców Prawnych.</w:t>
      </w:r>
    </w:p>
    <w:p w:rsidR="00F54D18" w:rsidRPr="000C3A59" w:rsidRDefault="00F54D18" w:rsidP="00F54D18">
      <w:pPr>
        <w:pStyle w:val="ARTartustawynprozporzdzenia"/>
      </w:pPr>
      <w:r w:rsidRPr="000C3A59">
        <w:rPr>
          <w:rStyle w:val="Ppogrubienie"/>
        </w:rPr>
        <w:t>Art. 61</w:t>
      </w:r>
      <w:r w:rsidRPr="000C3A59">
        <w:rPr>
          <w:rStyle w:val="IGPindeksgrnyipogrubienie"/>
        </w:rPr>
        <w:t>1</w:t>
      </w:r>
      <w:r w:rsidRPr="000C3A59">
        <w:rPr>
          <w:rStyle w:val="Ppogrubienie"/>
        </w:rPr>
        <w:t>.</w:t>
      </w:r>
      <w:r w:rsidRPr="001F1A04">
        <w:rPr>
          <w:rStyle w:val="IGindeksgrny"/>
        </w:rPr>
        <w:footnoteReference w:id="38"/>
      </w:r>
      <w:r w:rsidRPr="001F1A04">
        <w:rPr>
          <w:rStyle w:val="IGindeksgrny"/>
        </w:rPr>
        <w:t>)</w:t>
      </w:r>
      <w:r w:rsidRPr="000C3A59">
        <w:rPr>
          <w:rStyle w:val="Ppogrubienie"/>
        </w:rPr>
        <w:t xml:space="preserve"> </w:t>
      </w:r>
      <w:r w:rsidRPr="000C3A59">
        <w:t>1. Do zakresu działania Głównego Rzecznika Dyscyplinarnego należą czynności w postępowaniu dysc</w:t>
      </w:r>
      <w:r w:rsidRPr="000C3A59">
        <w:t>y</w:t>
      </w:r>
      <w:r w:rsidRPr="000C3A59">
        <w:t>plinarnym, określone w ustawie i przepisach wydanych na jej podstawie.</w:t>
      </w:r>
    </w:p>
    <w:p w:rsidR="00F54D18" w:rsidRPr="000C3A59" w:rsidRDefault="00F54D18" w:rsidP="00F54D18">
      <w:pPr>
        <w:pStyle w:val="USTustnpkodeksu"/>
      </w:pPr>
      <w:r w:rsidRPr="000C3A59">
        <w:t>2. Główny Rzecznik Dyscyplinarny może wykonywać czynności przy pomocy swoich zastępców.</w:t>
      </w:r>
    </w:p>
    <w:p w:rsidR="00F54D18" w:rsidRPr="000C3A59" w:rsidRDefault="00F54D18" w:rsidP="00F54D18">
      <w:pPr>
        <w:pStyle w:val="ARTartustawynprozporzdzenia"/>
      </w:pPr>
      <w:r w:rsidRPr="000C3A59">
        <w:rPr>
          <w:rStyle w:val="Ppogrubienie"/>
        </w:rPr>
        <w:t>Art. 62.</w:t>
      </w:r>
      <w:r w:rsidRPr="000C3A59">
        <w:t> 1. Wyższy Sąd Dyscyplinarny rozpatruje odwołania od orzeczeń okręgowych sądów dyscyplinarnych.</w:t>
      </w:r>
    </w:p>
    <w:p w:rsidR="00F54D18" w:rsidRPr="000C3A59" w:rsidRDefault="00F54D18" w:rsidP="00F54D18">
      <w:pPr>
        <w:pStyle w:val="USTustnpkodeksu"/>
      </w:pPr>
      <w:r w:rsidRPr="000C3A59">
        <w:t>2. Wyższy Sąd Dyscyplinarny rozpatruje, jako sąd pierwszej instancji, sprawy dyscyplinarne członków Krajowej R</w:t>
      </w:r>
      <w:r w:rsidRPr="000C3A59">
        <w:t>a</w:t>
      </w:r>
      <w:r w:rsidRPr="000C3A59">
        <w:t>dy Radców Prawnych i rad okręgowych izb radców prawnych. Odwołania od orzeczeń wydanych w tym trybie rozpatruje ten sam sąd w innym, pięcioosobowym składzie.</w:t>
      </w:r>
    </w:p>
    <w:p w:rsidR="00F54D18" w:rsidRPr="000C3A59" w:rsidRDefault="00F54D18" w:rsidP="00F54D18">
      <w:pPr>
        <w:pStyle w:val="ARTartustawynprozporzdzenia"/>
      </w:pPr>
      <w:r w:rsidRPr="000C3A59">
        <w:rPr>
          <w:rStyle w:val="Ppogrubienie"/>
        </w:rPr>
        <w:t>Art. 62</w:t>
      </w:r>
      <w:r w:rsidRPr="000C3A59">
        <w:rPr>
          <w:rStyle w:val="IGPindeksgrnyipogrubienie"/>
        </w:rPr>
        <w:t>1</w:t>
      </w:r>
      <w:r w:rsidRPr="000C3A59">
        <w:rPr>
          <w:rStyle w:val="Ppogrubienie"/>
        </w:rPr>
        <w:t>.</w:t>
      </w:r>
      <w:r w:rsidRPr="000C3A59">
        <w:t> Orzeczenie z uzasadnieniem, wydane przez Wyższy Sąd Dyscyplinarny w drugiej instancji, doręcza się stronom, Ministrowi Sprawiedliwości oraz Krajowej Radzie Radców Prawnych.</w:t>
      </w:r>
    </w:p>
    <w:p w:rsidR="00F54D18" w:rsidRPr="000C3A59" w:rsidRDefault="00F54D18" w:rsidP="00F54D18">
      <w:pPr>
        <w:pStyle w:val="ARTartustawynprozporzdzenia"/>
      </w:pPr>
      <w:r w:rsidRPr="000C3A59">
        <w:rPr>
          <w:rStyle w:val="Ppogrubienie"/>
        </w:rPr>
        <w:t>Art. 62</w:t>
      </w:r>
      <w:r w:rsidRPr="000C3A59">
        <w:rPr>
          <w:rStyle w:val="IGPindeksgrnyipogrubienie"/>
        </w:rPr>
        <w:t>2</w:t>
      </w:r>
      <w:r w:rsidRPr="000C3A59">
        <w:rPr>
          <w:rStyle w:val="Ppogrubienie"/>
        </w:rPr>
        <w:t>.</w:t>
      </w:r>
      <w:r w:rsidRPr="000C3A59">
        <w:t> 1. Od orzeczenia wydanego przez Wyższy Sąd Dyscyplinarny w drugiej instancji przysługuje stronom, M</w:t>
      </w:r>
      <w:r w:rsidRPr="000C3A59">
        <w:t>i</w:t>
      </w:r>
      <w:r w:rsidRPr="000C3A59">
        <w:t>nistrowi Sprawiedliwości, Rzecznikowi Praw Obywatelskich oraz Prezesowi Krajowej Rady Radców Prawnych kasacja do Sądu Najwyższego.</w:t>
      </w:r>
    </w:p>
    <w:p w:rsidR="00F54D18" w:rsidRPr="000C3A59" w:rsidRDefault="00F54D18" w:rsidP="00F54D18">
      <w:pPr>
        <w:pStyle w:val="USTustnpkodeksu"/>
      </w:pPr>
      <w:r w:rsidRPr="000C3A59">
        <w:t>2. Orzeczenie, od którego służy kasacja podmiotom wymienionym</w:t>
      </w:r>
      <w:r w:rsidR="001F1A04" w:rsidRPr="000C3A59">
        <w:t xml:space="preserve"> w</w:t>
      </w:r>
      <w:r w:rsidR="001F1A04">
        <w:t> ust. </w:t>
      </w:r>
      <w:r w:rsidRPr="000C3A59">
        <w:t>1, nie podlega wykonaniu do czasu wni</w:t>
      </w:r>
      <w:r w:rsidRPr="000C3A59">
        <w:t>e</w:t>
      </w:r>
      <w:r w:rsidRPr="000C3A59">
        <w:t>sienia kasacji lub bezskutecznego upływu terminu do jej wniesienia.</w:t>
      </w:r>
    </w:p>
    <w:p w:rsidR="00F54D18" w:rsidRPr="000C3A59" w:rsidRDefault="00F54D18" w:rsidP="00F54D18">
      <w:pPr>
        <w:pStyle w:val="ARTartustawynprozporzdzenia"/>
      </w:pPr>
      <w:r w:rsidRPr="000C3A59">
        <w:rPr>
          <w:rStyle w:val="Ppogrubienie"/>
        </w:rPr>
        <w:t>Art. 62</w:t>
      </w:r>
      <w:r w:rsidRPr="000C3A59">
        <w:rPr>
          <w:rStyle w:val="IGPindeksgrnyipogrubienie"/>
        </w:rPr>
        <w:t>3</w:t>
      </w:r>
      <w:r w:rsidRPr="000C3A59">
        <w:rPr>
          <w:rStyle w:val="Ppogrubienie"/>
        </w:rPr>
        <w:t>.</w:t>
      </w:r>
      <w:r w:rsidRPr="000C3A59">
        <w:t> Kasacja może być wniesiona z powodu rażącego naruszenia prawa, jak również rażącej niewspółmierności kary dyscyplinarnej.</w:t>
      </w:r>
    </w:p>
    <w:p w:rsidR="00F54D18" w:rsidRPr="000C3A59" w:rsidRDefault="00F54D18" w:rsidP="00F54D18">
      <w:pPr>
        <w:pStyle w:val="ARTartustawynprozporzdzenia"/>
      </w:pPr>
      <w:r w:rsidRPr="000C3A59">
        <w:rPr>
          <w:rStyle w:val="Ppogrubienie"/>
        </w:rPr>
        <w:t>Art. 62</w:t>
      </w:r>
      <w:r w:rsidRPr="000C3A59">
        <w:rPr>
          <w:rStyle w:val="IGPindeksgrnyipogrubienie"/>
        </w:rPr>
        <w:t>4</w:t>
      </w:r>
      <w:r w:rsidRPr="000C3A59">
        <w:rPr>
          <w:rStyle w:val="Ppogrubienie"/>
        </w:rPr>
        <w:t>.</w:t>
      </w:r>
      <w:r w:rsidRPr="000C3A59">
        <w:t> Kasację wnosi się do Sądu Najwyższego, za pośrednictwem Wyższego Sądu Dyscyplinarnego, w terminie 30 dni od dnia doręczenia orzeczenia z uzasadnieniem.</w:t>
      </w:r>
    </w:p>
    <w:p w:rsidR="00F54D18" w:rsidRPr="000C3A59" w:rsidRDefault="00F54D18" w:rsidP="00F54D18">
      <w:pPr>
        <w:pStyle w:val="ARTartustawynprozporzdzenia"/>
      </w:pPr>
      <w:r w:rsidRPr="000C3A59">
        <w:rPr>
          <w:rStyle w:val="Ppogrubienie"/>
        </w:rPr>
        <w:t>Art. 62</w:t>
      </w:r>
      <w:r w:rsidRPr="000C3A59">
        <w:rPr>
          <w:rStyle w:val="IGPindeksgrnyipogrubienie"/>
        </w:rPr>
        <w:t>5</w:t>
      </w:r>
      <w:r w:rsidRPr="000C3A59">
        <w:rPr>
          <w:rStyle w:val="Ppogrubienie"/>
        </w:rPr>
        <w:t>.</w:t>
      </w:r>
      <w:r w:rsidRPr="000C3A59">
        <w:t> 1. Od kasacji, o której mowa</w:t>
      </w:r>
      <w:r w:rsidR="001F1A04" w:rsidRPr="000C3A59">
        <w:t xml:space="preserve"> w</w:t>
      </w:r>
      <w:r w:rsidR="001F1A04">
        <w:t> art. </w:t>
      </w:r>
      <w:r w:rsidRPr="000C3A59">
        <w:t>62</w:t>
      </w:r>
      <w:r w:rsidRPr="000C3A59">
        <w:rPr>
          <w:rStyle w:val="IGindeksgrny"/>
        </w:rPr>
        <w:t>2</w:t>
      </w:r>
      <w:r w:rsidR="001F1A04">
        <w:t xml:space="preserve"> ust. </w:t>
      </w:r>
      <w:r w:rsidRPr="000C3A59">
        <w:t>1, nie uiszcza się opłaty sądowej.</w:t>
      </w:r>
    </w:p>
    <w:p w:rsidR="00F54D18" w:rsidRPr="000C3A59" w:rsidRDefault="00F54D18" w:rsidP="00F54D18">
      <w:pPr>
        <w:pStyle w:val="USTustnpkodeksu"/>
      </w:pPr>
      <w:r w:rsidRPr="000C3A59">
        <w:t>2. Orzeczenie, od którego wniesiono kasację, nie podlega wykonaniu do czasu rozpoznania kasacji.</w:t>
      </w:r>
    </w:p>
    <w:p w:rsidR="00F54D18" w:rsidRPr="000C3A59" w:rsidRDefault="00F54D18" w:rsidP="00F54D18">
      <w:pPr>
        <w:pStyle w:val="USTustnpkodeksu"/>
      </w:pPr>
      <w:r w:rsidRPr="000C3A59">
        <w:t>3. Sąd Najwyższy rozpoznaje kasację na rozprawie w składzie trzech sędziów.</w:t>
      </w:r>
    </w:p>
    <w:p w:rsidR="00F54D18" w:rsidRPr="000C3A59" w:rsidRDefault="00F54D18" w:rsidP="00F54D18">
      <w:pPr>
        <w:pStyle w:val="ARTartustawynprozporzdzenia"/>
      </w:pPr>
      <w:r w:rsidRPr="000C3A59">
        <w:rPr>
          <w:rStyle w:val="Ppogrubienie"/>
        </w:rPr>
        <w:t>Art. 62</w:t>
      </w:r>
      <w:r w:rsidRPr="000C3A59">
        <w:rPr>
          <w:rStyle w:val="IGPindeksgrnyipogrubienie"/>
        </w:rPr>
        <w:t>6</w:t>
      </w:r>
      <w:r w:rsidRPr="000C3A59">
        <w:rPr>
          <w:rStyle w:val="Ppogrubienie"/>
        </w:rPr>
        <w:t>.</w:t>
      </w:r>
      <w:r w:rsidRPr="000C3A59">
        <w:t> (uchylony)</w:t>
      </w:r>
    </w:p>
    <w:p w:rsidR="00F54D18" w:rsidRPr="00F54D18" w:rsidRDefault="00F54D18" w:rsidP="00804A07">
      <w:pPr>
        <w:pStyle w:val="ARTartustawynprozporzdzenia"/>
        <w:keepNext/>
      </w:pPr>
      <w:r w:rsidRPr="00804A07">
        <w:rPr>
          <w:rStyle w:val="Ppogrubienie"/>
        </w:rPr>
        <w:t>Art. 63.</w:t>
      </w:r>
      <w:r w:rsidRPr="00F54D18">
        <w:t> Działalność samorządu jest finansowana:</w:t>
      </w:r>
    </w:p>
    <w:p w:rsidR="00F54D18" w:rsidRPr="000C3A59" w:rsidRDefault="00F54D18" w:rsidP="00F54D18">
      <w:pPr>
        <w:pStyle w:val="PKTpunkt"/>
      </w:pPr>
      <w:r w:rsidRPr="000C3A59">
        <w:t>1)</w:t>
      </w:r>
      <w:r w:rsidRPr="000C3A59">
        <w:tab/>
        <w:t>ze składek radców prawnych i aplikantów radcowskich, opłat związanych z postępowaniem w sprawie wpisu na listę radców prawnych i aplikantów radcowskich oraz kar pieniężnych;</w:t>
      </w:r>
    </w:p>
    <w:p w:rsidR="00F54D18" w:rsidRPr="000C3A59" w:rsidRDefault="00F54D18" w:rsidP="00F54D18">
      <w:pPr>
        <w:pStyle w:val="PKTpunkt"/>
      </w:pPr>
      <w:r w:rsidRPr="000C3A59">
        <w:t>2)</w:t>
      </w:r>
      <w:r w:rsidRPr="000C3A59">
        <w:tab/>
        <w:t>z dochodów z innych źródeł, a w szczególności z dotacji i subwencji oraz darowizn i spadków.</w:t>
      </w:r>
    </w:p>
    <w:p w:rsidR="00F54D18" w:rsidRPr="000C3A59" w:rsidRDefault="00F54D18" w:rsidP="00F54D18">
      <w:pPr>
        <w:pStyle w:val="ROZDZODDZOZNoznaczenierozdziauluboddziau"/>
      </w:pPr>
      <w:r w:rsidRPr="000C3A59">
        <w:t>Rozdział 6</w:t>
      </w:r>
    </w:p>
    <w:p w:rsidR="00F54D18" w:rsidRPr="000C3A59" w:rsidRDefault="00F54D18" w:rsidP="00F54D18">
      <w:pPr>
        <w:pStyle w:val="ROZDZODDZPRZEDMprzedmiotregulacjirozdziauluboddziau"/>
      </w:pPr>
      <w:r w:rsidRPr="000C3A59">
        <w:t>Odpowiedzialność dyscyplinarna</w:t>
      </w:r>
    </w:p>
    <w:p w:rsidR="00F54D18" w:rsidRPr="000C3A59" w:rsidRDefault="00F54D18" w:rsidP="00F54D18">
      <w:pPr>
        <w:pStyle w:val="ARTartustawynprozporzdzenia"/>
      </w:pPr>
      <w:r w:rsidRPr="000C3A59">
        <w:rPr>
          <w:rStyle w:val="Ppogrubienie"/>
        </w:rPr>
        <w:t>Art. 64.</w:t>
      </w:r>
      <w:r w:rsidRPr="000C3A59">
        <w:t> 1.</w:t>
      </w:r>
      <w:r w:rsidRPr="001F1A04">
        <w:rPr>
          <w:rStyle w:val="IGindeksgrny"/>
        </w:rPr>
        <w:footnoteReference w:id="39"/>
      </w:r>
      <w:r w:rsidRPr="001F1A04">
        <w:rPr>
          <w:rStyle w:val="IGindeksgrny"/>
        </w:rPr>
        <w:t>)</w:t>
      </w:r>
      <w:r w:rsidRPr="000C3A59">
        <w:t xml:space="preserve"> Radcowie prawni i aplikanci radcowscy podlegają odpowiedzialności dyscyplinarnej za postępowanie sprzeczne z prawem, zasadami etyki lub godnością zawodu bądź za naruszenie swych obowiązków zawodowych.</w:t>
      </w:r>
    </w:p>
    <w:p w:rsidR="00F54D18" w:rsidRPr="000C3A59" w:rsidRDefault="00F54D18" w:rsidP="00F54D18">
      <w:pPr>
        <w:pStyle w:val="USTustnpkodeksu"/>
      </w:pPr>
      <w:r w:rsidRPr="000C3A59">
        <w:t>1a. Radcowie prawni podlegają odpowiedzialności dyscyplinarnej również za niespełnienie obowiązku zawarcia umowy ubezpieczenia, o którym mowa</w:t>
      </w:r>
      <w:r w:rsidR="001F1A04" w:rsidRPr="000C3A59">
        <w:t xml:space="preserve"> w</w:t>
      </w:r>
      <w:r w:rsidR="001F1A04">
        <w:t> art. </w:t>
      </w:r>
      <w:r w:rsidRPr="000C3A59">
        <w:t>22</w:t>
      </w:r>
      <w:r w:rsidRPr="000C3A59">
        <w:rPr>
          <w:rStyle w:val="IGindeksgrny"/>
        </w:rPr>
        <w:t>7</w:t>
      </w:r>
      <w:r w:rsidR="001F1A04">
        <w:t xml:space="preserve"> ust. </w:t>
      </w:r>
      <w:r w:rsidRPr="000C3A59">
        <w:t>1, zgodnie z przepisami wydanymi na podstawie</w:t>
      </w:r>
      <w:r w:rsidR="001F1A04">
        <w:t xml:space="preserve"> art. </w:t>
      </w:r>
      <w:r w:rsidRPr="000C3A59">
        <w:t>22</w:t>
      </w:r>
      <w:r w:rsidRPr="000C3A59">
        <w:rPr>
          <w:rStyle w:val="IGindeksgrny"/>
        </w:rPr>
        <w:t>8</w:t>
      </w:r>
      <w:r w:rsidRPr="000C3A59">
        <w:t>.</w:t>
      </w:r>
    </w:p>
    <w:p w:rsidR="00F54D18" w:rsidRPr="000C3A59" w:rsidRDefault="00F54D18" w:rsidP="00F54D18">
      <w:pPr>
        <w:pStyle w:val="USTustnpkodeksu"/>
      </w:pPr>
      <w:r w:rsidRPr="000C3A59">
        <w:t>2. Od odpowiedzialności dyscyplinarnej wyłączone są czyny naruszające przepisy dotyczące porządku i dyscypliny pracy, określone w Kodeksie pracy.</w:t>
      </w:r>
    </w:p>
    <w:p w:rsidR="00F54D18" w:rsidRPr="000C3A59" w:rsidRDefault="00F54D18" w:rsidP="00F54D18">
      <w:pPr>
        <w:pStyle w:val="ARTartustawynprozporzdzenia"/>
      </w:pPr>
      <w:r w:rsidRPr="000C3A59">
        <w:rPr>
          <w:rStyle w:val="Ppogrubienie"/>
        </w:rPr>
        <w:t>Art. 65.</w:t>
      </w:r>
      <w:r w:rsidRPr="000C3A59">
        <w:t> 1.</w:t>
      </w:r>
      <w:r w:rsidRPr="001F1A04">
        <w:rPr>
          <w:rStyle w:val="IGindeksgrny"/>
        </w:rPr>
        <w:footnoteReference w:id="40"/>
      </w:r>
      <w:r w:rsidRPr="001F1A04">
        <w:rPr>
          <w:rStyle w:val="IGindeksgrny"/>
        </w:rPr>
        <w:t>)</w:t>
      </w:r>
      <w:r w:rsidRPr="000C3A59">
        <w:t xml:space="preserve"> Karami dyscyplinarnymi są:</w:t>
      </w:r>
    </w:p>
    <w:p w:rsidR="00F54D18" w:rsidRPr="000C3A59" w:rsidRDefault="00F54D18" w:rsidP="00F54D18">
      <w:pPr>
        <w:pStyle w:val="PKTpunkt"/>
      </w:pPr>
      <w:r w:rsidRPr="000C3A59">
        <w:t>1)</w:t>
      </w:r>
      <w:r w:rsidRPr="000C3A59">
        <w:tab/>
        <w:t>upomnienie;</w:t>
      </w:r>
    </w:p>
    <w:p w:rsidR="00F54D18" w:rsidRPr="000C3A59" w:rsidRDefault="00F54D18" w:rsidP="00F54D18">
      <w:pPr>
        <w:pStyle w:val="PKTpunkt"/>
      </w:pPr>
      <w:r w:rsidRPr="000C3A59">
        <w:t>2)</w:t>
      </w:r>
      <w:r w:rsidRPr="000C3A59">
        <w:tab/>
        <w:t>nagana;</w:t>
      </w:r>
    </w:p>
    <w:p w:rsidR="00F54D18" w:rsidRPr="000C3A59" w:rsidRDefault="00F54D18" w:rsidP="00F54D18">
      <w:pPr>
        <w:pStyle w:val="PKTpunkt"/>
      </w:pPr>
      <w:r w:rsidRPr="000C3A59">
        <w:t>3)</w:t>
      </w:r>
      <w:r w:rsidRPr="000C3A59">
        <w:tab/>
        <w:t>kara pieniężna;</w:t>
      </w:r>
    </w:p>
    <w:p w:rsidR="00F54D18" w:rsidRPr="000C3A59" w:rsidRDefault="00F54D18" w:rsidP="00F54D18">
      <w:pPr>
        <w:pStyle w:val="PKTpunkt"/>
      </w:pPr>
      <w:r w:rsidRPr="000C3A59">
        <w:t>4)</w:t>
      </w:r>
      <w:r w:rsidRPr="000C3A59">
        <w:tab/>
        <w:t>zawieszenie prawa do wykonywania zawodu radcy prawnego na czas od trzech miesięcy do pięciu lat, a w stosunku do aplikantów radcowskich – zawieszenie w prawach aplikanta na czas od jednego roku do trzech lat;</w:t>
      </w:r>
    </w:p>
    <w:p w:rsidR="00F54D18" w:rsidRPr="000C3A59" w:rsidRDefault="00F54D18" w:rsidP="00F54D18">
      <w:pPr>
        <w:pStyle w:val="PKTpunkt"/>
      </w:pPr>
      <w:r w:rsidRPr="000C3A59">
        <w:t>5)</w:t>
      </w:r>
      <w:r w:rsidRPr="000C3A59">
        <w:tab/>
        <w:t>pozbawienie prawa do wykonywania zawodu radcy prawnego, a w stosunku do aplikantów radcowskich – wydalenie z aplikacji.</w:t>
      </w:r>
    </w:p>
    <w:p w:rsidR="00F54D18" w:rsidRPr="000C3A59" w:rsidRDefault="00F54D18" w:rsidP="00F54D18">
      <w:pPr>
        <w:pStyle w:val="USTustnpkodeksu"/>
      </w:pPr>
      <w:r w:rsidRPr="000C3A59">
        <w:t>2. Kary określonej</w:t>
      </w:r>
      <w:r w:rsidR="001F1A04" w:rsidRPr="000C3A59">
        <w:t xml:space="preserve"> w</w:t>
      </w:r>
      <w:r w:rsidR="001F1A04">
        <w:t> ust. </w:t>
      </w:r>
      <w:r w:rsidR="001F1A04" w:rsidRPr="000C3A59">
        <w:t>1</w:t>
      </w:r>
      <w:r w:rsidR="001F1A04">
        <w:t xml:space="preserve"> pkt </w:t>
      </w:r>
      <w:r w:rsidRPr="000C3A59">
        <w:t>3 nie stosuje się wobec aplikanta radcowskiego.</w:t>
      </w:r>
    </w:p>
    <w:p w:rsidR="00F54D18" w:rsidRPr="000C3A59" w:rsidRDefault="00F54D18" w:rsidP="00F54D18">
      <w:pPr>
        <w:pStyle w:val="USTustnpkodeksu"/>
      </w:pPr>
      <w:r w:rsidRPr="000C3A59">
        <w:t>2a.</w:t>
      </w:r>
      <w:r w:rsidRPr="001F1A04">
        <w:rPr>
          <w:rStyle w:val="IGindeksgrny"/>
        </w:rPr>
        <w:footnoteReference w:id="41"/>
      </w:r>
      <w:r w:rsidRPr="001F1A04">
        <w:rPr>
          <w:rStyle w:val="IGindeksgrny"/>
        </w:rPr>
        <w:t>)</w:t>
      </w:r>
      <w:r w:rsidRPr="000C3A59">
        <w:t xml:space="preserve"> Obok kary nagany i kary pieniężnej można orzec dodatkowo zakaz wykonywania patronatu na czas od roku do pięciu lat.</w:t>
      </w:r>
    </w:p>
    <w:p w:rsidR="00F54D18" w:rsidRPr="00F54D18" w:rsidRDefault="00F54D18" w:rsidP="00F54D18">
      <w:pPr>
        <w:pStyle w:val="USTustnpkodeksu"/>
      </w:pPr>
      <w:r w:rsidRPr="000C3A59">
        <w:t>2b. Obok kary zawieszenia prawa do wykonywania zawodu radcy prawnego orzeka się dodatkowo zakaz wykon</w:t>
      </w:r>
      <w:r w:rsidRPr="000C3A59">
        <w:t>y</w:t>
      </w:r>
      <w:r w:rsidRPr="000C3A59">
        <w:t>wania patronatu na czas od lat dwóch do lat dziesięciu.</w:t>
      </w:r>
    </w:p>
    <w:p w:rsidR="00F54D18" w:rsidRPr="000C3A59" w:rsidRDefault="00F54D18" w:rsidP="00F54D18">
      <w:pPr>
        <w:pStyle w:val="USTustnpkodeksu"/>
      </w:pPr>
      <w:r w:rsidRPr="000C3A59">
        <w:t>2ba.</w:t>
      </w:r>
      <w:r w:rsidRPr="001F1A04">
        <w:rPr>
          <w:rStyle w:val="IGindeksgrny"/>
        </w:rPr>
        <w:footnoteReference w:id="42"/>
      </w:r>
      <w:r w:rsidRPr="001F1A04">
        <w:rPr>
          <w:rStyle w:val="IGindeksgrny"/>
        </w:rPr>
        <w:t>)</w:t>
      </w:r>
      <w:r w:rsidRPr="000C3A59">
        <w:t xml:space="preserve"> Karę pieniężną wymierza się w granicach od półtorakrotności do dwunastokrotności minimalnego wynagr</w:t>
      </w:r>
      <w:r w:rsidRPr="000C3A59">
        <w:t>o</w:t>
      </w:r>
      <w:r w:rsidRPr="000C3A59">
        <w:t>dzenia za pracę obowiązującego w dacie popełnienia przewinienia dyscyplinarnego.</w:t>
      </w:r>
    </w:p>
    <w:p w:rsidR="00F54D18" w:rsidRPr="000C3A59" w:rsidRDefault="00F54D18" w:rsidP="00F54D18">
      <w:pPr>
        <w:pStyle w:val="USTustnpkodeksu"/>
      </w:pPr>
      <w:r w:rsidRPr="000C3A59">
        <w:t>2c.</w:t>
      </w:r>
      <w:bookmarkStart w:id="13" w:name="_Ref409601391"/>
      <w:r w:rsidRPr="001F1A04">
        <w:rPr>
          <w:rStyle w:val="IGindeksgrny"/>
        </w:rPr>
        <w:footnoteReference w:id="43"/>
      </w:r>
      <w:bookmarkEnd w:id="13"/>
      <w:r w:rsidRPr="001F1A04">
        <w:rPr>
          <w:rStyle w:val="IGindeksgrny"/>
        </w:rPr>
        <w:t>)</w:t>
      </w:r>
      <w:r w:rsidRPr="000C3A59">
        <w:t xml:space="preserve"> Kara pozbawienia prawa do wykonywania zawodu radcy prawnego pociąga za sobą skreślenie z listy radców prawnych bez prawa ubiegania się o ponowny wpis na listę radców prawnych przez okres 10 lat od dnia uprawomocnienia się orzeczenia kary pozbawienia prawa do wykonywania zawodu radcy prawnego.</w:t>
      </w:r>
    </w:p>
    <w:p w:rsidR="00F54D18" w:rsidRPr="000C3A59" w:rsidRDefault="00F54D18" w:rsidP="00F54D18">
      <w:pPr>
        <w:pStyle w:val="USTustnpkodeksu"/>
      </w:pPr>
      <w:r w:rsidRPr="000C3A59">
        <w:t>2d.</w:t>
      </w:r>
      <w:r w:rsidRPr="001F1A04">
        <w:fldChar w:fldCharType="begin"/>
      </w:r>
      <w:r w:rsidR="001F1A04">
        <w:instrText xml:space="preserve"> NOTEREF _Ref409601391 \f \h  \* MERGEFORMAT </w:instrText>
      </w:r>
      <w:r w:rsidRPr="001F1A04">
        <w:fldChar w:fldCharType="separate"/>
      </w:r>
      <w:r w:rsidRPr="001F1A04">
        <w:rPr>
          <w:rStyle w:val="IGindeksgrny"/>
        </w:rPr>
        <w:t>43</w:t>
      </w:r>
      <w:r w:rsidRPr="001F1A04">
        <w:rPr>
          <w:rStyle w:val="IGindeksgrny"/>
        </w:rPr>
        <w:fldChar w:fldCharType="end"/>
      </w:r>
      <w:r w:rsidRPr="001F1A04">
        <w:rPr>
          <w:rStyle w:val="IGindeksgrny"/>
        </w:rPr>
        <w:t>)</w:t>
      </w:r>
      <w:r w:rsidRPr="000C3A59">
        <w:t xml:space="preserve"> Kara wydalenia z aplikacji pociąga za sobą skreślenie z listy aplikantów bez prawa ubiegania się o ponowny wpis na listę aplikantów radcowskich lub o wpis na listę radców prawnych przez okres 5 lat od dnia uprawomocnienia się orzeczenia kary wydalenia z aplikacji.</w:t>
      </w:r>
    </w:p>
    <w:p w:rsidR="00F54D18" w:rsidRPr="000C3A59" w:rsidRDefault="00F54D18" w:rsidP="00F54D18">
      <w:pPr>
        <w:pStyle w:val="USTustnpkodeksu"/>
      </w:pPr>
      <w:r w:rsidRPr="000C3A59">
        <w:t>2e.</w:t>
      </w:r>
      <w:bookmarkStart w:id="14" w:name="_Ref409601540"/>
      <w:r w:rsidRPr="001F1A04">
        <w:rPr>
          <w:rStyle w:val="IGindeksgrny"/>
        </w:rPr>
        <w:footnoteReference w:id="44"/>
      </w:r>
      <w:bookmarkEnd w:id="14"/>
      <w:r w:rsidRPr="001F1A04">
        <w:rPr>
          <w:rStyle w:val="IGindeksgrny"/>
        </w:rPr>
        <w:t>)</w:t>
      </w:r>
      <w:r w:rsidRPr="000C3A59">
        <w:t xml:space="preserve"> Obok kary dyscyplinarnej można orzec dodatkowo obowiązek przeproszenia pokrzywdzonego. Orzekając ten obowiązek, sąd dyscyplinarny określa sposób jego wykonania, odpowiedni ze względu na okoliczności sprawy.</w:t>
      </w:r>
    </w:p>
    <w:p w:rsidR="00F54D18" w:rsidRPr="000C3A59" w:rsidRDefault="00F54D18" w:rsidP="00F54D18">
      <w:pPr>
        <w:pStyle w:val="USTustnpkodeksu"/>
      </w:pPr>
      <w:r w:rsidRPr="000C3A59">
        <w:t>2f.</w:t>
      </w:r>
      <w:r w:rsidRPr="001F1A04">
        <w:fldChar w:fldCharType="begin"/>
      </w:r>
      <w:r w:rsidR="001F1A04">
        <w:instrText xml:space="preserve"> NOTEREF _Ref409601540 \f \h  \* MERGEFORMAT </w:instrText>
      </w:r>
      <w:r w:rsidRPr="001F1A04">
        <w:fldChar w:fldCharType="separate"/>
      </w:r>
      <w:r w:rsidRPr="001F1A04">
        <w:rPr>
          <w:rStyle w:val="IGindeksgrny"/>
        </w:rPr>
        <w:t>44</w:t>
      </w:r>
      <w:r w:rsidRPr="001F1A04">
        <w:rPr>
          <w:rStyle w:val="IGindeksgrny"/>
        </w:rPr>
        <w:fldChar w:fldCharType="end"/>
      </w:r>
      <w:r w:rsidRPr="001F1A04">
        <w:rPr>
          <w:rStyle w:val="IGindeksgrny"/>
        </w:rPr>
        <w:t>)</w:t>
      </w:r>
      <w:r w:rsidRPr="000C3A59">
        <w:t xml:space="preserve"> Sąd dyscyplinarny może orzec podanie treści orzeczenia do publicznej wiadomości w określony sposób, jeżeli uzna to za celowe ze względu na okoliczności sprawy, o ile nie narusza to interesu pokrzywdzonego.</w:t>
      </w:r>
    </w:p>
    <w:p w:rsidR="00F54D18" w:rsidRPr="000C3A59" w:rsidRDefault="00F54D18" w:rsidP="00F54D18">
      <w:pPr>
        <w:pStyle w:val="USTustnpkodeksu"/>
      </w:pPr>
      <w:r w:rsidRPr="000C3A59">
        <w:t>2g.</w:t>
      </w:r>
      <w:r w:rsidRPr="001F1A04">
        <w:fldChar w:fldCharType="begin"/>
      </w:r>
      <w:r w:rsidR="001F1A04">
        <w:instrText xml:space="preserve"> NOTEREF _Ref409601540 \f \h  \* MERGEFORMAT </w:instrText>
      </w:r>
      <w:r w:rsidRPr="001F1A04">
        <w:fldChar w:fldCharType="separate"/>
      </w:r>
      <w:r w:rsidRPr="001F1A04">
        <w:rPr>
          <w:rStyle w:val="IGindeksgrny"/>
        </w:rPr>
        <w:t>44</w:t>
      </w:r>
      <w:r w:rsidRPr="001F1A04">
        <w:rPr>
          <w:rStyle w:val="IGindeksgrny"/>
        </w:rPr>
        <w:fldChar w:fldCharType="end"/>
      </w:r>
      <w:r w:rsidRPr="001F1A04">
        <w:rPr>
          <w:rStyle w:val="IGindeksgrny"/>
        </w:rPr>
        <w:t>)</w:t>
      </w:r>
      <w:r w:rsidRPr="000C3A59">
        <w:t xml:space="preserve"> Kara nagany oraz kara pieniężna pociągają za sobą utratę biernego prawa wyborczego do organu samorządu radców prawnych na czas trzech lat od dnia uprawomocnienia się orzeczenia.</w:t>
      </w:r>
    </w:p>
    <w:p w:rsidR="00F54D18" w:rsidRPr="000C3A59" w:rsidRDefault="00F54D18" w:rsidP="00F54D18">
      <w:pPr>
        <w:pStyle w:val="USTustnpkodeksu"/>
      </w:pPr>
      <w:r w:rsidRPr="000C3A59">
        <w:t>2h.</w:t>
      </w:r>
      <w:r w:rsidRPr="001F1A04">
        <w:fldChar w:fldCharType="begin"/>
      </w:r>
      <w:r w:rsidR="001F1A04">
        <w:instrText xml:space="preserve"> NOTEREF _Ref409601540 \f \h  \* MERGEFORMAT </w:instrText>
      </w:r>
      <w:r w:rsidRPr="001F1A04">
        <w:fldChar w:fldCharType="separate"/>
      </w:r>
      <w:r w:rsidRPr="001F1A04">
        <w:rPr>
          <w:rStyle w:val="IGindeksgrny"/>
        </w:rPr>
        <w:t>44</w:t>
      </w:r>
      <w:r w:rsidRPr="001F1A04">
        <w:rPr>
          <w:rStyle w:val="IGindeksgrny"/>
        </w:rPr>
        <w:fldChar w:fldCharType="end"/>
      </w:r>
      <w:r w:rsidRPr="001F1A04">
        <w:rPr>
          <w:rStyle w:val="IGindeksgrny"/>
        </w:rPr>
        <w:t>)</w:t>
      </w:r>
      <w:r w:rsidRPr="000C3A59">
        <w:t xml:space="preserve"> Kara zawieszenia prawa do wykonywania zawodu radcy prawnego pociąga za sobą utratę biernego i czynnego prawa wyborczego do organu samorządu radców prawnych na czas sześciu lat od dnia uprawomocnienia się orzeczenia.</w:t>
      </w:r>
    </w:p>
    <w:p w:rsidR="00F54D18" w:rsidRPr="000C3A59" w:rsidRDefault="00F54D18" w:rsidP="00F54D18">
      <w:pPr>
        <w:pStyle w:val="USTustnpkodeksu"/>
      </w:pPr>
      <w:r w:rsidRPr="000C3A59">
        <w:t>3. (uchylony)</w:t>
      </w:r>
    </w:p>
    <w:p w:rsidR="00F54D18" w:rsidRPr="000C3A59" w:rsidRDefault="00F54D18" w:rsidP="00F54D18">
      <w:pPr>
        <w:pStyle w:val="ARTartustawynprozporzdzenia"/>
      </w:pPr>
      <w:r w:rsidRPr="000C3A59">
        <w:rPr>
          <w:rStyle w:val="Ppogrubienie"/>
        </w:rPr>
        <w:t>Art. 65</w:t>
      </w:r>
      <w:r w:rsidRPr="000C3A59">
        <w:rPr>
          <w:rStyle w:val="IGPindeksgrnyipogrubienie"/>
        </w:rPr>
        <w:t>1</w:t>
      </w:r>
      <w:r w:rsidRPr="000C3A59">
        <w:rPr>
          <w:rStyle w:val="Ppogrubienie"/>
        </w:rPr>
        <w:t>.</w:t>
      </w:r>
      <w:bookmarkStart w:id="15" w:name="_Ref409601700"/>
      <w:r w:rsidRPr="001F1A04">
        <w:rPr>
          <w:rStyle w:val="IGindeksgrny"/>
        </w:rPr>
        <w:footnoteReference w:id="45"/>
      </w:r>
      <w:bookmarkEnd w:id="15"/>
      <w:r w:rsidRPr="001F1A04">
        <w:rPr>
          <w:rStyle w:val="IGindeksgrny"/>
        </w:rPr>
        <w:t>)</w:t>
      </w:r>
      <w:r w:rsidRPr="000C3A59">
        <w:rPr>
          <w:rStyle w:val="Ppogrubienie"/>
        </w:rPr>
        <w:t xml:space="preserve"> </w:t>
      </w:r>
      <w:r w:rsidRPr="000C3A59">
        <w:t>1.</w:t>
      </w:r>
      <w:r w:rsidRPr="000C3A59">
        <w:rPr>
          <w:rStyle w:val="Ppogrubienie"/>
        </w:rPr>
        <w:t xml:space="preserve"> </w:t>
      </w:r>
      <w:r w:rsidRPr="000C3A59">
        <w:t>W</w:t>
      </w:r>
      <w:r w:rsidRPr="000C3A59">
        <w:rPr>
          <w:rStyle w:val="Ppogrubienie"/>
        </w:rPr>
        <w:t> </w:t>
      </w:r>
      <w:r w:rsidRPr="000C3A59">
        <w:t>razie jednoczesnego ukarania za kilka przewinień dyscyplinarnych sąd dyscyplinarny wymierza k</w:t>
      </w:r>
      <w:r w:rsidRPr="000C3A59">
        <w:t>a</w:t>
      </w:r>
      <w:r w:rsidRPr="000C3A59">
        <w:t>rę za poszczególne przewinienia, a następnie karę łączną.</w:t>
      </w:r>
    </w:p>
    <w:p w:rsidR="00F54D18" w:rsidRPr="000C3A59" w:rsidRDefault="00F54D18" w:rsidP="00F54D18">
      <w:pPr>
        <w:pStyle w:val="USTustnpkodeksu"/>
      </w:pPr>
      <w:r w:rsidRPr="000C3A59">
        <w:t>2. Przy orzekaniu kary łącznej stosuje się następujące zasady:</w:t>
      </w:r>
    </w:p>
    <w:p w:rsidR="00F54D18" w:rsidRPr="000C3A59" w:rsidRDefault="00F54D18" w:rsidP="00F54D18">
      <w:pPr>
        <w:pStyle w:val="PKTpunkt"/>
      </w:pPr>
      <w:r w:rsidRPr="000C3A59">
        <w:t>1)</w:t>
      </w:r>
      <w:r w:rsidRPr="000C3A59">
        <w:tab/>
        <w:t>w razie orzeczenia kary upomnienia i nagany wymierza się łączną karę nagany;</w:t>
      </w:r>
    </w:p>
    <w:p w:rsidR="00F54D18" w:rsidRPr="000C3A59" w:rsidRDefault="00F54D18" w:rsidP="00F54D18">
      <w:pPr>
        <w:pStyle w:val="PKTpunkt"/>
      </w:pPr>
      <w:r w:rsidRPr="000C3A59">
        <w:t>2)</w:t>
      </w:r>
      <w:r w:rsidRPr="000C3A59">
        <w:tab/>
        <w:t>kary upomnienia i nagany nie podlegają łączeniu z karą pieniężną;</w:t>
      </w:r>
    </w:p>
    <w:p w:rsidR="00F54D18" w:rsidRPr="000C3A59" w:rsidRDefault="00F54D18" w:rsidP="00F54D18">
      <w:pPr>
        <w:pStyle w:val="PKTpunkt"/>
      </w:pPr>
      <w:r w:rsidRPr="000C3A59">
        <w:t>3)</w:t>
      </w:r>
      <w:r w:rsidRPr="000C3A59">
        <w:tab/>
        <w:t>przy karach pieniężnych łączna kara pieniężna nie może przekraczać sumy tych kar ani nie może być niższa od na</w:t>
      </w:r>
      <w:r w:rsidRPr="000C3A59">
        <w:t>j</w:t>
      </w:r>
      <w:r w:rsidRPr="000C3A59">
        <w:t>wyższej z orzeczonych kar pieniężnych;</w:t>
      </w:r>
    </w:p>
    <w:p w:rsidR="00F54D18" w:rsidRPr="000C3A59" w:rsidRDefault="00F54D18" w:rsidP="00F54D18">
      <w:pPr>
        <w:pStyle w:val="PKTpunkt"/>
      </w:pPr>
      <w:r w:rsidRPr="000C3A59">
        <w:t>4)</w:t>
      </w:r>
      <w:r w:rsidRPr="000C3A59">
        <w:tab/>
        <w:t>kara zawieszenia prawa do wykonywania zawodu radcy prawnego ani kara zawieszenia w prawach aplikanta nie podlegają łączeniu z karami upomnienia, nagany ani karą pieniężną;</w:t>
      </w:r>
    </w:p>
    <w:p w:rsidR="00F54D18" w:rsidRPr="000C3A59" w:rsidRDefault="00F54D18" w:rsidP="00F54D18">
      <w:pPr>
        <w:pStyle w:val="PKTpunkt"/>
      </w:pPr>
      <w:r w:rsidRPr="000C3A59">
        <w:t>5)</w:t>
      </w:r>
      <w:r w:rsidRPr="000C3A59">
        <w:tab/>
        <w:t>przy orzeczonych za kilka przewinień karach rodzajowo różnych i karze pozbawienia prawa do wykonywania zaw</w:t>
      </w:r>
      <w:r w:rsidRPr="000C3A59">
        <w:t>o</w:t>
      </w:r>
      <w:r w:rsidRPr="000C3A59">
        <w:t>du radcy prawnego lub wydalenia z aplikacji wymierza się karę łączną pozbawienia prawa do wykonywania zawodu radcy prawnego lub wydalenia z aplikacji, a w przypadku orzeczonych równocześnie kar pieniężnych karę tę orzeka się na zasadach przewidzianych</w:t>
      </w:r>
      <w:r w:rsidR="001F1A04" w:rsidRPr="000C3A59">
        <w:t xml:space="preserve"> w</w:t>
      </w:r>
      <w:r w:rsidR="001F1A04">
        <w:t> pkt </w:t>
      </w:r>
      <w:r w:rsidRPr="000C3A59">
        <w:t>3.</w:t>
      </w:r>
    </w:p>
    <w:p w:rsidR="00F54D18" w:rsidRPr="000C3A59" w:rsidRDefault="00F54D18" w:rsidP="00F54D18">
      <w:pPr>
        <w:pStyle w:val="USTustnpkodeksu"/>
      </w:pPr>
      <w:r w:rsidRPr="000C3A59">
        <w:t>3. W przypadku, gdy obwiniony popełnił dwa lub więcej przewinień dyscyplinarnych, zanim zapadło pierwsze, choćby nieprawomocne, orzeczenie co do któregokolwiek z nich, wydaje się orzeczenie łączne, o ile orzeczone kary po</w:t>
      </w:r>
      <w:r w:rsidRPr="000C3A59">
        <w:t>d</w:t>
      </w:r>
      <w:r w:rsidRPr="000C3A59">
        <w:t>legają łączeniu według zasad przewidzianych</w:t>
      </w:r>
      <w:r w:rsidR="001F1A04" w:rsidRPr="000C3A59">
        <w:t xml:space="preserve"> w</w:t>
      </w:r>
      <w:r w:rsidR="001F1A04">
        <w:t> ust. </w:t>
      </w:r>
      <w:r w:rsidRPr="000C3A59">
        <w:t>2.</w:t>
      </w:r>
    </w:p>
    <w:p w:rsidR="00F54D18" w:rsidRPr="000C3A59" w:rsidRDefault="00F54D18" w:rsidP="00F54D18">
      <w:pPr>
        <w:pStyle w:val="ARTartustawynprozporzdzenia"/>
      </w:pPr>
      <w:r w:rsidRPr="000C3A59">
        <w:rPr>
          <w:rStyle w:val="Ppogrubienie"/>
        </w:rPr>
        <w:t>Art. 65</w:t>
      </w:r>
      <w:r w:rsidRPr="000C3A59">
        <w:rPr>
          <w:rStyle w:val="IGPindeksgrnyipogrubienie"/>
        </w:rPr>
        <w:t>2</w:t>
      </w:r>
      <w:r w:rsidRPr="000C3A59">
        <w:rPr>
          <w:rStyle w:val="Ppogrubienie"/>
        </w:rPr>
        <w:t>.</w:t>
      </w:r>
      <w:r w:rsidRPr="001F1A04">
        <w:rPr>
          <w:rStyle w:val="Ppogrubienie"/>
        </w:rPr>
        <w:fldChar w:fldCharType="begin"/>
      </w:r>
      <w:r w:rsidR="001F1A04">
        <w:rPr>
          <w:rStyle w:val="Ppogrubienie"/>
        </w:rPr>
        <w:instrText xml:space="preserve"> NOTEREF _Ref409601700 \f \h  \* MERGEFORMAT </w:instrText>
      </w:r>
      <w:r w:rsidRPr="001F1A04">
        <w:rPr>
          <w:rStyle w:val="Ppogrubienie"/>
        </w:rPr>
      </w:r>
      <w:r w:rsidRPr="001F1A04">
        <w:rPr>
          <w:rStyle w:val="Ppogrubienie"/>
        </w:rPr>
        <w:fldChar w:fldCharType="separate"/>
      </w:r>
      <w:r w:rsidRPr="001F1A04">
        <w:rPr>
          <w:rStyle w:val="IGindeksgrny"/>
        </w:rPr>
        <w:t>45</w:t>
      </w:r>
      <w:r w:rsidRPr="001F1A04">
        <w:rPr>
          <w:rStyle w:val="IGindeksgrny"/>
        </w:rPr>
        <w:fldChar w:fldCharType="end"/>
      </w:r>
      <w:r w:rsidRPr="001F1A04">
        <w:rPr>
          <w:rStyle w:val="IGindeksgrny"/>
        </w:rPr>
        <w:t>)</w:t>
      </w:r>
      <w:r w:rsidRPr="000C3A59">
        <w:rPr>
          <w:rStyle w:val="Ppogrubienie"/>
        </w:rPr>
        <w:t xml:space="preserve"> </w:t>
      </w:r>
      <w:r w:rsidRPr="000C3A59">
        <w:t>1. Radca prawny lub aplikant radcowski, przeciwko któremu toczy się postępowanie dyscyplinarne lub karne, może być tymczasowo zawieszony w czynnościach zawodowych przez sąd dyscyplinarny w szczególnie uzasa</w:t>
      </w:r>
      <w:r w:rsidRPr="000C3A59">
        <w:t>d</w:t>
      </w:r>
      <w:r w:rsidRPr="000C3A59">
        <w:t>nionych okolicznościach sprawy. Postanowienie o tym zawieszeniu wydaje sąd dyscyplinarny z urzędu bądź na wniosek stron.</w:t>
      </w:r>
    </w:p>
    <w:p w:rsidR="00F54D18" w:rsidRPr="000C3A59" w:rsidRDefault="00F54D18" w:rsidP="00F54D18">
      <w:pPr>
        <w:pStyle w:val="USTustnpkodeksu"/>
      </w:pPr>
      <w:r w:rsidRPr="000C3A59">
        <w:t>2. Sąd dyscyplinarny orzeka o tymczasowym zawieszeniu w czynnościach zawodowych radcy prawnego lub aplika</w:t>
      </w:r>
      <w:r w:rsidRPr="000C3A59">
        <w:t>n</w:t>
      </w:r>
      <w:r w:rsidRPr="000C3A59">
        <w:t>ta radcowskiego, w stosunku do którego w prowadzonym przeciwko niemu postępowaniu karnym zastosowano tymcz</w:t>
      </w:r>
      <w:r w:rsidRPr="000C3A59">
        <w:t>a</w:t>
      </w:r>
      <w:r w:rsidRPr="000C3A59">
        <w:t>sowe aresztowanie, w terminie 14 dni od daty powzięcia wiadomości o tymczasowym aresztowaniu. Jeżeli w stosunku do tymczasowo aresztowanego radcy prawnego lub aplikanta radcowskiego nie wszczęto w chwili orzekania o tymczasowym aresztowaniu postępowania dyscyplinarnego albo brak jest wniosku o tymczasowe zawieszenie, sąd dyscyplinarny ogran</w:t>
      </w:r>
      <w:r w:rsidRPr="000C3A59">
        <w:t>i</w:t>
      </w:r>
      <w:r w:rsidRPr="000C3A59">
        <w:t>cza tymczasowe zawieszenie do czasu trwania tymczasowego aresztowania.</w:t>
      </w:r>
    </w:p>
    <w:p w:rsidR="00F54D18" w:rsidRPr="000C3A59" w:rsidRDefault="00F54D18" w:rsidP="00F54D18">
      <w:pPr>
        <w:pStyle w:val="USTustnpkodeksu"/>
      </w:pPr>
      <w:r w:rsidRPr="000C3A59">
        <w:t>3. Postanowienie sądu dyscyplinarnego o tymczasowym zawieszeniu jest natychmiast wykonalne. Na postanowienie to przysługuje zażalenie.</w:t>
      </w:r>
    </w:p>
    <w:p w:rsidR="00F54D18" w:rsidRPr="000C3A59" w:rsidRDefault="00F54D18" w:rsidP="00F54D18">
      <w:pPr>
        <w:pStyle w:val="USTustnpkodeksu"/>
      </w:pPr>
      <w:r w:rsidRPr="000C3A59">
        <w:t>4. Tymczasowo zawieszony może w każdym czasie składać wniosek o uchylenie postanowienia o tymczasowym z</w:t>
      </w:r>
      <w:r w:rsidRPr="000C3A59">
        <w:t>a</w:t>
      </w:r>
      <w:r w:rsidRPr="000C3A59">
        <w:t>wieszeniu. Na postanowienie w przedmiocie wniosku zażalenie przysługuje tylko wtedy, gdy wniosek został złożony po upływie co najmniej trzech miesięcy od dnia wydania postanowienia w przedmiocie tymczasowego zawieszenia.</w:t>
      </w:r>
    </w:p>
    <w:p w:rsidR="00F54D18" w:rsidRPr="000C3A59" w:rsidRDefault="00F54D18" w:rsidP="00F54D18">
      <w:pPr>
        <w:pStyle w:val="USTustnpkodeksu"/>
      </w:pPr>
      <w:r w:rsidRPr="000C3A59">
        <w:t>5. Tymczasowe zawieszenie uchyla się niezwłocznie, jeżeli ustaną przyczyny, wskutek których zostało ono zastos</w:t>
      </w:r>
      <w:r w:rsidRPr="000C3A59">
        <w:t>o</w:t>
      </w:r>
      <w:r w:rsidRPr="000C3A59">
        <w:t>wane, lub powstaną przyczyny uzasadniające jego uchylenie.</w:t>
      </w:r>
    </w:p>
    <w:p w:rsidR="00F54D18" w:rsidRPr="000C3A59" w:rsidRDefault="00F54D18" w:rsidP="00F54D18">
      <w:pPr>
        <w:pStyle w:val="ARTartustawynprozporzdzenia"/>
      </w:pPr>
      <w:r w:rsidRPr="000C3A59">
        <w:rPr>
          <w:rStyle w:val="Ppogrubienie"/>
        </w:rPr>
        <w:t>Art. 66.</w:t>
      </w:r>
      <w:r w:rsidRPr="001F1A04">
        <w:rPr>
          <w:rStyle w:val="IGindeksgrny"/>
        </w:rPr>
        <w:footnoteReference w:id="46"/>
      </w:r>
      <w:r w:rsidRPr="001F1A04">
        <w:rPr>
          <w:rStyle w:val="IGindeksgrny"/>
        </w:rPr>
        <w:t>)</w:t>
      </w:r>
      <w:r w:rsidRPr="000C3A59">
        <w:rPr>
          <w:rStyle w:val="Ppogrubienie"/>
        </w:rPr>
        <w:t xml:space="preserve"> </w:t>
      </w:r>
      <w:r w:rsidRPr="000C3A59">
        <w:t>1. Jeżeli przewinienie dyscyplinarne jest mniejszej wagi albo w świetle okoliczności sprawy będzie to w</w:t>
      </w:r>
      <w:r w:rsidRPr="000C3A59">
        <w:t>y</w:t>
      </w:r>
      <w:r w:rsidRPr="000C3A59">
        <w:t>starczającym środkiem dyscyplinującym radcę prawnego lub aplikanta radcowskiego bez potrzeby wymierzenia kary dyscyplinarnej, dziekan rady okręgowej izby radców prawnych, na wniosek rzecznika dyscyplinarnego, może poprzestać na udzieleniu ostrzeżenia radcy prawnemu lub aplikantowi radcowskiemu. Rzecznik dyscyplinarny może wystąpić z wnioskiem po uprawomocnieniu się postanowienia o odmowie wszczęcia postępowania dyscyplinarnego albo o umorzeniu tego postępowania.</w:t>
      </w:r>
    </w:p>
    <w:p w:rsidR="00F54D18" w:rsidRPr="000C3A59" w:rsidRDefault="00F54D18" w:rsidP="00F54D18">
      <w:pPr>
        <w:pStyle w:val="USTustnpkodeksu"/>
      </w:pPr>
      <w:r w:rsidRPr="000C3A59">
        <w:t>2. Udzielając ostrzeżenia, dziekan może jednocześnie zobowiązać radcę prawnego lub aplikanta radcowskiego do przeproszenia pokrzywdzonego lub do innego stosownego postępowania.</w:t>
      </w:r>
    </w:p>
    <w:p w:rsidR="00F54D18" w:rsidRPr="000C3A59" w:rsidRDefault="00F54D18" w:rsidP="00F54D18">
      <w:pPr>
        <w:pStyle w:val="USTustnpkodeksu"/>
      </w:pPr>
      <w:r w:rsidRPr="000C3A59">
        <w:t>3. Radcy prawnemu lub aplikantowi radcowskiemu służy prawo odwołania od ostrzeżenia do właściwego sądu dy</w:t>
      </w:r>
      <w:r w:rsidRPr="000C3A59">
        <w:t>s</w:t>
      </w:r>
      <w:r w:rsidRPr="000C3A59">
        <w:t>cyplinarnego w terminie 7 dni od udzielenia ostrzeżenia.</w:t>
      </w:r>
    </w:p>
    <w:p w:rsidR="00F54D18" w:rsidRPr="000C3A59" w:rsidRDefault="00F54D18" w:rsidP="00F54D18">
      <w:pPr>
        <w:pStyle w:val="USTustnpkodeksu"/>
      </w:pPr>
      <w:r w:rsidRPr="000C3A59">
        <w:t>4. Od postanowienia sądu dyscyplinarnego w sprawie odwołania, o którym mowa</w:t>
      </w:r>
      <w:r w:rsidR="001F1A04" w:rsidRPr="000C3A59">
        <w:t xml:space="preserve"> w</w:t>
      </w:r>
      <w:r w:rsidR="001F1A04">
        <w:t> ust. </w:t>
      </w:r>
      <w:r w:rsidRPr="000C3A59">
        <w:t>3, nie przysługuje środek zaskarżenia.</w:t>
      </w:r>
    </w:p>
    <w:p w:rsidR="00F54D18" w:rsidRPr="000C3A59" w:rsidRDefault="00F54D18" w:rsidP="00F54D18">
      <w:pPr>
        <w:pStyle w:val="ARTartustawynprozporzdzenia"/>
      </w:pPr>
      <w:r w:rsidRPr="000C3A59">
        <w:rPr>
          <w:rStyle w:val="Ppogrubienie"/>
        </w:rPr>
        <w:t>Art. 67.</w:t>
      </w:r>
      <w:r w:rsidRPr="000C3A59">
        <w:t> 1. Postępowanie dyscyplinarne o ten sam czyn toczy się niezależnie od postępowania karnego lub postęp</w:t>
      </w:r>
      <w:r w:rsidRPr="000C3A59">
        <w:t>o</w:t>
      </w:r>
      <w:r w:rsidRPr="000C3A59">
        <w:t>wania dyscyplinarnego wszczętego w jednostce organizacyjnej, w której przepisy szczególne przewidują takie postępow</w:t>
      </w:r>
      <w:r w:rsidRPr="000C3A59">
        <w:t>a</w:t>
      </w:r>
      <w:r w:rsidRPr="000C3A59">
        <w:t>nie. Postępowanie dyscyplinarne może być jednak zawieszone do czasu ukończenia postępowania karnego.</w:t>
      </w:r>
    </w:p>
    <w:p w:rsidR="00F54D18" w:rsidRPr="000C3A59" w:rsidRDefault="00F54D18" w:rsidP="00F54D18">
      <w:pPr>
        <w:pStyle w:val="USTustnpkodeksu"/>
      </w:pPr>
      <w:r>
        <w:t>2. (uchylony)</w:t>
      </w:r>
    </w:p>
    <w:p w:rsidR="00F54D18" w:rsidRPr="000C3A59" w:rsidRDefault="00F54D18" w:rsidP="00F54D18">
      <w:pPr>
        <w:pStyle w:val="ARTartustawynprozporzdzenia"/>
      </w:pPr>
      <w:r w:rsidRPr="000C3A59">
        <w:rPr>
          <w:rStyle w:val="Ppogrubienie"/>
        </w:rPr>
        <w:t>Art. 67</w:t>
      </w:r>
      <w:r w:rsidRPr="000C3A59">
        <w:rPr>
          <w:rStyle w:val="IGPindeksgrnyipogrubienie"/>
        </w:rPr>
        <w:t>1</w:t>
      </w:r>
      <w:r w:rsidRPr="000C3A59">
        <w:rPr>
          <w:rStyle w:val="Ppogrubienie"/>
        </w:rPr>
        <w:t>.</w:t>
      </w:r>
      <w:r w:rsidRPr="001F1A04">
        <w:rPr>
          <w:rStyle w:val="IGindeksgrny"/>
        </w:rPr>
        <w:footnoteReference w:id="47"/>
      </w:r>
      <w:r w:rsidRPr="001F1A04">
        <w:rPr>
          <w:rStyle w:val="IGindeksgrny"/>
        </w:rPr>
        <w:t>)</w:t>
      </w:r>
      <w:r w:rsidRPr="000C3A59">
        <w:rPr>
          <w:rStyle w:val="Ppogrubienie"/>
        </w:rPr>
        <w:t xml:space="preserve"> </w:t>
      </w:r>
      <w:r w:rsidRPr="000C3A59">
        <w:t>1. Rzecznik dyscyplinarny prowadzi postępowanie z urzędu.</w:t>
      </w:r>
    </w:p>
    <w:p w:rsidR="00F54D18" w:rsidRPr="000C3A59" w:rsidRDefault="00F54D18" w:rsidP="00F54D18">
      <w:pPr>
        <w:pStyle w:val="USTustnpkodeksu"/>
      </w:pPr>
      <w:r w:rsidRPr="000C3A59">
        <w:t>2. Rozstrzygnięcia organów prowadzących postępowanie dyscyplinarne opierają się na ustaleniach faktycznych. D</w:t>
      </w:r>
      <w:r w:rsidRPr="000C3A59">
        <w:t>o</w:t>
      </w:r>
      <w:r w:rsidRPr="000C3A59">
        <w:t>wody przeprowadza się na wniosek stron albo z urzędu.</w:t>
      </w:r>
    </w:p>
    <w:p w:rsidR="00F54D18" w:rsidRPr="000C3A59" w:rsidRDefault="00F54D18" w:rsidP="00F54D18">
      <w:pPr>
        <w:pStyle w:val="ARTartustawynprozporzdzenia"/>
      </w:pPr>
      <w:r w:rsidRPr="000C3A59">
        <w:rPr>
          <w:rStyle w:val="Ppogrubienie"/>
        </w:rPr>
        <w:t>Art. 67</w:t>
      </w:r>
      <w:r w:rsidRPr="000C3A59">
        <w:rPr>
          <w:rStyle w:val="IGPindeksgrnyipogrubienie"/>
        </w:rPr>
        <w:t>2</w:t>
      </w:r>
      <w:r w:rsidRPr="000C3A59">
        <w:rPr>
          <w:rStyle w:val="Ppogrubienie"/>
        </w:rPr>
        <w:t>.</w:t>
      </w:r>
      <w:r w:rsidRPr="001F1A04">
        <w:rPr>
          <w:rStyle w:val="IGindeksgrny"/>
        </w:rPr>
        <w:footnoteReference w:id="48"/>
      </w:r>
      <w:r w:rsidRPr="001F1A04">
        <w:rPr>
          <w:rStyle w:val="IGindeksgrny"/>
        </w:rPr>
        <w:t>)</w:t>
      </w:r>
      <w:r w:rsidRPr="000C3A59">
        <w:rPr>
          <w:rStyle w:val="Ppogrubienie"/>
        </w:rPr>
        <w:t xml:space="preserve"> </w:t>
      </w:r>
      <w:r w:rsidRPr="000C3A59">
        <w:t>Postępowanie dyscyplinarne obejmuje:</w:t>
      </w:r>
    </w:p>
    <w:p w:rsidR="00F54D18" w:rsidRPr="000C3A59" w:rsidRDefault="00F54D18" w:rsidP="00F54D18">
      <w:pPr>
        <w:pStyle w:val="PKTpunkt"/>
      </w:pPr>
      <w:r w:rsidRPr="000C3A59">
        <w:t>1)</w:t>
      </w:r>
      <w:r w:rsidRPr="000C3A59">
        <w:tab/>
        <w:t>dochodzenie;</w:t>
      </w:r>
    </w:p>
    <w:p w:rsidR="00F54D18" w:rsidRPr="000C3A59" w:rsidRDefault="00F54D18" w:rsidP="00F54D18">
      <w:pPr>
        <w:pStyle w:val="PKTpunkt"/>
      </w:pPr>
      <w:r w:rsidRPr="000C3A59">
        <w:t>2)</w:t>
      </w:r>
      <w:r w:rsidRPr="000C3A59">
        <w:tab/>
        <w:t>postępowanie przed sądem dyscyplinarnym;</w:t>
      </w:r>
    </w:p>
    <w:p w:rsidR="00F54D18" w:rsidRPr="000C3A59" w:rsidRDefault="00F54D18" w:rsidP="00F54D18">
      <w:pPr>
        <w:pStyle w:val="PKTpunkt"/>
      </w:pPr>
      <w:r w:rsidRPr="000C3A59">
        <w:t>3)</w:t>
      </w:r>
      <w:r w:rsidRPr="000C3A59">
        <w:tab/>
        <w:t>postępowanie wykonawcze.</w:t>
      </w:r>
    </w:p>
    <w:p w:rsidR="00F54D18" w:rsidRPr="000C3A59" w:rsidRDefault="00F54D18" w:rsidP="00F54D18">
      <w:pPr>
        <w:pStyle w:val="ARTartustawynprozporzdzenia"/>
      </w:pPr>
      <w:r w:rsidRPr="000C3A59">
        <w:rPr>
          <w:rStyle w:val="Ppogrubienie"/>
        </w:rPr>
        <w:t>Art. 68.</w:t>
      </w:r>
      <w:r w:rsidRPr="001F1A04">
        <w:rPr>
          <w:rStyle w:val="IGindeksgrny"/>
        </w:rPr>
        <w:footnoteReference w:id="49"/>
      </w:r>
      <w:r w:rsidRPr="001F1A04">
        <w:rPr>
          <w:rStyle w:val="IGindeksgrny"/>
        </w:rPr>
        <w:t>)</w:t>
      </w:r>
      <w:r w:rsidRPr="000C3A59">
        <w:rPr>
          <w:rStyle w:val="Ppogrubienie"/>
        </w:rPr>
        <w:t xml:space="preserve"> </w:t>
      </w:r>
      <w:r w:rsidRPr="000C3A59">
        <w:t>1. Stronami w dochodzeniu są obwiniony i pokrzywdzony, a w postępowaniu przed sądem dyscyplina</w:t>
      </w:r>
      <w:r w:rsidRPr="000C3A59">
        <w:t>r</w:t>
      </w:r>
      <w:r w:rsidRPr="000C3A59">
        <w:t>nym – oskarżyciel, obwiniony i pokrzywdzony.</w:t>
      </w:r>
    </w:p>
    <w:p w:rsidR="00F54D18" w:rsidRPr="000C3A59" w:rsidRDefault="00F54D18" w:rsidP="00F54D18">
      <w:pPr>
        <w:pStyle w:val="USTustnpkodeksu"/>
      </w:pPr>
      <w:r w:rsidRPr="000C3A59">
        <w:t>2. Oskarżycielami w postępowaniu przed okręgowym sądem dyscyplinarnym są rzecznik dyscyplinarny, a przed Wyższym Sądem Dyscyplinarnym – Główny Rzecznik Dyscyplinarny, a także ich zastępcy, wykonujący czynności zlec</w:t>
      </w:r>
      <w:r w:rsidRPr="000C3A59">
        <w:t>o</w:t>
      </w:r>
      <w:r w:rsidRPr="000C3A59">
        <w:t>ne przez rzeczników.</w:t>
      </w:r>
    </w:p>
    <w:p w:rsidR="00F54D18" w:rsidRPr="000C3A59" w:rsidRDefault="00F54D18" w:rsidP="00F54D18">
      <w:pPr>
        <w:pStyle w:val="USTustnpkodeksu"/>
      </w:pPr>
      <w:r w:rsidRPr="000C3A59">
        <w:t>3. Obwinionym jest radca prawny lub aplikant radcowski, co do którego wydano postanowienie o przedstawieniu z</w:t>
      </w:r>
      <w:r w:rsidRPr="000C3A59">
        <w:t>a</w:t>
      </w:r>
      <w:r w:rsidRPr="000C3A59">
        <w:t>rzutów.</w:t>
      </w:r>
    </w:p>
    <w:p w:rsidR="00F54D18" w:rsidRPr="000C3A59" w:rsidRDefault="00F54D18" w:rsidP="00F54D18">
      <w:pPr>
        <w:pStyle w:val="USTustnpkodeksu"/>
      </w:pPr>
      <w:r w:rsidRPr="000C3A59">
        <w:t>4. Obwiniony może mieć obrońcę. Obrońcą może być wyłącznie radca prawny lub adwokat.</w:t>
      </w:r>
    </w:p>
    <w:p w:rsidR="00F54D18" w:rsidRPr="000C3A59" w:rsidRDefault="00F54D18" w:rsidP="00F54D18">
      <w:pPr>
        <w:pStyle w:val="USTustnpkodeksu"/>
      </w:pPr>
      <w:r w:rsidRPr="000C3A59">
        <w:t>5. Pokrzywdzonym jest osoba, której dobro prawne zostało bezpośrednio naruszone postępowaniem radcy prawnego lub aplikanta radcowskiego określonym</w:t>
      </w:r>
      <w:r w:rsidR="001F1A04" w:rsidRPr="000C3A59">
        <w:t xml:space="preserve"> w</w:t>
      </w:r>
      <w:r w:rsidR="001F1A04">
        <w:t> art. </w:t>
      </w:r>
      <w:r w:rsidRPr="000C3A59">
        <w:t>64.</w:t>
      </w:r>
    </w:p>
    <w:p w:rsidR="00F54D18" w:rsidRPr="000C3A59" w:rsidRDefault="00F54D18" w:rsidP="00F54D18">
      <w:pPr>
        <w:pStyle w:val="ARTartustawynprozporzdzenia"/>
      </w:pPr>
      <w:r w:rsidRPr="000C3A59">
        <w:rPr>
          <w:rStyle w:val="Ppogrubienie"/>
        </w:rPr>
        <w:t>Art. 68</w:t>
      </w:r>
      <w:r w:rsidRPr="000C3A59">
        <w:rPr>
          <w:rStyle w:val="IGPindeksgrnyipogrubienie"/>
        </w:rPr>
        <w:t>1</w:t>
      </w:r>
      <w:r w:rsidRPr="000C3A59">
        <w:rPr>
          <w:rStyle w:val="Ppogrubienie"/>
        </w:rPr>
        <w:t>.</w:t>
      </w:r>
      <w:r w:rsidRPr="000C3A59">
        <w:t> 1.</w:t>
      </w:r>
      <w:r w:rsidRPr="001F1A04">
        <w:rPr>
          <w:rStyle w:val="IGindeksgrny"/>
        </w:rPr>
        <w:footnoteReference w:id="50"/>
      </w:r>
      <w:r w:rsidRPr="001F1A04">
        <w:rPr>
          <w:rStyle w:val="IGindeksgrny"/>
        </w:rPr>
        <w:t>)</w:t>
      </w:r>
      <w:r w:rsidRPr="000C3A59">
        <w:t xml:space="preserve"> Postępowanie przed sądem dyscyplinarnym wszczyna wniosek o ukaranie złożony odpowiednio przez Głównego Rzecznika Dyscyplinarnego, rzecznika dyscyplinarnego lub ich zastępców.</w:t>
      </w:r>
    </w:p>
    <w:p w:rsidR="00F54D18" w:rsidRPr="000C3A59" w:rsidRDefault="00F54D18" w:rsidP="00F54D18">
      <w:pPr>
        <w:pStyle w:val="USTustnpkodeksu"/>
      </w:pPr>
      <w:r w:rsidRPr="000C3A59">
        <w:t>1a. Minister Sprawiedliwości może polecić wszczęcie dochodzenia przeciwko radcy prawnemu lub aplikantowi ra</w:t>
      </w:r>
      <w:r w:rsidRPr="000C3A59">
        <w:t>d</w:t>
      </w:r>
      <w:r w:rsidRPr="000C3A59">
        <w:t>cowskiemu.</w:t>
      </w:r>
    </w:p>
    <w:p w:rsidR="00F54D18" w:rsidRPr="000C3A59" w:rsidRDefault="00F54D18" w:rsidP="00F54D18">
      <w:pPr>
        <w:pStyle w:val="USTustnpkodeksu"/>
      </w:pPr>
      <w:r w:rsidRPr="000C3A59">
        <w:t>1b. W wypadku określonym</w:t>
      </w:r>
      <w:r w:rsidR="001F1A04" w:rsidRPr="000C3A59">
        <w:t xml:space="preserve"> w</w:t>
      </w:r>
      <w:r w:rsidR="001F1A04">
        <w:t> ust. </w:t>
      </w:r>
      <w:r w:rsidRPr="000C3A59">
        <w:t>1a Ministrowi Sprawiedliwości przysługują prawa strony.</w:t>
      </w:r>
    </w:p>
    <w:p w:rsidR="00F54D18" w:rsidRPr="000C3A59" w:rsidRDefault="00F54D18" w:rsidP="00F54D18">
      <w:pPr>
        <w:pStyle w:val="USTustnpkodeksu"/>
      </w:pPr>
      <w:r w:rsidRPr="000C3A59">
        <w:t>2. Jeżeli radca prawny świadczy w państwie członkowskim Unii Europejskiej lub państwie członkowskim Europe</w:t>
      </w:r>
      <w:r w:rsidRPr="000C3A59">
        <w:t>j</w:t>
      </w:r>
      <w:r w:rsidRPr="000C3A59">
        <w:t>skiego Porozumienia o Wolnym Handlu (EFTA) – stronie umowy o Europejskim Obszarze Gospodarczym pomoc prawną na podstawie obowiązujących tam przepisów o świadczeniu pomocy prawnej przez prawników z Unii Europejskiej, sąd dyscyplinarny, który wszczął postępowanie dyscyplinarne, niezwłocznie zawiadamia o tym właściwy organ w tym pa</w:t>
      </w:r>
      <w:r w:rsidRPr="000C3A59">
        <w:t>ń</w:t>
      </w:r>
      <w:r w:rsidRPr="000C3A59">
        <w:t>stwie, przesyłając temu organowi odpis wniosku, o którym mowa</w:t>
      </w:r>
      <w:r w:rsidR="001F1A04" w:rsidRPr="000C3A59">
        <w:t xml:space="preserve"> w</w:t>
      </w:r>
      <w:r w:rsidR="001F1A04">
        <w:t> ust. </w:t>
      </w:r>
      <w:r w:rsidRPr="000C3A59">
        <w:t>1.</w:t>
      </w:r>
    </w:p>
    <w:p w:rsidR="00F54D18" w:rsidRPr="000C3A59" w:rsidRDefault="00F54D18" w:rsidP="00F54D18">
      <w:pPr>
        <w:pStyle w:val="ARTartustawynprozporzdzenia"/>
      </w:pPr>
      <w:r w:rsidRPr="000C3A59">
        <w:rPr>
          <w:rStyle w:val="Ppogrubienie"/>
        </w:rPr>
        <w:t>Art. 68</w:t>
      </w:r>
      <w:r w:rsidRPr="000C3A59">
        <w:rPr>
          <w:rStyle w:val="IGPindeksgrnyipogrubienie"/>
        </w:rPr>
        <w:t>2</w:t>
      </w:r>
      <w:r w:rsidRPr="000C3A59">
        <w:rPr>
          <w:rStyle w:val="Ppogrubienie"/>
        </w:rPr>
        <w:t>.</w:t>
      </w:r>
      <w:r w:rsidRPr="001F1A04">
        <w:rPr>
          <w:rStyle w:val="IGindeksgrny"/>
        </w:rPr>
        <w:footnoteReference w:id="51"/>
      </w:r>
      <w:r w:rsidRPr="001F1A04">
        <w:rPr>
          <w:rStyle w:val="IGindeksgrny"/>
        </w:rPr>
        <w:t>)</w:t>
      </w:r>
      <w:r w:rsidRPr="000C3A59">
        <w:rPr>
          <w:rStyle w:val="Ppogrubienie"/>
        </w:rPr>
        <w:t xml:space="preserve"> </w:t>
      </w:r>
      <w:r w:rsidRPr="000C3A59">
        <w:t>Rzecznik dyscyplinarny doręcza Ministrowi Sprawiedliwości odpisy postanowień o wszczęciu dochodz</w:t>
      </w:r>
      <w:r w:rsidRPr="000C3A59">
        <w:t>e</w:t>
      </w:r>
      <w:r w:rsidRPr="000C3A59">
        <w:t>nia oraz informuje Ministra Sprawiedliwości o wniesieniu do sądu dyscyplinarnego wniosku o ukaranie lub o skierowaniu wniosku do dziekana rady okręgowej izby radców prawnych w trybie</w:t>
      </w:r>
      <w:r w:rsidR="001F1A04">
        <w:t xml:space="preserve"> art. </w:t>
      </w:r>
      <w:r w:rsidRPr="000C3A59">
        <w:t>66.</w:t>
      </w:r>
    </w:p>
    <w:p w:rsidR="00F54D18" w:rsidRPr="000C3A59" w:rsidRDefault="00F54D18" w:rsidP="00F54D18">
      <w:pPr>
        <w:pStyle w:val="ARTartustawynprozporzdzenia"/>
      </w:pPr>
      <w:r w:rsidRPr="000C3A59">
        <w:rPr>
          <w:rStyle w:val="Ppogrubienie"/>
        </w:rPr>
        <w:t>Art. 68</w:t>
      </w:r>
      <w:r w:rsidRPr="000C3A59">
        <w:rPr>
          <w:rStyle w:val="IGPindeksgrnyipogrubienie"/>
        </w:rPr>
        <w:t>3</w:t>
      </w:r>
      <w:r w:rsidRPr="000C3A59">
        <w:rPr>
          <w:rStyle w:val="Ppogrubienie"/>
        </w:rPr>
        <w:t>.</w:t>
      </w:r>
      <w:bookmarkStart w:id="16" w:name="_Ref409602325"/>
      <w:r w:rsidRPr="001F1A04">
        <w:rPr>
          <w:rStyle w:val="IGindeksgrny"/>
        </w:rPr>
        <w:footnoteReference w:id="52"/>
      </w:r>
      <w:bookmarkEnd w:id="16"/>
      <w:r w:rsidRPr="001F1A04">
        <w:rPr>
          <w:rStyle w:val="IGindeksgrny"/>
        </w:rPr>
        <w:t>)</w:t>
      </w:r>
      <w:r w:rsidRPr="000C3A59">
        <w:rPr>
          <w:rStyle w:val="Ppogrubienie"/>
        </w:rPr>
        <w:t xml:space="preserve"> </w:t>
      </w:r>
      <w:r w:rsidRPr="000C3A59">
        <w:t>1. W toku postępowania dyscyplinarnego, za zgodą radcy prawnego lub aplikanta radcowskiego, pisma mogą być doręczane także za pośrednictwem telefaksu lub poczty elektronicznej. W takim przypadku dowodem doręcz</w:t>
      </w:r>
      <w:r w:rsidRPr="000C3A59">
        <w:t>e</w:t>
      </w:r>
      <w:r w:rsidRPr="000C3A59">
        <w:t>nia jest potwierdzenie transmisji danych.</w:t>
      </w:r>
    </w:p>
    <w:p w:rsidR="00F54D18" w:rsidRPr="000C3A59" w:rsidRDefault="00F54D18" w:rsidP="00F54D18">
      <w:pPr>
        <w:pStyle w:val="USTustnpkodeksu"/>
      </w:pPr>
      <w:r w:rsidRPr="000C3A59">
        <w:t>2. Niestawiennictwo obwinionego lub jego obrońcy na rozprawę, posiedzenie lub na wezwanie rzecznika dyscypl</w:t>
      </w:r>
      <w:r w:rsidRPr="000C3A59">
        <w:t>i</w:t>
      </w:r>
      <w:r w:rsidRPr="000C3A59">
        <w:t>narnego nie wstrzymuje rozpoznania sprawy lub przeprowadzenia czynności, chyba że należycie usprawiedliwią oni swoją nieobecność, jednocześnie wnosząc o odroczenie lub przerwanie rozprawy lub posiedzenia lub o nieprzeprowadzanie czynności przed rzecznikiem, albo sąd dyscyplinarny lub rzecznik dyscyplinarny z ważnych przyczyn uzna ich obecność za konieczną.</w:t>
      </w:r>
    </w:p>
    <w:p w:rsidR="00F54D18" w:rsidRPr="000C3A59" w:rsidRDefault="00F54D18" w:rsidP="00F54D18">
      <w:pPr>
        <w:pStyle w:val="USTustnpkodeksu"/>
      </w:pPr>
      <w:r w:rsidRPr="000C3A59">
        <w:t>3. W przypadku nieusprawiedliwionego niestawiennictwa obwinionego odpis postanowienia o przedstawieniu zarz</w:t>
      </w:r>
      <w:r w:rsidRPr="000C3A59">
        <w:t>u</w:t>
      </w:r>
      <w:r w:rsidRPr="000C3A59">
        <w:t>tów rzecznik dyscyplinarny doręcza mu na piśmie, co zastępuje ogłoszenie.</w:t>
      </w:r>
    </w:p>
    <w:p w:rsidR="00F54D18" w:rsidRPr="000C3A59" w:rsidRDefault="00F54D18" w:rsidP="00F54D18">
      <w:pPr>
        <w:pStyle w:val="USTustnpkodeksu"/>
      </w:pPr>
      <w:r w:rsidRPr="000C3A59">
        <w:t>4. Orzeczenia wydanego pod nieobecność obwinionego lub jego obrońcy nie uważa się za zaoczne.</w:t>
      </w:r>
    </w:p>
    <w:p w:rsidR="00F54D18" w:rsidRPr="000C3A59" w:rsidRDefault="00F54D18" w:rsidP="00F54D18">
      <w:pPr>
        <w:pStyle w:val="USTustnpkodeksu"/>
      </w:pPr>
      <w:r w:rsidRPr="000C3A59">
        <w:t>5. Należyte usprawiedliwienie niestawiennictwa obwinionego lub jego obrońcy na rozprawie lub na wezwanie rzec</w:t>
      </w:r>
      <w:r w:rsidRPr="000C3A59">
        <w:t>z</w:t>
      </w:r>
      <w:r w:rsidRPr="000C3A59">
        <w:t>nika dyscyplinarnego wymaga wskazania i uprawdopodobnienia wyjątkowych przyczyn, zaś w przypadku choroby – przedstawienia zaświadczenia lekarskiego potwierdzającego niemożność stawienia się na wezwanie lub zawiadomienie organu prowadzącego postępowanie.</w:t>
      </w:r>
    </w:p>
    <w:p w:rsidR="00F54D18" w:rsidRPr="000C3A59" w:rsidRDefault="00F54D18" w:rsidP="00F54D18">
      <w:pPr>
        <w:pStyle w:val="ARTartustawynprozporzdzenia"/>
      </w:pPr>
      <w:r w:rsidRPr="000C3A59">
        <w:rPr>
          <w:rStyle w:val="Ppogrubienie"/>
        </w:rPr>
        <w:t>Art. 68</w:t>
      </w:r>
      <w:r w:rsidRPr="000C3A59">
        <w:rPr>
          <w:rStyle w:val="IGPindeksgrnyipogrubienie"/>
        </w:rPr>
        <w:t>4</w:t>
      </w:r>
      <w:r w:rsidRPr="000C3A59">
        <w:rPr>
          <w:rStyle w:val="Ppogrubienie"/>
        </w:rPr>
        <w:t>.</w:t>
      </w:r>
      <w:r w:rsidRPr="001F1A04">
        <w:rPr>
          <w:rStyle w:val="Ppogrubienie"/>
        </w:rPr>
        <w:fldChar w:fldCharType="begin"/>
      </w:r>
      <w:r w:rsidR="001F1A04">
        <w:rPr>
          <w:rStyle w:val="Ppogrubienie"/>
        </w:rPr>
        <w:instrText xml:space="preserve"> NOTEREF _Ref409602325 \f \h  \* MERGEFORMAT </w:instrText>
      </w:r>
      <w:r w:rsidRPr="001F1A04">
        <w:rPr>
          <w:rStyle w:val="Ppogrubienie"/>
        </w:rPr>
      </w:r>
      <w:r w:rsidRPr="001F1A04">
        <w:rPr>
          <w:rStyle w:val="Ppogrubienie"/>
        </w:rPr>
        <w:fldChar w:fldCharType="separate"/>
      </w:r>
      <w:r w:rsidRPr="001F1A04">
        <w:rPr>
          <w:rStyle w:val="IGindeksgrny"/>
        </w:rPr>
        <w:t>52</w:t>
      </w:r>
      <w:r w:rsidRPr="001F1A04">
        <w:rPr>
          <w:rStyle w:val="IGindeksgrny"/>
        </w:rPr>
        <w:fldChar w:fldCharType="end"/>
      </w:r>
      <w:r w:rsidRPr="001F1A04">
        <w:rPr>
          <w:rStyle w:val="IGindeksgrny"/>
        </w:rPr>
        <w:t>)</w:t>
      </w:r>
      <w:r w:rsidRPr="000C3A59">
        <w:rPr>
          <w:rStyle w:val="Ppogrubienie"/>
        </w:rPr>
        <w:t xml:space="preserve"> </w:t>
      </w:r>
      <w:r w:rsidRPr="000C3A59">
        <w:t>1. Karę za nieusprawiedliwione niestawiennictwo lub odmowę złożenia zeznań lub przyrzeczenia nakłada na świadka lub biegłego, na wniosek sądu dyscyplinarnego lub rzecznika dyscyplinarnego, sąd rejonowy właściwy według miejsca zamieszkania świadka lub biegłego. Świadek lub biegły nie podlega karze, jeżeli nie był uprzedzony o skutkach niestawiennictwa, odmowy złożenia zeznań lub przyrzeczenia.</w:t>
      </w:r>
    </w:p>
    <w:p w:rsidR="00F54D18" w:rsidRPr="000C3A59" w:rsidRDefault="00F54D18" w:rsidP="00F54D18">
      <w:pPr>
        <w:pStyle w:val="USTustnpkodeksu"/>
      </w:pPr>
      <w:r w:rsidRPr="000C3A59">
        <w:t>2. Przymusowe sprowadzenie świadka zarządza, na wniosek sądu dyscyplinarnego lub rzecznika dyscyplinarnego, właściwy sąd rejonowy.</w:t>
      </w:r>
    </w:p>
    <w:p w:rsidR="00F54D18" w:rsidRPr="000C3A59" w:rsidRDefault="00F54D18" w:rsidP="00F54D18">
      <w:pPr>
        <w:pStyle w:val="ARTartustawynprozporzdzenia"/>
      </w:pPr>
      <w:r w:rsidRPr="000C3A59">
        <w:rPr>
          <w:rStyle w:val="Ppogrubienie"/>
        </w:rPr>
        <w:t>Art. 69.</w:t>
      </w:r>
      <w:r w:rsidRPr="000C3A59">
        <w:t> (uchylony)</w:t>
      </w:r>
      <w:r w:rsidRPr="001F1A04">
        <w:rPr>
          <w:rStyle w:val="IGindeksgrny"/>
        </w:rPr>
        <w:footnoteReference w:id="53"/>
      </w:r>
      <w:r w:rsidRPr="001F1A04">
        <w:rPr>
          <w:rStyle w:val="IGindeksgrny"/>
        </w:rPr>
        <w:t>)</w:t>
      </w:r>
    </w:p>
    <w:p w:rsidR="00F54D18" w:rsidRPr="000C3A59" w:rsidRDefault="00F54D18" w:rsidP="00F54D18">
      <w:pPr>
        <w:pStyle w:val="ARTartustawynprozporzdzenia"/>
      </w:pPr>
      <w:r w:rsidRPr="000C3A59">
        <w:rPr>
          <w:rStyle w:val="Ppogrubienie"/>
        </w:rPr>
        <w:t>Art. 70.</w:t>
      </w:r>
      <w:r w:rsidRPr="001F1A04">
        <w:rPr>
          <w:rStyle w:val="IGindeksgrny"/>
        </w:rPr>
        <w:footnoteReference w:id="54"/>
      </w:r>
      <w:r w:rsidRPr="001F1A04">
        <w:rPr>
          <w:rStyle w:val="IGindeksgrny"/>
        </w:rPr>
        <w:t>)</w:t>
      </w:r>
      <w:r w:rsidRPr="000C3A59">
        <w:rPr>
          <w:rStyle w:val="Ppogrubienie"/>
        </w:rPr>
        <w:t xml:space="preserve"> </w:t>
      </w:r>
      <w:r w:rsidRPr="000C3A59">
        <w:t>1. Nie można wszcząć postępowania dyscyplinarnego, jeżeli od czasu popełnienia przewinienia upłynęły trzy lata, a w przypadkach przewidzianych</w:t>
      </w:r>
      <w:r w:rsidR="001F1A04" w:rsidRPr="000C3A59">
        <w:t xml:space="preserve"> w</w:t>
      </w:r>
      <w:r w:rsidR="001F1A04">
        <w:t> art. </w:t>
      </w:r>
      <w:r w:rsidRPr="000C3A59">
        <w:t>1</w:t>
      </w:r>
      <w:r w:rsidR="001F1A04" w:rsidRPr="000C3A59">
        <w:t>1</w:t>
      </w:r>
      <w:r w:rsidR="001F1A04">
        <w:t xml:space="preserve"> ust. </w:t>
      </w:r>
      <w:r w:rsidRPr="000C3A59">
        <w:t>2 – rok.</w:t>
      </w:r>
    </w:p>
    <w:p w:rsidR="00F54D18" w:rsidRPr="000C3A59" w:rsidRDefault="00F54D18" w:rsidP="00F54D18">
      <w:pPr>
        <w:pStyle w:val="USTustnpkodeksu"/>
      </w:pPr>
      <w:r w:rsidRPr="000C3A59">
        <w:t>2. W razie wszczęcia postępowania dyscyplinarnego przed upływem terminu, o którym mowa</w:t>
      </w:r>
      <w:r w:rsidR="001F1A04" w:rsidRPr="000C3A59">
        <w:t xml:space="preserve"> w</w:t>
      </w:r>
      <w:r w:rsidR="001F1A04">
        <w:t> ust. </w:t>
      </w:r>
      <w:r w:rsidRPr="000C3A59">
        <w:t>1, karalność przewinienia dyscyplinarnego ustaje, jeżeli od czasu jego popełnienia upłynęło pięć lat, a w przypadkach przewidzianych</w:t>
      </w:r>
      <w:r w:rsidR="001F1A04" w:rsidRPr="000C3A59">
        <w:t xml:space="preserve"> w</w:t>
      </w:r>
      <w:r w:rsidR="001F1A04">
        <w:t> art. </w:t>
      </w:r>
      <w:r w:rsidRPr="000C3A59">
        <w:t>1</w:t>
      </w:r>
      <w:r w:rsidR="001F1A04" w:rsidRPr="000C3A59">
        <w:t>1</w:t>
      </w:r>
      <w:r w:rsidR="001F1A04">
        <w:t xml:space="preserve"> ust. </w:t>
      </w:r>
      <w:r w:rsidRPr="000C3A59">
        <w:t>2 – trzy lata.</w:t>
      </w:r>
    </w:p>
    <w:p w:rsidR="00F54D18" w:rsidRPr="000C3A59" w:rsidRDefault="00F54D18" w:rsidP="00F54D18">
      <w:pPr>
        <w:pStyle w:val="USTustnpkodeksu"/>
      </w:pPr>
      <w:r w:rsidRPr="000C3A59">
        <w:t>3. Jeżeli czyn zawiera znamiona przestępstwa, przedawnienie dyscyplinarne następuje dopiero z upływem okresu przedawnienia karalności przestępstwa.</w:t>
      </w:r>
    </w:p>
    <w:p w:rsidR="00F54D18" w:rsidRPr="000C3A59" w:rsidRDefault="00F54D18" w:rsidP="00F54D18">
      <w:pPr>
        <w:pStyle w:val="ARTartustawynprozporzdzenia"/>
      </w:pPr>
      <w:r w:rsidRPr="000C3A59">
        <w:rPr>
          <w:rStyle w:val="Ppogrubienie"/>
        </w:rPr>
        <w:t>Art. 70</w:t>
      </w:r>
      <w:r w:rsidRPr="000C3A59">
        <w:rPr>
          <w:rStyle w:val="IGPindeksgrnyipogrubienie"/>
        </w:rPr>
        <w:t>1</w:t>
      </w:r>
      <w:r w:rsidRPr="000C3A59">
        <w:rPr>
          <w:rStyle w:val="Ppogrubienie"/>
        </w:rPr>
        <w:t>.</w:t>
      </w:r>
      <w:r w:rsidRPr="001F1A04">
        <w:rPr>
          <w:rStyle w:val="IGindeksgrny"/>
        </w:rPr>
        <w:footnoteReference w:id="55"/>
      </w:r>
      <w:r w:rsidRPr="001F1A04">
        <w:rPr>
          <w:rStyle w:val="IGindeksgrny"/>
        </w:rPr>
        <w:t>)</w:t>
      </w:r>
      <w:r w:rsidRPr="000C3A59">
        <w:rPr>
          <w:rStyle w:val="Ppogrubienie"/>
        </w:rPr>
        <w:t xml:space="preserve"> </w:t>
      </w:r>
      <w:r w:rsidRPr="000C3A59">
        <w:t>1. Sąd dyscyplinarny orzeka w składzie trzyosobowym.</w:t>
      </w:r>
    </w:p>
    <w:p w:rsidR="00F54D18" w:rsidRPr="000C3A59" w:rsidRDefault="00F54D18" w:rsidP="00F54D18">
      <w:pPr>
        <w:pStyle w:val="USTustnpkodeksu"/>
      </w:pPr>
      <w:r w:rsidRPr="000C3A59">
        <w:t>2. Sędziów powołanych do orzekania w sprawie wyznacza przewodniczący sądu dyscyplinarnego, mając na uwadze zapewnienie rozpoznania sprawy bez zbędnej zwłoki oraz równomierne obciążenie sprawami składów sądu.</w:t>
      </w:r>
    </w:p>
    <w:p w:rsidR="00F54D18" w:rsidRPr="000C3A59" w:rsidRDefault="00F54D18" w:rsidP="00F54D18">
      <w:pPr>
        <w:pStyle w:val="ARTartustawynprozporzdzenia"/>
      </w:pPr>
      <w:r w:rsidRPr="000C3A59">
        <w:rPr>
          <w:rStyle w:val="Ppogrubienie"/>
        </w:rPr>
        <w:t>Art. 70</w:t>
      </w:r>
      <w:r w:rsidRPr="000C3A59">
        <w:rPr>
          <w:rStyle w:val="IGPindeksgrnyipogrubienie"/>
        </w:rPr>
        <w:t>2</w:t>
      </w:r>
      <w:r w:rsidRPr="000C3A59">
        <w:rPr>
          <w:rStyle w:val="Ppogrubienie"/>
        </w:rPr>
        <w:t>.</w:t>
      </w:r>
      <w:r w:rsidRPr="000C3A59">
        <w:t> 1. Właściwy do rozpoznania sprawy jest okręgowy sąd dyscyplinarny okręgowej izby radców prawnych, której obwiniony jest członkiem w chwili wszczęcia postępowania dyscyplinarnego.</w:t>
      </w:r>
    </w:p>
    <w:p w:rsidR="00F54D18" w:rsidRPr="000C3A59" w:rsidRDefault="00F54D18" w:rsidP="00F54D18">
      <w:pPr>
        <w:pStyle w:val="USTustnpkodeksu"/>
      </w:pPr>
      <w:r w:rsidRPr="000C3A59">
        <w:t>1a.</w:t>
      </w:r>
      <w:r w:rsidRPr="001F1A04">
        <w:rPr>
          <w:rStyle w:val="IGindeksgrny"/>
        </w:rPr>
        <w:footnoteReference w:id="56"/>
      </w:r>
      <w:r w:rsidRPr="001F1A04">
        <w:rPr>
          <w:rStyle w:val="IGindeksgrny"/>
        </w:rPr>
        <w:t>)</w:t>
      </w:r>
      <w:r w:rsidRPr="000C3A59">
        <w:t xml:space="preserve"> Okręgowy sąd dyscyplinarny rozpoznaje wszystkie sprawy jako sąd pierwszej instancji, z wyjątkiem spraw określonych</w:t>
      </w:r>
      <w:r w:rsidR="001F1A04" w:rsidRPr="000C3A59">
        <w:t xml:space="preserve"> w</w:t>
      </w:r>
      <w:r w:rsidR="001F1A04">
        <w:t> art. </w:t>
      </w:r>
      <w:r w:rsidRPr="000C3A59">
        <w:t>6</w:t>
      </w:r>
      <w:r w:rsidR="001F1A04" w:rsidRPr="000C3A59">
        <w:t>6</w:t>
      </w:r>
      <w:r w:rsidR="001F1A04">
        <w:t xml:space="preserve"> ust. </w:t>
      </w:r>
      <w:r w:rsidR="001F1A04" w:rsidRPr="000C3A59">
        <w:t>3</w:t>
      </w:r>
      <w:r w:rsidR="001F1A04">
        <w:t xml:space="preserve"> oraz</w:t>
      </w:r>
      <w:r w:rsidRPr="000C3A59">
        <w:t xml:space="preserve"> rozpoznawania odwołania od postanowienia rzecznika dyscyplinarnego o odmowie wszczęcia postępowania dyscyplinarnego lub o umorzeniu postępowania dyscyplinarnego.</w:t>
      </w:r>
    </w:p>
    <w:p w:rsidR="00F54D18" w:rsidRPr="000C3A59" w:rsidRDefault="00F54D18" w:rsidP="00F54D18">
      <w:pPr>
        <w:pStyle w:val="USTustnpkodeksu"/>
      </w:pPr>
      <w:r w:rsidRPr="000C3A59">
        <w:t>2. Jeżeli przewinienie objęte jedną sprawą popełniło dwóch lub więcej obwinionych wpisanych na listę radców prawnych lub aplikantów radcowskich w różnych izbach, właściwy jest sąd dyscyplinarny, w okręgu którego popełniono przewinienie, a w razie gdy tego miejsca nie można ustalić – okręgowy sąd dyscyplinarny, w którego okręgu wszczęto najpierw postępowanie dyscyplinarne.</w:t>
      </w:r>
    </w:p>
    <w:p w:rsidR="00F54D18" w:rsidRPr="000C3A59" w:rsidRDefault="00F54D18" w:rsidP="00F54D18">
      <w:pPr>
        <w:pStyle w:val="USTustnpkodeksu"/>
      </w:pPr>
      <w:r w:rsidRPr="000C3A59">
        <w:t>3. Spory o właściwość rozstrzyga Wyższy Sąd Dyscyplinarny.</w:t>
      </w:r>
    </w:p>
    <w:p w:rsidR="00F54D18" w:rsidRPr="000C3A59" w:rsidRDefault="00F54D18" w:rsidP="00F54D18">
      <w:pPr>
        <w:pStyle w:val="ARTartustawynprozporzdzenia"/>
      </w:pPr>
      <w:r w:rsidRPr="000C3A59">
        <w:rPr>
          <w:rStyle w:val="Ppogrubienie"/>
        </w:rPr>
        <w:t>Art. 70</w:t>
      </w:r>
      <w:r w:rsidRPr="000C3A59">
        <w:rPr>
          <w:rStyle w:val="IGPindeksgrnyipogrubienie"/>
        </w:rPr>
        <w:t>3</w:t>
      </w:r>
      <w:r w:rsidRPr="000C3A59">
        <w:rPr>
          <w:rStyle w:val="Ppogrubienie"/>
        </w:rPr>
        <w:t>.</w:t>
      </w:r>
      <w:r w:rsidRPr="000C3A59">
        <w:t> Rozstrzygnięcia sądu dyscyplinarnego zapadają w formie orzeczeń albo postanowień. Orzeczenie może być wydane jedynie na rozprawie.</w:t>
      </w:r>
    </w:p>
    <w:p w:rsidR="00F54D18" w:rsidRPr="000C3A59" w:rsidRDefault="00F54D18" w:rsidP="00F54D18">
      <w:pPr>
        <w:pStyle w:val="ARTartustawynprozporzdzenia"/>
      </w:pPr>
      <w:r w:rsidRPr="000C3A59">
        <w:rPr>
          <w:rStyle w:val="Ppogrubienie"/>
        </w:rPr>
        <w:t>Art. 70</w:t>
      </w:r>
      <w:r w:rsidRPr="000C3A59">
        <w:rPr>
          <w:rStyle w:val="IGPindeksgrnyipogrubienie"/>
        </w:rPr>
        <w:t>4</w:t>
      </w:r>
      <w:r w:rsidRPr="000C3A59">
        <w:rPr>
          <w:rStyle w:val="Ppogrubienie"/>
        </w:rPr>
        <w:t>.</w:t>
      </w:r>
      <w:r w:rsidRPr="001F1A04">
        <w:rPr>
          <w:rStyle w:val="IGindeksgrny"/>
        </w:rPr>
        <w:footnoteReference w:id="57"/>
      </w:r>
      <w:r w:rsidRPr="001F1A04">
        <w:rPr>
          <w:rStyle w:val="IGindeksgrny"/>
        </w:rPr>
        <w:t>)</w:t>
      </w:r>
      <w:r w:rsidRPr="000C3A59">
        <w:rPr>
          <w:rStyle w:val="Ppogrubienie"/>
        </w:rPr>
        <w:t xml:space="preserve"> </w:t>
      </w:r>
      <w:r w:rsidRPr="000C3A59">
        <w:t>1. Orzeczenia i postanowienia kończące postępowanie dyscyplinarne z urzędu doręcza się wraz z uzasadnieniem stronom oraz Ministrowi Sprawiedliwości.</w:t>
      </w:r>
    </w:p>
    <w:p w:rsidR="00F54D18" w:rsidRPr="000C3A59" w:rsidRDefault="00F54D18" w:rsidP="00F54D18">
      <w:pPr>
        <w:pStyle w:val="USTustnpkodeksu"/>
      </w:pPr>
      <w:r w:rsidRPr="000C3A59">
        <w:t>2. Uzasadnienia nie sporządza się z urzędu w sprawach, w których uwzględniono wniosek rzecznika dyscyplinarnego o wydanie orzeczenia i wymierzenie uzgodnionej z obwinionym kary dyscyplinarnej bez przeprowadzenia rozprawy oraz wniosek obwinionego o wydanie orzeczenia i wymierzenie mu określonej kary dyscyplinarnej, ani w sprawach, w których wymierzono karę upomnienia. Orzeczenie doręcza się z urzędu stronom oraz Ministrowi Sprawiedliwości.</w:t>
      </w:r>
    </w:p>
    <w:p w:rsidR="00F54D18" w:rsidRPr="000C3A59" w:rsidRDefault="00F54D18" w:rsidP="002F180A">
      <w:pPr>
        <w:pStyle w:val="USTustnpkodeksu"/>
      </w:pPr>
      <w:r w:rsidRPr="000C3A59">
        <w:t>3. W przypadkach, o których mowa</w:t>
      </w:r>
      <w:r w:rsidR="001F1A04" w:rsidRPr="000C3A59">
        <w:t xml:space="preserve"> w</w:t>
      </w:r>
      <w:r w:rsidR="001F1A04">
        <w:t> ust. </w:t>
      </w:r>
      <w:r w:rsidRPr="000C3A59">
        <w:t>2, uzasadnienie sporządza i doręcza się na wniosek strony lub Ministra Sprawiedliwości, złożony w terminie 14 dni od dnia doręczenia orzeczenia.</w:t>
      </w:r>
    </w:p>
    <w:p w:rsidR="00F54D18" w:rsidRPr="000C3A59" w:rsidRDefault="00F54D18" w:rsidP="002F180A">
      <w:pPr>
        <w:pStyle w:val="USTustnpkodeksu"/>
      </w:pPr>
      <w:r w:rsidRPr="000C3A59">
        <w:t>4. Od orzeczeń i postanowień kończących postępowanie dyscyplinarne odwołanie przysługuje stronom oraz Min</w:t>
      </w:r>
      <w:r w:rsidRPr="000C3A59">
        <w:t>i</w:t>
      </w:r>
      <w:r w:rsidRPr="000C3A59">
        <w:t>strowi Sprawiedliwości w terminie 14 dni od dnia doręczenia odpisu orzeczenia albo postanowienia wraz z uzasadnieniem oraz pouczeniem o terminie i sposobie wniesienia odwołania.</w:t>
      </w:r>
    </w:p>
    <w:p w:rsidR="00F54D18" w:rsidRPr="000C3A59" w:rsidRDefault="00F54D18" w:rsidP="002F180A">
      <w:pPr>
        <w:pStyle w:val="ARTartustawynprozporzdzenia"/>
        <w:spacing w:before="120"/>
      </w:pPr>
      <w:r w:rsidRPr="000C3A59">
        <w:rPr>
          <w:rStyle w:val="Ppogrubienie"/>
        </w:rPr>
        <w:t>Art. 70</w:t>
      </w:r>
      <w:r w:rsidRPr="000C3A59">
        <w:rPr>
          <w:rStyle w:val="IGPindeksgrnyipogrubienie"/>
        </w:rPr>
        <w:t>5</w:t>
      </w:r>
      <w:r w:rsidRPr="000C3A59">
        <w:rPr>
          <w:rStyle w:val="Ppogrubienie"/>
        </w:rPr>
        <w:t>.</w:t>
      </w:r>
      <w:r w:rsidRPr="000C3A59">
        <w:t> Ministrowi Sprawiedliwości oraz osobom przez niego upoważnionym przysługuje w każdym stadium p</w:t>
      </w:r>
      <w:r w:rsidRPr="000C3A59">
        <w:t>o</w:t>
      </w:r>
      <w:r w:rsidRPr="000C3A59">
        <w:t>stępowania prawo wglądu do akt i żądania informacji o wynikach postępowania dyscyplinarnego, jak również prawo ż</w:t>
      </w:r>
      <w:r w:rsidRPr="000C3A59">
        <w:t>ą</w:t>
      </w:r>
      <w:r w:rsidRPr="000C3A59">
        <w:t>dania prawomocnych orzeczeń dyscyplinarnych bądź postanowień wraz z aktami sprawy.</w:t>
      </w:r>
    </w:p>
    <w:p w:rsidR="00F54D18" w:rsidRPr="000C3A59" w:rsidRDefault="00F54D18" w:rsidP="002F180A">
      <w:pPr>
        <w:pStyle w:val="ARTartustawynprozporzdzenia"/>
        <w:spacing w:before="120"/>
      </w:pPr>
      <w:r w:rsidRPr="000C3A59">
        <w:rPr>
          <w:rStyle w:val="Ppogrubienie"/>
        </w:rPr>
        <w:t>Art. 70</w:t>
      </w:r>
      <w:r w:rsidRPr="000C3A59">
        <w:rPr>
          <w:rStyle w:val="IGPindeksgrnyipogrubienie"/>
        </w:rPr>
        <w:t>6</w:t>
      </w:r>
      <w:r w:rsidRPr="000C3A59">
        <w:rPr>
          <w:rStyle w:val="Ppogrubienie"/>
        </w:rPr>
        <w:t>.</w:t>
      </w:r>
      <w:r w:rsidRPr="000C3A59">
        <w:t> 1.</w:t>
      </w:r>
      <w:r w:rsidRPr="001F1A04">
        <w:rPr>
          <w:rStyle w:val="IGindeksgrny"/>
        </w:rPr>
        <w:footnoteReference w:id="58"/>
      </w:r>
      <w:r w:rsidRPr="001F1A04">
        <w:rPr>
          <w:rStyle w:val="IGindeksgrny"/>
        </w:rPr>
        <w:t>)</w:t>
      </w:r>
      <w:r w:rsidRPr="000C3A59">
        <w:t xml:space="preserve"> Koszty postępowania dyscyplinarnego mają charakter zryczałtowany.</w:t>
      </w:r>
    </w:p>
    <w:p w:rsidR="00F54D18" w:rsidRPr="000C3A59" w:rsidRDefault="00F54D18" w:rsidP="002F180A">
      <w:pPr>
        <w:pStyle w:val="USTustnpkodeksu"/>
      </w:pPr>
      <w:r w:rsidRPr="000C3A59">
        <w:t>2. W razie ukarania koszty postępowania ponosi obwiniony. W pozostałych przypadkach koszty dochodzenia i postępowania przed okręgowym sądem dyscyplinarnym pokrywa właściwa okręgowa izba radców prawnych, a koszty postępowania przed Wyższym Sądem Dyscyplinarnym – Krajowa Izba Radców Prawnych.</w:t>
      </w:r>
    </w:p>
    <w:p w:rsidR="00F54D18" w:rsidRPr="000C3A59" w:rsidRDefault="00F54D18" w:rsidP="002F180A">
      <w:pPr>
        <w:pStyle w:val="USTustnpkodeksu"/>
      </w:pPr>
      <w:r w:rsidRPr="000C3A59">
        <w:t>3.</w:t>
      </w:r>
      <w:r w:rsidRPr="001F1A04">
        <w:rPr>
          <w:rStyle w:val="IGindeksgrny"/>
        </w:rPr>
        <w:footnoteReference w:id="59"/>
      </w:r>
      <w:r w:rsidRPr="001F1A04">
        <w:rPr>
          <w:rStyle w:val="IGindeksgrny"/>
        </w:rPr>
        <w:t>)</w:t>
      </w:r>
      <w:r w:rsidRPr="000C3A59">
        <w:t xml:space="preserve"> Wysokość zryczałtowanych kosztów postępowania dyscyplinarnego określa, w drodze uchwały, Krajowa Rada Radców Prawnych, mając na względzie przeciętne koszty postępowania.</w:t>
      </w:r>
    </w:p>
    <w:p w:rsidR="00F54D18" w:rsidRPr="000C3A59" w:rsidRDefault="00F54D18" w:rsidP="002F180A">
      <w:pPr>
        <w:pStyle w:val="ARTartustawynprozporzdzenia"/>
        <w:spacing w:before="120"/>
      </w:pPr>
      <w:r w:rsidRPr="000C3A59">
        <w:rPr>
          <w:rStyle w:val="Ppogrubienie"/>
        </w:rPr>
        <w:t>Art. 71.</w:t>
      </w:r>
      <w:r w:rsidRPr="000C3A59">
        <w:t> 1.</w:t>
      </w:r>
      <w:bookmarkStart w:id="17" w:name="_Ref409602626"/>
      <w:r w:rsidRPr="001F1A04">
        <w:rPr>
          <w:rStyle w:val="IGindeksgrny"/>
        </w:rPr>
        <w:footnoteReference w:id="60"/>
      </w:r>
      <w:bookmarkEnd w:id="17"/>
      <w:r w:rsidRPr="001F1A04">
        <w:rPr>
          <w:rStyle w:val="IGindeksgrny"/>
        </w:rPr>
        <w:t>)</w:t>
      </w:r>
      <w:r w:rsidRPr="000C3A59">
        <w:t xml:space="preserve"> Sąd dyscyplinarny niezwłocznie przesyła odpis prawomocnego orzeczenia właściwej radzie okręgowej izby radców prawnych, Ministrowi Sprawiedliwości i Krajowej Radzie Radców Prawnych.</w:t>
      </w:r>
    </w:p>
    <w:p w:rsidR="00F54D18" w:rsidRPr="000C3A59" w:rsidRDefault="00F54D18" w:rsidP="002F180A">
      <w:pPr>
        <w:pStyle w:val="USTustnpkodeksu"/>
      </w:pPr>
      <w:r w:rsidRPr="000C3A59">
        <w:t>2.</w:t>
      </w:r>
      <w:r w:rsidRPr="001F1A04">
        <w:fldChar w:fldCharType="begin"/>
      </w:r>
      <w:r w:rsidR="001F1A04">
        <w:instrText xml:space="preserve"> NOTEREF _Ref409602626 \f \h  \* MERGEFORMAT </w:instrText>
      </w:r>
      <w:r w:rsidRPr="001F1A04">
        <w:fldChar w:fldCharType="separate"/>
      </w:r>
      <w:r w:rsidRPr="001F1A04">
        <w:rPr>
          <w:rStyle w:val="IGindeksgrny"/>
        </w:rPr>
        <w:t>60</w:t>
      </w:r>
      <w:r w:rsidRPr="001F1A04">
        <w:rPr>
          <w:rStyle w:val="IGindeksgrny"/>
        </w:rPr>
        <w:fldChar w:fldCharType="end"/>
      </w:r>
      <w:r w:rsidRPr="001F1A04">
        <w:rPr>
          <w:rStyle w:val="IGindeksgrny"/>
        </w:rPr>
        <w:t>)</w:t>
      </w:r>
      <w:r w:rsidRPr="000C3A59">
        <w:t xml:space="preserve"> Wykonanie kar dyscyplinarnych należy do dziekana rady okręgowej izby radców prawnych.</w:t>
      </w:r>
    </w:p>
    <w:p w:rsidR="00F54D18" w:rsidRPr="000C3A59" w:rsidRDefault="00F54D18" w:rsidP="002F180A">
      <w:pPr>
        <w:pStyle w:val="USTustnpkodeksu"/>
      </w:pPr>
      <w:r w:rsidRPr="000C3A59">
        <w:t>2a.</w:t>
      </w:r>
      <w:bookmarkStart w:id="18" w:name="_Ref409602654"/>
      <w:r w:rsidRPr="001F1A04">
        <w:rPr>
          <w:rStyle w:val="IGindeksgrny"/>
        </w:rPr>
        <w:footnoteReference w:id="61"/>
      </w:r>
      <w:bookmarkEnd w:id="18"/>
      <w:r w:rsidRPr="001F1A04">
        <w:rPr>
          <w:rStyle w:val="IGindeksgrny"/>
        </w:rPr>
        <w:t>)</w:t>
      </w:r>
      <w:r w:rsidRPr="000C3A59">
        <w:t xml:space="preserve"> Prawomocne orzeczenie w zakresie kary pieniężnej oraz kosztów postępowania stanowi tytuł egzekucyjny w rozumieniu</w:t>
      </w:r>
      <w:r w:rsidR="001F1A04">
        <w:t xml:space="preserve"> art. </w:t>
      </w:r>
      <w:r w:rsidRPr="000C3A59">
        <w:t>777 Kodeksu postępowania cywilnego i po nadaniu mu klauzuli wykonalności przez sąd rejonowy wł</w:t>
      </w:r>
      <w:r w:rsidRPr="000C3A59">
        <w:t>a</w:t>
      </w:r>
      <w:r w:rsidRPr="000C3A59">
        <w:t>ściwy ze względu na siedzibę sądu dyscyplinarnego, który wydał to orzeczenie, podlega wykonaniu w drodze egzekucji prowadzonej w trybie tej ustawy.</w:t>
      </w:r>
    </w:p>
    <w:p w:rsidR="00F54D18" w:rsidRPr="000C3A59" w:rsidRDefault="00F54D18" w:rsidP="002F180A">
      <w:pPr>
        <w:pStyle w:val="USTustnpkodeksu"/>
      </w:pPr>
      <w:r w:rsidRPr="000C3A59">
        <w:t>2b.</w:t>
      </w:r>
      <w:r w:rsidRPr="001F1A04">
        <w:fldChar w:fldCharType="begin"/>
      </w:r>
      <w:r w:rsidR="001F1A04">
        <w:instrText xml:space="preserve"> NOTEREF _Ref409602654 \f \h  \* MERGEFORMAT </w:instrText>
      </w:r>
      <w:r w:rsidRPr="001F1A04">
        <w:fldChar w:fldCharType="separate"/>
      </w:r>
      <w:r w:rsidRPr="001F1A04">
        <w:rPr>
          <w:rStyle w:val="IGindeksgrny"/>
        </w:rPr>
        <w:t>61</w:t>
      </w:r>
      <w:r w:rsidRPr="001F1A04">
        <w:rPr>
          <w:rStyle w:val="IGindeksgrny"/>
        </w:rPr>
        <w:fldChar w:fldCharType="end"/>
      </w:r>
      <w:r w:rsidRPr="001F1A04">
        <w:rPr>
          <w:rStyle w:val="IGindeksgrny"/>
        </w:rPr>
        <w:t>)</w:t>
      </w:r>
      <w:r w:rsidRPr="000C3A59">
        <w:t xml:space="preserve"> W postępowaniu egzekucyjnym, o którym mowa</w:t>
      </w:r>
      <w:r w:rsidR="001F1A04" w:rsidRPr="000C3A59">
        <w:t xml:space="preserve"> w</w:t>
      </w:r>
      <w:r w:rsidR="001F1A04">
        <w:t> ust. </w:t>
      </w:r>
      <w:r w:rsidRPr="000C3A59">
        <w:t>2a, czynności przewidziane dla wierzyciela podejmuje dziekan rady okręgowej izby radców prawnych tej izby, której ukarany był członkiem w dacie uprawomocnienia się ro</w:t>
      </w:r>
      <w:r w:rsidRPr="000C3A59">
        <w:t>z</w:t>
      </w:r>
      <w:r w:rsidRPr="000C3A59">
        <w:t>strzygnięcia w zakresie kary pieniężnej oraz kosztów postępowania dyscyplinarnego.</w:t>
      </w:r>
    </w:p>
    <w:p w:rsidR="00F54D18" w:rsidRPr="000C3A59" w:rsidRDefault="00F54D18" w:rsidP="002F180A">
      <w:pPr>
        <w:pStyle w:val="USTustnpkodeksu"/>
      </w:pPr>
      <w:r w:rsidRPr="000C3A59">
        <w:t>3. Odpis prawomocnego orzeczenia o ukaraniu dyscyplinarnym dołącza się do akt osobowych.</w:t>
      </w:r>
    </w:p>
    <w:p w:rsidR="00F54D18" w:rsidRPr="00F54D18" w:rsidRDefault="00F54D18" w:rsidP="002F180A">
      <w:pPr>
        <w:pStyle w:val="USTustnpkodeksu"/>
      </w:pPr>
      <w:r w:rsidRPr="000C3A59">
        <w:t>4.</w:t>
      </w:r>
      <w:r w:rsidRPr="00F54D18">
        <w:t> O karach, o których mowa</w:t>
      </w:r>
      <w:r w:rsidR="001F1A04" w:rsidRPr="00F54D18">
        <w:t xml:space="preserve"> w</w:t>
      </w:r>
      <w:r w:rsidR="001F1A04">
        <w:t> art. </w:t>
      </w:r>
      <w:r w:rsidRPr="00F54D18">
        <w:t>6</w:t>
      </w:r>
      <w:r w:rsidR="001F1A04" w:rsidRPr="00F54D18">
        <w:t>5</w:t>
      </w:r>
      <w:r w:rsidR="001F1A04">
        <w:t xml:space="preserve"> ust. </w:t>
      </w:r>
      <w:r w:rsidR="001F1A04" w:rsidRPr="00F54D18">
        <w:t>1</w:t>
      </w:r>
      <w:r w:rsidR="001F1A04">
        <w:t xml:space="preserve"> pkt </w:t>
      </w:r>
      <w:r w:rsidR="001F1A04" w:rsidRPr="00F54D18">
        <w:t>4</w:t>
      </w:r>
      <w:r w:rsidR="001F1A04">
        <w:t xml:space="preserve"> i </w:t>
      </w:r>
      <w:r w:rsidRPr="00F54D18">
        <w:t>5, zawiadamia się:</w:t>
      </w:r>
      <w:r w:rsidRPr="001F1A04">
        <w:rPr>
          <w:rStyle w:val="IGindeksgrny"/>
        </w:rPr>
        <w:footnoteReference w:id="62"/>
      </w:r>
      <w:r w:rsidRPr="001F1A04">
        <w:rPr>
          <w:rStyle w:val="IGindeksgrny"/>
        </w:rPr>
        <w:t>)</w:t>
      </w:r>
    </w:p>
    <w:p w:rsidR="00F54D18" w:rsidRPr="000C3A59" w:rsidRDefault="00F54D18" w:rsidP="002F180A">
      <w:pPr>
        <w:pStyle w:val="PKTpunkt"/>
        <w:spacing w:before="80"/>
      </w:pPr>
      <w:r w:rsidRPr="000C3A59">
        <w:t>1)</w:t>
      </w:r>
      <w:r w:rsidRPr="000C3A59">
        <w:tab/>
        <w:t>sądy,</w:t>
      </w:r>
    </w:p>
    <w:p w:rsidR="00F54D18" w:rsidRPr="000C3A59" w:rsidRDefault="00F54D18" w:rsidP="002F180A">
      <w:pPr>
        <w:pStyle w:val="PKTpunkt"/>
        <w:spacing w:before="80"/>
      </w:pPr>
      <w:r w:rsidRPr="000C3A59">
        <w:t>2)</w:t>
      </w:r>
      <w:r w:rsidRPr="000C3A59">
        <w:tab/>
        <w:t>prokuratury,</w:t>
      </w:r>
    </w:p>
    <w:p w:rsidR="00F54D18" w:rsidRPr="000C3A59" w:rsidRDefault="00F54D18" w:rsidP="002F180A">
      <w:pPr>
        <w:pStyle w:val="PKTpunkt"/>
        <w:spacing w:before="80"/>
      </w:pPr>
      <w:r w:rsidRPr="000C3A59">
        <w:t>3)</w:t>
      </w:r>
      <w:r w:rsidRPr="000C3A59">
        <w:tab/>
        <w:t>pracodawców oraz inne podmioty, na rzecz których dany radca prawny świadczy pomoc prawną,</w:t>
      </w:r>
    </w:p>
    <w:p w:rsidR="00F54D18" w:rsidRPr="000C3A59" w:rsidRDefault="00F54D18" w:rsidP="002F180A">
      <w:pPr>
        <w:pStyle w:val="PKTpunkt"/>
        <w:spacing w:before="80"/>
      </w:pPr>
      <w:r w:rsidRPr="000C3A59">
        <w:t>4)</w:t>
      </w:r>
      <w:r w:rsidRPr="000C3A59">
        <w:tab/>
        <w:t>właściwe ze względu na charakter prowadzonych przez danego radcę prawnego spraw organy administracji rządowej i samorządu terytorialnego</w:t>
      </w:r>
    </w:p>
    <w:p w:rsidR="00F54D18" w:rsidRPr="000C3A59" w:rsidRDefault="00F54D18" w:rsidP="002F180A">
      <w:pPr>
        <w:pStyle w:val="CZWSPPKTczwsplnapunktw"/>
        <w:spacing w:before="80"/>
      </w:pPr>
      <w:r w:rsidRPr="000C3A59">
        <w:t>– w okręgu okręgowej izby radców prawnych, w której radca prawny albo aplikant radcowski jest wpisany na listę, a w sprawie radcy prawnego wykonującego zawód adwokata – okręgową radę adwokacką.</w:t>
      </w:r>
    </w:p>
    <w:p w:rsidR="00F54D18" w:rsidRPr="000C3A59" w:rsidRDefault="00F54D18" w:rsidP="00F54D18">
      <w:pPr>
        <w:pStyle w:val="USTustnpkodeksu"/>
      </w:pPr>
      <w:r w:rsidRPr="000C3A59">
        <w:t>5.</w:t>
      </w:r>
      <w:r w:rsidRPr="001F1A04">
        <w:rPr>
          <w:rStyle w:val="IGindeksgrny"/>
        </w:rPr>
        <w:footnoteReference w:id="63"/>
      </w:r>
      <w:r w:rsidRPr="001F1A04">
        <w:rPr>
          <w:rStyle w:val="IGindeksgrny"/>
        </w:rPr>
        <w:t>)</w:t>
      </w:r>
      <w:r w:rsidRPr="000C3A59">
        <w:rPr>
          <w:rStyle w:val="IGindeksgrny"/>
        </w:rPr>
        <w:t xml:space="preserve"> </w:t>
      </w:r>
      <w:r w:rsidRPr="000C3A59">
        <w:t>Usunięcie wzmianki o ukaraniu dyscyplinarnym następuje z urzędu po upływie:</w:t>
      </w:r>
    </w:p>
    <w:p w:rsidR="00F54D18" w:rsidRPr="000C3A59" w:rsidRDefault="00F54D18" w:rsidP="00F54D18">
      <w:pPr>
        <w:pStyle w:val="PKTpunkt"/>
      </w:pPr>
      <w:r w:rsidRPr="000C3A59">
        <w:t>1)</w:t>
      </w:r>
      <w:r w:rsidRPr="001F1A04">
        <w:rPr>
          <w:rStyle w:val="IGindeksgrny"/>
        </w:rPr>
        <w:footnoteReference w:id="64"/>
      </w:r>
      <w:r w:rsidRPr="001F1A04">
        <w:rPr>
          <w:rStyle w:val="IGindeksgrny"/>
        </w:rPr>
        <w:t>)</w:t>
      </w:r>
      <w:r w:rsidRPr="000C3A59">
        <w:tab/>
        <w:t>trzech lat od uprawomocnienia się orzeczenia dyscyplinarnego orzekającego karę upomnienia, karę nagany lub karę pieniężną,</w:t>
      </w:r>
    </w:p>
    <w:p w:rsidR="00F54D18" w:rsidRPr="000C3A59" w:rsidRDefault="00F54D18" w:rsidP="00F54D18">
      <w:pPr>
        <w:pStyle w:val="PKTpunkt"/>
      </w:pPr>
      <w:r w:rsidRPr="000C3A59">
        <w:t>2)</w:t>
      </w:r>
      <w:r w:rsidRPr="000C3A59">
        <w:tab/>
        <w:t>5 lat od upływu okresu zawieszenia prawa do wykonywania zawodu radcy prawnego,</w:t>
      </w:r>
    </w:p>
    <w:p w:rsidR="00F54D18" w:rsidRPr="000C3A59" w:rsidRDefault="00F54D18" w:rsidP="00F54D18">
      <w:pPr>
        <w:pStyle w:val="PKTpunkt"/>
      </w:pPr>
      <w:r w:rsidRPr="000C3A59">
        <w:t>3)</w:t>
      </w:r>
      <w:r w:rsidRPr="000C3A59">
        <w:tab/>
        <w:t>15 lat od uprawomocnienia się orzeczenia dyscyplinarnego orzekającego karę pozbawienia prawa do wykonywania zawodu radcy prawnego albo 7 lat i 6 miesięcy od uprawomocnienia się orzeczenia dyscyplinarnego orzekającego karę wydalenia z aplikacji radcowskiej</w:t>
      </w:r>
    </w:p>
    <w:p w:rsidR="00F54D18" w:rsidRPr="000C3A59" w:rsidRDefault="00F54D18" w:rsidP="00F54D18">
      <w:pPr>
        <w:pStyle w:val="CZWSPPKTczwsplnapunktw"/>
      </w:pPr>
      <w:r w:rsidRPr="000C3A59">
        <w:t>– jeżeli radca prawny lub aplikant radcowski nie zostanie w tym czasie ukarany lub nie zostanie wszczęte przeciwko ni</w:t>
      </w:r>
      <w:r w:rsidRPr="000C3A59">
        <w:t>e</w:t>
      </w:r>
      <w:r w:rsidRPr="000C3A59">
        <w:t>mu postępowanie dyscyplinarne.</w:t>
      </w:r>
    </w:p>
    <w:p w:rsidR="00F54D18" w:rsidRPr="000C3A59" w:rsidRDefault="00F54D18" w:rsidP="00F54D18">
      <w:pPr>
        <w:pStyle w:val="USTustnpkodeksu"/>
      </w:pPr>
      <w:r w:rsidRPr="000C3A59">
        <w:t>6. (uchylony)</w:t>
      </w:r>
      <w:r w:rsidRPr="001F1A04">
        <w:rPr>
          <w:rStyle w:val="IGindeksgrny"/>
        </w:rPr>
        <w:footnoteReference w:id="65"/>
      </w:r>
      <w:r w:rsidRPr="001F1A04">
        <w:rPr>
          <w:rStyle w:val="IGindeksgrny"/>
        </w:rPr>
        <w:t>)</w:t>
      </w:r>
    </w:p>
    <w:p w:rsidR="00F54D18" w:rsidRPr="000C3A59" w:rsidRDefault="00F54D18" w:rsidP="00F54D18">
      <w:pPr>
        <w:pStyle w:val="USTustnpkodeksu"/>
      </w:pPr>
      <w:r w:rsidRPr="000C3A59">
        <w:t>7. Z chwilą zatarcia kary dyscyplinarnej dziekan rady okręgowej izby radców prawnych zarządza wykreślenie wzmianki o ukaraniu dyscyplinarnym oraz usunięcie z akt osobowych dokumentów dotyczących ukarania.</w:t>
      </w:r>
    </w:p>
    <w:p w:rsidR="00F54D18" w:rsidRPr="000C3A59" w:rsidRDefault="00F54D18" w:rsidP="00F54D18">
      <w:pPr>
        <w:pStyle w:val="ARTartustawynprozporzdzenia"/>
      </w:pPr>
      <w:r w:rsidRPr="000C3A59">
        <w:rPr>
          <w:rStyle w:val="Ppogrubienie"/>
        </w:rPr>
        <w:t>Art. 72.</w:t>
      </w:r>
      <w:r w:rsidRPr="000C3A59">
        <w:t> (uchylony)</w:t>
      </w:r>
    </w:p>
    <w:p w:rsidR="00F54D18" w:rsidRPr="000C3A59" w:rsidRDefault="00F54D18" w:rsidP="00F54D18">
      <w:pPr>
        <w:pStyle w:val="ARTartustawynprozporzdzenia"/>
      </w:pPr>
      <w:r w:rsidRPr="000C3A59">
        <w:rPr>
          <w:rStyle w:val="Ppogrubienie"/>
        </w:rPr>
        <w:t>Art. 73.</w:t>
      </w:r>
      <w:r w:rsidRPr="000C3A59">
        <w:t> Członkowie sądów dyscyplinarnych, w zakresie orzekania w sprawach dyscyplinarnych, podlegają tylko przepisom prawa.</w:t>
      </w:r>
    </w:p>
    <w:p w:rsidR="00F54D18" w:rsidRPr="000C3A59" w:rsidRDefault="00F54D18" w:rsidP="00F54D18">
      <w:pPr>
        <w:pStyle w:val="ARTartustawynprozporzdzenia"/>
      </w:pPr>
      <w:r w:rsidRPr="000C3A59">
        <w:rPr>
          <w:rStyle w:val="Ppogrubienie"/>
        </w:rPr>
        <w:t>Art. 74.</w:t>
      </w:r>
      <w:r w:rsidRPr="000C3A59">
        <w:t> (uchylony)</w:t>
      </w:r>
    </w:p>
    <w:p w:rsidR="00F54D18" w:rsidRPr="000C3A59" w:rsidRDefault="00F54D18" w:rsidP="00F54D18">
      <w:pPr>
        <w:pStyle w:val="ARTartustawynprozporzdzenia"/>
      </w:pPr>
      <w:r w:rsidRPr="000C3A59">
        <w:rPr>
          <w:rStyle w:val="Ppogrubienie"/>
        </w:rPr>
        <w:t>Art. 74</w:t>
      </w:r>
      <w:r w:rsidRPr="000C3A59">
        <w:rPr>
          <w:rStyle w:val="IGPindeksgrnyipogrubienie"/>
        </w:rPr>
        <w:t>1</w:t>
      </w:r>
      <w:r w:rsidRPr="000C3A59">
        <w:rPr>
          <w:rStyle w:val="Ppogrubienie"/>
        </w:rPr>
        <w:t>.</w:t>
      </w:r>
      <w:r w:rsidRPr="001F1A04">
        <w:rPr>
          <w:rStyle w:val="IGindeksgrny"/>
        </w:rPr>
        <w:footnoteReference w:id="66"/>
      </w:r>
      <w:r w:rsidRPr="001F1A04">
        <w:rPr>
          <w:rStyle w:val="IGindeksgrny"/>
        </w:rPr>
        <w:t>)</w:t>
      </w:r>
      <w:r w:rsidRPr="000C3A59">
        <w:t xml:space="preserve"> W sprawach nieuregulowanych w ustawie do postępowania dyscyplinarnego stosuje się odpowiednio przepisy:</w:t>
      </w:r>
    </w:p>
    <w:p w:rsidR="00F54D18" w:rsidRPr="000C3A59" w:rsidRDefault="00F54D18" w:rsidP="00F54D18">
      <w:pPr>
        <w:pStyle w:val="PKTpunkt"/>
      </w:pPr>
      <w:r w:rsidRPr="000C3A59">
        <w:t>1)</w:t>
      </w:r>
      <w:r w:rsidRPr="000C3A59">
        <w:tab/>
        <w:t>Kodeksu postępowania karnego;</w:t>
      </w:r>
    </w:p>
    <w:p w:rsidR="00F54D18" w:rsidRPr="000C3A59" w:rsidRDefault="00F54D18" w:rsidP="00F54D18">
      <w:pPr>
        <w:pStyle w:val="PKTpunkt"/>
      </w:pPr>
      <w:r w:rsidRPr="000C3A59">
        <w:t>2)</w:t>
      </w:r>
      <w:r w:rsidRPr="000C3A59">
        <w:tab/>
        <w:t>rozdziałów I–III Kodeksu karnego.</w:t>
      </w:r>
    </w:p>
    <w:p w:rsidR="00F54D18" w:rsidRPr="000C3A59" w:rsidRDefault="00F54D18" w:rsidP="00F54D18">
      <w:pPr>
        <w:pStyle w:val="ROZDZODDZOZNoznaczenierozdziauluboddziau"/>
      </w:pPr>
      <w:r w:rsidRPr="000C3A59">
        <w:t>Rozdział 7</w:t>
      </w:r>
    </w:p>
    <w:p w:rsidR="00F54D18" w:rsidRPr="000C3A59" w:rsidRDefault="00F54D18" w:rsidP="00F54D18">
      <w:pPr>
        <w:pStyle w:val="ROZDZODDZPRZEDMprzedmiotregulacjirozdziauluboddziau"/>
      </w:pPr>
      <w:r w:rsidRPr="000C3A59">
        <w:t>Przepisy szczególne, przejściowe i końcowe</w:t>
      </w:r>
    </w:p>
    <w:p w:rsidR="00F54D18" w:rsidRPr="000C3A59" w:rsidRDefault="00F54D18" w:rsidP="00F54D18">
      <w:pPr>
        <w:pStyle w:val="ARTartustawynprozporzdzenia"/>
      </w:pPr>
      <w:r w:rsidRPr="000C3A59">
        <w:rPr>
          <w:rStyle w:val="Ppogrubienie"/>
        </w:rPr>
        <w:t>Art. 75.</w:t>
      </w:r>
      <w:r w:rsidRPr="000C3A59">
        <w:t> Stosunek służbowy oraz wynikające z niego prawa i obowiązki radców prawnych i aplikantów radcowskich będących żołnierzami w czynnej służbie wojskowej, funkcjonariuszami Policji, Agencji Bezpieczeństwa Wewnętrznego, Agencji Wywiadu, Służby Kontrwywiadu Wojskowego, Służby Wywiadu Wojskowego, Centralnego Biura Antykoru</w:t>
      </w:r>
      <w:r w:rsidRPr="000C3A59">
        <w:t>p</w:t>
      </w:r>
      <w:r w:rsidRPr="000C3A59">
        <w:t>cyjnego, Straży Granicznej, Państwowej Straży Pożarnej lub Służby Więziennej w zakresie nieokreślonym niniejszą ust</w:t>
      </w:r>
      <w:r w:rsidRPr="000C3A59">
        <w:t>a</w:t>
      </w:r>
      <w:r w:rsidRPr="000C3A59">
        <w:t>wą określają przepisy odrębnych ustaw.</w:t>
      </w:r>
    </w:p>
    <w:p w:rsidR="00F54D18" w:rsidRPr="000C3A59" w:rsidRDefault="00F54D18" w:rsidP="00F54D18">
      <w:pPr>
        <w:pStyle w:val="ARTartustawynprozporzdzenia"/>
      </w:pPr>
      <w:r w:rsidRPr="000C3A59">
        <w:rPr>
          <w:rStyle w:val="Ppogrubienie"/>
        </w:rPr>
        <w:t>Art. 76.</w:t>
      </w:r>
      <w:r w:rsidRPr="000C3A59">
        <w:t> (pominięty)</w:t>
      </w:r>
    </w:p>
    <w:p w:rsidR="00F54D18" w:rsidRPr="000C3A59" w:rsidRDefault="00F54D18" w:rsidP="00F54D18">
      <w:pPr>
        <w:pStyle w:val="ARTartustawynprozporzdzenia"/>
      </w:pPr>
      <w:r w:rsidRPr="000C3A59">
        <w:rPr>
          <w:rStyle w:val="Ppogrubienie"/>
        </w:rPr>
        <w:t>Art. 77.</w:t>
      </w:r>
      <w:r w:rsidRPr="000C3A59">
        <w:t> Radców prawnych, wpisanych na listę radców prawnych w dniu wejścia w życie ustawy, wpisuje się z urzędu na listę radców prawnych przewidzianą niniejszą ustawą.</w:t>
      </w:r>
    </w:p>
    <w:p w:rsidR="00F54D18" w:rsidRPr="000C3A59" w:rsidRDefault="00F54D18" w:rsidP="00F54D18">
      <w:pPr>
        <w:pStyle w:val="ARTartustawynprozporzdzenia"/>
      </w:pPr>
      <w:r w:rsidRPr="000C3A59">
        <w:rPr>
          <w:rStyle w:val="Ppogrubienie"/>
        </w:rPr>
        <w:t>Art. 78.</w:t>
      </w:r>
      <w:r w:rsidRPr="000C3A59">
        <w:t> (uchylony)</w:t>
      </w:r>
    </w:p>
    <w:p w:rsidR="00F54D18" w:rsidRPr="000C3A59" w:rsidRDefault="00F54D18" w:rsidP="00F54D18">
      <w:pPr>
        <w:pStyle w:val="ARTartustawynprozporzdzenia"/>
        <w:rPr>
          <w:rStyle w:val="IGindeksgrny"/>
        </w:rPr>
      </w:pPr>
      <w:r w:rsidRPr="000C3A59">
        <w:rPr>
          <w:rStyle w:val="Ppogrubienie"/>
        </w:rPr>
        <w:t>Art. 79.</w:t>
      </w:r>
      <w:r w:rsidRPr="000C3A59">
        <w:t> (uchylony)</w:t>
      </w:r>
    </w:p>
    <w:p w:rsidR="00F54D18" w:rsidRPr="000C3A59" w:rsidRDefault="00F54D18" w:rsidP="00F54D18">
      <w:pPr>
        <w:pStyle w:val="ARTartustawynprozporzdzenia"/>
        <w:rPr>
          <w:rStyle w:val="IGindeksgrny"/>
        </w:rPr>
      </w:pPr>
      <w:r w:rsidRPr="000C3A59">
        <w:rPr>
          <w:rStyle w:val="Ppogrubienie"/>
        </w:rPr>
        <w:t>Art. 80.</w:t>
      </w:r>
      <w:r w:rsidRPr="000C3A59">
        <w:t> (uchylony)</w:t>
      </w:r>
    </w:p>
    <w:p w:rsidR="00F54D18" w:rsidRPr="000C3A59" w:rsidRDefault="00F54D18" w:rsidP="00F54D18">
      <w:pPr>
        <w:pStyle w:val="ARTartustawynprozporzdzenia"/>
        <w:rPr>
          <w:rStyle w:val="IGindeksgrny"/>
        </w:rPr>
      </w:pPr>
      <w:r w:rsidRPr="000C3A59">
        <w:rPr>
          <w:rStyle w:val="Ppogrubienie"/>
        </w:rPr>
        <w:t>Art. 81.</w:t>
      </w:r>
      <w:r w:rsidRPr="000C3A59">
        <w:t> (uchylony)</w:t>
      </w:r>
    </w:p>
    <w:p w:rsidR="00F54D18" w:rsidRPr="000C3A59" w:rsidRDefault="00F54D18" w:rsidP="00F54D18">
      <w:pPr>
        <w:pStyle w:val="ARTartustawynprozporzdzenia"/>
        <w:rPr>
          <w:rStyle w:val="IGindeksgrny"/>
        </w:rPr>
      </w:pPr>
      <w:r w:rsidRPr="000C3A59">
        <w:rPr>
          <w:rStyle w:val="Ppogrubienie"/>
        </w:rPr>
        <w:t>Art. 82.</w:t>
      </w:r>
      <w:r w:rsidRPr="000C3A59">
        <w:t> (uchylony)</w:t>
      </w:r>
    </w:p>
    <w:p w:rsidR="00F54D18" w:rsidRPr="000C3A59" w:rsidRDefault="00F54D18" w:rsidP="00F54D18">
      <w:pPr>
        <w:pStyle w:val="ARTartustawynprozporzdzenia"/>
        <w:rPr>
          <w:rStyle w:val="IGindeksgrny"/>
        </w:rPr>
      </w:pPr>
      <w:r w:rsidRPr="000C3A59">
        <w:rPr>
          <w:rStyle w:val="Ppogrubienie"/>
        </w:rPr>
        <w:t>Art. 83.</w:t>
      </w:r>
      <w:r w:rsidRPr="000C3A59">
        <w:t> (uchylony)</w:t>
      </w:r>
    </w:p>
    <w:p w:rsidR="005E2B96" w:rsidRDefault="00F54D18" w:rsidP="00804A07">
      <w:pPr>
        <w:pStyle w:val="ARTartustawynprozporzdzenia"/>
      </w:pPr>
      <w:r w:rsidRPr="000C3A59">
        <w:rPr>
          <w:rStyle w:val="Ppogrubienie"/>
        </w:rPr>
        <w:t>Art. 84.</w:t>
      </w:r>
      <w:r w:rsidRPr="000C3A59">
        <w:t> Ustawa wchodzi w życie z dniem 1 października 1982 r.</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FB3" w:rsidRDefault="00896FB3">
      <w:r>
        <w:separator/>
      </w:r>
    </w:p>
  </w:endnote>
  <w:endnote w:type="continuationSeparator" w:id="0">
    <w:p w:rsidR="00896FB3" w:rsidRDefault="0089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FB3" w:rsidRDefault="00896FB3">
      <w:r>
        <w:separator/>
      </w:r>
    </w:p>
  </w:footnote>
  <w:footnote w:type="continuationSeparator" w:id="0">
    <w:p w:rsidR="00896FB3" w:rsidRDefault="00896FB3">
      <w:r>
        <w:separator/>
      </w:r>
    </w:p>
  </w:footnote>
  <w:footnote w:id="1">
    <w:p w:rsidR="00896FB3" w:rsidRPr="003623E3" w:rsidRDefault="00896FB3" w:rsidP="00F54D18">
      <w:pPr>
        <w:pStyle w:val="ODNONIKtreodnonika"/>
      </w:pPr>
      <w:r w:rsidRPr="001F1A04">
        <w:rPr>
          <w:rStyle w:val="IGindeksgrny"/>
        </w:rPr>
        <w:footnoteRef/>
      </w:r>
      <w:r w:rsidRPr="001F1A04">
        <w:rPr>
          <w:rStyle w:val="IGindeksgrny"/>
        </w:rPr>
        <w:t>)</w:t>
      </w:r>
      <w:r>
        <w:tab/>
        <w:t xml:space="preserve">W tym brzmieniu obowiązuje do wejścia w życie zmiany, o której mowa w odnośniku </w:t>
      </w:r>
      <w:r>
        <w:fldChar w:fldCharType="begin"/>
      </w:r>
      <w:r>
        <w:instrText xml:space="preserve"> NOTEREF _Ref373833214 \h </w:instrText>
      </w:r>
      <w:r>
        <w:fldChar w:fldCharType="separate"/>
      </w:r>
      <w:r>
        <w:t>3</w:t>
      </w:r>
      <w:r>
        <w:fldChar w:fldCharType="end"/>
      </w:r>
      <w:r>
        <w:t>.</w:t>
      </w:r>
    </w:p>
  </w:footnote>
  <w:footnote w:id="2">
    <w:p w:rsidR="00896FB3" w:rsidRPr="003623E3" w:rsidRDefault="00896FB3" w:rsidP="00F54D18">
      <w:pPr>
        <w:pStyle w:val="ODNONIKtreodnonika"/>
      </w:pPr>
      <w:r w:rsidRPr="001F1A04">
        <w:rPr>
          <w:rStyle w:val="IGindeksgrny"/>
        </w:rPr>
        <w:footnoteRef/>
      </w:r>
      <w:r w:rsidRPr="001F1A04">
        <w:rPr>
          <w:rStyle w:val="IGindeksgrny"/>
        </w:rPr>
        <w:t>)</w:t>
      </w:r>
      <w:r>
        <w:tab/>
        <w:t>Z dniem 17 września 1999 r. w związku z obwieszczeniem Prezesa Trybunału Konstytucyjnego z dnia 6 września 1999 r. o utracie mocy obowiązującej art. 4 ust. 3 ustawy o radcach prawnych na podstawie wyroku Trybunału Konstytucyjnego z dnia 27 stycznia 1999 r. sygn. akt K. 1/98 (Dz. U. Nr 75, poz. 853).</w:t>
      </w:r>
    </w:p>
  </w:footnote>
  <w:footnote w:id="3">
    <w:p w:rsidR="00896FB3" w:rsidRPr="00193045" w:rsidRDefault="00896FB3" w:rsidP="00F54D18">
      <w:pPr>
        <w:pStyle w:val="ODNONIKtreodnonika"/>
      </w:pPr>
      <w:r w:rsidRPr="001F1A04">
        <w:rPr>
          <w:rStyle w:val="IGindeksgrny"/>
        </w:rPr>
        <w:footnoteRef/>
      </w:r>
      <w:r w:rsidRPr="001F1A04">
        <w:rPr>
          <w:rStyle w:val="IGindeksgrny"/>
        </w:rPr>
        <w:t>)</w:t>
      </w:r>
      <w:r>
        <w:rPr>
          <w:vertAlign w:val="superscript"/>
        </w:rPr>
        <w:tab/>
      </w:r>
      <w:r>
        <w:t>W brzmieniu ustalonym przez art. 5 pkt 1 ustawy z dnia 27 września 2013 r. o zmianie ustawy – Kodeks postępowania karnego oraz niektórych innych ustaw (Dz. U. poz. 1247), która wejdzie w życie z dniem 1 lipca 2015 r.</w:t>
      </w:r>
    </w:p>
  </w:footnote>
  <w:footnote w:id="4">
    <w:p w:rsidR="00896FB3" w:rsidRPr="00193045" w:rsidRDefault="00896FB3" w:rsidP="00F54D18">
      <w:pPr>
        <w:pStyle w:val="ODNONIKtreodnonika"/>
      </w:pPr>
      <w:r w:rsidRPr="001F1A04">
        <w:rPr>
          <w:rStyle w:val="IGindeksgrny"/>
        </w:rPr>
        <w:footnoteRef/>
      </w:r>
      <w:r w:rsidRPr="001F1A04">
        <w:rPr>
          <w:rStyle w:val="IGindeksgrny"/>
        </w:rPr>
        <w:t>)</w:t>
      </w:r>
      <w:r>
        <w:tab/>
        <w:t xml:space="preserve">W tym brzmieniu obowiązuje do wejścia w życie zmiany, o której mowa w odnośniku </w:t>
      </w:r>
      <w:r>
        <w:fldChar w:fldCharType="begin"/>
      </w:r>
      <w:r>
        <w:instrText xml:space="preserve"> NOTEREF _Ref373833935 \h </w:instrText>
      </w:r>
      <w:r>
        <w:fldChar w:fldCharType="separate"/>
      </w:r>
      <w:r>
        <w:t>5</w:t>
      </w:r>
      <w:r>
        <w:fldChar w:fldCharType="end"/>
      </w:r>
      <w:r>
        <w:t>.</w:t>
      </w:r>
    </w:p>
  </w:footnote>
  <w:footnote w:id="5">
    <w:p w:rsidR="00896FB3" w:rsidRPr="003F4F9A" w:rsidRDefault="00896FB3" w:rsidP="00F54D18">
      <w:pPr>
        <w:pStyle w:val="ODNONIKtreodnonika"/>
      </w:pPr>
      <w:r w:rsidRPr="001F1A04">
        <w:rPr>
          <w:rStyle w:val="IGindeksgrny"/>
        </w:rPr>
        <w:footnoteRef/>
      </w:r>
      <w:r w:rsidRPr="001F1A04">
        <w:rPr>
          <w:rStyle w:val="IGindeksgrny"/>
        </w:rPr>
        <w:t>)</w:t>
      </w:r>
      <w:r>
        <w:tab/>
        <w:t xml:space="preserve">W brzmieniu ustalonym przez art. 5 pkt 2 ustawy, o której mowa w odnośniku </w:t>
      </w:r>
      <w:r>
        <w:fldChar w:fldCharType="begin"/>
      </w:r>
      <w:r>
        <w:instrText xml:space="preserve"> NOTEREF _Ref373833214 \h </w:instrText>
      </w:r>
      <w:r>
        <w:fldChar w:fldCharType="separate"/>
      </w:r>
      <w:r>
        <w:t>3</w:t>
      </w:r>
      <w:r>
        <w:fldChar w:fldCharType="end"/>
      </w:r>
      <w:r>
        <w:t>.</w:t>
      </w:r>
    </w:p>
  </w:footnote>
  <w:footnote w:id="6">
    <w:p w:rsidR="00896FB3" w:rsidRDefault="00896FB3" w:rsidP="00F54D18">
      <w:pPr>
        <w:pStyle w:val="ODNONIKtreodnonika"/>
      </w:pPr>
      <w:r w:rsidRPr="001F1A04">
        <w:rPr>
          <w:rStyle w:val="IGindeksgrny"/>
        </w:rPr>
        <w:footnoteRef/>
      </w:r>
      <w:r w:rsidRPr="001F1A04">
        <w:rPr>
          <w:rStyle w:val="IGindeksgrny"/>
        </w:rPr>
        <w:t>)</w:t>
      </w:r>
      <w:r>
        <w:tab/>
        <w:t>Z dniem 31 grudnia 2006 r., na podstawie wyroku Trybunału Konstytucyjnego z dnia 8 listopada 2006 r. sygn. akt K 30/06 (Dz. U. Nr 206, poz. 1522).</w:t>
      </w:r>
    </w:p>
  </w:footnote>
  <w:footnote w:id="7">
    <w:p w:rsidR="00896FB3" w:rsidRPr="00C0016D" w:rsidRDefault="00896FB3" w:rsidP="00F54D18">
      <w:pPr>
        <w:pStyle w:val="ODNONIKtreodnonika"/>
      </w:pPr>
      <w:r w:rsidRPr="001F1A04">
        <w:rPr>
          <w:rStyle w:val="IGindeksgrny"/>
        </w:rPr>
        <w:footnoteRef/>
      </w:r>
      <w:r w:rsidRPr="001F1A04">
        <w:rPr>
          <w:rStyle w:val="IGindeksgrny"/>
        </w:rPr>
        <w:t>)</w:t>
      </w:r>
      <w:r>
        <w:tab/>
        <w:t xml:space="preserve">W tym brzmieniu obowiązuje do wejścia w życie zmiany, o której mowa w odnośniku </w:t>
      </w:r>
      <w:r>
        <w:fldChar w:fldCharType="begin"/>
      </w:r>
      <w:r>
        <w:instrText xml:space="preserve"> NOTEREF _Ref373997635 \h </w:instrText>
      </w:r>
      <w:r>
        <w:fldChar w:fldCharType="separate"/>
      </w:r>
      <w:r>
        <w:t>8</w:t>
      </w:r>
      <w:r>
        <w:fldChar w:fldCharType="end"/>
      </w:r>
      <w:r>
        <w:t>.</w:t>
      </w:r>
    </w:p>
  </w:footnote>
  <w:footnote w:id="8">
    <w:p w:rsidR="00896FB3" w:rsidRPr="00C0016D" w:rsidRDefault="00896FB3" w:rsidP="00F54D18">
      <w:pPr>
        <w:pStyle w:val="ODNONIKtreodnonika"/>
      </w:pPr>
      <w:r w:rsidRPr="001F1A04">
        <w:rPr>
          <w:rStyle w:val="IGindeksgrny"/>
        </w:rPr>
        <w:footnoteRef/>
      </w:r>
      <w:r w:rsidRPr="001F1A04">
        <w:rPr>
          <w:rStyle w:val="IGindeksgrny"/>
        </w:rPr>
        <w:t>)</w:t>
      </w:r>
      <w:r>
        <w:tab/>
        <w:t xml:space="preserve">Przez art. 5 pkt 3 ustawy, o której mowa w odnośniku </w:t>
      </w:r>
      <w:r>
        <w:fldChar w:fldCharType="begin"/>
      </w:r>
      <w:r>
        <w:instrText xml:space="preserve"> NOTEREF _Ref373833214 \h </w:instrText>
      </w:r>
      <w:r>
        <w:fldChar w:fldCharType="separate"/>
      </w:r>
      <w:r>
        <w:t>3</w:t>
      </w:r>
      <w:r>
        <w:fldChar w:fldCharType="end"/>
      </w:r>
      <w:r>
        <w:t>.</w:t>
      </w:r>
    </w:p>
  </w:footnote>
  <w:footnote w:id="9">
    <w:p w:rsidR="00896FB3" w:rsidRPr="00BB0AA5" w:rsidRDefault="00896FB3" w:rsidP="00F54D18">
      <w:pPr>
        <w:pStyle w:val="ODNONIKtreodnonika"/>
      </w:pPr>
      <w:r w:rsidRPr="001F1A04">
        <w:rPr>
          <w:rStyle w:val="IGindeksgrny"/>
        </w:rPr>
        <w:footnoteRef/>
      </w:r>
      <w:r w:rsidRPr="001F1A04">
        <w:rPr>
          <w:rStyle w:val="IGindeksgrny"/>
        </w:rPr>
        <w:t>)</w:t>
      </w:r>
      <w:r>
        <w:tab/>
        <w:t xml:space="preserve">W brzmieniu ustalonym przez art. 2 pkt 1 ustawy z dnia </w:t>
      </w:r>
      <w:r w:rsidRPr="00DA53E5">
        <w:t>7</w:t>
      </w:r>
      <w:r>
        <w:t> </w:t>
      </w:r>
      <w:r w:rsidRPr="00DA53E5">
        <w:t>listopada 2014</w:t>
      </w:r>
      <w:r>
        <w:t> </w:t>
      </w:r>
      <w:r w:rsidRPr="00DA53E5">
        <w:t>r. o</w:t>
      </w:r>
      <w:r>
        <w:t> </w:t>
      </w:r>
      <w:r w:rsidRPr="00DA53E5">
        <w:t>zmianie ustawy – Prawo o</w:t>
      </w:r>
      <w:r>
        <w:t> </w:t>
      </w:r>
      <w:r w:rsidRPr="00DA53E5">
        <w:t>adwokaturze oraz niekt</w:t>
      </w:r>
      <w:r w:rsidRPr="00DA53E5">
        <w:t>ó</w:t>
      </w:r>
      <w:r w:rsidRPr="00DA53E5">
        <w:t>rych innych ustaw</w:t>
      </w:r>
      <w:r>
        <w:t xml:space="preserve"> (Dz. U. poz. 1778), która weszła w życie z dniem 25 grudnia 2014 r.</w:t>
      </w:r>
    </w:p>
  </w:footnote>
  <w:footnote w:id="10">
    <w:p w:rsidR="00896FB3" w:rsidRPr="009C061E" w:rsidRDefault="00896FB3" w:rsidP="00F54D18">
      <w:pPr>
        <w:pStyle w:val="ODNONIKtreodnonika"/>
      </w:pPr>
      <w:r w:rsidRPr="001F1A04">
        <w:rPr>
          <w:rStyle w:val="IGindeksgrny"/>
        </w:rPr>
        <w:footnoteRef/>
      </w:r>
      <w:r w:rsidRPr="001F1A04">
        <w:rPr>
          <w:rStyle w:val="IGindeksgrny"/>
        </w:rPr>
        <w:t>)</w:t>
      </w:r>
      <w:r>
        <w:tab/>
        <w:t xml:space="preserve">Dodany przez art. 5 pkt 4 ustawy, o której mowa w odnośniku </w:t>
      </w:r>
      <w:r>
        <w:fldChar w:fldCharType="begin"/>
      </w:r>
      <w:r>
        <w:instrText xml:space="preserve"> NOTEREF _Ref373833214 \h </w:instrText>
      </w:r>
      <w:r>
        <w:fldChar w:fldCharType="separate"/>
      </w:r>
      <w:r>
        <w:t>3</w:t>
      </w:r>
      <w:r>
        <w:fldChar w:fldCharType="end"/>
      </w:r>
      <w:r>
        <w:t>.</w:t>
      </w:r>
    </w:p>
  </w:footnote>
  <w:footnote w:id="11">
    <w:p w:rsidR="00896FB3" w:rsidRDefault="00896FB3" w:rsidP="00F54D18">
      <w:pPr>
        <w:pStyle w:val="ODNONIKtreodnonika"/>
      </w:pPr>
      <w:r w:rsidRPr="001F1A04">
        <w:rPr>
          <w:rStyle w:val="IGindeksgrny"/>
        </w:rPr>
        <w:footnoteRef/>
      </w:r>
      <w:r w:rsidRPr="001F1A04">
        <w:rPr>
          <w:rStyle w:val="IGindeksgrny"/>
        </w:rPr>
        <w:t>)</w:t>
      </w:r>
      <w:r>
        <w:tab/>
        <w:t>Obecnie sądem okręgowym, stosownie do art. 4 ustawy z dnia 18 grudnia 1998 r. o zmianie ustawy – Prawo o ustroju sądów p</w:t>
      </w:r>
      <w:r>
        <w:t>o</w:t>
      </w:r>
      <w:r>
        <w:t>wszechnych (Dz. U. Nr 160, poz. 1064), która weszła w życie z dniem 1 stycznia 1999 r.</w:t>
      </w:r>
    </w:p>
  </w:footnote>
  <w:footnote w:id="12">
    <w:p w:rsidR="00896FB3" w:rsidRPr="00BB0AA5" w:rsidRDefault="00896FB3" w:rsidP="00F54D18">
      <w:pPr>
        <w:pStyle w:val="ODNONIKtreodnonika"/>
      </w:pPr>
      <w:r w:rsidRPr="001F1A04">
        <w:rPr>
          <w:rStyle w:val="IGindeksgrny"/>
        </w:rPr>
        <w:footnoteRef/>
      </w:r>
      <w:r w:rsidRPr="001F1A04">
        <w:rPr>
          <w:rStyle w:val="IGindeksgrny"/>
        </w:rPr>
        <w:t>)</w:t>
      </w:r>
      <w:r>
        <w:tab/>
        <w:t xml:space="preserve">W brzmieniu ustalonym przez art. 2 pkt 2 ustawy, o której mowa w odnośniku </w:t>
      </w:r>
      <w:r>
        <w:fldChar w:fldCharType="begin"/>
      </w:r>
      <w:r>
        <w:instrText xml:space="preserve"> NOTEREF _Ref409595407 \h </w:instrText>
      </w:r>
      <w:r>
        <w:fldChar w:fldCharType="separate"/>
      </w:r>
      <w:r>
        <w:t>9</w:t>
      </w:r>
      <w:r>
        <w:fldChar w:fldCharType="end"/>
      </w:r>
      <w:r>
        <w:t>.</w:t>
      </w:r>
    </w:p>
  </w:footnote>
  <w:footnote w:id="13">
    <w:p w:rsidR="00896FB3" w:rsidRPr="00F91EE3" w:rsidRDefault="00896FB3" w:rsidP="00F54D18">
      <w:pPr>
        <w:pStyle w:val="ODNONIKtreodnonika"/>
      </w:pPr>
      <w:r w:rsidRPr="001F1A04">
        <w:rPr>
          <w:rStyle w:val="IGindeksgrny"/>
        </w:rPr>
        <w:footnoteRef/>
      </w:r>
      <w:r w:rsidRPr="001F1A04">
        <w:rPr>
          <w:rStyle w:val="IGindeksgrny"/>
        </w:rPr>
        <w:t>)</w:t>
      </w:r>
      <w:r>
        <w:tab/>
        <w:t>Dodany przez art. 2 pkt 1 ustawy z dnia 26 czerwca 2014 r. o zmianie ustawy – Prawo o adwokaturze oraz niektórych innych ustaw (Dz. U. poz. 993), która weszła w życie z dniem 12 sierpnia 2014 r.</w:t>
      </w:r>
    </w:p>
  </w:footnote>
  <w:footnote w:id="14">
    <w:p w:rsidR="00896FB3" w:rsidRPr="00F91EE3" w:rsidRDefault="00896FB3" w:rsidP="00F54D18">
      <w:pPr>
        <w:pStyle w:val="ODNONIKtreodnonika"/>
      </w:pPr>
      <w:r w:rsidRPr="001F1A04">
        <w:rPr>
          <w:rStyle w:val="IGindeksgrny"/>
        </w:rPr>
        <w:footnoteRef/>
      </w:r>
      <w:r w:rsidRPr="001F1A04">
        <w:rPr>
          <w:rStyle w:val="IGindeksgrny"/>
        </w:rPr>
        <w:t>)</w:t>
      </w:r>
      <w:r>
        <w:tab/>
        <w:t xml:space="preserve">Dodany przez art. 2 pkt 2 ustawy, o której mowa w odnośniku </w:t>
      </w:r>
      <w:r>
        <w:fldChar w:fldCharType="begin"/>
      </w:r>
      <w:r>
        <w:instrText xml:space="preserve"> NOTEREF _Ref409598032 \h </w:instrText>
      </w:r>
      <w:r>
        <w:fldChar w:fldCharType="separate"/>
      </w:r>
      <w:r>
        <w:t>13</w:t>
      </w:r>
      <w:r>
        <w:fldChar w:fldCharType="end"/>
      </w:r>
      <w:r>
        <w:t>.</w:t>
      </w:r>
    </w:p>
  </w:footnote>
  <w:footnote w:id="15">
    <w:p w:rsidR="00896FB3" w:rsidRPr="00F91EE3" w:rsidRDefault="00896FB3" w:rsidP="00F54D18">
      <w:pPr>
        <w:pStyle w:val="ODNONIKtreodnonika"/>
      </w:pPr>
      <w:r w:rsidRPr="001F1A04">
        <w:rPr>
          <w:rStyle w:val="IGindeksgrny"/>
        </w:rPr>
        <w:footnoteRef/>
      </w:r>
      <w:r w:rsidRPr="001F1A04">
        <w:rPr>
          <w:rStyle w:val="IGindeksgrny"/>
        </w:rPr>
        <w:t>)</w:t>
      </w:r>
      <w:r>
        <w:tab/>
        <w:t xml:space="preserve">W brzmieniu ustalonym przez art. 2 pkt 3 ustawy, o której mowa w odnośniku </w:t>
      </w:r>
      <w:r>
        <w:fldChar w:fldCharType="begin"/>
      </w:r>
      <w:r>
        <w:instrText xml:space="preserve"> NOTEREF _Ref409595407 \h </w:instrText>
      </w:r>
      <w:r>
        <w:fldChar w:fldCharType="separate"/>
      </w:r>
      <w:r>
        <w:t>9</w:t>
      </w:r>
      <w:r>
        <w:fldChar w:fldCharType="end"/>
      </w:r>
      <w:r>
        <w:t>.</w:t>
      </w:r>
    </w:p>
  </w:footnote>
  <w:footnote w:id="16">
    <w:p w:rsidR="00896FB3" w:rsidRDefault="00896FB3" w:rsidP="00F54D18">
      <w:pPr>
        <w:pStyle w:val="ODNONIKtreodnonika"/>
      </w:pPr>
      <w:r w:rsidRPr="001F1A04">
        <w:rPr>
          <w:rStyle w:val="IGindeksgrny"/>
        </w:rPr>
        <w:footnoteRef/>
      </w:r>
      <w:r w:rsidRPr="001F1A04">
        <w:rPr>
          <w:rStyle w:val="IGindeksgrny"/>
        </w:rPr>
        <w:t>)</w:t>
      </w:r>
      <w:r>
        <w:tab/>
        <w:t>Z dniem 15 maja 2007 r. na podstawie wyroku Trybunału Konstytucyjnego z dnia 11 maja 2007 r. sygn. akt K 2/07 (Dz. U. Nr 85, poz. 571).</w:t>
      </w:r>
    </w:p>
  </w:footnote>
  <w:footnote w:id="17">
    <w:p w:rsidR="00896FB3" w:rsidRPr="00F91EE3" w:rsidRDefault="00896FB3" w:rsidP="00F54D18">
      <w:pPr>
        <w:pStyle w:val="ODNONIKtreodnonika"/>
      </w:pPr>
      <w:r w:rsidRPr="001F1A04">
        <w:rPr>
          <w:rStyle w:val="IGindeksgrny"/>
        </w:rPr>
        <w:footnoteRef/>
      </w:r>
      <w:r w:rsidRPr="001F1A04">
        <w:rPr>
          <w:rStyle w:val="IGindeksgrny"/>
        </w:rPr>
        <w:t>)</w:t>
      </w:r>
      <w:r>
        <w:tab/>
        <w:t xml:space="preserve">W brzmieniu ustalonym przez art. 2 pkt 4 ustawy, o której mowa w odnośniku </w:t>
      </w:r>
      <w:r>
        <w:fldChar w:fldCharType="begin"/>
      </w:r>
      <w:r>
        <w:instrText xml:space="preserve"> NOTEREF _Ref409595407 \h </w:instrText>
      </w:r>
      <w:r>
        <w:fldChar w:fldCharType="separate"/>
      </w:r>
      <w:r>
        <w:t>9</w:t>
      </w:r>
      <w:r>
        <w:fldChar w:fldCharType="end"/>
      </w:r>
      <w:r>
        <w:t>.</w:t>
      </w:r>
    </w:p>
  </w:footnote>
  <w:footnote w:id="18">
    <w:p w:rsidR="00896FB3" w:rsidRPr="00590580" w:rsidRDefault="00896FB3" w:rsidP="00F54D18">
      <w:pPr>
        <w:pStyle w:val="ODNONIKtreodnonika"/>
      </w:pPr>
      <w:r w:rsidRPr="001F1A04">
        <w:rPr>
          <w:rStyle w:val="IGindeksgrny"/>
        </w:rPr>
        <w:footnoteRef/>
      </w:r>
      <w:r w:rsidRPr="001F1A04">
        <w:rPr>
          <w:rStyle w:val="IGindeksgrny"/>
        </w:rPr>
        <w:t>)</w:t>
      </w:r>
      <w:r>
        <w:tab/>
        <w:t xml:space="preserve">Dodany przez art. 2 pkt 3 ustawy, o której mowa w odnośniku </w:t>
      </w:r>
      <w:r>
        <w:fldChar w:fldCharType="begin"/>
      </w:r>
      <w:r>
        <w:instrText xml:space="preserve"> NOTEREF _Ref409598032 \h </w:instrText>
      </w:r>
      <w:r>
        <w:fldChar w:fldCharType="separate"/>
      </w:r>
      <w:r>
        <w:t>13</w:t>
      </w:r>
      <w:r>
        <w:fldChar w:fldCharType="end"/>
      </w:r>
      <w:r>
        <w:t>.</w:t>
      </w:r>
    </w:p>
  </w:footnote>
  <w:footnote w:id="19">
    <w:p w:rsidR="00896FB3" w:rsidRPr="00590580" w:rsidRDefault="00896FB3" w:rsidP="00F54D18">
      <w:pPr>
        <w:pStyle w:val="ODNONIKtreodnonika"/>
      </w:pPr>
      <w:r w:rsidRPr="001F1A04">
        <w:rPr>
          <w:rStyle w:val="IGindeksgrny"/>
        </w:rPr>
        <w:footnoteRef/>
      </w:r>
      <w:r w:rsidRPr="001F1A04">
        <w:rPr>
          <w:rStyle w:val="IGindeksgrny"/>
        </w:rPr>
        <w:t>)</w:t>
      </w:r>
      <w:r>
        <w:tab/>
        <w:t xml:space="preserve">Dodany przez art. 2 pkt 5 ustawy, o której mowa w odnośniku </w:t>
      </w:r>
      <w:r>
        <w:fldChar w:fldCharType="begin"/>
      </w:r>
      <w:r>
        <w:instrText xml:space="preserve"> NOTEREF _Ref409595407 \h </w:instrText>
      </w:r>
      <w:r>
        <w:fldChar w:fldCharType="separate"/>
      </w:r>
      <w:r>
        <w:t>9</w:t>
      </w:r>
      <w:r>
        <w:fldChar w:fldCharType="end"/>
      </w:r>
      <w:r>
        <w:t>.</w:t>
      </w:r>
    </w:p>
  </w:footnote>
  <w:footnote w:id="20">
    <w:p w:rsidR="00896FB3" w:rsidRPr="00590580" w:rsidRDefault="00896FB3" w:rsidP="00F54D18">
      <w:pPr>
        <w:pStyle w:val="ODNONIKtreodnonika"/>
      </w:pPr>
      <w:r w:rsidRPr="001F1A04">
        <w:rPr>
          <w:rStyle w:val="IGindeksgrny"/>
        </w:rPr>
        <w:footnoteRef/>
      </w:r>
      <w:r w:rsidRPr="001F1A04">
        <w:rPr>
          <w:rStyle w:val="IGindeksgrny"/>
        </w:rPr>
        <w:t>)</w:t>
      </w:r>
      <w:r>
        <w:tab/>
        <w:t xml:space="preserve">W brzmieniu ustalonym przez art. 2 pkt 6 ustawy, o której mowa w odnośniku </w:t>
      </w:r>
      <w:r>
        <w:fldChar w:fldCharType="begin"/>
      </w:r>
      <w:r>
        <w:instrText xml:space="preserve"> NOTEREF _Ref409595407 \h </w:instrText>
      </w:r>
      <w:r>
        <w:fldChar w:fldCharType="separate"/>
      </w:r>
      <w:r>
        <w:t>9</w:t>
      </w:r>
      <w:r>
        <w:fldChar w:fldCharType="end"/>
      </w:r>
      <w:r>
        <w:t>.</w:t>
      </w:r>
    </w:p>
  </w:footnote>
  <w:footnote w:id="21">
    <w:p w:rsidR="00896FB3" w:rsidRPr="00977009" w:rsidRDefault="00896FB3" w:rsidP="00F54D18">
      <w:pPr>
        <w:pStyle w:val="ODNONIKtreodnonika"/>
      </w:pPr>
      <w:r w:rsidRPr="001F1A04">
        <w:rPr>
          <w:rStyle w:val="IGindeksgrny"/>
        </w:rPr>
        <w:footnoteRef/>
      </w:r>
      <w:r w:rsidRPr="001F1A04">
        <w:rPr>
          <w:rStyle w:val="IGindeksgrny"/>
        </w:rPr>
        <w:t>)</w:t>
      </w:r>
      <w:r>
        <w:tab/>
        <w:t>Zmiany tekstu jednolitego wymienionej ustawy zostały ogłoszone w Dz. U. z 2013 r. poz. 984, 1047 i 1473, z 2014 r. poz. 423, 768, 811, 915, 1146 i 1232 oraz z 2015 r. poz. 349.</w:t>
      </w:r>
    </w:p>
  </w:footnote>
  <w:footnote w:id="22">
    <w:p w:rsidR="00896FB3" w:rsidRPr="0087550A" w:rsidRDefault="00896FB3" w:rsidP="00F54D18">
      <w:pPr>
        <w:pStyle w:val="ODNONIKtreodnonika"/>
      </w:pPr>
      <w:r w:rsidRPr="001F1A04">
        <w:rPr>
          <w:rStyle w:val="IGindeksgrny"/>
        </w:rPr>
        <w:footnoteRef/>
      </w:r>
      <w:r w:rsidRPr="001F1A04">
        <w:rPr>
          <w:rStyle w:val="IGindeksgrny"/>
        </w:rPr>
        <w:t>)</w:t>
      </w:r>
      <w:r>
        <w:tab/>
        <w:t>Wprowadzenie do wyliczenia w b</w:t>
      </w:r>
      <w:r w:rsidR="002F180A">
        <w:t>rzmieniu ustalonym przez art. 2</w:t>
      </w:r>
      <w:r>
        <w:t xml:space="preserve"> pkt 7 lit. a </w:t>
      </w:r>
      <w:proofErr w:type="spellStart"/>
      <w:r>
        <w:t>tiret</w:t>
      </w:r>
      <w:proofErr w:type="spellEnd"/>
      <w:r>
        <w:t xml:space="preserve"> pierwsze ustawy, o której mowa w odnośniku </w:t>
      </w:r>
      <w:r>
        <w:fldChar w:fldCharType="begin"/>
      </w:r>
      <w:r>
        <w:instrText xml:space="preserve"> NOTEREF _Ref409595407 \h </w:instrText>
      </w:r>
      <w:r>
        <w:fldChar w:fldCharType="separate"/>
      </w:r>
      <w:r>
        <w:t>9</w:t>
      </w:r>
      <w:r>
        <w:fldChar w:fldCharType="end"/>
      </w:r>
      <w:r>
        <w:t>.</w:t>
      </w:r>
    </w:p>
  </w:footnote>
  <w:footnote w:id="23">
    <w:p w:rsidR="00896FB3" w:rsidRPr="0087550A" w:rsidRDefault="00896FB3" w:rsidP="00F54D18">
      <w:pPr>
        <w:pStyle w:val="ODNONIKtreodnonika"/>
      </w:pPr>
      <w:r w:rsidRPr="001F1A04">
        <w:rPr>
          <w:rStyle w:val="IGindeksgrny"/>
        </w:rPr>
        <w:footnoteRef/>
      </w:r>
      <w:r w:rsidRPr="001F1A04">
        <w:rPr>
          <w:rStyle w:val="IGindeksgrny"/>
        </w:rPr>
        <w:t>)</w:t>
      </w:r>
      <w:r>
        <w:tab/>
        <w:t>W b</w:t>
      </w:r>
      <w:r w:rsidR="002F180A">
        <w:t xml:space="preserve">rzmieniu ustalonym przez art. 2 </w:t>
      </w:r>
      <w:r>
        <w:t>pkt 7 lit. a </w:t>
      </w:r>
      <w:proofErr w:type="spellStart"/>
      <w:r>
        <w:t>tiret</w:t>
      </w:r>
      <w:proofErr w:type="spellEnd"/>
      <w:r>
        <w:t xml:space="preserve"> drugie ustawy, o której mowa w odnośniku </w:t>
      </w:r>
      <w:r>
        <w:fldChar w:fldCharType="begin"/>
      </w:r>
      <w:r>
        <w:instrText xml:space="preserve"> NOTEREF _Ref409595407 \h </w:instrText>
      </w:r>
      <w:r>
        <w:fldChar w:fldCharType="separate"/>
      </w:r>
      <w:r>
        <w:t>9</w:t>
      </w:r>
      <w:r>
        <w:fldChar w:fldCharType="end"/>
      </w:r>
      <w:r>
        <w:t>.</w:t>
      </w:r>
    </w:p>
  </w:footnote>
  <w:footnote w:id="24">
    <w:p w:rsidR="00896FB3" w:rsidRPr="0087550A" w:rsidRDefault="00896FB3" w:rsidP="00F54D18">
      <w:pPr>
        <w:pStyle w:val="ODNONIKtreodnonika"/>
      </w:pPr>
      <w:r w:rsidRPr="001F1A04">
        <w:rPr>
          <w:rStyle w:val="IGindeksgrny"/>
        </w:rPr>
        <w:footnoteRef/>
      </w:r>
      <w:r w:rsidRPr="001F1A04">
        <w:rPr>
          <w:rStyle w:val="IGindeksgrny"/>
        </w:rPr>
        <w:t>)</w:t>
      </w:r>
      <w:r w:rsidR="002F180A">
        <w:tab/>
        <w:t>Dodany przez art. 2</w:t>
      </w:r>
      <w:r>
        <w:t xml:space="preserve"> pkt 7 lit. a </w:t>
      </w:r>
      <w:proofErr w:type="spellStart"/>
      <w:r>
        <w:t>tiret</w:t>
      </w:r>
      <w:proofErr w:type="spellEnd"/>
      <w:r>
        <w:t xml:space="preserve"> trzecie ustawy, o której mowa w odnośniku </w:t>
      </w:r>
      <w:r>
        <w:fldChar w:fldCharType="begin"/>
      </w:r>
      <w:r>
        <w:instrText xml:space="preserve"> NOTEREF _Ref409595407 \h </w:instrText>
      </w:r>
      <w:r>
        <w:fldChar w:fldCharType="separate"/>
      </w:r>
      <w:r>
        <w:t>9</w:t>
      </w:r>
      <w:r>
        <w:fldChar w:fldCharType="end"/>
      </w:r>
      <w:r>
        <w:t>.</w:t>
      </w:r>
    </w:p>
  </w:footnote>
  <w:footnote w:id="25">
    <w:p w:rsidR="00896FB3" w:rsidRPr="0087550A" w:rsidRDefault="00896FB3" w:rsidP="00F54D18">
      <w:pPr>
        <w:pStyle w:val="ODNONIKtreodnonika"/>
      </w:pPr>
      <w:r w:rsidRPr="001F1A04">
        <w:rPr>
          <w:rStyle w:val="IGindeksgrny"/>
        </w:rPr>
        <w:footnoteRef/>
      </w:r>
      <w:r w:rsidRPr="001F1A04">
        <w:rPr>
          <w:rStyle w:val="IGindeksgrny"/>
        </w:rPr>
        <w:t>)</w:t>
      </w:r>
      <w:r>
        <w:tab/>
        <w:t>W b</w:t>
      </w:r>
      <w:r w:rsidR="002F180A">
        <w:t>rzmieniu ustalonym przez art. 2</w:t>
      </w:r>
      <w:r>
        <w:t xml:space="preserve"> pkt 7 lit. b ustawy, o której mowa w odnośniku </w:t>
      </w:r>
      <w:r>
        <w:fldChar w:fldCharType="begin"/>
      </w:r>
      <w:r>
        <w:instrText xml:space="preserve"> NOTEREF _Ref409595407 \h </w:instrText>
      </w:r>
      <w:r>
        <w:fldChar w:fldCharType="separate"/>
      </w:r>
      <w:r>
        <w:t>9</w:t>
      </w:r>
      <w:r>
        <w:fldChar w:fldCharType="end"/>
      </w:r>
      <w:r>
        <w:t>.</w:t>
      </w:r>
    </w:p>
  </w:footnote>
  <w:footnote w:id="26">
    <w:p w:rsidR="00896FB3" w:rsidRPr="0087550A" w:rsidRDefault="00896FB3" w:rsidP="00F54D18">
      <w:pPr>
        <w:pStyle w:val="ODNONIKtreodnonika"/>
      </w:pPr>
      <w:r w:rsidRPr="001F1A04">
        <w:rPr>
          <w:rStyle w:val="IGindeksgrny"/>
        </w:rPr>
        <w:footnoteRef/>
      </w:r>
      <w:r w:rsidRPr="001F1A04">
        <w:rPr>
          <w:rStyle w:val="IGindeksgrny"/>
        </w:rPr>
        <w:t>)</w:t>
      </w:r>
      <w:r>
        <w:tab/>
        <w:t>W b</w:t>
      </w:r>
      <w:r w:rsidR="002F180A">
        <w:t>rzmieniu ustalonym przez art. 2</w:t>
      </w:r>
      <w:r>
        <w:t xml:space="preserve"> pkt 8 ustawy, o której mowa w odnośniku </w:t>
      </w:r>
      <w:r>
        <w:fldChar w:fldCharType="begin"/>
      </w:r>
      <w:r>
        <w:instrText xml:space="preserve"> NOTEREF _Ref409595407 \h </w:instrText>
      </w:r>
      <w:r>
        <w:fldChar w:fldCharType="separate"/>
      </w:r>
      <w:r>
        <w:t>9</w:t>
      </w:r>
      <w:r>
        <w:fldChar w:fldCharType="end"/>
      </w:r>
      <w:r>
        <w:t>.</w:t>
      </w:r>
    </w:p>
  </w:footnote>
  <w:footnote w:id="27">
    <w:p w:rsidR="00896FB3" w:rsidRPr="0087550A" w:rsidRDefault="00896FB3" w:rsidP="00F54D18">
      <w:pPr>
        <w:pStyle w:val="ODNONIKtreodnonika"/>
      </w:pPr>
      <w:r w:rsidRPr="001F1A04">
        <w:rPr>
          <w:rStyle w:val="IGindeksgrny"/>
        </w:rPr>
        <w:footnoteRef/>
      </w:r>
      <w:r w:rsidRPr="001F1A04">
        <w:rPr>
          <w:rStyle w:val="IGindeksgrny"/>
        </w:rPr>
        <w:t>)</w:t>
      </w:r>
      <w:r>
        <w:tab/>
        <w:t>W b</w:t>
      </w:r>
      <w:r w:rsidR="002F180A">
        <w:t>rzmieniu ustalonym przez art. 2</w:t>
      </w:r>
      <w:r>
        <w:t xml:space="preserve"> pkt 9 lit. a ustawy, o której mowa w odnośniku </w:t>
      </w:r>
      <w:r>
        <w:fldChar w:fldCharType="begin"/>
      </w:r>
      <w:r>
        <w:instrText xml:space="preserve"> NOTEREF _Ref409595407 \h </w:instrText>
      </w:r>
      <w:r>
        <w:fldChar w:fldCharType="separate"/>
      </w:r>
      <w:r>
        <w:t>9</w:t>
      </w:r>
      <w:r>
        <w:fldChar w:fldCharType="end"/>
      </w:r>
      <w:r>
        <w:t>.</w:t>
      </w:r>
    </w:p>
  </w:footnote>
  <w:footnote w:id="28">
    <w:p w:rsidR="00896FB3" w:rsidRPr="0087550A" w:rsidRDefault="00896FB3" w:rsidP="00F54D18">
      <w:pPr>
        <w:pStyle w:val="ODNONIKtreodnonika"/>
      </w:pPr>
      <w:r w:rsidRPr="001F1A04">
        <w:rPr>
          <w:rStyle w:val="IGindeksgrny"/>
        </w:rPr>
        <w:footnoteRef/>
      </w:r>
      <w:r w:rsidRPr="001F1A04">
        <w:rPr>
          <w:rStyle w:val="IGindeksgrny"/>
        </w:rPr>
        <w:t>)</w:t>
      </w:r>
      <w:r>
        <w:tab/>
        <w:t>W brzmieniu ustalo</w:t>
      </w:r>
      <w:r w:rsidR="002F180A">
        <w:t>nym przez art. 2</w:t>
      </w:r>
      <w:r>
        <w:t xml:space="preserve"> pkt 9 lit. b ustawy, o której mowa w odnośniku </w:t>
      </w:r>
      <w:r>
        <w:fldChar w:fldCharType="begin"/>
      </w:r>
      <w:r>
        <w:instrText xml:space="preserve"> NOTEREF _Ref409595407 \h </w:instrText>
      </w:r>
      <w:r>
        <w:fldChar w:fldCharType="separate"/>
      </w:r>
      <w:r>
        <w:t>9</w:t>
      </w:r>
      <w:r>
        <w:fldChar w:fldCharType="end"/>
      </w:r>
      <w:r>
        <w:t>.</w:t>
      </w:r>
    </w:p>
  </w:footnote>
  <w:footnote w:id="29">
    <w:p w:rsidR="00896FB3" w:rsidRPr="00B2721F" w:rsidRDefault="00896FB3" w:rsidP="00F54D18">
      <w:pPr>
        <w:pStyle w:val="ODNONIKtreodnonika"/>
      </w:pPr>
      <w:r w:rsidRPr="001F1A04">
        <w:rPr>
          <w:rStyle w:val="IGindeksgrny"/>
        </w:rPr>
        <w:footnoteRef/>
      </w:r>
      <w:r w:rsidRPr="001F1A04">
        <w:rPr>
          <w:rStyle w:val="IGindeksgrny"/>
        </w:rPr>
        <w:t>)</w:t>
      </w:r>
      <w:r>
        <w:tab/>
        <w:t>W b</w:t>
      </w:r>
      <w:r w:rsidR="002F180A">
        <w:t>rzmieniu ustalonym przez art. 2</w:t>
      </w:r>
      <w:r>
        <w:t xml:space="preserve"> pkt 10 ustawy, o której mowa w odnośniku </w:t>
      </w:r>
      <w:r>
        <w:fldChar w:fldCharType="begin"/>
      </w:r>
      <w:r>
        <w:instrText xml:space="preserve"> NOTEREF _Ref409595407 \h </w:instrText>
      </w:r>
      <w:r>
        <w:fldChar w:fldCharType="separate"/>
      </w:r>
      <w:r>
        <w:t>9</w:t>
      </w:r>
      <w:r>
        <w:fldChar w:fldCharType="end"/>
      </w:r>
      <w:r>
        <w:t>.</w:t>
      </w:r>
    </w:p>
  </w:footnote>
  <w:footnote w:id="30">
    <w:p w:rsidR="00896FB3" w:rsidRPr="00B2721F" w:rsidRDefault="00896FB3" w:rsidP="00F54D18">
      <w:pPr>
        <w:pStyle w:val="ODNONIKtreodnonika"/>
      </w:pPr>
      <w:r w:rsidRPr="001F1A04">
        <w:rPr>
          <w:rStyle w:val="IGindeksgrny"/>
        </w:rPr>
        <w:footnoteRef/>
      </w:r>
      <w:r w:rsidRPr="001F1A04">
        <w:rPr>
          <w:rStyle w:val="IGindeksgrny"/>
        </w:rPr>
        <w:t>)</w:t>
      </w:r>
      <w:r>
        <w:tab/>
        <w:t>W b</w:t>
      </w:r>
      <w:r w:rsidR="002F180A">
        <w:t>rzmieniu ustalonym przez art. 2</w:t>
      </w:r>
      <w:r>
        <w:t xml:space="preserve"> pkt 11 ustawy, o której mowa w odnośniku </w:t>
      </w:r>
      <w:r>
        <w:fldChar w:fldCharType="begin"/>
      </w:r>
      <w:r>
        <w:instrText xml:space="preserve"> NOTEREF _Ref409595407 \h </w:instrText>
      </w:r>
      <w:r>
        <w:fldChar w:fldCharType="separate"/>
      </w:r>
      <w:r>
        <w:t>9</w:t>
      </w:r>
      <w:r>
        <w:fldChar w:fldCharType="end"/>
      </w:r>
      <w:r>
        <w:t>.</w:t>
      </w:r>
    </w:p>
  </w:footnote>
  <w:footnote w:id="31">
    <w:p w:rsidR="00896FB3" w:rsidRPr="00B2721F" w:rsidRDefault="00896FB3" w:rsidP="00F54D18">
      <w:pPr>
        <w:pStyle w:val="ODNONIKtreodnonika"/>
      </w:pPr>
      <w:r w:rsidRPr="001F1A04">
        <w:rPr>
          <w:rStyle w:val="IGindeksgrny"/>
        </w:rPr>
        <w:footnoteRef/>
      </w:r>
      <w:r w:rsidRPr="001F1A04">
        <w:rPr>
          <w:rStyle w:val="IGindeksgrny"/>
        </w:rPr>
        <w:t>)</w:t>
      </w:r>
      <w:r w:rsidR="002F180A">
        <w:tab/>
        <w:t>Dodany przez art. 2</w:t>
      </w:r>
      <w:r>
        <w:t xml:space="preserve"> pkt 12 ustawy, o której mowa w odnośniku </w:t>
      </w:r>
      <w:r>
        <w:fldChar w:fldCharType="begin"/>
      </w:r>
      <w:r>
        <w:instrText xml:space="preserve"> NOTEREF _Ref409595407 \h </w:instrText>
      </w:r>
      <w:r>
        <w:fldChar w:fldCharType="separate"/>
      </w:r>
      <w:r>
        <w:t>9</w:t>
      </w:r>
      <w:r>
        <w:fldChar w:fldCharType="end"/>
      </w:r>
      <w:r>
        <w:t>.</w:t>
      </w:r>
    </w:p>
  </w:footnote>
  <w:footnote w:id="32">
    <w:p w:rsidR="00896FB3" w:rsidRPr="00B2721F" w:rsidRDefault="00896FB3" w:rsidP="00F54D18">
      <w:pPr>
        <w:pStyle w:val="ODNONIKtreodnonika"/>
      </w:pPr>
      <w:r w:rsidRPr="001F1A04">
        <w:rPr>
          <w:rStyle w:val="IGindeksgrny"/>
        </w:rPr>
        <w:footnoteRef/>
      </w:r>
      <w:r w:rsidRPr="001F1A04">
        <w:rPr>
          <w:rStyle w:val="IGindeksgrny"/>
        </w:rPr>
        <w:t>)</w:t>
      </w:r>
      <w:r>
        <w:tab/>
        <w:t>W b</w:t>
      </w:r>
      <w:r w:rsidR="002F180A">
        <w:t>rzmieniu ustalonym przez art. 2</w:t>
      </w:r>
      <w:r>
        <w:t xml:space="preserve"> pkt 13 ustawy, o której mowa w odnośniku </w:t>
      </w:r>
      <w:r>
        <w:fldChar w:fldCharType="begin"/>
      </w:r>
      <w:r>
        <w:instrText xml:space="preserve"> NOTEREF _Ref409595407 \h </w:instrText>
      </w:r>
      <w:r>
        <w:fldChar w:fldCharType="separate"/>
      </w:r>
      <w:r>
        <w:t>9</w:t>
      </w:r>
      <w:r>
        <w:fldChar w:fldCharType="end"/>
      </w:r>
      <w:r>
        <w:t>.</w:t>
      </w:r>
    </w:p>
  </w:footnote>
  <w:footnote w:id="33">
    <w:p w:rsidR="00896FB3" w:rsidRPr="00AE08C2" w:rsidRDefault="00896FB3" w:rsidP="00F54D18">
      <w:pPr>
        <w:pStyle w:val="ODNONIKtreodnonika"/>
      </w:pPr>
      <w:r w:rsidRPr="001F1A04">
        <w:rPr>
          <w:rStyle w:val="IGindeksgrny"/>
        </w:rPr>
        <w:footnoteRef/>
      </w:r>
      <w:r w:rsidRPr="001F1A04">
        <w:rPr>
          <w:rStyle w:val="IGindeksgrny"/>
        </w:rPr>
        <w:t>)</w:t>
      </w:r>
      <w:r w:rsidR="002F180A">
        <w:tab/>
        <w:t>Dodany przez art. 2</w:t>
      </w:r>
      <w:r>
        <w:t xml:space="preserve"> pkt 14 ustawy, o której mowa w odnośniku </w:t>
      </w:r>
      <w:r>
        <w:fldChar w:fldCharType="begin"/>
      </w:r>
      <w:r>
        <w:instrText xml:space="preserve"> NOTEREF _Ref409595407 \h </w:instrText>
      </w:r>
      <w:r>
        <w:fldChar w:fldCharType="separate"/>
      </w:r>
      <w:r>
        <w:t>9</w:t>
      </w:r>
      <w:r>
        <w:fldChar w:fldCharType="end"/>
      </w:r>
      <w:r>
        <w:t>.</w:t>
      </w:r>
    </w:p>
  </w:footnote>
  <w:footnote w:id="34">
    <w:p w:rsidR="00896FB3" w:rsidRPr="00AE08C2" w:rsidRDefault="00896FB3" w:rsidP="00F54D18">
      <w:pPr>
        <w:pStyle w:val="ODNONIKtreodnonika"/>
      </w:pPr>
      <w:r w:rsidRPr="001F1A04">
        <w:rPr>
          <w:rStyle w:val="IGindeksgrny"/>
        </w:rPr>
        <w:footnoteRef/>
      </w:r>
      <w:r w:rsidRPr="001F1A04">
        <w:rPr>
          <w:rStyle w:val="IGindeksgrny"/>
        </w:rPr>
        <w:t>)</w:t>
      </w:r>
      <w:r>
        <w:tab/>
        <w:t>Utraciła moc z dniem 31 grudnia 2006 r. w zakresie, w jak</w:t>
      </w:r>
      <w:r w:rsidR="002F180A">
        <w:t>im pozbawiła samorząd radcowski</w:t>
      </w:r>
      <w:r>
        <w:t xml:space="preserve"> wpływu na ustalanie zasad składania egzaminu radcowskiego, odpowiedniego do sprawowanej pieczy nad należytym wyko</w:t>
      </w:r>
      <w:r w:rsidR="002F180A">
        <w:t xml:space="preserve">nywaniem zawodu radcy prawnego </w:t>
      </w:r>
      <w:r>
        <w:t>na po</w:t>
      </w:r>
      <w:r>
        <w:t>d</w:t>
      </w:r>
      <w:r>
        <w:t xml:space="preserve">stawie wyroku Trybunału Konstytucyjnego, o którym mowa w odnośniku </w:t>
      </w:r>
      <w:r>
        <w:fldChar w:fldCharType="begin"/>
      </w:r>
      <w:r>
        <w:instrText xml:space="preserve"> NOTEREF _Ref375907165 \h </w:instrText>
      </w:r>
      <w:r>
        <w:fldChar w:fldCharType="separate"/>
      </w:r>
      <w:r>
        <w:t>6</w:t>
      </w:r>
      <w:r>
        <w:fldChar w:fldCharType="end"/>
      </w:r>
      <w:r>
        <w:t>.</w:t>
      </w:r>
    </w:p>
  </w:footnote>
  <w:footnote w:id="35">
    <w:p w:rsidR="00896FB3" w:rsidRPr="00AE08C2" w:rsidRDefault="00896FB3" w:rsidP="00F54D18">
      <w:pPr>
        <w:pStyle w:val="ODNONIKtreodnonika"/>
      </w:pPr>
      <w:r w:rsidRPr="001F1A04">
        <w:rPr>
          <w:rStyle w:val="IGindeksgrny"/>
        </w:rPr>
        <w:footnoteRef/>
      </w:r>
      <w:r w:rsidRPr="001F1A04">
        <w:rPr>
          <w:rStyle w:val="IGindeksgrny"/>
        </w:rPr>
        <w:t>)</w:t>
      </w:r>
      <w:r w:rsidR="002F180A">
        <w:tab/>
        <w:t>Dodana przez art. 2</w:t>
      </w:r>
      <w:r>
        <w:t xml:space="preserve"> pkt 15 lit. a ustawy, o której mowa w odnośniku </w:t>
      </w:r>
      <w:r>
        <w:fldChar w:fldCharType="begin"/>
      </w:r>
      <w:r>
        <w:instrText xml:space="preserve"> NOTEREF _Ref409595407 \h </w:instrText>
      </w:r>
      <w:r>
        <w:fldChar w:fldCharType="separate"/>
      </w:r>
      <w:r>
        <w:t>9</w:t>
      </w:r>
      <w:r>
        <w:fldChar w:fldCharType="end"/>
      </w:r>
      <w:r>
        <w:t>.</w:t>
      </w:r>
    </w:p>
  </w:footnote>
  <w:footnote w:id="36">
    <w:p w:rsidR="00896FB3" w:rsidRDefault="00896FB3" w:rsidP="00F54D18">
      <w:pPr>
        <w:pStyle w:val="ODNONIKtreodnonika"/>
      </w:pPr>
      <w:r w:rsidRPr="001F1A04">
        <w:rPr>
          <w:rStyle w:val="IGindeksgrny"/>
        </w:rPr>
        <w:footnoteRef/>
      </w:r>
      <w:r w:rsidRPr="001F1A04">
        <w:rPr>
          <w:rStyle w:val="IGindeksgrny"/>
        </w:rPr>
        <w:t>)</w:t>
      </w:r>
      <w:r>
        <w:tab/>
        <w:t>Z dniem 4 marca 2004 r. na podstawie wyroku Trybunału Konstytucyjnego z dnia 18 lutego 2004 r. sygn. akt P 21/02 (Dz. U. Nr 34, poz. 303).</w:t>
      </w:r>
    </w:p>
  </w:footnote>
  <w:footnote w:id="37">
    <w:p w:rsidR="00896FB3" w:rsidRPr="00AE08C2" w:rsidRDefault="00896FB3" w:rsidP="00F54D18">
      <w:pPr>
        <w:pStyle w:val="ODNONIKtreodnonika"/>
      </w:pPr>
      <w:r w:rsidRPr="001F1A04">
        <w:rPr>
          <w:rStyle w:val="IGindeksgrny"/>
        </w:rPr>
        <w:footnoteRef/>
      </w:r>
      <w:r w:rsidRPr="001F1A04">
        <w:rPr>
          <w:rStyle w:val="IGindeksgrny"/>
        </w:rPr>
        <w:t>)</w:t>
      </w:r>
      <w:r w:rsidR="002F180A">
        <w:tab/>
        <w:t>Dodany przez art. 2</w:t>
      </w:r>
      <w:r>
        <w:t xml:space="preserve"> pkt 15 lit. b ustawy, o której mowa w odnośniku </w:t>
      </w:r>
      <w:r>
        <w:fldChar w:fldCharType="begin"/>
      </w:r>
      <w:r>
        <w:instrText xml:space="preserve"> NOTEREF _Ref409595407 \h </w:instrText>
      </w:r>
      <w:r>
        <w:fldChar w:fldCharType="separate"/>
      </w:r>
      <w:r>
        <w:t>9</w:t>
      </w:r>
      <w:r>
        <w:fldChar w:fldCharType="end"/>
      </w:r>
      <w:r>
        <w:t>.</w:t>
      </w:r>
    </w:p>
  </w:footnote>
  <w:footnote w:id="38">
    <w:p w:rsidR="00896FB3" w:rsidRPr="00AE08C2" w:rsidRDefault="00896FB3" w:rsidP="00F54D18">
      <w:pPr>
        <w:pStyle w:val="ODNONIKtreodnonika"/>
      </w:pPr>
      <w:r w:rsidRPr="001F1A04">
        <w:rPr>
          <w:rStyle w:val="IGindeksgrny"/>
        </w:rPr>
        <w:footnoteRef/>
      </w:r>
      <w:r w:rsidRPr="001F1A04">
        <w:rPr>
          <w:rStyle w:val="IGindeksgrny"/>
        </w:rPr>
        <w:t>)</w:t>
      </w:r>
      <w:r w:rsidR="002F180A">
        <w:tab/>
        <w:t>Dodany przez art. 2</w:t>
      </w:r>
      <w:r>
        <w:t xml:space="preserve"> pkt 16 ustawy, o której mowa w odnośniku </w:t>
      </w:r>
      <w:r>
        <w:fldChar w:fldCharType="begin"/>
      </w:r>
      <w:r>
        <w:instrText xml:space="preserve"> NOTEREF _Ref409595407 \h </w:instrText>
      </w:r>
      <w:r>
        <w:fldChar w:fldCharType="separate"/>
      </w:r>
      <w:r>
        <w:t>9</w:t>
      </w:r>
      <w:r>
        <w:fldChar w:fldCharType="end"/>
      </w:r>
      <w:r>
        <w:t>.</w:t>
      </w:r>
    </w:p>
  </w:footnote>
  <w:footnote w:id="39">
    <w:p w:rsidR="00896FB3" w:rsidRPr="00AE08C2" w:rsidRDefault="00896FB3" w:rsidP="00F54D18">
      <w:pPr>
        <w:pStyle w:val="ODNONIKtreodnonika"/>
      </w:pPr>
      <w:r w:rsidRPr="001F1A04">
        <w:rPr>
          <w:rStyle w:val="IGindeksgrny"/>
        </w:rPr>
        <w:footnoteRef/>
      </w:r>
      <w:r w:rsidRPr="001F1A04">
        <w:rPr>
          <w:rStyle w:val="IGindeksgrny"/>
        </w:rPr>
        <w:t>)</w:t>
      </w:r>
      <w:r>
        <w:tab/>
        <w:t>W b</w:t>
      </w:r>
      <w:r w:rsidR="002F180A">
        <w:t>rzmieniu ustalonym przez art. 2</w:t>
      </w:r>
      <w:r>
        <w:t xml:space="preserve"> pkt 17 ustawy, o której mowa w odnośniku </w:t>
      </w:r>
      <w:r>
        <w:fldChar w:fldCharType="begin"/>
      </w:r>
      <w:r>
        <w:instrText xml:space="preserve"> NOTEREF _Ref409595407 \h </w:instrText>
      </w:r>
      <w:r>
        <w:fldChar w:fldCharType="separate"/>
      </w:r>
      <w:r>
        <w:t>9</w:t>
      </w:r>
      <w:r>
        <w:fldChar w:fldCharType="end"/>
      </w:r>
      <w:r>
        <w:t>.</w:t>
      </w:r>
    </w:p>
  </w:footnote>
  <w:footnote w:id="40">
    <w:p w:rsidR="00896FB3" w:rsidRPr="00AE08C2" w:rsidRDefault="00896FB3" w:rsidP="00F54D18">
      <w:pPr>
        <w:pStyle w:val="ODNONIKtreodnonika"/>
      </w:pPr>
      <w:r w:rsidRPr="001F1A04">
        <w:rPr>
          <w:rStyle w:val="IGindeksgrny"/>
        </w:rPr>
        <w:footnoteRef/>
      </w:r>
      <w:r w:rsidRPr="001F1A04">
        <w:rPr>
          <w:rStyle w:val="IGindeksgrny"/>
        </w:rPr>
        <w:t>)</w:t>
      </w:r>
      <w:r>
        <w:tab/>
        <w:t>W b</w:t>
      </w:r>
      <w:r w:rsidR="002F180A">
        <w:t>rzmieniu ustalonym przez art. 2</w:t>
      </w:r>
      <w:r>
        <w:t xml:space="preserve"> pkt 18 lit. a ustawy, o której mowa w odnośniku </w:t>
      </w:r>
      <w:r>
        <w:fldChar w:fldCharType="begin"/>
      </w:r>
      <w:r>
        <w:instrText xml:space="preserve"> NOTEREF _Ref409595407 \h </w:instrText>
      </w:r>
      <w:r>
        <w:fldChar w:fldCharType="separate"/>
      </w:r>
      <w:r>
        <w:t>9</w:t>
      </w:r>
      <w:r>
        <w:fldChar w:fldCharType="end"/>
      </w:r>
      <w:r>
        <w:t>.</w:t>
      </w:r>
    </w:p>
  </w:footnote>
  <w:footnote w:id="41">
    <w:p w:rsidR="00896FB3" w:rsidRPr="00470393" w:rsidRDefault="00896FB3" w:rsidP="00F54D18">
      <w:pPr>
        <w:pStyle w:val="ODNONIKtreodnonika"/>
      </w:pPr>
      <w:r w:rsidRPr="001F1A04">
        <w:rPr>
          <w:rStyle w:val="IGindeksgrny"/>
        </w:rPr>
        <w:footnoteRef/>
      </w:r>
      <w:r w:rsidRPr="001F1A04">
        <w:rPr>
          <w:rStyle w:val="IGindeksgrny"/>
        </w:rPr>
        <w:t>)</w:t>
      </w:r>
      <w:r>
        <w:tab/>
        <w:t>W b</w:t>
      </w:r>
      <w:r w:rsidR="002F180A">
        <w:t>rzmieniu ustalonym przez art. 2</w:t>
      </w:r>
      <w:r>
        <w:t xml:space="preserve"> pkt 18 lit. b ustawy, o której mowa w odnośniku </w:t>
      </w:r>
      <w:r>
        <w:fldChar w:fldCharType="begin"/>
      </w:r>
      <w:r>
        <w:instrText xml:space="preserve"> NOTEREF _Ref409595407 \h </w:instrText>
      </w:r>
      <w:r>
        <w:fldChar w:fldCharType="separate"/>
      </w:r>
      <w:r>
        <w:t>9</w:t>
      </w:r>
      <w:r>
        <w:fldChar w:fldCharType="end"/>
      </w:r>
      <w:r>
        <w:t>.</w:t>
      </w:r>
    </w:p>
  </w:footnote>
  <w:footnote w:id="42">
    <w:p w:rsidR="00896FB3" w:rsidRPr="00470393" w:rsidRDefault="00896FB3" w:rsidP="00F54D18">
      <w:pPr>
        <w:pStyle w:val="ODNONIKtreodnonika"/>
      </w:pPr>
      <w:r w:rsidRPr="001F1A04">
        <w:rPr>
          <w:rStyle w:val="IGindeksgrny"/>
        </w:rPr>
        <w:footnoteRef/>
      </w:r>
      <w:r w:rsidRPr="001F1A04">
        <w:rPr>
          <w:rStyle w:val="IGindeksgrny"/>
        </w:rPr>
        <w:t>)</w:t>
      </w:r>
      <w:r>
        <w:tab/>
        <w:t>Dodany pr</w:t>
      </w:r>
      <w:r w:rsidR="002F180A">
        <w:t>zez art. 2</w:t>
      </w:r>
      <w:r>
        <w:t xml:space="preserve"> pkt 18 lit. c ustawy, o której mowa w odnośniku </w:t>
      </w:r>
      <w:r>
        <w:fldChar w:fldCharType="begin"/>
      </w:r>
      <w:r>
        <w:instrText xml:space="preserve"> NOTEREF _Ref409595407 \h </w:instrText>
      </w:r>
      <w:r>
        <w:fldChar w:fldCharType="separate"/>
      </w:r>
      <w:r>
        <w:t>9</w:t>
      </w:r>
      <w:r>
        <w:fldChar w:fldCharType="end"/>
      </w:r>
      <w:r>
        <w:t>.</w:t>
      </w:r>
    </w:p>
  </w:footnote>
  <w:footnote w:id="43">
    <w:p w:rsidR="00896FB3" w:rsidRPr="00470393" w:rsidRDefault="00896FB3" w:rsidP="00F54D18">
      <w:pPr>
        <w:pStyle w:val="ODNONIKtreodnonika"/>
      </w:pPr>
      <w:r w:rsidRPr="001F1A04">
        <w:rPr>
          <w:rStyle w:val="IGindeksgrny"/>
        </w:rPr>
        <w:footnoteRef/>
      </w:r>
      <w:r w:rsidRPr="001F1A04">
        <w:rPr>
          <w:rStyle w:val="IGindeksgrny"/>
        </w:rPr>
        <w:t>)</w:t>
      </w:r>
      <w:r>
        <w:tab/>
        <w:t>W b</w:t>
      </w:r>
      <w:r w:rsidR="002F180A">
        <w:t>rzmieniu ustalonym przez art. 2</w:t>
      </w:r>
      <w:r>
        <w:t xml:space="preserve"> pkt 4 ustawy, o której mowa w odnośniku </w:t>
      </w:r>
      <w:r>
        <w:fldChar w:fldCharType="begin"/>
      </w:r>
      <w:r>
        <w:instrText xml:space="preserve"> NOTEREF _Ref409598032 \h </w:instrText>
      </w:r>
      <w:r>
        <w:fldChar w:fldCharType="separate"/>
      </w:r>
      <w:r>
        <w:t>13</w:t>
      </w:r>
      <w:r>
        <w:fldChar w:fldCharType="end"/>
      </w:r>
      <w:r>
        <w:t>.</w:t>
      </w:r>
    </w:p>
  </w:footnote>
  <w:footnote w:id="44">
    <w:p w:rsidR="00896FB3" w:rsidRPr="00470393" w:rsidRDefault="00896FB3" w:rsidP="00F54D18">
      <w:pPr>
        <w:pStyle w:val="ODNONIKtreodnonika"/>
      </w:pPr>
      <w:r w:rsidRPr="001F1A04">
        <w:rPr>
          <w:rStyle w:val="IGindeksgrny"/>
        </w:rPr>
        <w:footnoteRef/>
      </w:r>
      <w:r w:rsidRPr="001F1A04">
        <w:rPr>
          <w:rStyle w:val="IGindeksgrny"/>
        </w:rPr>
        <w:t>)</w:t>
      </w:r>
      <w:r w:rsidR="002F180A">
        <w:tab/>
        <w:t>Dodany przez art. 2</w:t>
      </w:r>
      <w:r>
        <w:t xml:space="preserve"> pkt 18 lit. d ustawy, o której mowa w odnośniku </w:t>
      </w:r>
      <w:r>
        <w:fldChar w:fldCharType="begin"/>
      </w:r>
      <w:r>
        <w:instrText xml:space="preserve"> NOTEREF _Ref409595407 \h </w:instrText>
      </w:r>
      <w:r>
        <w:fldChar w:fldCharType="separate"/>
      </w:r>
      <w:r>
        <w:t>9</w:t>
      </w:r>
      <w:r>
        <w:fldChar w:fldCharType="end"/>
      </w:r>
      <w:r>
        <w:t>.</w:t>
      </w:r>
    </w:p>
  </w:footnote>
  <w:footnote w:id="45">
    <w:p w:rsidR="00896FB3" w:rsidRPr="00470393" w:rsidRDefault="00896FB3" w:rsidP="00F54D18">
      <w:pPr>
        <w:pStyle w:val="ODNONIKtreodnonika"/>
      </w:pPr>
      <w:r w:rsidRPr="001F1A04">
        <w:rPr>
          <w:rStyle w:val="IGindeksgrny"/>
        </w:rPr>
        <w:footnoteRef/>
      </w:r>
      <w:r w:rsidRPr="001F1A04">
        <w:rPr>
          <w:rStyle w:val="IGindeksgrny"/>
        </w:rPr>
        <w:t>)</w:t>
      </w:r>
      <w:r w:rsidR="002F180A">
        <w:tab/>
        <w:t>Dodany przez art. 2</w:t>
      </w:r>
      <w:r>
        <w:t xml:space="preserve"> pkt 19 ustawy, o której mowa w odnośniku </w:t>
      </w:r>
      <w:r>
        <w:fldChar w:fldCharType="begin"/>
      </w:r>
      <w:r>
        <w:instrText xml:space="preserve"> NOTEREF _Ref409595407 \h </w:instrText>
      </w:r>
      <w:r>
        <w:fldChar w:fldCharType="separate"/>
      </w:r>
      <w:r>
        <w:t>9</w:t>
      </w:r>
      <w:r>
        <w:fldChar w:fldCharType="end"/>
      </w:r>
      <w:r>
        <w:t>.</w:t>
      </w:r>
    </w:p>
  </w:footnote>
  <w:footnote w:id="46">
    <w:p w:rsidR="00896FB3" w:rsidRPr="00470393" w:rsidRDefault="00896FB3" w:rsidP="00F54D18">
      <w:pPr>
        <w:pStyle w:val="ODNONIKtreodnonika"/>
      </w:pPr>
      <w:r w:rsidRPr="001F1A04">
        <w:rPr>
          <w:rStyle w:val="IGindeksgrny"/>
        </w:rPr>
        <w:footnoteRef/>
      </w:r>
      <w:r w:rsidRPr="001F1A04">
        <w:rPr>
          <w:rStyle w:val="IGindeksgrny"/>
        </w:rPr>
        <w:t>)</w:t>
      </w:r>
      <w:r>
        <w:tab/>
        <w:t>W b</w:t>
      </w:r>
      <w:r w:rsidR="002F180A">
        <w:t>rzmieniu ustalonym przez art. 2</w:t>
      </w:r>
      <w:r>
        <w:t xml:space="preserve"> pkt 20 ustawy, o której mowa w odnośniku </w:t>
      </w:r>
      <w:r>
        <w:fldChar w:fldCharType="begin"/>
      </w:r>
      <w:r>
        <w:instrText xml:space="preserve"> NOTEREF _Ref409595407 \h </w:instrText>
      </w:r>
      <w:r>
        <w:fldChar w:fldCharType="separate"/>
      </w:r>
      <w:r>
        <w:t>9</w:t>
      </w:r>
      <w:r>
        <w:fldChar w:fldCharType="end"/>
      </w:r>
      <w:r>
        <w:t>.</w:t>
      </w:r>
    </w:p>
  </w:footnote>
  <w:footnote w:id="47">
    <w:p w:rsidR="00896FB3" w:rsidRPr="00C76B31" w:rsidRDefault="00896FB3" w:rsidP="00F54D18">
      <w:pPr>
        <w:pStyle w:val="ODNONIKtreodnonika"/>
      </w:pPr>
      <w:r w:rsidRPr="001F1A04">
        <w:rPr>
          <w:rStyle w:val="IGindeksgrny"/>
        </w:rPr>
        <w:footnoteRef/>
      </w:r>
      <w:r w:rsidRPr="001F1A04">
        <w:rPr>
          <w:rStyle w:val="IGindeksgrny"/>
        </w:rPr>
        <w:t>)</w:t>
      </w:r>
      <w:r>
        <w:tab/>
        <w:t>W b</w:t>
      </w:r>
      <w:r w:rsidR="002F180A">
        <w:t>rzmieniu ustalonym przez art. 2</w:t>
      </w:r>
      <w:r>
        <w:t xml:space="preserve"> pkt 21 ustawy, o której mowa w odnośniku </w:t>
      </w:r>
      <w:r>
        <w:fldChar w:fldCharType="begin"/>
      </w:r>
      <w:r>
        <w:instrText xml:space="preserve"> NOTEREF _Ref409595407 \h </w:instrText>
      </w:r>
      <w:r>
        <w:fldChar w:fldCharType="separate"/>
      </w:r>
      <w:r>
        <w:t>9</w:t>
      </w:r>
      <w:r>
        <w:fldChar w:fldCharType="end"/>
      </w:r>
      <w:r>
        <w:t>.</w:t>
      </w:r>
    </w:p>
  </w:footnote>
  <w:footnote w:id="48">
    <w:p w:rsidR="00896FB3" w:rsidRPr="00C76B31" w:rsidRDefault="00896FB3" w:rsidP="00F54D18">
      <w:pPr>
        <w:pStyle w:val="ODNONIKtreodnonika"/>
      </w:pPr>
      <w:r w:rsidRPr="001F1A04">
        <w:rPr>
          <w:rStyle w:val="IGindeksgrny"/>
        </w:rPr>
        <w:footnoteRef/>
      </w:r>
      <w:r w:rsidRPr="001F1A04">
        <w:rPr>
          <w:rStyle w:val="IGindeksgrny"/>
        </w:rPr>
        <w:t>)</w:t>
      </w:r>
      <w:r w:rsidR="008550EB">
        <w:tab/>
        <w:t>Dodany przez art. 2</w:t>
      </w:r>
      <w:r>
        <w:t xml:space="preserve"> pkt 22 ustawy, o której mowa w odnośniku </w:t>
      </w:r>
      <w:r>
        <w:fldChar w:fldCharType="begin"/>
      </w:r>
      <w:r>
        <w:instrText xml:space="preserve"> NOTEREF _Ref409595407 \h </w:instrText>
      </w:r>
      <w:r>
        <w:fldChar w:fldCharType="separate"/>
      </w:r>
      <w:r>
        <w:t>9</w:t>
      </w:r>
      <w:r>
        <w:fldChar w:fldCharType="end"/>
      </w:r>
      <w:r>
        <w:t>.</w:t>
      </w:r>
    </w:p>
  </w:footnote>
  <w:footnote w:id="49">
    <w:p w:rsidR="00896FB3" w:rsidRPr="00C76B31" w:rsidRDefault="00896FB3" w:rsidP="00F54D18">
      <w:pPr>
        <w:pStyle w:val="ODNONIKtreodnonika"/>
      </w:pPr>
      <w:r w:rsidRPr="001F1A04">
        <w:rPr>
          <w:rStyle w:val="IGindeksgrny"/>
        </w:rPr>
        <w:footnoteRef/>
      </w:r>
      <w:r w:rsidRPr="001F1A04">
        <w:rPr>
          <w:rStyle w:val="IGindeksgrny"/>
        </w:rPr>
        <w:t>)</w:t>
      </w:r>
      <w:r>
        <w:tab/>
        <w:t>W brzmieniu ustalonym przez art.</w:t>
      </w:r>
      <w:r w:rsidR="002F180A">
        <w:t> 2</w:t>
      </w:r>
      <w:r>
        <w:t xml:space="preserve"> pkt 23 ustawy, o której mowa w odnośniku </w:t>
      </w:r>
      <w:r>
        <w:fldChar w:fldCharType="begin"/>
      </w:r>
      <w:r>
        <w:instrText xml:space="preserve"> NOTEREF _Ref409595407 \h </w:instrText>
      </w:r>
      <w:r>
        <w:fldChar w:fldCharType="separate"/>
      </w:r>
      <w:r>
        <w:t>9</w:t>
      </w:r>
      <w:r>
        <w:fldChar w:fldCharType="end"/>
      </w:r>
      <w:r>
        <w:t>.</w:t>
      </w:r>
    </w:p>
  </w:footnote>
  <w:footnote w:id="50">
    <w:p w:rsidR="00896FB3" w:rsidRPr="00C76B31" w:rsidRDefault="00896FB3" w:rsidP="00F54D18">
      <w:pPr>
        <w:pStyle w:val="ODNONIKtreodnonika"/>
      </w:pPr>
      <w:r w:rsidRPr="001F1A04">
        <w:rPr>
          <w:rStyle w:val="IGindeksgrny"/>
        </w:rPr>
        <w:footnoteRef/>
      </w:r>
      <w:r w:rsidRPr="001F1A04">
        <w:rPr>
          <w:rStyle w:val="IGindeksgrny"/>
        </w:rPr>
        <w:t>)</w:t>
      </w:r>
      <w:r>
        <w:tab/>
        <w:t>W b</w:t>
      </w:r>
      <w:r w:rsidR="002F180A">
        <w:t>rzmieniu ustalonym przez art. 2</w:t>
      </w:r>
      <w:r>
        <w:t xml:space="preserve"> pkt 24 ustawy, o której mowa w odnośniku </w:t>
      </w:r>
      <w:r>
        <w:fldChar w:fldCharType="begin"/>
      </w:r>
      <w:r>
        <w:instrText xml:space="preserve"> NOTEREF _Ref409595407 \h </w:instrText>
      </w:r>
      <w:r>
        <w:fldChar w:fldCharType="separate"/>
      </w:r>
      <w:r>
        <w:t>9</w:t>
      </w:r>
      <w:r>
        <w:fldChar w:fldCharType="end"/>
      </w:r>
      <w:r>
        <w:t>.</w:t>
      </w:r>
    </w:p>
  </w:footnote>
  <w:footnote w:id="51">
    <w:p w:rsidR="00896FB3" w:rsidRPr="00C76B31" w:rsidRDefault="00896FB3" w:rsidP="00F54D18">
      <w:pPr>
        <w:pStyle w:val="ODNONIKtreodnonika"/>
      </w:pPr>
      <w:r w:rsidRPr="001F1A04">
        <w:rPr>
          <w:rStyle w:val="IGindeksgrny"/>
        </w:rPr>
        <w:footnoteRef/>
      </w:r>
      <w:r w:rsidRPr="001F1A04">
        <w:rPr>
          <w:rStyle w:val="IGindeksgrny"/>
        </w:rPr>
        <w:t>)</w:t>
      </w:r>
      <w:r>
        <w:tab/>
        <w:t>W b</w:t>
      </w:r>
      <w:r w:rsidR="002F180A">
        <w:t>rzmieniu ustalonym przez art. 2</w:t>
      </w:r>
      <w:r>
        <w:t xml:space="preserve"> pkt 25 ustawy, o której mowa w odnośniku </w:t>
      </w:r>
      <w:r>
        <w:fldChar w:fldCharType="begin"/>
      </w:r>
      <w:r>
        <w:instrText xml:space="preserve"> NOTEREF _Ref409595407 \h </w:instrText>
      </w:r>
      <w:r>
        <w:fldChar w:fldCharType="separate"/>
      </w:r>
      <w:r>
        <w:t>9</w:t>
      </w:r>
      <w:r>
        <w:fldChar w:fldCharType="end"/>
      </w:r>
      <w:r>
        <w:t>.</w:t>
      </w:r>
    </w:p>
  </w:footnote>
  <w:footnote w:id="52">
    <w:p w:rsidR="00896FB3" w:rsidRPr="00C76B31" w:rsidRDefault="00896FB3" w:rsidP="00F54D18">
      <w:pPr>
        <w:pStyle w:val="ODNONIKtreodnonika"/>
      </w:pPr>
      <w:r w:rsidRPr="001F1A04">
        <w:rPr>
          <w:rStyle w:val="IGindeksgrny"/>
        </w:rPr>
        <w:footnoteRef/>
      </w:r>
      <w:r w:rsidRPr="001F1A04">
        <w:rPr>
          <w:rStyle w:val="IGindeksgrny"/>
        </w:rPr>
        <w:t>)</w:t>
      </w:r>
      <w:r w:rsidR="002F180A">
        <w:tab/>
        <w:t>Dodany przez art. 2</w:t>
      </w:r>
      <w:r>
        <w:t xml:space="preserve"> pkt 26 ustawy, o której mowa w odnośniku </w:t>
      </w:r>
      <w:r>
        <w:fldChar w:fldCharType="begin"/>
      </w:r>
      <w:r>
        <w:instrText xml:space="preserve"> NOTEREF _Ref409595407 \h </w:instrText>
      </w:r>
      <w:r>
        <w:fldChar w:fldCharType="separate"/>
      </w:r>
      <w:r>
        <w:t>9</w:t>
      </w:r>
      <w:r>
        <w:fldChar w:fldCharType="end"/>
      </w:r>
      <w:r>
        <w:t>.</w:t>
      </w:r>
    </w:p>
  </w:footnote>
  <w:footnote w:id="53">
    <w:p w:rsidR="00896FB3" w:rsidRPr="00C76B31" w:rsidRDefault="00896FB3" w:rsidP="00F54D18">
      <w:pPr>
        <w:pStyle w:val="ODNONIKtreodnonika"/>
      </w:pPr>
      <w:r w:rsidRPr="001F1A04">
        <w:rPr>
          <w:rStyle w:val="IGindeksgrny"/>
        </w:rPr>
        <w:footnoteRef/>
      </w:r>
      <w:r w:rsidRPr="001F1A04">
        <w:rPr>
          <w:rStyle w:val="IGindeksgrny"/>
        </w:rPr>
        <w:t>)</w:t>
      </w:r>
      <w:r w:rsidR="002F180A">
        <w:tab/>
        <w:t>Przez art. 2</w:t>
      </w:r>
      <w:r>
        <w:t xml:space="preserve"> pkt 27 ustawy, o której mowa w odnośniku </w:t>
      </w:r>
      <w:r>
        <w:fldChar w:fldCharType="begin"/>
      </w:r>
      <w:r>
        <w:instrText xml:space="preserve"> NOTEREF _Ref409595407 \h </w:instrText>
      </w:r>
      <w:r>
        <w:fldChar w:fldCharType="separate"/>
      </w:r>
      <w:r>
        <w:t>9</w:t>
      </w:r>
      <w:r>
        <w:fldChar w:fldCharType="end"/>
      </w:r>
      <w:r>
        <w:t>.</w:t>
      </w:r>
    </w:p>
  </w:footnote>
  <w:footnote w:id="54">
    <w:p w:rsidR="00896FB3" w:rsidRPr="00C76B31" w:rsidRDefault="00896FB3" w:rsidP="00F54D18">
      <w:pPr>
        <w:pStyle w:val="ODNONIKtreodnonika"/>
      </w:pPr>
      <w:r w:rsidRPr="001F1A04">
        <w:rPr>
          <w:rStyle w:val="IGindeksgrny"/>
        </w:rPr>
        <w:footnoteRef/>
      </w:r>
      <w:r w:rsidRPr="001F1A04">
        <w:rPr>
          <w:rStyle w:val="IGindeksgrny"/>
        </w:rPr>
        <w:t>)</w:t>
      </w:r>
      <w:r>
        <w:tab/>
        <w:t>W brzmieniu usta</w:t>
      </w:r>
      <w:r w:rsidR="002F180A">
        <w:t>lonym przez art. 2</w:t>
      </w:r>
      <w:r>
        <w:t xml:space="preserve"> pkt 28 ustawy, o której mowa w odnośniku </w:t>
      </w:r>
      <w:r>
        <w:fldChar w:fldCharType="begin"/>
      </w:r>
      <w:r>
        <w:instrText xml:space="preserve"> NOTEREF _Ref409595407 \h </w:instrText>
      </w:r>
      <w:r>
        <w:fldChar w:fldCharType="separate"/>
      </w:r>
      <w:r>
        <w:t>9</w:t>
      </w:r>
      <w:r>
        <w:fldChar w:fldCharType="end"/>
      </w:r>
      <w:r>
        <w:t>.</w:t>
      </w:r>
    </w:p>
  </w:footnote>
  <w:footnote w:id="55">
    <w:p w:rsidR="00896FB3" w:rsidRPr="00AA4901" w:rsidRDefault="00896FB3" w:rsidP="00F54D18">
      <w:pPr>
        <w:pStyle w:val="ODNONIKtreodnonika"/>
      </w:pPr>
      <w:r w:rsidRPr="001F1A04">
        <w:rPr>
          <w:rStyle w:val="IGindeksgrny"/>
        </w:rPr>
        <w:footnoteRef/>
      </w:r>
      <w:r w:rsidRPr="001F1A04">
        <w:rPr>
          <w:rStyle w:val="IGindeksgrny"/>
        </w:rPr>
        <w:t>)</w:t>
      </w:r>
      <w:r>
        <w:tab/>
        <w:t>W b</w:t>
      </w:r>
      <w:r w:rsidR="002F180A">
        <w:t>rzmieniu ustalonym przez art. 2</w:t>
      </w:r>
      <w:r>
        <w:t xml:space="preserve"> pkt 29 ustawy, o której mowa w odnośniku </w:t>
      </w:r>
      <w:r>
        <w:fldChar w:fldCharType="begin"/>
      </w:r>
      <w:r>
        <w:instrText xml:space="preserve"> NOTEREF _Ref409595407 \h </w:instrText>
      </w:r>
      <w:r>
        <w:fldChar w:fldCharType="separate"/>
      </w:r>
      <w:r>
        <w:t>9</w:t>
      </w:r>
      <w:r>
        <w:fldChar w:fldCharType="end"/>
      </w:r>
      <w:r>
        <w:t>.</w:t>
      </w:r>
    </w:p>
  </w:footnote>
  <w:footnote w:id="56">
    <w:p w:rsidR="00896FB3" w:rsidRPr="00AA4901" w:rsidRDefault="00896FB3" w:rsidP="00F54D18">
      <w:pPr>
        <w:pStyle w:val="ODNONIKtreodnonika"/>
      </w:pPr>
      <w:r w:rsidRPr="001F1A04">
        <w:rPr>
          <w:rStyle w:val="IGindeksgrny"/>
        </w:rPr>
        <w:footnoteRef/>
      </w:r>
      <w:r w:rsidRPr="001F1A04">
        <w:rPr>
          <w:rStyle w:val="IGindeksgrny"/>
        </w:rPr>
        <w:t>)</w:t>
      </w:r>
      <w:r w:rsidR="002F180A">
        <w:tab/>
        <w:t>Dodany przez art. 2</w:t>
      </w:r>
      <w:r>
        <w:t xml:space="preserve"> pkt 30 ustawy, o której mowa w odnośniku </w:t>
      </w:r>
      <w:r>
        <w:fldChar w:fldCharType="begin"/>
      </w:r>
      <w:r>
        <w:instrText xml:space="preserve"> NOTEREF _Ref409595407 \h </w:instrText>
      </w:r>
      <w:r>
        <w:fldChar w:fldCharType="separate"/>
      </w:r>
      <w:r>
        <w:t>9</w:t>
      </w:r>
      <w:r>
        <w:fldChar w:fldCharType="end"/>
      </w:r>
      <w:r>
        <w:t>.</w:t>
      </w:r>
    </w:p>
  </w:footnote>
  <w:footnote w:id="57">
    <w:p w:rsidR="00896FB3" w:rsidRPr="00AA4901" w:rsidRDefault="00896FB3" w:rsidP="00F54D18">
      <w:pPr>
        <w:pStyle w:val="ODNONIKtreodnonika"/>
      </w:pPr>
      <w:r w:rsidRPr="001F1A04">
        <w:rPr>
          <w:rStyle w:val="IGindeksgrny"/>
        </w:rPr>
        <w:footnoteRef/>
      </w:r>
      <w:r w:rsidRPr="001F1A04">
        <w:rPr>
          <w:rStyle w:val="IGindeksgrny"/>
        </w:rPr>
        <w:t>)</w:t>
      </w:r>
      <w:r>
        <w:tab/>
        <w:t>W b</w:t>
      </w:r>
      <w:r w:rsidR="002F180A">
        <w:t>rzmieniu ustalonym przez art. 2</w:t>
      </w:r>
      <w:r>
        <w:t xml:space="preserve"> pkt 31 ustawy, o której mowa w odnośniku </w:t>
      </w:r>
      <w:r>
        <w:fldChar w:fldCharType="begin"/>
      </w:r>
      <w:r>
        <w:instrText xml:space="preserve"> NOTEREF _Ref409595407 \h </w:instrText>
      </w:r>
      <w:r>
        <w:fldChar w:fldCharType="separate"/>
      </w:r>
      <w:r>
        <w:t>9</w:t>
      </w:r>
      <w:r>
        <w:fldChar w:fldCharType="end"/>
      </w:r>
      <w:r>
        <w:t>.</w:t>
      </w:r>
    </w:p>
  </w:footnote>
  <w:footnote w:id="58">
    <w:p w:rsidR="00896FB3" w:rsidRPr="00AA4901" w:rsidRDefault="00896FB3" w:rsidP="00F54D18">
      <w:pPr>
        <w:pStyle w:val="ODNONIKtreodnonika"/>
      </w:pPr>
      <w:r w:rsidRPr="001F1A04">
        <w:rPr>
          <w:rStyle w:val="IGindeksgrny"/>
        </w:rPr>
        <w:footnoteRef/>
      </w:r>
      <w:r w:rsidRPr="001F1A04">
        <w:rPr>
          <w:rStyle w:val="IGindeksgrny"/>
        </w:rPr>
        <w:t>)</w:t>
      </w:r>
      <w:r>
        <w:tab/>
        <w:t>W b</w:t>
      </w:r>
      <w:r w:rsidR="002F180A">
        <w:t>rzmieniu ustalonym przez art. 2</w:t>
      </w:r>
      <w:r>
        <w:t xml:space="preserve"> pkt 32 lit. a ustawy, o której mowa w odnośniku </w:t>
      </w:r>
      <w:r>
        <w:fldChar w:fldCharType="begin"/>
      </w:r>
      <w:r>
        <w:instrText xml:space="preserve"> NOTEREF _Ref409595407 \h </w:instrText>
      </w:r>
      <w:r>
        <w:fldChar w:fldCharType="separate"/>
      </w:r>
      <w:r>
        <w:t>9</w:t>
      </w:r>
      <w:r>
        <w:fldChar w:fldCharType="end"/>
      </w:r>
      <w:r>
        <w:t>.</w:t>
      </w:r>
    </w:p>
  </w:footnote>
  <w:footnote w:id="59">
    <w:p w:rsidR="00896FB3" w:rsidRPr="00AA4901" w:rsidRDefault="00896FB3" w:rsidP="00F54D18">
      <w:pPr>
        <w:pStyle w:val="ODNONIKtreodnonika"/>
      </w:pPr>
      <w:r w:rsidRPr="001F1A04">
        <w:rPr>
          <w:rStyle w:val="IGindeksgrny"/>
        </w:rPr>
        <w:footnoteRef/>
      </w:r>
      <w:r w:rsidRPr="001F1A04">
        <w:rPr>
          <w:rStyle w:val="IGindeksgrny"/>
        </w:rPr>
        <w:t>)</w:t>
      </w:r>
      <w:r w:rsidR="002F180A">
        <w:tab/>
        <w:t>Dodany przez art. 2</w:t>
      </w:r>
      <w:r>
        <w:t xml:space="preserve"> pkt 32 lit. b ustawy, o której mowa w odnośniku </w:t>
      </w:r>
      <w:r>
        <w:fldChar w:fldCharType="begin"/>
      </w:r>
      <w:r>
        <w:instrText xml:space="preserve"> NOTEREF _Ref409595407 \h </w:instrText>
      </w:r>
      <w:r>
        <w:fldChar w:fldCharType="separate"/>
      </w:r>
      <w:r>
        <w:t>9</w:t>
      </w:r>
      <w:r>
        <w:fldChar w:fldCharType="end"/>
      </w:r>
      <w:r>
        <w:t>.</w:t>
      </w:r>
    </w:p>
  </w:footnote>
  <w:footnote w:id="60">
    <w:p w:rsidR="00896FB3" w:rsidRPr="00AA4901" w:rsidRDefault="00896FB3" w:rsidP="00F54D18">
      <w:pPr>
        <w:pStyle w:val="ODNONIKtreodnonika"/>
      </w:pPr>
      <w:r w:rsidRPr="001F1A04">
        <w:rPr>
          <w:rStyle w:val="IGindeksgrny"/>
        </w:rPr>
        <w:footnoteRef/>
      </w:r>
      <w:r w:rsidRPr="001F1A04">
        <w:rPr>
          <w:rStyle w:val="IGindeksgrny"/>
        </w:rPr>
        <w:t>)</w:t>
      </w:r>
      <w:r>
        <w:tab/>
        <w:t>W b</w:t>
      </w:r>
      <w:r w:rsidR="002F180A">
        <w:t>rzmieniu ustalonym przez art. 2</w:t>
      </w:r>
      <w:r>
        <w:t xml:space="preserve"> pkt 33 lit. a ustawy, o której mowa w odnośniku </w:t>
      </w:r>
      <w:r>
        <w:fldChar w:fldCharType="begin"/>
      </w:r>
      <w:r>
        <w:instrText xml:space="preserve"> NOTEREF _Ref409595407 \h </w:instrText>
      </w:r>
      <w:r>
        <w:fldChar w:fldCharType="separate"/>
      </w:r>
      <w:r>
        <w:t>9</w:t>
      </w:r>
      <w:r>
        <w:fldChar w:fldCharType="end"/>
      </w:r>
      <w:r>
        <w:t>.</w:t>
      </w:r>
    </w:p>
  </w:footnote>
  <w:footnote w:id="61">
    <w:p w:rsidR="00896FB3" w:rsidRPr="00AA4901" w:rsidRDefault="00896FB3" w:rsidP="00F54D18">
      <w:pPr>
        <w:pStyle w:val="ODNONIKtreodnonika"/>
      </w:pPr>
      <w:r w:rsidRPr="001F1A04">
        <w:rPr>
          <w:rStyle w:val="IGindeksgrny"/>
        </w:rPr>
        <w:footnoteRef/>
      </w:r>
      <w:r w:rsidRPr="001F1A04">
        <w:rPr>
          <w:rStyle w:val="IGindeksgrny"/>
        </w:rPr>
        <w:t>)</w:t>
      </w:r>
      <w:r>
        <w:tab/>
        <w:t>Do</w:t>
      </w:r>
      <w:r w:rsidR="002F180A">
        <w:t>dany przez art. 2</w:t>
      </w:r>
      <w:r>
        <w:t xml:space="preserve"> pkt 33 lit. b ustawy, o której mowa w odnośniku </w:t>
      </w:r>
      <w:r>
        <w:fldChar w:fldCharType="begin"/>
      </w:r>
      <w:r>
        <w:instrText xml:space="preserve"> NOTEREF _Ref409595407 \h </w:instrText>
      </w:r>
      <w:r>
        <w:fldChar w:fldCharType="separate"/>
      </w:r>
      <w:r>
        <w:t>9</w:t>
      </w:r>
      <w:r>
        <w:fldChar w:fldCharType="end"/>
      </w:r>
      <w:r>
        <w:t>.</w:t>
      </w:r>
    </w:p>
  </w:footnote>
  <w:footnote w:id="62">
    <w:p w:rsidR="00896FB3" w:rsidRPr="00AA4901" w:rsidRDefault="00896FB3" w:rsidP="00F54D18">
      <w:pPr>
        <w:pStyle w:val="ODNONIKtreodnonika"/>
      </w:pPr>
      <w:r w:rsidRPr="001F1A04">
        <w:rPr>
          <w:rStyle w:val="IGindeksgrny"/>
        </w:rPr>
        <w:footnoteRef/>
      </w:r>
      <w:r w:rsidRPr="001F1A04">
        <w:rPr>
          <w:rStyle w:val="IGindeksgrny"/>
        </w:rPr>
        <w:t>)</w:t>
      </w:r>
      <w:r>
        <w:tab/>
        <w:t>Wprowadzenie do wyliczenia w b</w:t>
      </w:r>
      <w:r w:rsidR="002F180A">
        <w:t>rzmieniu ustalonym przez art. 2</w:t>
      </w:r>
      <w:r>
        <w:t xml:space="preserve"> pkt 33 lit. c ustawy, o której mowa w odnośniku </w:t>
      </w:r>
      <w:r>
        <w:fldChar w:fldCharType="begin"/>
      </w:r>
      <w:r>
        <w:instrText xml:space="preserve"> NOTEREF _Ref409595407 \h </w:instrText>
      </w:r>
      <w:r>
        <w:fldChar w:fldCharType="separate"/>
      </w:r>
      <w:r>
        <w:t>9</w:t>
      </w:r>
      <w:r>
        <w:fldChar w:fldCharType="end"/>
      </w:r>
      <w:r>
        <w:t>.</w:t>
      </w:r>
    </w:p>
  </w:footnote>
  <w:footnote w:id="63">
    <w:p w:rsidR="00896FB3" w:rsidRPr="00AA4901" w:rsidRDefault="00896FB3" w:rsidP="00F54D18">
      <w:pPr>
        <w:pStyle w:val="ODNONIKtreodnonika"/>
      </w:pPr>
      <w:r w:rsidRPr="001F1A04">
        <w:rPr>
          <w:rStyle w:val="IGindeksgrny"/>
        </w:rPr>
        <w:footnoteRef/>
      </w:r>
      <w:r w:rsidRPr="001F1A04">
        <w:rPr>
          <w:rStyle w:val="IGindeksgrny"/>
        </w:rPr>
        <w:t>)</w:t>
      </w:r>
      <w:r>
        <w:tab/>
        <w:t>W brzm</w:t>
      </w:r>
      <w:r w:rsidR="002F180A">
        <w:t>ieniu ustalonym przez art. 2</w:t>
      </w:r>
      <w:r>
        <w:t xml:space="preserve"> pkt 5 lit. a ustawy, o której mowa w odnośniku </w:t>
      </w:r>
      <w:r>
        <w:fldChar w:fldCharType="begin"/>
      </w:r>
      <w:r>
        <w:instrText xml:space="preserve"> NOTEREF _Ref409598032 \h </w:instrText>
      </w:r>
      <w:r>
        <w:fldChar w:fldCharType="separate"/>
      </w:r>
      <w:r>
        <w:t>13</w:t>
      </w:r>
      <w:r>
        <w:fldChar w:fldCharType="end"/>
      </w:r>
      <w:r>
        <w:t>.</w:t>
      </w:r>
    </w:p>
  </w:footnote>
  <w:footnote w:id="64">
    <w:p w:rsidR="00896FB3" w:rsidRPr="00AA4901" w:rsidRDefault="00896FB3" w:rsidP="00F54D18">
      <w:pPr>
        <w:pStyle w:val="ODNONIKtreodnonika"/>
      </w:pPr>
      <w:r w:rsidRPr="001F1A04">
        <w:rPr>
          <w:rStyle w:val="IGindeksgrny"/>
        </w:rPr>
        <w:footnoteRef/>
      </w:r>
      <w:r w:rsidRPr="001F1A04">
        <w:rPr>
          <w:rStyle w:val="IGindeksgrny"/>
        </w:rPr>
        <w:t>)</w:t>
      </w:r>
      <w:r>
        <w:tab/>
        <w:t>W b</w:t>
      </w:r>
      <w:r w:rsidR="002F180A">
        <w:t>rzmieniu ustalonym przez art. 2</w:t>
      </w:r>
      <w:r>
        <w:t xml:space="preserve"> pkt 33 lit. d ustawy, o której mowa w odnośniku </w:t>
      </w:r>
      <w:r>
        <w:fldChar w:fldCharType="begin"/>
      </w:r>
      <w:r>
        <w:instrText xml:space="preserve"> NOTEREF _Ref409595407 \h </w:instrText>
      </w:r>
      <w:r>
        <w:fldChar w:fldCharType="separate"/>
      </w:r>
      <w:r>
        <w:t>9</w:t>
      </w:r>
      <w:r>
        <w:fldChar w:fldCharType="end"/>
      </w:r>
      <w:r>
        <w:t>.</w:t>
      </w:r>
    </w:p>
  </w:footnote>
  <w:footnote w:id="65">
    <w:p w:rsidR="00896FB3" w:rsidRPr="00AA4901" w:rsidRDefault="00896FB3" w:rsidP="00F54D18">
      <w:pPr>
        <w:pStyle w:val="ODNONIKtreodnonika"/>
      </w:pPr>
      <w:r w:rsidRPr="001F1A04">
        <w:rPr>
          <w:rStyle w:val="IGindeksgrny"/>
        </w:rPr>
        <w:footnoteRef/>
      </w:r>
      <w:r w:rsidRPr="001F1A04">
        <w:rPr>
          <w:rStyle w:val="IGindeksgrny"/>
        </w:rPr>
        <w:t>)</w:t>
      </w:r>
      <w:r>
        <w:tab/>
        <w:t xml:space="preserve">Przez art. 2 pkt 5 lit. b ustawy, o której mowa w odnośniku </w:t>
      </w:r>
      <w:r>
        <w:fldChar w:fldCharType="begin"/>
      </w:r>
      <w:r>
        <w:instrText xml:space="preserve"> NOTEREF _Ref409598032 \h </w:instrText>
      </w:r>
      <w:r>
        <w:fldChar w:fldCharType="separate"/>
      </w:r>
      <w:r>
        <w:t>13</w:t>
      </w:r>
      <w:r>
        <w:fldChar w:fldCharType="end"/>
      </w:r>
      <w:r>
        <w:t>.</w:t>
      </w:r>
    </w:p>
  </w:footnote>
  <w:footnote w:id="66">
    <w:p w:rsidR="00896FB3" w:rsidRPr="00E316A7" w:rsidRDefault="00896FB3" w:rsidP="00F54D18">
      <w:pPr>
        <w:pStyle w:val="ODNONIKtreodnonika"/>
      </w:pPr>
      <w:r w:rsidRPr="001F1A04">
        <w:rPr>
          <w:rStyle w:val="IGindeksgrny"/>
        </w:rPr>
        <w:footnoteRef/>
      </w:r>
      <w:r w:rsidRPr="001F1A04">
        <w:rPr>
          <w:rStyle w:val="IGindeksgrny"/>
        </w:rPr>
        <w:t>)</w:t>
      </w:r>
      <w:r>
        <w:tab/>
        <w:t>W b</w:t>
      </w:r>
      <w:r w:rsidR="002F180A">
        <w:t>rzmieniu ustalonym przez art. 2</w:t>
      </w:r>
      <w:r>
        <w:t xml:space="preserve"> pkt 34 ustawy, o której mowa w odnośniku </w:t>
      </w:r>
      <w:r>
        <w:fldChar w:fldCharType="begin"/>
      </w:r>
      <w:r>
        <w:instrText xml:space="preserve"> NOTEREF _Ref409595407 \h </w:instrText>
      </w:r>
      <w:r>
        <w:fldChar w:fldCharType="separate"/>
      </w:r>
      <w:r>
        <w:t>9</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FB3" w:rsidRPr="009D0C50" w:rsidRDefault="004C6FCB"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896FB3" w:rsidRDefault="00896FB3"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4C6FCB">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4C6FCB">
          <w:t>507</w:t>
        </w:r>
      </w:sdtContent>
    </w:sdt>
  </w:p>
  <w:p w:rsidR="00896FB3" w:rsidRPr="00AB274C" w:rsidRDefault="00896FB3"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FB3" w:rsidRDefault="004C6FCB"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FB3" w:rsidRPr="009D0C50" w:rsidRDefault="004C6FCB"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896FB3" w:rsidRDefault="00896FB3"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C6FCB">
      <w:rPr>
        <w:noProof/>
      </w:rPr>
      <w:t>34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4C6FCB">
          <w:t>507</w:t>
        </w:r>
      </w:sdtContent>
    </w:sdt>
  </w:p>
  <w:p w:rsidR="00896FB3" w:rsidRPr="00AB274C" w:rsidRDefault="00896FB3"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FB3" w:rsidRPr="009D0C50" w:rsidRDefault="004C6FCB"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896FB3" w:rsidRDefault="00896FB3"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C6FCB">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4C6FCB">
          <w:t>507</w:t>
        </w:r>
      </w:sdtContent>
    </w:sdt>
  </w:p>
  <w:p w:rsidR="00896FB3" w:rsidRPr="00B371CC" w:rsidRDefault="00896FB3"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A68CD"/>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1A04"/>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180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C6FCB"/>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4A07"/>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50EB"/>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6FB3"/>
    <w:rsid w:val="008971B5"/>
    <w:rsid w:val="008A4E5F"/>
    <w:rsid w:val="008A5D26"/>
    <w:rsid w:val="008A6B13"/>
    <w:rsid w:val="008B127F"/>
    <w:rsid w:val="008B2866"/>
    <w:rsid w:val="008B3859"/>
    <w:rsid w:val="008B436D"/>
    <w:rsid w:val="008B4E49"/>
    <w:rsid w:val="008B65C5"/>
    <w:rsid w:val="008B72B7"/>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302"/>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0A2A"/>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4D18"/>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8B72B7"/>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8B72B7"/>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F54D18"/>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F54D18"/>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F54D18"/>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B72B7"/>
    <w:pPr>
      <w:spacing w:before="80"/>
      <w:ind w:left="1260"/>
    </w:pPr>
  </w:style>
  <w:style w:type="paragraph" w:customStyle="1" w:styleId="ZTIRwPKTzmtirwpktartykuempunktem">
    <w:name w:val="Z/TIR_w_PKT – zm. tir. w pkt artykułem (punktem)"/>
    <w:basedOn w:val="TIRtiret"/>
    <w:uiPriority w:val="33"/>
    <w:qFormat/>
    <w:rsid w:val="008B72B7"/>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B72B7"/>
    <w:pPr>
      <w:spacing w:before="80"/>
      <w:ind w:left="900"/>
    </w:pPr>
  </w:style>
  <w:style w:type="paragraph" w:customStyle="1" w:styleId="2TIRpodwjnytiret">
    <w:name w:val="2TIR – podwójny tiret"/>
    <w:basedOn w:val="TIRtiret"/>
    <w:uiPriority w:val="73"/>
    <w:qFormat/>
    <w:rsid w:val="008B72B7"/>
    <w:pPr>
      <w:ind w:left="1420" w:hanging="360"/>
    </w:pPr>
  </w:style>
  <w:style w:type="character" w:styleId="Odwoanieprzypisudolnego">
    <w:name w:val="footnote reference"/>
    <w:uiPriority w:val="99"/>
    <w:rsid w:val="008B72B7"/>
    <w:rPr>
      <w:rFonts w:cs="Times New Roman"/>
      <w:vertAlign w:val="superscript"/>
    </w:rPr>
  </w:style>
  <w:style w:type="paragraph" w:styleId="Nagwek">
    <w:name w:val="header"/>
    <w:basedOn w:val="Normalny"/>
    <w:link w:val="NagwekZnak"/>
    <w:uiPriority w:val="99"/>
    <w:rsid w:val="008B72B7"/>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8B72B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8B72B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8B72B7"/>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B72B7"/>
    <w:pPr>
      <w:spacing w:before="80"/>
      <w:ind w:left="1260"/>
    </w:pPr>
  </w:style>
  <w:style w:type="paragraph" w:customStyle="1" w:styleId="ZTIRwLITzmtirwlitartykuempunktem">
    <w:name w:val="Z/TIR_w_LIT – zm. tir. w lit. artykułem (punktem)"/>
    <w:basedOn w:val="TIRtiret"/>
    <w:uiPriority w:val="33"/>
    <w:qFormat/>
    <w:rsid w:val="008B72B7"/>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B72B7"/>
    <w:pPr>
      <w:spacing w:before="80"/>
      <w:ind w:left="840"/>
    </w:pPr>
  </w:style>
  <w:style w:type="paragraph" w:customStyle="1" w:styleId="nowela">
    <w:name w:val="nowela"/>
    <w:basedOn w:val="ARTartustawynprozporzdzenia"/>
    <w:uiPriority w:val="99"/>
    <w:semiHidden/>
    <w:qFormat/>
    <w:rsid w:val="008B72B7"/>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8B72B7"/>
    <w:pPr>
      <w:widowControl w:val="0"/>
      <w:suppressAutoHyphens/>
    </w:pPr>
    <w:rPr>
      <w:kern w:val="1"/>
      <w:lang w:eastAsia="ar-SA"/>
    </w:rPr>
  </w:style>
  <w:style w:type="paragraph" w:customStyle="1" w:styleId="ZPKTzmpktartykuempunktem">
    <w:name w:val="Z/PKT – zm. pkt artykułem (punktem)"/>
    <w:basedOn w:val="PKTpunkt"/>
    <w:uiPriority w:val="31"/>
    <w:qFormat/>
    <w:rsid w:val="008B72B7"/>
    <w:pPr>
      <w:spacing w:before="80"/>
      <w:ind w:left="900" w:hanging="480"/>
    </w:pPr>
  </w:style>
  <w:style w:type="paragraph" w:customStyle="1" w:styleId="ZARTzmartartykuempunktem">
    <w:name w:val="Z/ART(§) – zm. art. (§) artykułem (punktem)"/>
    <w:basedOn w:val="ARTartustawynprozporzdzenia"/>
    <w:uiPriority w:val="30"/>
    <w:qFormat/>
    <w:rsid w:val="008B72B7"/>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8B72B7"/>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8B72B7"/>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8B72B7"/>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B72B7"/>
    <w:rPr>
      <w:bCs/>
    </w:rPr>
  </w:style>
  <w:style w:type="paragraph" w:customStyle="1" w:styleId="OZNRODZAKTUtznustawalubrozporzdzenieiorganwydajcy">
    <w:name w:val="OZN_RODZ_AKTU – tzn. ustawa lub rozporządzenie i organ wydający"/>
    <w:next w:val="DATAAKTUdatauchwalenialubwydaniaaktu"/>
    <w:uiPriority w:val="5"/>
    <w:rsid w:val="008B72B7"/>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B72B7"/>
    <w:pPr>
      <w:spacing w:before="120"/>
    </w:pPr>
    <w:rPr>
      <w:bCs/>
    </w:rPr>
  </w:style>
  <w:style w:type="paragraph" w:customStyle="1" w:styleId="PKTpunkt">
    <w:name w:val="PKT – punkt"/>
    <w:basedOn w:val="ARTartustawynprozporzdzenia"/>
    <w:uiPriority w:val="13"/>
    <w:qFormat/>
    <w:rsid w:val="008B72B7"/>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8B72B7"/>
    <w:pPr>
      <w:ind w:left="0" w:firstLine="0"/>
    </w:pPr>
  </w:style>
  <w:style w:type="paragraph" w:customStyle="1" w:styleId="LITlitera">
    <w:name w:val="LIT – litera"/>
    <w:basedOn w:val="PKTpunkt"/>
    <w:uiPriority w:val="14"/>
    <w:qFormat/>
    <w:rsid w:val="008B72B7"/>
    <w:pPr>
      <w:ind w:left="780" w:hanging="360"/>
    </w:pPr>
  </w:style>
  <w:style w:type="paragraph" w:customStyle="1" w:styleId="CZWSPLITczwsplnaliter">
    <w:name w:val="CZ_WSP_LIT – część wspólna liter"/>
    <w:basedOn w:val="LITlitera"/>
    <w:next w:val="USTustnpkodeksu"/>
    <w:uiPriority w:val="17"/>
    <w:qFormat/>
    <w:rsid w:val="008B72B7"/>
    <w:pPr>
      <w:ind w:left="420" w:firstLine="0"/>
    </w:pPr>
    <w:rPr>
      <w:szCs w:val="24"/>
    </w:rPr>
  </w:style>
  <w:style w:type="paragraph" w:customStyle="1" w:styleId="TIRtiret">
    <w:name w:val="TIR – tiret"/>
    <w:basedOn w:val="LITlitera"/>
    <w:uiPriority w:val="15"/>
    <w:qFormat/>
    <w:rsid w:val="008B72B7"/>
    <w:pPr>
      <w:ind w:left="1060" w:hanging="200"/>
    </w:pPr>
  </w:style>
  <w:style w:type="paragraph" w:customStyle="1" w:styleId="CZWSPTIRczwsplnatiret">
    <w:name w:val="CZ_WSP_TIR – część wspólna tiret"/>
    <w:basedOn w:val="TIRtiret"/>
    <w:next w:val="USTustnpkodeksu"/>
    <w:uiPriority w:val="17"/>
    <w:qFormat/>
    <w:rsid w:val="008B72B7"/>
    <w:pPr>
      <w:ind w:left="780" w:firstLine="0"/>
    </w:pPr>
  </w:style>
  <w:style w:type="paragraph" w:customStyle="1" w:styleId="CYTcytatnpprzysigi">
    <w:name w:val="CYT – cytat np. przysięgi"/>
    <w:basedOn w:val="USTustnpkodeksu"/>
    <w:next w:val="USTustnpkodeksu"/>
    <w:uiPriority w:val="18"/>
    <w:qFormat/>
    <w:rsid w:val="008B72B7"/>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8B72B7"/>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8B72B7"/>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8B72B7"/>
    <w:pPr>
      <w:spacing w:before="80"/>
      <w:ind w:left="1200"/>
    </w:pPr>
  </w:style>
  <w:style w:type="paragraph" w:customStyle="1" w:styleId="ZLITTIRwLITzmtirwlitliter">
    <w:name w:val="Z_LIT/TIR_w_LIT – zm. tir. w lit. literą"/>
    <w:basedOn w:val="TIRtiret"/>
    <w:uiPriority w:val="49"/>
    <w:qFormat/>
    <w:rsid w:val="008B72B7"/>
    <w:pPr>
      <w:spacing w:before="80"/>
      <w:ind w:left="1480"/>
    </w:pPr>
  </w:style>
  <w:style w:type="paragraph" w:customStyle="1" w:styleId="TYTDZOZNoznaczenietytuulubdziau">
    <w:name w:val="TYT(DZ)_OZN – oznaczenie tytułu lub działu"/>
    <w:next w:val="Normalny"/>
    <w:uiPriority w:val="9"/>
    <w:qFormat/>
    <w:rsid w:val="008B72B7"/>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B72B7"/>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B72B7"/>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8B72B7"/>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8B72B7"/>
    <w:pPr>
      <w:spacing w:before="80"/>
      <w:ind w:left="420"/>
    </w:pPr>
  </w:style>
  <w:style w:type="paragraph" w:customStyle="1" w:styleId="ZZLITzmianazmlit">
    <w:name w:val="ZZ/LIT – zmiana zm. lit."/>
    <w:basedOn w:val="ZZPKTzmianazmpkt"/>
    <w:uiPriority w:val="67"/>
    <w:qFormat/>
    <w:rsid w:val="008B72B7"/>
    <w:pPr>
      <w:ind w:left="2320" w:hanging="420"/>
    </w:pPr>
  </w:style>
  <w:style w:type="paragraph" w:customStyle="1" w:styleId="ZZTIRzmianazmtir">
    <w:name w:val="ZZ/TIR – zmiana zm. tir."/>
    <w:basedOn w:val="ZZLITzmianazmlit"/>
    <w:uiPriority w:val="67"/>
    <w:qFormat/>
    <w:rsid w:val="008B72B7"/>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8B72B7"/>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8B72B7"/>
    <w:pPr>
      <w:spacing w:before="80"/>
      <w:ind w:left="780" w:firstLine="480"/>
    </w:pPr>
  </w:style>
  <w:style w:type="paragraph" w:customStyle="1" w:styleId="ZLITPKTzmpktliter">
    <w:name w:val="Z_LIT/PKT – zm. pkt literą"/>
    <w:basedOn w:val="PKTpunkt"/>
    <w:uiPriority w:val="47"/>
    <w:qFormat/>
    <w:rsid w:val="008B72B7"/>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8B72B7"/>
    <w:pPr>
      <w:spacing w:before="80"/>
      <w:ind w:firstLine="0"/>
    </w:pPr>
  </w:style>
  <w:style w:type="paragraph" w:customStyle="1" w:styleId="ZLITLITzmlitliter">
    <w:name w:val="Z_LIT/LIT – zm. lit. literą"/>
    <w:basedOn w:val="LITlitera"/>
    <w:uiPriority w:val="48"/>
    <w:qFormat/>
    <w:rsid w:val="008B72B7"/>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8B72B7"/>
    <w:pPr>
      <w:spacing w:before="80"/>
      <w:ind w:left="780"/>
    </w:pPr>
  </w:style>
  <w:style w:type="paragraph" w:customStyle="1" w:styleId="ZLITTIRzmtirliter">
    <w:name w:val="Z_LIT/TIR – zm. tir. literą"/>
    <w:basedOn w:val="TIRtiret"/>
    <w:uiPriority w:val="49"/>
    <w:qFormat/>
    <w:rsid w:val="008B72B7"/>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8B72B7"/>
    <w:pPr>
      <w:ind w:left="2380" w:firstLine="0"/>
    </w:pPr>
  </w:style>
  <w:style w:type="paragraph" w:customStyle="1" w:styleId="ZLITLITwPKTzmlitwpktliter">
    <w:name w:val="Z_LIT/LIT_w_PKT – zm. lit. w pkt literą"/>
    <w:basedOn w:val="LITlitera"/>
    <w:uiPriority w:val="48"/>
    <w:qFormat/>
    <w:rsid w:val="008B72B7"/>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8B72B7"/>
    <w:pPr>
      <w:spacing w:before="80"/>
      <w:ind w:left="1260"/>
    </w:pPr>
  </w:style>
  <w:style w:type="paragraph" w:customStyle="1" w:styleId="ZLITTIRwPKTzmtirwpktliter">
    <w:name w:val="Z_LIT/TIR_w_PKT – zm. tir. w pkt literą"/>
    <w:basedOn w:val="TIRtiret"/>
    <w:uiPriority w:val="49"/>
    <w:qFormat/>
    <w:rsid w:val="008B72B7"/>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8B72B7"/>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8B72B7"/>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8B72B7"/>
    <w:pPr>
      <w:spacing w:before="80"/>
      <w:ind w:left="1060"/>
    </w:pPr>
  </w:style>
  <w:style w:type="paragraph" w:customStyle="1" w:styleId="ZTIRTIRzmtirtiret">
    <w:name w:val="Z_TIR/TIR – zm. tir. tiret"/>
    <w:basedOn w:val="TIRtiret"/>
    <w:uiPriority w:val="57"/>
    <w:qFormat/>
    <w:rsid w:val="008B72B7"/>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8B72B7"/>
    <w:pPr>
      <w:ind w:left="2740" w:firstLine="0"/>
    </w:pPr>
  </w:style>
  <w:style w:type="paragraph" w:customStyle="1" w:styleId="ZZTIRwLITzmianazmtirwlit">
    <w:name w:val="ZZ/TIR_w_LIT – zmiana zm. tir. w lit."/>
    <w:basedOn w:val="ZZTIRzmianazmtir"/>
    <w:uiPriority w:val="67"/>
    <w:qFormat/>
    <w:rsid w:val="008B72B7"/>
    <w:pPr>
      <w:ind w:left="2600" w:hanging="200"/>
    </w:pPr>
  </w:style>
  <w:style w:type="paragraph" w:customStyle="1" w:styleId="ZTIRTIRwLITzmtirwlittiret">
    <w:name w:val="Z_TIR/TIR_w_LIT – zm. tir. w lit. tiret"/>
    <w:basedOn w:val="TIRtiret"/>
    <w:uiPriority w:val="57"/>
    <w:qFormat/>
    <w:rsid w:val="008B72B7"/>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8B72B7"/>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8B72B7"/>
    <w:pPr>
      <w:ind w:left="1060"/>
    </w:pPr>
  </w:style>
  <w:style w:type="paragraph" w:customStyle="1" w:styleId="Z2TIRzmpodwtirartykuempunktem">
    <w:name w:val="Z/2TIR – zm. podw. tir. artykułem (punktem)"/>
    <w:basedOn w:val="TIRtiret"/>
    <w:uiPriority w:val="73"/>
    <w:qFormat/>
    <w:rsid w:val="008B72B7"/>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8B72B7"/>
    <w:pPr>
      <w:ind w:left="2320" w:firstLine="0"/>
    </w:pPr>
  </w:style>
  <w:style w:type="paragraph" w:customStyle="1" w:styleId="ZLIT2TIRzmpodwtirliter">
    <w:name w:val="Z_LIT/2TIR – zm. podw. tir. literą"/>
    <w:basedOn w:val="TIRtiret"/>
    <w:uiPriority w:val="75"/>
    <w:qFormat/>
    <w:rsid w:val="008B72B7"/>
    <w:pPr>
      <w:spacing w:before="80"/>
      <w:ind w:left="1200" w:hanging="420"/>
    </w:pPr>
  </w:style>
  <w:style w:type="paragraph" w:customStyle="1" w:styleId="ZTIR2TIRzmpodwtirtiret">
    <w:name w:val="Z_TIR/2TIR – zm. podw. tir. tiret"/>
    <w:basedOn w:val="TIRtiret"/>
    <w:uiPriority w:val="78"/>
    <w:qFormat/>
    <w:rsid w:val="008B72B7"/>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8B72B7"/>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8B72B7"/>
    <w:pPr>
      <w:spacing w:before="80"/>
      <w:ind w:left="1900" w:hanging="360"/>
    </w:pPr>
  </w:style>
  <w:style w:type="paragraph" w:customStyle="1" w:styleId="ZTIRPKTzmpkttiret">
    <w:name w:val="Z_TIR/PKT – zm. pkt tiret"/>
    <w:basedOn w:val="PKTpunkt"/>
    <w:uiPriority w:val="56"/>
    <w:qFormat/>
    <w:rsid w:val="008B72B7"/>
    <w:pPr>
      <w:spacing w:before="80"/>
      <w:ind w:left="1540" w:hanging="480"/>
    </w:pPr>
  </w:style>
  <w:style w:type="paragraph" w:customStyle="1" w:styleId="ZTIRLITwPKTzmlitwpkttiret">
    <w:name w:val="Z_TIR/LIT_w_PKT – zm. lit. w pkt tiret"/>
    <w:basedOn w:val="LITlitera"/>
    <w:uiPriority w:val="57"/>
    <w:qFormat/>
    <w:rsid w:val="008B72B7"/>
    <w:pPr>
      <w:spacing w:before="80"/>
      <w:ind w:left="1900"/>
    </w:pPr>
  </w:style>
  <w:style w:type="paragraph" w:customStyle="1" w:styleId="ZTIRCZWSPLITwPKTzmczciwsplitwpkttiret">
    <w:name w:val="Z_TIR/CZ_WSP_LIT_w_PKT – zm. części wsp. lit. w pkt tiret"/>
    <w:basedOn w:val="CZWSPLITczwsplnaliter"/>
    <w:uiPriority w:val="59"/>
    <w:qFormat/>
    <w:rsid w:val="008B72B7"/>
    <w:pPr>
      <w:spacing w:before="80"/>
      <w:ind w:left="1540"/>
    </w:pPr>
  </w:style>
  <w:style w:type="paragraph" w:customStyle="1" w:styleId="ZTIR2TIRwLITzmpodwtirwlittiret">
    <w:name w:val="Z_TIR/2TIR_w_LIT – zm. podw. tir. w lit. tiret"/>
    <w:basedOn w:val="TIRtiret"/>
    <w:uiPriority w:val="79"/>
    <w:qFormat/>
    <w:rsid w:val="008B72B7"/>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8B72B7"/>
    <w:pPr>
      <w:spacing w:before="80"/>
      <w:ind w:left="1760"/>
    </w:pPr>
  </w:style>
  <w:style w:type="paragraph" w:customStyle="1" w:styleId="ZTIR2TIRwTIRzmpodwtirwtirtiret">
    <w:name w:val="Z_TIR/2TIR_w_TIR – zm. podw. tir. w tir. tiret"/>
    <w:basedOn w:val="TIRtiret"/>
    <w:uiPriority w:val="78"/>
    <w:qFormat/>
    <w:rsid w:val="008B72B7"/>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8B72B7"/>
    <w:pPr>
      <w:spacing w:before="80"/>
      <w:ind w:left="1400"/>
    </w:pPr>
  </w:style>
  <w:style w:type="paragraph" w:customStyle="1" w:styleId="Z2TIRLITzmlitpodwjnymtiret">
    <w:name w:val="Z_2TIR/LIT – zm. lit. podwójnym tiret"/>
    <w:basedOn w:val="LITlitera"/>
    <w:uiPriority w:val="84"/>
    <w:qFormat/>
    <w:rsid w:val="008B72B7"/>
    <w:pPr>
      <w:spacing w:before="80"/>
      <w:ind w:left="1840" w:hanging="420"/>
    </w:pPr>
  </w:style>
  <w:style w:type="paragraph" w:customStyle="1" w:styleId="ZZ2TIRwTIRzmianazmpodwtirwtir">
    <w:name w:val="ZZ/2TIR_w_TIR – zmiana zm. podw. tir. w tir."/>
    <w:basedOn w:val="ZZCZWSP2TIRzmianazmczciwsppodwtir"/>
    <w:uiPriority w:val="93"/>
    <w:qFormat/>
    <w:rsid w:val="008B72B7"/>
    <w:pPr>
      <w:ind w:left="2600" w:hanging="360"/>
    </w:pPr>
  </w:style>
  <w:style w:type="paragraph" w:customStyle="1" w:styleId="ZZ2TIRwLITzmianazmpodwtirwlit">
    <w:name w:val="ZZ/2TIR_w_LIT – zmiana zm. podw. tir. w lit."/>
    <w:basedOn w:val="ZZ2TIRwTIRzmianazmpodwtirwtir"/>
    <w:uiPriority w:val="94"/>
    <w:qFormat/>
    <w:rsid w:val="008B72B7"/>
    <w:pPr>
      <w:ind w:left="2960"/>
    </w:pPr>
  </w:style>
  <w:style w:type="paragraph" w:customStyle="1" w:styleId="Z2TIRTIRwLITzmtirwlitpodwjnymtiret">
    <w:name w:val="Z_2TIR/TIR_w_LIT – zm. tir. w lit. podwójnym tiret"/>
    <w:basedOn w:val="TIRtiret"/>
    <w:uiPriority w:val="84"/>
    <w:qFormat/>
    <w:rsid w:val="008B72B7"/>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B72B7"/>
    <w:pPr>
      <w:spacing w:before="80"/>
      <w:ind w:left="1840"/>
    </w:pPr>
  </w:style>
  <w:style w:type="paragraph" w:customStyle="1" w:styleId="ZZ2TIRwPKTzmianazmpodwtirwpkt">
    <w:name w:val="ZZ/2TIR_w_PKT – zmiana zm. podw. tir. w pkt"/>
    <w:basedOn w:val="ZZ2TIRwLITzmianazmpodwtirwlit"/>
    <w:uiPriority w:val="94"/>
    <w:qFormat/>
    <w:rsid w:val="008B72B7"/>
    <w:pPr>
      <w:ind w:left="3380"/>
    </w:pPr>
  </w:style>
  <w:style w:type="paragraph" w:customStyle="1" w:styleId="ZZCZWSP2TIRwTIRzmianazmczciwsppodwtirwtir">
    <w:name w:val="ZZ/CZ_WSP_2TIR_w_TIR – zmiana zm. części wsp. podw. tir. w tir."/>
    <w:basedOn w:val="ZZ2TIRwLITzmianazmpodwtirwlit"/>
    <w:uiPriority w:val="94"/>
    <w:qFormat/>
    <w:rsid w:val="008B72B7"/>
    <w:pPr>
      <w:ind w:left="2240" w:firstLine="0"/>
    </w:pPr>
  </w:style>
  <w:style w:type="paragraph" w:customStyle="1" w:styleId="Z2TIR2TIRwTIRzmpodwtirwtirpodwjnymtiret">
    <w:name w:val="Z_2TIR/2TIR_w_TIR – zm. podw. tir. w tir. podwójnym tiret"/>
    <w:basedOn w:val="TIRtiret"/>
    <w:uiPriority w:val="85"/>
    <w:qFormat/>
    <w:rsid w:val="008B72B7"/>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B72B7"/>
    <w:pPr>
      <w:spacing w:before="80"/>
      <w:ind w:left="1760"/>
    </w:pPr>
  </w:style>
  <w:style w:type="paragraph" w:customStyle="1" w:styleId="Z2TIR2TIRwLITzmpodwtirwlitpodwjnymtiret">
    <w:name w:val="Z_2TIR/2TIR_w_LIT – zm. podw. tir. w lit. podwójnym tiret"/>
    <w:basedOn w:val="TIRtiret"/>
    <w:uiPriority w:val="86"/>
    <w:qFormat/>
    <w:rsid w:val="008B72B7"/>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B72B7"/>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8B72B7"/>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B72B7"/>
    <w:pPr>
      <w:ind w:left="420"/>
    </w:pPr>
    <w:rPr>
      <w:b w:val="0"/>
    </w:rPr>
  </w:style>
  <w:style w:type="character" w:styleId="Odwoaniedokomentarza">
    <w:name w:val="annotation reference"/>
    <w:basedOn w:val="Domylnaczcionkaakapitu"/>
    <w:uiPriority w:val="99"/>
    <w:rsid w:val="008B72B7"/>
    <w:rPr>
      <w:sz w:val="16"/>
      <w:szCs w:val="16"/>
    </w:rPr>
  </w:style>
  <w:style w:type="paragraph" w:styleId="Tekstkomentarza">
    <w:name w:val="annotation text"/>
    <w:basedOn w:val="Normalny"/>
    <w:link w:val="TekstkomentarzaZnak"/>
    <w:uiPriority w:val="99"/>
    <w:rsid w:val="008B72B7"/>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8B72B7"/>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8B72B7"/>
    <w:pPr>
      <w:ind w:left="1900"/>
    </w:pPr>
  </w:style>
  <w:style w:type="paragraph" w:customStyle="1" w:styleId="ZZPKTzmianazmpkt">
    <w:name w:val="ZZ/PKT – zmiana zm. pkt"/>
    <w:basedOn w:val="ZPKTzmpktartykuempunktem"/>
    <w:uiPriority w:val="66"/>
    <w:qFormat/>
    <w:rsid w:val="008B72B7"/>
    <w:pPr>
      <w:ind w:left="2380"/>
    </w:pPr>
  </w:style>
  <w:style w:type="paragraph" w:customStyle="1" w:styleId="ZZLITwPKTzmianazmlitwpkt">
    <w:name w:val="ZZ/LIT_w_PKT – zmiana zm. lit. w pkt"/>
    <w:basedOn w:val="ZLITwPKTzmlitwpktartykuempunktem"/>
    <w:uiPriority w:val="67"/>
    <w:qFormat/>
    <w:rsid w:val="008B72B7"/>
    <w:pPr>
      <w:ind w:left="2740"/>
    </w:pPr>
  </w:style>
  <w:style w:type="paragraph" w:customStyle="1" w:styleId="ZZTIRwPKTzmianazmtirwpkt">
    <w:name w:val="ZZ/TIR_w_PKT – zmiana zm. tir. w pkt"/>
    <w:basedOn w:val="ZTIRwPKTzmtirwpktartykuempunktem"/>
    <w:uiPriority w:val="67"/>
    <w:qFormat/>
    <w:rsid w:val="008B72B7"/>
    <w:pPr>
      <w:ind w:left="3020"/>
    </w:pPr>
  </w:style>
  <w:style w:type="paragraph" w:customStyle="1" w:styleId="ODNONIKtreodnonika">
    <w:name w:val="ODNOŚNIK – treść odnośnika"/>
    <w:uiPriority w:val="19"/>
    <w:qFormat/>
    <w:rsid w:val="008B72B7"/>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8B72B7"/>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B72B7"/>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B72B7"/>
    <w:rPr>
      <w:rFonts w:ascii="Times New Roman" w:hAnsi="Times New Roman"/>
    </w:rPr>
  </w:style>
  <w:style w:type="paragraph" w:customStyle="1" w:styleId="ZTIRTIRwPKTzmtirwpkttiret">
    <w:name w:val="Z_TIR/TIR_w_PKT – zm. tir. w pkt tiret"/>
    <w:basedOn w:val="ZTIRTIRwLITzmtirwlittiret"/>
    <w:uiPriority w:val="57"/>
    <w:qFormat/>
    <w:rsid w:val="008B72B7"/>
    <w:pPr>
      <w:ind w:left="2180"/>
    </w:pPr>
  </w:style>
  <w:style w:type="paragraph" w:customStyle="1" w:styleId="ZTIRCZWSPTIRwPKTzmczciwsptirtiret">
    <w:name w:val="Z_TIR/CZ_WSP_TIR_w_PKT – zm. części wsp. tir. tiret"/>
    <w:basedOn w:val="ZTIRTIRwPKTzmtirwpkttiret"/>
    <w:next w:val="TIRtiret"/>
    <w:uiPriority w:val="60"/>
    <w:qFormat/>
    <w:rsid w:val="008B72B7"/>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B72B7"/>
    <w:pPr>
      <w:ind w:left="420" w:firstLine="0"/>
    </w:pPr>
  </w:style>
  <w:style w:type="paragraph" w:customStyle="1" w:styleId="ROZDZODDZOZNoznaczenierozdziauluboddziau">
    <w:name w:val="ROZDZ(ODDZ)_OZN – oznaczenie rozdziału lub oddziału"/>
    <w:next w:val="ARTartustawynprozporzdzenia"/>
    <w:uiPriority w:val="10"/>
    <w:qFormat/>
    <w:rsid w:val="008B72B7"/>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8B72B7"/>
    <w:pPr>
      <w:spacing w:before="80"/>
      <w:ind w:left="1840" w:hanging="420"/>
    </w:pPr>
  </w:style>
  <w:style w:type="paragraph" w:customStyle="1" w:styleId="Z2TIRTIRzmtirpodwjnymtiret">
    <w:name w:val="Z_2TIR/TIR – zm. tir. podwójnym tiret"/>
    <w:basedOn w:val="TIRtiret"/>
    <w:uiPriority w:val="84"/>
    <w:qFormat/>
    <w:rsid w:val="008B72B7"/>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B72B7"/>
    <w:pPr>
      <w:spacing w:before="80"/>
      <w:ind w:left="840"/>
    </w:pPr>
  </w:style>
  <w:style w:type="paragraph" w:customStyle="1" w:styleId="ZLITSKARNzmsankcjikarnejliter">
    <w:name w:val="Z_LIT/S_KARN – zm. sankcji karnej literą"/>
    <w:basedOn w:val="ZSKARNzmsankcjikarnejwszczeglnociwKodeksiekarnym"/>
    <w:uiPriority w:val="53"/>
    <w:qFormat/>
    <w:rsid w:val="008B72B7"/>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B72B7"/>
    <w:pPr>
      <w:ind w:left="1540" w:firstLine="0"/>
    </w:pPr>
  </w:style>
  <w:style w:type="paragraph" w:customStyle="1" w:styleId="Z2TIRwLITzmpodwtirwlitartykuempunktem">
    <w:name w:val="Z/2TIR_w_LIT – zm. podw. tir. w lit. artykułem (punktem)"/>
    <w:basedOn w:val="Z2TIRwPKTzmpodwtirwpktartykuempunktem"/>
    <w:uiPriority w:val="74"/>
    <w:qFormat/>
    <w:rsid w:val="008B72B7"/>
    <w:pPr>
      <w:ind w:left="1480"/>
    </w:pPr>
  </w:style>
  <w:style w:type="paragraph" w:customStyle="1" w:styleId="Z2TIRwTIRzmpodwtirwtirartykuempunktem">
    <w:name w:val="Z/2TIR_w_TIR – zm. podw. tir. w tir. artykułem (punktem)"/>
    <w:basedOn w:val="Z2TIRwLITzmpodwtirwlitartykuempunktem"/>
    <w:uiPriority w:val="73"/>
    <w:qFormat/>
    <w:rsid w:val="008B72B7"/>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B72B7"/>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B72B7"/>
    <w:pPr>
      <w:ind w:left="1120" w:firstLine="0"/>
    </w:pPr>
  </w:style>
  <w:style w:type="paragraph" w:customStyle="1" w:styleId="ZZCZWSP2TIRzmianazmczciwsppodwtir">
    <w:name w:val="ZZ/CZ_WSP_2TIR – zmiana zm. części wsp. podw. tir."/>
    <w:basedOn w:val="ZZTIRzmianazmtir"/>
    <w:next w:val="ZZUSTzmianazmust"/>
    <w:uiPriority w:val="94"/>
    <w:qFormat/>
    <w:rsid w:val="008B72B7"/>
    <w:pPr>
      <w:ind w:left="1900" w:firstLine="0"/>
    </w:pPr>
  </w:style>
  <w:style w:type="paragraph" w:customStyle="1" w:styleId="PKTODNONIKApunktodnonika">
    <w:name w:val="PKT_ODNOŚNIKA – punkt odnośnika"/>
    <w:basedOn w:val="ODNONIKtreodnonika"/>
    <w:uiPriority w:val="19"/>
    <w:qFormat/>
    <w:rsid w:val="008B72B7"/>
    <w:pPr>
      <w:ind w:left="560"/>
    </w:pPr>
  </w:style>
  <w:style w:type="paragraph" w:customStyle="1" w:styleId="ZODNONIKAzmtekstuodnonikaartykuempunktem">
    <w:name w:val="Z/ODNOŚNIKA – zm. tekstu odnośnika artykułem (punktem)"/>
    <w:basedOn w:val="ODNONIKtreodnonika"/>
    <w:uiPriority w:val="39"/>
    <w:qFormat/>
    <w:rsid w:val="008B72B7"/>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B72B7"/>
    <w:pPr>
      <w:ind w:left="1020"/>
    </w:pPr>
  </w:style>
  <w:style w:type="paragraph" w:customStyle="1" w:styleId="ZPKTODNONIKAzmpktodnonikaartykuempunktem">
    <w:name w:val="Z/PKT_ODNOŚNIKA – zm. pkt odnośnika artykułem (punktem)"/>
    <w:basedOn w:val="ZODNONIKAzmtekstuodnonikaartykuempunktem"/>
    <w:uiPriority w:val="39"/>
    <w:qFormat/>
    <w:rsid w:val="008B72B7"/>
  </w:style>
  <w:style w:type="paragraph" w:customStyle="1" w:styleId="ZLIT2TIRwTIRzmpodwtirwtirliter">
    <w:name w:val="Z_LIT/2TIR_w_TIR – zm. podw. tir. w tir. literą"/>
    <w:basedOn w:val="ZLIT2TIRzmpodwtirliter"/>
    <w:uiPriority w:val="75"/>
    <w:qFormat/>
    <w:rsid w:val="008B72B7"/>
    <w:pPr>
      <w:ind w:left="1480" w:hanging="360"/>
    </w:pPr>
  </w:style>
  <w:style w:type="paragraph" w:customStyle="1" w:styleId="ZLIT2TIRwLITzmpodwtirwlitliter">
    <w:name w:val="Z_LIT/2TIR_w_LIT – zm. podw. tir. w lit. literą"/>
    <w:basedOn w:val="ZLIT2TIRwTIRzmpodwtirwtirliter"/>
    <w:uiPriority w:val="76"/>
    <w:qFormat/>
    <w:rsid w:val="008B72B7"/>
    <w:pPr>
      <w:ind w:left="1840"/>
    </w:pPr>
  </w:style>
  <w:style w:type="paragraph" w:customStyle="1" w:styleId="ZLIT2TIRwPKTzmpodwtirwpktliter">
    <w:name w:val="Z_LIT/2TIR_w_PKT – zm. podw. tir. w pkt literą"/>
    <w:basedOn w:val="ZLIT2TIRwLITzmpodwtirwlitliter"/>
    <w:uiPriority w:val="76"/>
    <w:qFormat/>
    <w:rsid w:val="008B72B7"/>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8B72B7"/>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B72B7"/>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B72B7"/>
    <w:pPr>
      <w:ind w:left="1900" w:firstLine="0"/>
    </w:pPr>
  </w:style>
  <w:style w:type="paragraph" w:customStyle="1" w:styleId="ZTIR2TIRwPKTzmpodwtirwpkttiret">
    <w:name w:val="Z_TIR/2TIR_w_PKT – zm. podw. tir. w pkt tiret"/>
    <w:basedOn w:val="ZTIR2TIRwLITzmpodwtirwlittiret"/>
    <w:uiPriority w:val="79"/>
    <w:qFormat/>
    <w:rsid w:val="008B72B7"/>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8B72B7"/>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8B72B7"/>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8B72B7"/>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B72B7"/>
  </w:style>
  <w:style w:type="paragraph" w:customStyle="1" w:styleId="ZLITCZWSP2TIRzmczciwsppodwtirliter">
    <w:name w:val="Z_LIT/CZ_WSP_2TIR – zm. części wsp. podw. tir. literą"/>
    <w:basedOn w:val="ZLITCZWSPPKTzmczciwsppktliter"/>
    <w:next w:val="LITlitera"/>
    <w:uiPriority w:val="76"/>
    <w:qFormat/>
    <w:rsid w:val="008B72B7"/>
  </w:style>
  <w:style w:type="paragraph" w:customStyle="1" w:styleId="ZTIRCZWSP2TIRzmczciwsppodwtirtiret">
    <w:name w:val="Z_TIR/CZ_WSP_2TIR – zm. części wsp. podw. tir. tiret"/>
    <w:basedOn w:val="ZLITCZWSP2TIRzmczciwsppodwtirliter"/>
    <w:next w:val="TIRtiret"/>
    <w:uiPriority w:val="79"/>
    <w:qFormat/>
    <w:rsid w:val="008B72B7"/>
    <w:pPr>
      <w:ind w:left="1060"/>
    </w:pPr>
  </w:style>
  <w:style w:type="paragraph" w:customStyle="1" w:styleId="ZZ2TIRzmianazmpodwtir">
    <w:name w:val="ZZ/2TIR – zmiana zm. podw. tir."/>
    <w:basedOn w:val="ZZCZWSP2TIRzmianazmczciwsppodwtir"/>
    <w:uiPriority w:val="93"/>
    <w:qFormat/>
    <w:rsid w:val="008B72B7"/>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8B72B7"/>
  </w:style>
  <w:style w:type="paragraph" w:customStyle="1" w:styleId="ZCZWSPTIRzmczciwsptirartykuempunktem">
    <w:name w:val="Z/CZ_WSP_TIR – zm. części wsp. tir. artykułem (punktem)"/>
    <w:basedOn w:val="ZCZWSPPKTzmczciwsppktartykuempunktem"/>
    <w:next w:val="PKTpunkt"/>
    <w:uiPriority w:val="35"/>
    <w:qFormat/>
    <w:rsid w:val="008B72B7"/>
  </w:style>
  <w:style w:type="paragraph" w:customStyle="1" w:styleId="ZLITCZWSPLITzmczciwsplitliter">
    <w:name w:val="Z_LIT/CZ_WSP_LIT – zm. części wsp. lit. literą"/>
    <w:basedOn w:val="ZLITCZWSPPKTzmczciwsppktliter"/>
    <w:next w:val="LITlitera"/>
    <w:uiPriority w:val="51"/>
    <w:qFormat/>
    <w:rsid w:val="008B72B7"/>
  </w:style>
  <w:style w:type="paragraph" w:customStyle="1" w:styleId="ZLITCZWSPTIRzmczciwsptirliter">
    <w:name w:val="Z_LIT/CZ_WSP_TIR – zm. części wsp. tir. literą"/>
    <w:basedOn w:val="ZLITCZWSPPKTzmczciwsppktliter"/>
    <w:next w:val="LITlitera"/>
    <w:uiPriority w:val="51"/>
    <w:qFormat/>
    <w:rsid w:val="008B72B7"/>
  </w:style>
  <w:style w:type="paragraph" w:customStyle="1" w:styleId="ZTIRCZWSPLITzmczciwsplittiret">
    <w:name w:val="Z_TIR/CZ_WSP_LIT – zm. części wsp. lit. tiret"/>
    <w:basedOn w:val="ZTIRCZWSPPKTzmczciwsppkttiret"/>
    <w:next w:val="TIRtiret"/>
    <w:uiPriority w:val="59"/>
    <w:qFormat/>
    <w:rsid w:val="008B72B7"/>
  </w:style>
  <w:style w:type="paragraph" w:customStyle="1" w:styleId="ZTIRCZWSPTIRzmczciwsptirtiret">
    <w:name w:val="Z_TIR/CZ_WSP_TIR – zm. części wsp. tir. tiret"/>
    <w:basedOn w:val="ZTIRCZWSPPKTzmczciwsppkttiret"/>
    <w:next w:val="TIRtiret"/>
    <w:uiPriority w:val="60"/>
    <w:qFormat/>
    <w:rsid w:val="008B72B7"/>
  </w:style>
  <w:style w:type="paragraph" w:customStyle="1" w:styleId="ZZCZWSPLITzmianazmczciwsplit">
    <w:name w:val="ZZ/CZ_WSP_LIT – zmiana. zm. części wsp. lit."/>
    <w:basedOn w:val="ZZCZWSPPKTzmianazmczciwsppkt"/>
    <w:uiPriority w:val="69"/>
    <w:qFormat/>
    <w:rsid w:val="008B72B7"/>
  </w:style>
  <w:style w:type="paragraph" w:customStyle="1" w:styleId="ZZCZWSPTIRzmianazmczciwsptir">
    <w:name w:val="ZZ/CZ_WSP_TIR – zmiana. zm. części wsp. tir."/>
    <w:basedOn w:val="ZZCZWSPPKTzmianazmczciwsppkt"/>
    <w:uiPriority w:val="69"/>
    <w:qFormat/>
    <w:rsid w:val="008B72B7"/>
  </w:style>
  <w:style w:type="paragraph" w:customStyle="1" w:styleId="Z2TIRCZWSPTIRzmczciwsptirpodwjnymtiret">
    <w:name w:val="Z_2TIR/CZ_WSP_TIR – zm. części wsp. tir. podwójnym tiret"/>
    <w:basedOn w:val="Z2TIRCZWSPLITzmczciwsplitpodwjnymtiret"/>
    <w:next w:val="2TIRpodwjnytiret"/>
    <w:uiPriority w:val="87"/>
    <w:qFormat/>
    <w:rsid w:val="008B72B7"/>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B72B7"/>
  </w:style>
  <w:style w:type="paragraph" w:customStyle="1" w:styleId="ZUSTzmustartykuempunktem">
    <w:name w:val="Z/UST(§) – zm. ust. (§) artykułem (punktem)"/>
    <w:basedOn w:val="ZARTzmartartykuempunktem"/>
    <w:uiPriority w:val="30"/>
    <w:qFormat/>
    <w:rsid w:val="008B72B7"/>
    <w:pPr>
      <w:spacing w:before="80"/>
    </w:pPr>
  </w:style>
  <w:style w:type="paragraph" w:customStyle="1" w:styleId="ZZUSTzmianazmust">
    <w:name w:val="ZZ/UST(§) – zmiana zm. ust. (§)"/>
    <w:basedOn w:val="ZZARTzmianazmart"/>
    <w:uiPriority w:val="65"/>
    <w:qFormat/>
    <w:rsid w:val="008B72B7"/>
    <w:pPr>
      <w:spacing w:before="80"/>
    </w:pPr>
  </w:style>
  <w:style w:type="paragraph" w:customStyle="1" w:styleId="TYTDZPRZEDMprzedmiotregulacjitytuulubdziau">
    <w:name w:val="TYT(DZ)_PRZEDM – przedmiot regulacji tytułu lub działu"/>
    <w:next w:val="ARTartustawynprozporzdzenia"/>
    <w:uiPriority w:val="9"/>
    <w:qFormat/>
    <w:rsid w:val="008B72B7"/>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8B72B7"/>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B72B7"/>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B72B7"/>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B72B7"/>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B72B7"/>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B72B7"/>
    <w:pPr>
      <w:ind w:left="1900"/>
    </w:pPr>
  </w:style>
  <w:style w:type="paragraph" w:customStyle="1" w:styleId="TEKSTwTABELItekstzwcitympierwwierszem">
    <w:name w:val="TEKST_w_TABELI – tekst z wciętym pierw. wierszem"/>
    <w:basedOn w:val="Normalny"/>
    <w:uiPriority w:val="23"/>
    <w:unhideWhenUsed/>
    <w:qFormat/>
    <w:rsid w:val="008B72B7"/>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8B72B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8B72B7"/>
    <w:pPr>
      <w:ind w:left="0" w:firstLine="0"/>
    </w:pPr>
  </w:style>
  <w:style w:type="paragraph" w:customStyle="1" w:styleId="P2wTABELIpoziom2numeracjiwtabeli">
    <w:name w:val="P2_w_TABELI – poziom 2 numeracji w tabeli"/>
    <w:basedOn w:val="P1wTABELIpoziom1numeracjiwtabeli"/>
    <w:uiPriority w:val="24"/>
    <w:unhideWhenUsed/>
    <w:qFormat/>
    <w:rsid w:val="008B72B7"/>
    <w:pPr>
      <w:ind w:left="680"/>
    </w:pPr>
  </w:style>
  <w:style w:type="paragraph" w:customStyle="1" w:styleId="P3wTABELIpoziom3numeracjiwtabeli">
    <w:name w:val="P3_w_TABELI – poziom 3 numeracji w tabeli"/>
    <w:basedOn w:val="P2wTABELIpoziom2numeracjiwtabeli"/>
    <w:uiPriority w:val="24"/>
    <w:unhideWhenUsed/>
    <w:qFormat/>
    <w:rsid w:val="008B72B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8B72B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8B72B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8B72B7"/>
    <w:pPr>
      <w:ind w:left="1021"/>
    </w:pPr>
  </w:style>
  <w:style w:type="paragraph" w:customStyle="1" w:styleId="P4wTABELIpoziom4numeracjiwtabeli">
    <w:name w:val="P4_w_TABELI – poziom 4 numeracji w tabeli"/>
    <w:basedOn w:val="P3wTABELIpoziom3numeracjiwtabeli"/>
    <w:uiPriority w:val="24"/>
    <w:unhideWhenUsed/>
    <w:qFormat/>
    <w:rsid w:val="008B72B7"/>
    <w:pPr>
      <w:ind w:left="1361"/>
    </w:pPr>
  </w:style>
  <w:style w:type="paragraph" w:customStyle="1" w:styleId="TYTTABELItytutabeli">
    <w:name w:val="TYT_TABELI – tytuł tabeli"/>
    <w:basedOn w:val="TYTDZOZNoznaczenietytuulubdziau"/>
    <w:uiPriority w:val="22"/>
    <w:unhideWhenUsed/>
    <w:qFormat/>
    <w:rsid w:val="008B72B7"/>
    <w:rPr>
      <w:b/>
    </w:rPr>
  </w:style>
  <w:style w:type="paragraph" w:customStyle="1" w:styleId="OZNPROJEKTUwskazaniedatylubwersjiprojektu">
    <w:name w:val="OZN_PROJEKTU – wskazanie daty lub wersji projektu"/>
    <w:next w:val="OZNRODZAKTUtznustawalubrozporzdzenieiorganwydajcy"/>
    <w:uiPriority w:val="5"/>
    <w:qFormat/>
    <w:rsid w:val="008B72B7"/>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B72B7"/>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B72B7"/>
    <w:pPr>
      <w:jc w:val="left"/>
    </w:pPr>
  </w:style>
  <w:style w:type="paragraph" w:customStyle="1" w:styleId="TEKSTwporozumieniu">
    <w:name w:val="TEKST&quot;w porozumieniu:&quot;"/>
    <w:next w:val="NAZORGWPOROZUMIENIUnazwaorganuwporozumieniuzktrymaktjestwydawany"/>
    <w:uiPriority w:val="27"/>
    <w:qFormat/>
    <w:rsid w:val="008B72B7"/>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8B72B7"/>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B72B7"/>
    <w:pPr>
      <w:ind w:left="340" w:firstLine="0"/>
    </w:pPr>
  </w:style>
  <w:style w:type="paragraph" w:customStyle="1" w:styleId="NOTATKILEGISLATORA">
    <w:name w:val="NOTATKI_LEGISLATORA"/>
    <w:basedOn w:val="Normalny"/>
    <w:uiPriority w:val="5"/>
    <w:qFormat/>
    <w:rsid w:val="008B72B7"/>
    <w:rPr>
      <w:b/>
      <w:i/>
    </w:rPr>
  </w:style>
  <w:style w:type="paragraph" w:customStyle="1" w:styleId="OZNZACZNIKAwskazanienrzacznika">
    <w:name w:val="OZN_ZAŁĄCZNIKA – wskazanie nr załącznika"/>
    <w:basedOn w:val="OZNPROJEKTUwskazaniedatylubwersjiprojektu"/>
    <w:uiPriority w:val="28"/>
    <w:qFormat/>
    <w:rsid w:val="008B72B7"/>
    <w:pPr>
      <w:keepNext/>
    </w:pPr>
    <w:rPr>
      <w:b/>
      <w:u w:val="none"/>
    </w:rPr>
  </w:style>
  <w:style w:type="paragraph" w:customStyle="1" w:styleId="OZNPARAFYADNOTACJE">
    <w:name w:val="OZN_PARAFY(ADNOTACJE)"/>
    <w:basedOn w:val="ODNONIKtreodnonika"/>
    <w:uiPriority w:val="26"/>
    <w:qFormat/>
    <w:rsid w:val="008B72B7"/>
  </w:style>
  <w:style w:type="paragraph" w:customStyle="1" w:styleId="TEKSTZacznikido">
    <w:name w:val="TEKST&quot;Załącznik(i) do ...&quot;"/>
    <w:uiPriority w:val="28"/>
    <w:qFormat/>
    <w:rsid w:val="008B72B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B72B7"/>
    <w:pPr>
      <w:ind w:left="840"/>
    </w:pPr>
  </w:style>
  <w:style w:type="paragraph" w:customStyle="1" w:styleId="CZWSPLITODNONIKAczwspliterodnonika">
    <w:name w:val="CZ_WSP_LIT_ODNOŚNIKA – część wsp. liter odnośnika"/>
    <w:basedOn w:val="LITODNONIKAliteraodnonika"/>
    <w:uiPriority w:val="22"/>
    <w:qFormat/>
    <w:rsid w:val="008B72B7"/>
    <w:pPr>
      <w:ind w:left="454" w:firstLine="0"/>
    </w:pPr>
  </w:style>
  <w:style w:type="paragraph" w:customStyle="1" w:styleId="TIRWODNONIKUtiretwodnoniku">
    <w:name w:val="TIR_W_ODNOŚNIKU – tiret w odnośniku"/>
    <w:basedOn w:val="LITODNONIKAliteraodnonika"/>
    <w:uiPriority w:val="25"/>
    <w:semiHidden/>
    <w:qFormat/>
    <w:rsid w:val="008B72B7"/>
    <w:pPr>
      <w:ind w:left="1135"/>
    </w:pPr>
  </w:style>
  <w:style w:type="paragraph" w:customStyle="1" w:styleId="CZWSPTIRWODNONIKUczwsptiretwodnoniku">
    <w:name w:val="CZ_WSP_TIR_W_ODNOŚNIKU – część wsp. tiret w odnośniku"/>
    <w:basedOn w:val="TIRWODNONIKUtiretwodnoniku"/>
    <w:uiPriority w:val="27"/>
    <w:semiHidden/>
    <w:qFormat/>
    <w:rsid w:val="008B72B7"/>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8B72B7"/>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8B72B7"/>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8B72B7"/>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8B72B7"/>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8B72B7"/>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8B72B7"/>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8B72B7"/>
  </w:style>
  <w:style w:type="paragraph" w:customStyle="1" w:styleId="ZLITwPKTODNONIKAzmlitwpktodnonikaartykuempunktem">
    <w:name w:val="Z/LIT_w_PKT_ODNOŚNIKA – zm. lit. w pkt odnośnika artykułem (punktem)"/>
    <w:basedOn w:val="ZLITODNONIKAzmlitodnonikaartykuempunktem"/>
    <w:uiPriority w:val="40"/>
    <w:qFormat/>
    <w:rsid w:val="008B72B7"/>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B72B7"/>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B72B7"/>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B72B7"/>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B72B7"/>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B72B7"/>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8B72B7"/>
  </w:style>
  <w:style w:type="paragraph" w:customStyle="1" w:styleId="ZZFRAGzmianazmfragmentunpzdania">
    <w:name w:val="ZZ/FRAG – zmiana zm. fragmentu (np. zdania)"/>
    <w:basedOn w:val="ZZCZWSPPKTzmianazmczciwsppkt"/>
    <w:uiPriority w:val="70"/>
    <w:qFormat/>
    <w:rsid w:val="008B72B7"/>
  </w:style>
  <w:style w:type="paragraph" w:customStyle="1" w:styleId="ZDANIENASTNOWYWIERSZODNONIKAnpzddrugienowywiersz">
    <w:name w:val="ZDANIE_NAST_NOWY_WIERSZ_ODNOŚNIKA – np. zd. drugie (nowy wiersz)"/>
    <w:basedOn w:val="CZWSPPKTODNONIKAczwsppunkwodnonika"/>
    <w:uiPriority w:val="20"/>
    <w:qFormat/>
    <w:rsid w:val="008B72B7"/>
  </w:style>
  <w:style w:type="paragraph" w:customStyle="1" w:styleId="Z2TIRPKTzmpktpodwjnymtiret">
    <w:name w:val="Z_2TIR/PKT – zm. pkt podwójnym tiret"/>
    <w:basedOn w:val="Z2TIRLITzmlitpodwjnymtiret"/>
    <w:uiPriority w:val="83"/>
    <w:qFormat/>
    <w:rsid w:val="008B72B7"/>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B72B7"/>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B72B7"/>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B72B7"/>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B72B7"/>
    <w:pPr>
      <w:ind w:left="1420" w:firstLine="480"/>
    </w:pPr>
  </w:style>
  <w:style w:type="paragraph" w:customStyle="1" w:styleId="Z2TIRUSTzmustpodwjnymtiret">
    <w:name w:val="Z_2TIR/UST(§) – zm. ust. (§) podwójnym tiret"/>
    <w:basedOn w:val="Z2TIRPKTzmpktpodwjnymtiret"/>
    <w:uiPriority w:val="82"/>
    <w:qFormat/>
    <w:rsid w:val="008B72B7"/>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B72B7"/>
    <w:pPr>
      <w:ind w:left="2540" w:firstLine="0"/>
    </w:pPr>
  </w:style>
  <w:style w:type="paragraph" w:customStyle="1" w:styleId="Z2TIRCZWSPPKTzmczciwsppktpodwjnymtiret">
    <w:name w:val="Z_2TIR/CZ_WSP_PKT – zm. części wsp. pkt podwójnym tiret"/>
    <w:basedOn w:val="Z2TIRPKTzmpktpodwjnymtiret"/>
    <w:uiPriority w:val="86"/>
    <w:qFormat/>
    <w:rsid w:val="008B72B7"/>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B72B7"/>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B72B7"/>
    <w:pPr>
      <w:ind w:left="2260" w:firstLine="0"/>
    </w:pPr>
  </w:style>
  <w:style w:type="paragraph" w:customStyle="1" w:styleId="ZLITARTzmartliter">
    <w:name w:val="Z_LIT/ART(§) – zm. art. (§) literą"/>
    <w:basedOn w:val="ZLITUSTzmustliter"/>
    <w:uiPriority w:val="46"/>
    <w:qFormat/>
    <w:rsid w:val="008B72B7"/>
    <w:rPr>
      <w:rFonts w:ascii="Times New Roman" w:hAnsi="Times New Roman"/>
    </w:rPr>
  </w:style>
  <w:style w:type="paragraph" w:customStyle="1" w:styleId="ZTIRARTzmarttiret">
    <w:name w:val="Z_TIR/ART(§) – zm. art. (§) tiret"/>
    <w:basedOn w:val="ZTIRPKTzmpkttiret"/>
    <w:uiPriority w:val="55"/>
    <w:qFormat/>
    <w:rsid w:val="008B72B7"/>
    <w:pPr>
      <w:ind w:left="1060" w:firstLine="480"/>
    </w:pPr>
    <w:rPr>
      <w:rFonts w:ascii="Times New Roman" w:hAnsi="Times New Roman"/>
    </w:rPr>
  </w:style>
  <w:style w:type="paragraph" w:customStyle="1" w:styleId="ZTIRUSTzmusttiret">
    <w:name w:val="Z_TIR/UST(§) – zm. ust. (§) tiret"/>
    <w:basedOn w:val="ZTIRARTzmarttiret"/>
    <w:uiPriority w:val="55"/>
    <w:qFormat/>
    <w:rsid w:val="008B72B7"/>
  </w:style>
  <w:style w:type="paragraph" w:customStyle="1" w:styleId="ZLITKSIGIzmozniprzedmksigiliter">
    <w:name w:val="Z_LIT/KSIĘGI – zm. ozn. i przedm. księgi literą"/>
    <w:basedOn w:val="ZCZCIKSIGIzmozniprzedmczciksigiartykuempunktem"/>
    <w:uiPriority w:val="44"/>
    <w:qFormat/>
    <w:rsid w:val="008B72B7"/>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B72B7"/>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8B72B7"/>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B72B7"/>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B72B7"/>
    <w:pPr>
      <w:ind w:left="780"/>
    </w:pPr>
  </w:style>
  <w:style w:type="paragraph" w:customStyle="1" w:styleId="ZTIRDZOZNzmozndziautiret">
    <w:name w:val="Z_TIR/DZ_OZN – zm. ozn. działu tiret"/>
    <w:basedOn w:val="ZLITTYTDZOZNzmozntytuudziauliter"/>
    <w:next w:val="ZTIRDZPRZEDMzmprzedmdziautiret"/>
    <w:uiPriority w:val="54"/>
    <w:qFormat/>
    <w:rsid w:val="008B72B7"/>
    <w:pPr>
      <w:ind w:left="1060"/>
    </w:pPr>
  </w:style>
  <w:style w:type="paragraph" w:customStyle="1" w:styleId="ZTIRDZPRZEDMzmprzedmdziautiret">
    <w:name w:val="Z_TIR/DZ_PRZEDM – zm. przedm. działu tiret"/>
    <w:basedOn w:val="ZLITTYTDZPRZEDMzmprzedmtytuudziauliter"/>
    <w:uiPriority w:val="54"/>
    <w:qFormat/>
    <w:rsid w:val="008B72B7"/>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B72B7"/>
    <w:pPr>
      <w:ind w:left="1060"/>
    </w:pPr>
  </w:style>
  <w:style w:type="paragraph" w:customStyle="1" w:styleId="ZTIRROZDZODDZPRZEDMzmprzedmrozdzoddztiret">
    <w:name w:val="Z_TIR/ROZDZ(ODDZ)_PRZEDM – zm. przedm. rozdz. (oddz.) tiret"/>
    <w:basedOn w:val="ZLITROZDZODDZPRZEDMzmprzedmrozdzoddzliter"/>
    <w:uiPriority w:val="54"/>
    <w:qFormat/>
    <w:rsid w:val="008B72B7"/>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B72B7"/>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B72B7"/>
    <w:pPr>
      <w:ind w:left="1420"/>
    </w:pPr>
  </w:style>
  <w:style w:type="character" w:customStyle="1" w:styleId="IGindeksgrny">
    <w:name w:val="_IG_ – indeks górny"/>
    <w:basedOn w:val="Domylnaczcionkaakapitu"/>
    <w:uiPriority w:val="2"/>
    <w:qFormat/>
    <w:rsid w:val="008B72B7"/>
    <w:rPr>
      <w:b w:val="0"/>
      <w:i w:val="0"/>
      <w:vanish w:val="0"/>
      <w:spacing w:val="0"/>
      <w:vertAlign w:val="superscript"/>
    </w:rPr>
  </w:style>
  <w:style w:type="character" w:customStyle="1" w:styleId="IDindeksdolny">
    <w:name w:val="_ID_ – indeks dolny"/>
    <w:basedOn w:val="Domylnaczcionkaakapitu"/>
    <w:uiPriority w:val="3"/>
    <w:qFormat/>
    <w:rsid w:val="008B72B7"/>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B72B7"/>
    <w:rPr>
      <w:b/>
      <w:vanish w:val="0"/>
      <w:spacing w:val="0"/>
      <w:vertAlign w:val="subscript"/>
    </w:rPr>
  </w:style>
  <w:style w:type="character" w:customStyle="1" w:styleId="IDKindeksdolnyikursywa">
    <w:name w:val="_ID_K_ – indeks dolny i kursywa"/>
    <w:basedOn w:val="Domylnaczcionkaakapitu"/>
    <w:uiPriority w:val="3"/>
    <w:qFormat/>
    <w:rsid w:val="008B72B7"/>
    <w:rPr>
      <w:i/>
      <w:vanish w:val="0"/>
      <w:spacing w:val="0"/>
      <w:vertAlign w:val="subscript"/>
    </w:rPr>
  </w:style>
  <w:style w:type="character" w:customStyle="1" w:styleId="IGPindeksgrnyipogrubienie">
    <w:name w:val="_IG_P_ – indeks górny i pogrubienie"/>
    <w:basedOn w:val="Domylnaczcionkaakapitu"/>
    <w:uiPriority w:val="2"/>
    <w:qFormat/>
    <w:rsid w:val="008B72B7"/>
    <w:rPr>
      <w:b/>
      <w:vanish w:val="0"/>
      <w:spacing w:val="0"/>
      <w:vertAlign w:val="superscript"/>
    </w:rPr>
  </w:style>
  <w:style w:type="character" w:customStyle="1" w:styleId="IGKindeksgrnyikursywa">
    <w:name w:val="_IG_K_ – indeks górny i kursywa"/>
    <w:basedOn w:val="Domylnaczcionkaakapitu"/>
    <w:uiPriority w:val="2"/>
    <w:qFormat/>
    <w:rsid w:val="008B72B7"/>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B72B7"/>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B72B7"/>
    <w:rPr>
      <w:b/>
      <w:i/>
      <w:vanish w:val="0"/>
      <w:spacing w:val="0"/>
      <w:vertAlign w:val="subscript"/>
    </w:rPr>
  </w:style>
  <w:style w:type="character" w:customStyle="1" w:styleId="Ppogrubienie">
    <w:name w:val="_P_ – pogrubienie"/>
    <w:basedOn w:val="Domylnaczcionkaakapitu"/>
    <w:uiPriority w:val="1"/>
    <w:qFormat/>
    <w:rsid w:val="008B72B7"/>
    <w:rPr>
      <w:b/>
    </w:rPr>
  </w:style>
  <w:style w:type="character" w:customStyle="1" w:styleId="Kkursywa">
    <w:name w:val="_K_ – kursywa"/>
    <w:basedOn w:val="Domylnaczcionkaakapitu"/>
    <w:uiPriority w:val="1"/>
    <w:qFormat/>
    <w:rsid w:val="008B72B7"/>
    <w:rPr>
      <w:i/>
    </w:rPr>
  </w:style>
  <w:style w:type="character" w:customStyle="1" w:styleId="PKpogrubieniekursywa">
    <w:name w:val="_P_K_ – pogrubienie kursywa"/>
    <w:basedOn w:val="Domylnaczcionkaakapitu"/>
    <w:uiPriority w:val="1"/>
    <w:qFormat/>
    <w:rsid w:val="008B72B7"/>
    <w:rPr>
      <w:b/>
      <w:i/>
    </w:rPr>
  </w:style>
  <w:style w:type="character" w:customStyle="1" w:styleId="TEKSTOZNACZONYWDOKUMENCIERDOWYMJAKOUKRYTY">
    <w:name w:val="_TEKST_OZNACZONY_W_DOKUMENCIE_ŹRÓDŁOWYM_JAKO_UKRYTY_"/>
    <w:basedOn w:val="Domylnaczcionkaakapitu"/>
    <w:uiPriority w:val="4"/>
    <w:unhideWhenUsed/>
    <w:qFormat/>
    <w:rsid w:val="008B72B7"/>
    <w:rPr>
      <w:vanish w:val="0"/>
      <w:color w:val="FF0000"/>
      <w:u w:val="single" w:color="FF0000"/>
    </w:rPr>
  </w:style>
  <w:style w:type="character" w:customStyle="1" w:styleId="BEZWERSALIKW">
    <w:name w:val="_BEZ_WERSALIKÓW_"/>
    <w:basedOn w:val="Domylnaczcionkaakapitu"/>
    <w:uiPriority w:val="4"/>
    <w:qFormat/>
    <w:rsid w:val="008B72B7"/>
    <w:rPr>
      <w:caps/>
    </w:rPr>
  </w:style>
  <w:style w:type="character" w:customStyle="1" w:styleId="IIGPindeksgrnyindeksugrnegoipogrubienie">
    <w:name w:val="_IIG_P_ – indeks górny indeksu górnego i pogrubienie"/>
    <w:basedOn w:val="Domylnaczcionkaakapitu"/>
    <w:uiPriority w:val="3"/>
    <w:qFormat/>
    <w:rsid w:val="008B72B7"/>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B72B7"/>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B72B7"/>
    <w:pPr>
      <w:spacing w:line="240" w:lineRule="auto"/>
      <w:ind w:hanging="220"/>
    </w:pPr>
  </w:style>
  <w:style w:type="paragraph" w:customStyle="1" w:styleId="DataogoszeniaaktuTJ">
    <w:name w:val="Data ogłoszenia aktu TJ"/>
    <w:basedOn w:val="Normalny"/>
    <w:semiHidden/>
    <w:qFormat/>
    <w:rsid w:val="008B72B7"/>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8B72B7"/>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8B72B7"/>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8B72B7"/>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8B72B7"/>
    <w:rPr>
      <w:color w:val="808080"/>
    </w:rPr>
  </w:style>
  <w:style w:type="paragraph" w:customStyle="1" w:styleId="TEKSTwTABELIWYRODKOWANYtekstwyrodkowanywpoziomie">
    <w:name w:val="TEKST_w_TABELI_WYŚRODKOWANY – tekst wyśrodkowany w poziomie"/>
    <w:basedOn w:val="Normalny"/>
    <w:uiPriority w:val="23"/>
    <w:unhideWhenUsed/>
    <w:qFormat/>
    <w:rsid w:val="008B72B7"/>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8B72B7"/>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8B72B7"/>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8B72B7"/>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B72B7"/>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8B72B7"/>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8B72B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8B72B7"/>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B72B7"/>
    <w:pPr>
      <w:ind w:left="2440"/>
    </w:pPr>
  </w:style>
  <w:style w:type="paragraph" w:customStyle="1" w:styleId="Z2TIRSKARNzmianasankcjikarnejpodwjnymtiret">
    <w:name w:val="Z_2TIR/S_KARN – zmiana sankcji karnej podwójnym tiret"/>
    <w:basedOn w:val="Normalny"/>
    <w:next w:val="Normalny"/>
    <w:uiPriority w:val="90"/>
    <w:qFormat/>
    <w:rsid w:val="008B72B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8B72B7"/>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8B72B7"/>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B72B7"/>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8B72B7"/>
    <w:pPr>
      <w:ind w:left="780"/>
    </w:pPr>
  </w:style>
  <w:style w:type="paragraph" w:customStyle="1" w:styleId="ZTIRCYTzmcytatunpprzysigitiret">
    <w:name w:val="Z_TIR/CYT – zm. cytatu np. przysięgi tiret"/>
    <w:basedOn w:val="ZLITCYTzmcytatunpprzysigiliter"/>
    <w:next w:val="Normalny"/>
    <w:uiPriority w:val="61"/>
    <w:qFormat/>
    <w:rsid w:val="008B72B7"/>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B72B7"/>
    <w:pPr>
      <w:ind w:left="2080"/>
    </w:pPr>
  </w:style>
  <w:style w:type="paragraph" w:customStyle="1" w:styleId="ZTIRSKARNzmsankcjikarnejtiret">
    <w:name w:val="Z_TIR/S_KARN – zm. sankcji karnej tiret"/>
    <w:basedOn w:val="ZTIRFRAGMzmnpwprdowyliczeniatiret"/>
    <w:next w:val="Normalny"/>
    <w:uiPriority w:val="61"/>
    <w:qFormat/>
    <w:rsid w:val="008B72B7"/>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8B72B7"/>
    <w:pPr>
      <w:ind w:left="1060"/>
    </w:pPr>
  </w:style>
  <w:style w:type="paragraph" w:customStyle="1" w:styleId="ZZCYTzmianazmcytatunpprzysigi">
    <w:name w:val="ZZ/CYT – zmiana zm. cytatu np. przysięgi"/>
    <w:basedOn w:val="Normalny"/>
    <w:next w:val="Normalny"/>
    <w:uiPriority w:val="71"/>
    <w:qFormat/>
    <w:rsid w:val="008B72B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8B72B7"/>
    <w:pPr>
      <w:ind w:left="2940"/>
    </w:pPr>
  </w:style>
  <w:style w:type="paragraph" w:customStyle="1" w:styleId="ZZSKARNzmianazmsankcjikarnej">
    <w:name w:val="ZZ/S_KARN – zmiana zm. sankcji karnej"/>
    <w:basedOn w:val="Normalny"/>
    <w:uiPriority w:val="71"/>
    <w:qFormat/>
    <w:rsid w:val="008B72B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8B72B7"/>
    <w:pPr>
      <w:ind w:left="1900"/>
    </w:pPr>
  </w:style>
  <w:style w:type="paragraph" w:customStyle="1" w:styleId="Pozycjaaktu">
    <w:name w:val="Pozycja aktu"/>
    <w:basedOn w:val="PozycjaaktuTJ"/>
    <w:semiHidden/>
    <w:qFormat/>
    <w:rsid w:val="008B72B7"/>
    <w:pPr>
      <w:ind w:left="0"/>
    </w:pPr>
  </w:style>
  <w:style w:type="paragraph" w:customStyle="1" w:styleId="Dataogoszeniaaktu">
    <w:name w:val="Data ogłoszenia aktu"/>
    <w:basedOn w:val="DataogoszeniaaktuTJ"/>
    <w:semiHidden/>
    <w:qFormat/>
    <w:rsid w:val="008B72B7"/>
    <w:pPr>
      <w:ind w:left="0"/>
    </w:pPr>
  </w:style>
  <w:style w:type="paragraph" w:customStyle="1" w:styleId="Sygnatura">
    <w:name w:val="Sygnatura"/>
    <w:basedOn w:val="Nagwek"/>
    <w:semiHidden/>
    <w:qFormat/>
    <w:rsid w:val="008B72B7"/>
    <w:pPr>
      <w:spacing w:before="0" w:after="100" w:line="240" w:lineRule="exact"/>
    </w:pPr>
    <w:rPr>
      <w:kern w:val="20"/>
      <w:sz w:val="24"/>
    </w:rPr>
  </w:style>
  <w:style w:type="character" w:customStyle="1" w:styleId="Nagwek2Znak">
    <w:name w:val="Nagłówek 2 Znak"/>
    <w:basedOn w:val="Domylnaczcionkaakapitu"/>
    <w:link w:val="Nagwek2"/>
    <w:rsid w:val="00F54D18"/>
    <w:rPr>
      <w:rFonts w:ascii="Arial" w:eastAsia="Calibri" w:hAnsi="Arial" w:cs="Arial"/>
      <w:b/>
      <w:i/>
      <w:szCs w:val="22"/>
      <w:lang w:eastAsia="en-US"/>
    </w:rPr>
  </w:style>
  <w:style w:type="character" w:customStyle="1" w:styleId="Nagwek3Znak">
    <w:name w:val="Nagłówek 3 Znak"/>
    <w:basedOn w:val="Domylnaczcionkaakapitu"/>
    <w:link w:val="Nagwek3"/>
    <w:rsid w:val="00F54D18"/>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F54D18"/>
    <w:rPr>
      <w:rFonts w:ascii="Cambria" w:hAnsi="Cambria"/>
      <w:color w:val="243F60"/>
      <w:szCs w:val="22"/>
      <w:lang w:eastAsia="en-US"/>
    </w:rPr>
  </w:style>
  <w:style w:type="table" w:styleId="Tabela-Siatka">
    <w:name w:val="Table Grid"/>
    <w:basedOn w:val="Standardowy"/>
    <w:locked/>
    <w:rsid w:val="00F54D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F54D18"/>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F54D18"/>
  </w:style>
  <w:style w:type="character" w:styleId="Numerwiersza">
    <w:name w:val="line number"/>
    <w:basedOn w:val="Domylnaczcionkaakapitu"/>
    <w:rsid w:val="00F54D18"/>
  </w:style>
  <w:style w:type="character" w:styleId="Odwoanieprzypisukocowego">
    <w:name w:val="endnote reference"/>
    <w:rsid w:val="00F54D18"/>
    <w:rPr>
      <w:vertAlign w:val="superscript"/>
    </w:rPr>
  </w:style>
  <w:style w:type="paragraph" w:styleId="Tekstpodstawowy">
    <w:name w:val="Body Text"/>
    <w:basedOn w:val="Normalny"/>
    <w:link w:val="TekstpodstawowyZnak"/>
    <w:rsid w:val="00F54D18"/>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F54D18"/>
    <w:rPr>
      <w:rFonts w:ascii="Calibri" w:eastAsia="Calibri" w:hAnsi="Calibri" w:cs="Arial"/>
      <w:szCs w:val="22"/>
      <w:lang w:eastAsia="en-US"/>
    </w:rPr>
  </w:style>
  <w:style w:type="paragraph" w:styleId="Tekstprzypisukocowego">
    <w:name w:val="endnote text"/>
    <w:basedOn w:val="Normalny"/>
    <w:link w:val="TekstprzypisukocowegoZnak"/>
    <w:rsid w:val="00F54D18"/>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F54D18"/>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F54D18"/>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F54D18"/>
    <w:rPr>
      <w:rFonts w:eastAsia="Calibri" w:cs="Arial"/>
      <w:szCs w:val="22"/>
      <w:lang w:eastAsia="en-US"/>
    </w:rPr>
  </w:style>
  <w:style w:type="paragraph" w:styleId="Tekstpodstawowyzwciciem">
    <w:name w:val="Body Text First Indent"/>
    <w:basedOn w:val="Tekstpodstawowy"/>
    <w:link w:val="TekstpodstawowyzwciciemZnak"/>
    <w:rsid w:val="00F54D18"/>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F54D18"/>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F54D18"/>
    <w:pPr>
      <w:spacing w:after="60"/>
      <w:ind w:left="360" w:firstLine="360"/>
    </w:pPr>
  </w:style>
  <w:style w:type="character" w:customStyle="1" w:styleId="Tekstpodstawowyzwciciem2Znak">
    <w:name w:val="Tekst podstawowy z wcięciem 2 Znak"/>
    <w:basedOn w:val="TekstpodstawowywcityZnak"/>
    <w:link w:val="Tekstpodstawowyzwciciem2"/>
    <w:rsid w:val="00F54D18"/>
    <w:rPr>
      <w:rFonts w:eastAsia="Calibri" w:cs="Arial"/>
      <w:szCs w:val="22"/>
      <w:lang w:eastAsia="en-US"/>
    </w:rPr>
  </w:style>
  <w:style w:type="paragraph" w:styleId="Akapitzlist">
    <w:name w:val="List Paragraph"/>
    <w:basedOn w:val="Normalny"/>
    <w:qFormat/>
    <w:rsid w:val="00F54D18"/>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F54D18"/>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F54D18"/>
    <w:rPr>
      <w:i/>
      <w:iCs/>
    </w:rPr>
  </w:style>
  <w:style w:type="paragraph" w:styleId="Tytu">
    <w:name w:val="Title"/>
    <w:basedOn w:val="Normalny"/>
    <w:link w:val="TytuZnak"/>
    <w:qFormat/>
    <w:rsid w:val="00F54D18"/>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F54D18"/>
    <w:rPr>
      <w:rFonts w:ascii="Arial" w:hAnsi="Arial" w:cs="Arial"/>
      <w:b/>
      <w:kern w:val="28"/>
      <w:sz w:val="32"/>
      <w:szCs w:val="20"/>
      <w:lang w:eastAsia="en-US"/>
    </w:rPr>
  </w:style>
  <w:style w:type="character" w:styleId="Hipercze">
    <w:name w:val="Hyperlink"/>
    <w:rsid w:val="00F54D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8B72B7"/>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8B72B7"/>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F54D18"/>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F54D18"/>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F54D18"/>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B72B7"/>
    <w:pPr>
      <w:spacing w:before="80"/>
      <w:ind w:left="1260"/>
    </w:pPr>
  </w:style>
  <w:style w:type="paragraph" w:customStyle="1" w:styleId="ZTIRwPKTzmtirwpktartykuempunktem">
    <w:name w:val="Z/TIR_w_PKT – zm. tir. w pkt artykułem (punktem)"/>
    <w:basedOn w:val="TIRtiret"/>
    <w:uiPriority w:val="33"/>
    <w:qFormat/>
    <w:rsid w:val="008B72B7"/>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B72B7"/>
    <w:pPr>
      <w:spacing w:before="80"/>
      <w:ind w:left="900"/>
    </w:pPr>
  </w:style>
  <w:style w:type="paragraph" w:customStyle="1" w:styleId="2TIRpodwjnytiret">
    <w:name w:val="2TIR – podwójny tiret"/>
    <w:basedOn w:val="TIRtiret"/>
    <w:uiPriority w:val="73"/>
    <w:qFormat/>
    <w:rsid w:val="008B72B7"/>
    <w:pPr>
      <w:ind w:left="1420" w:hanging="360"/>
    </w:pPr>
  </w:style>
  <w:style w:type="character" w:styleId="Odwoanieprzypisudolnego">
    <w:name w:val="footnote reference"/>
    <w:uiPriority w:val="99"/>
    <w:rsid w:val="008B72B7"/>
    <w:rPr>
      <w:rFonts w:cs="Times New Roman"/>
      <w:vertAlign w:val="superscript"/>
    </w:rPr>
  </w:style>
  <w:style w:type="paragraph" w:styleId="Nagwek">
    <w:name w:val="header"/>
    <w:basedOn w:val="Normalny"/>
    <w:link w:val="NagwekZnak"/>
    <w:uiPriority w:val="99"/>
    <w:rsid w:val="008B72B7"/>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8B72B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8B72B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8B72B7"/>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B72B7"/>
    <w:pPr>
      <w:spacing w:before="80"/>
      <w:ind w:left="1260"/>
    </w:pPr>
  </w:style>
  <w:style w:type="paragraph" w:customStyle="1" w:styleId="ZTIRwLITzmtirwlitartykuempunktem">
    <w:name w:val="Z/TIR_w_LIT – zm. tir. w lit. artykułem (punktem)"/>
    <w:basedOn w:val="TIRtiret"/>
    <w:uiPriority w:val="33"/>
    <w:qFormat/>
    <w:rsid w:val="008B72B7"/>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B72B7"/>
    <w:pPr>
      <w:spacing w:before="80"/>
      <w:ind w:left="840"/>
    </w:pPr>
  </w:style>
  <w:style w:type="paragraph" w:customStyle="1" w:styleId="nowela">
    <w:name w:val="nowela"/>
    <w:basedOn w:val="ARTartustawynprozporzdzenia"/>
    <w:uiPriority w:val="99"/>
    <w:semiHidden/>
    <w:qFormat/>
    <w:rsid w:val="008B72B7"/>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8B72B7"/>
    <w:pPr>
      <w:widowControl w:val="0"/>
      <w:suppressAutoHyphens/>
    </w:pPr>
    <w:rPr>
      <w:kern w:val="1"/>
      <w:lang w:eastAsia="ar-SA"/>
    </w:rPr>
  </w:style>
  <w:style w:type="paragraph" w:customStyle="1" w:styleId="ZPKTzmpktartykuempunktem">
    <w:name w:val="Z/PKT – zm. pkt artykułem (punktem)"/>
    <w:basedOn w:val="PKTpunkt"/>
    <w:uiPriority w:val="31"/>
    <w:qFormat/>
    <w:rsid w:val="008B72B7"/>
    <w:pPr>
      <w:spacing w:before="80"/>
      <w:ind w:left="900" w:hanging="480"/>
    </w:pPr>
  </w:style>
  <w:style w:type="paragraph" w:customStyle="1" w:styleId="ZARTzmartartykuempunktem">
    <w:name w:val="Z/ART(§) – zm. art. (§) artykułem (punktem)"/>
    <w:basedOn w:val="ARTartustawynprozporzdzenia"/>
    <w:uiPriority w:val="30"/>
    <w:qFormat/>
    <w:rsid w:val="008B72B7"/>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8B72B7"/>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8B72B7"/>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8B72B7"/>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B72B7"/>
    <w:rPr>
      <w:bCs/>
    </w:rPr>
  </w:style>
  <w:style w:type="paragraph" w:customStyle="1" w:styleId="OZNRODZAKTUtznustawalubrozporzdzenieiorganwydajcy">
    <w:name w:val="OZN_RODZ_AKTU – tzn. ustawa lub rozporządzenie i organ wydający"/>
    <w:next w:val="DATAAKTUdatauchwalenialubwydaniaaktu"/>
    <w:uiPriority w:val="5"/>
    <w:rsid w:val="008B72B7"/>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B72B7"/>
    <w:pPr>
      <w:spacing w:before="120"/>
    </w:pPr>
    <w:rPr>
      <w:bCs/>
    </w:rPr>
  </w:style>
  <w:style w:type="paragraph" w:customStyle="1" w:styleId="PKTpunkt">
    <w:name w:val="PKT – punkt"/>
    <w:basedOn w:val="ARTartustawynprozporzdzenia"/>
    <w:uiPriority w:val="13"/>
    <w:qFormat/>
    <w:rsid w:val="008B72B7"/>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8B72B7"/>
    <w:pPr>
      <w:ind w:left="0" w:firstLine="0"/>
    </w:pPr>
  </w:style>
  <w:style w:type="paragraph" w:customStyle="1" w:styleId="LITlitera">
    <w:name w:val="LIT – litera"/>
    <w:basedOn w:val="PKTpunkt"/>
    <w:uiPriority w:val="14"/>
    <w:qFormat/>
    <w:rsid w:val="008B72B7"/>
    <w:pPr>
      <w:ind w:left="780" w:hanging="360"/>
    </w:pPr>
  </w:style>
  <w:style w:type="paragraph" w:customStyle="1" w:styleId="CZWSPLITczwsplnaliter">
    <w:name w:val="CZ_WSP_LIT – część wspólna liter"/>
    <w:basedOn w:val="LITlitera"/>
    <w:next w:val="USTustnpkodeksu"/>
    <w:uiPriority w:val="17"/>
    <w:qFormat/>
    <w:rsid w:val="008B72B7"/>
    <w:pPr>
      <w:ind w:left="420" w:firstLine="0"/>
    </w:pPr>
    <w:rPr>
      <w:szCs w:val="24"/>
    </w:rPr>
  </w:style>
  <w:style w:type="paragraph" w:customStyle="1" w:styleId="TIRtiret">
    <w:name w:val="TIR – tiret"/>
    <w:basedOn w:val="LITlitera"/>
    <w:uiPriority w:val="15"/>
    <w:qFormat/>
    <w:rsid w:val="008B72B7"/>
    <w:pPr>
      <w:ind w:left="1060" w:hanging="200"/>
    </w:pPr>
  </w:style>
  <w:style w:type="paragraph" w:customStyle="1" w:styleId="CZWSPTIRczwsplnatiret">
    <w:name w:val="CZ_WSP_TIR – część wspólna tiret"/>
    <w:basedOn w:val="TIRtiret"/>
    <w:next w:val="USTustnpkodeksu"/>
    <w:uiPriority w:val="17"/>
    <w:qFormat/>
    <w:rsid w:val="008B72B7"/>
    <w:pPr>
      <w:ind w:left="780" w:firstLine="0"/>
    </w:pPr>
  </w:style>
  <w:style w:type="paragraph" w:customStyle="1" w:styleId="CYTcytatnpprzysigi">
    <w:name w:val="CYT – cytat np. przysięgi"/>
    <w:basedOn w:val="USTustnpkodeksu"/>
    <w:next w:val="USTustnpkodeksu"/>
    <w:uiPriority w:val="18"/>
    <w:qFormat/>
    <w:rsid w:val="008B72B7"/>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8B72B7"/>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8B72B7"/>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8B72B7"/>
    <w:pPr>
      <w:spacing w:before="80"/>
      <w:ind w:left="1200"/>
    </w:pPr>
  </w:style>
  <w:style w:type="paragraph" w:customStyle="1" w:styleId="ZLITTIRwLITzmtirwlitliter">
    <w:name w:val="Z_LIT/TIR_w_LIT – zm. tir. w lit. literą"/>
    <w:basedOn w:val="TIRtiret"/>
    <w:uiPriority w:val="49"/>
    <w:qFormat/>
    <w:rsid w:val="008B72B7"/>
    <w:pPr>
      <w:spacing w:before="80"/>
      <w:ind w:left="1480"/>
    </w:pPr>
  </w:style>
  <w:style w:type="paragraph" w:customStyle="1" w:styleId="TYTDZOZNoznaczenietytuulubdziau">
    <w:name w:val="TYT(DZ)_OZN – oznaczenie tytułu lub działu"/>
    <w:next w:val="Normalny"/>
    <w:uiPriority w:val="9"/>
    <w:qFormat/>
    <w:rsid w:val="008B72B7"/>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B72B7"/>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B72B7"/>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8B72B7"/>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8B72B7"/>
    <w:pPr>
      <w:spacing w:before="80"/>
      <w:ind w:left="420"/>
    </w:pPr>
  </w:style>
  <w:style w:type="paragraph" w:customStyle="1" w:styleId="ZZLITzmianazmlit">
    <w:name w:val="ZZ/LIT – zmiana zm. lit."/>
    <w:basedOn w:val="ZZPKTzmianazmpkt"/>
    <w:uiPriority w:val="67"/>
    <w:qFormat/>
    <w:rsid w:val="008B72B7"/>
    <w:pPr>
      <w:ind w:left="2320" w:hanging="420"/>
    </w:pPr>
  </w:style>
  <w:style w:type="paragraph" w:customStyle="1" w:styleId="ZZTIRzmianazmtir">
    <w:name w:val="ZZ/TIR – zmiana zm. tir."/>
    <w:basedOn w:val="ZZLITzmianazmlit"/>
    <w:uiPriority w:val="67"/>
    <w:qFormat/>
    <w:rsid w:val="008B72B7"/>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8B72B7"/>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8B72B7"/>
    <w:pPr>
      <w:spacing w:before="80"/>
      <w:ind w:left="780" w:firstLine="480"/>
    </w:pPr>
  </w:style>
  <w:style w:type="paragraph" w:customStyle="1" w:styleId="ZLITPKTzmpktliter">
    <w:name w:val="Z_LIT/PKT – zm. pkt literą"/>
    <w:basedOn w:val="PKTpunkt"/>
    <w:uiPriority w:val="47"/>
    <w:qFormat/>
    <w:rsid w:val="008B72B7"/>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8B72B7"/>
    <w:pPr>
      <w:spacing w:before="80"/>
      <w:ind w:firstLine="0"/>
    </w:pPr>
  </w:style>
  <w:style w:type="paragraph" w:customStyle="1" w:styleId="ZLITLITzmlitliter">
    <w:name w:val="Z_LIT/LIT – zm. lit. literą"/>
    <w:basedOn w:val="LITlitera"/>
    <w:uiPriority w:val="48"/>
    <w:qFormat/>
    <w:rsid w:val="008B72B7"/>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8B72B7"/>
    <w:pPr>
      <w:spacing w:before="80"/>
      <w:ind w:left="780"/>
    </w:pPr>
  </w:style>
  <w:style w:type="paragraph" w:customStyle="1" w:styleId="ZLITTIRzmtirliter">
    <w:name w:val="Z_LIT/TIR – zm. tir. literą"/>
    <w:basedOn w:val="TIRtiret"/>
    <w:uiPriority w:val="49"/>
    <w:qFormat/>
    <w:rsid w:val="008B72B7"/>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8B72B7"/>
    <w:pPr>
      <w:ind w:left="2380" w:firstLine="0"/>
    </w:pPr>
  </w:style>
  <w:style w:type="paragraph" w:customStyle="1" w:styleId="ZLITLITwPKTzmlitwpktliter">
    <w:name w:val="Z_LIT/LIT_w_PKT – zm. lit. w pkt literą"/>
    <w:basedOn w:val="LITlitera"/>
    <w:uiPriority w:val="48"/>
    <w:qFormat/>
    <w:rsid w:val="008B72B7"/>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8B72B7"/>
    <w:pPr>
      <w:spacing w:before="80"/>
      <w:ind w:left="1260"/>
    </w:pPr>
  </w:style>
  <w:style w:type="paragraph" w:customStyle="1" w:styleId="ZLITTIRwPKTzmtirwpktliter">
    <w:name w:val="Z_LIT/TIR_w_PKT – zm. tir. w pkt literą"/>
    <w:basedOn w:val="TIRtiret"/>
    <w:uiPriority w:val="49"/>
    <w:qFormat/>
    <w:rsid w:val="008B72B7"/>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8B72B7"/>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8B72B7"/>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8B72B7"/>
    <w:pPr>
      <w:spacing w:before="80"/>
      <w:ind w:left="1060"/>
    </w:pPr>
  </w:style>
  <w:style w:type="paragraph" w:customStyle="1" w:styleId="ZTIRTIRzmtirtiret">
    <w:name w:val="Z_TIR/TIR – zm. tir. tiret"/>
    <w:basedOn w:val="TIRtiret"/>
    <w:uiPriority w:val="57"/>
    <w:qFormat/>
    <w:rsid w:val="008B72B7"/>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8B72B7"/>
    <w:pPr>
      <w:ind w:left="2740" w:firstLine="0"/>
    </w:pPr>
  </w:style>
  <w:style w:type="paragraph" w:customStyle="1" w:styleId="ZZTIRwLITzmianazmtirwlit">
    <w:name w:val="ZZ/TIR_w_LIT – zmiana zm. tir. w lit."/>
    <w:basedOn w:val="ZZTIRzmianazmtir"/>
    <w:uiPriority w:val="67"/>
    <w:qFormat/>
    <w:rsid w:val="008B72B7"/>
    <w:pPr>
      <w:ind w:left="2600" w:hanging="200"/>
    </w:pPr>
  </w:style>
  <w:style w:type="paragraph" w:customStyle="1" w:styleId="ZTIRTIRwLITzmtirwlittiret">
    <w:name w:val="Z_TIR/TIR_w_LIT – zm. tir. w lit. tiret"/>
    <w:basedOn w:val="TIRtiret"/>
    <w:uiPriority w:val="57"/>
    <w:qFormat/>
    <w:rsid w:val="008B72B7"/>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8B72B7"/>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8B72B7"/>
    <w:pPr>
      <w:ind w:left="1060"/>
    </w:pPr>
  </w:style>
  <w:style w:type="paragraph" w:customStyle="1" w:styleId="Z2TIRzmpodwtirartykuempunktem">
    <w:name w:val="Z/2TIR – zm. podw. tir. artykułem (punktem)"/>
    <w:basedOn w:val="TIRtiret"/>
    <w:uiPriority w:val="73"/>
    <w:qFormat/>
    <w:rsid w:val="008B72B7"/>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8B72B7"/>
    <w:pPr>
      <w:ind w:left="2320" w:firstLine="0"/>
    </w:pPr>
  </w:style>
  <w:style w:type="paragraph" w:customStyle="1" w:styleId="ZLIT2TIRzmpodwtirliter">
    <w:name w:val="Z_LIT/2TIR – zm. podw. tir. literą"/>
    <w:basedOn w:val="TIRtiret"/>
    <w:uiPriority w:val="75"/>
    <w:qFormat/>
    <w:rsid w:val="008B72B7"/>
    <w:pPr>
      <w:spacing w:before="80"/>
      <w:ind w:left="1200" w:hanging="420"/>
    </w:pPr>
  </w:style>
  <w:style w:type="paragraph" w:customStyle="1" w:styleId="ZTIR2TIRzmpodwtirtiret">
    <w:name w:val="Z_TIR/2TIR – zm. podw. tir. tiret"/>
    <w:basedOn w:val="TIRtiret"/>
    <w:uiPriority w:val="78"/>
    <w:qFormat/>
    <w:rsid w:val="008B72B7"/>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8B72B7"/>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8B72B7"/>
    <w:pPr>
      <w:spacing w:before="80"/>
      <w:ind w:left="1900" w:hanging="360"/>
    </w:pPr>
  </w:style>
  <w:style w:type="paragraph" w:customStyle="1" w:styleId="ZTIRPKTzmpkttiret">
    <w:name w:val="Z_TIR/PKT – zm. pkt tiret"/>
    <w:basedOn w:val="PKTpunkt"/>
    <w:uiPriority w:val="56"/>
    <w:qFormat/>
    <w:rsid w:val="008B72B7"/>
    <w:pPr>
      <w:spacing w:before="80"/>
      <w:ind w:left="1540" w:hanging="480"/>
    </w:pPr>
  </w:style>
  <w:style w:type="paragraph" w:customStyle="1" w:styleId="ZTIRLITwPKTzmlitwpkttiret">
    <w:name w:val="Z_TIR/LIT_w_PKT – zm. lit. w pkt tiret"/>
    <w:basedOn w:val="LITlitera"/>
    <w:uiPriority w:val="57"/>
    <w:qFormat/>
    <w:rsid w:val="008B72B7"/>
    <w:pPr>
      <w:spacing w:before="80"/>
      <w:ind w:left="1900"/>
    </w:pPr>
  </w:style>
  <w:style w:type="paragraph" w:customStyle="1" w:styleId="ZTIRCZWSPLITwPKTzmczciwsplitwpkttiret">
    <w:name w:val="Z_TIR/CZ_WSP_LIT_w_PKT – zm. części wsp. lit. w pkt tiret"/>
    <w:basedOn w:val="CZWSPLITczwsplnaliter"/>
    <w:uiPriority w:val="59"/>
    <w:qFormat/>
    <w:rsid w:val="008B72B7"/>
    <w:pPr>
      <w:spacing w:before="80"/>
      <w:ind w:left="1540"/>
    </w:pPr>
  </w:style>
  <w:style w:type="paragraph" w:customStyle="1" w:styleId="ZTIR2TIRwLITzmpodwtirwlittiret">
    <w:name w:val="Z_TIR/2TIR_w_LIT – zm. podw. tir. w lit. tiret"/>
    <w:basedOn w:val="TIRtiret"/>
    <w:uiPriority w:val="79"/>
    <w:qFormat/>
    <w:rsid w:val="008B72B7"/>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8B72B7"/>
    <w:pPr>
      <w:spacing w:before="80"/>
      <w:ind w:left="1760"/>
    </w:pPr>
  </w:style>
  <w:style w:type="paragraph" w:customStyle="1" w:styleId="ZTIR2TIRwTIRzmpodwtirwtirtiret">
    <w:name w:val="Z_TIR/2TIR_w_TIR – zm. podw. tir. w tir. tiret"/>
    <w:basedOn w:val="TIRtiret"/>
    <w:uiPriority w:val="78"/>
    <w:qFormat/>
    <w:rsid w:val="008B72B7"/>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8B72B7"/>
    <w:pPr>
      <w:spacing w:before="80"/>
      <w:ind w:left="1400"/>
    </w:pPr>
  </w:style>
  <w:style w:type="paragraph" w:customStyle="1" w:styleId="Z2TIRLITzmlitpodwjnymtiret">
    <w:name w:val="Z_2TIR/LIT – zm. lit. podwójnym tiret"/>
    <w:basedOn w:val="LITlitera"/>
    <w:uiPriority w:val="84"/>
    <w:qFormat/>
    <w:rsid w:val="008B72B7"/>
    <w:pPr>
      <w:spacing w:before="80"/>
      <w:ind w:left="1840" w:hanging="420"/>
    </w:pPr>
  </w:style>
  <w:style w:type="paragraph" w:customStyle="1" w:styleId="ZZ2TIRwTIRzmianazmpodwtirwtir">
    <w:name w:val="ZZ/2TIR_w_TIR – zmiana zm. podw. tir. w tir."/>
    <w:basedOn w:val="ZZCZWSP2TIRzmianazmczciwsppodwtir"/>
    <w:uiPriority w:val="93"/>
    <w:qFormat/>
    <w:rsid w:val="008B72B7"/>
    <w:pPr>
      <w:ind w:left="2600" w:hanging="360"/>
    </w:pPr>
  </w:style>
  <w:style w:type="paragraph" w:customStyle="1" w:styleId="ZZ2TIRwLITzmianazmpodwtirwlit">
    <w:name w:val="ZZ/2TIR_w_LIT – zmiana zm. podw. tir. w lit."/>
    <w:basedOn w:val="ZZ2TIRwTIRzmianazmpodwtirwtir"/>
    <w:uiPriority w:val="94"/>
    <w:qFormat/>
    <w:rsid w:val="008B72B7"/>
    <w:pPr>
      <w:ind w:left="2960"/>
    </w:pPr>
  </w:style>
  <w:style w:type="paragraph" w:customStyle="1" w:styleId="Z2TIRTIRwLITzmtirwlitpodwjnymtiret">
    <w:name w:val="Z_2TIR/TIR_w_LIT – zm. tir. w lit. podwójnym tiret"/>
    <w:basedOn w:val="TIRtiret"/>
    <w:uiPriority w:val="84"/>
    <w:qFormat/>
    <w:rsid w:val="008B72B7"/>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B72B7"/>
    <w:pPr>
      <w:spacing w:before="80"/>
      <w:ind w:left="1840"/>
    </w:pPr>
  </w:style>
  <w:style w:type="paragraph" w:customStyle="1" w:styleId="ZZ2TIRwPKTzmianazmpodwtirwpkt">
    <w:name w:val="ZZ/2TIR_w_PKT – zmiana zm. podw. tir. w pkt"/>
    <w:basedOn w:val="ZZ2TIRwLITzmianazmpodwtirwlit"/>
    <w:uiPriority w:val="94"/>
    <w:qFormat/>
    <w:rsid w:val="008B72B7"/>
    <w:pPr>
      <w:ind w:left="3380"/>
    </w:pPr>
  </w:style>
  <w:style w:type="paragraph" w:customStyle="1" w:styleId="ZZCZWSP2TIRwTIRzmianazmczciwsppodwtirwtir">
    <w:name w:val="ZZ/CZ_WSP_2TIR_w_TIR – zmiana zm. części wsp. podw. tir. w tir."/>
    <w:basedOn w:val="ZZ2TIRwLITzmianazmpodwtirwlit"/>
    <w:uiPriority w:val="94"/>
    <w:qFormat/>
    <w:rsid w:val="008B72B7"/>
    <w:pPr>
      <w:ind w:left="2240" w:firstLine="0"/>
    </w:pPr>
  </w:style>
  <w:style w:type="paragraph" w:customStyle="1" w:styleId="Z2TIR2TIRwTIRzmpodwtirwtirpodwjnymtiret">
    <w:name w:val="Z_2TIR/2TIR_w_TIR – zm. podw. tir. w tir. podwójnym tiret"/>
    <w:basedOn w:val="TIRtiret"/>
    <w:uiPriority w:val="85"/>
    <w:qFormat/>
    <w:rsid w:val="008B72B7"/>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B72B7"/>
    <w:pPr>
      <w:spacing w:before="80"/>
      <w:ind w:left="1760"/>
    </w:pPr>
  </w:style>
  <w:style w:type="paragraph" w:customStyle="1" w:styleId="Z2TIR2TIRwLITzmpodwtirwlitpodwjnymtiret">
    <w:name w:val="Z_2TIR/2TIR_w_LIT – zm. podw. tir. w lit. podwójnym tiret"/>
    <w:basedOn w:val="TIRtiret"/>
    <w:uiPriority w:val="86"/>
    <w:qFormat/>
    <w:rsid w:val="008B72B7"/>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B72B7"/>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8B72B7"/>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B72B7"/>
    <w:pPr>
      <w:ind w:left="420"/>
    </w:pPr>
    <w:rPr>
      <w:b w:val="0"/>
    </w:rPr>
  </w:style>
  <w:style w:type="character" w:styleId="Odwoaniedokomentarza">
    <w:name w:val="annotation reference"/>
    <w:basedOn w:val="Domylnaczcionkaakapitu"/>
    <w:uiPriority w:val="99"/>
    <w:rsid w:val="008B72B7"/>
    <w:rPr>
      <w:sz w:val="16"/>
      <w:szCs w:val="16"/>
    </w:rPr>
  </w:style>
  <w:style w:type="paragraph" w:styleId="Tekstkomentarza">
    <w:name w:val="annotation text"/>
    <w:basedOn w:val="Normalny"/>
    <w:link w:val="TekstkomentarzaZnak"/>
    <w:uiPriority w:val="99"/>
    <w:rsid w:val="008B72B7"/>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8B72B7"/>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8B72B7"/>
    <w:pPr>
      <w:ind w:left="1900"/>
    </w:pPr>
  </w:style>
  <w:style w:type="paragraph" w:customStyle="1" w:styleId="ZZPKTzmianazmpkt">
    <w:name w:val="ZZ/PKT – zmiana zm. pkt"/>
    <w:basedOn w:val="ZPKTzmpktartykuempunktem"/>
    <w:uiPriority w:val="66"/>
    <w:qFormat/>
    <w:rsid w:val="008B72B7"/>
    <w:pPr>
      <w:ind w:left="2380"/>
    </w:pPr>
  </w:style>
  <w:style w:type="paragraph" w:customStyle="1" w:styleId="ZZLITwPKTzmianazmlitwpkt">
    <w:name w:val="ZZ/LIT_w_PKT – zmiana zm. lit. w pkt"/>
    <w:basedOn w:val="ZLITwPKTzmlitwpktartykuempunktem"/>
    <w:uiPriority w:val="67"/>
    <w:qFormat/>
    <w:rsid w:val="008B72B7"/>
    <w:pPr>
      <w:ind w:left="2740"/>
    </w:pPr>
  </w:style>
  <w:style w:type="paragraph" w:customStyle="1" w:styleId="ZZTIRwPKTzmianazmtirwpkt">
    <w:name w:val="ZZ/TIR_w_PKT – zmiana zm. tir. w pkt"/>
    <w:basedOn w:val="ZTIRwPKTzmtirwpktartykuempunktem"/>
    <w:uiPriority w:val="67"/>
    <w:qFormat/>
    <w:rsid w:val="008B72B7"/>
    <w:pPr>
      <w:ind w:left="3020"/>
    </w:pPr>
  </w:style>
  <w:style w:type="paragraph" w:customStyle="1" w:styleId="ODNONIKtreodnonika">
    <w:name w:val="ODNOŚNIK – treść odnośnika"/>
    <w:uiPriority w:val="19"/>
    <w:qFormat/>
    <w:rsid w:val="008B72B7"/>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8B72B7"/>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B72B7"/>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B72B7"/>
    <w:rPr>
      <w:rFonts w:ascii="Times New Roman" w:hAnsi="Times New Roman"/>
    </w:rPr>
  </w:style>
  <w:style w:type="paragraph" w:customStyle="1" w:styleId="ZTIRTIRwPKTzmtirwpkttiret">
    <w:name w:val="Z_TIR/TIR_w_PKT – zm. tir. w pkt tiret"/>
    <w:basedOn w:val="ZTIRTIRwLITzmtirwlittiret"/>
    <w:uiPriority w:val="57"/>
    <w:qFormat/>
    <w:rsid w:val="008B72B7"/>
    <w:pPr>
      <w:ind w:left="2180"/>
    </w:pPr>
  </w:style>
  <w:style w:type="paragraph" w:customStyle="1" w:styleId="ZTIRCZWSPTIRwPKTzmczciwsptirtiret">
    <w:name w:val="Z_TIR/CZ_WSP_TIR_w_PKT – zm. części wsp. tir. tiret"/>
    <w:basedOn w:val="ZTIRTIRwPKTzmtirwpkttiret"/>
    <w:next w:val="TIRtiret"/>
    <w:uiPriority w:val="60"/>
    <w:qFormat/>
    <w:rsid w:val="008B72B7"/>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B72B7"/>
    <w:pPr>
      <w:ind w:left="420" w:firstLine="0"/>
    </w:pPr>
  </w:style>
  <w:style w:type="paragraph" w:customStyle="1" w:styleId="ROZDZODDZOZNoznaczenierozdziauluboddziau">
    <w:name w:val="ROZDZ(ODDZ)_OZN – oznaczenie rozdziału lub oddziału"/>
    <w:next w:val="ARTartustawynprozporzdzenia"/>
    <w:uiPriority w:val="10"/>
    <w:qFormat/>
    <w:rsid w:val="008B72B7"/>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8B72B7"/>
    <w:pPr>
      <w:spacing w:before="80"/>
      <w:ind w:left="1840" w:hanging="420"/>
    </w:pPr>
  </w:style>
  <w:style w:type="paragraph" w:customStyle="1" w:styleId="Z2TIRTIRzmtirpodwjnymtiret">
    <w:name w:val="Z_2TIR/TIR – zm. tir. podwójnym tiret"/>
    <w:basedOn w:val="TIRtiret"/>
    <w:uiPriority w:val="84"/>
    <w:qFormat/>
    <w:rsid w:val="008B72B7"/>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B72B7"/>
    <w:pPr>
      <w:spacing w:before="80"/>
      <w:ind w:left="840"/>
    </w:pPr>
  </w:style>
  <w:style w:type="paragraph" w:customStyle="1" w:styleId="ZLITSKARNzmsankcjikarnejliter">
    <w:name w:val="Z_LIT/S_KARN – zm. sankcji karnej literą"/>
    <w:basedOn w:val="ZSKARNzmsankcjikarnejwszczeglnociwKodeksiekarnym"/>
    <w:uiPriority w:val="53"/>
    <w:qFormat/>
    <w:rsid w:val="008B72B7"/>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B72B7"/>
    <w:pPr>
      <w:ind w:left="1540" w:firstLine="0"/>
    </w:pPr>
  </w:style>
  <w:style w:type="paragraph" w:customStyle="1" w:styleId="Z2TIRwLITzmpodwtirwlitartykuempunktem">
    <w:name w:val="Z/2TIR_w_LIT – zm. podw. tir. w lit. artykułem (punktem)"/>
    <w:basedOn w:val="Z2TIRwPKTzmpodwtirwpktartykuempunktem"/>
    <w:uiPriority w:val="74"/>
    <w:qFormat/>
    <w:rsid w:val="008B72B7"/>
    <w:pPr>
      <w:ind w:left="1480"/>
    </w:pPr>
  </w:style>
  <w:style w:type="paragraph" w:customStyle="1" w:styleId="Z2TIRwTIRzmpodwtirwtirartykuempunktem">
    <w:name w:val="Z/2TIR_w_TIR – zm. podw. tir. w tir. artykułem (punktem)"/>
    <w:basedOn w:val="Z2TIRwLITzmpodwtirwlitartykuempunktem"/>
    <w:uiPriority w:val="73"/>
    <w:qFormat/>
    <w:rsid w:val="008B72B7"/>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B72B7"/>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B72B7"/>
    <w:pPr>
      <w:ind w:left="1120" w:firstLine="0"/>
    </w:pPr>
  </w:style>
  <w:style w:type="paragraph" w:customStyle="1" w:styleId="ZZCZWSP2TIRzmianazmczciwsppodwtir">
    <w:name w:val="ZZ/CZ_WSP_2TIR – zmiana zm. części wsp. podw. tir."/>
    <w:basedOn w:val="ZZTIRzmianazmtir"/>
    <w:next w:val="ZZUSTzmianazmust"/>
    <w:uiPriority w:val="94"/>
    <w:qFormat/>
    <w:rsid w:val="008B72B7"/>
    <w:pPr>
      <w:ind w:left="1900" w:firstLine="0"/>
    </w:pPr>
  </w:style>
  <w:style w:type="paragraph" w:customStyle="1" w:styleId="PKTODNONIKApunktodnonika">
    <w:name w:val="PKT_ODNOŚNIKA – punkt odnośnika"/>
    <w:basedOn w:val="ODNONIKtreodnonika"/>
    <w:uiPriority w:val="19"/>
    <w:qFormat/>
    <w:rsid w:val="008B72B7"/>
    <w:pPr>
      <w:ind w:left="560"/>
    </w:pPr>
  </w:style>
  <w:style w:type="paragraph" w:customStyle="1" w:styleId="ZODNONIKAzmtekstuodnonikaartykuempunktem">
    <w:name w:val="Z/ODNOŚNIKA – zm. tekstu odnośnika artykułem (punktem)"/>
    <w:basedOn w:val="ODNONIKtreodnonika"/>
    <w:uiPriority w:val="39"/>
    <w:qFormat/>
    <w:rsid w:val="008B72B7"/>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B72B7"/>
    <w:pPr>
      <w:ind w:left="1020"/>
    </w:pPr>
  </w:style>
  <w:style w:type="paragraph" w:customStyle="1" w:styleId="ZPKTODNONIKAzmpktodnonikaartykuempunktem">
    <w:name w:val="Z/PKT_ODNOŚNIKA – zm. pkt odnośnika artykułem (punktem)"/>
    <w:basedOn w:val="ZODNONIKAzmtekstuodnonikaartykuempunktem"/>
    <w:uiPriority w:val="39"/>
    <w:qFormat/>
    <w:rsid w:val="008B72B7"/>
  </w:style>
  <w:style w:type="paragraph" w:customStyle="1" w:styleId="ZLIT2TIRwTIRzmpodwtirwtirliter">
    <w:name w:val="Z_LIT/2TIR_w_TIR – zm. podw. tir. w tir. literą"/>
    <w:basedOn w:val="ZLIT2TIRzmpodwtirliter"/>
    <w:uiPriority w:val="75"/>
    <w:qFormat/>
    <w:rsid w:val="008B72B7"/>
    <w:pPr>
      <w:ind w:left="1480" w:hanging="360"/>
    </w:pPr>
  </w:style>
  <w:style w:type="paragraph" w:customStyle="1" w:styleId="ZLIT2TIRwLITzmpodwtirwlitliter">
    <w:name w:val="Z_LIT/2TIR_w_LIT – zm. podw. tir. w lit. literą"/>
    <w:basedOn w:val="ZLIT2TIRwTIRzmpodwtirwtirliter"/>
    <w:uiPriority w:val="76"/>
    <w:qFormat/>
    <w:rsid w:val="008B72B7"/>
    <w:pPr>
      <w:ind w:left="1840"/>
    </w:pPr>
  </w:style>
  <w:style w:type="paragraph" w:customStyle="1" w:styleId="ZLIT2TIRwPKTzmpodwtirwpktliter">
    <w:name w:val="Z_LIT/2TIR_w_PKT – zm. podw. tir. w pkt literą"/>
    <w:basedOn w:val="ZLIT2TIRwLITzmpodwtirwlitliter"/>
    <w:uiPriority w:val="76"/>
    <w:qFormat/>
    <w:rsid w:val="008B72B7"/>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8B72B7"/>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B72B7"/>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B72B7"/>
    <w:pPr>
      <w:ind w:left="1900" w:firstLine="0"/>
    </w:pPr>
  </w:style>
  <w:style w:type="paragraph" w:customStyle="1" w:styleId="ZTIR2TIRwPKTzmpodwtirwpkttiret">
    <w:name w:val="Z_TIR/2TIR_w_PKT – zm. podw. tir. w pkt tiret"/>
    <w:basedOn w:val="ZTIR2TIRwLITzmpodwtirwlittiret"/>
    <w:uiPriority w:val="79"/>
    <w:qFormat/>
    <w:rsid w:val="008B72B7"/>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8B72B7"/>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8B72B7"/>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8B72B7"/>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B72B7"/>
  </w:style>
  <w:style w:type="paragraph" w:customStyle="1" w:styleId="ZLITCZWSP2TIRzmczciwsppodwtirliter">
    <w:name w:val="Z_LIT/CZ_WSP_2TIR – zm. części wsp. podw. tir. literą"/>
    <w:basedOn w:val="ZLITCZWSPPKTzmczciwsppktliter"/>
    <w:next w:val="LITlitera"/>
    <w:uiPriority w:val="76"/>
    <w:qFormat/>
    <w:rsid w:val="008B72B7"/>
  </w:style>
  <w:style w:type="paragraph" w:customStyle="1" w:styleId="ZTIRCZWSP2TIRzmczciwsppodwtirtiret">
    <w:name w:val="Z_TIR/CZ_WSP_2TIR – zm. części wsp. podw. tir. tiret"/>
    <w:basedOn w:val="ZLITCZWSP2TIRzmczciwsppodwtirliter"/>
    <w:next w:val="TIRtiret"/>
    <w:uiPriority w:val="79"/>
    <w:qFormat/>
    <w:rsid w:val="008B72B7"/>
    <w:pPr>
      <w:ind w:left="1060"/>
    </w:pPr>
  </w:style>
  <w:style w:type="paragraph" w:customStyle="1" w:styleId="ZZ2TIRzmianazmpodwtir">
    <w:name w:val="ZZ/2TIR – zmiana zm. podw. tir."/>
    <w:basedOn w:val="ZZCZWSP2TIRzmianazmczciwsppodwtir"/>
    <w:uiPriority w:val="93"/>
    <w:qFormat/>
    <w:rsid w:val="008B72B7"/>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8B72B7"/>
  </w:style>
  <w:style w:type="paragraph" w:customStyle="1" w:styleId="ZCZWSPTIRzmczciwsptirartykuempunktem">
    <w:name w:val="Z/CZ_WSP_TIR – zm. części wsp. tir. artykułem (punktem)"/>
    <w:basedOn w:val="ZCZWSPPKTzmczciwsppktartykuempunktem"/>
    <w:next w:val="PKTpunkt"/>
    <w:uiPriority w:val="35"/>
    <w:qFormat/>
    <w:rsid w:val="008B72B7"/>
  </w:style>
  <w:style w:type="paragraph" w:customStyle="1" w:styleId="ZLITCZWSPLITzmczciwsplitliter">
    <w:name w:val="Z_LIT/CZ_WSP_LIT – zm. części wsp. lit. literą"/>
    <w:basedOn w:val="ZLITCZWSPPKTzmczciwsppktliter"/>
    <w:next w:val="LITlitera"/>
    <w:uiPriority w:val="51"/>
    <w:qFormat/>
    <w:rsid w:val="008B72B7"/>
  </w:style>
  <w:style w:type="paragraph" w:customStyle="1" w:styleId="ZLITCZWSPTIRzmczciwsptirliter">
    <w:name w:val="Z_LIT/CZ_WSP_TIR – zm. części wsp. tir. literą"/>
    <w:basedOn w:val="ZLITCZWSPPKTzmczciwsppktliter"/>
    <w:next w:val="LITlitera"/>
    <w:uiPriority w:val="51"/>
    <w:qFormat/>
    <w:rsid w:val="008B72B7"/>
  </w:style>
  <w:style w:type="paragraph" w:customStyle="1" w:styleId="ZTIRCZWSPLITzmczciwsplittiret">
    <w:name w:val="Z_TIR/CZ_WSP_LIT – zm. części wsp. lit. tiret"/>
    <w:basedOn w:val="ZTIRCZWSPPKTzmczciwsppkttiret"/>
    <w:next w:val="TIRtiret"/>
    <w:uiPriority w:val="59"/>
    <w:qFormat/>
    <w:rsid w:val="008B72B7"/>
  </w:style>
  <w:style w:type="paragraph" w:customStyle="1" w:styleId="ZTIRCZWSPTIRzmczciwsptirtiret">
    <w:name w:val="Z_TIR/CZ_WSP_TIR – zm. części wsp. tir. tiret"/>
    <w:basedOn w:val="ZTIRCZWSPPKTzmczciwsppkttiret"/>
    <w:next w:val="TIRtiret"/>
    <w:uiPriority w:val="60"/>
    <w:qFormat/>
    <w:rsid w:val="008B72B7"/>
  </w:style>
  <w:style w:type="paragraph" w:customStyle="1" w:styleId="ZZCZWSPLITzmianazmczciwsplit">
    <w:name w:val="ZZ/CZ_WSP_LIT – zmiana. zm. części wsp. lit."/>
    <w:basedOn w:val="ZZCZWSPPKTzmianazmczciwsppkt"/>
    <w:uiPriority w:val="69"/>
    <w:qFormat/>
    <w:rsid w:val="008B72B7"/>
  </w:style>
  <w:style w:type="paragraph" w:customStyle="1" w:styleId="ZZCZWSPTIRzmianazmczciwsptir">
    <w:name w:val="ZZ/CZ_WSP_TIR – zmiana. zm. części wsp. tir."/>
    <w:basedOn w:val="ZZCZWSPPKTzmianazmczciwsppkt"/>
    <w:uiPriority w:val="69"/>
    <w:qFormat/>
    <w:rsid w:val="008B72B7"/>
  </w:style>
  <w:style w:type="paragraph" w:customStyle="1" w:styleId="Z2TIRCZWSPTIRzmczciwsptirpodwjnymtiret">
    <w:name w:val="Z_2TIR/CZ_WSP_TIR – zm. części wsp. tir. podwójnym tiret"/>
    <w:basedOn w:val="Z2TIRCZWSPLITzmczciwsplitpodwjnymtiret"/>
    <w:next w:val="2TIRpodwjnytiret"/>
    <w:uiPriority w:val="87"/>
    <w:qFormat/>
    <w:rsid w:val="008B72B7"/>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B72B7"/>
  </w:style>
  <w:style w:type="paragraph" w:customStyle="1" w:styleId="ZUSTzmustartykuempunktem">
    <w:name w:val="Z/UST(§) – zm. ust. (§) artykułem (punktem)"/>
    <w:basedOn w:val="ZARTzmartartykuempunktem"/>
    <w:uiPriority w:val="30"/>
    <w:qFormat/>
    <w:rsid w:val="008B72B7"/>
    <w:pPr>
      <w:spacing w:before="80"/>
    </w:pPr>
  </w:style>
  <w:style w:type="paragraph" w:customStyle="1" w:styleId="ZZUSTzmianazmust">
    <w:name w:val="ZZ/UST(§) – zmiana zm. ust. (§)"/>
    <w:basedOn w:val="ZZARTzmianazmart"/>
    <w:uiPriority w:val="65"/>
    <w:qFormat/>
    <w:rsid w:val="008B72B7"/>
    <w:pPr>
      <w:spacing w:before="80"/>
    </w:pPr>
  </w:style>
  <w:style w:type="paragraph" w:customStyle="1" w:styleId="TYTDZPRZEDMprzedmiotregulacjitytuulubdziau">
    <w:name w:val="TYT(DZ)_PRZEDM – przedmiot regulacji tytułu lub działu"/>
    <w:next w:val="ARTartustawynprozporzdzenia"/>
    <w:uiPriority w:val="9"/>
    <w:qFormat/>
    <w:rsid w:val="008B72B7"/>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8B72B7"/>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B72B7"/>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B72B7"/>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B72B7"/>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B72B7"/>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B72B7"/>
    <w:pPr>
      <w:ind w:left="1900"/>
    </w:pPr>
  </w:style>
  <w:style w:type="paragraph" w:customStyle="1" w:styleId="TEKSTwTABELItekstzwcitympierwwierszem">
    <w:name w:val="TEKST_w_TABELI – tekst z wciętym pierw. wierszem"/>
    <w:basedOn w:val="Normalny"/>
    <w:uiPriority w:val="23"/>
    <w:unhideWhenUsed/>
    <w:qFormat/>
    <w:rsid w:val="008B72B7"/>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8B72B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8B72B7"/>
    <w:pPr>
      <w:ind w:left="0" w:firstLine="0"/>
    </w:pPr>
  </w:style>
  <w:style w:type="paragraph" w:customStyle="1" w:styleId="P2wTABELIpoziom2numeracjiwtabeli">
    <w:name w:val="P2_w_TABELI – poziom 2 numeracji w tabeli"/>
    <w:basedOn w:val="P1wTABELIpoziom1numeracjiwtabeli"/>
    <w:uiPriority w:val="24"/>
    <w:unhideWhenUsed/>
    <w:qFormat/>
    <w:rsid w:val="008B72B7"/>
    <w:pPr>
      <w:ind w:left="680"/>
    </w:pPr>
  </w:style>
  <w:style w:type="paragraph" w:customStyle="1" w:styleId="P3wTABELIpoziom3numeracjiwtabeli">
    <w:name w:val="P3_w_TABELI – poziom 3 numeracji w tabeli"/>
    <w:basedOn w:val="P2wTABELIpoziom2numeracjiwtabeli"/>
    <w:uiPriority w:val="24"/>
    <w:unhideWhenUsed/>
    <w:qFormat/>
    <w:rsid w:val="008B72B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8B72B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8B72B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8B72B7"/>
    <w:pPr>
      <w:ind w:left="1021"/>
    </w:pPr>
  </w:style>
  <w:style w:type="paragraph" w:customStyle="1" w:styleId="P4wTABELIpoziom4numeracjiwtabeli">
    <w:name w:val="P4_w_TABELI – poziom 4 numeracji w tabeli"/>
    <w:basedOn w:val="P3wTABELIpoziom3numeracjiwtabeli"/>
    <w:uiPriority w:val="24"/>
    <w:unhideWhenUsed/>
    <w:qFormat/>
    <w:rsid w:val="008B72B7"/>
    <w:pPr>
      <w:ind w:left="1361"/>
    </w:pPr>
  </w:style>
  <w:style w:type="paragraph" w:customStyle="1" w:styleId="TYTTABELItytutabeli">
    <w:name w:val="TYT_TABELI – tytuł tabeli"/>
    <w:basedOn w:val="TYTDZOZNoznaczenietytuulubdziau"/>
    <w:uiPriority w:val="22"/>
    <w:unhideWhenUsed/>
    <w:qFormat/>
    <w:rsid w:val="008B72B7"/>
    <w:rPr>
      <w:b/>
    </w:rPr>
  </w:style>
  <w:style w:type="paragraph" w:customStyle="1" w:styleId="OZNPROJEKTUwskazaniedatylubwersjiprojektu">
    <w:name w:val="OZN_PROJEKTU – wskazanie daty lub wersji projektu"/>
    <w:next w:val="OZNRODZAKTUtznustawalubrozporzdzenieiorganwydajcy"/>
    <w:uiPriority w:val="5"/>
    <w:qFormat/>
    <w:rsid w:val="008B72B7"/>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B72B7"/>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B72B7"/>
    <w:pPr>
      <w:jc w:val="left"/>
    </w:pPr>
  </w:style>
  <w:style w:type="paragraph" w:customStyle="1" w:styleId="TEKSTwporozumieniu">
    <w:name w:val="TEKST&quot;w porozumieniu:&quot;"/>
    <w:next w:val="NAZORGWPOROZUMIENIUnazwaorganuwporozumieniuzktrymaktjestwydawany"/>
    <w:uiPriority w:val="27"/>
    <w:qFormat/>
    <w:rsid w:val="008B72B7"/>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8B72B7"/>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B72B7"/>
    <w:pPr>
      <w:ind w:left="340" w:firstLine="0"/>
    </w:pPr>
  </w:style>
  <w:style w:type="paragraph" w:customStyle="1" w:styleId="NOTATKILEGISLATORA">
    <w:name w:val="NOTATKI_LEGISLATORA"/>
    <w:basedOn w:val="Normalny"/>
    <w:uiPriority w:val="5"/>
    <w:qFormat/>
    <w:rsid w:val="008B72B7"/>
    <w:rPr>
      <w:b/>
      <w:i/>
    </w:rPr>
  </w:style>
  <w:style w:type="paragraph" w:customStyle="1" w:styleId="OZNZACZNIKAwskazanienrzacznika">
    <w:name w:val="OZN_ZAŁĄCZNIKA – wskazanie nr załącznika"/>
    <w:basedOn w:val="OZNPROJEKTUwskazaniedatylubwersjiprojektu"/>
    <w:uiPriority w:val="28"/>
    <w:qFormat/>
    <w:rsid w:val="008B72B7"/>
    <w:pPr>
      <w:keepNext/>
    </w:pPr>
    <w:rPr>
      <w:b/>
      <w:u w:val="none"/>
    </w:rPr>
  </w:style>
  <w:style w:type="paragraph" w:customStyle="1" w:styleId="OZNPARAFYADNOTACJE">
    <w:name w:val="OZN_PARAFY(ADNOTACJE)"/>
    <w:basedOn w:val="ODNONIKtreodnonika"/>
    <w:uiPriority w:val="26"/>
    <w:qFormat/>
    <w:rsid w:val="008B72B7"/>
  </w:style>
  <w:style w:type="paragraph" w:customStyle="1" w:styleId="TEKSTZacznikido">
    <w:name w:val="TEKST&quot;Załącznik(i) do ...&quot;"/>
    <w:uiPriority w:val="28"/>
    <w:qFormat/>
    <w:rsid w:val="008B72B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B72B7"/>
    <w:pPr>
      <w:ind w:left="840"/>
    </w:pPr>
  </w:style>
  <w:style w:type="paragraph" w:customStyle="1" w:styleId="CZWSPLITODNONIKAczwspliterodnonika">
    <w:name w:val="CZ_WSP_LIT_ODNOŚNIKA – część wsp. liter odnośnika"/>
    <w:basedOn w:val="LITODNONIKAliteraodnonika"/>
    <w:uiPriority w:val="22"/>
    <w:qFormat/>
    <w:rsid w:val="008B72B7"/>
    <w:pPr>
      <w:ind w:left="454" w:firstLine="0"/>
    </w:pPr>
  </w:style>
  <w:style w:type="paragraph" w:customStyle="1" w:styleId="TIRWODNONIKUtiretwodnoniku">
    <w:name w:val="TIR_W_ODNOŚNIKU – tiret w odnośniku"/>
    <w:basedOn w:val="LITODNONIKAliteraodnonika"/>
    <w:uiPriority w:val="25"/>
    <w:semiHidden/>
    <w:qFormat/>
    <w:rsid w:val="008B72B7"/>
    <w:pPr>
      <w:ind w:left="1135"/>
    </w:pPr>
  </w:style>
  <w:style w:type="paragraph" w:customStyle="1" w:styleId="CZWSPTIRWODNONIKUczwsptiretwodnoniku">
    <w:name w:val="CZ_WSP_TIR_W_ODNOŚNIKU – część wsp. tiret w odnośniku"/>
    <w:basedOn w:val="TIRWODNONIKUtiretwodnoniku"/>
    <w:uiPriority w:val="27"/>
    <w:semiHidden/>
    <w:qFormat/>
    <w:rsid w:val="008B72B7"/>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8B72B7"/>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8B72B7"/>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8B72B7"/>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8B72B7"/>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8B72B7"/>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8B72B7"/>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8B72B7"/>
  </w:style>
  <w:style w:type="paragraph" w:customStyle="1" w:styleId="ZLITwPKTODNONIKAzmlitwpktodnonikaartykuempunktem">
    <w:name w:val="Z/LIT_w_PKT_ODNOŚNIKA – zm. lit. w pkt odnośnika artykułem (punktem)"/>
    <w:basedOn w:val="ZLITODNONIKAzmlitodnonikaartykuempunktem"/>
    <w:uiPriority w:val="40"/>
    <w:qFormat/>
    <w:rsid w:val="008B72B7"/>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B72B7"/>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B72B7"/>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B72B7"/>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B72B7"/>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B72B7"/>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8B72B7"/>
  </w:style>
  <w:style w:type="paragraph" w:customStyle="1" w:styleId="ZZFRAGzmianazmfragmentunpzdania">
    <w:name w:val="ZZ/FRAG – zmiana zm. fragmentu (np. zdania)"/>
    <w:basedOn w:val="ZZCZWSPPKTzmianazmczciwsppkt"/>
    <w:uiPriority w:val="70"/>
    <w:qFormat/>
    <w:rsid w:val="008B72B7"/>
  </w:style>
  <w:style w:type="paragraph" w:customStyle="1" w:styleId="ZDANIENASTNOWYWIERSZODNONIKAnpzddrugienowywiersz">
    <w:name w:val="ZDANIE_NAST_NOWY_WIERSZ_ODNOŚNIKA – np. zd. drugie (nowy wiersz)"/>
    <w:basedOn w:val="CZWSPPKTODNONIKAczwsppunkwodnonika"/>
    <w:uiPriority w:val="20"/>
    <w:qFormat/>
    <w:rsid w:val="008B72B7"/>
  </w:style>
  <w:style w:type="paragraph" w:customStyle="1" w:styleId="Z2TIRPKTzmpktpodwjnymtiret">
    <w:name w:val="Z_2TIR/PKT – zm. pkt podwójnym tiret"/>
    <w:basedOn w:val="Z2TIRLITzmlitpodwjnymtiret"/>
    <w:uiPriority w:val="83"/>
    <w:qFormat/>
    <w:rsid w:val="008B72B7"/>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B72B7"/>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B72B7"/>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B72B7"/>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B72B7"/>
    <w:pPr>
      <w:ind w:left="1420" w:firstLine="480"/>
    </w:pPr>
  </w:style>
  <w:style w:type="paragraph" w:customStyle="1" w:styleId="Z2TIRUSTzmustpodwjnymtiret">
    <w:name w:val="Z_2TIR/UST(§) – zm. ust. (§) podwójnym tiret"/>
    <w:basedOn w:val="Z2TIRPKTzmpktpodwjnymtiret"/>
    <w:uiPriority w:val="82"/>
    <w:qFormat/>
    <w:rsid w:val="008B72B7"/>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B72B7"/>
    <w:pPr>
      <w:ind w:left="2540" w:firstLine="0"/>
    </w:pPr>
  </w:style>
  <w:style w:type="paragraph" w:customStyle="1" w:styleId="Z2TIRCZWSPPKTzmczciwsppktpodwjnymtiret">
    <w:name w:val="Z_2TIR/CZ_WSP_PKT – zm. części wsp. pkt podwójnym tiret"/>
    <w:basedOn w:val="Z2TIRPKTzmpktpodwjnymtiret"/>
    <w:uiPriority w:val="86"/>
    <w:qFormat/>
    <w:rsid w:val="008B72B7"/>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B72B7"/>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B72B7"/>
    <w:pPr>
      <w:ind w:left="2260" w:firstLine="0"/>
    </w:pPr>
  </w:style>
  <w:style w:type="paragraph" w:customStyle="1" w:styleId="ZLITARTzmartliter">
    <w:name w:val="Z_LIT/ART(§) – zm. art. (§) literą"/>
    <w:basedOn w:val="ZLITUSTzmustliter"/>
    <w:uiPriority w:val="46"/>
    <w:qFormat/>
    <w:rsid w:val="008B72B7"/>
    <w:rPr>
      <w:rFonts w:ascii="Times New Roman" w:hAnsi="Times New Roman"/>
    </w:rPr>
  </w:style>
  <w:style w:type="paragraph" w:customStyle="1" w:styleId="ZTIRARTzmarttiret">
    <w:name w:val="Z_TIR/ART(§) – zm. art. (§) tiret"/>
    <w:basedOn w:val="ZTIRPKTzmpkttiret"/>
    <w:uiPriority w:val="55"/>
    <w:qFormat/>
    <w:rsid w:val="008B72B7"/>
    <w:pPr>
      <w:ind w:left="1060" w:firstLine="480"/>
    </w:pPr>
    <w:rPr>
      <w:rFonts w:ascii="Times New Roman" w:hAnsi="Times New Roman"/>
    </w:rPr>
  </w:style>
  <w:style w:type="paragraph" w:customStyle="1" w:styleId="ZTIRUSTzmusttiret">
    <w:name w:val="Z_TIR/UST(§) – zm. ust. (§) tiret"/>
    <w:basedOn w:val="ZTIRARTzmarttiret"/>
    <w:uiPriority w:val="55"/>
    <w:qFormat/>
    <w:rsid w:val="008B72B7"/>
  </w:style>
  <w:style w:type="paragraph" w:customStyle="1" w:styleId="ZLITKSIGIzmozniprzedmksigiliter">
    <w:name w:val="Z_LIT/KSIĘGI – zm. ozn. i przedm. księgi literą"/>
    <w:basedOn w:val="ZCZCIKSIGIzmozniprzedmczciksigiartykuempunktem"/>
    <w:uiPriority w:val="44"/>
    <w:qFormat/>
    <w:rsid w:val="008B72B7"/>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B72B7"/>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8B72B7"/>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B72B7"/>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B72B7"/>
    <w:pPr>
      <w:ind w:left="780"/>
    </w:pPr>
  </w:style>
  <w:style w:type="paragraph" w:customStyle="1" w:styleId="ZTIRDZOZNzmozndziautiret">
    <w:name w:val="Z_TIR/DZ_OZN – zm. ozn. działu tiret"/>
    <w:basedOn w:val="ZLITTYTDZOZNzmozntytuudziauliter"/>
    <w:next w:val="ZTIRDZPRZEDMzmprzedmdziautiret"/>
    <w:uiPriority w:val="54"/>
    <w:qFormat/>
    <w:rsid w:val="008B72B7"/>
    <w:pPr>
      <w:ind w:left="1060"/>
    </w:pPr>
  </w:style>
  <w:style w:type="paragraph" w:customStyle="1" w:styleId="ZTIRDZPRZEDMzmprzedmdziautiret">
    <w:name w:val="Z_TIR/DZ_PRZEDM – zm. przedm. działu tiret"/>
    <w:basedOn w:val="ZLITTYTDZPRZEDMzmprzedmtytuudziauliter"/>
    <w:uiPriority w:val="54"/>
    <w:qFormat/>
    <w:rsid w:val="008B72B7"/>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B72B7"/>
    <w:pPr>
      <w:ind w:left="1060"/>
    </w:pPr>
  </w:style>
  <w:style w:type="paragraph" w:customStyle="1" w:styleId="ZTIRROZDZODDZPRZEDMzmprzedmrozdzoddztiret">
    <w:name w:val="Z_TIR/ROZDZ(ODDZ)_PRZEDM – zm. przedm. rozdz. (oddz.) tiret"/>
    <w:basedOn w:val="ZLITROZDZODDZPRZEDMzmprzedmrozdzoddzliter"/>
    <w:uiPriority w:val="54"/>
    <w:qFormat/>
    <w:rsid w:val="008B72B7"/>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B72B7"/>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B72B7"/>
    <w:pPr>
      <w:ind w:left="1420"/>
    </w:pPr>
  </w:style>
  <w:style w:type="character" w:customStyle="1" w:styleId="IGindeksgrny">
    <w:name w:val="_IG_ – indeks górny"/>
    <w:basedOn w:val="Domylnaczcionkaakapitu"/>
    <w:uiPriority w:val="2"/>
    <w:qFormat/>
    <w:rsid w:val="008B72B7"/>
    <w:rPr>
      <w:b w:val="0"/>
      <w:i w:val="0"/>
      <w:vanish w:val="0"/>
      <w:spacing w:val="0"/>
      <w:vertAlign w:val="superscript"/>
    </w:rPr>
  </w:style>
  <w:style w:type="character" w:customStyle="1" w:styleId="IDindeksdolny">
    <w:name w:val="_ID_ – indeks dolny"/>
    <w:basedOn w:val="Domylnaczcionkaakapitu"/>
    <w:uiPriority w:val="3"/>
    <w:qFormat/>
    <w:rsid w:val="008B72B7"/>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B72B7"/>
    <w:rPr>
      <w:b/>
      <w:vanish w:val="0"/>
      <w:spacing w:val="0"/>
      <w:vertAlign w:val="subscript"/>
    </w:rPr>
  </w:style>
  <w:style w:type="character" w:customStyle="1" w:styleId="IDKindeksdolnyikursywa">
    <w:name w:val="_ID_K_ – indeks dolny i kursywa"/>
    <w:basedOn w:val="Domylnaczcionkaakapitu"/>
    <w:uiPriority w:val="3"/>
    <w:qFormat/>
    <w:rsid w:val="008B72B7"/>
    <w:rPr>
      <w:i/>
      <w:vanish w:val="0"/>
      <w:spacing w:val="0"/>
      <w:vertAlign w:val="subscript"/>
    </w:rPr>
  </w:style>
  <w:style w:type="character" w:customStyle="1" w:styleId="IGPindeksgrnyipogrubienie">
    <w:name w:val="_IG_P_ – indeks górny i pogrubienie"/>
    <w:basedOn w:val="Domylnaczcionkaakapitu"/>
    <w:uiPriority w:val="2"/>
    <w:qFormat/>
    <w:rsid w:val="008B72B7"/>
    <w:rPr>
      <w:b/>
      <w:vanish w:val="0"/>
      <w:spacing w:val="0"/>
      <w:vertAlign w:val="superscript"/>
    </w:rPr>
  </w:style>
  <w:style w:type="character" w:customStyle="1" w:styleId="IGKindeksgrnyikursywa">
    <w:name w:val="_IG_K_ – indeks górny i kursywa"/>
    <w:basedOn w:val="Domylnaczcionkaakapitu"/>
    <w:uiPriority w:val="2"/>
    <w:qFormat/>
    <w:rsid w:val="008B72B7"/>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B72B7"/>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B72B7"/>
    <w:rPr>
      <w:b/>
      <w:i/>
      <w:vanish w:val="0"/>
      <w:spacing w:val="0"/>
      <w:vertAlign w:val="subscript"/>
    </w:rPr>
  </w:style>
  <w:style w:type="character" w:customStyle="1" w:styleId="Ppogrubienie">
    <w:name w:val="_P_ – pogrubienie"/>
    <w:basedOn w:val="Domylnaczcionkaakapitu"/>
    <w:uiPriority w:val="1"/>
    <w:qFormat/>
    <w:rsid w:val="008B72B7"/>
    <w:rPr>
      <w:b/>
    </w:rPr>
  </w:style>
  <w:style w:type="character" w:customStyle="1" w:styleId="Kkursywa">
    <w:name w:val="_K_ – kursywa"/>
    <w:basedOn w:val="Domylnaczcionkaakapitu"/>
    <w:uiPriority w:val="1"/>
    <w:qFormat/>
    <w:rsid w:val="008B72B7"/>
    <w:rPr>
      <w:i/>
    </w:rPr>
  </w:style>
  <w:style w:type="character" w:customStyle="1" w:styleId="PKpogrubieniekursywa">
    <w:name w:val="_P_K_ – pogrubienie kursywa"/>
    <w:basedOn w:val="Domylnaczcionkaakapitu"/>
    <w:uiPriority w:val="1"/>
    <w:qFormat/>
    <w:rsid w:val="008B72B7"/>
    <w:rPr>
      <w:b/>
      <w:i/>
    </w:rPr>
  </w:style>
  <w:style w:type="character" w:customStyle="1" w:styleId="TEKSTOZNACZONYWDOKUMENCIERDOWYMJAKOUKRYTY">
    <w:name w:val="_TEKST_OZNACZONY_W_DOKUMENCIE_ŹRÓDŁOWYM_JAKO_UKRYTY_"/>
    <w:basedOn w:val="Domylnaczcionkaakapitu"/>
    <w:uiPriority w:val="4"/>
    <w:unhideWhenUsed/>
    <w:qFormat/>
    <w:rsid w:val="008B72B7"/>
    <w:rPr>
      <w:vanish w:val="0"/>
      <w:color w:val="FF0000"/>
      <w:u w:val="single" w:color="FF0000"/>
    </w:rPr>
  </w:style>
  <w:style w:type="character" w:customStyle="1" w:styleId="BEZWERSALIKW">
    <w:name w:val="_BEZ_WERSALIKÓW_"/>
    <w:basedOn w:val="Domylnaczcionkaakapitu"/>
    <w:uiPriority w:val="4"/>
    <w:qFormat/>
    <w:rsid w:val="008B72B7"/>
    <w:rPr>
      <w:caps/>
    </w:rPr>
  </w:style>
  <w:style w:type="character" w:customStyle="1" w:styleId="IIGPindeksgrnyindeksugrnegoipogrubienie">
    <w:name w:val="_IIG_P_ – indeks górny indeksu górnego i pogrubienie"/>
    <w:basedOn w:val="Domylnaczcionkaakapitu"/>
    <w:uiPriority w:val="3"/>
    <w:qFormat/>
    <w:rsid w:val="008B72B7"/>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B72B7"/>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B72B7"/>
    <w:pPr>
      <w:spacing w:line="240" w:lineRule="auto"/>
      <w:ind w:hanging="220"/>
    </w:pPr>
  </w:style>
  <w:style w:type="paragraph" w:customStyle="1" w:styleId="DataogoszeniaaktuTJ">
    <w:name w:val="Data ogłoszenia aktu TJ"/>
    <w:basedOn w:val="Normalny"/>
    <w:semiHidden/>
    <w:qFormat/>
    <w:rsid w:val="008B72B7"/>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8B72B7"/>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8B72B7"/>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8B72B7"/>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8B72B7"/>
    <w:rPr>
      <w:color w:val="808080"/>
    </w:rPr>
  </w:style>
  <w:style w:type="paragraph" w:customStyle="1" w:styleId="TEKSTwTABELIWYRODKOWANYtekstwyrodkowanywpoziomie">
    <w:name w:val="TEKST_w_TABELI_WYŚRODKOWANY – tekst wyśrodkowany w poziomie"/>
    <w:basedOn w:val="Normalny"/>
    <w:uiPriority w:val="23"/>
    <w:unhideWhenUsed/>
    <w:qFormat/>
    <w:rsid w:val="008B72B7"/>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8B72B7"/>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8B72B7"/>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8B72B7"/>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B72B7"/>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8B72B7"/>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8B72B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8B72B7"/>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B72B7"/>
    <w:pPr>
      <w:ind w:left="2440"/>
    </w:pPr>
  </w:style>
  <w:style w:type="paragraph" w:customStyle="1" w:styleId="Z2TIRSKARNzmianasankcjikarnejpodwjnymtiret">
    <w:name w:val="Z_2TIR/S_KARN – zmiana sankcji karnej podwójnym tiret"/>
    <w:basedOn w:val="Normalny"/>
    <w:next w:val="Normalny"/>
    <w:uiPriority w:val="90"/>
    <w:qFormat/>
    <w:rsid w:val="008B72B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8B72B7"/>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8B72B7"/>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B72B7"/>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8B72B7"/>
    <w:pPr>
      <w:ind w:left="780"/>
    </w:pPr>
  </w:style>
  <w:style w:type="paragraph" w:customStyle="1" w:styleId="ZTIRCYTzmcytatunpprzysigitiret">
    <w:name w:val="Z_TIR/CYT – zm. cytatu np. przysięgi tiret"/>
    <w:basedOn w:val="ZLITCYTzmcytatunpprzysigiliter"/>
    <w:next w:val="Normalny"/>
    <w:uiPriority w:val="61"/>
    <w:qFormat/>
    <w:rsid w:val="008B72B7"/>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B72B7"/>
    <w:pPr>
      <w:ind w:left="2080"/>
    </w:pPr>
  </w:style>
  <w:style w:type="paragraph" w:customStyle="1" w:styleId="ZTIRSKARNzmsankcjikarnejtiret">
    <w:name w:val="Z_TIR/S_KARN – zm. sankcji karnej tiret"/>
    <w:basedOn w:val="ZTIRFRAGMzmnpwprdowyliczeniatiret"/>
    <w:next w:val="Normalny"/>
    <w:uiPriority w:val="61"/>
    <w:qFormat/>
    <w:rsid w:val="008B72B7"/>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8B72B7"/>
    <w:pPr>
      <w:ind w:left="1060"/>
    </w:pPr>
  </w:style>
  <w:style w:type="paragraph" w:customStyle="1" w:styleId="ZZCYTzmianazmcytatunpprzysigi">
    <w:name w:val="ZZ/CYT – zmiana zm. cytatu np. przysięgi"/>
    <w:basedOn w:val="Normalny"/>
    <w:next w:val="Normalny"/>
    <w:uiPriority w:val="71"/>
    <w:qFormat/>
    <w:rsid w:val="008B72B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8B72B7"/>
    <w:pPr>
      <w:ind w:left="2940"/>
    </w:pPr>
  </w:style>
  <w:style w:type="paragraph" w:customStyle="1" w:styleId="ZZSKARNzmianazmsankcjikarnej">
    <w:name w:val="ZZ/S_KARN – zmiana zm. sankcji karnej"/>
    <w:basedOn w:val="Normalny"/>
    <w:uiPriority w:val="71"/>
    <w:qFormat/>
    <w:rsid w:val="008B72B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8B72B7"/>
    <w:pPr>
      <w:ind w:left="1900"/>
    </w:pPr>
  </w:style>
  <w:style w:type="paragraph" w:customStyle="1" w:styleId="Pozycjaaktu">
    <w:name w:val="Pozycja aktu"/>
    <w:basedOn w:val="PozycjaaktuTJ"/>
    <w:semiHidden/>
    <w:qFormat/>
    <w:rsid w:val="008B72B7"/>
    <w:pPr>
      <w:ind w:left="0"/>
    </w:pPr>
  </w:style>
  <w:style w:type="paragraph" w:customStyle="1" w:styleId="Dataogoszeniaaktu">
    <w:name w:val="Data ogłoszenia aktu"/>
    <w:basedOn w:val="DataogoszeniaaktuTJ"/>
    <w:semiHidden/>
    <w:qFormat/>
    <w:rsid w:val="008B72B7"/>
    <w:pPr>
      <w:ind w:left="0"/>
    </w:pPr>
  </w:style>
  <w:style w:type="paragraph" w:customStyle="1" w:styleId="Sygnatura">
    <w:name w:val="Sygnatura"/>
    <w:basedOn w:val="Nagwek"/>
    <w:semiHidden/>
    <w:qFormat/>
    <w:rsid w:val="008B72B7"/>
    <w:pPr>
      <w:spacing w:before="0" w:after="100" w:line="240" w:lineRule="exact"/>
    </w:pPr>
    <w:rPr>
      <w:kern w:val="20"/>
      <w:sz w:val="24"/>
    </w:rPr>
  </w:style>
  <w:style w:type="character" w:customStyle="1" w:styleId="Nagwek2Znak">
    <w:name w:val="Nagłówek 2 Znak"/>
    <w:basedOn w:val="Domylnaczcionkaakapitu"/>
    <w:link w:val="Nagwek2"/>
    <w:rsid w:val="00F54D18"/>
    <w:rPr>
      <w:rFonts w:ascii="Arial" w:eastAsia="Calibri" w:hAnsi="Arial" w:cs="Arial"/>
      <w:b/>
      <w:i/>
      <w:szCs w:val="22"/>
      <w:lang w:eastAsia="en-US"/>
    </w:rPr>
  </w:style>
  <w:style w:type="character" w:customStyle="1" w:styleId="Nagwek3Znak">
    <w:name w:val="Nagłówek 3 Znak"/>
    <w:basedOn w:val="Domylnaczcionkaakapitu"/>
    <w:link w:val="Nagwek3"/>
    <w:rsid w:val="00F54D18"/>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F54D18"/>
    <w:rPr>
      <w:rFonts w:ascii="Cambria" w:hAnsi="Cambria"/>
      <w:color w:val="243F60"/>
      <w:szCs w:val="22"/>
      <w:lang w:eastAsia="en-US"/>
    </w:rPr>
  </w:style>
  <w:style w:type="table" w:styleId="Tabela-Siatka">
    <w:name w:val="Table Grid"/>
    <w:basedOn w:val="Standardowy"/>
    <w:locked/>
    <w:rsid w:val="00F54D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F54D18"/>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F54D18"/>
  </w:style>
  <w:style w:type="character" w:styleId="Numerwiersza">
    <w:name w:val="line number"/>
    <w:basedOn w:val="Domylnaczcionkaakapitu"/>
    <w:rsid w:val="00F54D18"/>
  </w:style>
  <w:style w:type="character" w:styleId="Odwoanieprzypisukocowego">
    <w:name w:val="endnote reference"/>
    <w:rsid w:val="00F54D18"/>
    <w:rPr>
      <w:vertAlign w:val="superscript"/>
    </w:rPr>
  </w:style>
  <w:style w:type="paragraph" w:styleId="Tekstpodstawowy">
    <w:name w:val="Body Text"/>
    <w:basedOn w:val="Normalny"/>
    <w:link w:val="TekstpodstawowyZnak"/>
    <w:rsid w:val="00F54D18"/>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F54D18"/>
    <w:rPr>
      <w:rFonts w:ascii="Calibri" w:eastAsia="Calibri" w:hAnsi="Calibri" w:cs="Arial"/>
      <w:szCs w:val="22"/>
      <w:lang w:eastAsia="en-US"/>
    </w:rPr>
  </w:style>
  <w:style w:type="paragraph" w:styleId="Tekstprzypisukocowego">
    <w:name w:val="endnote text"/>
    <w:basedOn w:val="Normalny"/>
    <w:link w:val="TekstprzypisukocowegoZnak"/>
    <w:rsid w:val="00F54D18"/>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F54D18"/>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F54D18"/>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F54D18"/>
    <w:rPr>
      <w:rFonts w:eastAsia="Calibri" w:cs="Arial"/>
      <w:szCs w:val="22"/>
      <w:lang w:eastAsia="en-US"/>
    </w:rPr>
  </w:style>
  <w:style w:type="paragraph" w:styleId="Tekstpodstawowyzwciciem">
    <w:name w:val="Body Text First Indent"/>
    <w:basedOn w:val="Tekstpodstawowy"/>
    <w:link w:val="TekstpodstawowyzwciciemZnak"/>
    <w:rsid w:val="00F54D18"/>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F54D18"/>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F54D18"/>
    <w:pPr>
      <w:spacing w:after="60"/>
      <w:ind w:left="360" w:firstLine="360"/>
    </w:pPr>
  </w:style>
  <w:style w:type="character" w:customStyle="1" w:styleId="Tekstpodstawowyzwciciem2Znak">
    <w:name w:val="Tekst podstawowy z wcięciem 2 Znak"/>
    <w:basedOn w:val="TekstpodstawowywcityZnak"/>
    <w:link w:val="Tekstpodstawowyzwciciem2"/>
    <w:rsid w:val="00F54D18"/>
    <w:rPr>
      <w:rFonts w:eastAsia="Calibri" w:cs="Arial"/>
      <w:szCs w:val="22"/>
      <w:lang w:eastAsia="en-US"/>
    </w:rPr>
  </w:style>
  <w:style w:type="paragraph" w:styleId="Akapitzlist">
    <w:name w:val="List Paragraph"/>
    <w:basedOn w:val="Normalny"/>
    <w:qFormat/>
    <w:rsid w:val="00F54D18"/>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F54D18"/>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F54D18"/>
    <w:rPr>
      <w:i/>
      <w:iCs/>
    </w:rPr>
  </w:style>
  <w:style w:type="paragraph" w:styleId="Tytu">
    <w:name w:val="Title"/>
    <w:basedOn w:val="Normalny"/>
    <w:link w:val="TytuZnak"/>
    <w:qFormat/>
    <w:rsid w:val="00F54D18"/>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F54D18"/>
    <w:rPr>
      <w:rFonts w:ascii="Arial" w:hAnsi="Arial" w:cs="Arial"/>
      <w:b/>
      <w:kern w:val="28"/>
      <w:sz w:val="32"/>
      <w:szCs w:val="20"/>
      <w:lang w:eastAsia="en-US"/>
    </w:rPr>
  </w:style>
  <w:style w:type="character" w:styleId="Hipercze">
    <w:name w:val="Hyperlink"/>
    <w:rsid w:val="00F54D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1F58277EC4FC4FBCAB40E4141482CD83"/>
        <w:category>
          <w:name w:val="Ogólne"/>
          <w:gallery w:val="placeholder"/>
        </w:category>
        <w:types>
          <w:type w:val="bbPlcHdr"/>
        </w:types>
        <w:behaviors>
          <w:behavior w:val="content"/>
        </w:behaviors>
        <w:guid w:val="{AFC1AF94-28D5-415F-9594-7C433F6F4D24}"/>
      </w:docPartPr>
      <w:docPartBody>
        <w:p w:rsidR="000247E2" w:rsidRDefault="008273CE" w:rsidP="008273CE">
          <w:pPr>
            <w:pStyle w:val="1F58277EC4FC4FBCAB40E4141482CD83"/>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247E2"/>
    <w:rsid w:val="00197045"/>
    <w:rsid w:val="00220383"/>
    <w:rsid w:val="00326ECF"/>
    <w:rsid w:val="0040059D"/>
    <w:rsid w:val="008273CE"/>
    <w:rsid w:val="009F6401"/>
    <w:rsid w:val="00B40AE9"/>
    <w:rsid w:val="00C134B7"/>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273CE"/>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1F58277EC4FC4FBCAB40E4141482CD83">
    <w:name w:val="1F58277EC4FC4FBCAB40E4141482CD83"/>
    <w:rsid w:val="008273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1EE194-8E81-41E0-8B0F-24CAF8F1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34</TotalTime>
  <Pages>34</Pages>
  <Words>17302</Words>
  <Characters>103814</Characters>
  <Application>Microsoft Office Word</Application>
  <DocSecurity>0</DocSecurity>
  <Lines>865</Lines>
  <Paragraphs>241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120875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Beata Żebrowska</cp:lastModifiedBy>
  <cp:revision>5</cp:revision>
  <cp:lastPrinted>2013-07-09T14:26:00Z</cp:lastPrinted>
  <dcterms:created xsi:type="dcterms:W3CDTF">2015-04-10T06:48:00Z</dcterms:created>
  <dcterms:modified xsi:type="dcterms:W3CDTF">2015-04-10T09:09:00Z</dcterms:modified>
  <cp:category>507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