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C52F43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C52F43">
      <w:pPr>
        <w:pStyle w:val="TytuDU2"/>
      </w:pPr>
      <w:r w:rsidRPr="001D16F3">
        <w:t>RZECZYPOSPOLITEJ POLSKIEJ</w:t>
      </w:r>
    </w:p>
    <w:p w:rsidR="001D16F3" w:rsidRPr="001D16F3" w:rsidRDefault="001D16F3" w:rsidP="00C52F43">
      <w:pPr>
        <w:pStyle w:val="Dataogoszeniaaktu"/>
      </w:pPr>
      <w:r w:rsidRPr="001D16F3">
        <w:t>Warszawa, dnia</w:t>
      </w:r>
      <w:r w:rsidR="009739A7">
        <w:t xml:space="preserve"> </w:t>
      </w:r>
      <w:r w:rsidR="009739A7" w:rsidRPr="009739A7">
        <w:t>17 kwietnia 2015 r.</w:t>
      </w:r>
      <w:bookmarkStart w:id="0" w:name="_GoBack"/>
      <w:bookmarkEnd w:id="0"/>
    </w:p>
    <w:p w:rsidR="001D16F3" w:rsidRPr="001D16F3" w:rsidRDefault="001D16F3" w:rsidP="009D77C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9A7">
            <w:t>541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E2644A" w:rsidRPr="00E2644A" w:rsidRDefault="00E2644A" w:rsidP="009E4649">
      <w:pPr>
        <w:pStyle w:val="DATAAKTUdatauchwalenialubwydaniaaktu"/>
      </w:pPr>
      <w:r w:rsidRPr="00E2644A">
        <w:t>z dnia 2</w:t>
      </w:r>
      <w:r w:rsidR="00877212" w:rsidRPr="00E2644A">
        <w:t>0</w:t>
      </w:r>
      <w:r w:rsidR="00877212">
        <w:t> </w:t>
      </w:r>
      <w:r w:rsidRPr="00E2644A">
        <w:t>marca 201</w:t>
      </w:r>
      <w:r w:rsidR="00877212" w:rsidRPr="00E2644A">
        <w:t>5</w:t>
      </w:r>
      <w:r w:rsidR="00877212">
        <w:t> </w:t>
      </w:r>
      <w:r w:rsidRPr="00E2644A">
        <w:t>r.</w:t>
      </w:r>
    </w:p>
    <w:p w:rsidR="00E2644A" w:rsidRPr="00E2644A" w:rsidRDefault="00E2644A" w:rsidP="00EC7D13">
      <w:pPr>
        <w:pStyle w:val="TYTUAKTUprzedmiotregulacjiustawylubrozporzdzenia"/>
        <w:spacing w:after="240"/>
      </w:pPr>
      <w:r w:rsidRPr="00E2644A">
        <w:t>o zmianie ustawy – Kodeks karny oraz niektórych innych ustaw</w:t>
      </w:r>
      <w:r w:rsidRPr="00877212">
        <w:rPr>
          <w:rStyle w:val="IGPindeksgrnyipogrubienie"/>
        </w:rPr>
        <w:footnoteReference w:id="1"/>
      </w:r>
      <w:r w:rsidRPr="00877212">
        <w:rPr>
          <w:rStyle w:val="IGPindeksgrnyipogrubienie"/>
        </w:rPr>
        <w:t>)</w:t>
      </w:r>
    </w:p>
    <w:p w:rsidR="00E2644A" w:rsidRPr="00E2644A" w:rsidRDefault="00E2644A" w:rsidP="00EC7D13">
      <w:pPr>
        <w:pStyle w:val="ARTartustawynprozporzdzenia"/>
      </w:pPr>
      <w:r w:rsidRPr="009D77CD">
        <w:rPr>
          <w:rStyle w:val="Ppogrubienie"/>
        </w:rPr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1.</w:t>
      </w:r>
      <w:r w:rsidR="00877212">
        <w:t> </w:t>
      </w:r>
      <w:r w:rsidR="00877212" w:rsidRPr="00E2644A">
        <w:t>W</w:t>
      </w:r>
      <w:r w:rsidR="00877212">
        <w:t> </w:t>
      </w:r>
      <w:r w:rsidRPr="00E2644A">
        <w:t>ustawie</w:t>
      </w:r>
      <w:r w:rsidR="00877212" w:rsidRPr="00E2644A">
        <w:t xml:space="preserve"> z</w:t>
      </w:r>
      <w:r w:rsidR="00877212">
        <w:t> </w:t>
      </w:r>
      <w:r w:rsidRPr="00E2644A">
        <w:t xml:space="preserve">dnia </w:t>
      </w:r>
      <w:r w:rsidR="00877212" w:rsidRPr="00E2644A">
        <w:t>6</w:t>
      </w:r>
      <w:r w:rsidR="00877212">
        <w:t> </w:t>
      </w:r>
      <w:r w:rsidRPr="00E2644A">
        <w:t>czerwca 199</w:t>
      </w:r>
      <w:r w:rsidR="00877212" w:rsidRPr="00E2644A">
        <w:t>7</w:t>
      </w:r>
      <w:r w:rsidR="00877212">
        <w:t> </w:t>
      </w:r>
      <w:r w:rsidRPr="00E2644A">
        <w:t>r. – Kodeks karny (</w:t>
      </w:r>
      <w:r w:rsidR="00877212">
        <w:t>Dz. U. Nr </w:t>
      </w:r>
      <w:r w:rsidRPr="00E2644A">
        <w:t>88,</w:t>
      </w:r>
      <w:r w:rsidR="00877212">
        <w:t xml:space="preserve"> poz. </w:t>
      </w:r>
      <w:r w:rsidRPr="00E2644A">
        <w:t>553,</w:t>
      </w:r>
      <w:r w:rsidR="00877212" w:rsidRPr="00E2644A">
        <w:t xml:space="preserve"> z</w:t>
      </w:r>
      <w:r w:rsidR="00877212">
        <w:t> </w:t>
      </w:r>
      <w:r w:rsidRPr="00E2644A">
        <w:t>późn. zm.</w:t>
      </w:r>
      <w:r w:rsidRPr="00877212">
        <w:rPr>
          <w:rStyle w:val="IGindeksgrny"/>
        </w:rPr>
        <w:footnoteReference w:id="2"/>
      </w:r>
      <w:r w:rsidRPr="00877212">
        <w:rPr>
          <w:rStyle w:val="IGindeksgrny"/>
        </w:rPr>
        <w:t>)</w:t>
      </w:r>
      <w:r w:rsidRPr="00E2644A">
        <w:t>) wprowadza się następujące zmiany:</w:t>
      </w:r>
    </w:p>
    <w:p w:rsidR="00E2644A" w:rsidRPr="00E2644A" w:rsidRDefault="00E2644A" w:rsidP="009D77CD">
      <w:pPr>
        <w:pStyle w:val="PKTpunkt"/>
        <w:keepNext/>
      </w:pPr>
      <w:r w:rsidRPr="00E2644A">
        <w:t>1)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4</w:t>
      </w:r>
      <w:r w:rsidR="00877212" w:rsidRPr="00E2644A">
        <w:t>2</w:t>
      </w:r>
      <w:r w:rsidR="00877212">
        <w:t xml:space="preserve"> § </w:t>
      </w:r>
      <w:r w:rsidRPr="00E2644A">
        <w:t>2–</w:t>
      </w:r>
      <w:r w:rsidR="00877212" w:rsidRPr="00E2644A">
        <w:t>4</w:t>
      </w:r>
      <w:r w:rsidR="00877212">
        <w:t> </w:t>
      </w:r>
      <w:r w:rsidRPr="00E2644A">
        <w:t>otrzymują brzmienie:</w:t>
      </w:r>
    </w:p>
    <w:p w:rsidR="00E2644A" w:rsidRPr="00E2644A" w:rsidRDefault="009D77CD" w:rsidP="009E4649">
      <w:pPr>
        <w:pStyle w:val="ZUSTzmustartykuempunktem"/>
      </w:pPr>
      <w:r>
        <w:t>„</w:t>
      </w:r>
      <w:r w:rsidR="00E2644A" w:rsidRPr="00E2644A">
        <w:t>§</w:t>
      </w:r>
      <w:r w:rsidR="009E4649">
        <w:t> </w:t>
      </w:r>
      <w:r w:rsidR="00E2644A" w:rsidRPr="00E2644A">
        <w:t>2.</w:t>
      </w:r>
      <w:r w:rsidR="009E4649">
        <w:t> </w:t>
      </w:r>
      <w:r w:rsidR="00E2644A" w:rsidRPr="00E2644A">
        <w:t xml:space="preserve">Sąd orzeka, na okres nie krótszy niż </w:t>
      </w:r>
      <w:r w:rsidR="00877212" w:rsidRPr="00E2644A">
        <w:t>3</w:t>
      </w:r>
      <w:r w:rsidR="00877212">
        <w:t> </w:t>
      </w:r>
      <w:r w:rsidR="00E2644A" w:rsidRPr="00E2644A">
        <w:t xml:space="preserve">lata, zakaz prowadzenia wszelkich pojazdów albo pojazdów </w:t>
      </w:r>
      <w:proofErr w:type="spellStart"/>
      <w:r w:rsidR="00E2644A" w:rsidRPr="00E2644A">
        <w:t>okreś</w:t>
      </w:r>
      <w:proofErr w:type="spellEnd"/>
      <w:r w:rsidR="001A37CC">
        <w:t>-</w:t>
      </w:r>
      <w:r w:rsidR="001A37CC">
        <w:br/>
      </w:r>
      <w:proofErr w:type="spellStart"/>
      <w:r w:rsidR="00E2644A" w:rsidRPr="00E2644A">
        <w:t>lonego</w:t>
      </w:r>
      <w:proofErr w:type="spellEnd"/>
      <w:r w:rsidR="00E2644A" w:rsidRPr="00E2644A">
        <w:t xml:space="preserve"> rodzaju, jeżeli sprawca</w:t>
      </w:r>
      <w:r w:rsidR="00877212" w:rsidRPr="00E2644A">
        <w:t xml:space="preserve"> w</w:t>
      </w:r>
      <w:r w:rsidR="00877212">
        <w:t> </w:t>
      </w:r>
      <w:r w:rsidR="00E2644A" w:rsidRPr="00E2644A">
        <w:t>czasie popełnienia przestępstwa wymienionego</w:t>
      </w:r>
      <w:r w:rsidR="00877212" w:rsidRPr="00E2644A">
        <w:t xml:space="preserve"> w</w:t>
      </w:r>
      <w:r w:rsidR="00877212">
        <w:t> § </w:t>
      </w:r>
      <w:r w:rsidR="00877212" w:rsidRPr="00E2644A">
        <w:t>1</w:t>
      </w:r>
      <w:r w:rsidR="00877212">
        <w:t> </w:t>
      </w:r>
      <w:r w:rsidR="00E2644A" w:rsidRPr="00E2644A">
        <w:t>był</w:t>
      </w:r>
      <w:r w:rsidR="00877212" w:rsidRPr="00E2644A">
        <w:t xml:space="preserve"> w</w:t>
      </w:r>
      <w:r w:rsidR="00877212">
        <w:t> </w:t>
      </w:r>
      <w:r w:rsidR="00E2644A" w:rsidRPr="00E2644A">
        <w:t>stanie nietrzeźwości, pod wpływem środka odurzającego lub zbiegł</w:t>
      </w:r>
      <w:r w:rsidR="00877212" w:rsidRPr="00E2644A">
        <w:t xml:space="preserve"> z</w:t>
      </w:r>
      <w:r w:rsidR="00877212">
        <w:t> </w:t>
      </w:r>
      <w:r w:rsidR="00E2644A" w:rsidRPr="00E2644A">
        <w:t>miejsca zdarzenia określonego</w:t>
      </w:r>
      <w:r w:rsidR="00877212" w:rsidRPr="00E2644A">
        <w:t xml:space="preserve"> w</w:t>
      </w:r>
      <w:r w:rsidR="00877212">
        <w:t> art. </w:t>
      </w:r>
      <w:r w:rsidR="00E2644A" w:rsidRPr="00E2644A">
        <w:t>173,</w:t>
      </w:r>
      <w:r w:rsidR="00877212">
        <w:t xml:space="preserve"> art. </w:t>
      </w:r>
      <w:r w:rsidR="00E2644A" w:rsidRPr="00E2644A">
        <w:t>17</w:t>
      </w:r>
      <w:r w:rsidR="00877212" w:rsidRPr="00E2644A">
        <w:t>4</w:t>
      </w:r>
      <w:r w:rsidR="00877212">
        <w:t xml:space="preserve"> lub art. </w:t>
      </w:r>
      <w:r w:rsidR="00E2644A" w:rsidRPr="00E2644A">
        <w:t>177.</w:t>
      </w:r>
    </w:p>
    <w:p w:rsidR="00E2644A" w:rsidRPr="00BB14A1" w:rsidRDefault="00E2644A" w:rsidP="009E4649">
      <w:pPr>
        <w:pStyle w:val="ZUSTzmustartykuempunktem"/>
        <w:rPr>
          <w:spacing w:val="-2"/>
        </w:rPr>
      </w:pPr>
      <w:r w:rsidRPr="00BB14A1">
        <w:rPr>
          <w:spacing w:val="-2"/>
        </w:rPr>
        <w:t>§</w:t>
      </w:r>
      <w:r w:rsidR="009E4649" w:rsidRPr="00BB14A1">
        <w:rPr>
          <w:spacing w:val="-2"/>
        </w:rPr>
        <w:t> </w:t>
      </w:r>
      <w:r w:rsidRPr="00BB14A1">
        <w:rPr>
          <w:spacing w:val="-2"/>
        </w:rPr>
        <w:t>3.</w:t>
      </w:r>
      <w:r w:rsidR="009E4649" w:rsidRPr="00BB14A1">
        <w:rPr>
          <w:spacing w:val="-2"/>
        </w:rPr>
        <w:t> </w:t>
      </w:r>
      <w:r w:rsidRPr="00BB14A1">
        <w:rPr>
          <w:spacing w:val="-2"/>
        </w:rPr>
        <w:t>Sąd orzeka zakaz prowadzenia wszelkich pojazdów mechanicznych dożywotnio</w:t>
      </w:r>
      <w:r w:rsidR="00877212" w:rsidRPr="00BB14A1">
        <w:rPr>
          <w:spacing w:val="-2"/>
        </w:rPr>
        <w:t xml:space="preserve"> w </w:t>
      </w:r>
      <w:r w:rsidRPr="00BB14A1">
        <w:rPr>
          <w:spacing w:val="-2"/>
        </w:rPr>
        <w:t>razie popełnienia prz</w:t>
      </w:r>
      <w:r w:rsidRPr="00BB14A1">
        <w:rPr>
          <w:spacing w:val="-2"/>
        </w:rPr>
        <w:t>e</w:t>
      </w:r>
      <w:r w:rsidRPr="00BB14A1">
        <w:rPr>
          <w:spacing w:val="-2"/>
        </w:rPr>
        <w:t>stępstwa określonego</w:t>
      </w:r>
      <w:r w:rsidR="00877212" w:rsidRPr="00BB14A1">
        <w:rPr>
          <w:spacing w:val="-2"/>
        </w:rPr>
        <w:t xml:space="preserve"> w art. </w:t>
      </w:r>
      <w:r w:rsidRPr="00BB14A1">
        <w:rPr>
          <w:spacing w:val="-2"/>
        </w:rPr>
        <w:t>178a</w:t>
      </w:r>
      <w:r w:rsidR="00877212" w:rsidRPr="00BB14A1">
        <w:rPr>
          <w:spacing w:val="-2"/>
        </w:rPr>
        <w:t xml:space="preserve"> § 4 lub</w:t>
      </w:r>
      <w:r w:rsidRPr="00BB14A1">
        <w:rPr>
          <w:spacing w:val="-2"/>
        </w:rPr>
        <w:t xml:space="preserve"> jeżeli sprawca</w:t>
      </w:r>
      <w:r w:rsidR="00877212" w:rsidRPr="00BB14A1">
        <w:rPr>
          <w:spacing w:val="-2"/>
        </w:rPr>
        <w:t xml:space="preserve"> w </w:t>
      </w:r>
      <w:r w:rsidRPr="00BB14A1">
        <w:rPr>
          <w:spacing w:val="-2"/>
        </w:rPr>
        <w:t>czasie popełnienia przestępstwa określonego</w:t>
      </w:r>
      <w:r w:rsidR="00877212" w:rsidRPr="00BB14A1">
        <w:rPr>
          <w:spacing w:val="-2"/>
        </w:rPr>
        <w:t xml:space="preserve"> w art. </w:t>
      </w:r>
      <w:r w:rsidRPr="00BB14A1">
        <w:rPr>
          <w:spacing w:val="-2"/>
        </w:rPr>
        <w:t>173, kt</w:t>
      </w:r>
      <w:r w:rsidRPr="00BB14A1">
        <w:rPr>
          <w:spacing w:val="-2"/>
        </w:rPr>
        <w:t>ó</w:t>
      </w:r>
      <w:r w:rsidRPr="00BB14A1">
        <w:rPr>
          <w:spacing w:val="-2"/>
        </w:rPr>
        <w:t>rego następstwem jest śmierć innej osoby lub ciężki uszczerbek na jej zdrowiu, albo</w:t>
      </w:r>
      <w:r w:rsidR="00877212" w:rsidRPr="00BB14A1">
        <w:rPr>
          <w:spacing w:val="-2"/>
        </w:rPr>
        <w:t xml:space="preserve"> w </w:t>
      </w:r>
      <w:r w:rsidRPr="00BB14A1">
        <w:rPr>
          <w:spacing w:val="-2"/>
        </w:rPr>
        <w:t>czasie popełnienia przestępstwa określonego</w:t>
      </w:r>
      <w:r w:rsidR="00877212" w:rsidRPr="00BB14A1">
        <w:rPr>
          <w:spacing w:val="-2"/>
        </w:rPr>
        <w:t xml:space="preserve"> w art. </w:t>
      </w:r>
      <w:r w:rsidRPr="00BB14A1">
        <w:rPr>
          <w:spacing w:val="-2"/>
        </w:rPr>
        <w:t>17</w:t>
      </w:r>
      <w:r w:rsidR="00877212" w:rsidRPr="00BB14A1">
        <w:rPr>
          <w:spacing w:val="-2"/>
        </w:rPr>
        <w:t>7 § 2 lub w art. </w:t>
      </w:r>
      <w:r w:rsidRPr="00BB14A1">
        <w:rPr>
          <w:spacing w:val="-2"/>
        </w:rPr>
        <w:t>35</w:t>
      </w:r>
      <w:r w:rsidR="00877212" w:rsidRPr="00BB14A1">
        <w:rPr>
          <w:spacing w:val="-2"/>
        </w:rPr>
        <w:t>5 § 2 </w:t>
      </w:r>
      <w:r w:rsidRPr="00BB14A1">
        <w:rPr>
          <w:spacing w:val="-2"/>
        </w:rPr>
        <w:t>był</w:t>
      </w:r>
      <w:r w:rsidR="00877212" w:rsidRPr="00BB14A1">
        <w:rPr>
          <w:spacing w:val="-2"/>
        </w:rPr>
        <w:t xml:space="preserve"> w </w:t>
      </w:r>
      <w:r w:rsidRPr="00BB14A1">
        <w:rPr>
          <w:spacing w:val="-2"/>
        </w:rPr>
        <w:t>stanie nietrzeźwości lub pod wpływem środka odurzającego lub zbiegł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miejsca zdarzenia, chyba że zachodzi wyjątkowy wypadek, uzasadniony szczególnymi okolicznościami.</w:t>
      </w:r>
    </w:p>
    <w:p w:rsidR="00E2644A" w:rsidRPr="00E2644A" w:rsidRDefault="00E2644A" w:rsidP="009E4649">
      <w:pPr>
        <w:pStyle w:val="ZUSTzmustartykuempunktem"/>
      </w:pPr>
      <w:r w:rsidRPr="00E2644A">
        <w:t>§</w:t>
      </w:r>
      <w:r w:rsidR="009E4649">
        <w:t> </w:t>
      </w:r>
      <w:r w:rsidRPr="00E2644A">
        <w:t>4.</w:t>
      </w:r>
      <w:r w:rsidR="009E4649">
        <w:t> </w:t>
      </w:r>
      <w:r w:rsidRPr="00E2644A">
        <w:t>Sąd orzeka zakaz prowadzenia wszelkich pojazdów mechanicznych dożywotnio</w:t>
      </w:r>
      <w:r w:rsidR="00877212" w:rsidRPr="00E2644A">
        <w:t xml:space="preserve"> w</w:t>
      </w:r>
      <w:r w:rsidR="00877212">
        <w:t> </w:t>
      </w:r>
      <w:r w:rsidRPr="00E2644A">
        <w:t>razie ponownego sk</w:t>
      </w:r>
      <w:r w:rsidRPr="00E2644A">
        <w:t>a</w:t>
      </w:r>
      <w:r w:rsidRPr="00E2644A">
        <w:t>zania osoby prowadzącej pojazd mechaniczny</w:t>
      </w:r>
      <w:r w:rsidR="00877212" w:rsidRPr="00E2644A">
        <w:t xml:space="preserve"> w</w:t>
      </w:r>
      <w:r w:rsidR="00877212">
        <w:t> </w:t>
      </w:r>
      <w:r w:rsidRPr="00E2644A">
        <w:t>warunkach określonych</w:t>
      </w:r>
      <w:r w:rsidR="00877212" w:rsidRPr="00E2644A">
        <w:t xml:space="preserve"> w</w:t>
      </w:r>
      <w:r w:rsidR="00877212">
        <w:t> § </w:t>
      </w:r>
      <w:r w:rsidRPr="00E2644A">
        <w:t>3.</w:t>
      </w:r>
      <w:r w:rsidR="009D77CD">
        <w:t>”</w:t>
      </w:r>
      <w:r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2)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4</w:t>
      </w:r>
      <w:r w:rsidR="00877212" w:rsidRPr="00E2644A">
        <w:t>3</w:t>
      </w:r>
      <w:r w:rsidR="00877212">
        <w:t xml:space="preserve"> § </w:t>
      </w:r>
      <w:r w:rsidR="00877212" w:rsidRPr="00E2644A">
        <w:t>1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USTzmustartykuempunktem"/>
      </w:pPr>
      <w:r>
        <w:t>„</w:t>
      </w:r>
      <w:r w:rsidR="00E2644A" w:rsidRPr="00E2644A">
        <w:t>§</w:t>
      </w:r>
      <w:r w:rsidR="009E4649">
        <w:t> </w:t>
      </w:r>
      <w:r w:rsidR="00E2644A" w:rsidRPr="00E2644A">
        <w:t>1.</w:t>
      </w:r>
      <w:r w:rsidR="009E4649">
        <w:t> </w:t>
      </w:r>
      <w:r w:rsidR="00E2644A" w:rsidRPr="00E2644A">
        <w:t>Jeżeli ustawa nie stanowi inaczej, pozbawienie praw publicznych oraz zakazy</w:t>
      </w:r>
      <w:r w:rsidR="00877212" w:rsidRPr="00E2644A">
        <w:t xml:space="preserve"> i</w:t>
      </w:r>
      <w:r w:rsidR="00877212">
        <w:t> </w:t>
      </w:r>
      <w:r w:rsidR="00E2644A" w:rsidRPr="00E2644A">
        <w:t>nakaz wymienione</w:t>
      </w:r>
      <w:r w:rsidR="00877212" w:rsidRPr="00E2644A">
        <w:t xml:space="preserve"> w</w:t>
      </w:r>
      <w:r w:rsidR="00877212">
        <w:t> art. </w:t>
      </w:r>
      <w:r w:rsidR="00E2644A" w:rsidRPr="00E2644A">
        <w:t>3</w:t>
      </w:r>
      <w:r w:rsidR="00877212" w:rsidRPr="00E2644A">
        <w:t>9</w:t>
      </w:r>
      <w:r w:rsidR="00877212">
        <w:t xml:space="preserve"> pkt </w:t>
      </w:r>
      <w:r w:rsidR="00E2644A" w:rsidRPr="00E2644A">
        <w:t>2, 2d</w:t>
      </w:r>
      <w:r w:rsidR="00877212" w:rsidRPr="00E2644A">
        <w:t xml:space="preserve"> i</w:t>
      </w:r>
      <w:r w:rsidR="00877212">
        <w:t> </w:t>
      </w:r>
      <w:r w:rsidR="00E2644A" w:rsidRPr="00E2644A">
        <w:t>2e orzeka się</w:t>
      </w:r>
      <w:r w:rsidR="00877212" w:rsidRPr="00E2644A">
        <w:t xml:space="preserve"> w</w:t>
      </w:r>
      <w:r w:rsidR="00877212">
        <w:t> </w:t>
      </w:r>
      <w:r w:rsidR="00E2644A" w:rsidRPr="00E2644A">
        <w:t>latach, od roku do lat 10, zakazy oraz obowiązek wymienione</w:t>
      </w:r>
      <w:r w:rsidR="00877212" w:rsidRPr="00E2644A">
        <w:t xml:space="preserve"> w</w:t>
      </w:r>
      <w:r w:rsidR="00877212">
        <w:t> art. </w:t>
      </w:r>
      <w:r w:rsidR="00E2644A" w:rsidRPr="00E2644A">
        <w:t>3</w:t>
      </w:r>
      <w:r w:rsidR="00877212" w:rsidRPr="00E2644A">
        <w:t>9</w:t>
      </w:r>
      <w:r w:rsidR="00877212">
        <w:t xml:space="preserve"> pkt </w:t>
      </w:r>
      <w:r w:rsidR="00E2644A" w:rsidRPr="00E2644A">
        <w:t>2a, 2b</w:t>
      </w:r>
      <w:r w:rsidR="00877212" w:rsidRPr="00E2644A">
        <w:t xml:space="preserve"> i</w:t>
      </w:r>
      <w:r w:rsidR="00877212">
        <w:t> </w:t>
      </w:r>
      <w:r w:rsidR="00877212" w:rsidRPr="00E2644A">
        <w:t>3</w:t>
      </w:r>
      <w:r w:rsidR="00877212">
        <w:t> </w:t>
      </w:r>
      <w:r w:rsidR="00E2644A" w:rsidRPr="00E2644A">
        <w:t>orzeka się</w:t>
      </w:r>
      <w:r w:rsidR="00877212" w:rsidRPr="00E2644A">
        <w:t xml:space="preserve"> w</w:t>
      </w:r>
      <w:r w:rsidR="00877212">
        <w:t> </w:t>
      </w:r>
      <w:r w:rsidR="00E2644A" w:rsidRPr="00E2644A">
        <w:t>latach, od roku do lat 15, zakaz wymieniony</w:t>
      </w:r>
      <w:r w:rsidR="00877212" w:rsidRPr="00E2644A">
        <w:t xml:space="preserve"> w</w:t>
      </w:r>
      <w:r w:rsidR="00877212">
        <w:t> art. </w:t>
      </w:r>
      <w:r w:rsidR="00E2644A" w:rsidRPr="00E2644A">
        <w:t>3</w:t>
      </w:r>
      <w:r w:rsidR="00877212" w:rsidRPr="00E2644A">
        <w:t>9</w:t>
      </w:r>
      <w:r w:rsidR="00877212">
        <w:t xml:space="preserve"> pkt </w:t>
      </w:r>
      <w:r w:rsidR="00E2644A" w:rsidRPr="00E2644A">
        <w:t>2c orzeka się</w:t>
      </w:r>
      <w:r w:rsidR="00877212" w:rsidRPr="00E2644A">
        <w:t xml:space="preserve"> w</w:t>
      </w:r>
      <w:r w:rsidR="00877212">
        <w:t> </w:t>
      </w:r>
      <w:r w:rsidR="00E2644A" w:rsidRPr="00E2644A">
        <w:t xml:space="preserve">latach, od lat </w:t>
      </w:r>
      <w:r w:rsidR="00877212" w:rsidRPr="00E2644A">
        <w:t>2</w:t>
      </w:r>
      <w:r w:rsidR="00877212">
        <w:t> </w:t>
      </w:r>
      <w:r w:rsidR="00E2644A" w:rsidRPr="00E2644A">
        <w:t>do 6.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3)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47: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 xml:space="preserve">§ </w:t>
      </w:r>
      <w:r w:rsidR="00877212" w:rsidRPr="00E2644A">
        <w:t>1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LITUSTzmustliter"/>
      </w:pPr>
      <w:r>
        <w:t>„</w:t>
      </w:r>
      <w:r w:rsidR="00E2644A" w:rsidRPr="00E2644A">
        <w:t>§</w:t>
      </w:r>
      <w:r w:rsidR="009E4649">
        <w:t> </w:t>
      </w:r>
      <w:r w:rsidR="00E2644A" w:rsidRPr="00E2644A">
        <w:t>1.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razie skazania sprawcy za umyślne przestępstwo przeciwko życiu lub zdrowiu albo za inne prz</w:t>
      </w:r>
      <w:r w:rsidR="00E2644A" w:rsidRPr="00E2644A">
        <w:t>e</w:t>
      </w:r>
      <w:r w:rsidR="00E2644A" w:rsidRPr="00E2644A">
        <w:t>stępstwo umyślne, którego skutkiem jest śmierć człowieka, ciężki uszczerbek na zdrowiu, naruszenie czynności narządu ciała lub rozstrój zdrowia, sąd może orzec nawiązkę na rzecz Funduszu Pomocy Pokrzywdzonym oraz Pomocy Postpenitencjarnej.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lastRenderedPageBreak/>
        <w:t>b)</w:t>
      </w:r>
      <w:r w:rsidR="009E4649">
        <w:tab/>
      </w:r>
      <w:r w:rsidRPr="00E2644A">
        <w:t>dodaje się</w:t>
      </w:r>
      <w:r w:rsidR="00877212">
        <w:t xml:space="preserve"> § </w:t>
      </w:r>
      <w:r w:rsidRPr="00E2644A">
        <w:t>3–</w:t>
      </w:r>
      <w:r w:rsidR="00877212" w:rsidRPr="00E2644A">
        <w:t>5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9E4649">
      <w:pPr>
        <w:pStyle w:val="ZLITUSTzmustliter"/>
      </w:pPr>
      <w:r>
        <w:t>„</w:t>
      </w:r>
      <w:r w:rsidR="00E2644A" w:rsidRPr="00E2644A">
        <w:t>§</w:t>
      </w:r>
      <w:r w:rsidR="009E4649">
        <w:t> </w:t>
      </w:r>
      <w:r w:rsidR="00E2644A" w:rsidRPr="00E2644A">
        <w:t>3.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razie skazania sprawcy za przestępstwo określone</w:t>
      </w:r>
      <w:r w:rsidR="00877212" w:rsidRPr="00E2644A">
        <w:t xml:space="preserve"> w</w:t>
      </w:r>
      <w:r w:rsidR="00877212">
        <w:t> art. </w:t>
      </w:r>
      <w:r w:rsidR="00E2644A" w:rsidRPr="00E2644A">
        <w:t>173,</w:t>
      </w:r>
      <w:r w:rsidR="00877212">
        <w:t xml:space="preserve"> art. </w:t>
      </w:r>
      <w:r w:rsidR="00E2644A" w:rsidRPr="00E2644A">
        <w:t>174,</w:t>
      </w:r>
      <w:r w:rsidR="00877212">
        <w:t xml:space="preserve"> art. </w:t>
      </w:r>
      <w:r w:rsidR="00E2644A" w:rsidRPr="00E2644A">
        <w:t>17</w:t>
      </w:r>
      <w:r w:rsidR="00877212" w:rsidRPr="00E2644A">
        <w:t>7</w:t>
      </w:r>
      <w:r w:rsidR="00877212">
        <w:t xml:space="preserve"> lub</w:t>
      </w:r>
      <w:r w:rsidR="00877212" w:rsidRPr="00E2644A">
        <w:t xml:space="preserve"> w</w:t>
      </w:r>
      <w:r w:rsidR="00877212">
        <w:t> art. </w:t>
      </w:r>
      <w:r w:rsidR="00E2644A" w:rsidRPr="00E2644A">
        <w:t>355, je</w:t>
      </w:r>
      <w:r w:rsidR="00B121E9">
        <w:t>-</w:t>
      </w:r>
      <w:r w:rsidR="00B121E9">
        <w:br/>
      </w:r>
      <w:r w:rsidR="00E2644A" w:rsidRPr="00E2644A">
        <w:t>żeli sprawca był</w:t>
      </w:r>
      <w:r w:rsidR="00877212" w:rsidRPr="00E2644A">
        <w:t xml:space="preserve"> w</w:t>
      </w:r>
      <w:r w:rsidR="00877212">
        <w:t> </w:t>
      </w:r>
      <w:r w:rsidR="00E2644A" w:rsidRPr="00E2644A">
        <w:t>stanie nietrzeźwości lub pod wpływem środka odurzającego lub zbiegł</w:t>
      </w:r>
      <w:r w:rsidR="00877212" w:rsidRPr="00E2644A">
        <w:t xml:space="preserve"> z</w:t>
      </w:r>
      <w:r w:rsidR="00877212">
        <w:t> </w:t>
      </w:r>
      <w:r w:rsidR="00E2644A" w:rsidRPr="00E2644A">
        <w:t>miejsca zdarzenia, sąd orzeka nawiązkę na rzecz pokrzywdzonego,</w:t>
      </w:r>
      <w:r w:rsidR="00877212" w:rsidRPr="00E2644A">
        <w:t xml:space="preserve"> a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razie jego śmierci</w:t>
      </w:r>
      <w:r w:rsidR="00877212" w:rsidRPr="00E2644A">
        <w:t xml:space="preserve"> w</w:t>
      </w:r>
      <w:r w:rsidR="00877212">
        <w:t> </w:t>
      </w:r>
      <w:r w:rsidR="00E2644A" w:rsidRPr="00E2644A">
        <w:t>wyniku popełnionego przez skazanego przestępstwa nawiązkę na rzecz osoby najbliższej, której sytuacja życiowa wskutek śmierci pokrzywdzonego uległa znacznemu pogorszeniu.</w:t>
      </w:r>
      <w:r w:rsidR="00877212" w:rsidRPr="00E2644A">
        <w:t xml:space="preserve"> W</w:t>
      </w:r>
      <w:r w:rsidR="00877212">
        <w:t> </w:t>
      </w:r>
      <w:r w:rsidR="00E2644A" w:rsidRPr="00E2644A">
        <w:t>razie gdy ustalono więcej niż jedną taką osobę, nawiązki orzeka się na rzecz każdej</w:t>
      </w:r>
      <w:r w:rsidR="00877212" w:rsidRPr="00E2644A">
        <w:t xml:space="preserve"> z</w:t>
      </w:r>
      <w:r w:rsidR="00877212">
        <w:t> </w:t>
      </w:r>
      <w:r w:rsidR="00E2644A" w:rsidRPr="00E2644A">
        <w:t>nich. Jeśli ustalenie takiej osoby nie jest możliwe, sąd orzeka nawiązkę na rzecz Funduszu Pomocy P</w:t>
      </w:r>
      <w:r w:rsidR="00E2644A" w:rsidRPr="00E2644A">
        <w:t>o</w:t>
      </w:r>
      <w:r w:rsidR="00E2644A" w:rsidRPr="00E2644A">
        <w:t>krzywdzonym oraz Pomocy Postpenitencjarnej. Sąd orzeka nawiązkę</w:t>
      </w:r>
      <w:r w:rsidR="00877212" w:rsidRPr="00E2644A">
        <w:t xml:space="preserve"> w</w:t>
      </w:r>
      <w:r w:rsidR="00877212">
        <w:t> </w:t>
      </w:r>
      <w:r w:rsidR="00E2644A" w:rsidRPr="00E2644A">
        <w:t>wysokości co najmniej 1</w:t>
      </w:r>
      <w:r w:rsidR="00877212" w:rsidRPr="00E2644A">
        <w:t>0</w:t>
      </w:r>
      <w:r w:rsidR="00877212">
        <w:t> </w:t>
      </w:r>
      <w:r w:rsidR="00E2644A" w:rsidRPr="00E2644A">
        <w:t>00</w:t>
      </w:r>
      <w:r w:rsidR="00877212" w:rsidRPr="00E2644A">
        <w:t>0</w:t>
      </w:r>
      <w:r w:rsidR="00877212">
        <w:t> </w:t>
      </w:r>
      <w:r w:rsidR="00E2644A" w:rsidRPr="00E2644A">
        <w:t>złotych.</w:t>
      </w:r>
    </w:p>
    <w:p w:rsidR="00E2644A" w:rsidRPr="00E2644A" w:rsidRDefault="00E2644A" w:rsidP="009E4649">
      <w:pPr>
        <w:pStyle w:val="ZLITUSTzmustliter"/>
      </w:pPr>
      <w:r w:rsidRPr="00E2644A">
        <w:t>§</w:t>
      </w:r>
      <w:r w:rsidR="009E4649">
        <w:t> </w:t>
      </w:r>
      <w:r w:rsidRPr="00E2644A">
        <w:t>4.</w:t>
      </w:r>
      <w:r w:rsidR="00877212">
        <w:t> </w:t>
      </w:r>
      <w:r w:rsidR="00877212" w:rsidRPr="00E2644A">
        <w:t>W</w:t>
      </w:r>
      <w:r w:rsidR="00877212">
        <w:t> </w:t>
      </w:r>
      <w:r w:rsidRPr="00E2644A">
        <w:t>szczególnie uzasadnionych okolicznościach, gdy wymierzona nawiązka powodowałaby dla spra</w:t>
      </w:r>
      <w:r w:rsidRPr="00E2644A">
        <w:t>w</w:t>
      </w:r>
      <w:r w:rsidRPr="00E2644A">
        <w:t>cy uszczerbek dla niezbędnego utrzymania siebie</w:t>
      </w:r>
      <w:r w:rsidR="00877212" w:rsidRPr="00E2644A">
        <w:t xml:space="preserve"> i</w:t>
      </w:r>
      <w:r w:rsidR="00877212">
        <w:t> </w:t>
      </w:r>
      <w:r w:rsidRPr="00E2644A">
        <w:t>rodziny lub gdy pokrzywdzony pojednał się ze sprawcą, sąd może ją wymierzyć</w:t>
      </w:r>
      <w:r w:rsidR="00877212" w:rsidRPr="00E2644A">
        <w:t xml:space="preserve"> w</w:t>
      </w:r>
      <w:r w:rsidR="00877212">
        <w:t> </w:t>
      </w:r>
      <w:r w:rsidRPr="00E2644A">
        <w:t>wysokości niższej niż wskazana</w:t>
      </w:r>
      <w:r w:rsidR="00877212" w:rsidRPr="00E2644A">
        <w:t xml:space="preserve"> w</w:t>
      </w:r>
      <w:r w:rsidR="00877212">
        <w:t> § </w:t>
      </w:r>
      <w:r w:rsidRPr="00E2644A">
        <w:t>3.</w:t>
      </w:r>
    </w:p>
    <w:p w:rsidR="00E2644A" w:rsidRPr="00E2644A" w:rsidRDefault="00E2644A" w:rsidP="009E4649">
      <w:pPr>
        <w:pStyle w:val="ZLITUSTzmustliter"/>
      </w:pPr>
      <w:r w:rsidRPr="00E2644A">
        <w:t>§</w:t>
      </w:r>
      <w:r w:rsidR="009E4649">
        <w:t> </w:t>
      </w:r>
      <w:r w:rsidRPr="00E2644A">
        <w:t>5.</w:t>
      </w:r>
      <w:r w:rsidR="009E4649">
        <w:t> </w:t>
      </w:r>
      <w:r w:rsidRPr="00E2644A">
        <w:t>Przepisu</w:t>
      </w:r>
      <w:r w:rsidR="00877212">
        <w:t xml:space="preserve"> § </w:t>
      </w:r>
      <w:r w:rsidR="00877212" w:rsidRPr="00E2644A">
        <w:t>3</w:t>
      </w:r>
      <w:r w:rsidR="00877212">
        <w:t> </w:t>
      </w:r>
      <w:r w:rsidRPr="00E2644A">
        <w:t>nie stosuje się, jeżeli sąd orzekł obowiązek naprawienia wyrządzonej przestępstwem szkody lub zadośćuczynienia za doznaną krzywdę</w:t>
      </w:r>
      <w:r w:rsidR="00877212" w:rsidRPr="00E2644A">
        <w:t xml:space="preserve"> w</w:t>
      </w:r>
      <w:r w:rsidR="00877212">
        <w:t> </w:t>
      </w:r>
      <w:r w:rsidRPr="00E2644A">
        <w:t>wysokości wyższej niż 1</w:t>
      </w:r>
      <w:r w:rsidR="00877212" w:rsidRPr="00E2644A">
        <w:t>0</w:t>
      </w:r>
      <w:r w:rsidR="00877212">
        <w:t> </w:t>
      </w:r>
      <w:r w:rsidRPr="00E2644A">
        <w:t>00</w:t>
      </w:r>
      <w:r w:rsidR="00877212" w:rsidRPr="00E2644A">
        <w:t>0</w:t>
      </w:r>
      <w:r w:rsidR="00877212">
        <w:t> </w:t>
      </w:r>
      <w:r w:rsidRPr="00E2644A">
        <w:t>złotych.</w:t>
      </w:r>
      <w:r w:rsidR="009D77CD">
        <w:t>”</w:t>
      </w:r>
      <w:r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4)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4</w:t>
      </w:r>
      <w:r w:rsidR="00877212" w:rsidRPr="00E2644A">
        <w:t>9</w:t>
      </w:r>
      <w:r w:rsidR="00877212">
        <w:t xml:space="preserve"> § </w:t>
      </w:r>
      <w:r w:rsidR="00877212" w:rsidRPr="00E2644A">
        <w:t>2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USTzmustartykuempunktem"/>
      </w:pPr>
      <w:r>
        <w:t>„</w:t>
      </w:r>
      <w:r w:rsidR="00E2644A" w:rsidRPr="00E2644A">
        <w:t>§</w:t>
      </w:r>
      <w:r w:rsidR="009E4649">
        <w:t> </w:t>
      </w:r>
      <w:r w:rsidR="00E2644A" w:rsidRPr="00E2644A">
        <w:t>2.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razie skazania sprawcy za przestępstwo określone</w:t>
      </w:r>
      <w:r w:rsidR="00877212" w:rsidRPr="00E2644A">
        <w:t xml:space="preserve"> w</w:t>
      </w:r>
      <w:r w:rsidR="00877212">
        <w:t> art. </w:t>
      </w:r>
      <w:r w:rsidR="00E2644A" w:rsidRPr="00E2644A">
        <w:t>178a</w:t>
      </w:r>
      <w:r w:rsidR="00877212">
        <w:t xml:space="preserve"> § </w:t>
      </w:r>
      <w:r w:rsidR="00E2644A" w:rsidRPr="00E2644A">
        <w:t>1,</w:t>
      </w:r>
      <w:r w:rsidR="00877212">
        <w:t xml:space="preserve"> art. </w:t>
      </w:r>
      <w:r w:rsidR="00E2644A" w:rsidRPr="00E2644A">
        <w:t>17</w:t>
      </w:r>
      <w:r w:rsidR="00877212" w:rsidRPr="00E2644A">
        <w:t>9</w:t>
      </w:r>
      <w:r w:rsidR="00877212">
        <w:t xml:space="preserve"> lub art. </w:t>
      </w:r>
      <w:r w:rsidR="00E2644A" w:rsidRPr="00E2644A">
        <w:t>180, sąd orzeka świadczenie pieniężne wymienione</w:t>
      </w:r>
      <w:r w:rsidR="00877212" w:rsidRPr="00E2644A">
        <w:t xml:space="preserve"> w</w:t>
      </w:r>
      <w:r w:rsidR="00877212">
        <w:t> art. </w:t>
      </w:r>
      <w:r w:rsidR="00E2644A" w:rsidRPr="00E2644A">
        <w:t>3</w:t>
      </w:r>
      <w:r w:rsidR="00877212" w:rsidRPr="00E2644A">
        <w:t>9</w:t>
      </w:r>
      <w:r w:rsidR="00877212">
        <w:t xml:space="preserve"> pkt </w:t>
      </w:r>
      <w:r w:rsidR="00877212" w:rsidRPr="00E2644A">
        <w:t>7</w:t>
      </w:r>
      <w:r w:rsidR="00877212">
        <w:t> </w:t>
      </w:r>
      <w:r w:rsidR="00E2644A" w:rsidRPr="00E2644A">
        <w:t>na rzecz Funduszu Pomocy Pokrzywdzonym oraz Pomocy Pos</w:t>
      </w:r>
      <w:r w:rsidR="00E2644A" w:rsidRPr="00E2644A">
        <w:t>t</w:t>
      </w:r>
      <w:r w:rsidR="00E2644A" w:rsidRPr="00E2644A">
        <w:t>penitencjarnej</w:t>
      </w:r>
      <w:r w:rsidR="00877212" w:rsidRPr="00E2644A">
        <w:t xml:space="preserve"> w</w:t>
      </w:r>
      <w:r w:rsidR="00877212">
        <w:t> </w:t>
      </w:r>
      <w:r w:rsidR="00E2644A" w:rsidRPr="00E2644A">
        <w:t xml:space="preserve">wysokości co najmniej </w:t>
      </w:r>
      <w:r w:rsidR="00877212" w:rsidRPr="00E2644A">
        <w:t>5</w:t>
      </w:r>
      <w:r w:rsidR="00E2644A" w:rsidRPr="00E2644A">
        <w:t>00</w:t>
      </w:r>
      <w:r w:rsidR="00877212" w:rsidRPr="00E2644A">
        <w:t>0</w:t>
      </w:r>
      <w:r w:rsidR="00877212">
        <w:t> </w:t>
      </w:r>
      <w:r w:rsidR="00E2644A" w:rsidRPr="00E2644A">
        <w:t>złotych,</w:t>
      </w:r>
      <w:r w:rsidR="00877212" w:rsidRPr="00E2644A">
        <w:t xml:space="preserve"> a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razie skazania sprawcy za przestępstwo określone</w:t>
      </w:r>
      <w:r w:rsidR="00877212" w:rsidRPr="00E2644A">
        <w:t xml:space="preserve"> w</w:t>
      </w:r>
      <w:r w:rsidR="00877212">
        <w:t> art. </w:t>
      </w:r>
      <w:r w:rsidR="00E2644A" w:rsidRPr="00E2644A">
        <w:t>178a</w:t>
      </w:r>
      <w:r w:rsidR="00877212">
        <w:t xml:space="preserve"> § </w:t>
      </w:r>
      <w:r w:rsidR="00877212" w:rsidRPr="00E2644A">
        <w:t>4</w:t>
      </w:r>
      <w:r w:rsidR="00877212">
        <w:t> </w:t>
      </w:r>
      <w:r w:rsidR="00E2644A" w:rsidRPr="00E2644A">
        <w:t>co najmniej 1</w:t>
      </w:r>
      <w:r w:rsidR="00877212" w:rsidRPr="00E2644A">
        <w:t>0</w:t>
      </w:r>
      <w:r w:rsidR="00877212">
        <w:t> </w:t>
      </w:r>
      <w:r w:rsidR="00E2644A" w:rsidRPr="00E2644A">
        <w:t>00</w:t>
      </w:r>
      <w:r w:rsidR="00877212" w:rsidRPr="00E2644A">
        <w:t>0</w:t>
      </w:r>
      <w:r w:rsidR="00877212">
        <w:t> </w:t>
      </w:r>
      <w:r w:rsidR="00E2644A" w:rsidRPr="00E2644A">
        <w:t>złotych, do wysokości określonej</w:t>
      </w:r>
      <w:r w:rsidR="00877212" w:rsidRPr="00E2644A">
        <w:t xml:space="preserve"> w</w:t>
      </w:r>
      <w:r w:rsidR="00877212">
        <w:t> § </w:t>
      </w:r>
      <w:r w:rsidR="00E2644A" w:rsidRPr="00E2644A">
        <w:t>1.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5)</w:t>
      </w:r>
      <w:r w:rsidR="009E4649">
        <w:tab/>
      </w:r>
      <w:r w:rsidRPr="00E2644A">
        <w:t>po</w:t>
      </w:r>
      <w:r w:rsidR="00877212">
        <w:t xml:space="preserve"> art. </w:t>
      </w:r>
      <w:r w:rsidRPr="00E2644A">
        <w:t>18</w:t>
      </w:r>
      <w:r w:rsidR="00877212" w:rsidRPr="00E2644A">
        <w:t>0</w:t>
      </w:r>
      <w:r w:rsidR="00877212">
        <w:t> </w:t>
      </w:r>
      <w:r w:rsidRPr="00E2644A">
        <w:t>dodaje się</w:t>
      </w:r>
      <w:r w:rsidR="00877212">
        <w:t xml:space="preserve"> art. </w:t>
      </w:r>
      <w:r w:rsidRPr="00E2644A">
        <w:t>180a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9E4649">
      <w:pPr>
        <w:pStyle w:val="ZARTzmartartykuempunktem"/>
      </w:pPr>
      <w:r>
        <w:t>„</w:t>
      </w:r>
      <w:r w:rsidR="00E2644A" w:rsidRPr="00E2644A">
        <w:t>Art.</w:t>
      </w:r>
      <w:r w:rsidR="009E4649">
        <w:t> </w:t>
      </w:r>
      <w:r w:rsidR="00E2644A" w:rsidRPr="00E2644A">
        <w:t>180a.</w:t>
      </w:r>
      <w:r w:rsidR="009E4649">
        <w:t> </w:t>
      </w:r>
      <w:r w:rsidR="00E2644A" w:rsidRPr="00E2644A">
        <w:t>Kto na drodze publicznej,</w:t>
      </w:r>
      <w:r w:rsidR="00877212" w:rsidRPr="00E2644A">
        <w:t xml:space="preserve"> w</w:t>
      </w:r>
      <w:r w:rsidR="00877212">
        <w:t> </w:t>
      </w:r>
      <w:r w:rsidR="00E2644A" w:rsidRPr="00E2644A">
        <w:t>strefie zamieszkania lub</w:t>
      </w:r>
      <w:r w:rsidR="00877212" w:rsidRPr="00E2644A">
        <w:t xml:space="preserve"> w</w:t>
      </w:r>
      <w:r w:rsidR="00877212">
        <w:t> </w:t>
      </w:r>
      <w:r w:rsidR="00E2644A" w:rsidRPr="00E2644A">
        <w:t>strefie ruchu, prowadzi pojazd mechanic</w:t>
      </w:r>
      <w:r w:rsidR="00E2644A" w:rsidRPr="00E2644A">
        <w:t>z</w:t>
      </w:r>
      <w:r w:rsidR="00E2644A" w:rsidRPr="00E2644A">
        <w:t>ny, nie stosując się do decyzji właściwego organu</w:t>
      </w:r>
      <w:r w:rsidR="00877212" w:rsidRPr="00E2644A">
        <w:t xml:space="preserve"> o</w:t>
      </w:r>
      <w:r w:rsidR="00877212">
        <w:t> </w:t>
      </w:r>
      <w:r w:rsidR="00E2644A" w:rsidRPr="00E2644A">
        <w:t>cofnięciu uprawnienia do kierowania pojazdami,</w:t>
      </w:r>
    </w:p>
    <w:p w:rsidR="00E2644A" w:rsidRPr="00E2644A" w:rsidRDefault="00E2644A" w:rsidP="00B17300">
      <w:pPr>
        <w:pStyle w:val="ZSKARNzmsankcjikarnejwszczeglnociwKodeksiekarnym"/>
      </w:pPr>
      <w:r w:rsidRPr="00E2644A">
        <w:t>podlega grzywnie, karze ograniczenia wolności albo pozbawienia wolności do lat 2.</w:t>
      </w:r>
      <w:r w:rsidR="009D77CD">
        <w:t>”</w:t>
      </w:r>
      <w:r w:rsidRPr="00E2644A">
        <w:t>.</w:t>
      </w:r>
    </w:p>
    <w:p w:rsidR="00E2644A" w:rsidRPr="00E2644A" w:rsidRDefault="00E2644A" w:rsidP="009D77CD">
      <w:pPr>
        <w:pStyle w:val="ARTartustawynprozporzdzenia"/>
        <w:keepNext/>
      </w:pPr>
      <w:r w:rsidRPr="009D77CD">
        <w:rPr>
          <w:rStyle w:val="Ppogrubienie"/>
        </w:rPr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2.</w:t>
      </w:r>
      <w:r w:rsidR="00877212">
        <w:t> </w:t>
      </w:r>
      <w:r w:rsidR="00877212" w:rsidRPr="00E2644A">
        <w:t>W</w:t>
      </w:r>
      <w:r w:rsidR="00877212">
        <w:t> </w:t>
      </w:r>
      <w:r w:rsidRPr="00E2644A">
        <w:t>ustawie</w:t>
      </w:r>
      <w:r w:rsidR="00877212" w:rsidRPr="00E2644A">
        <w:t xml:space="preserve"> z</w:t>
      </w:r>
      <w:r w:rsidR="00877212">
        <w:t> </w:t>
      </w:r>
      <w:r w:rsidRPr="00E2644A">
        <w:t>dnia 2</w:t>
      </w:r>
      <w:r w:rsidR="00877212" w:rsidRPr="00E2644A">
        <w:t>0</w:t>
      </w:r>
      <w:r w:rsidR="00877212">
        <w:t> </w:t>
      </w:r>
      <w:r w:rsidRPr="00E2644A">
        <w:t>maja 197</w:t>
      </w:r>
      <w:r w:rsidR="00877212" w:rsidRPr="00E2644A">
        <w:t>1</w:t>
      </w:r>
      <w:r w:rsidR="00877212">
        <w:t> </w:t>
      </w:r>
      <w:r w:rsidRPr="00E2644A">
        <w:t>r. – Kodeks wykroczeń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Pr="00E2644A">
        <w:t>201</w:t>
      </w:r>
      <w:r w:rsidR="00877212" w:rsidRPr="00E2644A">
        <w:t>3</w:t>
      </w:r>
      <w:r w:rsidR="00877212">
        <w:t> </w:t>
      </w:r>
      <w:r w:rsidRPr="00E2644A">
        <w:t>r.</w:t>
      </w:r>
      <w:r w:rsidR="00877212">
        <w:t xml:space="preserve"> poz. </w:t>
      </w:r>
      <w:r w:rsidRPr="00E2644A">
        <w:t>482,</w:t>
      </w:r>
      <w:r w:rsidR="00877212" w:rsidRPr="00E2644A">
        <w:t xml:space="preserve"> z</w:t>
      </w:r>
      <w:r w:rsidR="00877212">
        <w:t> </w:t>
      </w:r>
      <w:r w:rsidRPr="00E2644A">
        <w:t>późn. zm.</w:t>
      </w:r>
      <w:r w:rsidRPr="00877212">
        <w:rPr>
          <w:rStyle w:val="IGindeksgrny"/>
        </w:rPr>
        <w:footnoteReference w:id="3"/>
      </w:r>
      <w:r w:rsidRPr="00877212">
        <w:rPr>
          <w:rStyle w:val="IGindeksgrny"/>
        </w:rPr>
        <w:t>)</w:t>
      </w:r>
      <w:r w:rsidRPr="00E2644A">
        <w:t>)</w:t>
      </w:r>
      <w:r w:rsidR="00877212" w:rsidRPr="00E2644A">
        <w:t xml:space="preserve"> w</w:t>
      </w:r>
      <w:r w:rsidR="00877212">
        <w:t> art. </w:t>
      </w:r>
      <w:r w:rsidRPr="00E2644A">
        <w:t>9</w:t>
      </w:r>
      <w:r w:rsidR="00877212" w:rsidRPr="00E2644A">
        <w:t>4</w:t>
      </w:r>
      <w:r w:rsidR="003107F0">
        <w:t xml:space="preserve"> </w:t>
      </w:r>
      <w:r w:rsidRPr="00E2644A">
        <w:t>dodaje się</w:t>
      </w:r>
      <w:r w:rsidR="00877212">
        <w:t xml:space="preserve"> § </w:t>
      </w:r>
      <w:r w:rsidR="00877212" w:rsidRPr="00E2644A">
        <w:t>3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9E4649">
      <w:pPr>
        <w:pStyle w:val="ZUSTzmustartykuempunktem"/>
        <w:rPr>
          <w:rStyle w:val="Ppogrubienie"/>
        </w:rPr>
      </w:pPr>
      <w:r>
        <w:t>„</w:t>
      </w:r>
      <w:r w:rsidR="00E2644A" w:rsidRPr="00E2644A">
        <w:t>§</w:t>
      </w:r>
      <w:r w:rsidR="009E4649">
        <w:t> </w:t>
      </w:r>
      <w:r w:rsidR="00E2644A" w:rsidRPr="00E2644A">
        <w:t>3.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razie popełnienia wykroczenia,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§ </w:t>
      </w:r>
      <w:r w:rsidR="00E2644A" w:rsidRPr="00E2644A">
        <w:t>1, można orzec zakaz prowadzenia pojazdów.</w:t>
      </w:r>
      <w:r>
        <w:t>”</w:t>
      </w:r>
      <w:r w:rsidR="00E2644A" w:rsidRPr="00E2644A">
        <w:t>.</w:t>
      </w:r>
    </w:p>
    <w:p w:rsidR="00E2644A" w:rsidRPr="00E2644A" w:rsidRDefault="00E2644A" w:rsidP="009D77CD">
      <w:pPr>
        <w:pStyle w:val="ARTartustawynprozporzdzenia"/>
        <w:keepNext/>
      </w:pPr>
      <w:r w:rsidRPr="009D77CD">
        <w:rPr>
          <w:rStyle w:val="Ppogrubienie"/>
        </w:rPr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3.</w:t>
      </w:r>
      <w:r w:rsidR="00877212">
        <w:t> </w:t>
      </w:r>
      <w:r w:rsidR="00877212" w:rsidRPr="00E2644A">
        <w:t>W</w:t>
      </w:r>
      <w:r w:rsidR="00877212">
        <w:t> </w:t>
      </w:r>
      <w:r w:rsidRPr="00E2644A">
        <w:t>ustawie</w:t>
      </w:r>
      <w:r w:rsidR="00877212" w:rsidRPr="00E2644A">
        <w:t xml:space="preserve"> z</w:t>
      </w:r>
      <w:r w:rsidR="00877212">
        <w:t> </w:t>
      </w:r>
      <w:r w:rsidRPr="00E2644A">
        <w:t xml:space="preserve">dnia </w:t>
      </w:r>
      <w:r w:rsidR="00877212" w:rsidRPr="00E2644A">
        <w:t>6</w:t>
      </w:r>
      <w:r w:rsidR="00877212">
        <w:t> </w:t>
      </w:r>
      <w:r w:rsidRPr="00E2644A">
        <w:t>czerwca 199</w:t>
      </w:r>
      <w:r w:rsidR="00877212" w:rsidRPr="00E2644A">
        <w:t>7</w:t>
      </w:r>
      <w:r w:rsidR="00877212">
        <w:t> </w:t>
      </w:r>
      <w:r w:rsidRPr="00E2644A">
        <w:t>r. – Kodeks karny wykonawczy (</w:t>
      </w:r>
      <w:r w:rsidR="00877212">
        <w:t>Dz. U. Nr </w:t>
      </w:r>
      <w:r w:rsidRPr="00E2644A">
        <w:t>90,</w:t>
      </w:r>
      <w:r w:rsidR="00877212">
        <w:t xml:space="preserve"> poz. </w:t>
      </w:r>
      <w:r w:rsidRPr="00E2644A">
        <w:t>557,</w:t>
      </w:r>
      <w:r w:rsidR="00877212" w:rsidRPr="00E2644A">
        <w:t xml:space="preserve"> z</w:t>
      </w:r>
      <w:r w:rsidR="00877212">
        <w:t> </w:t>
      </w:r>
      <w:r w:rsidRPr="00E2644A">
        <w:t>późn. zm.</w:t>
      </w:r>
      <w:r w:rsidRPr="00877212">
        <w:rPr>
          <w:rStyle w:val="IGindeksgrny"/>
        </w:rPr>
        <w:footnoteReference w:id="4"/>
      </w:r>
      <w:r w:rsidRPr="00877212">
        <w:rPr>
          <w:rStyle w:val="IGindeksgrny"/>
        </w:rPr>
        <w:t>)</w:t>
      </w:r>
      <w:r w:rsidRPr="00E2644A">
        <w:t>) wprowadza się następujące zmiany:</w:t>
      </w:r>
    </w:p>
    <w:p w:rsidR="00E2644A" w:rsidRPr="00E2644A" w:rsidRDefault="00E2644A" w:rsidP="009D77CD">
      <w:pPr>
        <w:pStyle w:val="PKTpunkt"/>
        <w:keepNext/>
      </w:pPr>
      <w:r w:rsidRPr="00E2644A">
        <w:t>1)</w:t>
      </w:r>
      <w:r w:rsidR="009E4649">
        <w:tab/>
      </w:r>
      <w:r w:rsidRPr="00E2644A">
        <w:t>po</w:t>
      </w:r>
      <w:r w:rsidR="00877212">
        <w:t xml:space="preserve"> art. </w:t>
      </w:r>
      <w:r w:rsidRPr="00E2644A">
        <w:t>18</w:t>
      </w:r>
      <w:r w:rsidR="00877212" w:rsidRPr="00E2644A">
        <w:t>2</w:t>
      </w:r>
      <w:r w:rsidR="00877212">
        <w:t> </w:t>
      </w:r>
      <w:r w:rsidRPr="00E2644A">
        <w:t>dodaje się</w:t>
      </w:r>
      <w:r w:rsidR="00877212">
        <w:t xml:space="preserve"> art. </w:t>
      </w:r>
      <w:r w:rsidRPr="00E2644A">
        <w:t>182a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9E4649">
      <w:pPr>
        <w:pStyle w:val="ZARTzmartartykuempunktem"/>
      </w:pPr>
      <w:r>
        <w:t>„</w:t>
      </w:r>
      <w:r w:rsidR="00E2644A" w:rsidRPr="00E2644A">
        <w:t>Art.</w:t>
      </w:r>
      <w:r w:rsidR="009E4649">
        <w:t> </w:t>
      </w:r>
      <w:r w:rsidR="00E2644A" w:rsidRPr="00E2644A">
        <w:t>182a.</w:t>
      </w:r>
      <w:r w:rsidR="00877212">
        <w:t xml:space="preserve"> § </w:t>
      </w:r>
      <w:r w:rsidR="00E2644A" w:rsidRPr="00E2644A">
        <w:t>1. Jeżeli zakaz prowadzenia pojazdów był wykonywany przez okres co najmniej połowy orzecz</w:t>
      </w:r>
      <w:r w:rsidR="00E2644A" w:rsidRPr="00E2644A">
        <w:t>o</w:t>
      </w:r>
      <w:r w:rsidR="00E2644A" w:rsidRPr="00E2644A">
        <w:t>nego wymiaru,</w:t>
      </w:r>
      <w:r w:rsidR="00877212" w:rsidRPr="00E2644A">
        <w:t xml:space="preserve"> a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przypadku zakazu prowadzenia pojazdów orzeczonego na podstawie</w:t>
      </w:r>
      <w:r w:rsidR="00877212">
        <w:t xml:space="preserve"> art. </w:t>
      </w:r>
      <w:r w:rsidR="00E2644A" w:rsidRPr="00E2644A">
        <w:t>4</w:t>
      </w:r>
      <w:r w:rsidR="00877212" w:rsidRPr="00E2644A">
        <w:t>2</w:t>
      </w:r>
      <w:r w:rsidR="00877212">
        <w:t xml:space="preserve"> § </w:t>
      </w:r>
      <w:r w:rsidR="00877212" w:rsidRPr="00E2644A">
        <w:t>3</w:t>
      </w:r>
      <w:r w:rsidR="00877212">
        <w:t xml:space="preserve"> lub</w:t>
      </w:r>
      <w:r w:rsidR="00E2644A" w:rsidRPr="00E2644A">
        <w:t xml:space="preserve"> </w:t>
      </w:r>
      <w:r w:rsidR="00877212" w:rsidRPr="00E2644A">
        <w:t>4</w:t>
      </w:r>
      <w:r w:rsidR="00877212">
        <w:t> </w:t>
      </w:r>
      <w:r w:rsidR="00E2644A" w:rsidRPr="00E2644A">
        <w:t>Kodeksu karnego przez okres co najmniej 1</w:t>
      </w:r>
      <w:r w:rsidR="00877212" w:rsidRPr="00E2644A">
        <w:t>0</w:t>
      </w:r>
      <w:r w:rsidR="00877212">
        <w:t> </w:t>
      </w:r>
      <w:r w:rsidR="00E2644A" w:rsidRPr="00E2644A">
        <w:t>lat, sąd może orzec</w:t>
      </w:r>
      <w:r w:rsidR="00877212" w:rsidRPr="00E2644A">
        <w:t xml:space="preserve"> o</w:t>
      </w:r>
      <w:r w:rsidR="00877212">
        <w:t> </w:t>
      </w:r>
      <w:r w:rsidR="00E2644A" w:rsidRPr="00E2644A">
        <w:t>dalszym wykonywaniu tego środka karnego</w:t>
      </w:r>
      <w:r w:rsidR="00877212" w:rsidRPr="00E2644A">
        <w:t xml:space="preserve"> w</w:t>
      </w:r>
      <w:r w:rsidR="00877212">
        <w:t> </w:t>
      </w:r>
      <w:r w:rsidR="00E2644A" w:rsidRPr="00E2644A">
        <w:t>postaci z</w:t>
      </w:r>
      <w:r w:rsidR="00E2644A" w:rsidRPr="00E2644A">
        <w:t>a</w:t>
      </w:r>
      <w:r w:rsidR="00E2644A" w:rsidRPr="00E2644A">
        <w:t>kazu prowadzenia pojazdów niewyposażonych</w:t>
      </w:r>
      <w:r w:rsidR="00877212" w:rsidRPr="00E2644A">
        <w:t xml:space="preserve"> w</w:t>
      </w:r>
      <w:r w:rsidR="00877212">
        <w:t> </w:t>
      </w:r>
      <w:r w:rsidR="00E2644A" w:rsidRPr="00E2644A">
        <w:t>blokadę alkoholową,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877212" w:rsidRPr="00E2644A">
        <w:t>2</w:t>
      </w:r>
      <w:r w:rsidR="00877212">
        <w:t xml:space="preserve"> pkt </w:t>
      </w:r>
      <w:r w:rsidR="00E2644A" w:rsidRPr="00E2644A">
        <w:t>8</w:t>
      </w:r>
      <w:r w:rsidR="00877212" w:rsidRPr="00E2644A">
        <w:t>4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>dnia 2</w:t>
      </w:r>
      <w:r w:rsidR="00877212" w:rsidRPr="00E2644A">
        <w:t>0</w:t>
      </w:r>
      <w:r w:rsidR="00877212">
        <w:t> </w:t>
      </w:r>
      <w:r w:rsidR="00E2644A" w:rsidRPr="00E2644A">
        <w:t>czerwca 199</w:t>
      </w:r>
      <w:r w:rsidR="00877212" w:rsidRPr="00E2644A">
        <w:t>7</w:t>
      </w:r>
      <w:r w:rsidR="00877212">
        <w:t> </w:t>
      </w:r>
      <w:r w:rsidR="00E2644A" w:rsidRPr="00E2644A">
        <w:t>r. – Prawo</w:t>
      </w:r>
      <w:r w:rsidR="00877212" w:rsidRPr="00E2644A">
        <w:t xml:space="preserve"> o</w:t>
      </w:r>
      <w:r w:rsidR="00877212">
        <w:t> </w:t>
      </w:r>
      <w:r w:rsidR="00E2644A" w:rsidRPr="00E2644A">
        <w:t>ruchu drogowym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="00E2644A" w:rsidRPr="00E2644A">
        <w:t>201</w:t>
      </w:r>
      <w:r w:rsidR="00877212" w:rsidRPr="00E2644A">
        <w:t>2</w:t>
      </w:r>
      <w:r w:rsidR="00877212">
        <w:t> </w:t>
      </w:r>
      <w:r w:rsidR="00E2644A" w:rsidRPr="00E2644A">
        <w:t>r.</w:t>
      </w:r>
      <w:r w:rsidR="00877212">
        <w:t xml:space="preserve"> poz. </w:t>
      </w:r>
      <w:r w:rsidR="00E2644A" w:rsidRPr="00E2644A">
        <w:t>113</w:t>
      </w:r>
      <w:r w:rsidR="00877212" w:rsidRPr="00E2644A">
        <w:t>7</w:t>
      </w:r>
      <w:r w:rsidR="00B121E9">
        <w:t>,</w:t>
      </w:r>
      <w:r w:rsidR="00877212">
        <w:t> </w:t>
      </w:r>
      <w:r w:rsidR="00877212" w:rsidRPr="00E2644A">
        <w:t>z</w:t>
      </w:r>
      <w:r w:rsidR="00877212">
        <w:t> </w:t>
      </w:r>
      <w:r w:rsidR="00B121E9">
        <w:t>późn</w:t>
      </w:r>
      <w:r w:rsidR="00E2644A" w:rsidRPr="00E2644A">
        <w:t>. zm.</w:t>
      </w:r>
      <w:r w:rsidR="00E2644A" w:rsidRPr="00877212">
        <w:rPr>
          <w:rStyle w:val="IGindeksgrny"/>
        </w:rPr>
        <w:footnoteReference w:id="5"/>
      </w:r>
      <w:r w:rsidR="00E2644A" w:rsidRPr="00877212">
        <w:rPr>
          <w:rStyle w:val="IGindeksgrny"/>
        </w:rPr>
        <w:t>)</w:t>
      </w:r>
      <w:r w:rsidR="00E2644A" w:rsidRPr="00E2644A">
        <w:t>), jeżeli postawa, właściw</w:t>
      </w:r>
      <w:r w:rsidR="00E2644A" w:rsidRPr="00E2644A">
        <w:t>o</w:t>
      </w:r>
      <w:r w:rsidR="00E2644A" w:rsidRPr="00E2644A">
        <w:t>ści</w:t>
      </w:r>
      <w:r w:rsidR="00877212" w:rsidRPr="00E2644A">
        <w:t xml:space="preserve"> i</w:t>
      </w:r>
      <w:r w:rsidR="00877212">
        <w:t> </w:t>
      </w:r>
      <w:r w:rsidR="00E2644A" w:rsidRPr="00E2644A">
        <w:t>warunki osobiste sprawcy oraz zachowanie</w:t>
      </w:r>
      <w:r w:rsidR="00877212" w:rsidRPr="00E2644A">
        <w:t xml:space="preserve"> w</w:t>
      </w:r>
      <w:r w:rsidR="00877212">
        <w:t> </w:t>
      </w:r>
      <w:r w:rsidR="00E2644A" w:rsidRPr="00E2644A">
        <w:t>okresie wykonywania środka karnego uzasadniają przekonanie, że prowadzenie pojazdu przez tę osobę nie zagraża bezpieczeństwu</w:t>
      </w:r>
      <w:r w:rsidR="00877212" w:rsidRPr="00E2644A">
        <w:t xml:space="preserve"> w</w:t>
      </w:r>
      <w:r w:rsidR="00877212">
        <w:t> </w:t>
      </w:r>
      <w:r w:rsidR="00E2644A" w:rsidRPr="00E2644A">
        <w:t>komunikacji. Przepis</w:t>
      </w:r>
      <w:r w:rsidR="00877212">
        <w:t xml:space="preserve"> art. </w:t>
      </w:r>
      <w:r w:rsidR="00E2644A" w:rsidRPr="00E2644A">
        <w:t>18</w:t>
      </w:r>
      <w:r w:rsidR="00877212" w:rsidRPr="00E2644A">
        <w:t>2</w:t>
      </w:r>
      <w:r w:rsidR="00877212">
        <w:t xml:space="preserve"> § </w:t>
      </w:r>
      <w:r w:rsidR="00877212" w:rsidRPr="00E2644A">
        <w:t>1</w:t>
      </w:r>
      <w:r w:rsidR="00877212">
        <w:t> </w:t>
      </w:r>
      <w:r w:rsidR="00E2644A" w:rsidRPr="00E2644A">
        <w:t>stosuje się o</w:t>
      </w:r>
      <w:r w:rsidR="00E2644A" w:rsidRPr="00E2644A">
        <w:t>d</w:t>
      </w:r>
      <w:r w:rsidR="00E2644A" w:rsidRPr="00E2644A">
        <w:t>powiednio.</w:t>
      </w:r>
    </w:p>
    <w:p w:rsidR="00E2644A" w:rsidRPr="00E2644A" w:rsidRDefault="00E2644A" w:rsidP="009E4649">
      <w:pPr>
        <w:pStyle w:val="ZUSTzmustartykuempunktem"/>
      </w:pPr>
      <w:r w:rsidRPr="00E2644A">
        <w:t>§</w:t>
      </w:r>
      <w:r w:rsidR="009E4649">
        <w:t> </w:t>
      </w:r>
      <w:r w:rsidRPr="00E2644A">
        <w:t>2.</w:t>
      </w:r>
      <w:r w:rsidR="00877212">
        <w:t> </w:t>
      </w:r>
      <w:r w:rsidR="00877212" w:rsidRPr="00E2644A">
        <w:t>W</w:t>
      </w:r>
      <w:r w:rsidR="00877212">
        <w:t> </w:t>
      </w:r>
      <w:r w:rsidRPr="00E2644A">
        <w:t>przypadku orzeczenia sądu</w:t>
      </w:r>
      <w:r w:rsidR="00877212" w:rsidRPr="00E2644A">
        <w:t xml:space="preserve"> o</w:t>
      </w:r>
      <w:r w:rsidR="00877212">
        <w:t> </w:t>
      </w:r>
      <w:r w:rsidRPr="00E2644A">
        <w:t>dalszym wykonywaniu środka karnego</w:t>
      </w:r>
      <w:r w:rsidR="00877212" w:rsidRPr="00E2644A">
        <w:t xml:space="preserve"> w</w:t>
      </w:r>
      <w:r w:rsidR="00877212">
        <w:t> </w:t>
      </w:r>
      <w:r w:rsidRPr="00E2644A">
        <w:t>postaci zakazu prowadzenia p</w:t>
      </w:r>
      <w:r w:rsidRPr="00E2644A">
        <w:t>o</w:t>
      </w:r>
      <w:r w:rsidRPr="00E2644A">
        <w:t>jazdów niewyposażonych</w:t>
      </w:r>
      <w:r w:rsidR="00877212" w:rsidRPr="00E2644A">
        <w:t xml:space="preserve"> w</w:t>
      </w:r>
      <w:r w:rsidR="00877212">
        <w:t> </w:t>
      </w:r>
      <w:r w:rsidRPr="00E2644A">
        <w:t>blokadę alkoholową, zakazu tego nie stosuje się</w:t>
      </w:r>
      <w:r w:rsidR="00877212" w:rsidRPr="00E2644A">
        <w:t xml:space="preserve"> w</w:t>
      </w:r>
      <w:r w:rsidR="00877212">
        <w:t> </w:t>
      </w:r>
      <w:r w:rsidRPr="00E2644A">
        <w:t>przypadku prowadzenia pojazdów wykorzystywanych do nauki jazdy</w:t>
      </w:r>
      <w:r w:rsidR="00877212" w:rsidRPr="00E2644A">
        <w:t xml:space="preserve"> i</w:t>
      </w:r>
      <w:r w:rsidR="00877212">
        <w:t> </w:t>
      </w:r>
      <w:r w:rsidRPr="00E2644A">
        <w:t>egzaminowania, jeżeli skazany jest osobą szkoloną lub egzaminowaną</w:t>
      </w:r>
      <w:r w:rsidR="00877212" w:rsidRPr="00E2644A">
        <w:t xml:space="preserve"> w</w:t>
      </w:r>
      <w:r w:rsidR="00877212">
        <w:t> </w:t>
      </w:r>
      <w:r w:rsidRPr="00E2644A">
        <w:t xml:space="preserve">trybie </w:t>
      </w:r>
      <w:r w:rsidRPr="00E2644A">
        <w:lastRenderedPageBreak/>
        <w:t>przewidzianym przepisami ustawy</w:t>
      </w:r>
      <w:r w:rsidR="00877212" w:rsidRPr="00E2644A">
        <w:t xml:space="preserve"> z</w:t>
      </w:r>
      <w:r w:rsidR="00877212">
        <w:t> </w:t>
      </w:r>
      <w:r w:rsidRPr="00E2644A">
        <w:t xml:space="preserve">dnia </w:t>
      </w:r>
      <w:r w:rsidR="00877212" w:rsidRPr="00E2644A">
        <w:t>5</w:t>
      </w:r>
      <w:r w:rsidR="00877212">
        <w:t> </w:t>
      </w:r>
      <w:r w:rsidRPr="00E2644A">
        <w:t>stycznia 201</w:t>
      </w:r>
      <w:r w:rsidR="00877212" w:rsidRPr="00E2644A">
        <w:t>1</w:t>
      </w:r>
      <w:r w:rsidR="00877212">
        <w:t> </w:t>
      </w:r>
      <w:r w:rsidRPr="00E2644A">
        <w:t>r.</w:t>
      </w:r>
      <w:r w:rsidR="00877212" w:rsidRPr="00E2644A">
        <w:t xml:space="preserve"> o</w:t>
      </w:r>
      <w:r w:rsidR="00877212">
        <w:t> </w:t>
      </w:r>
      <w:r w:rsidRPr="00E2644A">
        <w:t>kierujących pojazdami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Pr="00E2644A">
        <w:t>201</w:t>
      </w:r>
      <w:r w:rsidR="00877212" w:rsidRPr="00E2644A">
        <w:t>5</w:t>
      </w:r>
      <w:r w:rsidR="00877212">
        <w:t> </w:t>
      </w:r>
      <w:r w:rsidRPr="00E2644A">
        <w:t>r.</w:t>
      </w:r>
      <w:r w:rsidR="00877212">
        <w:t xml:space="preserve"> poz. </w:t>
      </w:r>
      <w:r w:rsidRPr="00E2644A">
        <w:t>155) lub ustawy</w:t>
      </w:r>
      <w:r w:rsidR="00877212" w:rsidRPr="00E2644A">
        <w:t xml:space="preserve"> z</w:t>
      </w:r>
      <w:r w:rsidR="00877212">
        <w:t> </w:t>
      </w:r>
      <w:r w:rsidRPr="00E2644A">
        <w:t xml:space="preserve">dnia </w:t>
      </w:r>
      <w:r w:rsidR="00877212" w:rsidRPr="00E2644A">
        <w:t>6</w:t>
      </w:r>
      <w:r w:rsidR="00877212">
        <w:t> </w:t>
      </w:r>
      <w:r w:rsidRPr="00E2644A">
        <w:t>września 200</w:t>
      </w:r>
      <w:r w:rsidR="00877212" w:rsidRPr="00E2644A">
        <w:t>1</w:t>
      </w:r>
      <w:r w:rsidR="00877212">
        <w:t> </w:t>
      </w:r>
      <w:r w:rsidRPr="00E2644A">
        <w:t>r.</w:t>
      </w:r>
      <w:r w:rsidR="00877212" w:rsidRPr="00E2644A">
        <w:t xml:space="preserve"> o</w:t>
      </w:r>
      <w:r w:rsidR="00877212">
        <w:t> </w:t>
      </w:r>
      <w:r w:rsidRPr="00E2644A">
        <w:t>transporcie drogowym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Pr="00E2644A">
        <w:t>201</w:t>
      </w:r>
      <w:r w:rsidR="00877212" w:rsidRPr="00E2644A">
        <w:t>3</w:t>
      </w:r>
      <w:r w:rsidR="00877212">
        <w:t> </w:t>
      </w:r>
      <w:r w:rsidRPr="00E2644A">
        <w:t>r.</w:t>
      </w:r>
      <w:r w:rsidR="00877212">
        <w:t xml:space="preserve"> poz. </w:t>
      </w:r>
      <w:r w:rsidRPr="00E2644A">
        <w:t>1414,</w:t>
      </w:r>
      <w:r w:rsidR="00877212" w:rsidRPr="00E2644A">
        <w:t xml:space="preserve"> z</w:t>
      </w:r>
      <w:r w:rsidR="00877212">
        <w:t> </w:t>
      </w:r>
      <w:r w:rsidRPr="00E2644A">
        <w:t>późn. zm.</w:t>
      </w:r>
      <w:r w:rsidRPr="00877212">
        <w:rPr>
          <w:rStyle w:val="IGindeksgrny"/>
        </w:rPr>
        <w:footnoteReference w:id="6"/>
      </w:r>
      <w:r w:rsidRPr="00877212">
        <w:rPr>
          <w:rStyle w:val="IGindeksgrny"/>
        </w:rPr>
        <w:t>)</w:t>
      </w:r>
      <w:r w:rsidRPr="00E2644A">
        <w:t>).</w:t>
      </w:r>
    </w:p>
    <w:p w:rsidR="00E2644A" w:rsidRPr="00E2644A" w:rsidRDefault="00E2644A" w:rsidP="009E4649">
      <w:pPr>
        <w:pStyle w:val="ZUSTzmustartykuempunktem"/>
      </w:pPr>
      <w:r w:rsidRPr="00E2644A">
        <w:t>§</w:t>
      </w:r>
      <w:r w:rsidR="009E4649">
        <w:t> </w:t>
      </w:r>
      <w:r w:rsidRPr="00E2644A">
        <w:t>3.</w:t>
      </w:r>
      <w:r w:rsidR="009E4649">
        <w:t> </w:t>
      </w:r>
      <w:r w:rsidRPr="00E2644A">
        <w:t>Jeżeli skazany rażąco naruszył porządek prawny</w:t>
      </w:r>
      <w:r w:rsidR="00877212" w:rsidRPr="00E2644A">
        <w:t xml:space="preserve"> w</w:t>
      </w:r>
      <w:r w:rsidR="00877212">
        <w:t> </w:t>
      </w:r>
      <w:r w:rsidRPr="00E2644A">
        <w:t>zakresie dotyczącym bezpieczeństwa ruchu drogowego,</w:t>
      </w:r>
      <w:r w:rsidR="00877212" w:rsidRPr="00E2644A">
        <w:t xml:space="preserve"> w</w:t>
      </w:r>
      <w:r w:rsidR="00877212">
        <w:t> </w:t>
      </w:r>
      <w:r w:rsidRPr="00E2644A">
        <w:t>szczególności popełnił przestępstwo przeciwko bezpieczeństwu</w:t>
      </w:r>
      <w:r w:rsidR="00877212" w:rsidRPr="00E2644A">
        <w:t xml:space="preserve"> w</w:t>
      </w:r>
      <w:r w:rsidR="00877212">
        <w:t> </w:t>
      </w:r>
      <w:r w:rsidRPr="00E2644A">
        <w:t>komunikacji, sąd może orzec</w:t>
      </w:r>
      <w:r w:rsidR="00877212" w:rsidRPr="00E2644A">
        <w:t xml:space="preserve"> o</w:t>
      </w:r>
      <w:r w:rsidR="00877212">
        <w:t> </w:t>
      </w:r>
      <w:r w:rsidRPr="00E2644A">
        <w:t>uchyleniu sp</w:t>
      </w:r>
      <w:r w:rsidRPr="00E2644A">
        <w:t>o</w:t>
      </w:r>
      <w:r w:rsidRPr="00E2644A">
        <w:t>sobu wykonywania zakazu prowadzenia pojazdów</w:t>
      </w:r>
      <w:r w:rsidR="00877212" w:rsidRPr="00E2644A">
        <w:t xml:space="preserve"> w</w:t>
      </w:r>
      <w:r w:rsidR="00877212">
        <w:t> </w:t>
      </w:r>
      <w:r w:rsidRPr="00E2644A">
        <w:t>postaci,</w:t>
      </w:r>
      <w:r w:rsidR="00877212" w:rsidRPr="00E2644A">
        <w:t xml:space="preserve"> o</w:t>
      </w:r>
      <w:r w:rsidR="00877212">
        <w:t> </w:t>
      </w:r>
      <w:r w:rsidRPr="00E2644A">
        <w:t>której mowa</w:t>
      </w:r>
      <w:r w:rsidR="00877212" w:rsidRPr="00E2644A">
        <w:t xml:space="preserve"> w</w:t>
      </w:r>
      <w:r w:rsidR="00877212">
        <w:t> § </w:t>
      </w:r>
      <w:r w:rsidRPr="00E2644A">
        <w:t>1. Przepis</w:t>
      </w:r>
      <w:r w:rsidR="00877212">
        <w:t xml:space="preserve"> art. </w:t>
      </w:r>
      <w:r w:rsidRPr="00E2644A">
        <w:t>18</w:t>
      </w:r>
      <w:r w:rsidR="00877212" w:rsidRPr="00E2644A">
        <w:t>2</w:t>
      </w:r>
      <w:r w:rsidR="00877212">
        <w:t> </w:t>
      </w:r>
      <w:r w:rsidRPr="00E2644A">
        <w:t>stosuje się odp</w:t>
      </w:r>
      <w:r w:rsidRPr="00E2644A">
        <w:t>o</w:t>
      </w:r>
      <w:r w:rsidRPr="00E2644A">
        <w:t>wiednio.</w:t>
      </w:r>
    </w:p>
    <w:p w:rsidR="00E2644A" w:rsidRPr="00E2644A" w:rsidRDefault="00E2644A" w:rsidP="009E4649">
      <w:pPr>
        <w:pStyle w:val="ZUSTzmustartykuempunktem"/>
      </w:pPr>
      <w:r w:rsidRPr="00E2644A">
        <w:t>§</w:t>
      </w:r>
      <w:r w:rsidR="009E4649">
        <w:t> </w:t>
      </w:r>
      <w:r w:rsidRPr="00E2644A">
        <w:t>4.</w:t>
      </w:r>
      <w:r w:rsidR="009E4649">
        <w:t> </w:t>
      </w:r>
      <w:r w:rsidRPr="00E2644A">
        <w:t>Na postanowienie sądu</w:t>
      </w:r>
      <w:r w:rsidR="00877212" w:rsidRPr="00E2644A">
        <w:t xml:space="preserve"> w</w:t>
      </w:r>
      <w:r w:rsidR="00877212">
        <w:t> </w:t>
      </w:r>
      <w:r w:rsidRPr="00E2644A">
        <w:t>przedmiocie,</w:t>
      </w:r>
      <w:r w:rsidR="00877212" w:rsidRPr="00E2644A">
        <w:t xml:space="preserve"> o</w:t>
      </w:r>
      <w:r w:rsidR="00877212">
        <w:t> </w:t>
      </w:r>
      <w:r w:rsidRPr="00E2644A">
        <w:t>którym mowa</w:t>
      </w:r>
      <w:r w:rsidR="00877212" w:rsidRPr="00E2644A">
        <w:t xml:space="preserve"> w</w:t>
      </w:r>
      <w:r w:rsidR="00877212">
        <w:t> § </w:t>
      </w:r>
      <w:r w:rsidR="00877212" w:rsidRPr="00E2644A">
        <w:t>1</w:t>
      </w:r>
      <w:r w:rsidR="00877212">
        <w:t xml:space="preserve"> i </w:t>
      </w:r>
      <w:r w:rsidRPr="00E2644A">
        <w:t>3, przysługuje zażalenie.</w:t>
      </w:r>
      <w:r w:rsidR="009D77CD">
        <w:t>”</w:t>
      </w:r>
      <w:r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2)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19</w:t>
      </w:r>
      <w:r w:rsidR="00877212" w:rsidRPr="00E2644A">
        <w:t>7</w:t>
      </w:r>
      <w:r w:rsidR="00877212">
        <w:t> </w:t>
      </w:r>
      <w:r w:rsidRPr="00E2644A">
        <w:t>po</w:t>
      </w:r>
      <w:r w:rsidR="00877212">
        <w:t xml:space="preserve"> § </w:t>
      </w:r>
      <w:r w:rsidR="00877212" w:rsidRPr="00E2644A">
        <w:t>1</w:t>
      </w:r>
      <w:r w:rsidR="00877212">
        <w:t> </w:t>
      </w:r>
      <w:r w:rsidRPr="00E2644A">
        <w:t>dodaje się</w:t>
      </w:r>
      <w:r w:rsidR="00877212">
        <w:t xml:space="preserve"> § </w:t>
      </w:r>
      <w:r w:rsidRPr="00E2644A">
        <w:t>1a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9E4649">
      <w:pPr>
        <w:pStyle w:val="ZUSTzmustartykuempunktem"/>
      </w:pPr>
      <w:r>
        <w:t>„</w:t>
      </w:r>
      <w:r w:rsidR="00E2644A" w:rsidRPr="00E2644A">
        <w:t>§</w:t>
      </w:r>
      <w:r w:rsidR="009E4649">
        <w:t> </w:t>
      </w:r>
      <w:r w:rsidR="00E2644A" w:rsidRPr="00E2644A">
        <w:t>1a.</w:t>
      </w:r>
      <w:r w:rsidR="009E4649">
        <w:t> </w:t>
      </w:r>
      <w:r w:rsidR="00E2644A" w:rsidRPr="00E2644A">
        <w:t>Jeżeli sposób podania wyroku do publicznej wiadomości nie został określony</w:t>
      </w:r>
      <w:r w:rsidR="00877212" w:rsidRPr="00E2644A">
        <w:t xml:space="preserve"> w</w:t>
      </w:r>
      <w:r w:rsidR="00877212">
        <w:t> </w:t>
      </w:r>
      <w:r w:rsidR="00E2644A" w:rsidRPr="00E2644A">
        <w:t>wyroku, sąd może orzec</w:t>
      </w:r>
      <w:r w:rsidR="00877212" w:rsidRPr="00E2644A">
        <w:t xml:space="preserve"> o</w:t>
      </w:r>
      <w:r w:rsidR="00877212">
        <w:t> </w:t>
      </w:r>
      <w:r w:rsidR="00E2644A" w:rsidRPr="00E2644A">
        <w:t>podaniu wyroku do publicznej wiadomości przez umieszczenie odpisu wyroku lub wyciągu</w:t>
      </w:r>
      <w:r w:rsidR="00877212" w:rsidRPr="00E2644A">
        <w:t xml:space="preserve"> z</w:t>
      </w:r>
      <w:r w:rsidR="00877212">
        <w:t> </w:t>
      </w:r>
      <w:r w:rsidR="00E2644A" w:rsidRPr="00E2644A">
        <w:t>wyroku, ze wzmianką</w:t>
      </w:r>
      <w:r w:rsidR="00877212" w:rsidRPr="00E2644A">
        <w:t xml:space="preserve"> o</w:t>
      </w:r>
      <w:r w:rsidR="00877212">
        <w:t> </w:t>
      </w:r>
      <w:r w:rsidR="00E2644A" w:rsidRPr="00E2644A">
        <w:t>prawomocności, na stronie Biuletynu Informacji Publicznej sądu.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3)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20</w:t>
      </w:r>
      <w:r w:rsidR="00877212" w:rsidRPr="00E2644A">
        <w:t>6</w:t>
      </w:r>
      <w:r w:rsidR="00877212">
        <w:t xml:space="preserve"> § </w:t>
      </w:r>
      <w:r w:rsidR="00877212" w:rsidRPr="00E2644A">
        <w:t>3</w:t>
      </w:r>
      <w:r w:rsidR="00877212">
        <w:t> </w:t>
      </w:r>
      <w:r w:rsidRPr="00E2644A">
        <w:t>otrzymuje brzmienie:</w:t>
      </w:r>
    </w:p>
    <w:p w:rsidR="00E2644A" w:rsidRPr="00E2644A" w:rsidRDefault="009D77CD" w:rsidP="009D77CD">
      <w:pPr>
        <w:pStyle w:val="ZUSTzmustartykuempunktem"/>
        <w:keepNext/>
      </w:pPr>
      <w:r>
        <w:t>„</w:t>
      </w:r>
      <w:r w:rsidR="00E2644A" w:rsidRPr="00E2644A">
        <w:t>§</w:t>
      </w:r>
      <w:r w:rsidR="009E4649">
        <w:t> </w:t>
      </w:r>
      <w:r w:rsidR="00E2644A" w:rsidRPr="00E2644A">
        <w:t>3.</w:t>
      </w:r>
      <w:r w:rsidR="009E4649">
        <w:t> </w:t>
      </w:r>
      <w:r w:rsidR="00E2644A" w:rsidRPr="00E2644A">
        <w:t>Przepisy</w:t>
      </w:r>
      <w:r w:rsidR="00877212">
        <w:t xml:space="preserve"> § </w:t>
      </w:r>
      <w:r w:rsidR="00877212" w:rsidRPr="00E2644A">
        <w:t>1</w:t>
      </w:r>
      <w:r w:rsidR="00877212">
        <w:t xml:space="preserve"> i </w:t>
      </w:r>
      <w:r w:rsidR="00877212" w:rsidRPr="00E2644A">
        <w:t>2</w:t>
      </w:r>
      <w:r w:rsidR="00877212">
        <w:t> </w:t>
      </w:r>
      <w:r w:rsidR="00E2644A" w:rsidRPr="00E2644A">
        <w:t>mają odpowiednie zastosowanie do wykonania orzeczenia o:</w:t>
      </w:r>
    </w:p>
    <w:p w:rsidR="00E2644A" w:rsidRPr="00E2644A" w:rsidRDefault="00E2644A" w:rsidP="009E4649">
      <w:pPr>
        <w:pStyle w:val="ZPKTzmpktartykuempunktem"/>
      </w:pPr>
      <w:r w:rsidRPr="00E2644A">
        <w:t>1)</w:t>
      </w:r>
      <w:r w:rsidR="009E4649">
        <w:tab/>
      </w:r>
      <w:r w:rsidRPr="00E2644A">
        <w:t>nawiązce na rzecz Skarbu Państwa oraz</w:t>
      </w:r>
      <w:r w:rsidR="00877212" w:rsidRPr="00E2644A">
        <w:t xml:space="preserve"> o</w:t>
      </w:r>
      <w:r w:rsidR="00877212">
        <w:t> </w:t>
      </w:r>
      <w:r w:rsidRPr="00E2644A">
        <w:t>przepadku, jeżeli jego przedmiotem jest kwota pieniężna,</w:t>
      </w:r>
    </w:p>
    <w:p w:rsidR="00E2644A" w:rsidRPr="00E2644A" w:rsidRDefault="00E2644A" w:rsidP="009E4649">
      <w:pPr>
        <w:pStyle w:val="ZPKTzmpktartykuempunktem"/>
      </w:pPr>
      <w:r w:rsidRPr="00E2644A">
        <w:t>2)</w:t>
      </w:r>
      <w:r w:rsidR="009E4649">
        <w:tab/>
      </w:r>
      <w:r w:rsidRPr="00E2644A">
        <w:t>nawiązce lub świadczeniu pieniężnym na rzecz Funduszu Pomocy Pokrzywdzonym oraz Pomocy Postpenite</w:t>
      </w:r>
      <w:r w:rsidRPr="00E2644A">
        <w:t>n</w:t>
      </w:r>
      <w:r w:rsidRPr="00E2644A">
        <w:t>cjarnej</w:t>
      </w:r>
    </w:p>
    <w:p w:rsidR="00E2644A" w:rsidRPr="00E2644A" w:rsidRDefault="00E2644A" w:rsidP="00823D2F">
      <w:pPr>
        <w:pStyle w:val="ZCZWSPLITzmczciwsplitartykuempunktem"/>
      </w:pPr>
      <w:r w:rsidRPr="00E2644A">
        <w:t>–</w:t>
      </w:r>
      <w:r w:rsidR="00877212">
        <w:t> </w:t>
      </w:r>
      <w:r w:rsidR="00877212" w:rsidRPr="00E2644A">
        <w:t>z</w:t>
      </w:r>
      <w:r w:rsidR="00877212">
        <w:t> </w:t>
      </w:r>
      <w:r w:rsidRPr="00E2644A">
        <w:t xml:space="preserve">tym że okres rozłożenia na raty tych należności nie może przekroczyć </w:t>
      </w:r>
      <w:r w:rsidR="00877212" w:rsidRPr="00E2644A">
        <w:t>1</w:t>
      </w:r>
      <w:r w:rsidR="00877212">
        <w:t> </w:t>
      </w:r>
      <w:r w:rsidRPr="00E2644A">
        <w:t>roku.</w:t>
      </w:r>
      <w:r w:rsidR="009D77CD">
        <w:t>”</w:t>
      </w:r>
      <w:r w:rsidRPr="00E2644A">
        <w:t>.</w:t>
      </w:r>
    </w:p>
    <w:p w:rsidR="00E2644A" w:rsidRPr="00E2644A" w:rsidRDefault="00E2644A" w:rsidP="009D77CD">
      <w:pPr>
        <w:pStyle w:val="ARTartustawynprozporzdzenia"/>
        <w:keepNext/>
      </w:pPr>
      <w:r w:rsidRPr="009D77CD">
        <w:rPr>
          <w:rStyle w:val="Ppogrubienie"/>
        </w:rPr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4.</w:t>
      </w:r>
      <w:r w:rsidR="00877212">
        <w:rPr>
          <w:rStyle w:val="Ppogrubienie"/>
        </w:rPr>
        <w:t> </w:t>
      </w:r>
      <w:r w:rsidR="00877212" w:rsidRPr="00E2644A">
        <w:t>W</w:t>
      </w:r>
      <w:r w:rsidR="00877212">
        <w:rPr>
          <w:rStyle w:val="Ppogrubienie"/>
        </w:rPr>
        <w:t> </w:t>
      </w:r>
      <w:r w:rsidRPr="00E2644A">
        <w:t>ustawie</w:t>
      </w:r>
      <w:r w:rsidR="00877212" w:rsidRPr="00E2644A">
        <w:t xml:space="preserve"> z</w:t>
      </w:r>
      <w:r w:rsidR="00877212">
        <w:t> </w:t>
      </w:r>
      <w:r w:rsidRPr="00E2644A">
        <w:t>dnia 2</w:t>
      </w:r>
      <w:r w:rsidR="00877212" w:rsidRPr="00E2644A">
        <w:t>0</w:t>
      </w:r>
      <w:r w:rsidR="00877212">
        <w:t> </w:t>
      </w:r>
      <w:r w:rsidRPr="00E2644A">
        <w:t>czerwca 199</w:t>
      </w:r>
      <w:r w:rsidR="00877212" w:rsidRPr="00E2644A">
        <w:t>7</w:t>
      </w:r>
      <w:r w:rsidR="00877212">
        <w:t> </w:t>
      </w:r>
      <w:r w:rsidRPr="00E2644A">
        <w:t>r. – Prawo</w:t>
      </w:r>
      <w:r w:rsidR="00877212" w:rsidRPr="00E2644A">
        <w:t xml:space="preserve"> o</w:t>
      </w:r>
      <w:r w:rsidR="00877212">
        <w:t> </w:t>
      </w:r>
      <w:r w:rsidRPr="00E2644A">
        <w:t>ruchu drogowym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Pr="00E2644A">
        <w:t>201</w:t>
      </w:r>
      <w:r w:rsidR="00877212" w:rsidRPr="00E2644A">
        <w:t>2</w:t>
      </w:r>
      <w:r w:rsidR="00877212">
        <w:t> </w:t>
      </w:r>
      <w:r w:rsidRPr="00E2644A">
        <w:t>r.</w:t>
      </w:r>
      <w:r w:rsidR="00877212">
        <w:t xml:space="preserve"> poz. </w:t>
      </w:r>
      <w:r w:rsidRPr="00E2644A">
        <w:t>1137,</w:t>
      </w:r>
      <w:r w:rsidR="00877212" w:rsidRPr="00E2644A">
        <w:t xml:space="preserve"> z</w:t>
      </w:r>
      <w:r w:rsidR="00877212">
        <w:t> </w:t>
      </w:r>
      <w:r w:rsidRPr="00E2644A">
        <w:t>późn. zm.</w:t>
      </w:r>
      <w:r w:rsidRPr="00877212">
        <w:rPr>
          <w:rStyle w:val="IGindeksgrny"/>
        </w:rPr>
        <w:footnoteReference w:id="7"/>
      </w:r>
      <w:r w:rsidRPr="00877212">
        <w:rPr>
          <w:rStyle w:val="IGindeksgrny"/>
        </w:rPr>
        <w:t>)</w:t>
      </w:r>
      <w:r w:rsidRPr="00E2644A">
        <w:t>) wprowadza się następujące zmiany:</w:t>
      </w:r>
    </w:p>
    <w:p w:rsidR="00E2644A" w:rsidRPr="00E2644A" w:rsidRDefault="00E2644A" w:rsidP="009D77CD">
      <w:pPr>
        <w:pStyle w:val="PKTpunkt"/>
        <w:keepNext/>
      </w:pPr>
      <w:r w:rsidRPr="00E2644A">
        <w:t>1)</w:t>
      </w:r>
      <w:r w:rsidR="009E4649">
        <w:tab/>
      </w:r>
      <w:r w:rsidRPr="00E2644A">
        <w:t>w</w:t>
      </w:r>
      <w:r w:rsidR="00877212">
        <w:t xml:space="preserve"> art. </w:t>
      </w:r>
      <w:r w:rsidR="00877212" w:rsidRPr="00E2644A">
        <w:t>2</w:t>
      </w:r>
      <w:r w:rsidR="00877212">
        <w:t xml:space="preserve"> w pkt </w:t>
      </w:r>
      <w:r w:rsidRPr="00E2644A">
        <w:t>8</w:t>
      </w:r>
      <w:r w:rsidR="00877212" w:rsidRPr="00E2644A">
        <w:t>3</w:t>
      </w:r>
      <w:r w:rsidR="00877212">
        <w:t> </w:t>
      </w:r>
      <w:r w:rsidRPr="00E2644A">
        <w:t>kropkę zastępuje się średnikiem</w:t>
      </w:r>
      <w:r w:rsidR="00877212" w:rsidRPr="00E2644A">
        <w:t xml:space="preserve"> i</w:t>
      </w:r>
      <w:r w:rsidR="00877212">
        <w:t> </w:t>
      </w:r>
      <w:r w:rsidRPr="00E2644A">
        <w:t>dodaje się</w:t>
      </w:r>
      <w:r w:rsidR="00877212">
        <w:t xml:space="preserve"> pkt </w:t>
      </w:r>
      <w:r w:rsidRPr="00E2644A">
        <w:t>8</w:t>
      </w:r>
      <w:r w:rsidR="00877212" w:rsidRPr="00E2644A">
        <w:t>4</w:t>
      </w:r>
      <w:r w:rsidR="00877212">
        <w:t xml:space="preserve"> i </w:t>
      </w:r>
      <w:r w:rsidRPr="00E2644A">
        <w:t>8</w:t>
      </w:r>
      <w:r w:rsidR="00877212" w:rsidRPr="00E2644A">
        <w:t>5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9E4649">
      <w:pPr>
        <w:pStyle w:val="ZPKTzmpktartykuempunktem"/>
      </w:pPr>
      <w:r>
        <w:t>„</w:t>
      </w:r>
      <w:r w:rsidR="00E2644A" w:rsidRPr="00E2644A">
        <w:t>84)</w:t>
      </w:r>
      <w:r w:rsidR="009E4649">
        <w:tab/>
      </w:r>
      <w:r w:rsidR="00E2644A" w:rsidRPr="00E2644A">
        <w:t>blokada alkoholowa – urządzenie techniczne uniemożliwiające uruchomienie silnika pojazdu silnikowego</w:t>
      </w:r>
      <w:r w:rsidR="00877212" w:rsidRPr="00E2644A">
        <w:t xml:space="preserve"> i</w:t>
      </w:r>
      <w:r w:rsidR="00877212">
        <w:t> </w:t>
      </w:r>
      <w:r w:rsidR="00E2644A" w:rsidRPr="00E2644A">
        <w:t>pojazdu szynowego,</w:t>
      </w:r>
      <w:r w:rsidR="00877212" w:rsidRPr="00E2644A">
        <w:t xml:space="preserve"> w</w:t>
      </w:r>
      <w:r w:rsidR="00877212">
        <w:t> </w:t>
      </w:r>
      <w:r w:rsidR="00E2644A" w:rsidRPr="00E2644A">
        <w:t>przypadku gdy zawartość alkoholu</w:t>
      </w:r>
      <w:r w:rsidR="00877212" w:rsidRPr="00E2644A">
        <w:t xml:space="preserve"> w</w:t>
      </w:r>
      <w:r w:rsidR="00877212">
        <w:t> </w:t>
      </w:r>
      <w:r w:rsidR="00E2644A" w:rsidRPr="00E2644A">
        <w:t>wydychanym przez kierującego powietrzu w</w:t>
      </w:r>
      <w:r w:rsidR="00E2644A" w:rsidRPr="00E2644A">
        <w:t>y</w:t>
      </w:r>
      <w:r w:rsidR="00E2644A" w:rsidRPr="00E2644A">
        <w:t>nosi co najmniej 0,</w:t>
      </w:r>
      <w:r w:rsidR="00877212" w:rsidRPr="00E2644A">
        <w:t>1</w:t>
      </w:r>
      <w:r w:rsidR="00877212">
        <w:t> </w:t>
      </w:r>
      <w:r w:rsidR="00E2644A" w:rsidRPr="00E2644A">
        <w:t>mg alkoholu</w:t>
      </w:r>
      <w:r w:rsidR="00877212" w:rsidRPr="00E2644A">
        <w:t xml:space="preserve"> w</w:t>
      </w:r>
      <w:r w:rsidR="00877212">
        <w:t> </w:t>
      </w:r>
      <w:r w:rsidR="00877212" w:rsidRPr="00E2644A">
        <w:t>1</w:t>
      </w:r>
      <w:r w:rsidR="00877212">
        <w:t> </w:t>
      </w:r>
      <w:r w:rsidR="00E2644A" w:rsidRPr="00E2644A">
        <w:t>dm</w:t>
      </w:r>
      <w:r w:rsidR="00E2644A" w:rsidRPr="00E2644A">
        <w:rPr>
          <w:rStyle w:val="IGindeksgrny"/>
        </w:rPr>
        <w:t>3</w:t>
      </w:r>
      <w:r w:rsidR="00E2644A" w:rsidRPr="00E2644A">
        <w:t>;</w:t>
      </w:r>
    </w:p>
    <w:p w:rsidR="00E2644A" w:rsidRPr="00E2644A" w:rsidRDefault="00E2644A" w:rsidP="009E4649">
      <w:pPr>
        <w:pStyle w:val="ZPKTzmpktartykuempunktem"/>
      </w:pPr>
      <w:r w:rsidRPr="00E2644A">
        <w:t>85)</w:t>
      </w:r>
      <w:r w:rsidR="009E4649">
        <w:tab/>
      </w:r>
      <w:r w:rsidRPr="00E2644A">
        <w:t>kalibracja blokady alkoholowej – ogół czynności służących wzorcowaniu blokady alkoholowej oraz regulacji tego urządzenia</w:t>
      </w:r>
      <w:r w:rsidR="00877212" w:rsidRPr="00E2644A">
        <w:t xml:space="preserve"> w</w:t>
      </w:r>
      <w:r w:rsidR="00877212">
        <w:t> </w:t>
      </w:r>
      <w:r w:rsidRPr="00E2644A">
        <w:t>sposób umożliwiający spełnienie wymagania,</w:t>
      </w:r>
      <w:r w:rsidR="00877212" w:rsidRPr="00E2644A">
        <w:t xml:space="preserve"> o</w:t>
      </w:r>
      <w:r w:rsidR="00877212">
        <w:t> </w:t>
      </w:r>
      <w:r w:rsidRPr="00E2644A">
        <w:t>którym mowa</w:t>
      </w:r>
      <w:r w:rsidR="00877212" w:rsidRPr="00E2644A">
        <w:t xml:space="preserve"> w</w:t>
      </w:r>
      <w:r w:rsidR="00877212">
        <w:t> pkt </w:t>
      </w:r>
      <w:r w:rsidRPr="00E2644A">
        <w:t>84.</w:t>
      </w:r>
      <w:r w:rsidR="009D77CD">
        <w:t>”</w:t>
      </w:r>
      <w:r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2)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38: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>po</w:t>
      </w:r>
      <w:r w:rsidR="00877212">
        <w:t xml:space="preserve"> pkt </w:t>
      </w:r>
      <w:r w:rsidR="00877212" w:rsidRPr="00E2644A">
        <w:t>3</w:t>
      </w:r>
      <w:r w:rsidR="00877212">
        <w:t> </w:t>
      </w:r>
      <w:r w:rsidRPr="00E2644A">
        <w:t>dodaje się</w:t>
      </w:r>
      <w:r w:rsidR="00877212">
        <w:t xml:space="preserve"> pkt </w:t>
      </w:r>
      <w:r w:rsidRPr="00E2644A">
        <w:t>3a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9E4649">
      <w:pPr>
        <w:pStyle w:val="ZLITPKTzmpktliter"/>
      </w:pPr>
      <w:r>
        <w:t>„</w:t>
      </w:r>
      <w:r w:rsidR="00E2644A" w:rsidRPr="00E2644A">
        <w:t>3a)</w:t>
      </w:r>
      <w:r w:rsidR="009E4649">
        <w:tab/>
      </w:r>
      <w:r w:rsidR="00E2644A" w:rsidRPr="00E2644A">
        <w:t>zaświadczenie</w:t>
      </w:r>
      <w:r w:rsidR="00877212" w:rsidRPr="00E2644A">
        <w:t xml:space="preserve"> o</w:t>
      </w:r>
      <w:r w:rsidR="00877212">
        <w:t> </w:t>
      </w:r>
      <w:r w:rsidR="00E2644A" w:rsidRPr="00E2644A">
        <w:t>przeprowadzonym badaniu technicznym</w:t>
      </w:r>
      <w:r w:rsidR="00877212" w:rsidRPr="00E2644A">
        <w:t xml:space="preserve"> z</w:t>
      </w:r>
      <w:r w:rsidR="00877212">
        <w:t> </w:t>
      </w:r>
      <w:r w:rsidR="00E2644A" w:rsidRPr="00E2644A">
        <w:t>wynikiem pozytywnym</w:t>
      </w:r>
      <w:r w:rsidR="00877212" w:rsidRPr="00E2644A">
        <w:t xml:space="preserve"> w</w:t>
      </w:r>
      <w:r w:rsidR="00877212">
        <w:t> </w:t>
      </w:r>
      <w:r w:rsidR="00E2644A" w:rsidRPr="00E2644A">
        <w:t>zakresie wyposaż</w:t>
      </w:r>
      <w:r w:rsidR="00E2644A" w:rsidRPr="00E2644A">
        <w:t>e</w:t>
      </w:r>
      <w:r w:rsidR="00E2644A" w:rsidRPr="00E2644A">
        <w:t>nia pojazdu</w:t>
      </w:r>
      <w:r w:rsidR="00877212" w:rsidRPr="00E2644A">
        <w:t xml:space="preserve"> w</w:t>
      </w:r>
      <w:r w:rsidR="00877212">
        <w:t> </w:t>
      </w:r>
      <w:r w:rsidR="00E2644A" w:rsidRPr="00E2644A">
        <w:t>blokadę alkoholową</w:t>
      </w:r>
      <w:r w:rsidR="00877212" w:rsidRPr="00E2644A">
        <w:t xml:space="preserve"> w</w:t>
      </w:r>
      <w:r w:rsidR="00877212">
        <w:t> </w:t>
      </w:r>
      <w:r w:rsidR="00E2644A" w:rsidRPr="00E2644A">
        <w:t>przypadku,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art. </w:t>
      </w:r>
      <w:r w:rsidR="00E2644A" w:rsidRPr="00E2644A">
        <w:t>1</w:t>
      </w:r>
      <w:r w:rsidR="00877212" w:rsidRPr="00E2644A">
        <w:t>3</w:t>
      </w:r>
      <w:r w:rsidR="00877212">
        <w:t xml:space="preserve"> ust. </w:t>
      </w:r>
      <w:r w:rsidR="00877212" w:rsidRPr="00E2644A">
        <w:t>5</w:t>
      </w:r>
      <w:r w:rsidR="00877212">
        <w:t xml:space="preserve"> pkt </w:t>
      </w:r>
      <w:r w:rsidR="00877212" w:rsidRPr="00E2644A">
        <w:t>7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5</w:t>
      </w:r>
      <w:r w:rsidR="00877212">
        <w:t> </w:t>
      </w:r>
      <w:r w:rsidR="00E2644A" w:rsidRPr="00E2644A">
        <w:t>stycznia 201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kierujących pojazdami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="00E2644A" w:rsidRPr="00E2644A">
        <w:t>201</w:t>
      </w:r>
      <w:r w:rsidR="00877212" w:rsidRPr="00E2644A">
        <w:t>5</w:t>
      </w:r>
      <w:r w:rsidR="00877212">
        <w:t> </w:t>
      </w:r>
      <w:r w:rsidR="00E2644A" w:rsidRPr="00E2644A">
        <w:t>r.</w:t>
      </w:r>
      <w:r w:rsidR="00877212">
        <w:t xml:space="preserve"> poz. </w:t>
      </w:r>
      <w:r w:rsidR="00E2644A" w:rsidRPr="00E2644A">
        <w:t>155</w:t>
      </w:r>
      <w:r w:rsidR="006A2356">
        <w:t xml:space="preserve"> i </w:t>
      </w:r>
      <w:sdt>
        <w:sdtPr>
          <w:alias w:val="Numer pozycji"/>
          <w:tag w:val="Kategoria"/>
          <w:id w:val="-849257945"/>
          <w:placeholder>
            <w:docPart w:val="CC10A7E577704E439B10395DB15243B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9A7">
            <w:t>541</w:t>
          </w:r>
        </w:sdtContent>
      </w:sdt>
      <w:r w:rsidR="00E2644A" w:rsidRPr="00E2644A">
        <w:t>);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b)</w:t>
      </w:r>
      <w:r w:rsidR="009E4649">
        <w:tab/>
      </w:r>
      <w:r w:rsidRPr="00E2644A">
        <w:t>po</w:t>
      </w:r>
      <w:r w:rsidR="00877212">
        <w:t xml:space="preserve"> pkt </w:t>
      </w:r>
      <w:r w:rsidR="00877212" w:rsidRPr="00E2644A">
        <w:t>4</w:t>
      </w:r>
      <w:r w:rsidR="00877212">
        <w:t> </w:t>
      </w:r>
      <w:r w:rsidRPr="00E2644A">
        <w:t>dodaje się</w:t>
      </w:r>
      <w:r w:rsidR="00877212">
        <w:t xml:space="preserve"> pkt </w:t>
      </w:r>
      <w:r w:rsidRPr="00E2644A">
        <w:t>4a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9E4649">
      <w:pPr>
        <w:pStyle w:val="ZLITPKTzmpktliter"/>
        <w:rPr>
          <w:rStyle w:val="Kkursywa"/>
        </w:rPr>
      </w:pPr>
      <w:r>
        <w:t>„</w:t>
      </w:r>
      <w:r w:rsidR="00E2644A" w:rsidRPr="00E2644A">
        <w:t>4a)</w:t>
      </w:r>
      <w:r w:rsidR="009E4649">
        <w:tab/>
      </w:r>
      <w:r w:rsidR="00E2644A" w:rsidRPr="00E2644A">
        <w:t>dokument potwierdzający kalibrację blokady alkoholowej, wystawiony przez producenta urządzenia lub jego upoważnionego przedstawiciela;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3)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6</w:t>
      </w:r>
      <w:r w:rsidR="00877212" w:rsidRPr="00E2644A">
        <w:t>6</w:t>
      </w:r>
      <w:r w:rsidR="00877212">
        <w:t> </w:t>
      </w:r>
      <w:r w:rsidRPr="00E2644A">
        <w:t>po</w:t>
      </w:r>
      <w:r w:rsidR="00877212">
        <w:t xml:space="preserve"> ust. </w:t>
      </w:r>
      <w:r w:rsidRPr="00E2644A">
        <w:t>1c dodaje się</w:t>
      </w:r>
      <w:r w:rsidR="00877212">
        <w:t xml:space="preserve"> ust. </w:t>
      </w:r>
      <w:r w:rsidRPr="00E2644A">
        <w:t>1d–1g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6A2356">
      <w:pPr>
        <w:pStyle w:val="ZUSTzmustartykuempunktem"/>
        <w:spacing w:before="100"/>
      </w:pPr>
      <w:r>
        <w:t>„</w:t>
      </w:r>
      <w:r w:rsidR="00E2644A" w:rsidRPr="00E2644A">
        <w:t>1d.</w:t>
      </w:r>
      <w:r w:rsidR="009E4649">
        <w:t> </w:t>
      </w:r>
      <w:r w:rsidR="00E2644A" w:rsidRPr="00E2644A">
        <w:t>Pojazd silnikowy</w:t>
      </w:r>
      <w:r w:rsidR="00877212" w:rsidRPr="00E2644A">
        <w:t xml:space="preserve"> i</w:t>
      </w:r>
      <w:r w:rsidR="00877212">
        <w:t> </w:t>
      </w:r>
      <w:r w:rsidR="00E2644A" w:rsidRPr="00E2644A">
        <w:t>pojazd szynowy może być wyposażony</w:t>
      </w:r>
      <w:r w:rsidR="00877212" w:rsidRPr="00E2644A">
        <w:t xml:space="preserve"> w</w:t>
      </w:r>
      <w:r w:rsidR="00877212">
        <w:t> </w:t>
      </w:r>
      <w:r w:rsidR="00E2644A" w:rsidRPr="00E2644A">
        <w:t>blokadę alkoholową montowaną przez pr</w:t>
      </w:r>
      <w:r w:rsidR="00E2644A" w:rsidRPr="00E2644A">
        <w:t>o</w:t>
      </w:r>
      <w:r w:rsidR="00E2644A" w:rsidRPr="00E2644A">
        <w:t>ducenta urządzenia lub jego upoważnionego przedstawiciela.</w:t>
      </w:r>
    </w:p>
    <w:p w:rsidR="00E2644A" w:rsidRPr="00E2644A" w:rsidRDefault="00E2644A" w:rsidP="006A2356">
      <w:pPr>
        <w:pStyle w:val="ZUSTzmustartykuempunktem"/>
        <w:spacing w:before="100"/>
      </w:pPr>
      <w:r w:rsidRPr="00E2644A">
        <w:t>1e.</w:t>
      </w:r>
      <w:r w:rsidR="009E4649">
        <w:t> </w:t>
      </w:r>
      <w:r w:rsidRPr="00E2644A">
        <w:t>Kalibrację blokady alkoholowej wykonuje się co 1</w:t>
      </w:r>
      <w:r w:rsidR="00877212" w:rsidRPr="00E2644A">
        <w:t>2</w:t>
      </w:r>
      <w:r w:rsidR="00877212">
        <w:t> </w:t>
      </w:r>
      <w:r w:rsidRPr="00E2644A">
        <w:t>miesięcy. Pierwszą kalibrację blokady alkoholowej wykonuje się przed montażem urządzenia</w:t>
      </w:r>
      <w:r w:rsidR="00877212" w:rsidRPr="00E2644A">
        <w:t xml:space="preserve"> w</w:t>
      </w:r>
      <w:r w:rsidR="00877212">
        <w:t> </w:t>
      </w:r>
      <w:r w:rsidRPr="00E2644A">
        <w:t>pojeździe.</w:t>
      </w:r>
    </w:p>
    <w:p w:rsidR="00E2644A" w:rsidRPr="00E2644A" w:rsidRDefault="00E2644A" w:rsidP="006A2356">
      <w:pPr>
        <w:pStyle w:val="ZUSTzmustartykuempunktem"/>
        <w:spacing w:before="100"/>
      </w:pPr>
      <w:r w:rsidRPr="00E2644A">
        <w:t>1f.</w:t>
      </w:r>
      <w:r w:rsidR="009E4649">
        <w:t> </w:t>
      </w:r>
      <w:r w:rsidRPr="00E2644A">
        <w:t>Producent urządzenia lub jego upoważniony przedstawiciel przeprowadza kalibrację blokady alkoholowej</w:t>
      </w:r>
      <w:r w:rsidR="00877212" w:rsidRPr="00E2644A">
        <w:t xml:space="preserve"> i</w:t>
      </w:r>
      <w:r w:rsidR="00877212">
        <w:t> </w:t>
      </w:r>
      <w:r w:rsidRPr="00E2644A">
        <w:t>wystawia dokument potwierdzający jej kalibrację.</w:t>
      </w:r>
    </w:p>
    <w:p w:rsidR="00E2644A" w:rsidRPr="00E2644A" w:rsidRDefault="00E2644A" w:rsidP="006A2356">
      <w:pPr>
        <w:pStyle w:val="ZUSTzmustartykuempunktem"/>
        <w:spacing w:before="100"/>
      </w:pPr>
      <w:r w:rsidRPr="00E2644A">
        <w:t>1g.</w:t>
      </w:r>
      <w:r w:rsidR="009E4649">
        <w:t> </w:t>
      </w:r>
      <w:r w:rsidRPr="00E2644A">
        <w:t>Minister właściwy do spraw transportu określi,</w:t>
      </w:r>
      <w:r w:rsidR="00877212" w:rsidRPr="00E2644A">
        <w:t xml:space="preserve"> w</w:t>
      </w:r>
      <w:r w:rsidR="00877212">
        <w:t> </w:t>
      </w:r>
      <w:r w:rsidRPr="00E2644A">
        <w:t>drodze rozporządzenia, wymagania funkcjonalne</w:t>
      </w:r>
      <w:r w:rsidR="00877212" w:rsidRPr="00E2644A">
        <w:t xml:space="preserve"> i</w:t>
      </w:r>
      <w:r w:rsidR="00877212">
        <w:t> </w:t>
      </w:r>
      <w:r w:rsidRPr="00E2644A">
        <w:t>wymogi techniczne blokady alkoholowej oraz wzór dokumentu potwierdzającego kalibrację blokady alkoholowej, uwzględniając dostępność rynkową takich urządzeń oraz konieczność zapewnienia bezpieczeństwa uczestników r</w:t>
      </w:r>
      <w:r w:rsidRPr="00E2644A">
        <w:t>u</w:t>
      </w:r>
      <w:r w:rsidRPr="00E2644A">
        <w:t>chu drogowego.</w:t>
      </w:r>
      <w:r w:rsidR="009D77CD">
        <w:t>”</w:t>
      </w:r>
      <w:r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lastRenderedPageBreak/>
        <w:t>4)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80d: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>w</w:t>
      </w:r>
      <w:r w:rsidR="00877212">
        <w:t xml:space="preserve"> ust. </w:t>
      </w:r>
      <w:r w:rsidR="00877212" w:rsidRPr="00E2644A">
        <w:t>4</w:t>
      </w:r>
      <w:r w:rsidR="00877212">
        <w:t xml:space="preserve"> pkt </w:t>
      </w:r>
      <w:r w:rsidR="00877212" w:rsidRPr="00E2644A">
        <w:t>4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LITPKTzmpktliter"/>
      </w:pPr>
      <w:r>
        <w:t>„</w:t>
      </w:r>
      <w:r w:rsidR="00E2644A" w:rsidRPr="00E2644A">
        <w:t>4)</w:t>
      </w:r>
      <w:r w:rsidR="009E4649">
        <w:tab/>
      </w:r>
      <w:r w:rsidR="00E2644A" w:rsidRPr="00E2644A">
        <w:t>opłata ewidencyjna,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E2644A" w:rsidRPr="00E2644A">
        <w:t>1</w:t>
      </w:r>
      <w:r w:rsidR="00877212" w:rsidRPr="00E2644A">
        <w:t>0</w:t>
      </w:r>
      <w:r w:rsidR="00877212">
        <w:t xml:space="preserve"> ust. </w:t>
      </w:r>
      <w:r w:rsidR="00E2644A" w:rsidRPr="00E2644A">
        <w:t>1,</w:t>
      </w:r>
      <w:r w:rsidR="00877212">
        <w:t xml:space="preserve"> art. </w:t>
      </w:r>
      <w:r w:rsidR="00E2644A" w:rsidRPr="00E2644A">
        <w:t>1</w:t>
      </w:r>
      <w:r w:rsidR="00877212" w:rsidRPr="00E2644A">
        <w:t>3</w:t>
      </w:r>
      <w:r w:rsidR="00877212">
        <w:t xml:space="preserve"> ust. </w:t>
      </w:r>
      <w:r w:rsidR="00E2644A" w:rsidRPr="00E2644A">
        <w:t>6,</w:t>
      </w:r>
      <w:r w:rsidR="00877212">
        <w:t xml:space="preserve"> art. </w:t>
      </w:r>
      <w:r w:rsidR="00E2644A" w:rsidRPr="00E2644A">
        <w:t>1</w:t>
      </w:r>
      <w:r w:rsidR="00877212" w:rsidRPr="00E2644A">
        <w:t>4</w:t>
      </w:r>
      <w:r w:rsidR="00877212">
        <w:t xml:space="preserve"> ust. </w:t>
      </w:r>
      <w:r w:rsidR="00E2644A" w:rsidRPr="00E2644A">
        <w:t>1,</w:t>
      </w:r>
      <w:r w:rsidR="00877212">
        <w:t xml:space="preserve"> art. </w:t>
      </w:r>
      <w:r w:rsidR="00E2644A" w:rsidRPr="00E2644A">
        <w:t>1</w:t>
      </w:r>
      <w:r w:rsidR="00877212" w:rsidRPr="00E2644A">
        <w:t>5</w:t>
      </w:r>
      <w:r w:rsidR="00877212">
        <w:t xml:space="preserve"> ust. </w:t>
      </w:r>
      <w:r w:rsidR="00E2644A" w:rsidRPr="00E2644A">
        <w:t>5,</w:t>
      </w:r>
      <w:r w:rsidR="00877212">
        <w:t xml:space="preserve"> art. </w:t>
      </w:r>
      <w:r w:rsidR="00E2644A" w:rsidRPr="00E2644A">
        <w:t>1</w:t>
      </w:r>
      <w:r w:rsidR="00877212" w:rsidRPr="00E2644A">
        <w:t>6</w:t>
      </w:r>
      <w:r w:rsidR="00877212">
        <w:t xml:space="preserve"> ust. </w:t>
      </w:r>
      <w:r w:rsidR="00877212" w:rsidRPr="00E2644A">
        <w:t>1</w:t>
      </w:r>
      <w:r w:rsidR="00877212">
        <w:t xml:space="preserve"> i </w:t>
      </w:r>
      <w:r w:rsidR="00E2644A" w:rsidRPr="00E2644A">
        <w:t>5,</w:t>
      </w:r>
      <w:r w:rsidR="00877212">
        <w:t xml:space="preserve"> art. </w:t>
      </w:r>
      <w:r w:rsidR="00E2644A" w:rsidRPr="00E2644A">
        <w:t>1</w:t>
      </w:r>
      <w:r w:rsidR="00877212" w:rsidRPr="00E2644A">
        <w:t>8</w:t>
      </w:r>
      <w:r w:rsidR="00877212">
        <w:t xml:space="preserve"> ust. </w:t>
      </w:r>
      <w:r w:rsidR="00E2644A" w:rsidRPr="00E2644A">
        <w:t>2,</w:t>
      </w:r>
      <w:r w:rsidR="00877212">
        <w:t xml:space="preserve"> art. </w:t>
      </w:r>
      <w:r w:rsidR="00E2644A" w:rsidRPr="00E2644A">
        <w:t>2</w:t>
      </w:r>
      <w:r w:rsidR="00877212" w:rsidRPr="00E2644A">
        <w:t>8</w:t>
      </w:r>
      <w:r w:rsidR="00877212">
        <w:t xml:space="preserve"> ust. </w:t>
      </w:r>
      <w:r w:rsidR="00877212" w:rsidRPr="00E2644A">
        <w:t>8</w:t>
      </w:r>
      <w:r w:rsidR="00877212">
        <w:t xml:space="preserve"> i </w:t>
      </w:r>
      <w:r w:rsidR="00E2644A" w:rsidRPr="00E2644A">
        <w:t>9,</w:t>
      </w:r>
      <w:r w:rsidR="00877212">
        <w:t xml:space="preserve"> art. </w:t>
      </w:r>
      <w:r w:rsidR="00E2644A" w:rsidRPr="00E2644A">
        <w:t>3</w:t>
      </w:r>
      <w:r w:rsidR="00877212" w:rsidRPr="00E2644A">
        <w:t>1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3</w:t>
      </w:r>
      <w:r w:rsidR="00877212" w:rsidRPr="00E2644A">
        <w:t>3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3</w:t>
      </w:r>
      <w:r w:rsidR="00877212" w:rsidRPr="00E2644A">
        <w:t>8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5</w:t>
      </w:r>
      <w:r w:rsidR="00877212" w:rsidRPr="00E2644A">
        <w:t>8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7</w:t>
      </w:r>
      <w:r w:rsidR="00877212" w:rsidRPr="00E2644A">
        <w:t>7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8</w:t>
      </w:r>
      <w:r w:rsidR="00877212" w:rsidRPr="00E2644A">
        <w:t>5</w:t>
      </w:r>
      <w:r w:rsidR="00877212">
        <w:t xml:space="preserve"> ust. </w:t>
      </w:r>
      <w:r w:rsidR="00E2644A" w:rsidRPr="00E2644A">
        <w:t>8,</w:t>
      </w:r>
      <w:r w:rsidR="00877212">
        <w:t xml:space="preserve"> art. </w:t>
      </w:r>
      <w:r w:rsidR="00E2644A" w:rsidRPr="00E2644A">
        <w:t>8</w:t>
      </w:r>
      <w:r w:rsidR="00877212" w:rsidRPr="00E2644A">
        <w:t>7</w:t>
      </w:r>
      <w:r w:rsidR="00877212">
        <w:t xml:space="preserve"> ust. </w:t>
      </w:r>
      <w:r w:rsidR="00877212" w:rsidRPr="00E2644A">
        <w:t>3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9</w:t>
      </w:r>
      <w:r w:rsidR="00877212" w:rsidRPr="00E2644A">
        <w:t>7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10</w:t>
      </w:r>
      <w:r w:rsidR="00877212" w:rsidRPr="00E2644A">
        <w:t>1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3</w:t>
      </w:r>
      <w:r w:rsidR="00877212">
        <w:t xml:space="preserve"> oraz ust. </w:t>
      </w:r>
      <w:r w:rsidR="00877212" w:rsidRPr="00E2644A">
        <w:t>2</w:t>
      </w:r>
      <w:r w:rsidR="00877212">
        <w:t xml:space="preserve"> pkt </w:t>
      </w:r>
      <w:r w:rsidR="00E2644A" w:rsidRPr="00E2644A">
        <w:t>3,</w:t>
      </w:r>
      <w:r w:rsidR="00877212">
        <w:t xml:space="preserve"> art. </w:t>
      </w:r>
      <w:r w:rsidR="00E2644A" w:rsidRPr="00E2644A">
        <w:t>10</w:t>
      </w:r>
      <w:r w:rsidR="00877212" w:rsidRPr="00E2644A">
        <w:t>2</w:t>
      </w:r>
      <w:r w:rsidR="00877212">
        <w:t xml:space="preserve"> ust. </w:t>
      </w:r>
      <w:r w:rsidR="00E2644A" w:rsidRPr="00E2644A">
        <w:t>2,</w:t>
      </w:r>
      <w:r w:rsidR="00877212">
        <w:t xml:space="preserve"> art. </w:t>
      </w:r>
      <w:r w:rsidR="00E2644A"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3</w:t>
      </w:r>
      <w:r w:rsidR="00877212">
        <w:t xml:space="preserve"> i </w:t>
      </w:r>
      <w:r w:rsidR="00E2644A" w:rsidRPr="00E2644A">
        <w:t>3a,</w:t>
      </w:r>
      <w:r w:rsidR="00877212">
        <w:t xml:space="preserve"> art. </w:t>
      </w:r>
      <w:r w:rsidR="00E2644A" w:rsidRPr="00E2644A">
        <w:t>10</w:t>
      </w:r>
      <w:r w:rsidR="00877212" w:rsidRPr="00E2644A">
        <w:t>9</w:t>
      </w:r>
      <w:r w:rsidR="00877212">
        <w:t xml:space="preserve"> ust. </w:t>
      </w:r>
      <w:r w:rsidR="00E2644A" w:rsidRPr="00E2644A">
        <w:t xml:space="preserve">1, </w:t>
      </w:r>
      <w:r w:rsidR="00877212" w:rsidRPr="00E2644A">
        <w:t>3</w:t>
      </w:r>
      <w:r w:rsidR="00877212">
        <w:t xml:space="preserve"> i </w:t>
      </w:r>
      <w:r w:rsidR="00E2644A" w:rsidRPr="00E2644A">
        <w:t>4,</w:t>
      </w:r>
      <w:r w:rsidR="00877212">
        <w:t xml:space="preserve"> art. </w:t>
      </w:r>
      <w:r w:rsidR="00E2644A" w:rsidRPr="00E2644A">
        <w:t>110,</w:t>
      </w:r>
      <w:r w:rsidR="00877212">
        <w:t xml:space="preserve"> art. </w:t>
      </w:r>
      <w:r w:rsidR="00E2644A" w:rsidRPr="00E2644A">
        <w:t>11</w:t>
      </w:r>
      <w:r w:rsidR="00877212" w:rsidRPr="00E2644A">
        <w:t>5</w:t>
      </w:r>
      <w:r w:rsidR="00877212">
        <w:t xml:space="preserve"> ust. </w:t>
      </w:r>
      <w:r w:rsidR="00E2644A" w:rsidRPr="00E2644A">
        <w:t>6,</w:t>
      </w:r>
      <w:r w:rsidR="00877212">
        <w:t xml:space="preserve"> art. </w:t>
      </w:r>
      <w:r w:rsidR="00E2644A" w:rsidRPr="00E2644A">
        <w:t>11</w:t>
      </w:r>
      <w:r w:rsidR="00877212" w:rsidRPr="00E2644A">
        <w:t>7</w:t>
      </w:r>
      <w:r w:rsidR="00877212">
        <w:t xml:space="preserve"> ust. </w:t>
      </w:r>
      <w:r w:rsidR="00877212" w:rsidRPr="00E2644A">
        <w:t>3</w:t>
      </w:r>
      <w:r w:rsidR="00877212">
        <w:t xml:space="preserve"> pkt </w:t>
      </w:r>
      <w:r w:rsidR="00877212" w:rsidRPr="00E2644A">
        <w:t>1</w:t>
      </w:r>
      <w:r w:rsidR="00877212">
        <w:t xml:space="preserve"> i art. </w:t>
      </w:r>
      <w:r w:rsidR="00E2644A" w:rsidRPr="00E2644A">
        <w:t>12</w:t>
      </w:r>
      <w:r w:rsidR="00877212" w:rsidRPr="00E2644A">
        <w:t>4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5</w:t>
      </w:r>
      <w:r w:rsidR="00877212">
        <w:t> </w:t>
      </w:r>
      <w:r w:rsidR="00E2644A" w:rsidRPr="00E2644A">
        <w:t>stycznia 201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kierujących pojazdami,</w:t>
      </w:r>
      <w:r w:rsidR="00877212" w:rsidRPr="00E2644A">
        <w:t xml:space="preserve"> a</w:t>
      </w:r>
      <w:r w:rsidR="00877212">
        <w:t> </w:t>
      </w:r>
      <w:r w:rsidR="00E2644A" w:rsidRPr="00E2644A">
        <w:t>także</w:t>
      </w:r>
      <w:r w:rsidR="00877212" w:rsidRPr="00E2644A">
        <w:t xml:space="preserve"> w</w:t>
      </w:r>
      <w:r w:rsidR="00877212">
        <w:t> art. </w:t>
      </w:r>
      <w:r w:rsidR="00E2644A" w:rsidRPr="00E2644A">
        <w:t>39g</w:t>
      </w:r>
      <w:r w:rsidR="00877212">
        <w:t xml:space="preserve"> ust. </w:t>
      </w:r>
      <w:r w:rsidR="00877212" w:rsidRPr="00E2644A">
        <w:t>9</w:t>
      </w:r>
      <w:r w:rsidR="00877212">
        <w:t xml:space="preserve"> pkt </w:t>
      </w:r>
      <w:r w:rsidR="00877212" w:rsidRPr="00E2644A">
        <w:t>2</w:t>
      </w:r>
      <w:r w:rsidR="004E4FF1">
        <w:t xml:space="preserve"> 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6</w:t>
      </w:r>
      <w:r w:rsidR="00877212">
        <w:t> </w:t>
      </w:r>
      <w:r w:rsidR="00E2644A" w:rsidRPr="00E2644A">
        <w:t>września 200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transporcie drogowym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="00E2644A" w:rsidRPr="00E2644A">
        <w:t>201</w:t>
      </w:r>
      <w:r w:rsidR="00877212" w:rsidRPr="00E2644A">
        <w:t>3</w:t>
      </w:r>
      <w:r w:rsidR="00877212">
        <w:t> </w:t>
      </w:r>
      <w:r w:rsidR="00E2644A" w:rsidRPr="00E2644A">
        <w:t>r.</w:t>
      </w:r>
      <w:r w:rsidR="00877212">
        <w:t xml:space="preserve"> poz. </w:t>
      </w:r>
      <w:r w:rsidR="00E2644A" w:rsidRPr="00E2644A">
        <w:t>1414,</w:t>
      </w:r>
      <w:r w:rsidR="00877212" w:rsidRPr="00E2644A">
        <w:t xml:space="preserve"> z</w:t>
      </w:r>
      <w:r w:rsidR="00877212">
        <w:t> </w:t>
      </w:r>
      <w:r w:rsidR="00E2644A" w:rsidRPr="00E2644A">
        <w:t>późn. zm.</w:t>
      </w:r>
      <w:r w:rsidR="00E2644A" w:rsidRPr="00877212">
        <w:rPr>
          <w:rStyle w:val="IGindeksgrny"/>
        </w:rPr>
        <w:footnoteReference w:id="8"/>
      </w:r>
      <w:r w:rsidR="00E2644A" w:rsidRPr="00877212">
        <w:rPr>
          <w:rStyle w:val="IGindeksgrny"/>
        </w:rPr>
        <w:t>)</w:t>
      </w:r>
      <w:r w:rsidR="00E2644A" w:rsidRPr="00E2644A">
        <w:t>);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b)</w:t>
      </w:r>
      <w:r w:rsidR="009E4649">
        <w:tab/>
      </w:r>
      <w:r w:rsidRPr="00E2644A">
        <w:t xml:space="preserve">ust. </w:t>
      </w:r>
      <w:r w:rsidR="00877212" w:rsidRPr="00E2644A">
        <w:t>6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LITUSTzmustliter"/>
      </w:pPr>
      <w:r>
        <w:t>„</w:t>
      </w:r>
      <w:r w:rsidR="00E2644A" w:rsidRPr="00E2644A">
        <w:t>6.</w:t>
      </w:r>
      <w:r w:rsidR="009E4649">
        <w:t> </w:t>
      </w:r>
      <w:r w:rsidR="00E2644A" w:rsidRPr="00E2644A">
        <w:t>Wysokość każdej opłaty ewidencyjnej,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E2644A" w:rsidRPr="00E2644A">
        <w:t>7</w:t>
      </w:r>
      <w:r w:rsidR="00877212" w:rsidRPr="00E2644A">
        <w:t>5</w:t>
      </w:r>
      <w:r w:rsidR="00877212">
        <w:t xml:space="preserve"> ust. </w:t>
      </w:r>
      <w:r w:rsidR="00E2644A" w:rsidRPr="00E2644A">
        <w:t>2,</w:t>
      </w:r>
      <w:r w:rsidR="00877212">
        <w:t xml:space="preserve"> art. </w:t>
      </w:r>
      <w:r w:rsidR="00E2644A" w:rsidRPr="00E2644A">
        <w:t>7</w:t>
      </w:r>
      <w:r w:rsidR="00877212" w:rsidRPr="00E2644A">
        <w:t>7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8</w:t>
      </w:r>
      <w:r w:rsidR="00877212" w:rsidRPr="00E2644A">
        <w:t>2</w:t>
      </w:r>
      <w:r w:rsidR="00877212">
        <w:t xml:space="preserve"> ust. </w:t>
      </w:r>
      <w:r w:rsidR="00877212" w:rsidRPr="00E2644A">
        <w:t>2</w:t>
      </w:r>
      <w:r w:rsidR="00877212">
        <w:t xml:space="preserve"> i art. </w:t>
      </w:r>
      <w:r w:rsidR="00E2644A" w:rsidRPr="00E2644A">
        <w:t>15</w:t>
      </w:r>
      <w:r w:rsidR="00877212" w:rsidRPr="00E2644A">
        <w:t>0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="00E2644A" w:rsidRPr="00E2644A">
        <w:t>ustawy oraz</w:t>
      </w:r>
      <w:r w:rsidR="00877212" w:rsidRPr="00E2644A">
        <w:t xml:space="preserve"> w</w:t>
      </w:r>
      <w:r w:rsidR="00877212">
        <w:t> art. </w:t>
      </w:r>
      <w:r w:rsidR="00E2644A" w:rsidRPr="00E2644A">
        <w:t>1</w:t>
      </w:r>
      <w:r w:rsidR="00877212" w:rsidRPr="00E2644A">
        <w:t>0</w:t>
      </w:r>
      <w:r w:rsidR="00877212">
        <w:t xml:space="preserve"> ust. </w:t>
      </w:r>
      <w:r w:rsidR="00E2644A" w:rsidRPr="00E2644A">
        <w:t>1,</w:t>
      </w:r>
      <w:r w:rsidR="00877212">
        <w:t xml:space="preserve"> art. </w:t>
      </w:r>
      <w:r w:rsidR="00E2644A" w:rsidRPr="00E2644A">
        <w:t>1</w:t>
      </w:r>
      <w:r w:rsidR="00877212" w:rsidRPr="00E2644A">
        <w:t>3</w:t>
      </w:r>
      <w:r w:rsidR="00877212">
        <w:t xml:space="preserve"> ust. </w:t>
      </w:r>
      <w:r w:rsidR="00E2644A" w:rsidRPr="00E2644A">
        <w:t>6,</w:t>
      </w:r>
      <w:r w:rsidR="00877212">
        <w:t xml:space="preserve"> art. </w:t>
      </w:r>
      <w:r w:rsidR="00E2644A" w:rsidRPr="00E2644A">
        <w:t>1</w:t>
      </w:r>
      <w:r w:rsidR="00877212" w:rsidRPr="00E2644A">
        <w:t>4</w:t>
      </w:r>
      <w:r w:rsidR="00877212">
        <w:t xml:space="preserve"> ust. </w:t>
      </w:r>
      <w:r w:rsidR="00E2644A" w:rsidRPr="00E2644A">
        <w:t>1,</w:t>
      </w:r>
      <w:r w:rsidR="00877212">
        <w:t xml:space="preserve"> art. </w:t>
      </w:r>
      <w:r w:rsidR="00E2644A" w:rsidRPr="00E2644A">
        <w:t>1</w:t>
      </w:r>
      <w:r w:rsidR="00877212" w:rsidRPr="00E2644A">
        <w:t>5</w:t>
      </w:r>
      <w:r w:rsidR="00877212">
        <w:t xml:space="preserve"> ust. </w:t>
      </w:r>
      <w:r w:rsidR="00E2644A" w:rsidRPr="00E2644A">
        <w:t>5,</w:t>
      </w:r>
      <w:r w:rsidR="00877212">
        <w:t xml:space="preserve"> art. </w:t>
      </w:r>
      <w:r w:rsidR="00E2644A" w:rsidRPr="00E2644A">
        <w:t>1</w:t>
      </w:r>
      <w:r w:rsidR="00877212" w:rsidRPr="00E2644A">
        <w:t>6</w:t>
      </w:r>
      <w:r w:rsidR="00877212">
        <w:t xml:space="preserve"> ust. </w:t>
      </w:r>
      <w:r w:rsidR="00877212" w:rsidRPr="00E2644A">
        <w:t>1</w:t>
      </w:r>
      <w:r w:rsidR="00877212">
        <w:t xml:space="preserve"> i </w:t>
      </w:r>
      <w:r w:rsidR="00E2644A" w:rsidRPr="00E2644A">
        <w:t>5,</w:t>
      </w:r>
      <w:r w:rsidR="00877212">
        <w:t xml:space="preserve"> art. </w:t>
      </w:r>
      <w:r w:rsidR="00E2644A" w:rsidRPr="00E2644A">
        <w:t>1</w:t>
      </w:r>
      <w:r w:rsidR="00877212" w:rsidRPr="00E2644A">
        <w:t>8</w:t>
      </w:r>
      <w:r w:rsidR="00877212">
        <w:t xml:space="preserve"> ust. </w:t>
      </w:r>
      <w:r w:rsidR="00E2644A" w:rsidRPr="00E2644A">
        <w:t>2,</w:t>
      </w:r>
      <w:r w:rsidR="00877212">
        <w:t xml:space="preserve"> art. </w:t>
      </w:r>
      <w:r w:rsidR="00E2644A" w:rsidRPr="00E2644A">
        <w:t>2</w:t>
      </w:r>
      <w:r w:rsidR="00877212" w:rsidRPr="00E2644A">
        <w:t>8</w:t>
      </w:r>
      <w:r w:rsidR="00877212">
        <w:t xml:space="preserve"> ust. </w:t>
      </w:r>
      <w:r w:rsidR="00877212" w:rsidRPr="00E2644A">
        <w:t>8</w:t>
      </w:r>
      <w:r w:rsidR="00877212">
        <w:t xml:space="preserve"> i </w:t>
      </w:r>
      <w:r w:rsidR="00E2644A" w:rsidRPr="00E2644A">
        <w:t>9,</w:t>
      </w:r>
      <w:r w:rsidR="00877212">
        <w:t xml:space="preserve"> art. </w:t>
      </w:r>
      <w:r w:rsidR="00E2644A" w:rsidRPr="00E2644A">
        <w:t>3</w:t>
      </w:r>
      <w:r w:rsidR="00877212" w:rsidRPr="00E2644A">
        <w:t>1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3</w:t>
      </w:r>
      <w:r w:rsidR="00877212" w:rsidRPr="00E2644A">
        <w:t>3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3</w:t>
      </w:r>
      <w:r w:rsidR="00877212" w:rsidRPr="00E2644A">
        <w:t>8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5</w:t>
      </w:r>
      <w:r w:rsidR="00877212" w:rsidRPr="00E2644A">
        <w:t>8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7</w:t>
      </w:r>
      <w:r w:rsidR="00877212" w:rsidRPr="00E2644A">
        <w:t>7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8</w:t>
      </w:r>
      <w:r w:rsidR="00877212" w:rsidRPr="00E2644A">
        <w:t>5</w:t>
      </w:r>
      <w:r w:rsidR="00877212">
        <w:t xml:space="preserve"> ust. </w:t>
      </w:r>
      <w:r w:rsidR="00E2644A" w:rsidRPr="00E2644A">
        <w:t>8,</w:t>
      </w:r>
      <w:r w:rsidR="00877212">
        <w:t xml:space="preserve"> art. </w:t>
      </w:r>
      <w:r w:rsidR="00E2644A" w:rsidRPr="00E2644A">
        <w:t>8</w:t>
      </w:r>
      <w:r w:rsidR="00877212" w:rsidRPr="00E2644A">
        <w:t>7</w:t>
      </w:r>
      <w:r w:rsidR="00877212">
        <w:t xml:space="preserve"> ust. </w:t>
      </w:r>
      <w:r w:rsidR="00877212" w:rsidRPr="00E2644A">
        <w:t>3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9</w:t>
      </w:r>
      <w:r w:rsidR="00877212" w:rsidRPr="00E2644A">
        <w:t>7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10</w:t>
      </w:r>
      <w:r w:rsidR="00877212" w:rsidRPr="00E2644A">
        <w:t>1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3</w:t>
      </w:r>
      <w:r w:rsidR="00877212">
        <w:t xml:space="preserve"> oraz ust. </w:t>
      </w:r>
      <w:r w:rsidR="00877212" w:rsidRPr="00E2644A">
        <w:t>2</w:t>
      </w:r>
      <w:r w:rsidR="00877212">
        <w:t xml:space="preserve"> pkt </w:t>
      </w:r>
      <w:r w:rsidR="00E2644A" w:rsidRPr="00E2644A">
        <w:t>3,</w:t>
      </w:r>
      <w:r w:rsidR="00877212">
        <w:t xml:space="preserve"> art. </w:t>
      </w:r>
      <w:r w:rsidR="00E2644A" w:rsidRPr="00E2644A">
        <w:t>10</w:t>
      </w:r>
      <w:r w:rsidR="00877212" w:rsidRPr="00E2644A">
        <w:t>2</w:t>
      </w:r>
      <w:r w:rsidR="00877212">
        <w:t xml:space="preserve"> ust. </w:t>
      </w:r>
      <w:r w:rsidR="00E2644A" w:rsidRPr="00E2644A">
        <w:t>2,</w:t>
      </w:r>
      <w:r w:rsidR="00877212">
        <w:t xml:space="preserve"> art. </w:t>
      </w:r>
      <w:r w:rsidR="00E2644A"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3</w:t>
      </w:r>
      <w:r w:rsidR="00877212">
        <w:t xml:space="preserve"> i </w:t>
      </w:r>
      <w:r w:rsidR="00E2644A" w:rsidRPr="00E2644A">
        <w:t>3a,</w:t>
      </w:r>
      <w:r w:rsidR="00877212">
        <w:t xml:space="preserve"> art. </w:t>
      </w:r>
      <w:r w:rsidR="00E2644A" w:rsidRPr="00E2644A">
        <w:t>10</w:t>
      </w:r>
      <w:r w:rsidR="00877212" w:rsidRPr="00E2644A">
        <w:t>9</w:t>
      </w:r>
      <w:r w:rsidR="00877212">
        <w:t xml:space="preserve"> ust. </w:t>
      </w:r>
      <w:r w:rsidR="00E2644A" w:rsidRPr="00E2644A">
        <w:t xml:space="preserve">1, </w:t>
      </w:r>
      <w:r w:rsidR="00877212" w:rsidRPr="00E2644A">
        <w:t>3</w:t>
      </w:r>
      <w:r w:rsidR="00877212">
        <w:t xml:space="preserve"> i </w:t>
      </w:r>
      <w:r w:rsidR="00E2644A" w:rsidRPr="00E2644A">
        <w:t>4,</w:t>
      </w:r>
      <w:r w:rsidR="00877212">
        <w:t xml:space="preserve"> art. </w:t>
      </w:r>
      <w:r w:rsidR="00E2644A" w:rsidRPr="00E2644A">
        <w:t>110,</w:t>
      </w:r>
      <w:r w:rsidR="00877212">
        <w:t xml:space="preserve"> art. </w:t>
      </w:r>
      <w:r w:rsidR="00E2644A" w:rsidRPr="00E2644A">
        <w:t>11</w:t>
      </w:r>
      <w:r w:rsidR="00877212" w:rsidRPr="00E2644A">
        <w:t>5</w:t>
      </w:r>
      <w:r w:rsidR="00877212">
        <w:t xml:space="preserve"> ust. </w:t>
      </w:r>
      <w:r w:rsidR="00E2644A" w:rsidRPr="00E2644A">
        <w:t>6,</w:t>
      </w:r>
      <w:r w:rsidR="00877212">
        <w:t xml:space="preserve"> art. </w:t>
      </w:r>
      <w:r w:rsidR="00E2644A" w:rsidRPr="00E2644A">
        <w:t>11</w:t>
      </w:r>
      <w:r w:rsidR="00877212" w:rsidRPr="00E2644A">
        <w:t>7</w:t>
      </w:r>
      <w:r w:rsidR="00877212">
        <w:t xml:space="preserve"> ust. </w:t>
      </w:r>
      <w:r w:rsidR="00877212" w:rsidRPr="00E2644A">
        <w:t>3</w:t>
      </w:r>
      <w:r w:rsidR="00877212">
        <w:t xml:space="preserve"> pkt </w:t>
      </w:r>
      <w:r w:rsidR="00877212" w:rsidRPr="00E2644A">
        <w:t>1</w:t>
      </w:r>
      <w:r w:rsidR="00877212">
        <w:t xml:space="preserve"> i art. </w:t>
      </w:r>
      <w:r w:rsidR="00E2644A" w:rsidRPr="00E2644A">
        <w:t>12</w:t>
      </w:r>
      <w:r w:rsidR="00877212" w:rsidRPr="00E2644A">
        <w:t>4</w:t>
      </w:r>
      <w:r w:rsidR="00877212">
        <w:t xml:space="preserve"> ust. </w:t>
      </w:r>
      <w:r w:rsidR="00877212" w:rsidRPr="00E2644A">
        <w:t>3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5</w:t>
      </w:r>
      <w:r w:rsidR="00877212">
        <w:t> </w:t>
      </w:r>
      <w:r w:rsidR="00E2644A" w:rsidRPr="00E2644A">
        <w:t>stycznia 201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kierujących pojazdami,</w:t>
      </w:r>
      <w:r w:rsidR="00877212" w:rsidRPr="00E2644A">
        <w:t xml:space="preserve"> a</w:t>
      </w:r>
      <w:r w:rsidR="00877212">
        <w:t> </w:t>
      </w:r>
      <w:r w:rsidR="00E2644A" w:rsidRPr="00E2644A">
        <w:t>także</w:t>
      </w:r>
      <w:r w:rsidR="00877212" w:rsidRPr="00E2644A">
        <w:t xml:space="preserve"> w</w:t>
      </w:r>
      <w:r w:rsidR="00877212">
        <w:t> art. </w:t>
      </w:r>
      <w:r w:rsidR="00E2644A" w:rsidRPr="00E2644A">
        <w:t>39g</w:t>
      </w:r>
      <w:r w:rsidR="00877212">
        <w:t xml:space="preserve"> ust. </w:t>
      </w:r>
      <w:r w:rsidR="00877212" w:rsidRPr="00E2644A">
        <w:t>9</w:t>
      </w:r>
      <w:r w:rsidR="00877212">
        <w:t xml:space="preserve"> pkt </w:t>
      </w:r>
      <w:r w:rsidR="00877212" w:rsidRPr="00E2644A">
        <w:t>2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6</w:t>
      </w:r>
      <w:r w:rsidR="00877212">
        <w:t> </w:t>
      </w:r>
      <w:r w:rsidR="00E2644A" w:rsidRPr="00E2644A">
        <w:t>września 200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transporcie drogowym</w:t>
      </w:r>
      <w:r w:rsidR="00877212" w:rsidRPr="00E2644A">
        <w:t xml:space="preserve"> i</w:t>
      </w:r>
      <w:r w:rsidR="00877212">
        <w:t> </w:t>
      </w:r>
      <w:r w:rsidR="00877212" w:rsidRPr="00E2644A">
        <w:t>w</w:t>
      </w:r>
      <w:r w:rsidR="00877212">
        <w:t> art. </w:t>
      </w:r>
      <w:r w:rsidR="00E2644A" w:rsidRPr="00E2644A">
        <w:t>2</w:t>
      </w:r>
      <w:r w:rsidR="00877212" w:rsidRPr="00E2644A">
        <w:t>5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2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>dnia 1</w:t>
      </w:r>
      <w:r w:rsidR="00877212" w:rsidRPr="00E2644A">
        <w:t>9</w:t>
      </w:r>
      <w:r w:rsidR="00877212">
        <w:t> </w:t>
      </w:r>
      <w:r w:rsidR="00E2644A" w:rsidRPr="00E2644A">
        <w:t>sierpnia 201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przewozie towarów niebe</w:t>
      </w:r>
      <w:r w:rsidR="00E2644A" w:rsidRPr="00E2644A">
        <w:t>z</w:t>
      </w:r>
      <w:r w:rsidR="00E2644A" w:rsidRPr="00E2644A">
        <w:t>piecznych, nie może przekroczyć równowartości</w:t>
      </w:r>
      <w:r w:rsidR="00877212" w:rsidRPr="00E2644A">
        <w:t xml:space="preserve"> w</w:t>
      </w:r>
      <w:r w:rsidR="00877212">
        <w:t> </w:t>
      </w:r>
      <w:r w:rsidR="00E2644A" w:rsidRPr="00E2644A">
        <w:t xml:space="preserve">złotych </w:t>
      </w:r>
      <w:r w:rsidR="00877212" w:rsidRPr="00E2644A">
        <w:t>2</w:t>
      </w:r>
      <w:r w:rsidR="00877212">
        <w:t> </w:t>
      </w:r>
      <w:r w:rsidR="00E2644A" w:rsidRPr="00E2644A">
        <w:t>euro</w:t>
      </w:r>
      <w:r w:rsidR="00877212" w:rsidRPr="00E2644A">
        <w:t xml:space="preserve"> a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przypadku opłaty,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877212" w:rsidRPr="00E2644A">
        <w:t>8</w:t>
      </w:r>
      <w:r w:rsidR="00877212">
        <w:t xml:space="preserve"> ust. </w:t>
      </w:r>
      <w:r w:rsidR="00877212" w:rsidRPr="00E2644A">
        <w:t>4</w:t>
      </w:r>
      <w:r w:rsidR="00877212">
        <w:t xml:space="preserve"> i </w:t>
      </w:r>
      <w:r w:rsidR="00877212" w:rsidRPr="00E2644A">
        <w:t>5</w:t>
      </w:r>
      <w:r w:rsidR="00877212">
        <w:t> </w:t>
      </w:r>
      <w:r w:rsidR="00E2644A" w:rsidRPr="00E2644A">
        <w:t>ustawy, równowartości</w:t>
      </w:r>
      <w:r w:rsidR="00877212" w:rsidRPr="00E2644A">
        <w:t xml:space="preserve"> w</w:t>
      </w:r>
      <w:r w:rsidR="00877212">
        <w:t> </w:t>
      </w:r>
      <w:r w:rsidR="00E2644A" w:rsidRPr="00E2644A">
        <w:t>złotych 5</w:t>
      </w:r>
      <w:r w:rsidR="00877212" w:rsidRPr="00E2644A">
        <w:t>0</w:t>
      </w:r>
      <w:r w:rsidR="00877212">
        <w:t> </w:t>
      </w:r>
      <w:r w:rsidR="00E2644A" w:rsidRPr="00E2644A">
        <w:t>eurocentów, ustalonej przy zastosowaniu kursu średniego ustal</w:t>
      </w:r>
      <w:r w:rsidR="00E2644A" w:rsidRPr="00E2644A">
        <w:t>o</w:t>
      </w:r>
      <w:r w:rsidR="00E2644A" w:rsidRPr="00E2644A">
        <w:t>nego przez Narodowy Bank Polski</w:t>
      </w:r>
      <w:r w:rsidR="00877212" w:rsidRPr="00E2644A">
        <w:t xml:space="preserve"> w</w:t>
      </w:r>
      <w:r w:rsidR="00877212">
        <w:t> </w:t>
      </w:r>
      <w:r w:rsidR="00E2644A" w:rsidRPr="00E2644A">
        <w:t>dniu ogłoszenia rozporządzenia,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ust. </w:t>
      </w:r>
      <w:r w:rsidR="00E2644A" w:rsidRPr="00E2644A">
        <w:t>7.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c)</w:t>
      </w:r>
      <w:r w:rsidR="009E4649">
        <w:tab/>
      </w:r>
      <w:r w:rsidRPr="00E2644A">
        <w:t>w</w:t>
      </w:r>
      <w:r w:rsidR="00877212">
        <w:t xml:space="preserve"> ust. </w:t>
      </w:r>
      <w:r w:rsidR="00877212" w:rsidRPr="00E2644A">
        <w:t>7</w:t>
      </w:r>
      <w:r w:rsidR="00877212">
        <w:t xml:space="preserve"> pkt </w:t>
      </w:r>
      <w:r w:rsidR="00877212" w:rsidRPr="00E2644A">
        <w:t>1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LITPKTzmpktliter"/>
      </w:pPr>
      <w:r>
        <w:t>„</w:t>
      </w:r>
      <w:r w:rsidR="00E2644A" w:rsidRPr="00E2644A">
        <w:t>1)</w:t>
      </w:r>
      <w:r w:rsidR="009E4649">
        <w:tab/>
      </w:r>
      <w:r w:rsidR="00E2644A" w:rsidRPr="00E2644A">
        <w:t>wysokość opłaty ewidencyjnej,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877212" w:rsidRPr="00E2644A">
        <w:t>8</w:t>
      </w:r>
      <w:r w:rsidR="00877212">
        <w:t xml:space="preserve"> ust. </w:t>
      </w:r>
      <w:r w:rsidR="00877212" w:rsidRPr="00E2644A">
        <w:t>4</w:t>
      </w:r>
      <w:r w:rsidR="00877212">
        <w:t xml:space="preserve"> i </w:t>
      </w:r>
      <w:r w:rsidR="00E2644A" w:rsidRPr="00E2644A">
        <w:t>5,</w:t>
      </w:r>
      <w:r w:rsidR="00877212">
        <w:t xml:space="preserve"> art. </w:t>
      </w:r>
      <w:r w:rsidR="00E2644A" w:rsidRPr="00E2644A">
        <w:t>7</w:t>
      </w:r>
      <w:r w:rsidR="00877212" w:rsidRPr="00E2644A">
        <w:t>5</w:t>
      </w:r>
      <w:r w:rsidR="00877212">
        <w:t xml:space="preserve"> ust. </w:t>
      </w:r>
      <w:r w:rsidR="00E2644A" w:rsidRPr="00E2644A">
        <w:t>2,</w:t>
      </w:r>
      <w:r w:rsidR="00877212">
        <w:t xml:space="preserve"> art. </w:t>
      </w:r>
      <w:r w:rsidR="00E2644A" w:rsidRPr="00E2644A">
        <w:t>7</w:t>
      </w:r>
      <w:r w:rsidR="00877212" w:rsidRPr="00E2644A">
        <w:t>7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8</w:t>
      </w:r>
      <w:r w:rsidR="00877212" w:rsidRPr="00E2644A">
        <w:t>2</w:t>
      </w:r>
      <w:r w:rsidR="00877212">
        <w:t xml:space="preserve"> ust. </w:t>
      </w:r>
      <w:r w:rsidR="00877212" w:rsidRPr="00E2644A">
        <w:t>2</w:t>
      </w:r>
      <w:r w:rsidR="00877212">
        <w:t xml:space="preserve"> i art. </w:t>
      </w:r>
      <w:r w:rsidR="00E2644A" w:rsidRPr="00E2644A">
        <w:t>15</w:t>
      </w:r>
      <w:r w:rsidR="00877212" w:rsidRPr="00E2644A">
        <w:t>0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="00E2644A" w:rsidRPr="00E2644A">
        <w:t>ustawy oraz</w:t>
      </w:r>
      <w:r w:rsidR="00877212" w:rsidRPr="00E2644A">
        <w:t xml:space="preserve"> w</w:t>
      </w:r>
      <w:r w:rsidR="00877212">
        <w:t> art. </w:t>
      </w:r>
      <w:r w:rsidR="00E2644A" w:rsidRPr="00E2644A">
        <w:t>1</w:t>
      </w:r>
      <w:r w:rsidR="00877212" w:rsidRPr="00E2644A">
        <w:t>0</w:t>
      </w:r>
      <w:r w:rsidR="00877212">
        <w:t xml:space="preserve"> ust. </w:t>
      </w:r>
      <w:r w:rsidR="00E2644A" w:rsidRPr="00E2644A">
        <w:t>1,</w:t>
      </w:r>
      <w:r w:rsidR="00877212">
        <w:t xml:space="preserve"> art. </w:t>
      </w:r>
      <w:r w:rsidR="00E2644A" w:rsidRPr="00E2644A">
        <w:t>1</w:t>
      </w:r>
      <w:r w:rsidR="00877212" w:rsidRPr="00E2644A">
        <w:t>3</w:t>
      </w:r>
      <w:r w:rsidR="00877212">
        <w:t xml:space="preserve"> ust. </w:t>
      </w:r>
      <w:r w:rsidR="00E2644A" w:rsidRPr="00E2644A">
        <w:t>6,</w:t>
      </w:r>
      <w:r w:rsidR="00877212">
        <w:t xml:space="preserve"> art. </w:t>
      </w:r>
      <w:r w:rsidR="00E2644A" w:rsidRPr="00E2644A">
        <w:t>1</w:t>
      </w:r>
      <w:r w:rsidR="00877212" w:rsidRPr="00E2644A">
        <w:t>4</w:t>
      </w:r>
      <w:r w:rsidR="00877212">
        <w:t xml:space="preserve"> ust. </w:t>
      </w:r>
      <w:r w:rsidR="00E2644A" w:rsidRPr="00E2644A">
        <w:t>1,</w:t>
      </w:r>
      <w:r w:rsidR="00877212">
        <w:t xml:space="preserve"> art. </w:t>
      </w:r>
      <w:r w:rsidR="00E2644A" w:rsidRPr="00E2644A">
        <w:t>1</w:t>
      </w:r>
      <w:r w:rsidR="00877212" w:rsidRPr="00E2644A">
        <w:t>5</w:t>
      </w:r>
      <w:r w:rsidR="00877212">
        <w:t xml:space="preserve"> ust. </w:t>
      </w:r>
      <w:r w:rsidR="00E2644A" w:rsidRPr="00E2644A">
        <w:t>5,</w:t>
      </w:r>
      <w:r w:rsidR="00877212">
        <w:t xml:space="preserve"> art. </w:t>
      </w:r>
      <w:r w:rsidR="00E2644A" w:rsidRPr="00E2644A">
        <w:t>1</w:t>
      </w:r>
      <w:r w:rsidR="00877212" w:rsidRPr="00E2644A">
        <w:t>6</w:t>
      </w:r>
      <w:r w:rsidR="00877212">
        <w:t xml:space="preserve"> ust. </w:t>
      </w:r>
      <w:r w:rsidR="00877212" w:rsidRPr="00E2644A">
        <w:t>1</w:t>
      </w:r>
      <w:r w:rsidR="00877212">
        <w:t xml:space="preserve"> i </w:t>
      </w:r>
      <w:r w:rsidR="00E2644A" w:rsidRPr="00E2644A">
        <w:t>5,</w:t>
      </w:r>
      <w:r w:rsidR="00877212">
        <w:t xml:space="preserve"> art. </w:t>
      </w:r>
      <w:r w:rsidR="00E2644A" w:rsidRPr="00E2644A">
        <w:t>1</w:t>
      </w:r>
      <w:r w:rsidR="00877212" w:rsidRPr="00E2644A">
        <w:t>8</w:t>
      </w:r>
      <w:r w:rsidR="00877212">
        <w:t xml:space="preserve"> ust. </w:t>
      </w:r>
      <w:r w:rsidR="00E2644A" w:rsidRPr="00E2644A">
        <w:t>2,</w:t>
      </w:r>
      <w:r w:rsidR="00877212">
        <w:t xml:space="preserve"> art. </w:t>
      </w:r>
      <w:r w:rsidR="00E2644A" w:rsidRPr="00E2644A">
        <w:t>2</w:t>
      </w:r>
      <w:r w:rsidR="00877212" w:rsidRPr="00E2644A">
        <w:t>8</w:t>
      </w:r>
      <w:r w:rsidR="00877212">
        <w:t xml:space="preserve"> ust. </w:t>
      </w:r>
      <w:r w:rsidR="00877212" w:rsidRPr="00E2644A">
        <w:t>8</w:t>
      </w:r>
      <w:r w:rsidR="00877212">
        <w:t xml:space="preserve"> i </w:t>
      </w:r>
      <w:r w:rsidR="00E2644A" w:rsidRPr="00E2644A">
        <w:t>9,</w:t>
      </w:r>
      <w:r w:rsidR="00877212">
        <w:t xml:space="preserve"> art. </w:t>
      </w:r>
      <w:r w:rsidR="00E2644A" w:rsidRPr="00E2644A">
        <w:t>3</w:t>
      </w:r>
      <w:r w:rsidR="00877212" w:rsidRPr="00E2644A">
        <w:t>1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3</w:t>
      </w:r>
      <w:r w:rsidR="00877212" w:rsidRPr="00E2644A">
        <w:t>3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3</w:t>
      </w:r>
      <w:r w:rsidR="00877212" w:rsidRPr="00E2644A">
        <w:t>8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5</w:t>
      </w:r>
      <w:r w:rsidR="00877212" w:rsidRPr="00E2644A">
        <w:t>8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7</w:t>
      </w:r>
      <w:r w:rsidR="00877212" w:rsidRPr="00E2644A">
        <w:t>7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8</w:t>
      </w:r>
      <w:r w:rsidR="00877212" w:rsidRPr="00E2644A">
        <w:t>5</w:t>
      </w:r>
      <w:r w:rsidR="00877212">
        <w:t xml:space="preserve"> ust. </w:t>
      </w:r>
      <w:r w:rsidR="00E2644A" w:rsidRPr="00E2644A">
        <w:t>8,</w:t>
      </w:r>
      <w:r w:rsidR="00877212">
        <w:t xml:space="preserve"> art. </w:t>
      </w:r>
      <w:r w:rsidR="00E2644A" w:rsidRPr="00E2644A">
        <w:t>8</w:t>
      </w:r>
      <w:r w:rsidR="00877212" w:rsidRPr="00E2644A">
        <w:t>7</w:t>
      </w:r>
      <w:r w:rsidR="00877212">
        <w:t xml:space="preserve"> ust. </w:t>
      </w:r>
      <w:r w:rsidR="00877212" w:rsidRPr="00E2644A">
        <w:t>3</w:t>
      </w:r>
      <w:r w:rsidR="00877212">
        <w:t xml:space="preserve"> pkt </w:t>
      </w:r>
      <w:r w:rsidR="00E2644A" w:rsidRPr="00E2644A">
        <w:t>1,</w:t>
      </w:r>
      <w:r w:rsidR="00877212">
        <w:t xml:space="preserve"> art. </w:t>
      </w:r>
      <w:r w:rsidR="00E2644A" w:rsidRPr="00E2644A">
        <w:t>9</w:t>
      </w:r>
      <w:r w:rsidR="00877212" w:rsidRPr="00E2644A">
        <w:t>7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10</w:t>
      </w:r>
      <w:r w:rsidR="00877212" w:rsidRPr="00E2644A">
        <w:t>1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3</w:t>
      </w:r>
      <w:r w:rsidR="00877212">
        <w:t xml:space="preserve"> oraz ust. </w:t>
      </w:r>
      <w:r w:rsidR="00877212" w:rsidRPr="00E2644A">
        <w:t>2</w:t>
      </w:r>
      <w:r w:rsidR="00877212">
        <w:t xml:space="preserve"> pkt </w:t>
      </w:r>
      <w:r w:rsidR="00E2644A" w:rsidRPr="00E2644A">
        <w:t>3,</w:t>
      </w:r>
      <w:r w:rsidR="00877212">
        <w:t xml:space="preserve"> art. </w:t>
      </w:r>
      <w:r w:rsidR="00E2644A" w:rsidRPr="00E2644A">
        <w:t>10</w:t>
      </w:r>
      <w:r w:rsidR="00877212" w:rsidRPr="00E2644A">
        <w:t>2</w:t>
      </w:r>
      <w:r w:rsidR="00877212">
        <w:t xml:space="preserve"> ust. </w:t>
      </w:r>
      <w:r w:rsidR="00E2644A" w:rsidRPr="00E2644A">
        <w:t>2,</w:t>
      </w:r>
      <w:r w:rsidR="00877212">
        <w:t xml:space="preserve"> art. </w:t>
      </w:r>
      <w:r w:rsidR="00E2644A"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3</w:t>
      </w:r>
      <w:r w:rsidR="00877212">
        <w:t xml:space="preserve"> i </w:t>
      </w:r>
      <w:r w:rsidR="00E2644A" w:rsidRPr="00E2644A">
        <w:t>3a,</w:t>
      </w:r>
      <w:r w:rsidR="00877212">
        <w:t xml:space="preserve"> art. </w:t>
      </w:r>
      <w:r w:rsidR="00E2644A" w:rsidRPr="00E2644A">
        <w:t>10</w:t>
      </w:r>
      <w:r w:rsidR="00877212" w:rsidRPr="00E2644A">
        <w:t>9</w:t>
      </w:r>
      <w:r w:rsidR="00877212">
        <w:t xml:space="preserve"> ust. </w:t>
      </w:r>
      <w:r w:rsidR="00E2644A" w:rsidRPr="00E2644A">
        <w:t xml:space="preserve">1, </w:t>
      </w:r>
      <w:r w:rsidR="00877212" w:rsidRPr="00E2644A">
        <w:t>3</w:t>
      </w:r>
      <w:r w:rsidR="00877212">
        <w:t xml:space="preserve"> i </w:t>
      </w:r>
      <w:r w:rsidR="00E2644A" w:rsidRPr="00E2644A">
        <w:t>4,</w:t>
      </w:r>
      <w:r w:rsidR="00877212">
        <w:t xml:space="preserve"> art. </w:t>
      </w:r>
      <w:r w:rsidR="00E2644A" w:rsidRPr="00E2644A">
        <w:t>110,</w:t>
      </w:r>
      <w:r w:rsidR="00877212">
        <w:t xml:space="preserve"> art. </w:t>
      </w:r>
      <w:r w:rsidR="00E2644A" w:rsidRPr="00E2644A">
        <w:t>11</w:t>
      </w:r>
      <w:r w:rsidR="00877212" w:rsidRPr="00E2644A">
        <w:t>5</w:t>
      </w:r>
      <w:r w:rsidR="00877212">
        <w:t xml:space="preserve"> ust. </w:t>
      </w:r>
      <w:r w:rsidR="00E2644A" w:rsidRPr="00E2644A">
        <w:t>6,</w:t>
      </w:r>
      <w:r w:rsidR="00877212">
        <w:t xml:space="preserve"> art. </w:t>
      </w:r>
      <w:r w:rsidR="00E2644A" w:rsidRPr="00E2644A">
        <w:t>11</w:t>
      </w:r>
      <w:r w:rsidR="00877212" w:rsidRPr="00E2644A">
        <w:t>7</w:t>
      </w:r>
      <w:r w:rsidR="00877212">
        <w:t xml:space="preserve"> ust. </w:t>
      </w:r>
      <w:r w:rsidR="00877212" w:rsidRPr="00E2644A">
        <w:t>3</w:t>
      </w:r>
      <w:r w:rsidR="00877212">
        <w:t xml:space="preserve"> pkt </w:t>
      </w:r>
      <w:r w:rsidR="00877212" w:rsidRPr="00E2644A">
        <w:t>1</w:t>
      </w:r>
      <w:r w:rsidR="00877212">
        <w:t xml:space="preserve"> i art. </w:t>
      </w:r>
      <w:r w:rsidR="00E2644A" w:rsidRPr="00E2644A">
        <w:t>12</w:t>
      </w:r>
      <w:r w:rsidR="00877212" w:rsidRPr="00E2644A">
        <w:t>4</w:t>
      </w:r>
      <w:r w:rsidR="00877212">
        <w:t xml:space="preserve"> ust. </w:t>
      </w:r>
      <w:r w:rsidR="00877212" w:rsidRPr="00E2644A">
        <w:t>3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5</w:t>
      </w:r>
      <w:r w:rsidR="00877212">
        <w:t> </w:t>
      </w:r>
      <w:r w:rsidR="00E2644A" w:rsidRPr="00E2644A">
        <w:t>stycznia 201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kierujących pojazdami,</w:t>
      </w:r>
      <w:r w:rsidR="00877212" w:rsidRPr="00E2644A">
        <w:t xml:space="preserve"> a</w:t>
      </w:r>
      <w:r w:rsidR="00877212">
        <w:t> </w:t>
      </w:r>
      <w:r w:rsidR="00E2644A" w:rsidRPr="00E2644A">
        <w:t>także</w:t>
      </w:r>
      <w:r w:rsidR="00877212" w:rsidRPr="00E2644A">
        <w:t xml:space="preserve"> w</w:t>
      </w:r>
      <w:r w:rsidR="00877212">
        <w:t> art. </w:t>
      </w:r>
      <w:r w:rsidR="00E2644A" w:rsidRPr="00E2644A">
        <w:t>39g</w:t>
      </w:r>
      <w:r w:rsidR="00877212">
        <w:t xml:space="preserve"> ust. </w:t>
      </w:r>
      <w:r w:rsidR="00877212" w:rsidRPr="00E2644A">
        <w:t>9</w:t>
      </w:r>
      <w:r w:rsidR="00877212">
        <w:t xml:space="preserve"> pkt </w:t>
      </w:r>
      <w:r w:rsidR="00877212" w:rsidRPr="00E2644A">
        <w:t>2</w:t>
      </w:r>
      <w:r w:rsidR="004E4FF1">
        <w:t xml:space="preserve"> 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6</w:t>
      </w:r>
      <w:r w:rsidR="00877212">
        <w:t> </w:t>
      </w:r>
      <w:r w:rsidR="00E2644A" w:rsidRPr="00E2644A">
        <w:t>września 200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transporcie drogowym</w:t>
      </w:r>
      <w:r w:rsidR="00877212" w:rsidRPr="00E2644A">
        <w:t xml:space="preserve"> i</w:t>
      </w:r>
      <w:r w:rsidR="00877212">
        <w:t> </w:t>
      </w:r>
      <w:r w:rsidR="00877212" w:rsidRPr="00E2644A">
        <w:t>w</w:t>
      </w:r>
      <w:r w:rsidR="00877212">
        <w:t> art. </w:t>
      </w:r>
      <w:r w:rsidR="00E2644A" w:rsidRPr="00E2644A">
        <w:t>2</w:t>
      </w:r>
      <w:r w:rsidR="00877212" w:rsidRPr="00E2644A">
        <w:t>5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2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>dnia 1</w:t>
      </w:r>
      <w:r w:rsidR="00877212" w:rsidRPr="00E2644A">
        <w:t>9</w:t>
      </w:r>
      <w:r w:rsidR="00877212">
        <w:t> </w:t>
      </w:r>
      <w:r w:rsidR="00E2644A" w:rsidRPr="00E2644A">
        <w:t>sierpnia 201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przewozie towarów niebezpiecznych, oraz sposób jej wnoszenia;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5)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81: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>w</w:t>
      </w:r>
      <w:r w:rsidR="00877212">
        <w:t xml:space="preserve"> ust. </w:t>
      </w:r>
      <w:r w:rsidRPr="00E2644A">
        <w:t>1</w:t>
      </w:r>
      <w:r w:rsidR="00877212" w:rsidRPr="00E2644A">
        <w:t>1</w:t>
      </w:r>
      <w:r w:rsidR="00877212">
        <w:t xml:space="preserve"> w pkt </w:t>
      </w:r>
      <w:r w:rsidR="00877212" w:rsidRPr="00E2644A">
        <w:t>9</w:t>
      </w:r>
      <w:r w:rsidR="00877212">
        <w:t> </w:t>
      </w:r>
      <w:r w:rsidRPr="00E2644A">
        <w:t>kropkę zastępuje się średnikiem</w:t>
      </w:r>
      <w:r w:rsidR="00877212" w:rsidRPr="00E2644A">
        <w:t xml:space="preserve"> i</w:t>
      </w:r>
      <w:r w:rsidR="00877212">
        <w:t> </w:t>
      </w:r>
      <w:r w:rsidRPr="00E2644A">
        <w:t>dodaje się</w:t>
      </w:r>
      <w:r w:rsidR="00877212">
        <w:t xml:space="preserve"> pkt </w:t>
      </w:r>
      <w:r w:rsidRPr="00E2644A">
        <w:t>1</w:t>
      </w:r>
      <w:r w:rsidR="00877212" w:rsidRPr="00E2644A">
        <w:t>0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9E4649">
      <w:pPr>
        <w:pStyle w:val="ZLITPKTzmpktliter"/>
      </w:pPr>
      <w:r>
        <w:t>„</w:t>
      </w:r>
      <w:r w:rsidR="00E2644A" w:rsidRPr="00E2644A">
        <w:t>10)</w:t>
      </w:r>
      <w:r w:rsidR="009E4649">
        <w:tab/>
      </w:r>
      <w:r w:rsidR="00E2644A" w:rsidRPr="00E2644A">
        <w:t>wyposażony</w:t>
      </w:r>
      <w:r w:rsidR="00877212" w:rsidRPr="00E2644A">
        <w:t xml:space="preserve"> w</w:t>
      </w:r>
      <w:r w:rsidR="00877212">
        <w:t> </w:t>
      </w:r>
      <w:r w:rsidR="00E2644A" w:rsidRPr="00E2644A">
        <w:t>blokadę alkoholową.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b)</w:t>
      </w:r>
      <w:r w:rsidR="009E4649">
        <w:tab/>
      </w:r>
      <w:r w:rsidRPr="00E2644A">
        <w:t>po</w:t>
      </w:r>
      <w:r w:rsidR="00877212">
        <w:t xml:space="preserve"> ust. </w:t>
      </w:r>
      <w:r w:rsidRPr="00E2644A">
        <w:t>1</w:t>
      </w:r>
      <w:r w:rsidR="00877212" w:rsidRPr="00E2644A">
        <w:t>2</w:t>
      </w:r>
      <w:r w:rsidR="00877212">
        <w:t> </w:t>
      </w:r>
      <w:r w:rsidRPr="00E2644A">
        <w:t>dodaje się</w:t>
      </w:r>
      <w:r w:rsidR="00877212">
        <w:t xml:space="preserve"> ust. </w:t>
      </w:r>
      <w:r w:rsidRPr="00E2644A">
        <w:t>12a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9E4649">
      <w:pPr>
        <w:pStyle w:val="ZLITUSTzmustliter"/>
      </w:pPr>
      <w:r>
        <w:t>„</w:t>
      </w:r>
      <w:r w:rsidR="00E2644A" w:rsidRPr="00E2644A">
        <w:t>12a.</w:t>
      </w:r>
      <w:r w:rsidR="009E4649">
        <w:t> </w:t>
      </w:r>
      <w:r w:rsidR="00E2644A" w:rsidRPr="00E2644A">
        <w:t>Badanie techniczne pojazdu wyposażonego</w:t>
      </w:r>
      <w:r w:rsidR="00877212" w:rsidRPr="00E2644A">
        <w:t xml:space="preserve"> w</w:t>
      </w:r>
      <w:r w:rsidR="00877212">
        <w:t> </w:t>
      </w:r>
      <w:r w:rsidR="00E2644A" w:rsidRPr="00E2644A">
        <w:t>blokadę alkoholową przeprowadza się po przedst</w:t>
      </w:r>
      <w:r w:rsidR="00E2644A" w:rsidRPr="00E2644A">
        <w:t>a</w:t>
      </w:r>
      <w:r w:rsidR="00E2644A" w:rsidRPr="00E2644A">
        <w:t>wieniu dokumentu potwierdzającego kalibrację blokady alkoholowej, wystawionego przez producenta urządz</w:t>
      </w:r>
      <w:r w:rsidR="00E2644A" w:rsidRPr="00E2644A">
        <w:t>e</w:t>
      </w:r>
      <w:r w:rsidR="00E2644A" w:rsidRPr="00E2644A">
        <w:t>nia lub jego upoważnionego przedstawiciela, ważnego przez okres 1</w:t>
      </w:r>
      <w:r w:rsidR="00877212" w:rsidRPr="00E2644A">
        <w:t>2</w:t>
      </w:r>
      <w:r w:rsidR="00877212">
        <w:t> </w:t>
      </w:r>
      <w:r w:rsidR="00E2644A" w:rsidRPr="00E2644A">
        <w:t>miesięcy od dnia wystawienia.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6)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130a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w pkt </w:t>
      </w:r>
      <w:r w:rsidR="00877212" w:rsidRPr="00E2644A">
        <w:t>5</w:t>
      </w:r>
      <w:r w:rsidR="00877212">
        <w:t> </w:t>
      </w:r>
      <w:r w:rsidRPr="00E2644A">
        <w:t>kropkę zastępuje się średnikiem</w:t>
      </w:r>
      <w:r w:rsidR="00877212" w:rsidRPr="00E2644A">
        <w:t xml:space="preserve"> i</w:t>
      </w:r>
      <w:r w:rsidR="00877212">
        <w:t> </w:t>
      </w:r>
      <w:r w:rsidRPr="00E2644A">
        <w:t>dodaje się</w:t>
      </w:r>
      <w:r w:rsidR="00877212">
        <w:t xml:space="preserve"> pkt </w:t>
      </w:r>
      <w:r w:rsidR="00877212" w:rsidRPr="00E2644A">
        <w:t>6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9E4649">
      <w:pPr>
        <w:pStyle w:val="ZPKTzmpktartykuempunktem"/>
      </w:pPr>
      <w:r>
        <w:t>„</w:t>
      </w:r>
      <w:r w:rsidR="00E2644A" w:rsidRPr="00E2644A">
        <w:t>6)</w:t>
      </w:r>
      <w:r w:rsidR="009E4649">
        <w:tab/>
      </w:r>
      <w:r w:rsidR="00E2644A" w:rsidRPr="00E2644A">
        <w:t>kierowania nim przez osobę nieposiadającą uprawnienia do kierowania pojazdami albo której zatrzymano pr</w:t>
      </w:r>
      <w:r w:rsidR="00E2644A" w:rsidRPr="00E2644A">
        <w:t>a</w:t>
      </w:r>
      <w:r w:rsidR="00E2644A" w:rsidRPr="00E2644A">
        <w:t>wo jazdy</w:t>
      </w:r>
      <w:r w:rsidR="00877212" w:rsidRPr="00E2644A">
        <w:t xml:space="preserve"> i</w:t>
      </w:r>
      <w:r w:rsidR="00877212">
        <w:t> </w:t>
      </w:r>
      <w:r w:rsidR="00E2644A" w:rsidRPr="00E2644A">
        <w:t>nie ma możliwości zabezpieczenia pojazdu poprzez przekazanie go osobie znajdującej się</w:t>
      </w:r>
      <w:r w:rsidR="00877212" w:rsidRPr="00E2644A">
        <w:t xml:space="preserve"> w</w:t>
      </w:r>
      <w:r w:rsidR="00877212">
        <w:t> </w:t>
      </w:r>
      <w:r w:rsidR="00E2644A" w:rsidRPr="00E2644A">
        <w:t>nim</w:t>
      </w:r>
      <w:r w:rsidR="00877212" w:rsidRPr="00E2644A">
        <w:t xml:space="preserve"> i</w:t>
      </w:r>
      <w:r w:rsidR="00877212">
        <w:t> </w:t>
      </w:r>
      <w:r w:rsidR="00E2644A" w:rsidRPr="00E2644A">
        <w:t>posiadającej uprawnienie do kierowania tym pojazdem, chyba że otrzymała ona pokwitowanie,</w:t>
      </w:r>
      <w:r w:rsidR="00877212" w:rsidRPr="00E2644A">
        <w:t xml:space="preserve"> o</w:t>
      </w:r>
      <w:r w:rsidR="00877212">
        <w:t> </w:t>
      </w:r>
      <w:r w:rsidR="00E2644A" w:rsidRPr="00E2644A">
        <w:t>którym m</w:t>
      </w:r>
      <w:r w:rsidR="00E2644A" w:rsidRPr="00E2644A">
        <w:t>o</w:t>
      </w:r>
      <w:r w:rsidR="00E2644A" w:rsidRPr="00E2644A">
        <w:t>wa</w:t>
      </w:r>
      <w:r w:rsidR="00877212" w:rsidRPr="00E2644A">
        <w:t xml:space="preserve"> w</w:t>
      </w:r>
      <w:r w:rsidR="00877212">
        <w:t> art. </w:t>
      </w:r>
      <w:r w:rsidR="00E2644A" w:rsidRPr="00E2644A">
        <w:t>13</w:t>
      </w:r>
      <w:r w:rsidR="00877212" w:rsidRPr="00E2644A">
        <w:t>5</w:t>
      </w:r>
      <w:r w:rsidR="00877212">
        <w:t xml:space="preserve"> ust. </w:t>
      </w:r>
      <w:r w:rsidR="00E2644A" w:rsidRPr="00E2644A">
        <w:t>2.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7)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135: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>w</w:t>
      </w:r>
      <w:r w:rsidR="00877212">
        <w:t xml:space="preserve"> ust. </w:t>
      </w:r>
      <w:r w:rsidRPr="00E2644A">
        <w:t>1:</w:t>
      </w:r>
    </w:p>
    <w:p w:rsidR="00E2644A" w:rsidRPr="00E2644A" w:rsidRDefault="00E2644A" w:rsidP="009D77CD">
      <w:pPr>
        <w:pStyle w:val="TIRtiret"/>
        <w:keepNext/>
      </w:pPr>
      <w:r w:rsidRPr="00E2644A">
        <w:t>–</w:t>
      </w:r>
      <w:r w:rsidR="009E4649">
        <w:tab/>
      </w:r>
      <w:r w:rsidRPr="00E2644A">
        <w:t>w</w:t>
      </w:r>
      <w:r w:rsidR="00877212">
        <w:t xml:space="preserve"> pkt </w:t>
      </w:r>
      <w:r w:rsidRPr="00E2644A">
        <w:t>1:</w:t>
      </w:r>
    </w:p>
    <w:p w:rsidR="00E2644A" w:rsidRPr="00E2644A" w:rsidRDefault="00E2644A" w:rsidP="009D77CD">
      <w:pPr>
        <w:pStyle w:val="2TIRpodwjnytiret"/>
        <w:keepNext/>
      </w:pPr>
      <w:r w:rsidRPr="00E2644A">
        <w:t>–</w:t>
      </w:r>
      <w:r w:rsidR="009E4649">
        <w:t> </w:t>
      </w:r>
      <w:r w:rsidRPr="00E2644A">
        <w:t>–</w:t>
      </w:r>
      <w:r w:rsidR="009D77CD">
        <w:tab/>
      </w:r>
      <w:r w:rsidRPr="00E2644A">
        <w:t>lit. f otrzymuje brzmienie:</w:t>
      </w:r>
    </w:p>
    <w:p w:rsidR="00E2644A" w:rsidRPr="00E2644A" w:rsidRDefault="009D77CD" w:rsidP="005656A9">
      <w:pPr>
        <w:pStyle w:val="Z2TIRLITzmlitpodwjnymtiret"/>
      </w:pPr>
      <w:r>
        <w:t>„</w:t>
      </w:r>
      <w:r w:rsidR="00E2644A" w:rsidRPr="00E2644A">
        <w:t>f)</w:t>
      </w:r>
      <w:r w:rsidR="009E4649">
        <w:tab/>
      </w:r>
      <w:r w:rsidR="00E2644A" w:rsidRPr="00E2644A">
        <w:t>gdy wobec kierującego pojazdem orzeczono zakaz prowadzenia pojazdów lub wydano decyzję</w:t>
      </w:r>
      <w:r w:rsidR="00877212" w:rsidRPr="00E2644A">
        <w:t xml:space="preserve"> o</w:t>
      </w:r>
      <w:r w:rsidR="00877212">
        <w:t> </w:t>
      </w:r>
      <w:r w:rsidR="00E2644A" w:rsidRPr="00E2644A">
        <w:t>cofnięciu uprawnienia do kierowania pojazdami,</w:t>
      </w:r>
      <w:r>
        <w:t>”</w:t>
      </w:r>
      <w:r w:rsidR="00E2644A" w:rsidRPr="00E2644A">
        <w:t>,</w:t>
      </w:r>
    </w:p>
    <w:p w:rsidR="00E2644A" w:rsidRPr="00E2644A" w:rsidRDefault="00E2644A" w:rsidP="00827EBD">
      <w:pPr>
        <w:pStyle w:val="2TIRpodwjnytiret"/>
        <w:keepNext/>
        <w:ind w:left="1417" w:hanging="357"/>
      </w:pPr>
      <w:r w:rsidRPr="00E2644A">
        <w:lastRenderedPageBreak/>
        <w:t>–</w:t>
      </w:r>
      <w:r w:rsidR="009E4649">
        <w:t> </w:t>
      </w:r>
      <w:r w:rsidR="009545BF">
        <w:t>–</w:t>
      </w:r>
      <w:r w:rsidR="009545BF">
        <w:tab/>
      </w:r>
      <w:r w:rsidRPr="00E2644A">
        <w:t>lit. h otrzymuje brzmienie:</w:t>
      </w:r>
    </w:p>
    <w:p w:rsidR="00E2644A" w:rsidRPr="00E2644A" w:rsidRDefault="009D77CD" w:rsidP="00716FFE">
      <w:pPr>
        <w:pStyle w:val="Z2TIRLITzmlitpodwjnymtiret"/>
        <w:keepNext/>
        <w:spacing w:before="60"/>
      </w:pPr>
      <w:r>
        <w:t>„</w:t>
      </w:r>
      <w:r w:rsidR="00E2644A" w:rsidRPr="00E2644A">
        <w:t>h)</w:t>
      </w:r>
      <w:r w:rsidR="009E4649">
        <w:tab/>
      </w:r>
      <w:r w:rsidR="00E2644A" w:rsidRPr="00E2644A">
        <w:t>przekroczenia przez kierującego pojazdem</w:t>
      </w:r>
      <w:r w:rsidR="00877212" w:rsidRPr="00E2644A">
        <w:t xml:space="preserve"> w</w:t>
      </w:r>
      <w:r w:rsidR="00877212">
        <w:t> </w:t>
      </w:r>
      <w:r w:rsidR="00E2644A" w:rsidRPr="00E2644A">
        <w:t xml:space="preserve">okresie </w:t>
      </w:r>
      <w:r w:rsidR="00877212" w:rsidRPr="00E2644A">
        <w:t>1</w:t>
      </w:r>
      <w:r w:rsidR="00877212">
        <w:t> </w:t>
      </w:r>
      <w:r w:rsidR="00E2644A" w:rsidRPr="00E2644A">
        <w:t>roku od dnia wydania po raz pierwszy pr</w:t>
      </w:r>
      <w:r w:rsidR="00E2644A" w:rsidRPr="00E2644A">
        <w:t>a</w:t>
      </w:r>
      <w:r w:rsidR="00E2644A" w:rsidRPr="00E2644A">
        <w:t>wa jazdy liczby 2</w:t>
      </w:r>
      <w:r w:rsidR="00877212" w:rsidRPr="00E2644A">
        <w:t>0</w:t>
      </w:r>
      <w:r w:rsidR="00877212">
        <w:t> </w:t>
      </w:r>
      <w:r w:rsidR="00E2644A" w:rsidRPr="00E2644A">
        <w:t>punktów za naruszenie przepisów ruchu drogowego lub stwierdzenia, na po</w:t>
      </w:r>
      <w:r w:rsidR="00E2644A" w:rsidRPr="00E2644A">
        <w:t>d</w:t>
      </w:r>
      <w:r w:rsidR="00E2644A" w:rsidRPr="00E2644A">
        <w:t>stawie prawomocnych rozstrzygnięć, że</w:t>
      </w:r>
      <w:r w:rsidR="00877212" w:rsidRPr="00E2644A">
        <w:t xml:space="preserve"> w</w:t>
      </w:r>
      <w:r w:rsidR="00877212">
        <w:t> </w:t>
      </w:r>
      <w:r w:rsidR="00E2644A" w:rsidRPr="00E2644A">
        <w:t xml:space="preserve">okresie </w:t>
      </w:r>
      <w:r w:rsidR="00877212" w:rsidRPr="00E2644A">
        <w:t>2</w:t>
      </w:r>
      <w:r w:rsidR="00877212">
        <w:t> </w:t>
      </w:r>
      <w:r w:rsidR="00E2644A" w:rsidRPr="00E2644A">
        <w:t>lat od dnia wydania po raz pierwszy prawa jazdy popełnił on przestępstwo przeciwko bezpieczeństwu</w:t>
      </w:r>
      <w:r w:rsidR="00877212" w:rsidRPr="00E2644A">
        <w:t xml:space="preserve"> w</w:t>
      </w:r>
      <w:r w:rsidR="00877212">
        <w:t> </w:t>
      </w:r>
      <w:r w:rsidR="00E2644A" w:rsidRPr="00E2644A">
        <w:t>komunikacji lub trzy wykroczenia określone</w:t>
      </w:r>
      <w:r w:rsidR="00877212" w:rsidRPr="00E2644A">
        <w:t xml:space="preserve"> w</w:t>
      </w:r>
      <w:r w:rsidR="00877212">
        <w:t> art. </w:t>
      </w:r>
      <w:r w:rsidR="00E2644A" w:rsidRPr="00E2644A">
        <w:t>8</w:t>
      </w:r>
      <w:r w:rsidR="00877212" w:rsidRPr="00E2644A">
        <w:t>6</w:t>
      </w:r>
      <w:r w:rsidR="00877212">
        <w:t xml:space="preserve"> § </w:t>
      </w:r>
      <w:r w:rsidR="00877212" w:rsidRPr="00E2644A">
        <w:t>1</w:t>
      </w:r>
      <w:r w:rsidR="00877212">
        <w:t xml:space="preserve"> lub</w:t>
      </w:r>
      <w:r w:rsidR="00E2644A" w:rsidRPr="00E2644A">
        <w:t xml:space="preserve"> 2,</w:t>
      </w:r>
      <w:r w:rsidR="00877212">
        <w:t xml:space="preserve"> art. </w:t>
      </w:r>
      <w:r w:rsidR="00E2644A" w:rsidRPr="00E2644A">
        <w:t>8</w:t>
      </w:r>
      <w:r w:rsidR="00877212" w:rsidRPr="00E2644A">
        <w:t>7</w:t>
      </w:r>
      <w:r w:rsidR="00877212">
        <w:t xml:space="preserve"> § </w:t>
      </w:r>
      <w:r w:rsidR="00E2644A" w:rsidRPr="00E2644A">
        <w:t>1,</w:t>
      </w:r>
      <w:r w:rsidR="00877212">
        <w:t xml:space="preserve"> art. </w:t>
      </w:r>
      <w:r w:rsidR="00E2644A" w:rsidRPr="00E2644A">
        <w:t>92a</w:t>
      </w:r>
      <w:r w:rsidR="00877212" w:rsidRPr="00E2644A">
        <w:t xml:space="preserve"> w</w:t>
      </w:r>
      <w:r w:rsidR="00877212">
        <w:t> </w:t>
      </w:r>
      <w:r w:rsidR="00E2644A" w:rsidRPr="00E2644A">
        <w:t>przypadku przekroczenia dopuszczalnej prę</w:t>
      </w:r>
      <w:r w:rsidR="00E2644A" w:rsidRPr="00E2644A">
        <w:t>d</w:t>
      </w:r>
      <w:r w:rsidR="00E2644A" w:rsidRPr="00E2644A">
        <w:t>kości</w:t>
      </w:r>
      <w:r w:rsidR="00877212" w:rsidRPr="00E2644A">
        <w:t xml:space="preserve"> o</w:t>
      </w:r>
      <w:r w:rsidR="00877212">
        <w:t> </w:t>
      </w:r>
      <w:r w:rsidR="00E2644A" w:rsidRPr="00E2644A">
        <w:t>ponad 3</w:t>
      </w:r>
      <w:r w:rsidR="00877212" w:rsidRPr="00E2644A">
        <w:t>0</w:t>
      </w:r>
      <w:r w:rsidR="00877212">
        <w:t> </w:t>
      </w:r>
      <w:r w:rsidR="00E2644A" w:rsidRPr="00E2644A">
        <w:t>km/h lub</w:t>
      </w:r>
      <w:r w:rsidR="00877212">
        <w:t xml:space="preserve"> art. </w:t>
      </w:r>
      <w:r w:rsidR="00E2644A" w:rsidRPr="00E2644A">
        <w:t>9</w:t>
      </w:r>
      <w:r w:rsidR="00877212" w:rsidRPr="00E2644A">
        <w:t>8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>dnia 2</w:t>
      </w:r>
      <w:r w:rsidR="00877212" w:rsidRPr="00E2644A">
        <w:t>0</w:t>
      </w:r>
      <w:r w:rsidR="00877212">
        <w:t> </w:t>
      </w:r>
      <w:r w:rsidR="00E2644A" w:rsidRPr="00E2644A">
        <w:t>maja 197</w:t>
      </w:r>
      <w:r w:rsidR="00877212" w:rsidRPr="00E2644A">
        <w:t>1</w:t>
      </w:r>
      <w:r w:rsidR="00877212">
        <w:t> </w:t>
      </w:r>
      <w:r w:rsidR="00E2644A" w:rsidRPr="00E2644A">
        <w:t>r. – Kodeks wykroczeń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="00E2644A" w:rsidRPr="00E2644A">
        <w:t>201</w:t>
      </w:r>
      <w:r w:rsidR="00877212" w:rsidRPr="00E2644A">
        <w:t>3</w:t>
      </w:r>
      <w:r w:rsidR="00877212">
        <w:t> </w:t>
      </w:r>
      <w:r w:rsidR="00E2644A" w:rsidRPr="00E2644A">
        <w:t>r.</w:t>
      </w:r>
      <w:r w:rsidR="00877212">
        <w:t xml:space="preserve"> poz. </w:t>
      </w:r>
      <w:r w:rsidR="00E2644A" w:rsidRPr="00E2644A">
        <w:t>482,</w:t>
      </w:r>
      <w:r w:rsidR="00877212" w:rsidRPr="00E2644A">
        <w:t xml:space="preserve"> z</w:t>
      </w:r>
      <w:r w:rsidR="00877212">
        <w:t> </w:t>
      </w:r>
      <w:r w:rsidR="00E2644A" w:rsidRPr="00E2644A">
        <w:t>późn. zm.</w:t>
      </w:r>
      <w:r w:rsidR="00E2644A" w:rsidRPr="00877212">
        <w:rPr>
          <w:rStyle w:val="IGindeksgrny"/>
        </w:rPr>
        <w:footnoteReference w:id="9"/>
      </w:r>
      <w:r w:rsidR="00E2644A" w:rsidRPr="00877212">
        <w:rPr>
          <w:rStyle w:val="IGindeksgrny"/>
        </w:rPr>
        <w:t>)</w:t>
      </w:r>
      <w:r w:rsidR="00E2644A" w:rsidRPr="00E2644A">
        <w:t>),</w:t>
      </w:r>
      <w:r>
        <w:t>”</w:t>
      </w:r>
      <w:r w:rsidR="00E2644A" w:rsidRPr="00E2644A">
        <w:t>,</w:t>
      </w:r>
    </w:p>
    <w:p w:rsidR="00E2644A" w:rsidRPr="00E2644A" w:rsidRDefault="00E2644A" w:rsidP="00716FFE">
      <w:pPr>
        <w:pStyle w:val="2TIRpodwjnytiret"/>
        <w:keepNext/>
        <w:spacing w:before="80"/>
      </w:pPr>
      <w:r w:rsidRPr="00E2644A">
        <w:t>–</w:t>
      </w:r>
      <w:r w:rsidR="009E4649">
        <w:t> </w:t>
      </w:r>
      <w:r w:rsidR="005656A9">
        <w:t>–</w:t>
      </w:r>
      <w:r w:rsidR="005656A9">
        <w:tab/>
      </w:r>
      <w:r w:rsidRPr="00E2644A">
        <w:t>dodaje się</w:t>
      </w:r>
      <w:r w:rsidR="00877212">
        <w:t xml:space="preserve"> lit. </w:t>
      </w:r>
      <w:r w:rsidR="00877212" w:rsidRPr="00E2644A">
        <w:t>i</w:t>
      </w:r>
      <w:r w:rsidR="00877212">
        <w:t> </w:t>
      </w:r>
      <w:r w:rsidR="00877212" w:rsidRPr="00E2644A">
        <w:t>w</w:t>
      </w:r>
      <w:r w:rsidR="00877212">
        <w:t> </w:t>
      </w:r>
      <w:r w:rsidRPr="00E2644A">
        <w:t>brzmieniu:</w:t>
      </w:r>
    </w:p>
    <w:p w:rsidR="00E2644A" w:rsidRPr="00E2644A" w:rsidRDefault="009D77CD" w:rsidP="00716FFE">
      <w:pPr>
        <w:pStyle w:val="Z2TIRLITzmlitpodwjnymtiret"/>
        <w:spacing w:before="60"/>
      </w:pPr>
      <w:r>
        <w:t>„</w:t>
      </w:r>
      <w:r w:rsidR="00E2644A" w:rsidRPr="00E2644A">
        <w:t>i)</w:t>
      </w:r>
      <w:r w:rsidR="009E4649">
        <w:tab/>
      </w:r>
      <w:r w:rsidR="00E2644A" w:rsidRPr="00E2644A">
        <w:t>stwierdzenia braku dokumentu,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art. </w:t>
      </w:r>
      <w:r w:rsidR="00E2644A" w:rsidRPr="00E2644A">
        <w:t>3</w:t>
      </w:r>
      <w:r w:rsidR="00877212" w:rsidRPr="00E2644A">
        <w:t>8</w:t>
      </w:r>
      <w:r w:rsidR="00877212">
        <w:t xml:space="preserve"> pkt </w:t>
      </w:r>
      <w:r w:rsidR="00E2644A" w:rsidRPr="00E2644A">
        <w:t>3a lub 4a, lub prowadzenia pojazdu niewyposażonego</w:t>
      </w:r>
      <w:r w:rsidR="00877212" w:rsidRPr="00E2644A">
        <w:t xml:space="preserve"> w</w:t>
      </w:r>
      <w:r w:rsidR="00877212">
        <w:t> </w:t>
      </w:r>
      <w:r w:rsidR="00E2644A" w:rsidRPr="00E2644A">
        <w:t>blokadę alkoholową</w:t>
      </w:r>
      <w:r w:rsidR="00877212" w:rsidRPr="00E2644A">
        <w:t xml:space="preserve"> w</w:t>
      </w:r>
      <w:r w:rsidR="00877212">
        <w:t> </w:t>
      </w:r>
      <w:r w:rsidR="00E2644A" w:rsidRPr="00E2644A">
        <w:t>przypadku,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art. </w:t>
      </w:r>
      <w:r w:rsidR="00E2644A" w:rsidRPr="00E2644A">
        <w:t>1</w:t>
      </w:r>
      <w:r w:rsidR="00877212" w:rsidRPr="00E2644A">
        <w:t>3</w:t>
      </w:r>
      <w:r w:rsidR="00877212">
        <w:t xml:space="preserve"> ust. </w:t>
      </w:r>
      <w:r w:rsidR="00877212" w:rsidRPr="00E2644A">
        <w:t>5</w:t>
      </w:r>
      <w:r w:rsidR="00877212">
        <w:t xml:space="preserve"> pkt </w:t>
      </w:r>
      <w:r w:rsidR="00877212" w:rsidRPr="00E2644A">
        <w:t>7</w:t>
      </w:r>
      <w:r w:rsidR="006F3396">
        <w:t xml:space="preserve"> </w:t>
      </w:r>
      <w:r w:rsidR="00E2644A" w:rsidRPr="00E2644A">
        <w:t>ust</w:t>
      </w:r>
      <w:r w:rsidR="00E2644A" w:rsidRPr="00E2644A">
        <w:t>a</w:t>
      </w:r>
      <w:r w:rsidR="00E2644A" w:rsidRPr="00E2644A">
        <w:t>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5</w:t>
      </w:r>
      <w:r w:rsidR="00877212">
        <w:t> </w:t>
      </w:r>
      <w:r w:rsidR="00E2644A" w:rsidRPr="00E2644A">
        <w:t>stycznia 201</w:t>
      </w:r>
      <w:r w:rsidR="00877212" w:rsidRPr="00E2644A">
        <w:t>1</w:t>
      </w:r>
      <w:r w:rsidR="00877212">
        <w:t> </w:t>
      </w:r>
      <w:r w:rsidR="00E2644A" w:rsidRPr="00E2644A">
        <w:t>r.</w:t>
      </w:r>
      <w:r w:rsidR="00877212" w:rsidRPr="00E2644A">
        <w:t xml:space="preserve"> o</w:t>
      </w:r>
      <w:r w:rsidR="00877212">
        <w:t> </w:t>
      </w:r>
      <w:r w:rsidR="00E2644A" w:rsidRPr="00E2644A">
        <w:t>kierujących pojazdami;</w:t>
      </w:r>
      <w:r>
        <w:t>”</w:t>
      </w:r>
      <w:r w:rsidR="00E2644A" w:rsidRPr="00E2644A">
        <w:t>,</w:t>
      </w:r>
    </w:p>
    <w:p w:rsidR="00E2644A" w:rsidRPr="00E2644A" w:rsidRDefault="00E2644A" w:rsidP="00716FFE">
      <w:pPr>
        <w:pStyle w:val="TIRtiret"/>
        <w:spacing w:before="100"/>
      </w:pPr>
      <w:r w:rsidRPr="00E2644A">
        <w:t>–</w:t>
      </w:r>
      <w:r w:rsidR="005656A9">
        <w:tab/>
      </w:r>
      <w:r w:rsidRPr="00E2644A">
        <w:t>po</w:t>
      </w:r>
      <w:r w:rsidR="00877212">
        <w:t xml:space="preserve"> pkt </w:t>
      </w:r>
      <w:r w:rsidR="00877212" w:rsidRPr="00E2644A">
        <w:t>1</w:t>
      </w:r>
      <w:r w:rsidR="00877212">
        <w:t> </w:t>
      </w:r>
      <w:r w:rsidRPr="00E2644A">
        <w:t>dodaje się</w:t>
      </w:r>
      <w:r w:rsidR="00877212">
        <w:t xml:space="preserve"> pkt </w:t>
      </w:r>
      <w:r w:rsidRPr="00E2644A">
        <w:t>1a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716FFE">
      <w:pPr>
        <w:pStyle w:val="ZTIRPKTzmpkttiret"/>
        <w:spacing w:before="60"/>
      </w:pPr>
      <w:r>
        <w:t>„</w:t>
      </w:r>
      <w:r w:rsidR="00E2644A" w:rsidRPr="00E2644A">
        <w:t>1a)</w:t>
      </w:r>
      <w:r w:rsidR="009E4649">
        <w:tab/>
      </w:r>
      <w:r w:rsidR="00E2644A" w:rsidRPr="00E2644A">
        <w:t>zatrzyma prawo jazdy za pokwitowaniem</w:t>
      </w:r>
      <w:r w:rsidR="00877212" w:rsidRPr="00E2644A">
        <w:t xml:space="preserve"> w</w:t>
      </w:r>
      <w:r w:rsidR="00877212">
        <w:t> </w:t>
      </w:r>
      <w:r w:rsidR="00E2644A" w:rsidRPr="00E2644A">
        <w:t>przypadku ujawnienia czynu polegającego na:</w:t>
      </w:r>
    </w:p>
    <w:p w:rsidR="00E2644A" w:rsidRPr="00E2644A" w:rsidRDefault="00E2644A" w:rsidP="00716FFE">
      <w:pPr>
        <w:pStyle w:val="ZTIRLITwPKTzmlitwpkttiret"/>
        <w:spacing w:before="60"/>
      </w:pPr>
      <w:r w:rsidRPr="00E2644A">
        <w:t>a)</w:t>
      </w:r>
      <w:r w:rsidR="009E4649">
        <w:tab/>
      </w:r>
      <w:r w:rsidRPr="00E2644A">
        <w:t>kierowaniu pojazdem</w:t>
      </w:r>
      <w:r w:rsidR="00877212" w:rsidRPr="00E2644A">
        <w:t xml:space="preserve"> z</w:t>
      </w:r>
      <w:r w:rsidR="00877212">
        <w:t> </w:t>
      </w:r>
      <w:r w:rsidRPr="00E2644A">
        <w:t>prędkością przekraczającą dopuszczalną</w:t>
      </w:r>
      <w:r w:rsidR="00877212" w:rsidRPr="00E2644A">
        <w:t xml:space="preserve"> o</w:t>
      </w:r>
      <w:r w:rsidR="00877212">
        <w:t> </w:t>
      </w:r>
      <w:r w:rsidRPr="00E2644A">
        <w:t>więcej niż 5</w:t>
      </w:r>
      <w:r w:rsidR="00877212" w:rsidRPr="00E2644A">
        <w:t>0</w:t>
      </w:r>
      <w:r w:rsidR="00877212">
        <w:t> </w:t>
      </w:r>
      <w:r w:rsidRPr="00E2644A">
        <w:t>km/h na obszarze zabudowanym lub</w:t>
      </w:r>
    </w:p>
    <w:p w:rsidR="00E2644A" w:rsidRPr="00E2644A" w:rsidRDefault="00E2644A" w:rsidP="00716FFE">
      <w:pPr>
        <w:pStyle w:val="ZTIRLITwPKTzmlitwpkttiret"/>
        <w:spacing w:before="60"/>
      </w:pPr>
      <w:r w:rsidRPr="00E2644A">
        <w:t>b)</w:t>
      </w:r>
      <w:r w:rsidR="009E4649">
        <w:tab/>
      </w:r>
      <w:r w:rsidRPr="00E2644A">
        <w:t>przewożeniu osób</w:t>
      </w:r>
      <w:r w:rsidR="00877212" w:rsidRPr="00E2644A">
        <w:t xml:space="preserve"> w</w:t>
      </w:r>
      <w:r w:rsidR="00877212">
        <w:t> </w:t>
      </w:r>
      <w:r w:rsidRPr="00E2644A">
        <w:t>liczbie przekraczającej liczbę miejsc określoną</w:t>
      </w:r>
      <w:r w:rsidR="00877212" w:rsidRPr="00E2644A">
        <w:t xml:space="preserve"> w</w:t>
      </w:r>
      <w:r w:rsidR="00877212">
        <w:t> </w:t>
      </w:r>
      <w:r w:rsidRPr="00E2644A">
        <w:t>dowodzie rejestracyjnym (pozwoleniu czasowym) lub wynikającą</w:t>
      </w:r>
      <w:r w:rsidR="00877212" w:rsidRPr="00E2644A">
        <w:t xml:space="preserve"> z</w:t>
      </w:r>
      <w:r w:rsidR="00877212">
        <w:t> </w:t>
      </w:r>
      <w:r w:rsidRPr="00E2644A">
        <w:t>konstrukcyjnego przeznaczenia pojazdu niepodlegając</w:t>
      </w:r>
      <w:r w:rsidRPr="00E2644A">
        <w:t>e</w:t>
      </w:r>
      <w:r w:rsidRPr="00E2644A">
        <w:t>go rejestracji; przepis nie dotyczy przewozu osób autobusem</w:t>
      </w:r>
      <w:r w:rsidR="00877212" w:rsidRPr="00E2644A">
        <w:t xml:space="preserve"> w</w:t>
      </w:r>
      <w:r w:rsidR="00877212">
        <w:t> </w:t>
      </w:r>
      <w:r w:rsidRPr="00E2644A">
        <w:t>publicznym transporcie zbiorowym</w:t>
      </w:r>
      <w:r w:rsidR="00877212" w:rsidRPr="00E2644A">
        <w:t xml:space="preserve"> w</w:t>
      </w:r>
      <w:r w:rsidR="00877212">
        <w:t> </w:t>
      </w:r>
      <w:r w:rsidRPr="00E2644A">
        <w:t>gminnych, powiatowych</w:t>
      </w:r>
      <w:r w:rsidR="00877212" w:rsidRPr="00E2644A">
        <w:t xml:space="preserve"> i</w:t>
      </w:r>
      <w:r w:rsidR="00877212">
        <w:t> </w:t>
      </w:r>
      <w:r w:rsidRPr="00E2644A">
        <w:t>wojewódzkich przewozach pasażerskich</w:t>
      </w:r>
      <w:r w:rsidR="00877212" w:rsidRPr="00E2644A">
        <w:t xml:space="preserve"> w</w:t>
      </w:r>
      <w:r w:rsidR="00877212">
        <w:t> </w:t>
      </w:r>
      <w:r w:rsidRPr="00E2644A">
        <w:t>rozumieniu ustawy</w:t>
      </w:r>
      <w:r w:rsidR="00877212" w:rsidRPr="00E2644A">
        <w:t xml:space="preserve"> z</w:t>
      </w:r>
      <w:r w:rsidR="00877212">
        <w:t> </w:t>
      </w:r>
      <w:r w:rsidRPr="00E2644A">
        <w:t>dnia 1</w:t>
      </w:r>
      <w:r w:rsidR="00877212" w:rsidRPr="00E2644A">
        <w:t>6</w:t>
      </w:r>
      <w:r w:rsidR="00877212">
        <w:t> </w:t>
      </w:r>
      <w:r w:rsidRPr="00E2644A">
        <w:t>grudnia 201</w:t>
      </w:r>
      <w:r w:rsidR="00877212" w:rsidRPr="00E2644A">
        <w:t>0</w:t>
      </w:r>
      <w:r w:rsidR="00877212">
        <w:t> </w:t>
      </w:r>
      <w:r w:rsidRPr="00E2644A">
        <w:t>r.</w:t>
      </w:r>
      <w:r w:rsidR="00877212" w:rsidRPr="00E2644A">
        <w:t xml:space="preserve"> o</w:t>
      </w:r>
      <w:r w:rsidR="00877212">
        <w:t> </w:t>
      </w:r>
      <w:r w:rsidRPr="00E2644A">
        <w:t>publicznym transporcie zbiorowym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Pr="00E2644A">
        <w:t>201</w:t>
      </w:r>
      <w:r w:rsidR="00877212" w:rsidRPr="00E2644A">
        <w:t>1</w:t>
      </w:r>
      <w:r w:rsidR="00877212">
        <w:t> </w:t>
      </w:r>
      <w:r w:rsidRPr="00E2644A">
        <w:t>r.</w:t>
      </w:r>
      <w:r w:rsidR="00877212">
        <w:t xml:space="preserve"> Nr </w:t>
      </w:r>
      <w:r w:rsidRPr="00E2644A">
        <w:t>5,</w:t>
      </w:r>
      <w:r w:rsidR="00877212">
        <w:t xml:space="preserve"> poz. </w:t>
      </w:r>
      <w:r w:rsidRPr="00E2644A">
        <w:t>13,</w:t>
      </w:r>
      <w:r w:rsidR="00877212" w:rsidRPr="00E2644A">
        <w:t xml:space="preserve"> z</w:t>
      </w:r>
      <w:r w:rsidR="00877212">
        <w:t> </w:t>
      </w:r>
      <w:r w:rsidRPr="00E2644A">
        <w:t>późn. zm.</w:t>
      </w:r>
      <w:r w:rsidRPr="00877212">
        <w:rPr>
          <w:rStyle w:val="IGindeksgrny"/>
        </w:rPr>
        <w:footnoteReference w:id="10"/>
      </w:r>
      <w:r w:rsidRPr="00877212">
        <w:rPr>
          <w:rStyle w:val="IGindeksgrny"/>
        </w:rPr>
        <w:t>)</w:t>
      </w:r>
      <w:r w:rsidRPr="00E2644A">
        <w:t>),</w:t>
      </w:r>
      <w:r w:rsidR="00877212" w:rsidRPr="00E2644A">
        <w:t xml:space="preserve"> o</w:t>
      </w:r>
      <w:r w:rsidR="00877212">
        <w:t> </w:t>
      </w:r>
      <w:r w:rsidRPr="00E2644A">
        <w:t>ile</w:t>
      </w:r>
      <w:r w:rsidR="00877212" w:rsidRPr="00E2644A">
        <w:t xml:space="preserve"> w</w:t>
      </w:r>
      <w:r w:rsidR="00877212">
        <w:t> </w:t>
      </w:r>
      <w:r w:rsidRPr="00E2644A">
        <w:t>pojeździe przewidziane są miejsca stojące;</w:t>
      </w:r>
      <w:r w:rsidR="009D77CD">
        <w:t>”</w:t>
      </w:r>
      <w:r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b)</w:t>
      </w:r>
      <w:r w:rsidR="009E4649">
        <w:tab/>
      </w:r>
      <w:r w:rsidRPr="00E2644A">
        <w:t>po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Pr="00E2644A">
        <w:t>dodaje się</w:t>
      </w:r>
      <w:r w:rsidR="00877212">
        <w:t xml:space="preserve"> ust. </w:t>
      </w:r>
      <w:r w:rsidRPr="00E2644A">
        <w:t>1a</w:t>
      </w:r>
      <w:r w:rsidR="00877212" w:rsidRPr="00E2644A">
        <w:t xml:space="preserve"> i</w:t>
      </w:r>
      <w:r w:rsidR="00877212">
        <w:t> </w:t>
      </w:r>
      <w:r w:rsidRPr="00E2644A">
        <w:t>1b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716FFE">
      <w:pPr>
        <w:pStyle w:val="ZLITUSTzmustliter"/>
        <w:keepNext/>
        <w:spacing w:before="60"/>
      </w:pPr>
      <w:r>
        <w:t>„</w:t>
      </w:r>
      <w:r w:rsidR="00E2644A" w:rsidRPr="00E2644A">
        <w:t>1a.</w:t>
      </w:r>
      <w:r w:rsidR="009E4649">
        <w:t> </w:t>
      </w:r>
      <w:r w:rsidR="00E2644A" w:rsidRPr="00E2644A">
        <w:t>Przepisu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E2644A" w:rsidRPr="00E2644A">
        <w:t>1a</w:t>
      </w:r>
      <w:r w:rsidR="00877212">
        <w:t xml:space="preserve"> lit. </w:t>
      </w:r>
      <w:r w:rsidR="00E2644A" w:rsidRPr="00E2644A">
        <w:t>b nie stosuje się, jeżeli liczba przewożonych osób</w:t>
      </w:r>
      <w:r w:rsidR="00877212" w:rsidRPr="00E2644A">
        <w:t xml:space="preserve"> w</w:t>
      </w:r>
      <w:r w:rsidR="00877212">
        <w:t> </w:t>
      </w:r>
      <w:r w:rsidR="00E2644A" w:rsidRPr="00E2644A">
        <w:t>sposób,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</w:t>
      </w:r>
      <w:r w:rsidR="00E2644A" w:rsidRPr="00E2644A">
        <w:t>tym przepisie, nie przekracza:</w:t>
      </w:r>
    </w:p>
    <w:p w:rsidR="00E2644A" w:rsidRPr="00E2644A" w:rsidRDefault="00E2644A" w:rsidP="00716FFE">
      <w:pPr>
        <w:pStyle w:val="ZLITPKTzmpktliter"/>
        <w:spacing w:before="60"/>
      </w:pPr>
      <w:r w:rsidRPr="00E2644A">
        <w:t>1)</w:t>
      </w:r>
      <w:r w:rsidR="009E4649">
        <w:tab/>
      </w:r>
      <w:r w:rsidR="00877212" w:rsidRPr="00E2644A">
        <w:t>5</w:t>
      </w:r>
      <w:r w:rsidR="00877212">
        <w:t> </w:t>
      </w:r>
      <w:r w:rsidRPr="00E2644A">
        <w:t>–</w:t>
      </w:r>
      <w:r w:rsidR="00877212" w:rsidRPr="00E2644A">
        <w:t xml:space="preserve"> w</w:t>
      </w:r>
      <w:r w:rsidR="00877212">
        <w:t> </w:t>
      </w:r>
      <w:r w:rsidRPr="00E2644A">
        <w:t>przypadku przewożenia ich autobusem;</w:t>
      </w:r>
    </w:p>
    <w:p w:rsidR="00E2644A" w:rsidRPr="00E2644A" w:rsidRDefault="00E2644A" w:rsidP="00716FFE">
      <w:pPr>
        <w:pStyle w:val="ZLITPKTzmpktliter"/>
        <w:spacing w:before="60"/>
      </w:pPr>
      <w:r w:rsidRPr="00E2644A">
        <w:t>2)</w:t>
      </w:r>
      <w:r w:rsidR="009E4649">
        <w:tab/>
      </w:r>
      <w:r w:rsidR="00877212" w:rsidRPr="00E2644A">
        <w:t>2</w:t>
      </w:r>
      <w:r w:rsidR="00877212">
        <w:t> </w:t>
      </w:r>
      <w:r w:rsidRPr="00E2644A">
        <w:t>–</w:t>
      </w:r>
      <w:r w:rsidR="00877212" w:rsidRPr="00E2644A">
        <w:t xml:space="preserve"> w</w:t>
      </w:r>
      <w:r w:rsidR="00877212">
        <w:t> </w:t>
      </w:r>
      <w:r w:rsidRPr="00E2644A">
        <w:t>przypadku przewożenia ich samochodem osobowym, samochodem ciężarowym lub</w:t>
      </w:r>
      <w:r w:rsidR="00877212" w:rsidRPr="00E2644A">
        <w:t xml:space="preserve"> w</w:t>
      </w:r>
      <w:r w:rsidR="00877212">
        <w:t> </w:t>
      </w:r>
      <w:r w:rsidRPr="00E2644A">
        <w:t>przyczepie ciągniętej przez ciągnik rolniczy lub pojazd wolnobieżny.</w:t>
      </w:r>
    </w:p>
    <w:p w:rsidR="00E2644A" w:rsidRPr="00E2644A" w:rsidRDefault="00E2644A" w:rsidP="00716FFE">
      <w:pPr>
        <w:pStyle w:val="ZLITUSTzmustliter"/>
        <w:spacing w:before="60"/>
      </w:pPr>
      <w:r w:rsidRPr="00E2644A">
        <w:t>1b.</w:t>
      </w:r>
      <w:r w:rsidR="009E4649">
        <w:t> </w:t>
      </w:r>
      <w:r w:rsidRPr="00E2644A">
        <w:t>Kierujący,</w:t>
      </w:r>
      <w:r w:rsidR="00877212" w:rsidRPr="00E2644A">
        <w:t xml:space="preserve"> o</w:t>
      </w:r>
      <w:r w:rsidR="00877212">
        <w:t> </w:t>
      </w:r>
      <w:r w:rsidRPr="00E2644A">
        <w:t>którym mowa</w:t>
      </w:r>
      <w:r w:rsidR="00877212" w:rsidRPr="00E2644A">
        <w:t xml:space="preserve"> w</w:t>
      </w:r>
      <w:r w:rsidR="00877212">
        <w:t> art. </w:t>
      </w:r>
      <w:r w:rsidRPr="00E2644A">
        <w:t>13</w:t>
      </w:r>
      <w:r w:rsidR="00877212" w:rsidRPr="00E2644A">
        <w:t>6</w:t>
      </w:r>
      <w:r w:rsidR="00877212">
        <w:t xml:space="preserve"> ust. </w:t>
      </w:r>
      <w:r w:rsidRPr="00E2644A">
        <w:t>1a, jest obowiązany podać organowi kontroli ruchu drog</w:t>
      </w:r>
      <w:r w:rsidRPr="00E2644A">
        <w:t>o</w:t>
      </w:r>
      <w:r w:rsidRPr="00E2644A">
        <w:t>wego adres do doręczeń.</w:t>
      </w:r>
      <w:r w:rsidR="00877212" w:rsidRPr="00E2644A">
        <w:t xml:space="preserve"> W</w:t>
      </w:r>
      <w:r w:rsidR="00877212">
        <w:t> </w:t>
      </w:r>
      <w:r w:rsidRPr="00E2644A">
        <w:t>przypadku niewskazania adresu do doręczeń stosuje się przepisy</w:t>
      </w:r>
      <w:r w:rsidR="00877212">
        <w:t xml:space="preserve"> art. </w:t>
      </w:r>
      <w:r w:rsidRPr="00E2644A">
        <w:t>4</w:t>
      </w:r>
      <w:r w:rsidR="00877212" w:rsidRPr="00E2644A">
        <w:t>0</w:t>
      </w:r>
      <w:r w:rsidR="00877212">
        <w:t xml:space="preserve"> § </w:t>
      </w:r>
      <w:r w:rsidR="00877212" w:rsidRPr="00E2644A">
        <w:t>4</w:t>
      </w:r>
      <w:r w:rsidR="00877212">
        <w:t xml:space="preserve"> i </w:t>
      </w:r>
      <w:r w:rsidR="00877212" w:rsidRPr="00E2644A">
        <w:t>5</w:t>
      </w:r>
      <w:r w:rsidR="006F3396">
        <w:t xml:space="preserve"> </w:t>
      </w:r>
      <w:r w:rsidRPr="00E2644A">
        <w:t>K</w:t>
      </w:r>
      <w:r w:rsidRPr="00E2644A">
        <w:t>o</w:t>
      </w:r>
      <w:r w:rsidRPr="00E2644A">
        <w:t>deksu postępowania administracyjnego,</w:t>
      </w:r>
      <w:r w:rsidR="00877212" w:rsidRPr="00E2644A">
        <w:t xml:space="preserve"> o</w:t>
      </w:r>
      <w:r w:rsidR="00877212">
        <w:t> </w:t>
      </w:r>
      <w:r w:rsidRPr="00E2644A">
        <w:t>czym poucza się kierującego.</w:t>
      </w:r>
      <w:r w:rsidR="009D77CD">
        <w:t>”</w:t>
      </w:r>
      <w:r w:rsidRPr="00E2644A">
        <w:t>,</w:t>
      </w:r>
    </w:p>
    <w:p w:rsidR="00E2644A" w:rsidRPr="00E2644A" w:rsidRDefault="00E2644A" w:rsidP="00716FFE">
      <w:pPr>
        <w:pStyle w:val="LITlitera"/>
        <w:keepNext/>
        <w:spacing w:before="100"/>
      </w:pPr>
      <w:r w:rsidRPr="00E2644A">
        <w:t>c)</w:t>
      </w:r>
      <w:r w:rsidR="009E4649">
        <w:tab/>
      </w:r>
      <w:r w:rsidRPr="00E2644A">
        <w:t>dodaje się</w:t>
      </w:r>
      <w:r w:rsidR="00877212">
        <w:t xml:space="preserve"> ust. </w:t>
      </w:r>
      <w:r w:rsidR="00877212" w:rsidRPr="00E2644A">
        <w:t>3</w:t>
      </w:r>
      <w:r w:rsidR="00877212">
        <w:t xml:space="preserve"> i </w:t>
      </w:r>
      <w:r w:rsidR="00877212" w:rsidRPr="00E2644A">
        <w:t>4</w:t>
      </w:r>
      <w:r w:rsidR="00877212">
        <w:t xml:space="preserve"> w </w:t>
      </w:r>
      <w:r w:rsidRPr="00E2644A">
        <w:t>brzmieniu:</w:t>
      </w:r>
    </w:p>
    <w:p w:rsidR="00E2644A" w:rsidRPr="006F3396" w:rsidRDefault="009D77CD" w:rsidP="00716FFE">
      <w:pPr>
        <w:pStyle w:val="ZLITUSTzmustliter"/>
        <w:spacing w:before="60"/>
        <w:rPr>
          <w:spacing w:val="-2"/>
        </w:rPr>
      </w:pPr>
      <w:r>
        <w:t>„</w:t>
      </w:r>
      <w:r w:rsidR="00E2644A" w:rsidRPr="00E2644A">
        <w:t>3.</w:t>
      </w:r>
      <w:r w:rsidR="009E4649">
        <w:t> </w:t>
      </w:r>
      <w:r w:rsidR="00E2644A" w:rsidRPr="00E2644A">
        <w:t>Pokwitowanie zatrzymania prawa jazdy</w:t>
      </w:r>
      <w:r w:rsidR="00877212" w:rsidRPr="00E2644A">
        <w:t xml:space="preserve"> z</w:t>
      </w:r>
      <w:r w:rsidR="00877212">
        <w:t> </w:t>
      </w:r>
      <w:r w:rsidR="00E2644A" w:rsidRPr="00E2644A">
        <w:t>przyczyn,</w:t>
      </w:r>
      <w:r w:rsidR="00877212" w:rsidRPr="00E2644A">
        <w:t xml:space="preserve"> o</w:t>
      </w:r>
      <w:r w:rsidR="00877212">
        <w:t> </w:t>
      </w:r>
      <w:r w:rsidR="00E2644A" w:rsidRPr="00E2644A">
        <w:t>których mowa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pkt </w:t>
      </w:r>
      <w:r w:rsidR="00E2644A" w:rsidRPr="00E2644A">
        <w:t>1a, uprawnia do ki</w:t>
      </w:r>
      <w:r w:rsidR="00E2644A" w:rsidRPr="00E2644A">
        <w:t>e</w:t>
      </w:r>
      <w:r w:rsidR="00E2644A" w:rsidRPr="006F3396">
        <w:rPr>
          <w:spacing w:val="-2"/>
        </w:rPr>
        <w:t>rowania pojazdem</w:t>
      </w:r>
      <w:r w:rsidR="00877212" w:rsidRPr="006F3396">
        <w:rPr>
          <w:spacing w:val="-2"/>
        </w:rPr>
        <w:t xml:space="preserve"> w </w:t>
      </w:r>
      <w:r w:rsidR="00E2644A" w:rsidRPr="006F3396">
        <w:rPr>
          <w:spacing w:val="-2"/>
        </w:rPr>
        <w:t>okresie 2</w:t>
      </w:r>
      <w:r w:rsidR="00877212" w:rsidRPr="006F3396">
        <w:rPr>
          <w:spacing w:val="-2"/>
        </w:rPr>
        <w:t>4 </w:t>
      </w:r>
      <w:r w:rsidR="00E2644A" w:rsidRPr="006F3396">
        <w:rPr>
          <w:spacing w:val="-2"/>
        </w:rPr>
        <w:t>godzin od chwili zatrzymania,</w:t>
      </w:r>
      <w:r w:rsidR="00877212" w:rsidRPr="006F3396">
        <w:rPr>
          <w:spacing w:val="-2"/>
        </w:rPr>
        <w:t xml:space="preserve"> a w </w:t>
      </w:r>
      <w:r w:rsidR="00E2644A" w:rsidRPr="006F3396">
        <w:rPr>
          <w:spacing w:val="-2"/>
        </w:rPr>
        <w:t>przypadku,</w:t>
      </w:r>
      <w:r w:rsidR="00877212" w:rsidRPr="006F3396">
        <w:rPr>
          <w:spacing w:val="-2"/>
        </w:rPr>
        <w:t xml:space="preserve"> o </w:t>
      </w:r>
      <w:r w:rsidR="00E2644A" w:rsidRPr="006F3396">
        <w:rPr>
          <w:spacing w:val="-2"/>
        </w:rPr>
        <w:t>którym mowa</w:t>
      </w:r>
      <w:r w:rsidR="00877212" w:rsidRPr="006F3396">
        <w:rPr>
          <w:spacing w:val="-2"/>
        </w:rPr>
        <w:t xml:space="preserve"> w art. </w:t>
      </w:r>
      <w:r w:rsidR="00E2644A" w:rsidRPr="006F3396">
        <w:rPr>
          <w:spacing w:val="-2"/>
        </w:rPr>
        <w:t>13</w:t>
      </w:r>
      <w:r w:rsidR="00877212" w:rsidRPr="006F3396">
        <w:rPr>
          <w:spacing w:val="-2"/>
        </w:rPr>
        <w:t>6 ust. </w:t>
      </w:r>
      <w:r w:rsidR="00E2644A" w:rsidRPr="006F3396">
        <w:rPr>
          <w:spacing w:val="-2"/>
        </w:rPr>
        <w:t>1a –</w:t>
      </w:r>
      <w:r w:rsidR="00877212" w:rsidRPr="006F3396">
        <w:rPr>
          <w:spacing w:val="-2"/>
        </w:rPr>
        <w:t xml:space="preserve"> w </w:t>
      </w:r>
      <w:r w:rsidR="00E2644A" w:rsidRPr="006F3396">
        <w:rPr>
          <w:spacing w:val="-2"/>
        </w:rPr>
        <w:t>okresie 7</w:t>
      </w:r>
      <w:r w:rsidR="00877212" w:rsidRPr="006F3396">
        <w:rPr>
          <w:spacing w:val="-2"/>
        </w:rPr>
        <w:t>2 </w:t>
      </w:r>
      <w:r w:rsidR="00E2644A" w:rsidRPr="006F3396">
        <w:rPr>
          <w:spacing w:val="-2"/>
        </w:rPr>
        <w:t>godzin.</w:t>
      </w:r>
    </w:p>
    <w:p w:rsidR="00E2644A" w:rsidRPr="00E2644A" w:rsidRDefault="00E2644A" w:rsidP="00716FFE">
      <w:pPr>
        <w:pStyle w:val="ZLITUSTzmustliter"/>
        <w:spacing w:before="60"/>
      </w:pPr>
      <w:r w:rsidRPr="00E2644A">
        <w:t>4.</w:t>
      </w:r>
      <w:r w:rsidR="00877212">
        <w:t> </w:t>
      </w:r>
      <w:r w:rsidR="00877212" w:rsidRPr="00E2644A">
        <w:t>W</w:t>
      </w:r>
      <w:r w:rsidR="00877212">
        <w:t> </w:t>
      </w:r>
      <w:r w:rsidRPr="00E2644A">
        <w:t>przypadku,</w:t>
      </w:r>
      <w:r w:rsidR="00877212" w:rsidRPr="00E2644A">
        <w:t xml:space="preserve"> o</w:t>
      </w:r>
      <w:r w:rsidR="00877212">
        <w:t> </w:t>
      </w:r>
      <w:r w:rsidRPr="00E2644A">
        <w:t>którym mowa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pkt </w:t>
      </w:r>
      <w:r w:rsidR="00877212" w:rsidRPr="00E2644A">
        <w:t>1</w:t>
      </w:r>
      <w:r w:rsidR="00877212">
        <w:t xml:space="preserve"> lit. </w:t>
      </w:r>
      <w:r w:rsidRPr="00E2644A">
        <w:t>i,</w:t>
      </w:r>
      <w:r w:rsidR="00877212" w:rsidRPr="00E2644A">
        <w:t xml:space="preserve"> w</w:t>
      </w:r>
      <w:r w:rsidR="00877212">
        <w:t> </w:t>
      </w:r>
      <w:r w:rsidRPr="00E2644A">
        <w:t>zakresie braku dokumentu,</w:t>
      </w:r>
      <w:r w:rsidR="00877212" w:rsidRPr="00E2644A">
        <w:t xml:space="preserve"> o</w:t>
      </w:r>
      <w:r w:rsidR="00877212">
        <w:t> </w:t>
      </w:r>
      <w:r w:rsidRPr="00E2644A">
        <w:t>którym mowa</w:t>
      </w:r>
      <w:r w:rsidR="00877212" w:rsidRPr="00E2644A">
        <w:t xml:space="preserve"> w</w:t>
      </w:r>
      <w:r w:rsidR="00877212">
        <w:t> art. </w:t>
      </w:r>
      <w:r w:rsidRPr="00E2644A">
        <w:t>3</w:t>
      </w:r>
      <w:r w:rsidR="00877212" w:rsidRPr="00E2644A">
        <w:t>8</w:t>
      </w:r>
      <w:r w:rsidR="00877212">
        <w:t xml:space="preserve"> pkt </w:t>
      </w:r>
      <w:r w:rsidRPr="00E2644A">
        <w:t>3a lub 4a, starosta wydaje zatrzymane prawo jazdy po przedstawieniu dokumentu.</w:t>
      </w:r>
      <w:r w:rsidR="009D77CD">
        <w:t>”</w:t>
      </w:r>
      <w:r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8)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13</w:t>
      </w:r>
      <w:r w:rsidR="00877212" w:rsidRPr="00E2644A">
        <w:t>6</w:t>
      </w:r>
      <w:r w:rsidR="00877212">
        <w:t> </w:t>
      </w:r>
      <w:r w:rsidRPr="00E2644A">
        <w:t>po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Pr="00E2644A">
        <w:t>dodaje się</w:t>
      </w:r>
      <w:r w:rsidR="00877212">
        <w:t xml:space="preserve"> ust. </w:t>
      </w:r>
      <w:r w:rsidRPr="00E2644A">
        <w:t>1a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716FFE">
      <w:pPr>
        <w:pStyle w:val="ZUSTzmustartykuempunktem"/>
        <w:spacing w:before="60"/>
      </w:pPr>
      <w:r>
        <w:t>„</w:t>
      </w:r>
      <w:r w:rsidR="00E2644A" w:rsidRPr="00E2644A">
        <w:t>1a.</w:t>
      </w:r>
      <w:r w:rsidR="009E4649">
        <w:t> </w:t>
      </w:r>
      <w:r w:rsidR="00E2644A" w:rsidRPr="00E2644A">
        <w:t>Jeżeli prawo jazdy zostało wydane przez państwo inne niż Rzeczpospolita Polska</w:t>
      </w:r>
      <w:r w:rsidR="00877212" w:rsidRPr="00E2644A">
        <w:t xml:space="preserve"> i</w:t>
      </w:r>
      <w:r w:rsidR="00877212">
        <w:t> </w:t>
      </w:r>
      <w:r w:rsidR="00E2644A" w:rsidRPr="00E2644A">
        <w:t>kierujący pojazdem nie ma miejsca zamieszkania na jej terytorium, prawo jazdy przekazuje się niezwłocznie staroście właściwemu ze względu na miejsce naruszenia przepisów prawa</w:t>
      </w:r>
      <w:r w:rsidR="00877212" w:rsidRPr="00E2644A">
        <w:t xml:space="preserve"> o</w:t>
      </w:r>
      <w:r w:rsidR="00877212">
        <w:t> </w:t>
      </w:r>
      <w:r w:rsidR="00E2644A" w:rsidRPr="00E2644A">
        <w:t>ruchu drogowym. Starosta niezwłocznie przekazuje zatrzymane prawo jazdy do właściwego organu państwa,</w:t>
      </w:r>
      <w:r w:rsidR="00877212" w:rsidRPr="00E2644A">
        <w:t xml:space="preserve"> w</w:t>
      </w:r>
      <w:r w:rsidR="00877212">
        <w:t> </w:t>
      </w:r>
      <w:r w:rsidR="00E2644A" w:rsidRPr="00E2644A">
        <w:t>którym zostało ono wydane.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9)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14</w:t>
      </w:r>
      <w:r w:rsidR="00877212" w:rsidRPr="00E2644A">
        <w:t>0</w:t>
      </w:r>
      <w:r w:rsidR="00877212">
        <w:t xml:space="preserve"> w ust. </w:t>
      </w:r>
      <w:r w:rsidR="00877212" w:rsidRPr="00E2644A">
        <w:t>1</w:t>
      </w:r>
      <w:r w:rsidR="00877212">
        <w:t> </w:t>
      </w:r>
      <w:r w:rsidRPr="00E2644A">
        <w:t>po</w:t>
      </w:r>
      <w:r w:rsidR="00877212">
        <w:t xml:space="preserve"> pkt </w:t>
      </w:r>
      <w:r w:rsidR="00877212" w:rsidRPr="00E2644A">
        <w:t>3</w:t>
      </w:r>
      <w:r w:rsidR="00877212">
        <w:t> </w:t>
      </w:r>
      <w:r w:rsidRPr="00E2644A">
        <w:t>dodaje się</w:t>
      </w:r>
      <w:r w:rsidR="00877212">
        <w:t xml:space="preserve"> pkt </w:t>
      </w:r>
      <w:r w:rsidRPr="00E2644A">
        <w:t>3a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716FFE">
      <w:pPr>
        <w:pStyle w:val="ZPKTzmpktartykuempunktem"/>
        <w:keepNext/>
        <w:spacing w:before="60"/>
      </w:pPr>
      <w:r>
        <w:t>„</w:t>
      </w:r>
      <w:r w:rsidR="00E2644A" w:rsidRPr="00E2644A">
        <w:t>3a)</w:t>
      </w:r>
      <w:r w:rsidR="009E4649">
        <w:tab/>
      </w:r>
      <w:r w:rsidR="00E2644A" w:rsidRPr="00E2644A">
        <w:t>stwierdzenia, na podstawie prawomocnych rozstrzygnięć, że kierujący pojazdem silnikowym</w:t>
      </w:r>
      <w:r w:rsidR="00877212" w:rsidRPr="00E2644A">
        <w:t xml:space="preserve"> w</w:t>
      </w:r>
      <w:r w:rsidR="00877212">
        <w:t> </w:t>
      </w:r>
      <w:r w:rsidR="00E2644A" w:rsidRPr="00E2644A">
        <w:t xml:space="preserve">okresie </w:t>
      </w:r>
      <w:r w:rsidR="00877212" w:rsidRPr="00E2644A">
        <w:t>2</w:t>
      </w:r>
      <w:r w:rsidR="00877212">
        <w:t> </w:t>
      </w:r>
      <w:r w:rsidR="00E2644A" w:rsidRPr="00E2644A">
        <w:t>lat od dnia wydania mu po raz pierwszy prawa jazdy popełnił:</w:t>
      </w:r>
    </w:p>
    <w:p w:rsidR="00E2644A" w:rsidRPr="00E2644A" w:rsidRDefault="00E2644A" w:rsidP="00716FFE">
      <w:pPr>
        <w:pStyle w:val="ZLITwPKTzmlitwpktartykuempunktem"/>
        <w:spacing w:before="60"/>
      </w:pPr>
      <w:r w:rsidRPr="00E2644A">
        <w:t>a)</w:t>
      </w:r>
      <w:r w:rsidR="009E4649">
        <w:tab/>
      </w:r>
      <w:r w:rsidRPr="00E2644A">
        <w:t>przestępstwo przeciwko bezpieczeństwu</w:t>
      </w:r>
      <w:r w:rsidR="00877212" w:rsidRPr="00E2644A">
        <w:t xml:space="preserve"> w</w:t>
      </w:r>
      <w:r w:rsidR="00877212">
        <w:t> </w:t>
      </w:r>
      <w:r w:rsidRPr="00E2644A">
        <w:t>komunikacji,</w:t>
      </w:r>
    </w:p>
    <w:p w:rsidR="00E2644A" w:rsidRPr="00E2644A" w:rsidRDefault="00E2644A" w:rsidP="00716FFE">
      <w:pPr>
        <w:pStyle w:val="ZLITwPKTzmlitwpktartykuempunktem"/>
        <w:spacing w:before="60"/>
      </w:pPr>
      <w:r w:rsidRPr="00E2644A">
        <w:t>b)</w:t>
      </w:r>
      <w:r w:rsidR="009E4649">
        <w:tab/>
      </w:r>
      <w:r w:rsidRPr="00E2644A">
        <w:t>trzy wykroczenia określone</w:t>
      </w:r>
      <w:r w:rsidR="00877212" w:rsidRPr="00E2644A">
        <w:t xml:space="preserve"> w</w:t>
      </w:r>
      <w:r w:rsidR="00877212">
        <w:t> art. </w:t>
      </w:r>
      <w:r w:rsidRPr="00E2644A">
        <w:t>8</w:t>
      </w:r>
      <w:r w:rsidR="00877212" w:rsidRPr="00E2644A">
        <w:t>6</w:t>
      </w:r>
      <w:r w:rsidR="00877212">
        <w:t xml:space="preserve"> § </w:t>
      </w:r>
      <w:r w:rsidR="00877212" w:rsidRPr="00E2644A">
        <w:t>1</w:t>
      </w:r>
      <w:r w:rsidR="00877212">
        <w:t xml:space="preserve"> lub</w:t>
      </w:r>
      <w:r w:rsidRPr="00E2644A">
        <w:t xml:space="preserve"> 2,</w:t>
      </w:r>
      <w:r w:rsidR="00877212">
        <w:t xml:space="preserve"> art. </w:t>
      </w:r>
      <w:r w:rsidRPr="00E2644A">
        <w:t>8</w:t>
      </w:r>
      <w:r w:rsidR="00877212" w:rsidRPr="00E2644A">
        <w:t>7</w:t>
      </w:r>
      <w:r w:rsidR="00877212">
        <w:t xml:space="preserve"> § </w:t>
      </w:r>
      <w:r w:rsidRPr="00E2644A">
        <w:t>1,</w:t>
      </w:r>
      <w:r w:rsidR="00877212">
        <w:t xml:space="preserve"> art. </w:t>
      </w:r>
      <w:r w:rsidRPr="00E2644A">
        <w:t>92a</w:t>
      </w:r>
      <w:r w:rsidR="00877212" w:rsidRPr="00E2644A">
        <w:t xml:space="preserve"> w</w:t>
      </w:r>
      <w:r w:rsidR="00877212">
        <w:t> </w:t>
      </w:r>
      <w:r w:rsidRPr="00E2644A">
        <w:t>przypadku przekroczenia dopus</w:t>
      </w:r>
      <w:r w:rsidRPr="00E2644A">
        <w:t>z</w:t>
      </w:r>
      <w:r w:rsidRPr="00E2644A">
        <w:t>czalnej prędkości</w:t>
      </w:r>
      <w:r w:rsidR="00877212" w:rsidRPr="00E2644A">
        <w:t xml:space="preserve"> o</w:t>
      </w:r>
      <w:r w:rsidR="00877212">
        <w:t> </w:t>
      </w:r>
      <w:r w:rsidRPr="00E2644A">
        <w:t>ponad 3</w:t>
      </w:r>
      <w:r w:rsidR="00877212" w:rsidRPr="00E2644A">
        <w:t>0</w:t>
      </w:r>
      <w:r w:rsidR="00877212">
        <w:t> </w:t>
      </w:r>
      <w:r w:rsidRPr="00E2644A">
        <w:t>km/h lub</w:t>
      </w:r>
      <w:r w:rsidR="00877212">
        <w:t xml:space="preserve"> art. </w:t>
      </w:r>
      <w:r w:rsidRPr="00E2644A">
        <w:t>9</w:t>
      </w:r>
      <w:r w:rsidR="00877212" w:rsidRPr="00E2644A">
        <w:t>8</w:t>
      </w:r>
      <w:r w:rsidR="00877212">
        <w:t> </w:t>
      </w:r>
      <w:r w:rsidRPr="00E2644A">
        <w:t>ustawy</w:t>
      </w:r>
      <w:r w:rsidR="00877212" w:rsidRPr="00E2644A">
        <w:t xml:space="preserve"> z</w:t>
      </w:r>
      <w:r w:rsidR="00877212">
        <w:t> </w:t>
      </w:r>
      <w:r w:rsidRPr="00E2644A">
        <w:t>dnia 2</w:t>
      </w:r>
      <w:r w:rsidR="00877212" w:rsidRPr="00E2644A">
        <w:t>0</w:t>
      </w:r>
      <w:r w:rsidR="00877212">
        <w:t> </w:t>
      </w:r>
      <w:r w:rsidRPr="00E2644A">
        <w:t>maja 197</w:t>
      </w:r>
      <w:r w:rsidR="00877212" w:rsidRPr="00E2644A">
        <w:t>1</w:t>
      </w:r>
      <w:r w:rsidR="00877212">
        <w:t> </w:t>
      </w:r>
      <w:r w:rsidRPr="00E2644A">
        <w:t>r. – Kodeks wykroczeń</w:t>
      </w:r>
    </w:p>
    <w:p w:rsidR="00E2644A" w:rsidRPr="00FB73CA" w:rsidRDefault="00E2644A" w:rsidP="008158D5">
      <w:pPr>
        <w:pStyle w:val="ZLITCZWSP2TIRzmczciwsppodwtirliter"/>
        <w:spacing w:before="60"/>
        <w:ind w:left="896"/>
      </w:pPr>
      <w:r w:rsidRPr="00FB73CA">
        <w:t>–</w:t>
      </w:r>
      <w:r w:rsidR="009E4649" w:rsidRPr="00FB73CA">
        <w:t> </w:t>
      </w:r>
      <w:r w:rsidRPr="00FB73CA">
        <w:t>przy czym decyzja</w:t>
      </w:r>
      <w:r w:rsidR="00877212" w:rsidRPr="00FB73CA">
        <w:t xml:space="preserve"> o </w:t>
      </w:r>
      <w:r w:rsidRPr="00FB73CA">
        <w:t>cofnięciu uprawnienia jest wydawana na wniosek komendanta wojewódzkiego Policji;</w:t>
      </w:r>
      <w:r w:rsidR="009D77CD" w:rsidRPr="00FB73CA">
        <w:t>”</w:t>
      </w:r>
      <w:r w:rsidRPr="00FB73CA">
        <w:t>.</w:t>
      </w:r>
    </w:p>
    <w:p w:rsidR="00E2644A" w:rsidRPr="00E2644A" w:rsidRDefault="00E2644A" w:rsidP="009D77CD">
      <w:pPr>
        <w:pStyle w:val="ARTartustawynprozporzdzenia"/>
        <w:keepNext/>
      </w:pPr>
      <w:r w:rsidRPr="009D77CD">
        <w:rPr>
          <w:rStyle w:val="Ppogrubienie"/>
        </w:rPr>
        <w:lastRenderedPageBreak/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5.</w:t>
      </w:r>
      <w:r w:rsidR="00877212">
        <w:rPr>
          <w:rStyle w:val="Ppogrubienie"/>
        </w:rPr>
        <w:t> </w:t>
      </w:r>
      <w:r w:rsidR="00877212" w:rsidRPr="00E2644A">
        <w:t>W</w:t>
      </w:r>
      <w:r w:rsidR="00877212">
        <w:rPr>
          <w:rStyle w:val="Ppogrubienie"/>
        </w:rPr>
        <w:t> </w:t>
      </w:r>
      <w:r w:rsidRPr="00E2644A">
        <w:t>ustawie</w:t>
      </w:r>
      <w:r w:rsidR="00877212" w:rsidRPr="00E2644A">
        <w:t xml:space="preserve"> z</w:t>
      </w:r>
      <w:r w:rsidR="00877212">
        <w:t> </w:t>
      </w:r>
      <w:r w:rsidRPr="00E2644A">
        <w:t xml:space="preserve">dnia </w:t>
      </w:r>
      <w:r w:rsidR="00877212" w:rsidRPr="00E2644A">
        <w:t>5</w:t>
      </w:r>
      <w:r w:rsidR="00877212">
        <w:t> </w:t>
      </w:r>
      <w:r w:rsidRPr="00E2644A">
        <w:t>stycznia 201</w:t>
      </w:r>
      <w:r w:rsidR="00877212" w:rsidRPr="00E2644A">
        <w:t>1</w:t>
      </w:r>
      <w:r w:rsidR="00877212">
        <w:t> </w:t>
      </w:r>
      <w:r w:rsidRPr="00E2644A">
        <w:t>r.</w:t>
      </w:r>
      <w:r w:rsidR="00877212" w:rsidRPr="00E2644A">
        <w:t xml:space="preserve"> o</w:t>
      </w:r>
      <w:r w:rsidR="00877212">
        <w:t> </w:t>
      </w:r>
      <w:r w:rsidRPr="00E2644A">
        <w:t>kierujących pojazdami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Pr="00E2644A">
        <w:t>201</w:t>
      </w:r>
      <w:r w:rsidR="00877212" w:rsidRPr="00E2644A">
        <w:t>5</w:t>
      </w:r>
      <w:r w:rsidR="00877212">
        <w:t> </w:t>
      </w:r>
      <w:r w:rsidRPr="00E2644A">
        <w:t>r.</w:t>
      </w:r>
      <w:r w:rsidR="00877212">
        <w:t xml:space="preserve"> poz. </w:t>
      </w:r>
      <w:r w:rsidRPr="00E2644A">
        <w:t>155) wprowadza się n</w:t>
      </w:r>
      <w:r w:rsidRPr="00E2644A">
        <w:t>a</w:t>
      </w:r>
      <w:r w:rsidRPr="00E2644A">
        <w:t>stępujące zmiany:</w:t>
      </w:r>
    </w:p>
    <w:p w:rsidR="00E2644A" w:rsidRPr="00E2644A" w:rsidRDefault="00E2644A" w:rsidP="009D77CD">
      <w:pPr>
        <w:pStyle w:val="PKTpunkt"/>
        <w:keepNext/>
      </w:pPr>
      <w:r w:rsidRPr="00E2644A">
        <w:t>1)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</w:t>
      </w:r>
      <w:r w:rsidR="00877212" w:rsidRPr="00E2644A">
        <w:t>1</w:t>
      </w:r>
      <w:r w:rsidR="00877212">
        <w:t xml:space="preserve"> ust. </w:t>
      </w:r>
      <w:r w:rsidR="00877212" w:rsidRPr="00E2644A">
        <w:t>6</w:t>
      </w:r>
      <w:r w:rsidR="00877212">
        <w:t> </w:t>
      </w:r>
      <w:r w:rsidRPr="00E2644A">
        <w:t>otrzymuje brzmienie:</w:t>
      </w:r>
    </w:p>
    <w:p w:rsidR="00E2644A" w:rsidRPr="00E2644A" w:rsidRDefault="009D77CD" w:rsidP="00AD6918">
      <w:pPr>
        <w:pStyle w:val="ZUSTzmustartykuempunktem"/>
        <w:spacing w:before="100"/>
      </w:pPr>
      <w:r>
        <w:t>„</w:t>
      </w:r>
      <w:r w:rsidR="00E2644A" w:rsidRPr="00E2644A">
        <w:t>6.</w:t>
      </w:r>
      <w:r w:rsidR="009E4649">
        <w:t> </w:t>
      </w:r>
      <w:r w:rsidR="00E2644A" w:rsidRPr="00E2644A">
        <w:t>Dodatkowym warunkiem wydania prawa jazdy osobie, wobec której została wydana decyzja</w:t>
      </w:r>
      <w:r w:rsidR="00877212" w:rsidRPr="00E2644A">
        <w:t xml:space="preserve"> o</w:t>
      </w:r>
      <w:r w:rsidR="00877212">
        <w:t> </w:t>
      </w:r>
      <w:r w:rsidR="00E2644A" w:rsidRPr="00E2644A">
        <w:t>cofnięciu uprawnienia do kierowania pojazdami</w:t>
      </w:r>
      <w:r w:rsidR="00877212" w:rsidRPr="00E2644A">
        <w:t xml:space="preserve"> w</w:t>
      </w:r>
      <w:r w:rsidR="00877212">
        <w:t> </w:t>
      </w:r>
      <w:r w:rsidR="00E2644A" w:rsidRPr="00E2644A">
        <w:t>trybie</w:t>
      </w:r>
      <w:r w:rsidR="00877212">
        <w:t xml:space="preserve"> art. </w:t>
      </w:r>
      <w:r w:rsidR="00E2644A"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2</w:t>
      </w:r>
      <w:r w:rsidR="00877212">
        <w:t xml:space="preserve"> lub</w:t>
      </w:r>
      <w:r w:rsidR="00E2644A" w:rsidRPr="00E2644A">
        <w:t xml:space="preserve"> 3, jest uzyskanie orzeczenia psychologiczn</w:t>
      </w:r>
      <w:r w:rsidR="00E2644A" w:rsidRPr="00E2644A">
        <w:t>e</w:t>
      </w:r>
      <w:r w:rsidR="00E2644A" w:rsidRPr="00E2644A">
        <w:t>go</w:t>
      </w:r>
      <w:r w:rsidR="00877212" w:rsidRPr="00E2644A">
        <w:t xml:space="preserve"> o</w:t>
      </w:r>
      <w:r w:rsidR="00877212">
        <w:t> </w:t>
      </w:r>
      <w:r w:rsidR="00E2644A" w:rsidRPr="00E2644A">
        <w:t>braku przeciwwskazań psychologicznych do kierowania pojazdem.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2)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12: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>po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Pr="00E2644A">
        <w:t>dodaje się</w:t>
      </w:r>
      <w:r w:rsidR="00877212">
        <w:t xml:space="preserve"> ust. </w:t>
      </w:r>
      <w:r w:rsidRPr="00E2644A">
        <w:t>1a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AD6918">
      <w:pPr>
        <w:pStyle w:val="ZLITUSTzmustliter"/>
        <w:spacing w:before="100"/>
      </w:pPr>
      <w:r>
        <w:t>„</w:t>
      </w:r>
      <w:r w:rsidR="00E2644A" w:rsidRPr="00E2644A">
        <w:t>1a.</w:t>
      </w:r>
      <w:r w:rsidR="009E4649">
        <w:t> </w:t>
      </w:r>
      <w:r w:rsidR="00E2644A" w:rsidRPr="00E2644A">
        <w:t>Przepisu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2</w:t>
      </w:r>
      <w:r w:rsidR="00877212">
        <w:t> </w:t>
      </w:r>
      <w:r w:rsidR="00E2644A" w:rsidRPr="00E2644A">
        <w:t>nie stosuje się</w:t>
      </w:r>
      <w:r w:rsidR="00877212" w:rsidRPr="00E2644A">
        <w:t xml:space="preserve"> w</w:t>
      </w:r>
      <w:r w:rsidR="00877212">
        <w:t> </w:t>
      </w:r>
      <w:r w:rsidR="00E2644A" w:rsidRPr="00E2644A">
        <w:t>przypadku orzeczenia sądu</w:t>
      </w:r>
      <w:r w:rsidR="00877212" w:rsidRPr="00E2644A">
        <w:t xml:space="preserve"> o</w:t>
      </w:r>
      <w:r w:rsidR="00877212">
        <w:t> </w:t>
      </w:r>
      <w:r w:rsidR="00E2644A" w:rsidRPr="00E2644A">
        <w:t>wykonywaniu zakazu prowadzenia pojazdów</w:t>
      </w:r>
      <w:r w:rsidR="00877212" w:rsidRPr="00E2644A">
        <w:t xml:space="preserve"> w</w:t>
      </w:r>
      <w:r w:rsidR="00877212">
        <w:t> </w:t>
      </w:r>
      <w:r w:rsidR="00E2644A" w:rsidRPr="00E2644A">
        <w:t>postaci,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E2644A" w:rsidRPr="00E2644A">
        <w:t>182a</w:t>
      </w:r>
      <w:r w:rsidR="00877212">
        <w:t xml:space="preserve"> § </w:t>
      </w:r>
      <w:r w:rsidR="00877212" w:rsidRPr="00E2644A">
        <w:t>1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6</w:t>
      </w:r>
      <w:r w:rsidR="00877212">
        <w:t> </w:t>
      </w:r>
      <w:r w:rsidR="00E2644A" w:rsidRPr="00E2644A">
        <w:t>czerwca 199</w:t>
      </w:r>
      <w:r w:rsidR="00877212" w:rsidRPr="00E2644A">
        <w:t>7</w:t>
      </w:r>
      <w:r w:rsidR="00877212">
        <w:t> </w:t>
      </w:r>
      <w:r w:rsidR="00E2644A" w:rsidRPr="00E2644A">
        <w:t>r. – Kodeks karny wykona</w:t>
      </w:r>
      <w:r w:rsidR="00E2644A" w:rsidRPr="00E2644A">
        <w:t>w</w:t>
      </w:r>
      <w:r w:rsidR="00E2644A" w:rsidRPr="00E2644A">
        <w:t>czy (</w:t>
      </w:r>
      <w:r w:rsidR="00877212">
        <w:t>Dz. U. Nr </w:t>
      </w:r>
      <w:r w:rsidR="00E2644A" w:rsidRPr="00E2644A">
        <w:t>90,</w:t>
      </w:r>
      <w:r w:rsidR="00877212">
        <w:t xml:space="preserve"> poz. </w:t>
      </w:r>
      <w:r w:rsidR="00E2644A" w:rsidRPr="00E2644A">
        <w:t>557,</w:t>
      </w:r>
      <w:r w:rsidR="00877212" w:rsidRPr="00E2644A">
        <w:t xml:space="preserve"> z</w:t>
      </w:r>
      <w:r w:rsidR="00877212">
        <w:t> </w:t>
      </w:r>
      <w:r w:rsidR="00E2644A" w:rsidRPr="00E2644A">
        <w:t>późn. zm.</w:t>
      </w:r>
      <w:r w:rsidR="00E2644A" w:rsidRPr="00877212">
        <w:rPr>
          <w:rStyle w:val="IGindeksgrny"/>
        </w:rPr>
        <w:footnoteReference w:id="11"/>
      </w:r>
      <w:r w:rsidR="00E2644A" w:rsidRPr="00877212">
        <w:rPr>
          <w:rStyle w:val="IGindeksgrny"/>
        </w:rPr>
        <w:t>)</w:t>
      </w:r>
      <w:r w:rsidR="00E2644A" w:rsidRPr="00E2644A">
        <w:t>).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b)</w:t>
      </w:r>
      <w:r w:rsidR="009E4649">
        <w:tab/>
      </w:r>
      <w:r w:rsidRPr="00E2644A">
        <w:t xml:space="preserve">ust. </w:t>
      </w:r>
      <w:r w:rsidR="00877212" w:rsidRPr="00E2644A">
        <w:t>3</w:t>
      </w:r>
      <w:r w:rsidR="00877212">
        <w:t> </w:t>
      </w:r>
      <w:r w:rsidRPr="00E2644A">
        <w:t>otrzymuje brzmienie:</w:t>
      </w:r>
    </w:p>
    <w:p w:rsidR="00E2644A" w:rsidRPr="00E2644A" w:rsidRDefault="009D77CD" w:rsidP="00AD6918">
      <w:pPr>
        <w:pStyle w:val="ZLITUSTzmustliter"/>
        <w:spacing w:before="100"/>
      </w:pPr>
      <w:r>
        <w:t>„</w:t>
      </w:r>
      <w:r w:rsidR="00E2644A" w:rsidRPr="00E2644A">
        <w:t>3.</w:t>
      </w:r>
      <w:r w:rsidR="009E4649">
        <w:t> </w:t>
      </w:r>
      <w:r w:rsidR="00E2644A" w:rsidRPr="00E2644A">
        <w:t>Przepis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3</w:t>
      </w:r>
      <w:r w:rsidR="00877212">
        <w:t> </w:t>
      </w:r>
      <w:r w:rsidR="00E2644A" w:rsidRPr="00E2644A">
        <w:t>stosuje się także wobec osoby ubiegającej się</w:t>
      </w:r>
      <w:r w:rsidR="00877212" w:rsidRPr="00E2644A">
        <w:t xml:space="preserve"> o</w:t>
      </w:r>
      <w:r w:rsidR="00877212">
        <w:t> </w:t>
      </w:r>
      <w:r w:rsidR="00E2644A" w:rsidRPr="00E2644A">
        <w:t>wydanie prawa jazdy kategorii:</w:t>
      </w:r>
    </w:p>
    <w:p w:rsidR="00E2644A" w:rsidRPr="00E2644A" w:rsidRDefault="00E2644A" w:rsidP="009E4649">
      <w:pPr>
        <w:pStyle w:val="ZLITPKTzmpktliter"/>
      </w:pPr>
      <w:r w:rsidRPr="00E2644A">
        <w:t>1)</w:t>
      </w:r>
      <w:r w:rsidR="009E4649">
        <w:tab/>
      </w:r>
      <w:r w:rsidRPr="00E2644A">
        <w:t>C1, C, D</w:t>
      </w:r>
      <w:r w:rsidR="00877212" w:rsidRPr="00E2644A">
        <w:t>1</w:t>
      </w:r>
      <w:r w:rsidR="00877212">
        <w:t xml:space="preserve"> lub</w:t>
      </w:r>
      <w:r w:rsidRPr="00E2644A">
        <w:t xml:space="preserve"> D –</w:t>
      </w:r>
      <w:r w:rsidR="00877212" w:rsidRPr="00E2644A">
        <w:t xml:space="preserve"> w</w:t>
      </w:r>
      <w:r w:rsidR="00877212">
        <w:t> </w:t>
      </w:r>
      <w:r w:rsidRPr="00E2644A">
        <w:t>okresie obowiązywania decyzji</w:t>
      </w:r>
      <w:r w:rsidR="00877212" w:rsidRPr="00E2644A">
        <w:t xml:space="preserve"> o</w:t>
      </w:r>
      <w:r w:rsidR="00877212">
        <w:t> </w:t>
      </w:r>
      <w:r w:rsidRPr="00E2644A">
        <w:t>cofnięciu uprawnienia do kierowania pojazdami lub decyzji</w:t>
      </w:r>
      <w:r w:rsidR="00877212" w:rsidRPr="00E2644A">
        <w:t xml:space="preserve"> o</w:t>
      </w:r>
      <w:r w:rsidR="00877212">
        <w:t> </w:t>
      </w:r>
      <w:r w:rsidRPr="00E2644A">
        <w:t>zatrzymaniu prawa jazdy obejmujących uprawnienie</w:t>
      </w:r>
      <w:r w:rsidR="00877212" w:rsidRPr="00E2644A">
        <w:t xml:space="preserve"> w</w:t>
      </w:r>
      <w:r w:rsidR="00877212">
        <w:t> </w:t>
      </w:r>
      <w:r w:rsidRPr="00E2644A">
        <w:t>zakresie prawa jazdy kategorii B;</w:t>
      </w:r>
    </w:p>
    <w:p w:rsidR="00E2644A" w:rsidRPr="00E2644A" w:rsidRDefault="00E2644A" w:rsidP="009E4649">
      <w:pPr>
        <w:pStyle w:val="ZLITPKTzmpktliter"/>
      </w:pPr>
      <w:r w:rsidRPr="00E2644A">
        <w:t>2)</w:t>
      </w:r>
      <w:r w:rsidR="009E4649">
        <w:tab/>
      </w:r>
      <w:r w:rsidRPr="00E2644A">
        <w:t>B+E, C1+E, C+E, D1+E lub D+E –</w:t>
      </w:r>
      <w:r w:rsidR="00877212" w:rsidRPr="00E2644A">
        <w:t xml:space="preserve"> w</w:t>
      </w:r>
      <w:r w:rsidR="00877212">
        <w:t> </w:t>
      </w:r>
      <w:r w:rsidRPr="00E2644A">
        <w:t>okresie obowiązywania decyzji</w:t>
      </w:r>
      <w:r w:rsidR="00877212" w:rsidRPr="00E2644A">
        <w:t xml:space="preserve"> o</w:t>
      </w:r>
      <w:r w:rsidR="00877212">
        <w:t> </w:t>
      </w:r>
      <w:r w:rsidRPr="00E2644A">
        <w:t>cofnięciu uprawnienia do kier</w:t>
      </w:r>
      <w:r w:rsidRPr="00E2644A">
        <w:t>o</w:t>
      </w:r>
      <w:r w:rsidRPr="00E2644A">
        <w:t>wania pojazdami lub decyzji</w:t>
      </w:r>
      <w:r w:rsidR="00877212" w:rsidRPr="00E2644A">
        <w:t xml:space="preserve"> o</w:t>
      </w:r>
      <w:r w:rsidR="00877212">
        <w:t> </w:t>
      </w:r>
      <w:r w:rsidRPr="00E2644A">
        <w:t>zatrzymaniu prawa jazdy obejmujących uprawnienie</w:t>
      </w:r>
      <w:r w:rsidR="00877212" w:rsidRPr="00E2644A">
        <w:t xml:space="preserve"> w</w:t>
      </w:r>
      <w:r w:rsidR="00877212">
        <w:t> </w:t>
      </w:r>
      <w:r w:rsidRPr="00E2644A">
        <w:t>zakresie prawa ja</w:t>
      </w:r>
      <w:r w:rsidRPr="00E2644A">
        <w:t>z</w:t>
      </w:r>
      <w:r w:rsidRPr="00E2644A">
        <w:t>dy kategorii B lub odpowiednio kategorii C1, C, D</w:t>
      </w:r>
      <w:r w:rsidR="00877212" w:rsidRPr="00E2644A">
        <w:t>1</w:t>
      </w:r>
      <w:r w:rsidR="00877212">
        <w:t xml:space="preserve"> lub</w:t>
      </w:r>
      <w:r w:rsidRPr="00E2644A">
        <w:t xml:space="preserve"> D.</w:t>
      </w:r>
      <w:r w:rsidR="009D77CD">
        <w:t>”</w:t>
      </w:r>
      <w:r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3)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</w:t>
      </w:r>
      <w:r w:rsidR="00877212" w:rsidRPr="00E2644A">
        <w:t>3</w:t>
      </w:r>
      <w:r w:rsidR="00877212">
        <w:t xml:space="preserve"> w ust. </w:t>
      </w:r>
      <w:r w:rsidR="00877212" w:rsidRPr="00E2644A">
        <w:t>5</w:t>
      </w:r>
      <w:r w:rsidR="00877212">
        <w:t xml:space="preserve"> w pkt </w:t>
      </w:r>
      <w:r w:rsidR="00877212" w:rsidRPr="00E2644A">
        <w:t>6</w:t>
      </w:r>
      <w:r w:rsidR="00877212">
        <w:t> </w:t>
      </w:r>
      <w:r w:rsidRPr="00E2644A">
        <w:t>kropkę zastępuje się średnikiem</w:t>
      </w:r>
      <w:r w:rsidR="00877212" w:rsidRPr="00E2644A">
        <w:t xml:space="preserve"> i</w:t>
      </w:r>
      <w:r w:rsidR="00877212">
        <w:t> </w:t>
      </w:r>
      <w:r w:rsidRPr="00E2644A">
        <w:t>dodaje się</w:t>
      </w:r>
      <w:r w:rsidR="00877212">
        <w:t xml:space="preserve"> pkt </w:t>
      </w:r>
      <w:r w:rsidR="00877212" w:rsidRPr="00E2644A">
        <w:t>7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9E4649">
      <w:pPr>
        <w:pStyle w:val="ZPKTzmpktartykuempunktem"/>
      </w:pPr>
      <w:r>
        <w:t>„</w:t>
      </w:r>
      <w:r w:rsidR="00E2644A" w:rsidRPr="00E2644A">
        <w:t>7)</w:t>
      </w:r>
      <w:r w:rsidR="009E4649">
        <w:tab/>
      </w:r>
      <w:r w:rsidR="00E2644A" w:rsidRPr="00E2644A">
        <w:t>ograniczenia uprawnienia do kierowania wyłącznie pojazdem wyposażonym</w:t>
      </w:r>
      <w:r w:rsidR="00877212" w:rsidRPr="00E2644A">
        <w:t xml:space="preserve"> w</w:t>
      </w:r>
      <w:r w:rsidR="00877212">
        <w:t> </w:t>
      </w:r>
      <w:r w:rsidR="00E2644A" w:rsidRPr="00E2644A">
        <w:t>blokadę alkoholową,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877212" w:rsidRPr="00E2644A">
        <w:t>2</w:t>
      </w:r>
      <w:r w:rsidR="00877212">
        <w:t xml:space="preserve"> pkt </w:t>
      </w:r>
      <w:r w:rsidR="00E2644A" w:rsidRPr="00E2644A">
        <w:t>8</w:t>
      </w:r>
      <w:r w:rsidR="00877212" w:rsidRPr="00E2644A">
        <w:t>4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>dnia 2</w:t>
      </w:r>
      <w:r w:rsidR="00877212" w:rsidRPr="00E2644A">
        <w:t>0</w:t>
      </w:r>
      <w:r w:rsidR="00877212">
        <w:t> </w:t>
      </w:r>
      <w:r w:rsidR="00E2644A" w:rsidRPr="00E2644A">
        <w:t>czerwca 199</w:t>
      </w:r>
      <w:r w:rsidR="00877212" w:rsidRPr="00E2644A">
        <w:t>7</w:t>
      </w:r>
      <w:r w:rsidR="00877212">
        <w:t> </w:t>
      </w:r>
      <w:r w:rsidR="00E2644A" w:rsidRPr="00E2644A">
        <w:t>r. – Prawo</w:t>
      </w:r>
      <w:r w:rsidR="00877212" w:rsidRPr="00E2644A">
        <w:t xml:space="preserve"> o</w:t>
      </w:r>
      <w:r w:rsidR="00877212">
        <w:t> </w:t>
      </w:r>
      <w:r w:rsidR="00E2644A" w:rsidRPr="00E2644A">
        <w:t>ruchu drogowym.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4)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2</w:t>
      </w:r>
      <w:r w:rsidR="00877212" w:rsidRPr="00E2644A">
        <w:t>2</w:t>
      </w:r>
      <w:r w:rsidR="00877212">
        <w:t> </w:t>
      </w:r>
      <w:r w:rsidRPr="00E2644A">
        <w:t>po</w:t>
      </w:r>
      <w:r w:rsidR="00877212">
        <w:t xml:space="preserve"> ust. </w:t>
      </w:r>
      <w:r w:rsidR="00877212" w:rsidRPr="00E2644A">
        <w:t>2</w:t>
      </w:r>
      <w:r w:rsidR="00877212">
        <w:t> </w:t>
      </w:r>
      <w:r w:rsidRPr="00E2644A">
        <w:t>dodaje się</w:t>
      </w:r>
      <w:r w:rsidR="00877212">
        <w:t xml:space="preserve"> ust. </w:t>
      </w:r>
      <w:r w:rsidRPr="00E2644A">
        <w:t>2a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AD6918">
      <w:pPr>
        <w:pStyle w:val="ZUSTzmustartykuempunktem"/>
        <w:spacing w:before="100"/>
      </w:pPr>
      <w:r>
        <w:t>„</w:t>
      </w:r>
      <w:r w:rsidR="00E2644A" w:rsidRPr="00E2644A">
        <w:t>2a.</w:t>
      </w:r>
      <w:r w:rsidR="009E4649">
        <w:t> </w:t>
      </w:r>
      <w:r w:rsidR="00E2644A" w:rsidRPr="00E2644A">
        <w:t>Przepisu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2</w:t>
      </w:r>
      <w:r w:rsidR="00877212">
        <w:t> </w:t>
      </w:r>
      <w:r w:rsidR="00E2644A" w:rsidRPr="00E2644A">
        <w:t>nie stosuje się</w:t>
      </w:r>
      <w:r w:rsidR="00877212" w:rsidRPr="00E2644A">
        <w:t xml:space="preserve"> w</w:t>
      </w:r>
      <w:r w:rsidR="00877212">
        <w:t> </w:t>
      </w:r>
      <w:r w:rsidR="00E2644A" w:rsidRPr="00E2644A">
        <w:t>przypadku orzeczenia sądu</w:t>
      </w:r>
      <w:r w:rsidR="00877212" w:rsidRPr="00E2644A">
        <w:t xml:space="preserve"> o</w:t>
      </w:r>
      <w:r w:rsidR="00877212">
        <w:t> </w:t>
      </w:r>
      <w:r w:rsidR="00E2644A" w:rsidRPr="00E2644A">
        <w:t>wykonywaniu zakazu prowadzenia p</w:t>
      </w:r>
      <w:r w:rsidR="00E2644A" w:rsidRPr="00E2644A">
        <w:t>o</w:t>
      </w:r>
      <w:r w:rsidR="00E2644A" w:rsidRPr="00E2644A">
        <w:t>jazdów</w:t>
      </w:r>
      <w:r w:rsidR="00877212" w:rsidRPr="00E2644A">
        <w:t xml:space="preserve"> w</w:t>
      </w:r>
      <w:r w:rsidR="00877212">
        <w:t> </w:t>
      </w:r>
      <w:r w:rsidR="00E2644A" w:rsidRPr="00E2644A">
        <w:t>postaci,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E2644A" w:rsidRPr="00E2644A">
        <w:t>182a</w:t>
      </w:r>
      <w:r w:rsidR="00877212">
        <w:t xml:space="preserve"> § </w:t>
      </w:r>
      <w:r w:rsidR="00877212" w:rsidRPr="00E2644A">
        <w:t>1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6</w:t>
      </w:r>
      <w:r w:rsidR="00877212">
        <w:t> </w:t>
      </w:r>
      <w:r w:rsidR="00E2644A" w:rsidRPr="00E2644A">
        <w:t>czerwca 199</w:t>
      </w:r>
      <w:r w:rsidR="00877212" w:rsidRPr="00E2644A">
        <w:t>7</w:t>
      </w:r>
      <w:r w:rsidR="00877212">
        <w:t> </w:t>
      </w:r>
      <w:r w:rsidR="00E2644A" w:rsidRPr="00E2644A">
        <w:t>r. – Kodeks karny wykonawczy.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5)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5</w:t>
      </w:r>
      <w:r w:rsidR="00877212" w:rsidRPr="00E2644A">
        <w:t>0</w:t>
      </w:r>
      <w:r w:rsidR="00877212">
        <w:t> </w:t>
      </w:r>
      <w:r w:rsidRPr="00E2644A">
        <w:t>po</w:t>
      </w:r>
      <w:r w:rsidR="00877212">
        <w:t xml:space="preserve"> ust. </w:t>
      </w:r>
      <w:r w:rsidR="00877212" w:rsidRPr="00E2644A">
        <w:t>3</w:t>
      </w:r>
      <w:r w:rsidR="00877212">
        <w:t> </w:t>
      </w:r>
      <w:r w:rsidRPr="00E2644A">
        <w:t>dodaje się</w:t>
      </w:r>
      <w:r w:rsidR="00877212">
        <w:t xml:space="preserve"> ust. </w:t>
      </w:r>
      <w:r w:rsidRPr="00E2644A">
        <w:t>3a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AD6918">
      <w:pPr>
        <w:pStyle w:val="ZUSTzmustartykuempunktem"/>
        <w:spacing w:before="100"/>
      </w:pPr>
      <w:r>
        <w:t>„</w:t>
      </w:r>
      <w:r w:rsidR="00E2644A" w:rsidRPr="00E2644A">
        <w:t>3a.</w:t>
      </w:r>
      <w:r w:rsidR="009E4649">
        <w:t> </w:t>
      </w:r>
      <w:r w:rsidR="00E2644A" w:rsidRPr="00E2644A">
        <w:t>Przepisu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877212" w:rsidRPr="00E2644A">
        <w:t>2</w:t>
      </w:r>
      <w:r w:rsidR="00877212">
        <w:t> </w:t>
      </w:r>
      <w:r w:rsidR="00E2644A" w:rsidRPr="00E2644A">
        <w:t>nie stosuje się</w:t>
      </w:r>
      <w:r w:rsidR="00877212" w:rsidRPr="00E2644A">
        <w:t xml:space="preserve"> w</w:t>
      </w:r>
      <w:r w:rsidR="00877212">
        <w:t> </w:t>
      </w:r>
      <w:r w:rsidR="00E2644A" w:rsidRPr="00E2644A">
        <w:t>przypadku orzeczenia sądu</w:t>
      </w:r>
      <w:r w:rsidR="00877212" w:rsidRPr="00E2644A">
        <w:t xml:space="preserve"> o</w:t>
      </w:r>
      <w:r w:rsidR="00877212">
        <w:t> </w:t>
      </w:r>
      <w:r w:rsidR="00E2644A" w:rsidRPr="00E2644A">
        <w:t>wykonywaniu zakazu prowadzenia p</w:t>
      </w:r>
      <w:r w:rsidR="00E2644A" w:rsidRPr="00E2644A">
        <w:t>o</w:t>
      </w:r>
      <w:r w:rsidR="00E2644A" w:rsidRPr="00E2644A">
        <w:t>jazdów</w:t>
      </w:r>
      <w:r w:rsidR="00877212" w:rsidRPr="00E2644A">
        <w:t xml:space="preserve"> w</w:t>
      </w:r>
      <w:r w:rsidR="00877212">
        <w:t> </w:t>
      </w:r>
      <w:r w:rsidR="00E2644A" w:rsidRPr="00E2644A">
        <w:t>postaci,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E2644A" w:rsidRPr="00E2644A">
        <w:t>182a</w:t>
      </w:r>
      <w:r w:rsidR="00877212">
        <w:t xml:space="preserve"> § </w:t>
      </w:r>
      <w:r w:rsidR="00877212" w:rsidRPr="00E2644A">
        <w:t>1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6</w:t>
      </w:r>
      <w:r w:rsidR="00877212">
        <w:t> </w:t>
      </w:r>
      <w:r w:rsidR="00E2644A" w:rsidRPr="00E2644A">
        <w:t>czerwca 199</w:t>
      </w:r>
      <w:r w:rsidR="00877212" w:rsidRPr="00E2644A">
        <w:t>7</w:t>
      </w:r>
      <w:r w:rsidR="00877212">
        <w:t> </w:t>
      </w:r>
      <w:r w:rsidR="00E2644A" w:rsidRPr="00E2644A">
        <w:t>r. – Kodeks karny wykonawczy.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6)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9</w:t>
      </w:r>
      <w:r w:rsidR="00877212" w:rsidRPr="00E2644A">
        <w:t>1</w:t>
      </w:r>
      <w:r w:rsidR="00877212">
        <w:t xml:space="preserve"> w ust. </w:t>
      </w:r>
      <w:r w:rsidR="00877212" w:rsidRPr="00E2644A">
        <w:t>5</w:t>
      </w:r>
      <w:r w:rsidR="00877212">
        <w:t xml:space="preserve"> pkt </w:t>
      </w:r>
      <w:r w:rsidR="00877212" w:rsidRPr="00E2644A">
        <w:t>1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PKTzmpktartykuempunktem"/>
      </w:pPr>
      <w:r>
        <w:t>„</w:t>
      </w:r>
      <w:r w:rsidR="00E2644A" w:rsidRPr="00E2644A">
        <w:t>1)</w:t>
      </w:r>
      <w:r w:rsidR="009E4649">
        <w:tab/>
      </w:r>
      <w:r w:rsidR="00E2644A" w:rsidRPr="00E2644A">
        <w:t>po uprzednim cofnięciu uprawnienia do kierowania pojazdami</w:t>
      </w:r>
      <w:r w:rsidR="00877212" w:rsidRPr="00E2644A">
        <w:t xml:space="preserve"> w</w:t>
      </w:r>
      <w:r w:rsidR="00877212">
        <w:t> </w:t>
      </w:r>
      <w:r w:rsidR="00E2644A" w:rsidRPr="00E2644A">
        <w:t>trybie</w:t>
      </w:r>
      <w:r w:rsidR="00877212">
        <w:t xml:space="preserve"> art. </w:t>
      </w:r>
      <w:r w:rsidR="00E2644A"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2</w:t>
      </w:r>
      <w:r w:rsidR="00877212">
        <w:t xml:space="preserve"> lub</w:t>
      </w:r>
      <w:r w:rsidR="00E2644A" w:rsidRPr="00E2644A">
        <w:t xml:space="preserve"> 3;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7)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102: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>w</w:t>
      </w:r>
      <w:r w:rsidR="00877212">
        <w:t xml:space="preserve"> ust. </w:t>
      </w:r>
      <w:r w:rsidR="00877212" w:rsidRPr="00E2644A">
        <w:t>1</w:t>
      </w:r>
      <w:r w:rsidR="00877212">
        <w:t xml:space="preserve"> w pkt </w:t>
      </w:r>
      <w:r w:rsidR="00877212" w:rsidRPr="00E2644A">
        <w:t>3</w:t>
      </w:r>
      <w:r w:rsidR="00877212">
        <w:t> </w:t>
      </w:r>
      <w:r w:rsidRPr="00E2644A">
        <w:t>kropkę zastępuje się średnikiem</w:t>
      </w:r>
      <w:r w:rsidR="00877212" w:rsidRPr="00E2644A">
        <w:t xml:space="preserve"> i</w:t>
      </w:r>
      <w:r w:rsidR="00877212">
        <w:t> </w:t>
      </w:r>
      <w:r w:rsidRPr="00E2644A">
        <w:t>dodaje się</w:t>
      </w:r>
      <w:r w:rsidR="00877212">
        <w:t xml:space="preserve"> pkt </w:t>
      </w:r>
      <w:r w:rsidR="00877212" w:rsidRPr="00E2644A">
        <w:t>4</w:t>
      </w:r>
      <w:r w:rsidR="00877212">
        <w:t xml:space="preserve"> i </w:t>
      </w:r>
      <w:r w:rsidR="00877212" w:rsidRPr="00E2644A">
        <w:t>5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AD6918">
      <w:pPr>
        <w:pStyle w:val="ZLITPKTzmpktliter"/>
        <w:spacing w:before="100"/>
      </w:pPr>
      <w:r>
        <w:t>„</w:t>
      </w:r>
      <w:r w:rsidR="00E2644A" w:rsidRPr="00E2644A">
        <w:t>4)</w:t>
      </w:r>
      <w:r w:rsidR="009E4649">
        <w:tab/>
      </w:r>
      <w:r w:rsidR="00E2644A" w:rsidRPr="00E2644A">
        <w:t>kierujący pojazdem przekroczył dopuszczalną prędkość</w:t>
      </w:r>
      <w:r w:rsidR="00877212" w:rsidRPr="00E2644A">
        <w:t xml:space="preserve"> o</w:t>
      </w:r>
      <w:r w:rsidR="00877212">
        <w:t> </w:t>
      </w:r>
      <w:r w:rsidR="00E2644A" w:rsidRPr="00E2644A">
        <w:t>więcej niż 5</w:t>
      </w:r>
      <w:r w:rsidR="00877212" w:rsidRPr="00E2644A">
        <w:t>0</w:t>
      </w:r>
      <w:r w:rsidR="00877212">
        <w:t> </w:t>
      </w:r>
      <w:r w:rsidR="00E2644A" w:rsidRPr="00E2644A">
        <w:t>km/h na obszarze zabudowanym;</w:t>
      </w:r>
    </w:p>
    <w:p w:rsidR="00E2644A" w:rsidRPr="00E2644A" w:rsidRDefault="00E2644A" w:rsidP="00AD6918">
      <w:pPr>
        <w:pStyle w:val="ZLITPKTzmpktliter"/>
        <w:spacing w:before="100"/>
      </w:pPr>
      <w:r w:rsidRPr="00E2644A">
        <w:t>5)</w:t>
      </w:r>
      <w:r w:rsidR="009E4649">
        <w:tab/>
      </w:r>
      <w:r w:rsidRPr="00E2644A">
        <w:t>kierujący pojazdem silnikowym przewozi osoby</w:t>
      </w:r>
      <w:r w:rsidR="00877212" w:rsidRPr="00E2644A">
        <w:t xml:space="preserve"> w</w:t>
      </w:r>
      <w:r w:rsidR="00877212">
        <w:t> </w:t>
      </w:r>
      <w:r w:rsidRPr="00E2644A">
        <w:t>liczbie przekraczającej liczbę miejsc określoną</w:t>
      </w:r>
      <w:r w:rsidR="00877212" w:rsidRPr="00E2644A">
        <w:t xml:space="preserve"> w</w:t>
      </w:r>
      <w:r w:rsidR="00877212">
        <w:t> </w:t>
      </w:r>
      <w:r w:rsidRPr="00E2644A">
        <w:t>dowodzie rejestracyjnym (pozwoleniu czasowym) lub wynikającą</w:t>
      </w:r>
      <w:r w:rsidR="00877212" w:rsidRPr="00E2644A">
        <w:t xml:space="preserve"> z</w:t>
      </w:r>
      <w:r w:rsidR="00877212">
        <w:t> </w:t>
      </w:r>
      <w:r w:rsidRPr="00E2644A">
        <w:t>konstrukcyjnego przeznaczenia p</w:t>
      </w:r>
      <w:r w:rsidRPr="00E2644A">
        <w:t>o</w:t>
      </w:r>
      <w:r w:rsidRPr="00E2644A">
        <w:t>jazdu niepodlegającego rejestracji; przepis nie dotyczy przewożenia osób autobusem</w:t>
      </w:r>
      <w:r w:rsidR="00877212" w:rsidRPr="00E2644A">
        <w:t xml:space="preserve"> w</w:t>
      </w:r>
      <w:r w:rsidR="00877212">
        <w:t> </w:t>
      </w:r>
      <w:r w:rsidRPr="00E2644A">
        <w:t>publicznym tran</w:t>
      </w:r>
      <w:r w:rsidRPr="00E2644A">
        <w:t>s</w:t>
      </w:r>
      <w:r w:rsidRPr="00E2644A">
        <w:t>porcie zbiorowym</w:t>
      </w:r>
      <w:r w:rsidR="00877212" w:rsidRPr="00E2644A">
        <w:t xml:space="preserve"> w</w:t>
      </w:r>
      <w:r w:rsidR="00877212">
        <w:t> </w:t>
      </w:r>
      <w:r w:rsidRPr="00E2644A">
        <w:t>gminnych, powiatowych</w:t>
      </w:r>
      <w:r w:rsidR="00877212" w:rsidRPr="00E2644A">
        <w:t xml:space="preserve"> i</w:t>
      </w:r>
      <w:r w:rsidR="00877212">
        <w:t> </w:t>
      </w:r>
      <w:r w:rsidRPr="00E2644A">
        <w:t>wojewódzkich przewozach pasażerskich</w:t>
      </w:r>
      <w:r w:rsidR="00877212" w:rsidRPr="00E2644A">
        <w:t xml:space="preserve"> w</w:t>
      </w:r>
      <w:r w:rsidR="00877212">
        <w:t> </w:t>
      </w:r>
      <w:r w:rsidRPr="00E2644A">
        <w:t>rozumieniu ustawy</w:t>
      </w:r>
      <w:r w:rsidR="00877212" w:rsidRPr="00E2644A">
        <w:t xml:space="preserve"> z</w:t>
      </w:r>
      <w:r w:rsidR="00877212">
        <w:t> </w:t>
      </w:r>
      <w:r w:rsidRPr="00E2644A">
        <w:t>dnia 1</w:t>
      </w:r>
      <w:r w:rsidR="00877212" w:rsidRPr="00E2644A">
        <w:t>6</w:t>
      </w:r>
      <w:r w:rsidR="00877212">
        <w:t> </w:t>
      </w:r>
      <w:r w:rsidRPr="00E2644A">
        <w:t>grudnia 201</w:t>
      </w:r>
      <w:r w:rsidR="00877212" w:rsidRPr="00E2644A">
        <w:t>0</w:t>
      </w:r>
      <w:r w:rsidR="00877212">
        <w:t> </w:t>
      </w:r>
      <w:r w:rsidRPr="00E2644A">
        <w:t>r.</w:t>
      </w:r>
      <w:r w:rsidR="00877212" w:rsidRPr="00E2644A">
        <w:t xml:space="preserve"> o</w:t>
      </w:r>
      <w:r w:rsidR="00877212">
        <w:t> </w:t>
      </w:r>
      <w:r w:rsidRPr="00E2644A">
        <w:t>publicznym transporcie zbiorowym (</w:t>
      </w:r>
      <w:r w:rsidR="00877212">
        <w:t>Dz. U.</w:t>
      </w:r>
      <w:r w:rsidR="00877212" w:rsidRPr="00E2644A">
        <w:t xml:space="preserve"> z</w:t>
      </w:r>
      <w:r w:rsidR="00877212">
        <w:t> </w:t>
      </w:r>
      <w:r w:rsidRPr="00E2644A">
        <w:t>201</w:t>
      </w:r>
      <w:r w:rsidR="00877212" w:rsidRPr="00E2644A">
        <w:t>1</w:t>
      </w:r>
      <w:r w:rsidR="00877212">
        <w:t> </w:t>
      </w:r>
      <w:r w:rsidRPr="00E2644A">
        <w:t>r.</w:t>
      </w:r>
      <w:r w:rsidR="00877212">
        <w:t xml:space="preserve"> Nr </w:t>
      </w:r>
      <w:r w:rsidRPr="00E2644A">
        <w:t>5,</w:t>
      </w:r>
      <w:r w:rsidR="00877212">
        <w:t xml:space="preserve"> poz. </w:t>
      </w:r>
      <w:r w:rsidRPr="00E2644A">
        <w:t>13,</w:t>
      </w:r>
      <w:r w:rsidR="00877212" w:rsidRPr="00E2644A">
        <w:t xml:space="preserve"> z</w:t>
      </w:r>
      <w:r w:rsidR="00877212">
        <w:t> </w:t>
      </w:r>
      <w:r w:rsidRPr="00E2644A">
        <w:t>późn. zm.</w:t>
      </w:r>
      <w:r w:rsidRPr="00877212">
        <w:rPr>
          <w:rStyle w:val="IGindeksgrny"/>
        </w:rPr>
        <w:footnoteReference w:id="12"/>
      </w:r>
      <w:r w:rsidRPr="00877212">
        <w:rPr>
          <w:rStyle w:val="IGindeksgrny"/>
        </w:rPr>
        <w:t>)</w:t>
      </w:r>
      <w:r w:rsidRPr="00E2644A">
        <w:t>),</w:t>
      </w:r>
      <w:r w:rsidR="00877212" w:rsidRPr="00E2644A">
        <w:t xml:space="preserve"> o</w:t>
      </w:r>
      <w:r w:rsidR="00877212">
        <w:t> </w:t>
      </w:r>
      <w:r w:rsidRPr="00E2644A">
        <w:t>ile</w:t>
      </w:r>
      <w:r w:rsidR="00877212" w:rsidRPr="00E2644A">
        <w:t xml:space="preserve"> w</w:t>
      </w:r>
      <w:r w:rsidR="00877212">
        <w:t> </w:t>
      </w:r>
      <w:r w:rsidRPr="00E2644A">
        <w:t>pojeździe przewidziane są miejsca stojące.</w:t>
      </w:r>
      <w:r w:rsidR="009D77CD">
        <w:t>”</w:t>
      </w:r>
      <w:r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lastRenderedPageBreak/>
        <w:t>b)</w:t>
      </w:r>
      <w:r w:rsidR="009E4649">
        <w:tab/>
      </w:r>
      <w:r w:rsidRPr="00E2644A">
        <w:t>po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Pr="00E2644A">
        <w:t>dodaje się</w:t>
      </w:r>
      <w:r w:rsidR="00877212">
        <w:t xml:space="preserve"> ust. </w:t>
      </w:r>
      <w:r w:rsidRPr="00E2644A">
        <w:t>1a–1e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552E28">
      <w:pPr>
        <w:pStyle w:val="ZLITUSTzmustliter"/>
        <w:keepNext/>
        <w:spacing w:before="100"/>
      </w:pPr>
      <w:r>
        <w:t>„</w:t>
      </w:r>
      <w:r w:rsidR="00E2644A" w:rsidRPr="00E2644A">
        <w:t>1a.</w:t>
      </w:r>
      <w:r w:rsidR="009E4649">
        <w:t> </w:t>
      </w:r>
      <w:r w:rsidR="00E2644A" w:rsidRPr="00E2644A">
        <w:t>Przepisu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5</w:t>
      </w:r>
      <w:r w:rsidR="00877212">
        <w:t> </w:t>
      </w:r>
      <w:r w:rsidR="00E2644A" w:rsidRPr="00E2644A">
        <w:t>nie stosuje się, jeżeli liczba przewożonych osób</w:t>
      </w:r>
      <w:r w:rsidR="00877212" w:rsidRPr="00E2644A">
        <w:t xml:space="preserve"> w</w:t>
      </w:r>
      <w:r w:rsidR="00877212">
        <w:t> </w:t>
      </w:r>
      <w:r w:rsidR="00E2644A" w:rsidRPr="00E2644A">
        <w:t>sposób,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</w:t>
      </w:r>
      <w:r w:rsidR="00E2644A" w:rsidRPr="00E2644A">
        <w:t>tym przepisie, nie przekracza:</w:t>
      </w:r>
    </w:p>
    <w:p w:rsidR="00E2644A" w:rsidRPr="00E2644A" w:rsidRDefault="00E2644A" w:rsidP="009E4649">
      <w:pPr>
        <w:pStyle w:val="ZLITPKTzmpktliter"/>
      </w:pPr>
      <w:r w:rsidRPr="00E2644A">
        <w:t>1)</w:t>
      </w:r>
      <w:r w:rsidR="009E4649">
        <w:tab/>
      </w:r>
      <w:r w:rsidR="00877212" w:rsidRPr="00E2644A">
        <w:t>5</w:t>
      </w:r>
      <w:r w:rsidR="00877212">
        <w:t> </w:t>
      </w:r>
      <w:r w:rsidRPr="00E2644A">
        <w:t>–</w:t>
      </w:r>
      <w:r w:rsidR="00877212" w:rsidRPr="00E2644A">
        <w:t xml:space="preserve"> w</w:t>
      </w:r>
      <w:r w:rsidR="00877212">
        <w:t> </w:t>
      </w:r>
      <w:r w:rsidRPr="00E2644A">
        <w:t>przypadku przewożenia ich autobusem;</w:t>
      </w:r>
    </w:p>
    <w:p w:rsidR="00E2644A" w:rsidRPr="00E2644A" w:rsidRDefault="00E2644A" w:rsidP="009E4649">
      <w:pPr>
        <w:pStyle w:val="ZLITPKTzmpktliter"/>
      </w:pPr>
      <w:r w:rsidRPr="00E2644A">
        <w:t>2)</w:t>
      </w:r>
      <w:r w:rsidR="009E4649">
        <w:tab/>
      </w:r>
      <w:r w:rsidR="00877212" w:rsidRPr="00E2644A">
        <w:t>2</w:t>
      </w:r>
      <w:r w:rsidR="00877212">
        <w:t> </w:t>
      </w:r>
      <w:r w:rsidRPr="00E2644A">
        <w:t>–</w:t>
      </w:r>
      <w:r w:rsidR="00877212" w:rsidRPr="00E2644A">
        <w:t xml:space="preserve"> w</w:t>
      </w:r>
      <w:r w:rsidR="00877212">
        <w:t> </w:t>
      </w:r>
      <w:r w:rsidRPr="00E2644A">
        <w:t>przypadku przewożenia ich samochodem osobowym, samochodem ciężarowym lub</w:t>
      </w:r>
      <w:r w:rsidR="00877212" w:rsidRPr="00E2644A">
        <w:t xml:space="preserve"> w</w:t>
      </w:r>
      <w:r w:rsidR="00877212">
        <w:t> </w:t>
      </w:r>
      <w:r w:rsidRPr="00E2644A">
        <w:t>przyczepie ciągniętej przez ciągnik rolniczy lub pojazd wolnobieżny.</w:t>
      </w:r>
    </w:p>
    <w:p w:rsidR="00E2644A" w:rsidRPr="00E2644A" w:rsidRDefault="00E2644A" w:rsidP="00552E28">
      <w:pPr>
        <w:pStyle w:val="ZLITUSTzmustliter"/>
        <w:spacing w:before="100"/>
      </w:pPr>
      <w:r w:rsidRPr="00E2644A">
        <w:t>1b.</w:t>
      </w:r>
      <w:r w:rsidR="009E4649">
        <w:t> </w:t>
      </w:r>
      <w:r w:rsidRPr="00E2644A">
        <w:t>Administrator centralnej ewidencji kierowców przekazuje staroście informacje</w:t>
      </w:r>
      <w:r w:rsidR="00877212" w:rsidRPr="00E2644A">
        <w:t xml:space="preserve"> w</w:t>
      </w:r>
      <w:r w:rsidR="00877212">
        <w:t> </w:t>
      </w:r>
      <w:r w:rsidRPr="00E2644A">
        <w:t>przypadkach,</w:t>
      </w:r>
      <w:r w:rsidR="00877212" w:rsidRPr="00E2644A">
        <w:t xml:space="preserve"> o</w:t>
      </w:r>
      <w:r w:rsidR="00AD6918">
        <w:t xml:space="preserve"> </w:t>
      </w:r>
      <w:r w:rsidRPr="00E2644A">
        <w:t>kt</w:t>
      </w:r>
      <w:r w:rsidRPr="00E2644A">
        <w:t>ó</w:t>
      </w:r>
      <w:r w:rsidRPr="00E2644A">
        <w:t>rych mowa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pkt </w:t>
      </w:r>
      <w:r w:rsidR="00877212" w:rsidRPr="00E2644A">
        <w:t>4</w:t>
      </w:r>
      <w:r w:rsidR="00877212">
        <w:t xml:space="preserve"> i </w:t>
      </w:r>
      <w:r w:rsidRPr="00E2644A">
        <w:t>5, będące podstawą wydania decyzji administracyjnej</w:t>
      </w:r>
      <w:r w:rsidR="00877212" w:rsidRPr="00E2644A">
        <w:t xml:space="preserve"> o</w:t>
      </w:r>
      <w:r w:rsidR="00877212">
        <w:t> </w:t>
      </w:r>
      <w:r w:rsidRPr="00E2644A">
        <w:t>zatrzymaniu prawa jazdy.</w:t>
      </w:r>
    </w:p>
    <w:p w:rsidR="00E2644A" w:rsidRPr="00E2644A" w:rsidRDefault="00E2644A" w:rsidP="00552E28">
      <w:pPr>
        <w:pStyle w:val="ZLITUSTzmustliter"/>
        <w:spacing w:before="100"/>
      </w:pPr>
      <w:r w:rsidRPr="00E2644A">
        <w:t>1c.</w:t>
      </w:r>
      <w:r w:rsidR="009E4649">
        <w:t> </w:t>
      </w:r>
      <w:r w:rsidRPr="00E2644A">
        <w:t>Starosta wydaje decyzję,</w:t>
      </w:r>
      <w:r w:rsidR="00877212" w:rsidRPr="00E2644A">
        <w:t xml:space="preserve"> o</w:t>
      </w:r>
      <w:r w:rsidR="00877212">
        <w:t> </w:t>
      </w:r>
      <w:r w:rsidRPr="00E2644A">
        <w:t>której mowa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pkt </w:t>
      </w:r>
      <w:r w:rsidR="00877212" w:rsidRPr="00E2644A">
        <w:t>4</w:t>
      </w:r>
      <w:r w:rsidR="00877212">
        <w:t xml:space="preserve"> lub</w:t>
      </w:r>
      <w:r w:rsidRPr="00E2644A">
        <w:t xml:space="preserve"> 5, na okres </w:t>
      </w:r>
      <w:r w:rsidR="00877212" w:rsidRPr="00E2644A">
        <w:t>3</w:t>
      </w:r>
      <w:r w:rsidR="00877212">
        <w:t> </w:t>
      </w:r>
      <w:r w:rsidRPr="00E2644A">
        <w:t>miesięcy, nadając jej rygor n</w:t>
      </w:r>
      <w:r w:rsidRPr="00E2644A">
        <w:t>a</w:t>
      </w:r>
      <w:r w:rsidRPr="00E2644A">
        <w:t>tychmiastowej wykonalności oraz zobowiązując kierującego do zwrotu prawa jazdy, jeżeli dokument ten nie z</w:t>
      </w:r>
      <w:r w:rsidRPr="00E2644A">
        <w:t>o</w:t>
      </w:r>
      <w:r w:rsidRPr="00E2644A">
        <w:t>stał zatrzymany</w:t>
      </w:r>
      <w:r w:rsidR="00877212" w:rsidRPr="00E2644A">
        <w:t xml:space="preserve"> w</w:t>
      </w:r>
      <w:r w:rsidR="00877212">
        <w:t> </w:t>
      </w:r>
      <w:r w:rsidRPr="00E2644A">
        <w:t>trybie</w:t>
      </w:r>
      <w:r w:rsidR="00877212">
        <w:t xml:space="preserve"> art. </w:t>
      </w:r>
      <w:r w:rsidRPr="00E2644A">
        <w:t>13</w:t>
      </w:r>
      <w:r w:rsidR="00877212" w:rsidRPr="00E2644A">
        <w:t>5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Pr="00E2644A">
        <w:t>ustawy</w:t>
      </w:r>
      <w:r w:rsidR="00877212" w:rsidRPr="00E2644A">
        <w:t xml:space="preserve"> z</w:t>
      </w:r>
      <w:r w:rsidR="00877212">
        <w:t> </w:t>
      </w:r>
      <w:r w:rsidRPr="00E2644A">
        <w:t>dnia 2</w:t>
      </w:r>
      <w:r w:rsidR="00877212" w:rsidRPr="00E2644A">
        <w:t>0</w:t>
      </w:r>
      <w:r w:rsidR="00877212">
        <w:t> </w:t>
      </w:r>
      <w:r w:rsidRPr="00E2644A">
        <w:t>czerwca 199</w:t>
      </w:r>
      <w:r w:rsidR="00877212" w:rsidRPr="00E2644A">
        <w:t>7</w:t>
      </w:r>
      <w:r w:rsidR="00877212">
        <w:t> </w:t>
      </w:r>
      <w:r w:rsidRPr="00E2644A">
        <w:t>r. – Prawo</w:t>
      </w:r>
      <w:r w:rsidR="00877212" w:rsidRPr="00E2644A">
        <w:t xml:space="preserve"> o</w:t>
      </w:r>
      <w:r w:rsidR="00877212">
        <w:t> </w:t>
      </w:r>
      <w:r w:rsidRPr="00E2644A">
        <w:t>ruchu drogowym.</w:t>
      </w:r>
    </w:p>
    <w:p w:rsidR="00E2644A" w:rsidRPr="00E2644A" w:rsidRDefault="00E2644A" w:rsidP="00552E28">
      <w:pPr>
        <w:pStyle w:val="ZLITUSTzmustliter"/>
        <w:spacing w:before="100"/>
      </w:pPr>
      <w:r w:rsidRPr="00E2644A">
        <w:t>1d.</w:t>
      </w:r>
      <w:r w:rsidR="009E4649">
        <w:t> </w:t>
      </w:r>
      <w:r w:rsidRPr="00E2644A">
        <w:t>Jeżeli osoba kierowała pojazdem pomimo wydania decyzji administracyjnej</w:t>
      </w:r>
      <w:r w:rsidR="00877212" w:rsidRPr="00E2644A">
        <w:t xml:space="preserve"> o</w:t>
      </w:r>
      <w:r w:rsidR="00877212">
        <w:t> </w:t>
      </w:r>
      <w:r w:rsidRPr="00E2644A">
        <w:t>zatrzymaniu jej prawa jazdy na podstawie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4</w:t>
      </w:r>
      <w:r w:rsidR="00877212">
        <w:t xml:space="preserve"> lub</w:t>
      </w:r>
      <w:r w:rsidRPr="00E2644A">
        <w:t xml:space="preserve"> </w:t>
      </w:r>
      <w:r w:rsidR="00877212" w:rsidRPr="00E2644A">
        <w:t>5</w:t>
      </w:r>
      <w:r w:rsidR="00877212">
        <w:t xml:space="preserve"> albo</w:t>
      </w:r>
      <w:r w:rsidRPr="00E2644A">
        <w:t xml:space="preserve"> zatrzymania prawa jazdy na podstawie</w:t>
      </w:r>
      <w:r w:rsidR="00877212">
        <w:t xml:space="preserve"> art. </w:t>
      </w:r>
      <w:r w:rsidRPr="00E2644A">
        <w:t>13</w:t>
      </w:r>
      <w:r w:rsidR="00877212" w:rsidRPr="00E2644A">
        <w:t>5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Pr="00E2644A">
        <w:t>1a ustawy</w:t>
      </w:r>
      <w:r w:rsidR="00877212" w:rsidRPr="00E2644A">
        <w:t xml:space="preserve"> z</w:t>
      </w:r>
      <w:r w:rsidR="00877212">
        <w:t> </w:t>
      </w:r>
      <w:r w:rsidRPr="00E2644A">
        <w:t>dnia 2</w:t>
      </w:r>
      <w:r w:rsidR="00877212" w:rsidRPr="00E2644A">
        <w:t>0</w:t>
      </w:r>
      <w:r w:rsidR="00877212">
        <w:t> </w:t>
      </w:r>
      <w:r w:rsidRPr="00E2644A">
        <w:t>czerwca 199</w:t>
      </w:r>
      <w:r w:rsidR="00877212" w:rsidRPr="00E2644A">
        <w:t>7</w:t>
      </w:r>
      <w:r w:rsidR="00877212">
        <w:t> </w:t>
      </w:r>
      <w:r w:rsidRPr="00E2644A">
        <w:t>r. – Prawo</w:t>
      </w:r>
      <w:r w:rsidR="00877212" w:rsidRPr="00E2644A">
        <w:t xml:space="preserve"> o</w:t>
      </w:r>
      <w:r w:rsidR="00877212">
        <w:t> </w:t>
      </w:r>
      <w:r w:rsidRPr="00E2644A">
        <w:t>ruchu drogowym, starosta wydaje decyzję administracyjną</w:t>
      </w:r>
      <w:r w:rsidR="00877212" w:rsidRPr="00E2644A">
        <w:t xml:space="preserve"> o</w:t>
      </w:r>
      <w:r w:rsidR="00877212">
        <w:t> </w:t>
      </w:r>
      <w:r w:rsidRPr="00E2644A">
        <w:t xml:space="preserve">przedłużeniu okresu, na który zatrzymano prawo jazdy, do </w:t>
      </w:r>
      <w:r w:rsidR="00877212" w:rsidRPr="00E2644A">
        <w:t>6</w:t>
      </w:r>
      <w:r w:rsidR="00877212">
        <w:t> </w:t>
      </w:r>
      <w:r w:rsidRPr="00E2644A">
        <w:t>miesięcy. Jeżeli decyzja,</w:t>
      </w:r>
      <w:r w:rsidR="00877212" w:rsidRPr="00E2644A">
        <w:t xml:space="preserve"> o</w:t>
      </w:r>
      <w:r w:rsidR="00877212">
        <w:t> </w:t>
      </w:r>
      <w:r w:rsidRPr="00E2644A">
        <w:t>której mowa</w:t>
      </w:r>
      <w:r w:rsidR="00877212" w:rsidRPr="00E2644A">
        <w:t xml:space="preserve"> w</w:t>
      </w:r>
      <w:r w:rsidR="00877212">
        <w:t> ust. </w:t>
      </w:r>
      <w:r w:rsidRPr="00E2644A">
        <w:t xml:space="preserve">1c, nie została jeszcze wydana, starosta wydaje tę decyzję na okres </w:t>
      </w:r>
      <w:r w:rsidR="00877212" w:rsidRPr="00E2644A">
        <w:t>6</w:t>
      </w:r>
      <w:r w:rsidR="00877212">
        <w:t> </w:t>
      </w:r>
      <w:r w:rsidRPr="00E2644A">
        <w:t>miesięcy.</w:t>
      </w:r>
    </w:p>
    <w:p w:rsidR="00E2644A" w:rsidRPr="00E2644A" w:rsidRDefault="00E2644A" w:rsidP="00552E28">
      <w:pPr>
        <w:pStyle w:val="ZLITUSTzmustliter"/>
        <w:spacing w:before="100"/>
      </w:pPr>
      <w:r w:rsidRPr="00E2644A">
        <w:t>1e.</w:t>
      </w:r>
      <w:r w:rsidR="009E4649">
        <w:t> </w:t>
      </w:r>
      <w:r w:rsidRPr="00E2644A">
        <w:t>Okres,</w:t>
      </w:r>
      <w:r w:rsidR="00877212" w:rsidRPr="00E2644A">
        <w:t xml:space="preserve"> o</w:t>
      </w:r>
      <w:r w:rsidR="00877212">
        <w:t> </w:t>
      </w:r>
      <w:r w:rsidRPr="00E2644A">
        <w:t>którym mowa</w:t>
      </w:r>
      <w:r w:rsidR="00877212" w:rsidRPr="00E2644A">
        <w:t xml:space="preserve"> w</w:t>
      </w:r>
      <w:r w:rsidR="00877212">
        <w:t> ust. </w:t>
      </w:r>
      <w:r w:rsidRPr="00E2644A">
        <w:t>1c</w:t>
      </w:r>
      <w:r w:rsidR="00877212" w:rsidRPr="00E2644A">
        <w:t xml:space="preserve"> i</w:t>
      </w:r>
      <w:r w:rsidR="00877212">
        <w:t> </w:t>
      </w:r>
      <w:r w:rsidRPr="00E2644A">
        <w:t>1d, oblicza się na zasadach określonych</w:t>
      </w:r>
      <w:r w:rsidR="00877212" w:rsidRPr="00E2644A">
        <w:t xml:space="preserve"> w</w:t>
      </w:r>
      <w:r w:rsidR="00877212">
        <w:t> </w:t>
      </w:r>
      <w:r w:rsidRPr="00E2644A">
        <w:t>ustawie</w:t>
      </w:r>
      <w:r w:rsidR="00877212" w:rsidRPr="00E2644A">
        <w:t xml:space="preserve"> z</w:t>
      </w:r>
      <w:r w:rsidR="00877212">
        <w:t> </w:t>
      </w:r>
      <w:r w:rsidRPr="00E2644A">
        <w:t>dnia 1</w:t>
      </w:r>
      <w:r w:rsidR="00877212" w:rsidRPr="00E2644A">
        <w:t>4</w:t>
      </w:r>
      <w:r w:rsidR="00877212">
        <w:t> </w:t>
      </w:r>
      <w:r w:rsidRPr="00E2644A">
        <w:t>czerwca 196</w:t>
      </w:r>
      <w:r w:rsidR="00877212" w:rsidRPr="00E2644A">
        <w:t>0</w:t>
      </w:r>
      <w:r w:rsidR="00877212">
        <w:t> </w:t>
      </w:r>
      <w:r w:rsidRPr="00E2644A">
        <w:t>r. – Kodeks postępowania administracyjnego, przy czym dla ustalenia początku okresu jest właściwa data zwrotu dokumentu do organu właściwego</w:t>
      </w:r>
      <w:r w:rsidR="00877212" w:rsidRPr="00E2644A">
        <w:t xml:space="preserve"> w</w:t>
      </w:r>
      <w:r w:rsidR="00877212">
        <w:t> </w:t>
      </w:r>
      <w:r w:rsidRPr="00E2644A">
        <w:t>sprawach wydawania dokumentów stwierdzających uprawnienia do kierowania pojazdami,</w:t>
      </w:r>
      <w:r w:rsidR="00877212" w:rsidRPr="00E2644A">
        <w:t xml:space="preserve"> a</w:t>
      </w:r>
      <w:r w:rsidR="00877212">
        <w:t> </w:t>
      </w:r>
      <w:r w:rsidR="00877212" w:rsidRPr="00E2644A">
        <w:t>w</w:t>
      </w:r>
      <w:r w:rsidR="00877212">
        <w:t> </w:t>
      </w:r>
      <w:r w:rsidRPr="00E2644A">
        <w:t>przypadku zatrzymania prawa jazdy</w:t>
      </w:r>
      <w:r w:rsidR="00877212" w:rsidRPr="00E2644A">
        <w:t xml:space="preserve"> w</w:t>
      </w:r>
      <w:r w:rsidR="00877212">
        <w:t> </w:t>
      </w:r>
      <w:r w:rsidRPr="00E2644A">
        <w:t>trybie</w:t>
      </w:r>
      <w:r w:rsidR="00877212">
        <w:t xml:space="preserve"> art. </w:t>
      </w:r>
      <w:r w:rsidRPr="00E2644A">
        <w:t>13</w:t>
      </w:r>
      <w:r w:rsidR="00877212" w:rsidRPr="00E2644A">
        <w:t>5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Pr="00E2644A">
        <w:t>1a ustawy</w:t>
      </w:r>
      <w:r w:rsidR="00877212" w:rsidRPr="00E2644A">
        <w:t xml:space="preserve"> z</w:t>
      </w:r>
      <w:r w:rsidR="00877212">
        <w:t> </w:t>
      </w:r>
      <w:r w:rsidRPr="00E2644A">
        <w:t>dnia 2</w:t>
      </w:r>
      <w:r w:rsidR="00877212" w:rsidRPr="00E2644A">
        <w:t>0</w:t>
      </w:r>
      <w:r w:rsidR="00877212">
        <w:t> </w:t>
      </w:r>
      <w:r w:rsidRPr="00E2644A">
        <w:t>czerwca 199</w:t>
      </w:r>
      <w:r w:rsidR="00877212" w:rsidRPr="00E2644A">
        <w:t>7</w:t>
      </w:r>
      <w:r w:rsidR="00877212">
        <w:t> </w:t>
      </w:r>
      <w:r w:rsidRPr="00E2644A">
        <w:t>r. – Prawo</w:t>
      </w:r>
      <w:r w:rsidR="00877212" w:rsidRPr="00E2644A">
        <w:t xml:space="preserve"> o</w:t>
      </w:r>
      <w:r w:rsidR="00877212">
        <w:t> </w:t>
      </w:r>
      <w:r w:rsidRPr="00E2644A">
        <w:t>ruchu drogowym – data tej czynności. Jeżeli</w:t>
      </w:r>
      <w:r w:rsidR="00877212" w:rsidRPr="00E2644A">
        <w:t xml:space="preserve"> w</w:t>
      </w:r>
      <w:r w:rsidR="00877212">
        <w:t> </w:t>
      </w:r>
      <w:r w:rsidRPr="00E2644A">
        <w:t>chwili wydawania decyzji,</w:t>
      </w:r>
      <w:r w:rsidR="00877212" w:rsidRPr="00E2644A">
        <w:t xml:space="preserve"> o</w:t>
      </w:r>
      <w:r w:rsidR="00877212">
        <w:t> </w:t>
      </w:r>
      <w:r w:rsidRPr="00E2644A">
        <w:t>której mowa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pkt </w:t>
      </w:r>
      <w:r w:rsidR="00877212" w:rsidRPr="00E2644A">
        <w:t>4</w:t>
      </w:r>
      <w:r w:rsidR="00877212">
        <w:t xml:space="preserve"> lub</w:t>
      </w:r>
      <w:r w:rsidRPr="00E2644A">
        <w:t xml:space="preserve"> 5, prawo jazdy było już</w:t>
      </w:r>
      <w:r w:rsidR="00877212" w:rsidRPr="00E2644A">
        <w:t xml:space="preserve"> w</w:t>
      </w:r>
      <w:r w:rsidR="00877212">
        <w:t> </w:t>
      </w:r>
      <w:r w:rsidRPr="00E2644A">
        <w:t>posiadaniu starosty</w:t>
      </w:r>
      <w:r w:rsidR="00877212" w:rsidRPr="00E2644A">
        <w:t xml:space="preserve"> z</w:t>
      </w:r>
      <w:r w:rsidR="00877212">
        <w:t> </w:t>
      </w:r>
      <w:r w:rsidRPr="00E2644A">
        <w:t>innego tytułu, okres zatrzymania prawa jazdy liczy się od dnia wydania tej decyzji.</w:t>
      </w:r>
      <w:r w:rsidR="009D77CD">
        <w:t>”</w:t>
      </w:r>
      <w:r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c)</w:t>
      </w:r>
      <w:r w:rsidR="009E4649">
        <w:tab/>
      </w:r>
      <w:r w:rsidRPr="00E2644A">
        <w:t>dodaje się</w:t>
      </w:r>
      <w:r w:rsidR="00877212">
        <w:t xml:space="preserve"> ust. </w:t>
      </w:r>
      <w:r w:rsidR="00877212" w:rsidRPr="00E2644A">
        <w:t>3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552E28">
      <w:pPr>
        <w:pStyle w:val="ZLITUSTzmustliter"/>
        <w:spacing w:before="100"/>
      </w:pPr>
      <w:r>
        <w:t>„</w:t>
      </w:r>
      <w:r w:rsidR="00E2644A" w:rsidRPr="00E2644A">
        <w:t>3.</w:t>
      </w:r>
      <w:r w:rsidR="009E4649">
        <w:t> </w:t>
      </w:r>
      <w:r w:rsidR="00E2644A" w:rsidRPr="00E2644A">
        <w:t>Jeżeli sprawa</w:t>
      </w:r>
      <w:r w:rsidR="00877212" w:rsidRPr="00E2644A">
        <w:t xml:space="preserve"> o</w:t>
      </w:r>
      <w:r w:rsidR="00877212">
        <w:t> </w:t>
      </w:r>
      <w:r w:rsidR="00E2644A" w:rsidRPr="00E2644A">
        <w:t>naruszenie,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pkt </w:t>
      </w:r>
      <w:r w:rsidR="00877212" w:rsidRPr="00E2644A">
        <w:t>4</w:t>
      </w:r>
      <w:r w:rsidR="00877212">
        <w:t xml:space="preserve"> lub</w:t>
      </w:r>
      <w:r w:rsidR="00E2644A" w:rsidRPr="00E2644A">
        <w:t xml:space="preserve"> 5, została skierowana do rozpoznania przez sąd lub organ orzekający</w:t>
      </w:r>
      <w:r w:rsidR="00877212" w:rsidRPr="00E2644A">
        <w:t xml:space="preserve"> o</w:t>
      </w:r>
      <w:r w:rsidR="00877212">
        <w:t> </w:t>
      </w:r>
      <w:r w:rsidR="00E2644A" w:rsidRPr="00E2644A">
        <w:t>sprawie</w:t>
      </w:r>
      <w:r w:rsidR="00877212" w:rsidRPr="00E2644A">
        <w:t xml:space="preserve"> w</w:t>
      </w:r>
      <w:r w:rsidR="00877212">
        <w:t> </w:t>
      </w:r>
      <w:r w:rsidR="00E2644A" w:rsidRPr="00E2644A">
        <w:t>postępowaniu dyscyplinarnym</w:t>
      </w:r>
      <w:r w:rsidR="00877212" w:rsidRPr="00E2644A">
        <w:t xml:space="preserve"> i</w:t>
      </w:r>
      <w:r w:rsidR="00877212">
        <w:t> </w:t>
      </w:r>
      <w:r w:rsidR="00E2644A" w:rsidRPr="00E2644A">
        <w:t>nie zakończyła się prawomocnym rozstrzygnięciem</w:t>
      </w:r>
      <w:r w:rsidR="00877212" w:rsidRPr="00E2644A">
        <w:t xml:space="preserve"> w</w:t>
      </w:r>
      <w:r w:rsidR="00877212">
        <w:t> </w:t>
      </w:r>
      <w:r w:rsidR="00E2644A" w:rsidRPr="00E2644A">
        <w:t xml:space="preserve">okresie </w:t>
      </w:r>
      <w:r w:rsidR="00877212" w:rsidRPr="00E2644A">
        <w:t>3</w:t>
      </w:r>
      <w:r w:rsidR="00877212">
        <w:t> </w:t>
      </w:r>
      <w:r w:rsidR="00E2644A" w:rsidRPr="00E2644A">
        <w:t>miesięcy od dnia zatrzymania dokumentu,</w:t>
      </w:r>
      <w:r w:rsidR="00877212" w:rsidRPr="00E2644A">
        <w:t xml:space="preserve"> a</w:t>
      </w:r>
      <w:r w:rsidR="00877212">
        <w:t> </w:t>
      </w:r>
      <w:r w:rsidR="00877212" w:rsidRPr="00E2644A">
        <w:t>w</w:t>
      </w:r>
      <w:r w:rsidR="00877212">
        <w:t> </w:t>
      </w:r>
      <w:r w:rsidR="00E2644A" w:rsidRPr="00E2644A">
        <w:t>przypadku,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ust. </w:t>
      </w:r>
      <w:r w:rsidR="00E2644A" w:rsidRPr="00E2644A">
        <w:t>1d –</w:t>
      </w:r>
      <w:r w:rsidR="00877212" w:rsidRPr="00E2644A">
        <w:t xml:space="preserve"> w</w:t>
      </w:r>
      <w:r w:rsidR="00877212">
        <w:t> </w:t>
      </w:r>
      <w:r w:rsidR="00E2644A" w:rsidRPr="00E2644A">
        <w:t xml:space="preserve">okresie </w:t>
      </w:r>
      <w:r w:rsidR="00877212" w:rsidRPr="00E2644A">
        <w:t>6</w:t>
      </w:r>
      <w:r w:rsidR="00877212">
        <w:t> </w:t>
      </w:r>
      <w:r w:rsidR="00E2644A" w:rsidRPr="00E2644A">
        <w:t>miesięcy, podlega on zwrotowi.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8)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103: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>w</w:t>
      </w:r>
      <w:r w:rsidR="00877212">
        <w:t xml:space="preserve"> ust. </w:t>
      </w:r>
      <w:r w:rsidR="00877212" w:rsidRPr="00E2644A">
        <w:t>1</w:t>
      </w:r>
      <w:r w:rsidR="00877212">
        <w:t xml:space="preserve"> w pkt </w:t>
      </w:r>
      <w:r w:rsidR="00877212" w:rsidRPr="00E2644A">
        <w:t>4</w:t>
      </w:r>
      <w:r w:rsidR="00877212">
        <w:t> </w:t>
      </w:r>
      <w:r w:rsidRPr="00E2644A">
        <w:t>kropkę zastępuje się średnikiem</w:t>
      </w:r>
      <w:r w:rsidR="00877212" w:rsidRPr="00E2644A">
        <w:t xml:space="preserve"> i</w:t>
      </w:r>
      <w:r w:rsidR="00877212">
        <w:t> </w:t>
      </w:r>
      <w:r w:rsidRPr="00E2644A">
        <w:t>dodaje się</w:t>
      </w:r>
      <w:r w:rsidR="00877212">
        <w:t xml:space="preserve"> pkt </w:t>
      </w:r>
      <w:r w:rsidR="00877212" w:rsidRPr="00E2644A">
        <w:t>5</w:t>
      </w:r>
      <w:r w:rsidR="00877212">
        <w:t xml:space="preserve"> i </w:t>
      </w:r>
      <w:r w:rsidR="00877212" w:rsidRPr="00E2644A">
        <w:t>6</w:t>
      </w:r>
      <w:r w:rsidR="00877212">
        <w:t xml:space="preserve"> w </w:t>
      </w:r>
      <w:r w:rsidRPr="00E2644A">
        <w:t>brzmieniu:</w:t>
      </w:r>
    </w:p>
    <w:p w:rsidR="00E2644A" w:rsidRPr="00E2644A" w:rsidRDefault="009D77CD" w:rsidP="009E4649">
      <w:pPr>
        <w:pStyle w:val="ZLITPKTzmpktliter"/>
      </w:pPr>
      <w:r>
        <w:t>„</w:t>
      </w:r>
      <w:r w:rsidR="00E2644A" w:rsidRPr="00E2644A">
        <w:t>5)</w:t>
      </w:r>
      <w:r w:rsidR="009E4649">
        <w:tab/>
      </w:r>
      <w:r w:rsidR="00E2644A" w:rsidRPr="00E2644A">
        <w:t>kierowania pojazdem</w:t>
      </w:r>
      <w:r w:rsidR="00877212" w:rsidRPr="00E2644A">
        <w:t xml:space="preserve"> w</w:t>
      </w:r>
      <w:r w:rsidR="00877212">
        <w:t> </w:t>
      </w:r>
      <w:r w:rsidR="00E2644A" w:rsidRPr="00E2644A">
        <w:t>przedłużonym okresie,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art. </w:t>
      </w:r>
      <w:r w:rsidR="00E2644A" w:rsidRPr="00E2644A">
        <w:t>10</w:t>
      </w:r>
      <w:r w:rsidR="00877212" w:rsidRPr="00E2644A">
        <w:t>2</w:t>
      </w:r>
      <w:r w:rsidR="00877212">
        <w:t xml:space="preserve"> ust. </w:t>
      </w:r>
      <w:r w:rsidR="00E2644A" w:rsidRPr="00E2644A">
        <w:t>1d;</w:t>
      </w:r>
    </w:p>
    <w:p w:rsidR="00E2644A" w:rsidRPr="00E2644A" w:rsidRDefault="00E2644A" w:rsidP="009E4649">
      <w:pPr>
        <w:pStyle w:val="ZLITPKTzmpktliter"/>
      </w:pPr>
      <w:r w:rsidRPr="00E2644A">
        <w:t>6)</w:t>
      </w:r>
      <w:r w:rsidR="009E4649">
        <w:tab/>
      </w:r>
      <w:r w:rsidRPr="00E2644A">
        <w:t>uchylenia sposobu wykonywania zakazu prowadzenia pojazdów na podstawie</w:t>
      </w:r>
      <w:r w:rsidR="00877212">
        <w:t xml:space="preserve"> art. </w:t>
      </w:r>
      <w:r w:rsidRPr="00E2644A">
        <w:t>182a</w:t>
      </w:r>
      <w:r w:rsidR="00877212">
        <w:t xml:space="preserve"> § </w:t>
      </w:r>
      <w:r w:rsidR="00877212" w:rsidRPr="00E2644A">
        <w:t>2</w:t>
      </w:r>
      <w:r w:rsidR="00877212">
        <w:t> </w:t>
      </w:r>
      <w:r w:rsidRPr="00E2644A">
        <w:t>ustawy</w:t>
      </w:r>
      <w:r w:rsidR="00877212" w:rsidRPr="00E2644A">
        <w:t xml:space="preserve"> z</w:t>
      </w:r>
      <w:r w:rsidR="00877212">
        <w:t> </w:t>
      </w:r>
      <w:r w:rsidRPr="00E2644A">
        <w:t xml:space="preserve">dnia </w:t>
      </w:r>
      <w:r w:rsidR="00877212" w:rsidRPr="00E2644A">
        <w:t>6</w:t>
      </w:r>
      <w:r w:rsidR="00877212">
        <w:t> </w:t>
      </w:r>
      <w:r w:rsidRPr="00E2644A">
        <w:t>czerwca 199</w:t>
      </w:r>
      <w:r w:rsidR="00877212" w:rsidRPr="00E2644A">
        <w:t>7</w:t>
      </w:r>
      <w:r w:rsidR="00877212">
        <w:t> </w:t>
      </w:r>
      <w:r w:rsidRPr="00E2644A">
        <w:t>r. – Kodeks karny wykonawczy.</w:t>
      </w:r>
      <w:r w:rsidR="009D77CD">
        <w:t>”</w:t>
      </w:r>
      <w:r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b)</w:t>
      </w:r>
      <w:r w:rsidR="009E4649">
        <w:tab/>
      </w:r>
      <w:r w:rsidRPr="00E2644A">
        <w:t xml:space="preserve">ust. </w:t>
      </w:r>
      <w:r w:rsidR="00877212" w:rsidRPr="00E2644A">
        <w:t>2</w:t>
      </w:r>
      <w:r w:rsidR="00877212">
        <w:t> </w:t>
      </w:r>
      <w:r w:rsidRPr="00E2644A">
        <w:t>otrzymuje brzmienie:</w:t>
      </w:r>
    </w:p>
    <w:p w:rsidR="00E2644A" w:rsidRPr="00E2644A" w:rsidRDefault="009D77CD" w:rsidP="00552E28">
      <w:pPr>
        <w:pStyle w:val="ZLITUSTzmustliter"/>
        <w:spacing w:before="100"/>
      </w:pPr>
      <w:r>
        <w:t>„</w:t>
      </w:r>
      <w:r w:rsidR="00E2644A" w:rsidRPr="00E2644A">
        <w:t>2.</w:t>
      </w:r>
      <w:r w:rsidR="009E4649">
        <w:t> </w:t>
      </w:r>
      <w:r w:rsidR="00E2644A" w:rsidRPr="00E2644A">
        <w:t>Administrator centralnej ewidencji kierowców przekazuje staroście informacje</w:t>
      </w:r>
      <w:r w:rsidR="00877212" w:rsidRPr="00E2644A">
        <w:t xml:space="preserve"> w</w:t>
      </w:r>
      <w:r w:rsidR="00877212">
        <w:t> </w:t>
      </w:r>
      <w:r w:rsidR="00E2644A" w:rsidRPr="00E2644A">
        <w:t>przypadkach,</w:t>
      </w:r>
      <w:r w:rsidR="00877212" w:rsidRPr="00E2644A">
        <w:t xml:space="preserve"> o</w:t>
      </w:r>
      <w:r w:rsidR="00E44E56">
        <w:t xml:space="preserve"> </w:t>
      </w:r>
      <w:r w:rsidR="00E2644A" w:rsidRPr="00E2644A">
        <w:t>kt</w:t>
      </w:r>
      <w:r w:rsidR="00E2644A" w:rsidRPr="00E2644A">
        <w:t>ó</w:t>
      </w:r>
      <w:r w:rsidR="00E2644A" w:rsidRPr="00E2644A">
        <w:t>rych mowa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pkt </w:t>
      </w:r>
      <w:r w:rsidR="00E2644A" w:rsidRPr="00E2644A">
        <w:t xml:space="preserve">2, </w:t>
      </w:r>
      <w:r w:rsidR="00877212" w:rsidRPr="00E2644A">
        <w:t>3</w:t>
      </w:r>
      <w:r w:rsidR="00877212">
        <w:t xml:space="preserve"> i </w:t>
      </w:r>
      <w:r w:rsidR="00E2644A" w:rsidRPr="00E2644A">
        <w:t>5, będące podstawą decyzji administracyjnej</w:t>
      </w:r>
      <w:r w:rsidR="00877212" w:rsidRPr="00E2644A">
        <w:t xml:space="preserve"> o</w:t>
      </w:r>
      <w:r w:rsidR="00877212">
        <w:t> </w:t>
      </w:r>
      <w:r w:rsidR="00E2644A" w:rsidRPr="00E2644A">
        <w:t>cofnięciu uprawnienia do kierow</w:t>
      </w:r>
      <w:r w:rsidR="00E2644A" w:rsidRPr="00E2644A">
        <w:t>a</w:t>
      </w:r>
      <w:r w:rsidR="00E2644A" w:rsidRPr="00E2644A">
        <w:t>nia pojazdami.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c)</w:t>
      </w:r>
      <w:r w:rsidR="009E4649">
        <w:tab/>
      </w:r>
      <w:r w:rsidRPr="00E2644A">
        <w:t>po</w:t>
      </w:r>
      <w:r w:rsidR="00877212">
        <w:t xml:space="preserve"> ust. </w:t>
      </w:r>
      <w:r w:rsidR="00877212" w:rsidRPr="00E2644A">
        <w:t>3</w:t>
      </w:r>
      <w:r w:rsidR="00877212">
        <w:t> </w:t>
      </w:r>
      <w:r w:rsidRPr="00E2644A">
        <w:t>dodaje się</w:t>
      </w:r>
      <w:r w:rsidR="00877212">
        <w:t xml:space="preserve"> ust. </w:t>
      </w:r>
      <w:r w:rsidRPr="00E2644A">
        <w:t>3a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552E28">
      <w:pPr>
        <w:pStyle w:val="ZLITUSTzmustliter"/>
        <w:spacing w:before="100"/>
      </w:pPr>
      <w:r>
        <w:t>„</w:t>
      </w:r>
      <w:r w:rsidR="00E2644A" w:rsidRPr="00E2644A">
        <w:t>3a.</w:t>
      </w:r>
      <w:r w:rsidR="009E4649">
        <w:t> </w:t>
      </w:r>
      <w:r w:rsidR="00E2644A" w:rsidRPr="00E2644A">
        <w:t>Przywrócenie uprawnień następuje również</w:t>
      </w:r>
      <w:r w:rsidR="00877212" w:rsidRPr="00E2644A">
        <w:t xml:space="preserve"> w</w:t>
      </w:r>
      <w:r w:rsidR="00877212">
        <w:t> </w:t>
      </w:r>
      <w:r w:rsidR="00E2644A" w:rsidRPr="00E2644A">
        <w:t>przypadku orzeczenia sądu</w:t>
      </w:r>
      <w:r w:rsidR="00877212" w:rsidRPr="00E2644A">
        <w:t xml:space="preserve"> o</w:t>
      </w:r>
      <w:r w:rsidR="00877212">
        <w:t> </w:t>
      </w:r>
      <w:r w:rsidR="00E2644A" w:rsidRPr="00E2644A">
        <w:t>wykonywaniu zakazu prowadzenia pojazdów</w:t>
      </w:r>
      <w:r w:rsidR="00877212" w:rsidRPr="00E2644A">
        <w:t xml:space="preserve"> w</w:t>
      </w:r>
      <w:r w:rsidR="00877212">
        <w:t> </w:t>
      </w:r>
      <w:r w:rsidR="00E2644A" w:rsidRPr="00E2644A">
        <w:t>postaci,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E2644A" w:rsidRPr="00E2644A">
        <w:t>182a</w:t>
      </w:r>
      <w:r w:rsidR="00877212">
        <w:t xml:space="preserve"> § </w:t>
      </w:r>
      <w:r w:rsidR="00877212" w:rsidRPr="00E2644A">
        <w:t>1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dnia </w:t>
      </w:r>
      <w:r w:rsidR="00877212" w:rsidRPr="00E2644A">
        <w:t>6</w:t>
      </w:r>
      <w:r w:rsidR="00877212">
        <w:t> </w:t>
      </w:r>
      <w:r w:rsidR="00E2644A" w:rsidRPr="00E2644A">
        <w:t>czerwca 199</w:t>
      </w:r>
      <w:r w:rsidR="00877212" w:rsidRPr="00E2644A">
        <w:t>7</w:t>
      </w:r>
      <w:r w:rsidR="00877212">
        <w:t> </w:t>
      </w:r>
      <w:r w:rsidR="00E2644A" w:rsidRPr="00E2644A">
        <w:t>r. – Kodeks ka</w:t>
      </w:r>
      <w:r w:rsidR="00E2644A" w:rsidRPr="00E2644A">
        <w:t>r</w:t>
      </w:r>
      <w:r w:rsidR="00E2644A" w:rsidRPr="00E2644A">
        <w:t>ny wykonawczy. Wydając decyzję</w:t>
      </w:r>
      <w:r w:rsidR="00877212" w:rsidRPr="00E2644A">
        <w:t xml:space="preserve"> o</w:t>
      </w:r>
      <w:r w:rsidR="00877212">
        <w:t> </w:t>
      </w:r>
      <w:r w:rsidR="00E2644A" w:rsidRPr="00E2644A">
        <w:t>przywróceniu uprawnienia do kierowania pojazdami, starosta wpisuje do prawa jazdy informację</w:t>
      </w:r>
      <w:r w:rsidR="00877212" w:rsidRPr="00E2644A">
        <w:t xml:space="preserve"> o</w:t>
      </w:r>
      <w:r w:rsidR="00877212">
        <w:t> </w:t>
      </w:r>
      <w:r w:rsidR="00E2644A" w:rsidRPr="00E2644A">
        <w:t>ograniczeniu,</w:t>
      </w:r>
      <w:r w:rsidR="00877212" w:rsidRPr="00E2644A">
        <w:t xml:space="preserve"> o</w:t>
      </w:r>
      <w:r w:rsidR="00877212">
        <w:t> </w:t>
      </w:r>
      <w:r w:rsidR="00E2644A" w:rsidRPr="00E2644A">
        <w:t>którym mowa</w:t>
      </w:r>
      <w:r w:rsidR="00877212" w:rsidRPr="00E2644A">
        <w:t xml:space="preserve"> w</w:t>
      </w:r>
      <w:r w:rsidR="00877212">
        <w:t> art. </w:t>
      </w:r>
      <w:r w:rsidR="00E2644A" w:rsidRPr="00E2644A">
        <w:t>1</w:t>
      </w:r>
      <w:r w:rsidR="00877212" w:rsidRPr="00E2644A">
        <w:t>3</w:t>
      </w:r>
      <w:r w:rsidR="00877212">
        <w:t xml:space="preserve"> ust. </w:t>
      </w:r>
      <w:r w:rsidR="00877212" w:rsidRPr="00E2644A">
        <w:t>5</w:t>
      </w:r>
      <w:r w:rsidR="00877212">
        <w:t xml:space="preserve"> pkt </w:t>
      </w:r>
      <w:r w:rsidR="00E2644A" w:rsidRPr="00E2644A">
        <w:t>7. Wpis dokonywany jest</w:t>
      </w:r>
      <w:r w:rsidR="00877212" w:rsidRPr="00E2644A">
        <w:t xml:space="preserve"> z</w:t>
      </w:r>
      <w:r w:rsidR="00877212">
        <w:t> </w:t>
      </w:r>
      <w:r w:rsidR="00E2644A" w:rsidRPr="00E2644A">
        <w:t>urzędu, na okres trwania zakazu prowadzenia pojazdów, po uiszczeniu przez osobę ubiegającą się</w:t>
      </w:r>
      <w:r w:rsidR="00877212" w:rsidRPr="00E2644A">
        <w:t xml:space="preserve"> o</w:t>
      </w:r>
      <w:r w:rsidR="00877212">
        <w:t> </w:t>
      </w:r>
      <w:r w:rsidR="00E2644A" w:rsidRPr="00E2644A">
        <w:t>przywrócenie uprawnienia opłaty,</w:t>
      </w:r>
      <w:r w:rsidR="00877212" w:rsidRPr="00E2644A">
        <w:t xml:space="preserve"> o</w:t>
      </w:r>
      <w:r w:rsidR="00877212">
        <w:t> </w:t>
      </w:r>
      <w:r w:rsidR="00E2644A" w:rsidRPr="00E2644A">
        <w:t>której mowa</w:t>
      </w:r>
      <w:r w:rsidR="00877212" w:rsidRPr="00E2644A">
        <w:t xml:space="preserve"> w</w:t>
      </w:r>
      <w:r w:rsidR="00877212">
        <w:t> art. </w:t>
      </w:r>
      <w:r w:rsidR="00E2644A" w:rsidRPr="00E2644A">
        <w:t>1</w:t>
      </w:r>
      <w:r w:rsidR="00877212" w:rsidRPr="00E2644A">
        <w:t>0</w:t>
      </w:r>
      <w:r w:rsidR="00877212">
        <w:t xml:space="preserve"> ust. </w:t>
      </w:r>
      <w:r w:rsidR="00E2644A" w:rsidRPr="00E2644A">
        <w:t>1, oraz opłaty ewidencyjnej.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d)</w:t>
      </w:r>
      <w:r w:rsidR="009E4649">
        <w:tab/>
      </w:r>
      <w:r w:rsidRPr="00E2644A">
        <w:t xml:space="preserve">ust. </w:t>
      </w:r>
      <w:r w:rsidR="00877212" w:rsidRPr="00E2644A">
        <w:t>4</w:t>
      </w:r>
      <w:r w:rsidR="00877212">
        <w:t> </w:t>
      </w:r>
      <w:r w:rsidRPr="00E2644A">
        <w:t>otrzymuje brzmienie:</w:t>
      </w:r>
    </w:p>
    <w:p w:rsidR="00E2644A" w:rsidRPr="00E2644A" w:rsidRDefault="009D77CD" w:rsidP="00552E28">
      <w:pPr>
        <w:pStyle w:val="ZLITUSTzmustliter"/>
        <w:spacing w:before="100"/>
      </w:pPr>
      <w:r>
        <w:t>„</w:t>
      </w:r>
      <w:r w:rsidR="00E2644A" w:rsidRPr="00E2644A">
        <w:t>4.</w:t>
      </w:r>
      <w:r w:rsidR="009E4649">
        <w:t> </w:t>
      </w:r>
      <w:r w:rsidR="00E2644A" w:rsidRPr="00E2644A">
        <w:t>Przepisu</w:t>
      </w:r>
      <w:r w:rsidR="00877212">
        <w:t xml:space="preserve"> ust. </w:t>
      </w:r>
      <w:r w:rsidR="00877212" w:rsidRPr="00E2644A">
        <w:t>3</w:t>
      </w:r>
      <w:r w:rsidR="00877212">
        <w:t> </w:t>
      </w:r>
      <w:r w:rsidR="00E2644A" w:rsidRPr="00E2644A">
        <w:t>nie stosuje się</w:t>
      </w:r>
      <w:r w:rsidR="00877212" w:rsidRPr="00E2644A">
        <w:t xml:space="preserve"> w</w:t>
      </w:r>
      <w:r w:rsidR="00877212">
        <w:t> </w:t>
      </w:r>
      <w:r w:rsidR="00E2644A" w:rsidRPr="00E2644A">
        <w:t>przypadkach,</w:t>
      </w:r>
      <w:r w:rsidR="00877212" w:rsidRPr="00E2644A">
        <w:t xml:space="preserve"> o</w:t>
      </w:r>
      <w:r w:rsidR="00877212">
        <w:t> </w:t>
      </w:r>
      <w:r w:rsidR="00E2644A" w:rsidRPr="00E2644A">
        <w:t>których mowa</w:t>
      </w:r>
      <w:r w:rsidR="00877212" w:rsidRPr="00E2644A">
        <w:t xml:space="preserve"> w</w:t>
      </w:r>
      <w:r w:rsidR="00877212">
        <w:t> ust. </w:t>
      </w:r>
      <w:r w:rsidR="00877212" w:rsidRPr="00E2644A">
        <w:t>1</w:t>
      </w:r>
      <w:r w:rsidR="00877212">
        <w:t xml:space="preserve"> pkt </w:t>
      </w:r>
      <w:r w:rsidR="00E2644A" w:rsidRPr="00E2644A">
        <w:t xml:space="preserve">2, </w:t>
      </w:r>
      <w:r w:rsidR="00877212" w:rsidRPr="00E2644A">
        <w:t>3</w:t>
      </w:r>
      <w:r w:rsidR="00877212">
        <w:t xml:space="preserve"> i </w:t>
      </w:r>
      <w:r w:rsidR="00E2644A" w:rsidRPr="00E2644A">
        <w:t>5.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e)</w:t>
      </w:r>
      <w:r w:rsidR="009E4649">
        <w:tab/>
      </w:r>
      <w:r w:rsidRPr="00E2644A">
        <w:t xml:space="preserve">ust. </w:t>
      </w:r>
      <w:r w:rsidR="00877212" w:rsidRPr="00E2644A">
        <w:t>6</w:t>
      </w:r>
      <w:r w:rsidR="00877212">
        <w:t> </w:t>
      </w:r>
      <w:r w:rsidRPr="00E2644A">
        <w:t>otrzymuje brzmienie:</w:t>
      </w:r>
    </w:p>
    <w:p w:rsidR="00E2644A" w:rsidRPr="00E2644A" w:rsidRDefault="009D77CD" w:rsidP="00552E28">
      <w:pPr>
        <w:pStyle w:val="ZLITUSTzmustliter"/>
        <w:spacing w:before="100"/>
      </w:pPr>
      <w:r>
        <w:t>„</w:t>
      </w:r>
      <w:r w:rsidR="00E2644A" w:rsidRPr="00E2644A">
        <w:t>6.</w:t>
      </w:r>
      <w:r w:rsidR="009E4649">
        <w:t> </w:t>
      </w:r>
      <w:r w:rsidR="00E2644A" w:rsidRPr="00E2644A">
        <w:t>Decyzję administracyjną</w:t>
      </w:r>
      <w:r w:rsidR="00877212" w:rsidRPr="00E2644A">
        <w:t xml:space="preserve"> o</w:t>
      </w:r>
      <w:r w:rsidR="00877212">
        <w:t> </w:t>
      </w:r>
      <w:r w:rsidR="00E2644A" w:rsidRPr="00E2644A">
        <w:t>cofnięciu lub przywróceniu uprawnienia do kierowania pojazdami osobom,</w:t>
      </w:r>
      <w:r w:rsidR="00877212" w:rsidRPr="00E2644A">
        <w:t xml:space="preserve"> o</w:t>
      </w:r>
      <w:r w:rsidR="00877212">
        <w:t> </w:t>
      </w:r>
      <w:r w:rsidR="00E2644A" w:rsidRPr="00E2644A">
        <w:t>których mowa</w:t>
      </w:r>
      <w:r w:rsidR="00877212" w:rsidRPr="00E2644A">
        <w:t xml:space="preserve"> w</w:t>
      </w:r>
      <w:r w:rsidR="00877212">
        <w:t> art. </w:t>
      </w:r>
      <w:r w:rsidR="00E2644A" w:rsidRPr="00E2644A">
        <w:t>1</w:t>
      </w:r>
      <w:r w:rsidR="00877212" w:rsidRPr="00E2644A">
        <w:t>0</w:t>
      </w:r>
      <w:r w:rsidR="00877212">
        <w:t xml:space="preserve"> ust. </w:t>
      </w:r>
      <w:r w:rsidR="00E2644A" w:rsidRPr="00E2644A">
        <w:t>3, wydaje marszałek województwa mazowieckiego.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lastRenderedPageBreak/>
        <w:t>9)</w:t>
      </w:r>
      <w:r w:rsidR="009E4649">
        <w:tab/>
      </w:r>
      <w:r w:rsidRPr="00E2644A">
        <w:t>art. 10</w:t>
      </w:r>
      <w:r w:rsidR="00877212" w:rsidRPr="00E2644A">
        <w:t>4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ARTzmartartykuempunktem"/>
      </w:pPr>
      <w:r>
        <w:t>„</w:t>
      </w:r>
      <w:r w:rsidR="00E2644A" w:rsidRPr="00E2644A">
        <w:t>Art.</w:t>
      </w:r>
      <w:r w:rsidR="009E4649">
        <w:t> </w:t>
      </w:r>
      <w:r w:rsidR="00E2644A" w:rsidRPr="00E2644A">
        <w:t>104.</w:t>
      </w:r>
      <w:r w:rsidR="009E4649">
        <w:t> </w:t>
      </w:r>
      <w:r w:rsidR="00E2644A" w:rsidRPr="00E2644A">
        <w:t>Osoba,</w:t>
      </w:r>
      <w:r w:rsidR="00877212" w:rsidRPr="00E2644A">
        <w:t xml:space="preserve"> w</w:t>
      </w:r>
      <w:r w:rsidR="00877212">
        <w:t> </w:t>
      </w:r>
      <w:r w:rsidR="00E2644A" w:rsidRPr="00E2644A">
        <w:t>stosunku do której została wydana decyzja</w:t>
      </w:r>
      <w:r w:rsidR="00877212" w:rsidRPr="00E2644A">
        <w:t xml:space="preserve"> o</w:t>
      </w:r>
      <w:r w:rsidR="00877212">
        <w:t> </w:t>
      </w:r>
      <w:r w:rsidR="00E2644A" w:rsidRPr="00E2644A">
        <w:t>cofnięciu uprawnienia do kierowania poja</w:t>
      </w:r>
      <w:r w:rsidR="00E2644A" w:rsidRPr="00E2644A">
        <w:t>z</w:t>
      </w:r>
      <w:r w:rsidR="00E2644A" w:rsidRPr="00E2644A">
        <w:t>dami, odpowiednio</w:t>
      </w:r>
      <w:r w:rsidR="00877212" w:rsidRPr="00E2644A">
        <w:t xml:space="preserve"> w</w:t>
      </w:r>
      <w:r w:rsidR="00877212">
        <w:t> </w:t>
      </w:r>
      <w:r w:rsidR="00E2644A" w:rsidRPr="00E2644A">
        <w:t>trybie</w:t>
      </w:r>
      <w:r w:rsidR="00877212">
        <w:t xml:space="preserve"> art. </w:t>
      </w:r>
      <w:r w:rsidR="00E2644A"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E2644A" w:rsidRPr="00E2644A">
        <w:t xml:space="preserve">2, </w:t>
      </w:r>
      <w:r w:rsidR="00877212" w:rsidRPr="00E2644A">
        <w:t>3</w:t>
      </w:r>
      <w:r w:rsidR="00877212">
        <w:t xml:space="preserve"> lub</w:t>
      </w:r>
      <w:r w:rsidR="00E2644A" w:rsidRPr="00E2644A">
        <w:t xml:space="preserve"> 5, może uzyskać uprawnienie do kierowania pojazdami po ponownym spełnieniu wszystkich wymagań stawianych osobie po raz pierwszy ubiegającej się</w:t>
      </w:r>
      <w:r w:rsidR="00877212" w:rsidRPr="00E2644A">
        <w:t xml:space="preserve"> o</w:t>
      </w:r>
      <w:r w:rsidR="00877212">
        <w:t> </w:t>
      </w:r>
      <w:r w:rsidR="00E2644A" w:rsidRPr="00E2644A">
        <w:t>uprawnienie do ki</w:t>
      </w:r>
      <w:r w:rsidR="00E2644A" w:rsidRPr="00E2644A">
        <w:t>e</w:t>
      </w:r>
      <w:r w:rsidR="00E2644A" w:rsidRPr="00E2644A">
        <w:t>rowania pojazdami.</w:t>
      </w:r>
      <w:r>
        <w:t>”</w:t>
      </w:r>
      <w:r w:rsidR="00E2644A" w:rsidRPr="00E2644A">
        <w:t>;</w:t>
      </w:r>
    </w:p>
    <w:p w:rsidR="00E2644A" w:rsidRPr="00E2644A" w:rsidRDefault="00E2644A" w:rsidP="009D77CD">
      <w:pPr>
        <w:pStyle w:val="PKTpunkt"/>
        <w:keepNext/>
      </w:pPr>
      <w:r w:rsidRPr="00E2644A">
        <w:t>10)</w:t>
      </w:r>
      <w:r w:rsidR="009E4649">
        <w:tab/>
      </w:r>
      <w:r w:rsidRPr="00E2644A">
        <w:t>w</w:t>
      </w:r>
      <w:r w:rsidR="00877212">
        <w:t xml:space="preserve"> art. </w:t>
      </w:r>
      <w:r w:rsidRPr="00E2644A">
        <w:t>139:</w:t>
      </w:r>
    </w:p>
    <w:p w:rsidR="00E2644A" w:rsidRPr="00E2644A" w:rsidRDefault="00E2644A" w:rsidP="009D77CD">
      <w:pPr>
        <w:pStyle w:val="LITlitera"/>
        <w:keepNext/>
      </w:pPr>
      <w:r w:rsidRPr="00E2644A">
        <w:t>a)</w:t>
      </w:r>
      <w:r w:rsidR="009E4649">
        <w:tab/>
      </w:r>
      <w:r w:rsidRPr="00E2644A">
        <w:t>po</w:t>
      </w:r>
      <w:r w:rsidR="00877212">
        <w:t xml:space="preserve"> pkt </w:t>
      </w:r>
      <w:r w:rsidR="00877212" w:rsidRPr="00E2644A">
        <w:t>2</w:t>
      </w:r>
      <w:r w:rsidR="00877212">
        <w:t> </w:t>
      </w:r>
      <w:r w:rsidRPr="00E2644A">
        <w:t>dodaje się</w:t>
      </w:r>
      <w:r w:rsidR="00877212">
        <w:t xml:space="preserve"> pkt </w:t>
      </w:r>
      <w:r w:rsidRPr="00E2644A">
        <w:t>2a</w:t>
      </w:r>
      <w:r w:rsidR="00877212" w:rsidRPr="00E2644A">
        <w:t xml:space="preserve"> w</w:t>
      </w:r>
      <w:r w:rsidR="00877212">
        <w:t> </w:t>
      </w:r>
      <w:r w:rsidRPr="00E2644A">
        <w:t>brzmieniu:</w:t>
      </w:r>
    </w:p>
    <w:p w:rsidR="00E2644A" w:rsidRPr="00E2644A" w:rsidRDefault="009D77CD" w:rsidP="009E4649">
      <w:pPr>
        <w:pStyle w:val="ZLITPKTzmpktliter"/>
      </w:pPr>
      <w:r>
        <w:t>„</w:t>
      </w:r>
      <w:r w:rsidR="00E2644A" w:rsidRPr="00E2644A">
        <w:t>2a)</w:t>
      </w:r>
      <w:r w:rsidR="009E4649">
        <w:tab/>
      </w:r>
      <w:r w:rsidR="00E2644A" w:rsidRPr="00E2644A">
        <w:t>art. 9</w:t>
      </w:r>
      <w:r w:rsidR="00877212" w:rsidRPr="00E2644A">
        <w:t>9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5</w:t>
      </w:r>
      <w:r w:rsidR="00877212">
        <w:t> </w:t>
      </w:r>
      <w:r w:rsidR="00E2644A" w:rsidRPr="00E2644A">
        <w:t>i,</w:t>
      </w:r>
      <w:r w:rsidR="00877212" w:rsidRPr="00E2644A">
        <w:t xml:space="preserve"> w</w:t>
      </w:r>
      <w:r w:rsidR="00877212">
        <w:t> </w:t>
      </w:r>
      <w:r w:rsidR="00E2644A" w:rsidRPr="00E2644A">
        <w:t>ramach kursu reedukacyjnego</w:t>
      </w:r>
      <w:r w:rsidR="00877212" w:rsidRPr="00E2644A">
        <w:t xml:space="preserve"> w</w:t>
      </w:r>
      <w:r w:rsidR="00877212">
        <w:t> </w:t>
      </w:r>
      <w:r w:rsidR="00E2644A" w:rsidRPr="00E2644A">
        <w:t>zakresie problematyki przeciwalkoholowej</w:t>
      </w:r>
      <w:r w:rsidR="00877212" w:rsidRPr="00E2644A">
        <w:t xml:space="preserve"> i</w:t>
      </w:r>
      <w:r w:rsidR="00E44E56">
        <w:t xml:space="preserve"> </w:t>
      </w:r>
      <w:r w:rsidR="00E2644A" w:rsidRPr="00E2644A">
        <w:t>prz</w:t>
      </w:r>
      <w:r w:rsidR="00E2644A" w:rsidRPr="00E2644A">
        <w:t>e</w:t>
      </w:r>
      <w:r w:rsidR="00E2644A" w:rsidRPr="00E2644A">
        <w:t>ciwdziałania narkomanii,</w:t>
      </w:r>
      <w:r w:rsidR="00877212">
        <w:t xml:space="preserve"> art. </w:t>
      </w:r>
      <w:r w:rsidR="00E2644A" w:rsidRPr="00E2644A">
        <w:t>100,</w:t>
      </w:r>
      <w:r w:rsidR="00877212">
        <w:t xml:space="preserve"> art. </w:t>
      </w:r>
      <w:r w:rsidR="00E2644A" w:rsidRPr="00E2644A">
        <w:t>10</w:t>
      </w:r>
      <w:r w:rsidR="00877212" w:rsidRPr="00E2644A">
        <w:t>1</w:t>
      </w:r>
      <w:r w:rsidR="00877212">
        <w:t xml:space="preserve"> oraz art. </w:t>
      </w:r>
      <w:r w:rsidR="00E2644A" w:rsidRPr="00E2644A">
        <w:t>10</w:t>
      </w:r>
      <w:r w:rsidR="00877212" w:rsidRPr="00E2644A">
        <w:t>2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E2644A" w:rsidRPr="00E2644A">
        <w:t>2, które wchodzą</w:t>
      </w:r>
      <w:r w:rsidR="00877212" w:rsidRPr="00E2644A">
        <w:t xml:space="preserve"> w</w:t>
      </w:r>
      <w:r w:rsidR="00877212">
        <w:t> </w:t>
      </w:r>
      <w:r w:rsidR="00E2644A" w:rsidRPr="00E2644A">
        <w:t>życie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dniem </w:t>
      </w:r>
      <w:r w:rsidR="00877212" w:rsidRPr="00E2644A">
        <w:t>1</w:t>
      </w:r>
      <w:r w:rsidR="00877212">
        <w:t> </w:t>
      </w:r>
      <w:r w:rsidR="00E2644A" w:rsidRPr="00E2644A">
        <w:t>lipca 201</w:t>
      </w:r>
      <w:r w:rsidR="00877212" w:rsidRPr="00E2644A">
        <w:t>5</w:t>
      </w:r>
      <w:r w:rsidR="00877212">
        <w:t> </w:t>
      </w:r>
      <w:r w:rsidR="00E2644A" w:rsidRPr="00E2644A">
        <w:t>r.;</w:t>
      </w:r>
      <w:r>
        <w:t>”</w:t>
      </w:r>
      <w:r w:rsidR="00E2644A" w:rsidRPr="00E2644A">
        <w:t>,</w:t>
      </w:r>
    </w:p>
    <w:p w:rsidR="00E2644A" w:rsidRPr="00E2644A" w:rsidRDefault="00E2644A" w:rsidP="009D77CD">
      <w:pPr>
        <w:pStyle w:val="LITlitera"/>
        <w:keepNext/>
      </w:pPr>
      <w:r w:rsidRPr="00E2644A">
        <w:t>b)</w:t>
      </w:r>
      <w:r w:rsidR="009E4649">
        <w:tab/>
      </w:r>
      <w:r w:rsidRPr="00E2644A">
        <w:t xml:space="preserve">pkt </w:t>
      </w:r>
      <w:r w:rsidR="00877212" w:rsidRPr="00E2644A">
        <w:t>3</w:t>
      </w:r>
      <w:r w:rsidR="00877212">
        <w:t> </w:t>
      </w:r>
      <w:r w:rsidRPr="00E2644A">
        <w:t>otrzymuje brzmienie:</w:t>
      </w:r>
    </w:p>
    <w:p w:rsidR="00E2644A" w:rsidRPr="00E2644A" w:rsidRDefault="009D77CD" w:rsidP="009E4649">
      <w:pPr>
        <w:pStyle w:val="ZLITPKTzmpktliter"/>
      </w:pPr>
      <w:r>
        <w:t>„</w:t>
      </w:r>
      <w:r w:rsidR="00E2644A" w:rsidRPr="00E2644A">
        <w:t>3)</w:t>
      </w:r>
      <w:r w:rsidR="009E4649">
        <w:tab/>
      </w:r>
      <w:r w:rsidR="00E2644A" w:rsidRPr="00E2644A">
        <w:t>art. 1</w:t>
      </w:r>
      <w:r w:rsidR="00877212" w:rsidRPr="00E2644A">
        <w:t>3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1</w:t>
      </w:r>
      <w:r w:rsidR="00877212">
        <w:t xml:space="preserve"> lit. </w:t>
      </w:r>
      <w:r w:rsidR="00E2644A" w:rsidRPr="00E2644A">
        <w:t>b,</w:t>
      </w:r>
      <w:r w:rsidR="00877212">
        <w:t xml:space="preserve"> art. </w:t>
      </w:r>
      <w:r w:rsidR="00E2644A" w:rsidRPr="00E2644A">
        <w:t>4</w:t>
      </w:r>
      <w:r w:rsidR="00877212" w:rsidRPr="00E2644A">
        <w:t>3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4,</w:t>
      </w:r>
      <w:r w:rsidR="00877212">
        <w:t xml:space="preserve"> art. </w:t>
      </w:r>
      <w:r w:rsidR="00E2644A" w:rsidRPr="00E2644A">
        <w:t>4</w:t>
      </w:r>
      <w:r w:rsidR="00877212" w:rsidRPr="00E2644A">
        <w:t>4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2</w:t>
      </w:r>
      <w:r w:rsidR="00877212">
        <w:t xml:space="preserve"> lit. </w:t>
      </w:r>
      <w:r w:rsidR="00E2644A" w:rsidRPr="00E2644A">
        <w:t>b</w:t>
      </w:r>
      <w:r w:rsidR="00877212" w:rsidRPr="00E2644A">
        <w:t xml:space="preserve"> i</w:t>
      </w:r>
      <w:r w:rsidR="00877212">
        <w:t> ust. </w:t>
      </w:r>
      <w:r w:rsidR="00877212" w:rsidRPr="00E2644A">
        <w:t>3</w:t>
      </w:r>
      <w:r w:rsidR="00877212">
        <w:t xml:space="preserve"> pkt </w:t>
      </w:r>
      <w:r w:rsidR="00E2644A" w:rsidRPr="00E2644A">
        <w:t>2,</w:t>
      </w:r>
      <w:r w:rsidR="00877212">
        <w:t xml:space="preserve"> art. </w:t>
      </w:r>
      <w:r w:rsidR="00E2644A" w:rsidRPr="00E2644A">
        <w:t>6</w:t>
      </w:r>
      <w:r w:rsidR="00877212" w:rsidRPr="00E2644A">
        <w:t>7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E2644A" w:rsidRPr="00E2644A">
        <w:t>2,</w:t>
      </w:r>
      <w:r w:rsidR="00877212">
        <w:t xml:space="preserve"> art. </w:t>
      </w:r>
      <w:r w:rsidR="00E2644A" w:rsidRPr="00E2644A">
        <w:t>8</w:t>
      </w:r>
      <w:r w:rsidR="00877212" w:rsidRPr="00E2644A">
        <w:t>2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4</w:t>
      </w:r>
      <w:r w:rsidR="00877212">
        <w:t xml:space="preserve"> lit. </w:t>
      </w:r>
      <w:r w:rsidR="00E2644A" w:rsidRPr="00E2644A">
        <w:t>c,</w:t>
      </w:r>
      <w:r w:rsidR="00877212">
        <w:t xml:space="preserve"> art. </w:t>
      </w:r>
      <w:r w:rsidR="00E2644A" w:rsidRPr="00E2644A">
        <w:t>91–95,</w:t>
      </w:r>
      <w:r w:rsidR="00877212">
        <w:t xml:space="preserve"> art. </w:t>
      </w:r>
      <w:r w:rsidR="00E2644A" w:rsidRPr="00E2644A">
        <w:t>98,</w:t>
      </w:r>
      <w:r w:rsidR="00877212">
        <w:t xml:space="preserve"> art. </w:t>
      </w:r>
      <w:r w:rsidR="00E2644A" w:rsidRPr="00E2644A">
        <w:t>9</w:t>
      </w:r>
      <w:r w:rsidR="00877212" w:rsidRPr="00E2644A">
        <w:t>9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3</w:t>
      </w:r>
      <w:r w:rsidR="00877212">
        <w:t xml:space="preserve"> lit. </w:t>
      </w:r>
      <w:r w:rsidR="00E2644A" w:rsidRPr="00E2644A">
        <w:t>c,</w:t>
      </w:r>
      <w:r w:rsidR="00877212">
        <w:t xml:space="preserve"> pkt </w:t>
      </w:r>
      <w:r w:rsidR="00E2644A" w:rsidRPr="00E2644A">
        <w:t>4,</w:t>
      </w:r>
      <w:r w:rsidR="00877212">
        <w:t xml:space="preserve"> ust. </w:t>
      </w:r>
      <w:r w:rsidR="00877212" w:rsidRPr="00E2644A">
        <w:t>2</w:t>
      </w:r>
      <w:r w:rsidR="00877212">
        <w:t xml:space="preserve"> pkt </w:t>
      </w:r>
      <w:r w:rsidR="00877212" w:rsidRPr="00E2644A">
        <w:t>1</w:t>
      </w:r>
      <w:r w:rsidR="00877212">
        <w:t xml:space="preserve"> lit. </w:t>
      </w:r>
      <w:r w:rsidR="00E2644A" w:rsidRPr="00E2644A">
        <w:t>b oraz</w:t>
      </w:r>
      <w:r w:rsidR="00877212">
        <w:t xml:space="preserve"> ust. </w:t>
      </w:r>
      <w:r w:rsidR="00E2644A" w:rsidRPr="00E2644A">
        <w:t>3,</w:t>
      </w:r>
      <w:r w:rsidR="00877212">
        <w:t xml:space="preserve"> art. </w:t>
      </w:r>
      <w:r w:rsidR="00E2644A" w:rsidRPr="00E2644A">
        <w:t>100,</w:t>
      </w:r>
      <w:r w:rsidR="00877212">
        <w:t xml:space="preserve"> art. </w:t>
      </w:r>
      <w:r w:rsidR="00E2644A" w:rsidRPr="00E2644A">
        <w:t>10</w:t>
      </w:r>
      <w:r w:rsidR="00877212" w:rsidRPr="00E2644A">
        <w:t>1</w:t>
      </w:r>
      <w:r w:rsidR="00877212">
        <w:t xml:space="preserve"> oraz art. </w:t>
      </w:r>
      <w:r w:rsidR="00E2644A" w:rsidRPr="00E2644A">
        <w:t>10</w:t>
      </w:r>
      <w:r w:rsidR="00877212" w:rsidRPr="00E2644A">
        <w:t>2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E2644A" w:rsidRPr="00E2644A">
        <w:t>2,</w:t>
      </w:r>
      <w:r w:rsidR="00877212">
        <w:t xml:space="preserve"> art. </w:t>
      </w:r>
      <w:r w:rsidR="00E2644A"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2</w:t>
      </w:r>
      <w:r w:rsidR="00877212">
        <w:t xml:space="preserve"> i </w:t>
      </w:r>
      <w:r w:rsidR="00877212" w:rsidRPr="00E2644A">
        <w:t>3</w:t>
      </w:r>
      <w:r w:rsidR="00877212">
        <w:t xml:space="preserve"> oraz ust. </w:t>
      </w:r>
      <w:r w:rsidR="00E2644A" w:rsidRPr="00E2644A">
        <w:t>2,</w:t>
      </w:r>
      <w:r w:rsidR="00877212">
        <w:t xml:space="preserve"> art. </w:t>
      </w:r>
      <w:r w:rsidR="00E2644A" w:rsidRPr="00E2644A">
        <w:t>10</w:t>
      </w:r>
      <w:r w:rsidR="00877212" w:rsidRPr="00E2644A">
        <w:t>5</w:t>
      </w:r>
      <w:r w:rsidR="00877212">
        <w:t xml:space="preserve"> ust. </w:t>
      </w:r>
      <w:r w:rsidR="00877212" w:rsidRPr="00E2644A">
        <w:t>1</w:t>
      </w:r>
      <w:r w:rsidR="00877212">
        <w:t xml:space="preserve"> i </w:t>
      </w:r>
      <w:r w:rsidR="00E2644A" w:rsidRPr="00E2644A">
        <w:t>2,</w:t>
      </w:r>
      <w:r w:rsidR="00877212">
        <w:t xml:space="preserve"> art. </w:t>
      </w:r>
      <w:r w:rsidR="00E2644A" w:rsidRPr="00E2644A">
        <w:t>11</w:t>
      </w:r>
      <w:r w:rsidR="00877212" w:rsidRPr="00E2644A">
        <w:t>2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1</w:t>
      </w:r>
      <w:r w:rsidR="00877212">
        <w:t xml:space="preserve"> lit. </w:t>
      </w:r>
      <w:r w:rsidR="00E2644A" w:rsidRPr="00E2644A">
        <w:t>b,</w:t>
      </w:r>
      <w:r w:rsidR="00877212">
        <w:t xml:space="preserve"> art. </w:t>
      </w:r>
      <w:r w:rsidR="00E2644A" w:rsidRPr="00E2644A">
        <w:t>12</w:t>
      </w:r>
      <w:r w:rsidR="00877212" w:rsidRPr="00E2644A">
        <w:t>4</w:t>
      </w:r>
      <w:r w:rsidR="00877212">
        <w:t xml:space="preserve"> ust. </w:t>
      </w:r>
      <w:r w:rsidR="00877212" w:rsidRPr="00E2644A">
        <w:t>7</w:t>
      </w:r>
      <w:r w:rsidR="00877212">
        <w:t xml:space="preserve"> i ust. </w:t>
      </w:r>
      <w:r w:rsidR="00E2644A" w:rsidRPr="00E2644A">
        <w:t>1</w:t>
      </w:r>
      <w:r w:rsidR="00877212" w:rsidRPr="00E2644A">
        <w:t>0</w:t>
      </w:r>
      <w:r w:rsidR="00877212">
        <w:t xml:space="preserve"> pkt </w:t>
      </w:r>
      <w:r w:rsidR="00E2644A" w:rsidRPr="00E2644A">
        <w:t>2,</w:t>
      </w:r>
      <w:r w:rsidR="00877212">
        <w:t xml:space="preserve"> art. </w:t>
      </w:r>
      <w:r w:rsidR="00E2644A" w:rsidRPr="00E2644A">
        <w:t>12</w:t>
      </w:r>
      <w:r w:rsidR="00877212" w:rsidRPr="00E2644A">
        <w:t>5</w:t>
      </w:r>
      <w:r w:rsidR="00877212">
        <w:t xml:space="preserve"> pkt </w:t>
      </w:r>
      <w:r w:rsidR="00E2644A" w:rsidRPr="00E2644A">
        <w:t>1</w:t>
      </w:r>
      <w:r w:rsidR="00877212" w:rsidRPr="00E2644A">
        <w:t>0</w:t>
      </w:r>
      <w:r w:rsidR="00877212">
        <w:t xml:space="preserve"> lit. </w:t>
      </w:r>
      <w:r w:rsidR="00E2644A" w:rsidRPr="00E2644A">
        <w:t>c–f</w:t>
      </w:r>
      <w:r w:rsidR="00877212" w:rsidRPr="00E2644A">
        <w:t xml:space="preserve"> i</w:t>
      </w:r>
      <w:r w:rsidR="00877212">
        <w:t> lit. </w:t>
      </w:r>
      <w:r w:rsidR="00E2644A" w:rsidRPr="00E2644A">
        <w:t>g</w:t>
      </w:r>
      <w:r w:rsidR="00877212" w:rsidRPr="00E2644A">
        <w:t xml:space="preserve"> w</w:t>
      </w:r>
      <w:r w:rsidR="00877212">
        <w:t> </w:t>
      </w:r>
      <w:r w:rsidR="00E2644A" w:rsidRPr="00E2644A">
        <w:t>zakresie</w:t>
      </w:r>
      <w:r w:rsidR="00877212">
        <w:t xml:space="preserve"> art. </w:t>
      </w:r>
      <w:r w:rsidR="00E2644A" w:rsidRPr="00E2644A">
        <w:t>11</w:t>
      </w:r>
      <w:r w:rsidR="00877212" w:rsidRPr="00E2644A">
        <w:t>4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1</w:t>
      </w:r>
      <w:r w:rsidR="00877212">
        <w:t xml:space="preserve"> lit. </w:t>
      </w:r>
      <w:r w:rsidR="00E2644A" w:rsidRPr="00E2644A">
        <w:t>b ustawy</w:t>
      </w:r>
      <w:r w:rsidR="00877212" w:rsidRPr="00E2644A">
        <w:t xml:space="preserve"> z</w:t>
      </w:r>
      <w:r w:rsidR="00877212">
        <w:t> </w:t>
      </w:r>
      <w:r w:rsidR="00E2644A" w:rsidRPr="00E2644A">
        <w:t>dnia 2</w:t>
      </w:r>
      <w:r w:rsidR="00877212" w:rsidRPr="00E2644A">
        <w:t>0</w:t>
      </w:r>
      <w:r w:rsidR="00877212">
        <w:t> </w:t>
      </w:r>
      <w:r w:rsidR="00E2644A" w:rsidRPr="00E2644A">
        <w:t>czerwca 199</w:t>
      </w:r>
      <w:r w:rsidR="00877212" w:rsidRPr="00E2644A">
        <w:t>7</w:t>
      </w:r>
      <w:r w:rsidR="00877212">
        <w:t> </w:t>
      </w:r>
      <w:r w:rsidR="00E2644A" w:rsidRPr="00E2644A">
        <w:t>r. – Prawo</w:t>
      </w:r>
      <w:r w:rsidR="00877212" w:rsidRPr="00E2644A">
        <w:t xml:space="preserve"> o</w:t>
      </w:r>
      <w:r w:rsidR="00877212">
        <w:t> </w:t>
      </w:r>
      <w:r w:rsidR="00E2644A" w:rsidRPr="00E2644A">
        <w:t>ruchu drogowym,</w:t>
      </w:r>
      <w:r w:rsidR="00877212">
        <w:t xml:space="preserve"> pkt </w:t>
      </w:r>
      <w:r w:rsidR="00E2644A" w:rsidRPr="00E2644A">
        <w:t>1</w:t>
      </w:r>
      <w:r w:rsidR="00877212" w:rsidRPr="00E2644A">
        <w:t>3</w:t>
      </w:r>
      <w:r w:rsidR="00877212">
        <w:t xml:space="preserve"> oraz pkt </w:t>
      </w:r>
      <w:r w:rsidR="00E2644A" w:rsidRPr="00E2644A">
        <w:t>1</w:t>
      </w:r>
      <w:r w:rsidR="00877212" w:rsidRPr="00E2644A">
        <w:t>6</w:t>
      </w:r>
      <w:r w:rsidR="00877212">
        <w:t xml:space="preserve"> w </w:t>
      </w:r>
      <w:r w:rsidR="00E2644A" w:rsidRPr="00E2644A">
        <w:t>zakresie</w:t>
      </w:r>
      <w:r w:rsidR="00877212">
        <w:t xml:space="preserve"> art. </w:t>
      </w:r>
      <w:r w:rsidR="00E2644A" w:rsidRPr="00E2644A">
        <w:t>14</w:t>
      </w:r>
      <w:r w:rsidR="00877212" w:rsidRPr="00E2644A">
        <w:t>0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E2644A" w:rsidRPr="00E2644A">
        <w:t>3, 3a</w:t>
      </w:r>
      <w:r w:rsidR="00877212" w:rsidRPr="00E2644A">
        <w:t xml:space="preserve"> i</w:t>
      </w:r>
      <w:r w:rsidR="00877212">
        <w:t> pkt </w:t>
      </w:r>
      <w:r w:rsidR="00877212" w:rsidRPr="00E2644A">
        <w:t>4</w:t>
      </w:r>
      <w:r w:rsidR="00877212">
        <w:t xml:space="preserve"> lit. </w:t>
      </w:r>
      <w:r w:rsidR="00877212" w:rsidRPr="00E2644A">
        <w:t>a</w:t>
      </w:r>
      <w:r w:rsidR="00877212">
        <w:t> </w:t>
      </w:r>
      <w:r w:rsidR="00E2644A" w:rsidRPr="00E2644A">
        <w:t>ustawy</w:t>
      </w:r>
      <w:r w:rsidR="00877212" w:rsidRPr="00E2644A">
        <w:t xml:space="preserve"> z</w:t>
      </w:r>
      <w:r w:rsidR="00877212">
        <w:t> </w:t>
      </w:r>
      <w:r w:rsidR="00E2644A" w:rsidRPr="00E2644A">
        <w:t>dnia 2</w:t>
      </w:r>
      <w:r w:rsidR="00877212" w:rsidRPr="00E2644A">
        <w:t>0</w:t>
      </w:r>
      <w:r w:rsidR="00877212">
        <w:t> </w:t>
      </w:r>
      <w:r w:rsidR="00E2644A" w:rsidRPr="00E2644A">
        <w:t>czerwca 199</w:t>
      </w:r>
      <w:r w:rsidR="00877212" w:rsidRPr="00E2644A">
        <w:t>7</w:t>
      </w:r>
      <w:r w:rsidR="00877212">
        <w:t> </w:t>
      </w:r>
      <w:r w:rsidR="00E2644A" w:rsidRPr="00E2644A">
        <w:t>r. – Prawo</w:t>
      </w:r>
      <w:r w:rsidR="00877212" w:rsidRPr="00E2644A">
        <w:t xml:space="preserve"> o</w:t>
      </w:r>
      <w:r w:rsidR="00877212">
        <w:t> </w:t>
      </w:r>
      <w:r w:rsidR="00E2644A" w:rsidRPr="00E2644A">
        <w:t>ruchu drogowym, oraz</w:t>
      </w:r>
      <w:r w:rsidR="00877212">
        <w:t xml:space="preserve"> art. </w:t>
      </w:r>
      <w:r w:rsidR="00E2644A" w:rsidRPr="00E2644A">
        <w:t>13</w:t>
      </w:r>
      <w:r w:rsidR="00877212" w:rsidRPr="00E2644A">
        <w:t>6</w:t>
      </w:r>
      <w:r w:rsidR="00877212">
        <w:t xml:space="preserve"> ust. </w:t>
      </w:r>
      <w:r w:rsidR="00E2644A" w:rsidRPr="00E2644A">
        <w:t>1–3, które wchodzą</w:t>
      </w:r>
      <w:r w:rsidR="00877212" w:rsidRPr="00E2644A">
        <w:t xml:space="preserve"> w</w:t>
      </w:r>
      <w:r w:rsidR="00877212">
        <w:t> </w:t>
      </w:r>
      <w:r w:rsidR="00E2644A" w:rsidRPr="00E2644A">
        <w:t>życie</w:t>
      </w:r>
      <w:r w:rsidR="00877212" w:rsidRPr="00E2644A">
        <w:t xml:space="preserve"> z</w:t>
      </w:r>
      <w:r w:rsidR="00877212">
        <w:t> </w:t>
      </w:r>
      <w:r w:rsidR="00E2644A" w:rsidRPr="00E2644A">
        <w:t xml:space="preserve">dniem </w:t>
      </w:r>
      <w:r w:rsidR="00877212" w:rsidRPr="00E2644A">
        <w:t>4</w:t>
      </w:r>
      <w:r w:rsidR="00877212">
        <w:t> </w:t>
      </w:r>
      <w:r w:rsidR="00E2644A" w:rsidRPr="00E2644A">
        <w:t>stycznia 201</w:t>
      </w:r>
      <w:r w:rsidR="00877212" w:rsidRPr="00E2644A">
        <w:t>6</w:t>
      </w:r>
      <w:r w:rsidR="00877212">
        <w:t> </w:t>
      </w:r>
      <w:r w:rsidR="00E2644A" w:rsidRPr="00E2644A">
        <w:t>r.</w:t>
      </w:r>
      <w:r>
        <w:t>”</w:t>
      </w:r>
      <w:r w:rsidR="00E2644A" w:rsidRPr="00E2644A">
        <w:t>.</w:t>
      </w:r>
    </w:p>
    <w:p w:rsidR="00E2644A" w:rsidRPr="00E2644A" w:rsidRDefault="00E2644A" w:rsidP="009E4649">
      <w:pPr>
        <w:pStyle w:val="ARTartustawynprozporzdzenia"/>
        <w:rPr>
          <w:rStyle w:val="Ppogrubienie"/>
        </w:rPr>
      </w:pPr>
      <w:r w:rsidRPr="009D77CD">
        <w:rPr>
          <w:rStyle w:val="Ppogrubienie"/>
        </w:rPr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6.</w:t>
      </w:r>
      <w:r w:rsidR="009E4649">
        <w:rPr>
          <w:rStyle w:val="Ppogrubienie"/>
        </w:rPr>
        <w:t> </w:t>
      </w:r>
      <w:r w:rsidRPr="00E2644A">
        <w:t>Wobec osób,</w:t>
      </w:r>
      <w:r w:rsidR="00877212" w:rsidRPr="00E2644A">
        <w:t xml:space="preserve"> w</w:t>
      </w:r>
      <w:r w:rsidR="00877212">
        <w:t> </w:t>
      </w:r>
      <w:r w:rsidRPr="00E2644A">
        <w:t>stosunku do których przed dniem wejścia</w:t>
      </w:r>
      <w:r w:rsidR="00877212" w:rsidRPr="00E2644A">
        <w:t xml:space="preserve"> w</w:t>
      </w:r>
      <w:r w:rsidR="00877212">
        <w:t> </w:t>
      </w:r>
      <w:r w:rsidRPr="00E2644A">
        <w:t>życie niniejszej ustawy orzeczono prawomocnym wyrokiem środek karny zakazu prowadzenia pojazdów na podstawie</w:t>
      </w:r>
      <w:r w:rsidR="00877212">
        <w:t xml:space="preserve"> art. </w:t>
      </w:r>
      <w:r w:rsidRPr="00E2644A">
        <w:t>4</w:t>
      </w:r>
      <w:r w:rsidR="00877212" w:rsidRPr="00E2644A">
        <w:t>2</w:t>
      </w:r>
      <w:r w:rsidR="00877212">
        <w:t xml:space="preserve"> § </w:t>
      </w:r>
      <w:r w:rsidR="00877212" w:rsidRPr="00E2644A">
        <w:t>2</w:t>
      </w:r>
      <w:r w:rsidR="00877212">
        <w:t> </w:t>
      </w:r>
      <w:r w:rsidRPr="00E2644A">
        <w:t>ustawy wymienionej</w:t>
      </w:r>
      <w:r w:rsidR="00877212" w:rsidRPr="00E2644A">
        <w:t xml:space="preserve"> w</w:t>
      </w:r>
      <w:r w:rsidR="00877212">
        <w:t> art. </w:t>
      </w:r>
      <w:r w:rsidRPr="00E2644A">
        <w:t>1, przepis</w:t>
      </w:r>
      <w:r w:rsidR="00877212">
        <w:t xml:space="preserve"> art. </w:t>
      </w:r>
      <w:r w:rsidRPr="00E2644A">
        <w:t>182a ustawy wymienionej</w:t>
      </w:r>
      <w:r w:rsidR="00877212" w:rsidRPr="00E2644A">
        <w:t xml:space="preserve"> w</w:t>
      </w:r>
      <w:r w:rsidR="00877212">
        <w:t> art. </w:t>
      </w:r>
      <w:r w:rsidR="00877212" w:rsidRPr="00E2644A">
        <w:t>3</w:t>
      </w:r>
      <w:r w:rsidR="00877212">
        <w:t> </w:t>
      </w:r>
      <w:r w:rsidRPr="00E2644A">
        <w:t>stosuje się, jeżeli ten środek karny był wykonywany przez co najmniej 1</w:t>
      </w:r>
      <w:r w:rsidR="00877212" w:rsidRPr="00E2644A">
        <w:t>8</w:t>
      </w:r>
      <w:r w:rsidR="00877212">
        <w:t> </w:t>
      </w:r>
      <w:r w:rsidRPr="00E2644A">
        <w:t>miesięcy.</w:t>
      </w:r>
    </w:p>
    <w:p w:rsidR="00E2644A" w:rsidRPr="00E2644A" w:rsidRDefault="00E2644A" w:rsidP="009D77CD">
      <w:pPr>
        <w:pStyle w:val="ARTartustawynprozporzdzenia"/>
        <w:keepNext/>
      </w:pPr>
      <w:r w:rsidRPr="009D77CD">
        <w:rPr>
          <w:rStyle w:val="Ppogrubienie"/>
        </w:rPr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7.</w:t>
      </w:r>
      <w:r w:rsidR="009E4649">
        <w:rPr>
          <w:rStyle w:val="Ppogrubienie"/>
        </w:rPr>
        <w:t> </w:t>
      </w:r>
      <w:r w:rsidRPr="00E2644A">
        <w:t xml:space="preserve">1. Do dnia </w:t>
      </w:r>
      <w:r w:rsidR="00877212" w:rsidRPr="00E2644A">
        <w:t>3</w:t>
      </w:r>
      <w:r w:rsidR="00877212">
        <w:t> </w:t>
      </w:r>
      <w:r w:rsidRPr="00E2644A">
        <w:t>stycznia 201</w:t>
      </w:r>
      <w:r w:rsidR="00877212" w:rsidRPr="00E2644A">
        <w:t>6</w:t>
      </w:r>
      <w:r w:rsidR="00877212">
        <w:t> </w:t>
      </w:r>
      <w:r w:rsidRPr="00E2644A">
        <w:t>r.:</w:t>
      </w:r>
    </w:p>
    <w:p w:rsidR="00E2644A" w:rsidRPr="00E2644A" w:rsidRDefault="00E2644A" w:rsidP="009E4649">
      <w:pPr>
        <w:pStyle w:val="PKTpunkt"/>
      </w:pPr>
      <w:r w:rsidRPr="00E2644A">
        <w:t>1)</w:t>
      </w:r>
      <w:r w:rsidR="009E4649">
        <w:tab/>
      </w:r>
      <w:r w:rsidRPr="00E2644A">
        <w:t>podmiot, który wydał prawomocne rozstrzygnięcie za naruszenie,</w:t>
      </w:r>
      <w:r w:rsidR="00877212" w:rsidRPr="00E2644A">
        <w:t xml:space="preserve"> o</w:t>
      </w:r>
      <w:r w:rsidR="00877212">
        <w:t> </w:t>
      </w:r>
      <w:r w:rsidRPr="00E2644A">
        <w:t>którym mowa</w:t>
      </w:r>
      <w:r w:rsidR="00877212" w:rsidRPr="00E2644A">
        <w:t xml:space="preserve"> w</w:t>
      </w:r>
      <w:r w:rsidR="00877212">
        <w:t> art. </w:t>
      </w:r>
      <w:r w:rsidRPr="00E2644A">
        <w:t>13</w:t>
      </w:r>
      <w:r w:rsidR="00877212" w:rsidRPr="00E2644A">
        <w:t>5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Pr="00E2644A">
        <w:t>1a ustawy wymienionej</w:t>
      </w:r>
      <w:r w:rsidR="00877212" w:rsidRPr="00E2644A">
        <w:t xml:space="preserve"> w</w:t>
      </w:r>
      <w:r w:rsidR="00877212">
        <w:t> art. </w:t>
      </w:r>
      <w:r w:rsidRPr="00E2644A">
        <w:t>4, niezwłocznie powiadamia</w:t>
      </w:r>
      <w:r w:rsidR="00877212" w:rsidRPr="00E2644A">
        <w:t xml:space="preserve"> o</w:t>
      </w:r>
      <w:r w:rsidR="00877212">
        <w:t> </w:t>
      </w:r>
      <w:r w:rsidRPr="00E2644A">
        <w:t>tym starostę właściwego ze względu na miejsce zamieszkania ki</w:t>
      </w:r>
      <w:r w:rsidRPr="00E2644A">
        <w:t>e</w:t>
      </w:r>
      <w:r w:rsidRPr="00E2644A">
        <w:t>rującego pojazdem;</w:t>
      </w:r>
    </w:p>
    <w:p w:rsidR="00E2644A" w:rsidRPr="00E2644A" w:rsidRDefault="00E2644A" w:rsidP="009E4649">
      <w:pPr>
        <w:pStyle w:val="PKTpunkt"/>
      </w:pPr>
      <w:r w:rsidRPr="00E2644A">
        <w:t>2)</w:t>
      </w:r>
      <w:r w:rsidR="009E4649">
        <w:tab/>
      </w:r>
      <w:r w:rsidRPr="00E2644A">
        <w:t>podstawą wydania decyzji,</w:t>
      </w:r>
      <w:r w:rsidR="00877212" w:rsidRPr="00E2644A">
        <w:t xml:space="preserve"> o</w:t>
      </w:r>
      <w:r w:rsidR="00877212">
        <w:t> </w:t>
      </w:r>
      <w:r w:rsidRPr="00E2644A">
        <w:t>której mowa</w:t>
      </w:r>
      <w:r w:rsidR="00877212" w:rsidRPr="00E2644A">
        <w:t xml:space="preserve"> w</w:t>
      </w:r>
      <w:r w:rsidR="00877212">
        <w:t> art. </w:t>
      </w:r>
      <w:r w:rsidRPr="00E2644A">
        <w:t>10</w:t>
      </w:r>
      <w:r w:rsidR="00877212" w:rsidRPr="00E2644A">
        <w:t>2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4</w:t>
      </w:r>
      <w:r w:rsidR="00877212">
        <w:t xml:space="preserve"> i </w:t>
      </w:r>
      <w:r w:rsidR="00877212" w:rsidRPr="00E2644A">
        <w:t>5</w:t>
      </w:r>
      <w:r w:rsidR="00877212">
        <w:t xml:space="preserve"> oraz art. </w:t>
      </w:r>
      <w:r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5</w:t>
      </w:r>
      <w:r w:rsidR="00877212">
        <w:t> </w:t>
      </w:r>
      <w:r w:rsidRPr="00E2644A">
        <w:t>ustawy wymienionej</w:t>
      </w:r>
      <w:r w:rsidR="00877212" w:rsidRPr="00E2644A">
        <w:t xml:space="preserve"> w</w:t>
      </w:r>
      <w:r w:rsidR="00877212">
        <w:t> art. </w:t>
      </w:r>
      <w:r w:rsidRPr="00E2644A">
        <w:t>5, jest informacja</w:t>
      </w:r>
      <w:r w:rsidR="00877212" w:rsidRPr="00E2644A">
        <w:t xml:space="preserve"> o</w:t>
      </w:r>
      <w:r w:rsidR="00877212">
        <w:t> </w:t>
      </w:r>
      <w:r w:rsidRPr="00E2644A">
        <w:t>zatrzymaniu prawa jazdy na podstawie</w:t>
      </w:r>
      <w:r w:rsidR="00877212">
        <w:t xml:space="preserve"> art. </w:t>
      </w:r>
      <w:r w:rsidRPr="00E2644A">
        <w:t>13</w:t>
      </w:r>
      <w:r w:rsidR="00877212" w:rsidRPr="00E2644A">
        <w:t>5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Pr="00E2644A">
        <w:t>1a ustawy wymienionej</w:t>
      </w:r>
      <w:r w:rsidR="00877212" w:rsidRPr="00E2644A">
        <w:t xml:space="preserve"> w</w:t>
      </w:r>
      <w:r w:rsidR="00877212">
        <w:t> art. </w:t>
      </w:r>
      <w:r w:rsidRPr="00E2644A">
        <w:t>4;</w:t>
      </w:r>
    </w:p>
    <w:p w:rsidR="00E2644A" w:rsidRPr="00E2644A" w:rsidRDefault="00E2644A" w:rsidP="009E4649">
      <w:pPr>
        <w:pStyle w:val="PKTpunkt"/>
      </w:pPr>
      <w:r w:rsidRPr="00E2644A">
        <w:t>3)</w:t>
      </w:r>
      <w:r w:rsidR="009E4649">
        <w:tab/>
      </w:r>
      <w:r w:rsidRPr="00E2644A">
        <w:t>organ kontroli ruchu drogowego, który stwierdził kierowanie pojazdem</w:t>
      </w:r>
      <w:r w:rsidR="00877212" w:rsidRPr="00E2644A">
        <w:t xml:space="preserve"> w</w:t>
      </w:r>
      <w:r w:rsidR="00877212">
        <w:t> </w:t>
      </w:r>
      <w:r w:rsidRPr="00E2644A">
        <w:t>okolicznościach,</w:t>
      </w:r>
      <w:r w:rsidR="00877212" w:rsidRPr="00E2644A">
        <w:t xml:space="preserve"> o</w:t>
      </w:r>
      <w:r w:rsidR="00877212">
        <w:t> </w:t>
      </w:r>
      <w:r w:rsidRPr="00E2644A">
        <w:t>których mowa</w:t>
      </w:r>
      <w:r w:rsidR="00877212" w:rsidRPr="00E2644A">
        <w:t xml:space="preserve"> w</w:t>
      </w:r>
      <w:r w:rsidR="00877212">
        <w:t> art. </w:t>
      </w:r>
      <w:r w:rsidRPr="00E2644A">
        <w:t>10</w:t>
      </w:r>
      <w:r w:rsidR="00877212" w:rsidRPr="00E2644A">
        <w:t>2</w:t>
      </w:r>
      <w:r w:rsidR="00877212">
        <w:t xml:space="preserve"> ust. </w:t>
      </w:r>
      <w:r w:rsidRPr="00E2644A">
        <w:t>1d albo</w:t>
      </w:r>
      <w:r w:rsidR="00877212">
        <w:t xml:space="preserve"> art. </w:t>
      </w:r>
      <w:r w:rsidRPr="00E2644A">
        <w:t>10</w:t>
      </w:r>
      <w:r w:rsidR="00877212" w:rsidRPr="00E2644A">
        <w:t>3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5</w:t>
      </w:r>
      <w:r w:rsidR="00877212">
        <w:t> </w:t>
      </w:r>
      <w:r w:rsidRPr="00E2644A">
        <w:t>ustawy wymienionej</w:t>
      </w:r>
      <w:r w:rsidR="00877212" w:rsidRPr="00E2644A">
        <w:t xml:space="preserve"> w</w:t>
      </w:r>
      <w:r w:rsidR="00877212">
        <w:t> art. </w:t>
      </w:r>
      <w:r w:rsidRPr="00E2644A">
        <w:t>5, niezwłocznie powiadamia</w:t>
      </w:r>
      <w:r w:rsidR="00877212" w:rsidRPr="00E2644A">
        <w:t xml:space="preserve"> o</w:t>
      </w:r>
      <w:r w:rsidR="00877212">
        <w:t> </w:t>
      </w:r>
      <w:r w:rsidRPr="00E2644A">
        <w:t>tym starostę właściwego ze względu na miejsce zamieszkania kierującego pojazdem;</w:t>
      </w:r>
    </w:p>
    <w:p w:rsidR="00E2644A" w:rsidRPr="00E2644A" w:rsidRDefault="00E2644A" w:rsidP="009E4649">
      <w:pPr>
        <w:pStyle w:val="PKTpunkt"/>
      </w:pPr>
      <w:r w:rsidRPr="00E2644A">
        <w:t>4)</w:t>
      </w:r>
      <w:r w:rsidR="009E4649">
        <w:tab/>
      </w:r>
      <w:r w:rsidRPr="00E2644A">
        <w:t>starosta niezwłocznie przekazuje do centralnej ewidencji kierowców informację</w:t>
      </w:r>
      <w:r w:rsidR="00877212" w:rsidRPr="00E2644A">
        <w:t xml:space="preserve"> o</w:t>
      </w:r>
      <w:r w:rsidR="00877212">
        <w:t> </w:t>
      </w:r>
      <w:r w:rsidRPr="00E2644A">
        <w:t>zaistnieniu okoliczności,</w:t>
      </w:r>
      <w:r w:rsidR="00877212" w:rsidRPr="00E2644A">
        <w:t xml:space="preserve"> o</w:t>
      </w:r>
      <w:r w:rsidR="00877212">
        <w:t> </w:t>
      </w:r>
      <w:r w:rsidRPr="00E2644A">
        <w:t>których mowa</w:t>
      </w:r>
      <w:r w:rsidR="00877212" w:rsidRPr="00E2644A">
        <w:t xml:space="preserve"> w</w:t>
      </w:r>
      <w:r w:rsidR="00877212">
        <w:t> art. </w:t>
      </w:r>
      <w:r w:rsidRPr="00E2644A">
        <w:t>10</w:t>
      </w:r>
      <w:r w:rsidR="00877212" w:rsidRPr="00E2644A">
        <w:t>2</w:t>
      </w:r>
      <w:r w:rsidR="00877212">
        <w:t xml:space="preserve"> ust. </w:t>
      </w:r>
      <w:r w:rsidRPr="00E2644A">
        <w:t>1d ustawy wymienionej</w:t>
      </w:r>
      <w:r w:rsidR="00877212" w:rsidRPr="00E2644A">
        <w:t xml:space="preserve"> w</w:t>
      </w:r>
      <w:r w:rsidR="00877212">
        <w:t> art. </w:t>
      </w:r>
      <w:r w:rsidRPr="00E2644A">
        <w:t>5;</w:t>
      </w:r>
    </w:p>
    <w:p w:rsidR="00E2644A" w:rsidRPr="00E2644A" w:rsidRDefault="00E2644A" w:rsidP="009E4649">
      <w:pPr>
        <w:pStyle w:val="PKTpunkt"/>
      </w:pPr>
      <w:r w:rsidRPr="00E2644A">
        <w:t>5)</w:t>
      </w:r>
      <w:r w:rsidR="009E4649">
        <w:tab/>
      </w:r>
      <w:r w:rsidRPr="00E2644A">
        <w:t>starosta wydaje decyzję administracyjną</w:t>
      </w:r>
      <w:r w:rsidR="00877212" w:rsidRPr="00E2644A">
        <w:t xml:space="preserve"> o</w:t>
      </w:r>
      <w:r w:rsidR="00877212">
        <w:t> </w:t>
      </w:r>
      <w:r w:rsidRPr="00E2644A">
        <w:t>zatrzymaniu prawa jazdy lub pozwolenia na kierowanie tramwajem</w:t>
      </w:r>
      <w:r w:rsidR="00877212" w:rsidRPr="00E2644A">
        <w:t xml:space="preserve"> w</w:t>
      </w:r>
      <w:r w:rsidR="00877212">
        <w:t> </w:t>
      </w:r>
      <w:r w:rsidRPr="00E2644A">
        <w:t>przypadku przekroczenia liczby 2</w:t>
      </w:r>
      <w:r w:rsidR="00877212" w:rsidRPr="00E2644A">
        <w:t>4</w:t>
      </w:r>
      <w:r w:rsidR="00877212">
        <w:t> </w:t>
      </w:r>
      <w:r w:rsidRPr="00E2644A">
        <w:t>punktów za naruszenie przepisów ruchu drogowego otrzymanych na podstawie</w:t>
      </w:r>
      <w:r w:rsidR="00877212">
        <w:t xml:space="preserve"> art. </w:t>
      </w:r>
      <w:r w:rsidRPr="00E2644A">
        <w:t>13</w:t>
      </w:r>
      <w:r w:rsidR="00877212" w:rsidRPr="00E2644A">
        <w:t>0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Pr="00E2644A">
        <w:t>ustawy wymienionej</w:t>
      </w:r>
      <w:r w:rsidR="00877212" w:rsidRPr="00E2644A">
        <w:t xml:space="preserve"> w</w:t>
      </w:r>
      <w:r w:rsidR="00877212">
        <w:t> art. </w:t>
      </w:r>
      <w:r w:rsidRPr="00E2644A">
        <w:t>4;</w:t>
      </w:r>
    </w:p>
    <w:p w:rsidR="00E2644A" w:rsidRPr="00E2644A" w:rsidRDefault="00E2644A" w:rsidP="009E4649">
      <w:pPr>
        <w:pStyle w:val="PKTpunkt"/>
      </w:pPr>
      <w:r w:rsidRPr="00E2644A">
        <w:t>6)</w:t>
      </w:r>
      <w:r w:rsidR="009E4649">
        <w:tab/>
      </w:r>
      <w:r w:rsidRPr="00E2644A">
        <w:t>w stosunku do osoby, której cofnięto uprawnienie do kierowania pojazdami</w:t>
      </w:r>
      <w:r w:rsidR="00877212" w:rsidRPr="00E2644A">
        <w:t xml:space="preserve"> w</w:t>
      </w:r>
      <w:r w:rsidR="00877212">
        <w:t> </w:t>
      </w:r>
      <w:r w:rsidRPr="00E2644A">
        <w:t>trybie</w:t>
      </w:r>
      <w:r w:rsidR="00877212">
        <w:t xml:space="preserve"> art. </w:t>
      </w:r>
      <w:r w:rsidRPr="00E2644A">
        <w:t>14</w:t>
      </w:r>
      <w:r w:rsidR="00877212" w:rsidRPr="00E2644A">
        <w:t>0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Pr="00E2644A">
        <w:t>3a ustawy wymienionej</w:t>
      </w:r>
      <w:r w:rsidR="00877212" w:rsidRPr="00E2644A">
        <w:t xml:space="preserve"> w</w:t>
      </w:r>
      <w:r w:rsidR="00877212">
        <w:t> art. </w:t>
      </w:r>
      <w:r w:rsidRPr="00E2644A">
        <w:t>4, stosuje się</w:t>
      </w:r>
      <w:r w:rsidR="00877212">
        <w:t xml:space="preserve"> art. </w:t>
      </w:r>
      <w:r w:rsidRPr="00E2644A">
        <w:t>10</w:t>
      </w:r>
      <w:r w:rsidR="00877212" w:rsidRPr="00E2644A">
        <w:t>4</w:t>
      </w:r>
      <w:r w:rsidR="00877212">
        <w:t> </w:t>
      </w:r>
      <w:r w:rsidRPr="00E2644A">
        <w:t>ustawy wymienionej</w:t>
      </w:r>
      <w:r w:rsidR="00877212" w:rsidRPr="00E2644A">
        <w:t xml:space="preserve"> w</w:t>
      </w:r>
      <w:r w:rsidR="00877212">
        <w:t> art. </w:t>
      </w:r>
      <w:r w:rsidR="00877212" w:rsidRPr="00E2644A">
        <w:t>5</w:t>
      </w:r>
      <w:r w:rsidR="00877212">
        <w:t xml:space="preserve"> w </w:t>
      </w:r>
      <w:r w:rsidRPr="00E2644A">
        <w:t>brzmieniu nadanym niniejszą ustawą.</w:t>
      </w:r>
    </w:p>
    <w:p w:rsidR="00E2644A" w:rsidRPr="00E2644A" w:rsidRDefault="00E2644A" w:rsidP="009E4649">
      <w:pPr>
        <w:pStyle w:val="USTustnpkodeksu"/>
      </w:pPr>
      <w:r w:rsidRPr="00E2644A">
        <w:t>2.</w:t>
      </w:r>
      <w:r w:rsidR="009E4649">
        <w:t> </w:t>
      </w:r>
      <w:r w:rsidRPr="00E2644A">
        <w:t>Przepis</w:t>
      </w:r>
      <w:r w:rsidR="00877212">
        <w:t xml:space="preserve"> ust. </w:t>
      </w:r>
      <w:r w:rsidR="00877212" w:rsidRPr="00E2644A">
        <w:t>1</w:t>
      </w:r>
      <w:r w:rsidR="00877212">
        <w:t xml:space="preserve"> pkt </w:t>
      </w:r>
      <w:r w:rsidR="00877212" w:rsidRPr="00E2644A">
        <w:t>3</w:t>
      </w:r>
      <w:r w:rsidR="00877212">
        <w:t> </w:t>
      </w:r>
      <w:r w:rsidRPr="00E2644A">
        <w:t>stosuje się odpowiednio do organu Policji prowadzącego ewidencję,</w:t>
      </w:r>
      <w:r w:rsidR="00877212" w:rsidRPr="00E2644A">
        <w:t xml:space="preserve"> o</w:t>
      </w:r>
      <w:r w:rsidR="00877212">
        <w:t> </w:t>
      </w:r>
      <w:r w:rsidRPr="00E2644A">
        <w:t>której mowa</w:t>
      </w:r>
      <w:r w:rsidR="00877212" w:rsidRPr="00E2644A">
        <w:t xml:space="preserve"> w</w:t>
      </w:r>
      <w:r w:rsidR="00877212">
        <w:t> art. </w:t>
      </w:r>
      <w:r w:rsidRPr="00E2644A">
        <w:t>13</w:t>
      </w:r>
      <w:r w:rsidR="00877212" w:rsidRPr="00E2644A">
        <w:t>0</w:t>
      </w:r>
      <w:r w:rsidR="00877212">
        <w:t xml:space="preserve"> ust. </w:t>
      </w:r>
      <w:r w:rsidR="00877212" w:rsidRPr="00E2644A">
        <w:t>1</w:t>
      </w:r>
      <w:r w:rsidR="00877212">
        <w:t> </w:t>
      </w:r>
      <w:r w:rsidRPr="00E2644A">
        <w:t>ustawy wymienionej</w:t>
      </w:r>
      <w:r w:rsidR="00877212" w:rsidRPr="00E2644A">
        <w:t xml:space="preserve"> w</w:t>
      </w:r>
      <w:r w:rsidR="00877212">
        <w:t> art. </w:t>
      </w:r>
      <w:r w:rsidRPr="00E2644A">
        <w:t>4.</w:t>
      </w:r>
    </w:p>
    <w:p w:rsidR="00E2644A" w:rsidRPr="00E2644A" w:rsidRDefault="00E2644A" w:rsidP="009E4649">
      <w:pPr>
        <w:pStyle w:val="ARTartustawynprozporzdzenia"/>
        <w:rPr>
          <w:rStyle w:val="Ppogrubienie"/>
        </w:rPr>
      </w:pPr>
      <w:r w:rsidRPr="009D77CD">
        <w:rPr>
          <w:rStyle w:val="Ppogrubienie"/>
        </w:rPr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8.</w:t>
      </w:r>
      <w:r w:rsidR="009E4649">
        <w:rPr>
          <w:rStyle w:val="Ppogrubienie"/>
        </w:rPr>
        <w:t> </w:t>
      </w:r>
      <w:r w:rsidRPr="00E3748C">
        <w:t>Przepis</w:t>
      </w:r>
      <w:r w:rsidR="00877212" w:rsidRPr="00E3748C">
        <w:t xml:space="preserve"> art. </w:t>
      </w:r>
      <w:r w:rsidRPr="00E3748C">
        <w:t>13</w:t>
      </w:r>
      <w:r w:rsidR="00877212" w:rsidRPr="00E3748C">
        <w:t>5 ust. 1 pkt 1 lit. </w:t>
      </w:r>
      <w:r w:rsidRPr="00E3748C">
        <w:t>h ustawy,</w:t>
      </w:r>
      <w:r w:rsidR="00877212" w:rsidRPr="00E3748C">
        <w:t xml:space="preserve"> o </w:t>
      </w:r>
      <w:r w:rsidRPr="00E3748C">
        <w:t>której mowa</w:t>
      </w:r>
      <w:r w:rsidR="00877212" w:rsidRPr="00E3748C">
        <w:t xml:space="preserve"> w art. </w:t>
      </w:r>
      <w:r w:rsidRPr="00E3748C">
        <w:t>4, traci moc</w:t>
      </w:r>
      <w:r w:rsidR="00877212" w:rsidRPr="00E3748C">
        <w:t xml:space="preserve"> z </w:t>
      </w:r>
      <w:r w:rsidRPr="00E3748C">
        <w:t xml:space="preserve">dniem </w:t>
      </w:r>
      <w:r w:rsidR="00877212" w:rsidRPr="00E3748C">
        <w:t>4 </w:t>
      </w:r>
      <w:r w:rsidRPr="00E3748C">
        <w:t>stycznia 201</w:t>
      </w:r>
      <w:r w:rsidR="00877212" w:rsidRPr="00E3748C">
        <w:t>6 </w:t>
      </w:r>
      <w:r w:rsidRPr="00E3748C">
        <w:t>r.</w:t>
      </w:r>
    </w:p>
    <w:p w:rsidR="00E2644A" w:rsidRPr="00E2644A" w:rsidRDefault="00E2644A" w:rsidP="009E4649">
      <w:pPr>
        <w:pStyle w:val="ARTartustawynprozporzdzenia"/>
      </w:pPr>
      <w:r w:rsidRPr="009D77CD">
        <w:rPr>
          <w:rStyle w:val="Ppogrubienie"/>
        </w:rPr>
        <w:t>Art.</w:t>
      </w:r>
      <w:r w:rsidR="009E4649" w:rsidRPr="009D77CD">
        <w:rPr>
          <w:rStyle w:val="Ppogrubienie"/>
        </w:rPr>
        <w:t> </w:t>
      </w:r>
      <w:r w:rsidRPr="009D77CD">
        <w:rPr>
          <w:rStyle w:val="Ppogrubienie"/>
        </w:rPr>
        <w:t>9.</w:t>
      </w:r>
      <w:r w:rsidR="009E4649">
        <w:rPr>
          <w:rStyle w:val="Ppogrubienie"/>
        </w:rPr>
        <w:t> </w:t>
      </w:r>
      <w:r w:rsidRPr="00E2644A">
        <w:t>Ustawa wchodzi</w:t>
      </w:r>
      <w:r w:rsidR="00877212" w:rsidRPr="00E2644A">
        <w:t xml:space="preserve"> w</w:t>
      </w:r>
      <w:r w:rsidR="00877212">
        <w:t> </w:t>
      </w:r>
      <w:r w:rsidRPr="00E2644A">
        <w:t>życie po upływie 3</w:t>
      </w:r>
      <w:r w:rsidR="00877212" w:rsidRPr="00E2644A">
        <w:t>0</w:t>
      </w:r>
      <w:r w:rsidR="00877212">
        <w:t> </w:t>
      </w:r>
      <w:r w:rsidRPr="00E2644A">
        <w:t>dni od dnia ogłoszenia,</w:t>
      </w:r>
      <w:r w:rsidR="00877212" w:rsidRPr="00E2644A">
        <w:t xml:space="preserve"> z</w:t>
      </w:r>
      <w:r w:rsidR="00877212">
        <w:t> </w:t>
      </w:r>
      <w:r w:rsidRPr="00E2644A">
        <w:t>wyjątkiem</w:t>
      </w:r>
      <w:r w:rsidR="00877212">
        <w:t xml:space="preserve"> art. </w:t>
      </w:r>
      <w:r w:rsidR="00877212" w:rsidRPr="00E2644A">
        <w:t>5</w:t>
      </w:r>
      <w:r w:rsidR="00877212">
        <w:t xml:space="preserve"> pkt </w:t>
      </w:r>
      <w:r w:rsidR="00877212" w:rsidRPr="00E2644A">
        <w:t>7</w:t>
      </w:r>
      <w:r w:rsidR="00877212">
        <w:t xml:space="preserve"> lit. </w:t>
      </w:r>
      <w:r w:rsidRPr="00E2644A">
        <w:t>b,</w:t>
      </w:r>
      <w:r w:rsidR="00877212" w:rsidRPr="00E2644A">
        <w:t xml:space="preserve"> w</w:t>
      </w:r>
      <w:r w:rsidR="00877212">
        <w:t> </w:t>
      </w:r>
      <w:r w:rsidRPr="00E2644A">
        <w:t>zakresie d</w:t>
      </w:r>
      <w:r w:rsidRPr="00E2644A">
        <w:t>o</w:t>
      </w:r>
      <w:r w:rsidRPr="00E2644A">
        <w:t>tyczącym</w:t>
      </w:r>
      <w:r w:rsidR="00877212">
        <w:t xml:space="preserve"> art. </w:t>
      </w:r>
      <w:r w:rsidRPr="00E2644A">
        <w:t>10</w:t>
      </w:r>
      <w:r w:rsidR="00877212" w:rsidRPr="00E2644A">
        <w:t>2</w:t>
      </w:r>
      <w:r w:rsidR="00877212">
        <w:t xml:space="preserve"> ust. </w:t>
      </w:r>
      <w:r w:rsidRPr="00E2644A">
        <w:t>1b ustawy wymienionej</w:t>
      </w:r>
      <w:r w:rsidR="00877212" w:rsidRPr="00E2644A">
        <w:t xml:space="preserve"> w</w:t>
      </w:r>
      <w:r w:rsidR="00877212">
        <w:t> art. </w:t>
      </w:r>
      <w:r w:rsidRPr="00E2644A">
        <w:t>5, który wchodzi</w:t>
      </w:r>
      <w:r w:rsidR="00877212" w:rsidRPr="00E2644A">
        <w:t xml:space="preserve"> w</w:t>
      </w:r>
      <w:r w:rsidR="00877212">
        <w:t> </w:t>
      </w:r>
      <w:r w:rsidRPr="00E2644A">
        <w:t>życie</w:t>
      </w:r>
      <w:r w:rsidR="00877212" w:rsidRPr="00E2644A">
        <w:t xml:space="preserve"> z</w:t>
      </w:r>
      <w:r w:rsidR="00877212">
        <w:t> </w:t>
      </w:r>
      <w:r w:rsidRPr="00E2644A">
        <w:t xml:space="preserve">dniem </w:t>
      </w:r>
      <w:r w:rsidR="00877212" w:rsidRPr="00E2644A">
        <w:t>4</w:t>
      </w:r>
      <w:r w:rsidR="00877212">
        <w:t> </w:t>
      </w:r>
      <w:r w:rsidRPr="00E2644A">
        <w:t>stycznia 201</w:t>
      </w:r>
      <w:r w:rsidR="00877212" w:rsidRPr="00E2644A">
        <w:t>6</w:t>
      </w:r>
      <w:r w:rsidR="00877212">
        <w:t> </w:t>
      </w:r>
      <w:r w:rsidRPr="00E2644A">
        <w:t>r.</w:t>
      </w:r>
    </w:p>
    <w:p w:rsidR="005E2B96" w:rsidRDefault="008B3507" w:rsidP="008B3507">
      <w:pPr>
        <w:pStyle w:val="NAZORGWYDnazwaorganuwydajcegoprojektowanyakt"/>
      </w:pPr>
      <w:r>
        <w:t>Prezydent Rzeczypospolitej Polskiej</w:t>
      </w:r>
      <w:r w:rsidRPr="00D51259">
        <w:t>:</w:t>
      </w:r>
      <w:r w:rsidR="00E3748C">
        <w:t xml:space="preserve"> </w:t>
      </w:r>
      <w:r w:rsidR="00E3748C" w:rsidRPr="00E3748C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74" w:rsidRDefault="00B95974">
      <w:r>
        <w:separator/>
      </w:r>
    </w:p>
  </w:endnote>
  <w:endnote w:type="continuationSeparator" w:id="0">
    <w:p w:rsidR="00B95974" w:rsidRDefault="00B9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74" w:rsidRDefault="00B95974">
      <w:r>
        <w:separator/>
      </w:r>
    </w:p>
  </w:footnote>
  <w:footnote w:type="continuationSeparator" w:id="0">
    <w:p w:rsidR="00B95974" w:rsidRDefault="00B95974">
      <w:r>
        <w:separator/>
      </w:r>
    </w:p>
  </w:footnote>
  <w:footnote w:id="1">
    <w:p w:rsidR="00C52F43" w:rsidRPr="009C3A77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rStyle w:val="IGindeksgrny"/>
        </w:rPr>
        <w:tab/>
      </w:r>
      <w:r w:rsidRPr="00D6256D">
        <w:t>Niniejszą</w:t>
      </w:r>
      <w:r>
        <w:t xml:space="preserve"> </w:t>
      </w:r>
      <w:r w:rsidRPr="00D6256D">
        <w:t>ustawą</w:t>
      </w:r>
      <w:r>
        <w:t xml:space="preserve"> </w:t>
      </w:r>
      <w:r w:rsidRPr="00D6256D">
        <w:t>zmienia</w:t>
      </w:r>
      <w:r>
        <w:t xml:space="preserve"> </w:t>
      </w:r>
      <w:r w:rsidRPr="00D6256D">
        <w:t>się</w:t>
      </w:r>
      <w:r>
        <w:t xml:space="preserve"> </w:t>
      </w:r>
      <w:r w:rsidRPr="00D6256D">
        <w:t>ustawy:</w:t>
      </w:r>
      <w:r>
        <w:t xml:space="preserve"> ustawę</w:t>
      </w:r>
      <w:r w:rsidR="00877212">
        <w:t xml:space="preserve"> z </w:t>
      </w:r>
      <w:r>
        <w:t>dnia 2</w:t>
      </w:r>
      <w:r w:rsidR="00877212">
        <w:t>0 </w:t>
      </w:r>
      <w:r>
        <w:t>maja 197</w:t>
      </w:r>
      <w:r w:rsidR="00877212">
        <w:t>1 </w:t>
      </w:r>
      <w:r>
        <w:t>r. – Kodeks wykroczeń, ustawę</w:t>
      </w:r>
      <w:r w:rsidR="00877212">
        <w:t xml:space="preserve"> </w:t>
      </w:r>
      <w:r w:rsidR="00877212" w:rsidRPr="002A19E5">
        <w:t>z</w:t>
      </w:r>
      <w:r w:rsidR="00877212">
        <w:t> </w:t>
      </w:r>
      <w:r w:rsidRPr="002A19E5">
        <w:t>dnia</w:t>
      </w:r>
      <w:r>
        <w:t xml:space="preserve"> </w:t>
      </w:r>
      <w:r w:rsidR="00877212" w:rsidRPr="002A19E5">
        <w:t>6</w:t>
      </w:r>
      <w:r w:rsidR="00877212">
        <w:t> </w:t>
      </w:r>
      <w:r w:rsidRPr="002A19E5">
        <w:t>czerwca</w:t>
      </w:r>
      <w:r>
        <w:t xml:space="preserve"> </w:t>
      </w:r>
      <w:r w:rsidRPr="002A19E5">
        <w:t>199</w:t>
      </w:r>
      <w:r w:rsidR="00877212" w:rsidRPr="002A19E5">
        <w:t>7</w:t>
      </w:r>
      <w:r w:rsidR="00877212">
        <w:t> </w:t>
      </w:r>
      <w:r w:rsidRPr="002A19E5">
        <w:t>r.</w:t>
      </w:r>
      <w:r>
        <w:t xml:space="preserve"> </w:t>
      </w:r>
      <w:r w:rsidRPr="002A19E5">
        <w:t>–</w:t>
      </w:r>
      <w:r>
        <w:t xml:space="preserve"> </w:t>
      </w:r>
      <w:r w:rsidRPr="002A19E5">
        <w:t>Kodeks</w:t>
      </w:r>
      <w:r>
        <w:t xml:space="preserve"> </w:t>
      </w:r>
      <w:r w:rsidRPr="002A19E5">
        <w:t>karny</w:t>
      </w:r>
      <w:r>
        <w:t xml:space="preserve"> </w:t>
      </w:r>
      <w:r w:rsidRPr="002A19E5">
        <w:t>wykonawczy</w:t>
      </w:r>
      <w:r>
        <w:t>, ustawę</w:t>
      </w:r>
      <w:r w:rsidR="00877212">
        <w:t xml:space="preserve"> </w:t>
      </w:r>
      <w:r w:rsidR="00877212" w:rsidRPr="00BA30E2">
        <w:t>z</w:t>
      </w:r>
      <w:r w:rsidR="00877212">
        <w:t> </w:t>
      </w:r>
      <w:r w:rsidRPr="00BA30E2">
        <w:t>dnia</w:t>
      </w:r>
      <w:r>
        <w:t xml:space="preserve"> </w:t>
      </w:r>
      <w:r w:rsidRPr="00BA30E2">
        <w:t>2</w:t>
      </w:r>
      <w:r w:rsidR="00877212" w:rsidRPr="00BA30E2">
        <w:t>0</w:t>
      </w:r>
      <w:r w:rsidR="00877212">
        <w:t> </w:t>
      </w:r>
      <w:r w:rsidRPr="00BA30E2">
        <w:t>czerwca</w:t>
      </w:r>
      <w:r>
        <w:t xml:space="preserve"> </w:t>
      </w:r>
      <w:r w:rsidRPr="00BA30E2">
        <w:t>199</w:t>
      </w:r>
      <w:r w:rsidR="00877212" w:rsidRPr="00BA30E2">
        <w:t>7</w:t>
      </w:r>
      <w:r w:rsidR="00877212">
        <w:t> </w:t>
      </w:r>
      <w:r w:rsidRPr="00BA30E2">
        <w:t>r.</w:t>
      </w:r>
      <w:r>
        <w:t xml:space="preserve"> </w:t>
      </w:r>
      <w:r w:rsidRPr="006D00E2">
        <w:t>–</w:t>
      </w:r>
      <w:r>
        <w:t xml:space="preserve"> </w:t>
      </w:r>
      <w:r w:rsidRPr="00BA30E2">
        <w:t>Prawo</w:t>
      </w:r>
      <w:r w:rsidR="00877212">
        <w:t xml:space="preserve"> </w:t>
      </w:r>
      <w:r w:rsidR="00877212" w:rsidRPr="00BA30E2">
        <w:t>o</w:t>
      </w:r>
      <w:r w:rsidR="00877212">
        <w:t> </w:t>
      </w:r>
      <w:r w:rsidRPr="00BA30E2">
        <w:t>ruchu</w:t>
      </w:r>
      <w:r>
        <w:t xml:space="preserve"> </w:t>
      </w:r>
      <w:r w:rsidRPr="00BA30E2">
        <w:t>drogowym</w:t>
      </w:r>
      <w:r w:rsidR="00877212">
        <w:t xml:space="preserve"> i </w:t>
      </w:r>
      <w:r>
        <w:t>ustawę</w:t>
      </w:r>
      <w:r w:rsidR="00877212">
        <w:t xml:space="preserve"> </w:t>
      </w:r>
      <w:r w:rsidR="00877212" w:rsidRPr="00BA30E2">
        <w:t>z</w:t>
      </w:r>
      <w:r w:rsidR="00877212">
        <w:t> </w:t>
      </w:r>
      <w:r w:rsidRPr="00BA30E2">
        <w:t>dnia</w:t>
      </w:r>
      <w:r>
        <w:t xml:space="preserve"> </w:t>
      </w:r>
      <w:r w:rsidR="00877212" w:rsidRPr="00BA30E2">
        <w:t>5</w:t>
      </w:r>
      <w:r w:rsidR="00877212">
        <w:t> </w:t>
      </w:r>
      <w:r w:rsidRPr="00BA30E2">
        <w:t>stycznia</w:t>
      </w:r>
      <w:r>
        <w:t xml:space="preserve"> </w:t>
      </w:r>
      <w:r w:rsidRPr="00BA30E2">
        <w:t>201</w:t>
      </w:r>
      <w:r w:rsidR="00877212" w:rsidRPr="00BA30E2">
        <w:t>1</w:t>
      </w:r>
      <w:r w:rsidR="00877212">
        <w:t> </w:t>
      </w:r>
      <w:r w:rsidRPr="00BA30E2">
        <w:t>r.</w:t>
      </w:r>
      <w:r w:rsidR="00877212">
        <w:t xml:space="preserve"> </w:t>
      </w:r>
      <w:r w:rsidR="00877212" w:rsidRPr="00BA30E2">
        <w:t>o</w:t>
      </w:r>
      <w:r w:rsidR="00877212">
        <w:t> </w:t>
      </w:r>
      <w:r w:rsidRPr="00BA30E2">
        <w:t>kierujących</w:t>
      </w:r>
      <w:r>
        <w:t xml:space="preserve"> </w:t>
      </w:r>
      <w:r w:rsidRPr="00BA30E2">
        <w:t>pojazdami</w:t>
      </w:r>
      <w:r>
        <w:t>.</w:t>
      </w:r>
    </w:p>
  </w:footnote>
  <w:footnote w:id="2">
    <w:p w:rsidR="00C52F43" w:rsidRPr="001A37CC" w:rsidRDefault="00C52F43" w:rsidP="00877212">
      <w:pPr>
        <w:pStyle w:val="ODNONIKtreodnonika"/>
        <w:rPr>
          <w:spacing w:val="-4"/>
        </w:rPr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rStyle w:val="IGindeksgrny"/>
        </w:rPr>
        <w:tab/>
      </w:r>
      <w:r w:rsidRPr="00BB14A1">
        <w:rPr>
          <w:spacing w:val="-2"/>
        </w:rPr>
        <w:t>Zmiany wymienionej ustawy zostały ogłoszone</w:t>
      </w:r>
      <w:r w:rsidR="00877212" w:rsidRPr="00BB14A1">
        <w:rPr>
          <w:spacing w:val="-2"/>
        </w:rPr>
        <w:t xml:space="preserve"> w Dz. U. </w:t>
      </w:r>
      <w:r w:rsidR="001A37CC">
        <w:rPr>
          <w:spacing w:val="-2"/>
        </w:rPr>
        <w:t xml:space="preserve">z 1997 r. </w:t>
      </w:r>
      <w:r w:rsidR="00877212" w:rsidRPr="00BB14A1">
        <w:rPr>
          <w:spacing w:val="-2"/>
        </w:rPr>
        <w:t>Nr </w:t>
      </w:r>
      <w:r w:rsidRPr="00BB14A1">
        <w:rPr>
          <w:spacing w:val="-2"/>
        </w:rPr>
        <w:t>128,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840,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199</w:t>
      </w:r>
      <w:r w:rsidR="00877212" w:rsidRPr="00BB14A1">
        <w:rPr>
          <w:spacing w:val="-2"/>
        </w:rPr>
        <w:t>9 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64,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72</w:t>
      </w:r>
      <w:r w:rsidR="00877212" w:rsidRPr="00BB14A1">
        <w:rPr>
          <w:spacing w:val="-2"/>
        </w:rPr>
        <w:t>9 i Nr </w:t>
      </w:r>
      <w:r w:rsidRPr="00BB14A1">
        <w:rPr>
          <w:spacing w:val="-2"/>
        </w:rPr>
        <w:t>83,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931,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200</w:t>
      </w:r>
      <w:r w:rsidR="00877212" w:rsidRPr="00BB14A1">
        <w:rPr>
          <w:spacing w:val="-2"/>
        </w:rPr>
        <w:t>0 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48,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548,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93,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102</w:t>
      </w:r>
      <w:r w:rsidR="00877212" w:rsidRPr="00BB14A1">
        <w:rPr>
          <w:spacing w:val="-2"/>
        </w:rPr>
        <w:t>7 i Nr </w:t>
      </w:r>
      <w:r w:rsidRPr="00BB14A1">
        <w:rPr>
          <w:spacing w:val="-2"/>
        </w:rPr>
        <w:t>116,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1216,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200</w:t>
      </w:r>
      <w:r w:rsidR="00877212" w:rsidRPr="00BB14A1">
        <w:rPr>
          <w:spacing w:val="-2"/>
        </w:rPr>
        <w:t>1 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98,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1071,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200</w:t>
      </w:r>
      <w:r w:rsidR="00877212" w:rsidRPr="00BB14A1">
        <w:rPr>
          <w:spacing w:val="-2"/>
        </w:rPr>
        <w:t>3 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111,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1061,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121,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1142,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179,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1750,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199,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193</w:t>
      </w:r>
      <w:r w:rsidR="00877212" w:rsidRPr="00BB14A1">
        <w:rPr>
          <w:spacing w:val="-2"/>
        </w:rPr>
        <w:t>5 i Nr </w:t>
      </w:r>
      <w:r w:rsidRPr="00BB14A1">
        <w:rPr>
          <w:spacing w:val="-2"/>
        </w:rPr>
        <w:t>228,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2255,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200</w:t>
      </w:r>
      <w:r w:rsidR="00877212" w:rsidRPr="00BB14A1">
        <w:rPr>
          <w:spacing w:val="-2"/>
        </w:rPr>
        <w:t>4 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25,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219,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69,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626,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93,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88</w:t>
      </w:r>
      <w:r w:rsidR="00877212" w:rsidRPr="00BB14A1">
        <w:rPr>
          <w:spacing w:val="-2"/>
        </w:rPr>
        <w:t>9 i Nr </w:t>
      </w:r>
      <w:r w:rsidRPr="00BB14A1">
        <w:rPr>
          <w:spacing w:val="-2"/>
        </w:rPr>
        <w:t>243,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2426,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200</w:t>
      </w:r>
      <w:r w:rsidR="00877212" w:rsidRPr="00BB14A1">
        <w:rPr>
          <w:spacing w:val="-2"/>
        </w:rPr>
        <w:t>5 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86,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732,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90,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757,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132,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1109,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163,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1363,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178,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147</w:t>
      </w:r>
      <w:r w:rsidR="00877212" w:rsidRPr="00BB14A1">
        <w:rPr>
          <w:spacing w:val="-2"/>
        </w:rPr>
        <w:t>9 i Nr </w:t>
      </w:r>
      <w:r w:rsidRPr="00BB14A1">
        <w:rPr>
          <w:spacing w:val="-2"/>
        </w:rPr>
        <w:t>180,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1493,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200</w:t>
      </w:r>
      <w:r w:rsidR="00877212" w:rsidRPr="00BB14A1">
        <w:rPr>
          <w:spacing w:val="-2"/>
        </w:rPr>
        <w:t>6 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190,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1409,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218,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159</w:t>
      </w:r>
      <w:r w:rsidR="00877212" w:rsidRPr="00BB14A1">
        <w:rPr>
          <w:spacing w:val="-2"/>
        </w:rPr>
        <w:t>2 i Nr </w:t>
      </w:r>
      <w:r w:rsidRPr="00BB14A1">
        <w:rPr>
          <w:spacing w:val="-2"/>
        </w:rPr>
        <w:t>226,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1648,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200</w:t>
      </w:r>
      <w:r w:rsidR="00877212" w:rsidRPr="00BB14A1">
        <w:rPr>
          <w:spacing w:val="-2"/>
        </w:rPr>
        <w:t>7 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89,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589,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123,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850,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124,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85</w:t>
      </w:r>
      <w:r w:rsidR="00877212" w:rsidRPr="00BB14A1">
        <w:rPr>
          <w:spacing w:val="-2"/>
        </w:rPr>
        <w:t>9 i Nr </w:t>
      </w:r>
      <w:r w:rsidRPr="00BB14A1">
        <w:rPr>
          <w:spacing w:val="-2"/>
        </w:rPr>
        <w:t>192,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1378,</w:t>
      </w:r>
      <w:r w:rsidR="00877212" w:rsidRPr="00BB14A1">
        <w:rPr>
          <w:spacing w:val="-2"/>
        </w:rPr>
        <w:t xml:space="preserve"> z </w:t>
      </w:r>
      <w:r w:rsidRPr="00BB14A1">
        <w:rPr>
          <w:spacing w:val="-2"/>
        </w:rPr>
        <w:t>200</w:t>
      </w:r>
      <w:r w:rsidR="00877212" w:rsidRPr="00BB14A1">
        <w:rPr>
          <w:spacing w:val="-2"/>
        </w:rPr>
        <w:t>8 </w:t>
      </w:r>
      <w:r w:rsidRPr="00BB14A1">
        <w:rPr>
          <w:spacing w:val="-2"/>
        </w:rPr>
        <w:t>r.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90,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560,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122,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782,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171,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1056,</w:t>
      </w:r>
      <w:r w:rsidR="00877212" w:rsidRPr="00BB14A1">
        <w:rPr>
          <w:spacing w:val="-2"/>
        </w:rPr>
        <w:t xml:space="preserve"> Nr </w:t>
      </w:r>
      <w:r w:rsidRPr="00BB14A1">
        <w:rPr>
          <w:spacing w:val="-2"/>
        </w:rPr>
        <w:t>173,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108</w:t>
      </w:r>
      <w:r w:rsidR="00877212" w:rsidRPr="00BB14A1">
        <w:rPr>
          <w:spacing w:val="-2"/>
        </w:rPr>
        <w:t>0 i Nr </w:t>
      </w:r>
      <w:r w:rsidRPr="00BB14A1">
        <w:rPr>
          <w:spacing w:val="-2"/>
        </w:rPr>
        <w:t>214,</w:t>
      </w:r>
      <w:r w:rsidR="00877212" w:rsidRPr="00BB14A1">
        <w:rPr>
          <w:spacing w:val="-2"/>
        </w:rPr>
        <w:t xml:space="preserve"> poz. </w:t>
      </w:r>
      <w:r w:rsidRPr="00BB14A1">
        <w:rPr>
          <w:spacing w:val="-2"/>
        </w:rPr>
        <w:t>1344,</w:t>
      </w:r>
      <w:r w:rsidR="00877212" w:rsidRPr="00BB14A1">
        <w:rPr>
          <w:spacing w:val="-2"/>
        </w:rPr>
        <w:t xml:space="preserve"> </w:t>
      </w:r>
      <w:r w:rsidR="00877212" w:rsidRPr="001A37CC">
        <w:rPr>
          <w:spacing w:val="-4"/>
        </w:rPr>
        <w:t>z </w:t>
      </w:r>
      <w:r w:rsidRPr="001A37CC">
        <w:rPr>
          <w:spacing w:val="-4"/>
        </w:rPr>
        <w:t>200</w:t>
      </w:r>
      <w:r w:rsidR="00877212" w:rsidRPr="001A37CC">
        <w:rPr>
          <w:spacing w:val="-4"/>
        </w:rPr>
        <w:t>9 </w:t>
      </w:r>
      <w:r w:rsidRPr="001A37CC">
        <w:rPr>
          <w:spacing w:val="-4"/>
        </w:rPr>
        <w:t>r.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62,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504,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63,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533,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166,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1317,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168,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1323,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190,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1474,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201,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154</w:t>
      </w:r>
      <w:r w:rsidR="00877212" w:rsidRPr="001A37CC">
        <w:rPr>
          <w:spacing w:val="-4"/>
        </w:rPr>
        <w:t>0 i Nr </w:t>
      </w:r>
      <w:r w:rsidRPr="001A37CC">
        <w:rPr>
          <w:spacing w:val="-4"/>
        </w:rPr>
        <w:t>206,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1589,</w:t>
      </w:r>
      <w:r w:rsidR="00877212" w:rsidRPr="001A37CC">
        <w:rPr>
          <w:spacing w:val="-4"/>
        </w:rPr>
        <w:t xml:space="preserve"> z </w:t>
      </w:r>
      <w:r w:rsidRPr="001A37CC">
        <w:rPr>
          <w:spacing w:val="-4"/>
        </w:rPr>
        <w:t>201</w:t>
      </w:r>
      <w:r w:rsidR="00877212" w:rsidRPr="001A37CC">
        <w:rPr>
          <w:spacing w:val="-4"/>
        </w:rPr>
        <w:t>0 </w:t>
      </w:r>
      <w:r w:rsidRPr="001A37CC">
        <w:rPr>
          <w:spacing w:val="-4"/>
        </w:rPr>
        <w:t>r.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7,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46,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40,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22</w:t>
      </w:r>
      <w:r w:rsidR="00877212" w:rsidRPr="001A37CC">
        <w:rPr>
          <w:spacing w:val="-4"/>
        </w:rPr>
        <w:t>7 i </w:t>
      </w:r>
      <w:r w:rsidRPr="001A37CC">
        <w:rPr>
          <w:spacing w:val="-4"/>
        </w:rPr>
        <w:t>229,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98,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62</w:t>
      </w:r>
      <w:r w:rsidR="00877212" w:rsidRPr="001A37CC">
        <w:rPr>
          <w:spacing w:val="-4"/>
        </w:rPr>
        <w:t>5 i </w:t>
      </w:r>
      <w:r w:rsidRPr="001A37CC">
        <w:rPr>
          <w:spacing w:val="-4"/>
        </w:rPr>
        <w:t>626,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125,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842,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127,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857,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152,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101</w:t>
      </w:r>
      <w:r w:rsidR="00877212" w:rsidRPr="001A37CC">
        <w:rPr>
          <w:spacing w:val="-4"/>
        </w:rPr>
        <w:t>8 i </w:t>
      </w:r>
      <w:r w:rsidRPr="001A37CC">
        <w:rPr>
          <w:spacing w:val="-4"/>
        </w:rPr>
        <w:t>1021,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182,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1228,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225,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147</w:t>
      </w:r>
      <w:r w:rsidR="00877212" w:rsidRPr="001A37CC">
        <w:rPr>
          <w:spacing w:val="-4"/>
        </w:rPr>
        <w:t>4 i Nr </w:t>
      </w:r>
      <w:r w:rsidRPr="001A37CC">
        <w:rPr>
          <w:spacing w:val="-4"/>
        </w:rPr>
        <w:t>240,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1602,</w:t>
      </w:r>
      <w:r w:rsidR="00877212" w:rsidRPr="001A37CC">
        <w:rPr>
          <w:spacing w:val="-4"/>
        </w:rPr>
        <w:t xml:space="preserve"> z </w:t>
      </w:r>
      <w:r w:rsidRPr="001A37CC">
        <w:rPr>
          <w:spacing w:val="-4"/>
        </w:rPr>
        <w:t>201</w:t>
      </w:r>
      <w:r w:rsidR="00877212" w:rsidRPr="001A37CC">
        <w:rPr>
          <w:spacing w:val="-4"/>
        </w:rPr>
        <w:t>1 </w:t>
      </w:r>
      <w:r w:rsidRPr="001A37CC">
        <w:rPr>
          <w:spacing w:val="-4"/>
        </w:rPr>
        <w:t>r.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17,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78,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24,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130,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39,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202,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48,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245,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72,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381,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94,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549,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117,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678,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133,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767,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160,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964,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191,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1135,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217,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1280,</w:t>
      </w:r>
      <w:r w:rsidR="00877212" w:rsidRPr="001A37CC">
        <w:rPr>
          <w:spacing w:val="-4"/>
        </w:rPr>
        <w:t xml:space="preserve"> Nr </w:t>
      </w:r>
      <w:r w:rsidRPr="001A37CC">
        <w:rPr>
          <w:spacing w:val="-4"/>
        </w:rPr>
        <w:t>233,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138</w:t>
      </w:r>
      <w:r w:rsidR="00877212" w:rsidRPr="001A37CC">
        <w:rPr>
          <w:spacing w:val="-4"/>
        </w:rPr>
        <w:t>1 i Nr </w:t>
      </w:r>
      <w:r w:rsidRPr="001A37CC">
        <w:rPr>
          <w:spacing w:val="-4"/>
        </w:rPr>
        <w:t>240,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1431,</w:t>
      </w:r>
      <w:r w:rsidR="00877212" w:rsidRPr="001A37CC">
        <w:rPr>
          <w:spacing w:val="-4"/>
        </w:rPr>
        <w:t xml:space="preserve"> z </w:t>
      </w:r>
      <w:r w:rsidRPr="001A37CC">
        <w:rPr>
          <w:spacing w:val="-4"/>
        </w:rPr>
        <w:t>201</w:t>
      </w:r>
      <w:r w:rsidR="00877212" w:rsidRPr="001A37CC">
        <w:rPr>
          <w:spacing w:val="-4"/>
        </w:rPr>
        <w:t>2 </w:t>
      </w:r>
      <w:r w:rsidRPr="001A37CC">
        <w:rPr>
          <w:spacing w:val="-4"/>
        </w:rPr>
        <w:t>r.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611,</w:t>
      </w:r>
      <w:r w:rsidR="00877212" w:rsidRPr="001A37CC">
        <w:rPr>
          <w:spacing w:val="-4"/>
        </w:rPr>
        <w:t xml:space="preserve"> z </w:t>
      </w:r>
      <w:r w:rsidRPr="001A37CC">
        <w:rPr>
          <w:spacing w:val="-4"/>
        </w:rPr>
        <w:t>201</w:t>
      </w:r>
      <w:r w:rsidR="00877212" w:rsidRPr="001A37CC">
        <w:rPr>
          <w:spacing w:val="-4"/>
        </w:rPr>
        <w:t>3 </w:t>
      </w:r>
      <w:r w:rsidRPr="001A37CC">
        <w:rPr>
          <w:spacing w:val="-4"/>
        </w:rPr>
        <w:t>r.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849, 905, 103</w:t>
      </w:r>
      <w:r w:rsidR="00877212" w:rsidRPr="001A37CC">
        <w:rPr>
          <w:spacing w:val="-4"/>
        </w:rPr>
        <w:t>6 i </w:t>
      </w:r>
      <w:r w:rsidRPr="001A37CC">
        <w:rPr>
          <w:spacing w:val="-4"/>
        </w:rPr>
        <w:t>124</w:t>
      </w:r>
      <w:r w:rsidR="00877212" w:rsidRPr="001A37CC">
        <w:rPr>
          <w:spacing w:val="-4"/>
        </w:rPr>
        <w:t>7</w:t>
      </w:r>
      <w:r w:rsidR="001A37CC" w:rsidRPr="001A37CC">
        <w:rPr>
          <w:spacing w:val="-4"/>
        </w:rPr>
        <w:t>,</w:t>
      </w:r>
      <w:r w:rsidR="00877212" w:rsidRPr="001A37CC">
        <w:rPr>
          <w:spacing w:val="-4"/>
        </w:rPr>
        <w:t xml:space="preserve"> z </w:t>
      </w:r>
      <w:r w:rsidRPr="001A37CC">
        <w:rPr>
          <w:spacing w:val="-4"/>
        </w:rPr>
        <w:t>201</w:t>
      </w:r>
      <w:r w:rsidR="00877212" w:rsidRPr="001A37CC">
        <w:rPr>
          <w:spacing w:val="-4"/>
        </w:rPr>
        <w:t>4 </w:t>
      </w:r>
      <w:r w:rsidRPr="001A37CC">
        <w:rPr>
          <w:spacing w:val="-4"/>
        </w:rPr>
        <w:t>r.</w:t>
      </w:r>
      <w:r w:rsidR="00877212" w:rsidRPr="001A37CC">
        <w:rPr>
          <w:spacing w:val="-4"/>
        </w:rPr>
        <w:t xml:space="preserve"> poz. </w:t>
      </w:r>
      <w:r w:rsidRPr="001A37CC">
        <w:rPr>
          <w:spacing w:val="-4"/>
        </w:rPr>
        <w:t>538</w:t>
      </w:r>
      <w:r w:rsidR="001A37CC" w:rsidRPr="001A37CC">
        <w:rPr>
          <w:spacing w:val="-4"/>
        </w:rPr>
        <w:t xml:space="preserve"> oraz z 2015 r. poz. 396</w:t>
      </w:r>
      <w:r w:rsidRPr="001A37CC">
        <w:rPr>
          <w:spacing w:val="-4"/>
        </w:rPr>
        <w:t>.</w:t>
      </w:r>
    </w:p>
  </w:footnote>
  <w:footnote w:id="3">
    <w:p w:rsidR="00C52F43" w:rsidRPr="00E21EC7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vertAlign w:val="superscript"/>
        </w:rPr>
        <w:tab/>
      </w:r>
      <w:r>
        <w:t>Zmiany tekstu jednolitego wymienionej ustawy zostały ogłoszone</w:t>
      </w:r>
      <w:r w:rsidR="00877212">
        <w:t xml:space="preserve"> w Dz. U. z </w:t>
      </w:r>
      <w:r>
        <w:t>201</w:t>
      </w:r>
      <w:r w:rsidR="00877212">
        <w:t>3 </w:t>
      </w:r>
      <w:r>
        <w:t>r.</w:t>
      </w:r>
      <w:r w:rsidR="00877212">
        <w:t xml:space="preserve"> poz. </w:t>
      </w:r>
      <w:r w:rsidRPr="00E21EC7">
        <w:t>829,</w:t>
      </w:r>
      <w:r>
        <w:t xml:space="preserve"> </w:t>
      </w:r>
      <w:r w:rsidRPr="00E21EC7">
        <w:t>1247,</w:t>
      </w:r>
      <w:r>
        <w:t xml:space="preserve"> </w:t>
      </w:r>
      <w:r w:rsidRPr="00E21EC7">
        <w:t>144</w:t>
      </w:r>
      <w:r w:rsidR="00877212" w:rsidRPr="00E21EC7">
        <w:t>6</w:t>
      </w:r>
      <w:r w:rsidR="00877212">
        <w:t xml:space="preserve"> i </w:t>
      </w:r>
      <w:r w:rsidRPr="00E21EC7">
        <w:t>156</w:t>
      </w:r>
      <w:r w:rsidR="00877212" w:rsidRPr="00E21EC7">
        <w:t>7</w:t>
      </w:r>
      <w:r w:rsidR="00B121E9">
        <w:t>,</w:t>
      </w:r>
      <w:r w:rsidR="00877212">
        <w:t xml:space="preserve"> </w:t>
      </w:r>
      <w:r w:rsidR="00877212" w:rsidRPr="00E21EC7">
        <w:t>z</w:t>
      </w:r>
      <w:r w:rsidR="00877212">
        <w:t> </w:t>
      </w:r>
      <w:r w:rsidRPr="00E21EC7">
        <w:t>201</w:t>
      </w:r>
      <w:r w:rsidR="00877212" w:rsidRPr="00E21EC7">
        <w:t>4</w:t>
      </w:r>
      <w:r w:rsidR="00877212">
        <w:t> </w:t>
      </w:r>
      <w:r w:rsidRPr="00E21EC7">
        <w:t>r.</w:t>
      </w:r>
      <w:r w:rsidR="00877212">
        <w:t xml:space="preserve"> poz. </w:t>
      </w:r>
      <w:r w:rsidRPr="00E21EC7">
        <w:t>498,</w:t>
      </w:r>
      <w:r>
        <w:t xml:space="preserve"> </w:t>
      </w:r>
      <w:r w:rsidRPr="00E21EC7">
        <w:t>659,</w:t>
      </w:r>
      <w:r>
        <w:t xml:space="preserve"> </w:t>
      </w:r>
      <w:r w:rsidRPr="00E21EC7">
        <w:t>82</w:t>
      </w:r>
      <w:r w:rsidR="00877212" w:rsidRPr="00E21EC7">
        <w:t>7</w:t>
      </w:r>
      <w:r w:rsidR="00877212">
        <w:t xml:space="preserve"> i </w:t>
      </w:r>
      <w:r w:rsidRPr="00E21EC7">
        <w:t>915</w:t>
      </w:r>
      <w:r w:rsidR="00B121E9">
        <w:t xml:space="preserve"> oraz z 2015 r. poz. 396</w:t>
      </w:r>
      <w:r>
        <w:t>.</w:t>
      </w:r>
    </w:p>
  </w:footnote>
  <w:footnote w:id="4">
    <w:p w:rsidR="00C52F43" w:rsidRPr="00D6256D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rFonts w:cs="Times New Roman"/>
          <w:vertAlign w:val="superscript"/>
        </w:rPr>
        <w:tab/>
      </w:r>
      <w:r w:rsidRPr="00D6256D">
        <w:t>Zmiany</w:t>
      </w:r>
      <w:r>
        <w:t xml:space="preserve"> </w:t>
      </w:r>
      <w:r w:rsidRPr="00D6256D">
        <w:t>wymienionej</w:t>
      </w:r>
      <w:r>
        <w:t xml:space="preserve"> </w:t>
      </w:r>
      <w:r w:rsidRPr="00D6256D">
        <w:t>ustawy</w:t>
      </w:r>
      <w:r>
        <w:t xml:space="preserve"> </w:t>
      </w:r>
      <w:r w:rsidRPr="00D6256D">
        <w:t>zostały</w:t>
      </w:r>
      <w:r>
        <w:t xml:space="preserve"> </w:t>
      </w:r>
      <w:r w:rsidRPr="00D6256D">
        <w:t>ogłoszone</w:t>
      </w:r>
      <w:r w:rsidR="00877212">
        <w:t xml:space="preserve"> </w:t>
      </w:r>
      <w:r w:rsidR="00877212" w:rsidRPr="00D6256D">
        <w:t>w</w:t>
      </w:r>
      <w:r w:rsidR="00877212">
        <w:t xml:space="preserve"> Dz. U. </w:t>
      </w:r>
      <w:r w:rsidR="00B121E9">
        <w:t xml:space="preserve">z 1997 r. </w:t>
      </w:r>
      <w:r w:rsidR="00877212">
        <w:t>Nr </w:t>
      </w:r>
      <w:r w:rsidRPr="00D6256D">
        <w:t>160,</w:t>
      </w:r>
      <w:r w:rsidR="00877212">
        <w:t xml:space="preserve"> poz. </w:t>
      </w:r>
      <w:r w:rsidRPr="00D6256D">
        <w:t>1083,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199</w:t>
      </w:r>
      <w:r w:rsidR="00877212" w:rsidRPr="00D6256D">
        <w:t>9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83,</w:t>
      </w:r>
      <w:r w:rsidR="00877212">
        <w:t xml:space="preserve"> poz. </w:t>
      </w:r>
      <w:r w:rsidRPr="00D6256D">
        <w:t>931,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0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60,</w:t>
      </w:r>
      <w:r w:rsidR="00877212">
        <w:t xml:space="preserve"> poz. </w:t>
      </w:r>
      <w:r w:rsidRPr="00D6256D">
        <w:t>70</w:t>
      </w:r>
      <w:r w:rsidR="00877212" w:rsidRPr="00D6256D">
        <w:t>1</w:t>
      </w:r>
      <w:r w:rsidR="00877212">
        <w:t xml:space="preserve"> i Nr </w:t>
      </w:r>
      <w:r w:rsidRPr="00D6256D">
        <w:t>120,</w:t>
      </w:r>
      <w:r w:rsidR="00877212">
        <w:t xml:space="preserve"> poz. </w:t>
      </w:r>
      <w:r w:rsidRPr="00D6256D">
        <w:t>1268,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1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98,</w:t>
      </w:r>
      <w:r w:rsidR="00877212">
        <w:t xml:space="preserve"> poz. </w:t>
      </w:r>
      <w:r w:rsidRPr="00D6256D">
        <w:t>107</w:t>
      </w:r>
      <w:r w:rsidR="00877212" w:rsidRPr="00D6256D">
        <w:t>1</w:t>
      </w:r>
      <w:r w:rsidR="00877212">
        <w:t xml:space="preserve"> i Nr </w:t>
      </w:r>
      <w:r w:rsidRPr="00D6256D">
        <w:t>111,</w:t>
      </w:r>
      <w:r w:rsidR="00877212">
        <w:t xml:space="preserve"> poz. </w:t>
      </w:r>
      <w:r w:rsidRPr="00D6256D">
        <w:t>1194,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2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74,</w:t>
      </w:r>
      <w:r w:rsidR="00877212">
        <w:t xml:space="preserve"> poz. </w:t>
      </w:r>
      <w:r w:rsidRPr="00D6256D">
        <w:t>67</w:t>
      </w:r>
      <w:r w:rsidR="00877212" w:rsidRPr="00D6256D">
        <w:t>6</w:t>
      </w:r>
      <w:r w:rsidR="00877212">
        <w:t xml:space="preserve"> i Nr </w:t>
      </w:r>
      <w:r w:rsidRPr="00D6256D">
        <w:t>200,</w:t>
      </w:r>
      <w:r w:rsidR="00877212">
        <w:t xml:space="preserve"> poz. </w:t>
      </w:r>
      <w:r w:rsidRPr="00D6256D">
        <w:t>1679,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3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111,</w:t>
      </w:r>
      <w:r w:rsidR="00877212">
        <w:t xml:space="preserve"> poz. </w:t>
      </w:r>
      <w:r w:rsidRPr="00D6256D">
        <w:t>1061,</w:t>
      </w:r>
      <w:r w:rsidR="00877212">
        <w:t xml:space="preserve"> Nr </w:t>
      </w:r>
      <w:r w:rsidRPr="00D6256D">
        <w:t>142,</w:t>
      </w:r>
      <w:r w:rsidR="00877212">
        <w:t xml:space="preserve"> poz. </w:t>
      </w:r>
      <w:r w:rsidRPr="00D6256D">
        <w:t>138</w:t>
      </w:r>
      <w:r w:rsidR="00877212" w:rsidRPr="00D6256D">
        <w:t>0</w:t>
      </w:r>
      <w:r w:rsidR="00877212">
        <w:t xml:space="preserve"> i Nr </w:t>
      </w:r>
      <w:r w:rsidRPr="00D6256D">
        <w:t>179,</w:t>
      </w:r>
      <w:r w:rsidR="00877212">
        <w:t xml:space="preserve"> poz. </w:t>
      </w:r>
      <w:r w:rsidRPr="00D6256D">
        <w:t>1750,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4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93,</w:t>
      </w:r>
      <w:r w:rsidR="00877212">
        <w:t xml:space="preserve"> poz. </w:t>
      </w:r>
      <w:r w:rsidRPr="00D6256D">
        <w:t>889,</w:t>
      </w:r>
      <w:r w:rsidR="00877212">
        <w:t xml:space="preserve"> Nr </w:t>
      </w:r>
      <w:r w:rsidRPr="00D6256D">
        <w:t>210,</w:t>
      </w:r>
      <w:r w:rsidR="00877212">
        <w:t xml:space="preserve"> poz. </w:t>
      </w:r>
      <w:r w:rsidRPr="00D6256D">
        <w:t>2135,</w:t>
      </w:r>
      <w:r w:rsidR="00877212">
        <w:t xml:space="preserve"> Nr </w:t>
      </w:r>
      <w:r w:rsidRPr="00D6256D">
        <w:t>240,</w:t>
      </w:r>
      <w:r w:rsidR="00877212">
        <w:t xml:space="preserve"> poz. </w:t>
      </w:r>
      <w:r w:rsidRPr="00D6256D">
        <w:t>2405,</w:t>
      </w:r>
      <w:r w:rsidR="00877212">
        <w:t xml:space="preserve"> Nr </w:t>
      </w:r>
      <w:r w:rsidRPr="00D6256D">
        <w:t>243,</w:t>
      </w:r>
      <w:r w:rsidR="00877212">
        <w:t xml:space="preserve"> poz. </w:t>
      </w:r>
      <w:r w:rsidRPr="00D6256D">
        <w:t>242</w:t>
      </w:r>
      <w:r w:rsidR="00877212" w:rsidRPr="00D6256D">
        <w:t>6</w:t>
      </w:r>
      <w:r w:rsidR="00877212">
        <w:t xml:space="preserve"> i Nr </w:t>
      </w:r>
      <w:r w:rsidRPr="00D6256D">
        <w:t>273,</w:t>
      </w:r>
      <w:r w:rsidR="00877212">
        <w:t xml:space="preserve"> poz. </w:t>
      </w:r>
      <w:r w:rsidRPr="00D6256D">
        <w:t>2703,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5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163,</w:t>
      </w:r>
      <w:r w:rsidR="00877212">
        <w:t xml:space="preserve"> poz. </w:t>
      </w:r>
      <w:r w:rsidRPr="00D6256D">
        <w:t>136</w:t>
      </w:r>
      <w:r w:rsidR="00877212" w:rsidRPr="00D6256D">
        <w:t>3</w:t>
      </w:r>
      <w:r w:rsidR="00877212">
        <w:t xml:space="preserve"> i Nr </w:t>
      </w:r>
      <w:r w:rsidRPr="00D6256D">
        <w:t>178,</w:t>
      </w:r>
      <w:r w:rsidR="00877212">
        <w:t xml:space="preserve"> poz. </w:t>
      </w:r>
      <w:r w:rsidRPr="00D6256D">
        <w:t>1479,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6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104,</w:t>
      </w:r>
      <w:r w:rsidR="00877212">
        <w:t xml:space="preserve"> poz. </w:t>
      </w:r>
      <w:r w:rsidRPr="00D6256D">
        <w:t>70</w:t>
      </w:r>
      <w:r w:rsidR="00877212" w:rsidRPr="00D6256D">
        <w:t>8</w:t>
      </w:r>
      <w:r w:rsidR="00877212">
        <w:t xml:space="preserve"> i Nr </w:t>
      </w:r>
      <w:r w:rsidRPr="00D6256D">
        <w:t>226,</w:t>
      </w:r>
      <w:r w:rsidR="00877212">
        <w:t xml:space="preserve"> poz. </w:t>
      </w:r>
      <w:r w:rsidRPr="00D6256D">
        <w:t>1648,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7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123,</w:t>
      </w:r>
      <w:r w:rsidR="00877212">
        <w:t xml:space="preserve"> poz. </w:t>
      </w:r>
      <w:r w:rsidRPr="00D6256D">
        <w:t>849,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8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96,</w:t>
      </w:r>
      <w:r w:rsidR="00877212">
        <w:t xml:space="preserve"> poz. </w:t>
      </w:r>
      <w:r w:rsidRPr="00D6256D">
        <w:t>62</w:t>
      </w:r>
      <w:r w:rsidR="00877212" w:rsidRPr="00D6256D">
        <w:t>0</w:t>
      </w:r>
      <w:r w:rsidR="00877212">
        <w:t xml:space="preserve"> i Nr </w:t>
      </w:r>
      <w:r w:rsidRPr="00D6256D">
        <w:t>214,</w:t>
      </w:r>
      <w:r w:rsidR="00877212">
        <w:t xml:space="preserve"> poz. </w:t>
      </w:r>
      <w:r w:rsidRPr="00D6256D">
        <w:t>1344,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9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8,</w:t>
      </w:r>
      <w:r w:rsidR="00877212">
        <w:t xml:space="preserve"> poz. </w:t>
      </w:r>
      <w:r w:rsidRPr="00D6256D">
        <w:t>39,</w:t>
      </w:r>
      <w:r w:rsidR="00877212">
        <w:t xml:space="preserve"> Nr </w:t>
      </w:r>
      <w:r w:rsidRPr="00D6256D">
        <w:t>22,</w:t>
      </w:r>
      <w:r w:rsidR="00877212">
        <w:t xml:space="preserve"> poz. </w:t>
      </w:r>
      <w:r w:rsidRPr="00D6256D">
        <w:t>119,</w:t>
      </w:r>
      <w:r w:rsidR="00877212">
        <w:t xml:space="preserve"> Nr </w:t>
      </w:r>
      <w:r w:rsidRPr="00D6256D">
        <w:t>62,</w:t>
      </w:r>
      <w:r w:rsidR="00877212">
        <w:t xml:space="preserve"> poz. </w:t>
      </w:r>
      <w:r w:rsidRPr="00D6256D">
        <w:t>504,</w:t>
      </w:r>
      <w:r w:rsidR="00877212">
        <w:t xml:space="preserve"> Nr </w:t>
      </w:r>
      <w:r w:rsidRPr="00D6256D">
        <w:t>98,</w:t>
      </w:r>
      <w:r w:rsidR="00877212">
        <w:t xml:space="preserve"> poz. </w:t>
      </w:r>
      <w:r w:rsidRPr="00D6256D">
        <w:t>817,</w:t>
      </w:r>
      <w:r w:rsidR="00877212">
        <w:t xml:space="preserve"> Nr </w:t>
      </w:r>
      <w:r w:rsidRPr="00D6256D">
        <w:t>108,</w:t>
      </w:r>
      <w:r w:rsidR="00877212">
        <w:t xml:space="preserve"> poz. </w:t>
      </w:r>
      <w:r w:rsidRPr="00D6256D">
        <w:t>911,</w:t>
      </w:r>
      <w:r w:rsidR="00877212">
        <w:t xml:space="preserve"> Nr </w:t>
      </w:r>
      <w:r w:rsidRPr="00D6256D">
        <w:t>115,</w:t>
      </w:r>
      <w:r w:rsidR="00877212">
        <w:t xml:space="preserve"> poz. </w:t>
      </w:r>
      <w:r w:rsidRPr="00D6256D">
        <w:t>963,</w:t>
      </w:r>
      <w:r w:rsidR="00877212">
        <w:t xml:space="preserve"> Nr </w:t>
      </w:r>
      <w:r w:rsidRPr="00D6256D">
        <w:t>190,</w:t>
      </w:r>
      <w:r w:rsidR="00877212">
        <w:t xml:space="preserve"> poz. </w:t>
      </w:r>
      <w:r w:rsidRPr="00D6256D">
        <w:t>1475,</w:t>
      </w:r>
      <w:r w:rsidR="00877212">
        <w:t xml:space="preserve"> Nr </w:t>
      </w:r>
      <w:r w:rsidRPr="00D6256D">
        <w:t>201,</w:t>
      </w:r>
      <w:r w:rsidR="00877212">
        <w:t xml:space="preserve"> poz. </w:t>
      </w:r>
      <w:r w:rsidRPr="00D6256D">
        <w:t>154</w:t>
      </w:r>
      <w:r w:rsidR="00877212" w:rsidRPr="00D6256D">
        <w:t>0</w:t>
      </w:r>
      <w:r w:rsidR="00877212">
        <w:t xml:space="preserve"> i Nr </w:t>
      </w:r>
      <w:r w:rsidRPr="00D6256D">
        <w:t>206,</w:t>
      </w:r>
      <w:r w:rsidR="00877212">
        <w:t xml:space="preserve"> poz. </w:t>
      </w:r>
      <w:r w:rsidRPr="00D6256D">
        <w:t>1589,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201</w:t>
      </w:r>
      <w:r w:rsidR="00877212" w:rsidRPr="00D6256D">
        <w:t>0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34,</w:t>
      </w:r>
      <w:r w:rsidR="00877212">
        <w:t xml:space="preserve"> poz. </w:t>
      </w:r>
      <w:r w:rsidRPr="00D6256D">
        <w:t>191,</w:t>
      </w:r>
      <w:r w:rsidR="00877212">
        <w:t xml:space="preserve"> Nr </w:t>
      </w:r>
      <w:r w:rsidRPr="00D6256D">
        <w:t>40,</w:t>
      </w:r>
      <w:r w:rsidR="00877212">
        <w:t xml:space="preserve"> poz. </w:t>
      </w:r>
      <w:r w:rsidRPr="00D6256D">
        <w:t>227,</w:t>
      </w:r>
      <w:r w:rsidR="00877212">
        <w:t xml:space="preserve"> Nr </w:t>
      </w:r>
      <w:r w:rsidRPr="00D6256D">
        <w:t>125,</w:t>
      </w:r>
      <w:r w:rsidR="00877212">
        <w:t xml:space="preserve"> poz. </w:t>
      </w:r>
      <w:r w:rsidRPr="00D6256D">
        <w:t>84</w:t>
      </w:r>
      <w:r w:rsidR="00877212" w:rsidRPr="00D6256D">
        <w:t>2</w:t>
      </w:r>
      <w:r w:rsidR="00877212">
        <w:t xml:space="preserve"> i Nr </w:t>
      </w:r>
      <w:r w:rsidRPr="00D6256D">
        <w:t>182,</w:t>
      </w:r>
      <w:r w:rsidR="00877212">
        <w:t xml:space="preserve"> poz. </w:t>
      </w:r>
      <w:r w:rsidRPr="00D6256D">
        <w:t>1228,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201</w:t>
      </w:r>
      <w:r w:rsidR="00877212" w:rsidRPr="00D6256D">
        <w:t>1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39,</w:t>
      </w:r>
      <w:r w:rsidR="00877212">
        <w:t xml:space="preserve"> poz. </w:t>
      </w:r>
      <w:r w:rsidRPr="00D6256D">
        <w:t>20</w:t>
      </w:r>
      <w:r w:rsidR="00877212" w:rsidRPr="00D6256D">
        <w:t>1</w:t>
      </w:r>
      <w:r w:rsidR="00877212">
        <w:t xml:space="preserve"> i </w:t>
      </w:r>
      <w:r w:rsidRPr="00D6256D">
        <w:t>202,</w:t>
      </w:r>
      <w:r w:rsidR="00877212">
        <w:t xml:space="preserve"> Nr </w:t>
      </w:r>
      <w:r w:rsidRPr="00D6256D">
        <w:t>112,</w:t>
      </w:r>
      <w:r w:rsidR="00877212">
        <w:t xml:space="preserve"> poz. </w:t>
      </w:r>
      <w:r w:rsidRPr="00D6256D">
        <w:t>654,</w:t>
      </w:r>
      <w:r w:rsidR="00877212">
        <w:t xml:space="preserve"> Nr </w:t>
      </w:r>
      <w:r w:rsidRPr="00D6256D">
        <w:t>129,</w:t>
      </w:r>
      <w:r w:rsidR="00877212">
        <w:t xml:space="preserve"> poz. </w:t>
      </w:r>
      <w:r w:rsidRPr="00D6256D">
        <w:t>734,</w:t>
      </w:r>
      <w:r w:rsidR="00877212">
        <w:t xml:space="preserve"> Nr </w:t>
      </w:r>
      <w:r w:rsidRPr="00D6256D">
        <w:t>185,</w:t>
      </w:r>
      <w:r w:rsidR="00877212">
        <w:t xml:space="preserve"> poz. </w:t>
      </w:r>
      <w:r w:rsidRPr="00D6256D">
        <w:t>1092,</w:t>
      </w:r>
      <w:r w:rsidR="00877212">
        <w:t xml:space="preserve"> Nr </w:t>
      </w:r>
      <w:r w:rsidRPr="00D6256D">
        <w:t>217,</w:t>
      </w:r>
      <w:r w:rsidR="00877212">
        <w:t xml:space="preserve"> poz. </w:t>
      </w:r>
      <w:r w:rsidRPr="00D6256D">
        <w:t>128</w:t>
      </w:r>
      <w:r w:rsidR="00877212" w:rsidRPr="00D6256D">
        <w:t>0</w:t>
      </w:r>
      <w:r w:rsidR="00877212">
        <w:t xml:space="preserve"> i Nr </w:t>
      </w:r>
      <w:r w:rsidRPr="00D6256D">
        <w:t>240,</w:t>
      </w:r>
      <w:r w:rsidR="00877212">
        <w:t xml:space="preserve"> poz. </w:t>
      </w:r>
      <w:r w:rsidRPr="00D6256D">
        <w:t>1431</w:t>
      </w:r>
      <w:r>
        <w:t>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201</w:t>
      </w:r>
      <w:r w:rsidR="00877212" w:rsidRPr="00D6256D">
        <w:t>2</w:t>
      </w:r>
      <w:r w:rsidR="00877212">
        <w:t> </w:t>
      </w:r>
      <w:r w:rsidRPr="00D6256D">
        <w:t>r.</w:t>
      </w:r>
      <w:r w:rsidR="00877212">
        <w:t xml:space="preserve"> poz. </w:t>
      </w:r>
      <w:r w:rsidRPr="00D6256D">
        <w:t>908</w:t>
      </w:r>
      <w:r>
        <w:t>,</w:t>
      </w:r>
      <w:r w:rsidR="00877212">
        <w:t xml:space="preserve"> z </w:t>
      </w:r>
      <w:r>
        <w:t>201</w:t>
      </w:r>
      <w:r w:rsidR="00877212">
        <w:t>3 </w:t>
      </w:r>
      <w:r>
        <w:t>r.</w:t>
      </w:r>
      <w:r w:rsidR="00877212">
        <w:t xml:space="preserve"> poz. </w:t>
      </w:r>
      <w:r>
        <w:t>62</w:t>
      </w:r>
      <w:r w:rsidR="00877212">
        <w:t>8 i </w:t>
      </w:r>
      <w:r>
        <w:t>1247,</w:t>
      </w:r>
      <w:r w:rsidR="00877212">
        <w:t xml:space="preserve"> z </w:t>
      </w:r>
      <w:r>
        <w:t>201</w:t>
      </w:r>
      <w:r w:rsidR="00877212">
        <w:t>4 </w:t>
      </w:r>
      <w:r>
        <w:t>r.</w:t>
      </w:r>
      <w:r w:rsidR="00877212">
        <w:t xml:space="preserve"> poz. </w:t>
      </w:r>
      <w:r>
        <w:t>287, 61</w:t>
      </w:r>
      <w:r w:rsidR="00877212">
        <w:t>9 i </w:t>
      </w:r>
      <w:r>
        <w:t>170</w:t>
      </w:r>
      <w:r w:rsidR="00877212">
        <w:t>7 oraz z </w:t>
      </w:r>
      <w:r>
        <w:t>201</w:t>
      </w:r>
      <w:r w:rsidR="00877212">
        <w:t>5 </w:t>
      </w:r>
      <w:r>
        <w:t>r.</w:t>
      </w:r>
      <w:r w:rsidR="00877212">
        <w:t xml:space="preserve"> poz. </w:t>
      </w:r>
      <w:r>
        <w:t>21</w:t>
      </w:r>
      <w:r w:rsidR="00B121E9">
        <w:t>, 396 i 431</w:t>
      </w:r>
      <w:r>
        <w:t>.</w:t>
      </w:r>
    </w:p>
  </w:footnote>
  <w:footnote w:id="5">
    <w:p w:rsidR="00C52F43" w:rsidRPr="007761BD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vertAlign w:val="superscript"/>
        </w:rPr>
        <w:tab/>
      </w:r>
      <w:r w:rsidRPr="00937575">
        <w:t>Zmiany</w:t>
      </w:r>
      <w:r>
        <w:t xml:space="preserve"> </w:t>
      </w:r>
      <w:r w:rsidRPr="00937575">
        <w:t>tekstu</w:t>
      </w:r>
      <w:r>
        <w:t xml:space="preserve"> </w:t>
      </w:r>
      <w:r w:rsidRPr="00937575">
        <w:t>jednolitego</w:t>
      </w:r>
      <w:r>
        <w:t xml:space="preserve"> </w:t>
      </w:r>
      <w:r w:rsidRPr="00937575">
        <w:t>wymienionej</w:t>
      </w:r>
      <w:r>
        <w:t xml:space="preserve"> </w:t>
      </w:r>
      <w:r w:rsidRPr="00937575">
        <w:t>ustawy</w:t>
      </w:r>
      <w:r>
        <w:t xml:space="preserve"> </w:t>
      </w:r>
      <w:r w:rsidRPr="00937575">
        <w:t>zostały</w:t>
      </w:r>
      <w:r>
        <w:t xml:space="preserve"> </w:t>
      </w:r>
      <w:r w:rsidRPr="00937575">
        <w:t>ogłoszo</w:t>
      </w:r>
      <w:r>
        <w:t>ne</w:t>
      </w:r>
      <w:r w:rsidR="00877212">
        <w:t xml:space="preserve"> w Dz. U. z </w:t>
      </w:r>
      <w:r>
        <w:t>201</w:t>
      </w:r>
      <w:r w:rsidR="00877212">
        <w:t>2 </w:t>
      </w:r>
      <w:r>
        <w:t>r.</w:t>
      </w:r>
      <w:r w:rsidR="00877212">
        <w:t xml:space="preserve"> poz. </w:t>
      </w:r>
      <w:r>
        <w:t>1448,</w:t>
      </w:r>
      <w:r w:rsidR="00877212">
        <w:t xml:space="preserve"> z </w:t>
      </w:r>
      <w:r>
        <w:t>201</w:t>
      </w:r>
      <w:r w:rsidR="00877212">
        <w:t>3 </w:t>
      </w:r>
      <w:r>
        <w:t>r.</w:t>
      </w:r>
      <w:r w:rsidR="00877212">
        <w:t xml:space="preserve"> poz. </w:t>
      </w:r>
      <w:r>
        <w:t>700, 991, 144</w:t>
      </w:r>
      <w:r w:rsidR="00877212">
        <w:t>6 i </w:t>
      </w:r>
      <w:r>
        <w:t>1611,</w:t>
      </w:r>
      <w:r w:rsidR="00877212">
        <w:t xml:space="preserve"> z </w:t>
      </w:r>
      <w:r>
        <w:t>201</w:t>
      </w:r>
      <w:r w:rsidR="00877212">
        <w:t>4 </w:t>
      </w:r>
      <w:r>
        <w:t>r.</w:t>
      </w:r>
      <w:r w:rsidR="00877212">
        <w:t xml:space="preserve"> poz. </w:t>
      </w:r>
      <w:r>
        <w:t>312, 486, 529, 768, 82</w:t>
      </w:r>
      <w:r w:rsidR="00877212">
        <w:t>2 i </w:t>
      </w:r>
      <w:r>
        <w:t>97</w:t>
      </w:r>
      <w:r w:rsidR="00877212">
        <w:t>0 oraz z </w:t>
      </w:r>
      <w:r>
        <w:t>201</w:t>
      </w:r>
      <w:r w:rsidR="00877212">
        <w:t>5 </w:t>
      </w:r>
      <w:r>
        <w:t>r.</w:t>
      </w:r>
      <w:r w:rsidR="00877212">
        <w:t xml:space="preserve"> poz. </w:t>
      </w:r>
      <w:r>
        <w:t>211</w:t>
      </w:r>
      <w:r w:rsidR="00B121E9">
        <w:t xml:space="preserve">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9A7">
            <w:t>541</w:t>
          </w:r>
        </w:sdtContent>
      </w:sdt>
      <w:r>
        <w:t>.</w:t>
      </w:r>
    </w:p>
  </w:footnote>
  <w:footnote w:id="6">
    <w:p w:rsidR="00C52F43" w:rsidRPr="00724F3A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vertAlign w:val="superscript"/>
        </w:rPr>
        <w:tab/>
      </w:r>
      <w:r>
        <w:t>Zmiany tekstu jednolitego wymienionej ustawy zostały ogłoszone</w:t>
      </w:r>
      <w:r w:rsidR="00877212">
        <w:t xml:space="preserve"> w Dz. U. </w:t>
      </w:r>
      <w:r w:rsidR="00877212" w:rsidRPr="00724F3A">
        <w:t>z</w:t>
      </w:r>
      <w:r w:rsidR="00877212">
        <w:t> </w:t>
      </w:r>
      <w:r w:rsidRPr="00724F3A">
        <w:t>201</w:t>
      </w:r>
      <w:r w:rsidR="00877212" w:rsidRPr="00724F3A">
        <w:t>4</w:t>
      </w:r>
      <w:r w:rsidR="00877212">
        <w:t> </w:t>
      </w:r>
      <w:r w:rsidRPr="00724F3A">
        <w:t>r.</w:t>
      </w:r>
      <w:r w:rsidR="00877212">
        <w:t xml:space="preserve"> poz. </w:t>
      </w:r>
      <w:r w:rsidRPr="00724F3A">
        <w:t>486,</w:t>
      </w:r>
      <w:r>
        <w:t xml:space="preserve"> </w:t>
      </w:r>
      <w:r w:rsidRPr="00724F3A">
        <w:t>805</w:t>
      </w:r>
      <w:r>
        <w:t xml:space="preserve">, </w:t>
      </w:r>
      <w:r w:rsidRPr="00724F3A">
        <w:t>91</w:t>
      </w:r>
      <w:r w:rsidR="00877212" w:rsidRPr="00724F3A">
        <w:t>5</w:t>
      </w:r>
      <w:r w:rsidR="00877212">
        <w:t xml:space="preserve"> i </w:t>
      </w:r>
      <w:r>
        <w:t>131</w:t>
      </w:r>
      <w:r w:rsidR="00877212">
        <w:t>0 oraz z </w:t>
      </w:r>
      <w:r>
        <w:t>201</w:t>
      </w:r>
      <w:r w:rsidR="00877212">
        <w:t>5 </w:t>
      </w:r>
      <w:r>
        <w:t>r.</w:t>
      </w:r>
      <w:r w:rsidR="00877212">
        <w:t xml:space="preserve"> poz. </w:t>
      </w:r>
      <w:r>
        <w:t>211</w:t>
      </w:r>
      <w:r w:rsidR="006A2356">
        <w:t xml:space="preserve"> i 390</w:t>
      </w:r>
      <w:r w:rsidRPr="00724F3A">
        <w:t>.</w:t>
      </w:r>
    </w:p>
  </w:footnote>
  <w:footnote w:id="7">
    <w:p w:rsidR="00C52F43" w:rsidRPr="00937575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rStyle w:val="IGindeksgrny"/>
        </w:rPr>
        <w:tab/>
      </w:r>
      <w:r w:rsidRPr="00937575">
        <w:t>Zmiany</w:t>
      </w:r>
      <w:r>
        <w:t xml:space="preserve"> </w:t>
      </w:r>
      <w:r w:rsidRPr="00937575">
        <w:t>tekstu</w:t>
      </w:r>
      <w:r>
        <w:t xml:space="preserve"> </w:t>
      </w:r>
      <w:r w:rsidRPr="00937575">
        <w:t>jednolitego</w:t>
      </w:r>
      <w:r>
        <w:t xml:space="preserve"> </w:t>
      </w:r>
      <w:r w:rsidRPr="00937575">
        <w:t>wymienionej</w:t>
      </w:r>
      <w:r>
        <w:t xml:space="preserve"> </w:t>
      </w:r>
      <w:r w:rsidRPr="00937575">
        <w:t>ustawy</w:t>
      </w:r>
      <w:r>
        <w:t xml:space="preserve"> </w:t>
      </w:r>
      <w:r w:rsidRPr="00937575">
        <w:t>zostały</w:t>
      </w:r>
      <w:r>
        <w:t xml:space="preserve"> </w:t>
      </w:r>
      <w:r w:rsidRPr="00937575">
        <w:t>ogłoszo</w:t>
      </w:r>
      <w:r>
        <w:t>ne</w:t>
      </w:r>
      <w:r w:rsidR="00877212">
        <w:t xml:space="preserve"> w Dz. U. z </w:t>
      </w:r>
      <w:r>
        <w:t>201</w:t>
      </w:r>
      <w:r w:rsidR="00877212">
        <w:t>2 </w:t>
      </w:r>
      <w:r>
        <w:t>r.</w:t>
      </w:r>
      <w:r w:rsidR="00877212">
        <w:t xml:space="preserve"> poz. </w:t>
      </w:r>
      <w:r>
        <w:t>1448,</w:t>
      </w:r>
      <w:r w:rsidR="00877212">
        <w:t xml:space="preserve"> z </w:t>
      </w:r>
      <w:r>
        <w:t>201</w:t>
      </w:r>
      <w:r w:rsidR="00877212">
        <w:t>3 </w:t>
      </w:r>
      <w:r>
        <w:t>r.</w:t>
      </w:r>
      <w:r w:rsidR="00877212">
        <w:t xml:space="preserve"> poz. </w:t>
      </w:r>
      <w:r>
        <w:t>700, 991, 144</w:t>
      </w:r>
      <w:r w:rsidR="00877212">
        <w:t>6 i </w:t>
      </w:r>
      <w:r>
        <w:t>1611,</w:t>
      </w:r>
      <w:r w:rsidR="00877212">
        <w:t xml:space="preserve"> z </w:t>
      </w:r>
      <w:r>
        <w:t>201</w:t>
      </w:r>
      <w:r w:rsidR="00877212">
        <w:t>4 </w:t>
      </w:r>
      <w:r>
        <w:t>r.</w:t>
      </w:r>
      <w:r w:rsidR="00877212">
        <w:t xml:space="preserve"> poz. </w:t>
      </w:r>
      <w:r>
        <w:t>312, 486, 529, 768, 82</w:t>
      </w:r>
      <w:r w:rsidR="00877212">
        <w:t>2 i </w:t>
      </w:r>
      <w:r>
        <w:t>97</w:t>
      </w:r>
      <w:r w:rsidR="00877212">
        <w:t>0 oraz z </w:t>
      </w:r>
      <w:r>
        <w:t>201</w:t>
      </w:r>
      <w:r w:rsidR="00877212">
        <w:t>5 </w:t>
      </w:r>
      <w:r>
        <w:t>r.</w:t>
      </w:r>
      <w:r w:rsidR="00877212">
        <w:t xml:space="preserve"> poz. </w:t>
      </w:r>
      <w:r>
        <w:t xml:space="preserve">211. </w:t>
      </w:r>
    </w:p>
  </w:footnote>
  <w:footnote w:id="8">
    <w:p w:rsidR="00C52F43" w:rsidRPr="00724F3A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vertAlign w:val="superscript"/>
        </w:rPr>
        <w:tab/>
      </w:r>
      <w:r>
        <w:t>Zmiany tekstu jednolitego wymienionej ustawy zostały ogłoszone</w:t>
      </w:r>
      <w:r w:rsidR="00877212">
        <w:t xml:space="preserve"> w Dz. U. </w:t>
      </w:r>
      <w:r w:rsidR="00877212" w:rsidRPr="00724F3A">
        <w:t>z</w:t>
      </w:r>
      <w:r w:rsidR="00877212">
        <w:t> </w:t>
      </w:r>
      <w:r w:rsidRPr="00724F3A">
        <w:t>201</w:t>
      </w:r>
      <w:r w:rsidR="00877212" w:rsidRPr="00724F3A">
        <w:t>4</w:t>
      </w:r>
      <w:r w:rsidR="00877212">
        <w:t> </w:t>
      </w:r>
      <w:r w:rsidRPr="00724F3A">
        <w:t>r.</w:t>
      </w:r>
      <w:r w:rsidR="00877212">
        <w:t xml:space="preserve"> poz. </w:t>
      </w:r>
      <w:r w:rsidRPr="00724F3A">
        <w:t>486,</w:t>
      </w:r>
      <w:r>
        <w:t xml:space="preserve"> </w:t>
      </w:r>
      <w:r w:rsidRPr="00724F3A">
        <w:t>805</w:t>
      </w:r>
      <w:r>
        <w:t xml:space="preserve">, </w:t>
      </w:r>
      <w:r w:rsidRPr="00724F3A">
        <w:t>91</w:t>
      </w:r>
      <w:r w:rsidR="00877212" w:rsidRPr="00724F3A">
        <w:t>5</w:t>
      </w:r>
      <w:r w:rsidR="00877212">
        <w:t xml:space="preserve"> i </w:t>
      </w:r>
      <w:r>
        <w:t>131</w:t>
      </w:r>
      <w:r w:rsidR="00877212">
        <w:t>0 oraz z </w:t>
      </w:r>
      <w:r>
        <w:t>201</w:t>
      </w:r>
      <w:r w:rsidR="00877212">
        <w:t>5 </w:t>
      </w:r>
      <w:r>
        <w:t>r.</w:t>
      </w:r>
      <w:r w:rsidR="00877212">
        <w:t xml:space="preserve"> poz. </w:t>
      </w:r>
      <w:r>
        <w:t>211</w:t>
      </w:r>
      <w:r w:rsidR="002D04BD">
        <w:t xml:space="preserve"> i 390</w:t>
      </w:r>
      <w:r w:rsidRPr="00724F3A">
        <w:t>.</w:t>
      </w:r>
    </w:p>
  </w:footnote>
  <w:footnote w:id="9">
    <w:p w:rsidR="00C52F43" w:rsidRPr="005E2ABF" w:rsidRDefault="00C52F43" w:rsidP="00877212">
      <w:pPr>
        <w:pStyle w:val="ODNONIKtreodnonika"/>
        <w:rPr>
          <w:rFonts w:ascii="Calibri" w:hAnsi="Calibri"/>
        </w:rPr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vertAlign w:val="superscript"/>
        </w:rPr>
        <w:tab/>
      </w:r>
      <w:r>
        <w:t xml:space="preserve">Zmiany tekstu </w:t>
      </w:r>
      <w:r w:rsidR="00FB73CA">
        <w:t xml:space="preserve">jednolitego </w:t>
      </w:r>
      <w:r>
        <w:t>wymienionej ustawy zostały ogłoszone</w:t>
      </w:r>
      <w:r w:rsidR="00877212">
        <w:t xml:space="preserve"> w Dz. U. z </w:t>
      </w:r>
      <w:r>
        <w:t>201</w:t>
      </w:r>
      <w:r w:rsidR="00877212">
        <w:t>3 </w:t>
      </w:r>
      <w:r>
        <w:t>r.</w:t>
      </w:r>
      <w:r w:rsidR="00877212">
        <w:t xml:space="preserve"> poz. </w:t>
      </w:r>
      <w:r>
        <w:t>829, 1247, 144</w:t>
      </w:r>
      <w:r w:rsidR="00877212">
        <w:t>6 i </w:t>
      </w:r>
      <w:r>
        <w:t>156</w:t>
      </w:r>
      <w:r w:rsidR="00877212">
        <w:t>7</w:t>
      </w:r>
      <w:r w:rsidR="00FB73CA">
        <w:t>,</w:t>
      </w:r>
      <w:r w:rsidR="00877212">
        <w:t xml:space="preserve"> z </w:t>
      </w:r>
      <w:r>
        <w:t>201</w:t>
      </w:r>
      <w:r w:rsidR="00877212">
        <w:t>4 </w:t>
      </w:r>
      <w:r>
        <w:t>r.</w:t>
      </w:r>
      <w:r w:rsidR="00877212">
        <w:t xml:space="preserve"> poz. </w:t>
      </w:r>
      <w:r>
        <w:t>498, 659, 82</w:t>
      </w:r>
      <w:r w:rsidR="00877212">
        <w:t>7 i </w:t>
      </w:r>
      <w:r>
        <w:t>915</w:t>
      </w:r>
      <w:r w:rsidR="008158D5">
        <w:t xml:space="preserve"> oraz z 2015 r. poz. 396 i </w:t>
      </w:r>
      <w:sdt>
        <w:sdtPr>
          <w:alias w:val="Numer pozycji"/>
          <w:tag w:val="Kategoria"/>
          <w:id w:val="857076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9A7">
            <w:t>541</w:t>
          </w:r>
        </w:sdtContent>
      </w:sdt>
      <w:r>
        <w:t>.</w:t>
      </w:r>
    </w:p>
  </w:footnote>
  <w:footnote w:id="10">
    <w:p w:rsidR="00C52F43" w:rsidRPr="008158D5" w:rsidRDefault="00C52F43" w:rsidP="00877212">
      <w:pPr>
        <w:pStyle w:val="ODNONIKtreodnonika"/>
        <w:rPr>
          <w:spacing w:val="-2"/>
        </w:rPr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vertAlign w:val="superscript"/>
        </w:rPr>
        <w:tab/>
      </w:r>
      <w:r w:rsidRPr="008158D5">
        <w:rPr>
          <w:spacing w:val="-2"/>
        </w:rPr>
        <w:t>Zmiany wymienionej ustawy zostały ogłoszone</w:t>
      </w:r>
      <w:r w:rsidR="00877212" w:rsidRPr="008158D5">
        <w:rPr>
          <w:spacing w:val="-2"/>
        </w:rPr>
        <w:t xml:space="preserve"> w Dz. U. z </w:t>
      </w:r>
      <w:r w:rsidRPr="008158D5">
        <w:rPr>
          <w:spacing w:val="-2"/>
        </w:rPr>
        <w:t>201</w:t>
      </w:r>
      <w:r w:rsidR="00877212" w:rsidRPr="008158D5">
        <w:rPr>
          <w:spacing w:val="-2"/>
        </w:rPr>
        <w:t>1 </w:t>
      </w:r>
      <w:r w:rsidRPr="008158D5">
        <w:rPr>
          <w:spacing w:val="-2"/>
        </w:rPr>
        <w:t>r.</w:t>
      </w:r>
      <w:r w:rsidR="00877212" w:rsidRPr="008158D5">
        <w:rPr>
          <w:spacing w:val="-2"/>
        </w:rPr>
        <w:t xml:space="preserve"> Nr </w:t>
      </w:r>
      <w:r w:rsidRPr="008158D5">
        <w:rPr>
          <w:spacing w:val="-2"/>
        </w:rPr>
        <w:t>228,</w:t>
      </w:r>
      <w:r w:rsidR="00877212" w:rsidRPr="008158D5">
        <w:rPr>
          <w:spacing w:val="-2"/>
        </w:rPr>
        <w:t xml:space="preserve"> poz. </w:t>
      </w:r>
      <w:r w:rsidRPr="008158D5">
        <w:rPr>
          <w:spacing w:val="-2"/>
        </w:rPr>
        <w:t>136</w:t>
      </w:r>
      <w:r w:rsidR="00877212" w:rsidRPr="008158D5">
        <w:rPr>
          <w:spacing w:val="-2"/>
        </w:rPr>
        <w:t>8</w:t>
      </w:r>
      <w:r w:rsidR="008158D5" w:rsidRPr="008158D5">
        <w:rPr>
          <w:spacing w:val="-2"/>
        </w:rPr>
        <w:t>,</w:t>
      </w:r>
      <w:r w:rsidR="00877212" w:rsidRPr="008158D5">
        <w:rPr>
          <w:spacing w:val="-2"/>
        </w:rPr>
        <w:t xml:space="preserve"> z </w:t>
      </w:r>
      <w:r w:rsidRPr="008158D5">
        <w:rPr>
          <w:spacing w:val="-2"/>
        </w:rPr>
        <w:t>201</w:t>
      </w:r>
      <w:r w:rsidR="00877212" w:rsidRPr="008158D5">
        <w:rPr>
          <w:spacing w:val="-2"/>
        </w:rPr>
        <w:t>4 </w:t>
      </w:r>
      <w:r w:rsidRPr="008158D5">
        <w:rPr>
          <w:spacing w:val="-2"/>
        </w:rPr>
        <w:t>r.</w:t>
      </w:r>
      <w:r w:rsidR="00877212" w:rsidRPr="008158D5">
        <w:rPr>
          <w:spacing w:val="-2"/>
        </w:rPr>
        <w:t xml:space="preserve"> poz. </w:t>
      </w:r>
      <w:r w:rsidRPr="008158D5">
        <w:rPr>
          <w:spacing w:val="-2"/>
        </w:rPr>
        <w:t>42</w:t>
      </w:r>
      <w:r w:rsidR="00877212" w:rsidRPr="008158D5">
        <w:rPr>
          <w:spacing w:val="-2"/>
        </w:rPr>
        <w:t>3 i </w:t>
      </w:r>
      <w:r w:rsidRPr="008158D5">
        <w:rPr>
          <w:spacing w:val="-2"/>
        </w:rPr>
        <w:t>915</w:t>
      </w:r>
      <w:r w:rsidR="008158D5" w:rsidRPr="008158D5">
        <w:rPr>
          <w:spacing w:val="-2"/>
        </w:rPr>
        <w:t xml:space="preserve"> oraz z 2015 r. poz. 39</w:t>
      </w:r>
      <w:r w:rsidR="00EA65AF">
        <w:rPr>
          <w:spacing w:val="-2"/>
        </w:rPr>
        <w:t>0</w:t>
      </w:r>
      <w:r w:rsidRPr="008158D5">
        <w:rPr>
          <w:spacing w:val="-2"/>
        </w:rPr>
        <w:t>.</w:t>
      </w:r>
    </w:p>
  </w:footnote>
  <w:footnote w:id="11">
    <w:p w:rsidR="00C52F43" w:rsidRPr="00D6256D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rFonts w:cs="Times New Roman"/>
          <w:vertAlign w:val="superscript"/>
        </w:rPr>
        <w:tab/>
      </w:r>
      <w:r w:rsidRPr="00D6256D">
        <w:t>Zmiany</w:t>
      </w:r>
      <w:r>
        <w:t xml:space="preserve"> </w:t>
      </w:r>
      <w:r w:rsidRPr="00D6256D">
        <w:t>wymienionej</w:t>
      </w:r>
      <w:r>
        <w:t xml:space="preserve"> </w:t>
      </w:r>
      <w:r w:rsidRPr="00D6256D">
        <w:t>ustawy</w:t>
      </w:r>
      <w:r>
        <w:t xml:space="preserve"> </w:t>
      </w:r>
      <w:r w:rsidRPr="00D6256D">
        <w:t>zostały</w:t>
      </w:r>
      <w:r>
        <w:t xml:space="preserve"> </w:t>
      </w:r>
      <w:r w:rsidRPr="00D6256D">
        <w:t>ogłoszone</w:t>
      </w:r>
      <w:r w:rsidR="00877212">
        <w:t xml:space="preserve"> </w:t>
      </w:r>
      <w:r w:rsidR="00877212" w:rsidRPr="00D6256D">
        <w:t>w</w:t>
      </w:r>
      <w:r w:rsidR="00877212">
        <w:t xml:space="preserve"> Dz. U. </w:t>
      </w:r>
      <w:r w:rsidR="00EA65AF">
        <w:t xml:space="preserve">z 1997 r. </w:t>
      </w:r>
      <w:r w:rsidR="00877212">
        <w:t>Nr </w:t>
      </w:r>
      <w:r w:rsidRPr="00D6256D">
        <w:t>160,</w:t>
      </w:r>
      <w:r w:rsidR="00877212">
        <w:t xml:space="preserve"> poz. </w:t>
      </w:r>
      <w:r w:rsidRPr="00D6256D">
        <w:t>1083,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199</w:t>
      </w:r>
      <w:r w:rsidR="00877212" w:rsidRPr="00D6256D">
        <w:t>9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83,</w:t>
      </w:r>
      <w:r w:rsidR="00877212">
        <w:t xml:space="preserve"> poz. </w:t>
      </w:r>
      <w:r w:rsidRPr="00D6256D">
        <w:t>931,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0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60,</w:t>
      </w:r>
      <w:r w:rsidR="00877212">
        <w:t xml:space="preserve"> poz. </w:t>
      </w:r>
      <w:r w:rsidRPr="00D6256D">
        <w:t>70</w:t>
      </w:r>
      <w:r w:rsidR="00877212" w:rsidRPr="00D6256D">
        <w:t>1</w:t>
      </w:r>
      <w:r w:rsidR="00877212">
        <w:t xml:space="preserve"> i Nr </w:t>
      </w:r>
      <w:r w:rsidRPr="00D6256D">
        <w:t>120,</w:t>
      </w:r>
      <w:r w:rsidR="00877212">
        <w:t xml:space="preserve"> poz. </w:t>
      </w:r>
      <w:r w:rsidRPr="00D6256D">
        <w:t>1268,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1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98,</w:t>
      </w:r>
      <w:r w:rsidR="00877212">
        <w:t xml:space="preserve"> poz. </w:t>
      </w:r>
      <w:r w:rsidRPr="00D6256D">
        <w:t>107</w:t>
      </w:r>
      <w:r w:rsidR="00877212" w:rsidRPr="00D6256D">
        <w:t>1</w:t>
      </w:r>
      <w:r w:rsidR="00877212">
        <w:t xml:space="preserve"> i Nr </w:t>
      </w:r>
      <w:r w:rsidRPr="00D6256D">
        <w:t>111,</w:t>
      </w:r>
      <w:r w:rsidR="00877212">
        <w:t xml:space="preserve"> poz. </w:t>
      </w:r>
      <w:r w:rsidRPr="00D6256D">
        <w:t>1194,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2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74,</w:t>
      </w:r>
      <w:r w:rsidR="00877212">
        <w:t xml:space="preserve"> poz. </w:t>
      </w:r>
      <w:r w:rsidRPr="00D6256D">
        <w:t>67</w:t>
      </w:r>
      <w:r w:rsidR="00877212" w:rsidRPr="00D6256D">
        <w:t>6</w:t>
      </w:r>
      <w:r w:rsidR="00877212">
        <w:t xml:space="preserve"> i Nr </w:t>
      </w:r>
      <w:r w:rsidRPr="00D6256D">
        <w:t>200,</w:t>
      </w:r>
      <w:r w:rsidR="00877212">
        <w:t xml:space="preserve"> poz. </w:t>
      </w:r>
      <w:r w:rsidRPr="00D6256D">
        <w:t>1679,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3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111,</w:t>
      </w:r>
      <w:r w:rsidR="00877212">
        <w:t xml:space="preserve"> poz. </w:t>
      </w:r>
      <w:r w:rsidRPr="00D6256D">
        <w:t>1061,</w:t>
      </w:r>
      <w:r w:rsidR="00877212">
        <w:t xml:space="preserve"> Nr </w:t>
      </w:r>
      <w:r w:rsidRPr="00D6256D">
        <w:t>142,</w:t>
      </w:r>
      <w:r w:rsidR="00877212">
        <w:t xml:space="preserve"> poz. </w:t>
      </w:r>
      <w:r w:rsidRPr="00D6256D">
        <w:t>138</w:t>
      </w:r>
      <w:r w:rsidR="00877212" w:rsidRPr="00D6256D">
        <w:t>0</w:t>
      </w:r>
      <w:r w:rsidR="00877212">
        <w:t xml:space="preserve"> i Nr </w:t>
      </w:r>
      <w:r w:rsidRPr="00D6256D">
        <w:t>179,</w:t>
      </w:r>
      <w:r w:rsidR="00877212">
        <w:t xml:space="preserve"> poz. </w:t>
      </w:r>
      <w:r w:rsidRPr="00D6256D">
        <w:t>1750,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4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93,</w:t>
      </w:r>
      <w:r w:rsidR="00877212">
        <w:t xml:space="preserve"> poz. </w:t>
      </w:r>
      <w:r w:rsidRPr="00D6256D">
        <w:t>889,</w:t>
      </w:r>
      <w:r w:rsidR="00877212">
        <w:t xml:space="preserve"> Nr </w:t>
      </w:r>
      <w:r w:rsidRPr="00D6256D">
        <w:t>210,</w:t>
      </w:r>
      <w:r w:rsidR="00877212">
        <w:t xml:space="preserve"> poz. </w:t>
      </w:r>
      <w:r w:rsidRPr="00D6256D">
        <w:t>2135,</w:t>
      </w:r>
      <w:r w:rsidR="00877212">
        <w:t xml:space="preserve"> Nr </w:t>
      </w:r>
      <w:r w:rsidRPr="00D6256D">
        <w:t>240,</w:t>
      </w:r>
      <w:r w:rsidR="00877212">
        <w:t xml:space="preserve"> poz. </w:t>
      </w:r>
      <w:r w:rsidRPr="00D6256D">
        <w:t>2405,</w:t>
      </w:r>
      <w:r w:rsidR="00877212">
        <w:t xml:space="preserve"> Nr </w:t>
      </w:r>
      <w:r w:rsidRPr="00D6256D">
        <w:t>243,</w:t>
      </w:r>
      <w:r w:rsidR="00877212">
        <w:t xml:space="preserve"> poz. </w:t>
      </w:r>
      <w:r w:rsidRPr="00D6256D">
        <w:t>242</w:t>
      </w:r>
      <w:r w:rsidR="00877212" w:rsidRPr="00D6256D">
        <w:t>6</w:t>
      </w:r>
      <w:r w:rsidR="00877212">
        <w:t xml:space="preserve"> i Nr </w:t>
      </w:r>
      <w:r w:rsidRPr="00D6256D">
        <w:t>273,</w:t>
      </w:r>
      <w:r w:rsidR="00877212">
        <w:t xml:space="preserve"> poz. </w:t>
      </w:r>
      <w:r w:rsidRPr="00D6256D">
        <w:t>2703,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5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163,</w:t>
      </w:r>
      <w:r w:rsidR="00877212">
        <w:t xml:space="preserve"> poz. </w:t>
      </w:r>
      <w:r w:rsidRPr="00D6256D">
        <w:t>136</w:t>
      </w:r>
      <w:r w:rsidR="00877212" w:rsidRPr="00D6256D">
        <w:t>3</w:t>
      </w:r>
      <w:r w:rsidR="00877212">
        <w:t xml:space="preserve"> i Nr </w:t>
      </w:r>
      <w:r w:rsidRPr="00D6256D">
        <w:t>178,</w:t>
      </w:r>
      <w:r w:rsidR="00877212">
        <w:t xml:space="preserve"> poz. </w:t>
      </w:r>
      <w:r w:rsidRPr="00D6256D">
        <w:t>1479,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6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104,</w:t>
      </w:r>
      <w:r w:rsidR="00877212">
        <w:t xml:space="preserve"> poz. </w:t>
      </w:r>
      <w:r w:rsidRPr="00D6256D">
        <w:t>70</w:t>
      </w:r>
      <w:r w:rsidR="00877212" w:rsidRPr="00D6256D">
        <w:t>8</w:t>
      </w:r>
      <w:r w:rsidR="00877212">
        <w:t xml:space="preserve"> i Nr </w:t>
      </w:r>
      <w:r w:rsidRPr="00D6256D">
        <w:t>226,</w:t>
      </w:r>
      <w:r w:rsidR="00877212">
        <w:t xml:space="preserve"> poz. </w:t>
      </w:r>
      <w:r w:rsidRPr="00D6256D">
        <w:t>1648,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7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123,</w:t>
      </w:r>
      <w:r w:rsidR="00877212">
        <w:t xml:space="preserve"> poz. </w:t>
      </w:r>
      <w:r w:rsidRPr="00D6256D">
        <w:t>849,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8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96,</w:t>
      </w:r>
      <w:r w:rsidR="00877212">
        <w:t xml:space="preserve"> poz. </w:t>
      </w:r>
      <w:r w:rsidRPr="00D6256D">
        <w:t>62</w:t>
      </w:r>
      <w:r w:rsidR="00877212" w:rsidRPr="00D6256D">
        <w:t>0</w:t>
      </w:r>
      <w:r w:rsidR="00877212">
        <w:t xml:space="preserve"> i Nr </w:t>
      </w:r>
      <w:r w:rsidRPr="00D6256D">
        <w:t>214,</w:t>
      </w:r>
      <w:r w:rsidR="00877212">
        <w:t xml:space="preserve"> poz. </w:t>
      </w:r>
      <w:r w:rsidRPr="00D6256D">
        <w:t>1344,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200</w:t>
      </w:r>
      <w:r w:rsidR="00877212" w:rsidRPr="00D6256D">
        <w:t>9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8,</w:t>
      </w:r>
      <w:r w:rsidR="00877212">
        <w:t xml:space="preserve"> poz. </w:t>
      </w:r>
      <w:r w:rsidRPr="00D6256D">
        <w:t>39,</w:t>
      </w:r>
      <w:r w:rsidR="00877212">
        <w:t xml:space="preserve"> Nr </w:t>
      </w:r>
      <w:r w:rsidRPr="00D6256D">
        <w:t>22,</w:t>
      </w:r>
      <w:r w:rsidR="00877212">
        <w:t xml:space="preserve"> poz. </w:t>
      </w:r>
      <w:r w:rsidRPr="00D6256D">
        <w:t>119,</w:t>
      </w:r>
      <w:r w:rsidR="00877212">
        <w:t xml:space="preserve"> Nr </w:t>
      </w:r>
      <w:r w:rsidRPr="00D6256D">
        <w:t>62,</w:t>
      </w:r>
      <w:r w:rsidR="00877212">
        <w:t xml:space="preserve"> poz. </w:t>
      </w:r>
      <w:r w:rsidRPr="00D6256D">
        <w:t>504,</w:t>
      </w:r>
      <w:r w:rsidR="00877212">
        <w:t xml:space="preserve"> Nr </w:t>
      </w:r>
      <w:r w:rsidRPr="00D6256D">
        <w:t>98,</w:t>
      </w:r>
      <w:r w:rsidR="00877212">
        <w:t xml:space="preserve"> poz. </w:t>
      </w:r>
      <w:r w:rsidRPr="00D6256D">
        <w:t>817,</w:t>
      </w:r>
      <w:r w:rsidR="00877212">
        <w:t xml:space="preserve"> Nr </w:t>
      </w:r>
      <w:r w:rsidRPr="00D6256D">
        <w:t>108,</w:t>
      </w:r>
      <w:r w:rsidR="00877212">
        <w:t xml:space="preserve"> poz. </w:t>
      </w:r>
      <w:r w:rsidRPr="00D6256D">
        <w:t>911,</w:t>
      </w:r>
      <w:r w:rsidR="00877212">
        <w:t xml:space="preserve"> Nr </w:t>
      </w:r>
      <w:r w:rsidRPr="00D6256D">
        <w:t>115,</w:t>
      </w:r>
      <w:r w:rsidR="00877212">
        <w:t xml:space="preserve"> poz. </w:t>
      </w:r>
      <w:r w:rsidRPr="00D6256D">
        <w:t>963,</w:t>
      </w:r>
      <w:r w:rsidR="00877212">
        <w:t xml:space="preserve"> Nr </w:t>
      </w:r>
      <w:r w:rsidRPr="00D6256D">
        <w:t>190,</w:t>
      </w:r>
      <w:r w:rsidR="00877212">
        <w:t xml:space="preserve"> poz. </w:t>
      </w:r>
      <w:r w:rsidRPr="00D6256D">
        <w:t>1475,</w:t>
      </w:r>
      <w:r w:rsidR="00877212">
        <w:t xml:space="preserve"> Nr </w:t>
      </w:r>
      <w:r w:rsidRPr="00D6256D">
        <w:t>201,</w:t>
      </w:r>
      <w:r w:rsidR="00877212">
        <w:t xml:space="preserve"> poz. </w:t>
      </w:r>
      <w:r w:rsidRPr="00D6256D">
        <w:t>154</w:t>
      </w:r>
      <w:r w:rsidR="00877212" w:rsidRPr="00D6256D">
        <w:t>0</w:t>
      </w:r>
      <w:r w:rsidR="00877212">
        <w:t xml:space="preserve"> i Nr </w:t>
      </w:r>
      <w:r w:rsidRPr="00D6256D">
        <w:t>206,</w:t>
      </w:r>
      <w:r w:rsidR="00877212">
        <w:t xml:space="preserve"> poz. </w:t>
      </w:r>
      <w:r w:rsidRPr="00D6256D">
        <w:t>1589,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201</w:t>
      </w:r>
      <w:r w:rsidR="00877212" w:rsidRPr="00D6256D">
        <w:t>0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34,</w:t>
      </w:r>
      <w:r w:rsidR="00877212">
        <w:t xml:space="preserve"> poz. </w:t>
      </w:r>
      <w:r w:rsidRPr="00D6256D">
        <w:t>191,</w:t>
      </w:r>
      <w:r w:rsidR="00877212">
        <w:t xml:space="preserve"> Nr </w:t>
      </w:r>
      <w:r w:rsidRPr="00D6256D">
        <w:t>40,</w:t>
      </w:r>
      <w:r w:rsidR="00877212">
        <w:t xml:space="preserve"> poz. </w:t>
      </w:r>
      <w:r w:rsidRPr="00D6256D">
        <w:t>227,</w:t>
      </w:r>
      <w:r w:rsidR="00877212">
        <w:t xml:space="preserve"> Nr </w:t>
      </w:r>
      <w:r w:rsidRPr="00D6256D">
        <w:t>125,</w:t>
      </w:r>
      <w:r w:rsidR="00877212">
        <w:t xml:space="preserve"> poz. </w:t>
      </w:r>
      <w:r w:rsidRPr="00D6256D">
        <w:t>84</w:t>
      </w:r>
      <w:r w:rsidR="00877212" w:rsidRPr="00D6256D">
        <w:t>2</w:t>
      </w:r>
      <w:r w:rsidR="00877212">
        <w:t xml:space="preserve"> i Nr </w:t>
      </w:r>
      <w:r w:rsidRPr="00D6256D">
        <w:t>182,</w:t>
      </w:r>
      <w:r w:rsidR="00877212">
        <w:t xml:space="preserve"> poz. </w:t>
      </w:r>
      <w:r w:rsidRPr="00D6256D">
        <w:t>1228,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201</w:t>
      </w:r>
      <w:r w:rsidR="00877212" w:rsidRPr="00D6256D">
        <w:t>1</w:t>
      </w:r>
      <w:r w:rsidR="00877212">
        <w:t> </w:t>
      </w:r>
      <w:r w:rsidRPr="00D6256D">
        <w:t>r.</w:t>
      </w:r>
      <w:r w:rsidR="00877212">
        <w:t xml:space="preserve"> Nr </w:t>
      </w:r>
      <w:r w:rsidRPr="00D6256D">
        <w:t>39,</w:t>
      </w:r>
      <w:r w:rsidR="00877212">
        <w:t xml:space="preserve"> poz. </w:t>
      </w:r>
      <w:r w:rsidRPr="00D6256D">
        <w:t>20</w:t>
      </w:r>
      <w:r w:rsidR="00877212" w:rsidRPr="00D6256D">
        <w:t>1</w:t>
      </w:r>
      <w:r w:rsidR="00877212">
        <w:t xml:space="preserve"> i </w:t>
      </w:r>
      <w:r w:rsidRPr="00D6256D">
        <w:t>202,</w:t>
      </w:r>
      <w:r w:rsidR="00877212">
        <w:t xml:space="preserve"> Nr </w:t>
      </w:r>
      <w:r w:rsidRPr="00D6256D">
        <w:t>112,</w:t>
      </w:r>
      <w:r w:rsidR="00877212">
        <w:t xml:space="preserve"> poz. </w:t>
      </w:r>
      <w:r w:rsidRPr="00D6256D">
        <w:t>654,</w:t>
      </w:r>
      <w:r w:rsidR="00877212">
        <w:t xml:space="preserve"> Nr </w:t>
      </w:r>
      <w:r w:rsidRPr="00D6256D">
        <w:t>129,</w:t>
      </w:r>
      <w:r w:rsidR="00877212">
        <w:t xml:space="preserve"> poz. </w:t>
      </w:r>
      <w:r w:rsidRPr="00D6256D">
        <w:t>734,</w:t>
      </w:r>
      <w:r w:rsidR="00877212">
        <w:t xml:space="preserve"> Nr </w:t>
      </w:r>
      <w:r w:rsidRPr="00D6256D">
        <w:t>185,</w:t>
      </w:r>
      <w:r w:rsidR="00877212">
        <w:t xml:space="preserve"> poz. </w:t>
      </w:r>
      <w:r w:rsidRPr="00D6256D">
        <w:t>1092,</w:t>
      </w:r>
      <w:r w:rsidR="00877212">
        <w:t xml:space="preserve"> Nr </w:t>
      </w:r>
      <w:r w:rsidRPr="00D6256D">
        <w:t>217,</w:t>
      </w:r>
      <w:r w:rsidR="00877212">
        <w:t xml:space="preserve"> poz. </w:t>
      </w:r>
      <w:r w:rsidRPr="00D6256D">
        <w:t>128</w:t>
      </w:r>
      <w:r w:rsidR="00877212" w:rsidRPr="00D6256D">
        <w:t>0</w:t>
      </w:r>
      <w:r w:rsidR="00877212">
        <w:t xml:space="preserve"> i Nr </w:t>
      </w:r>
      <w:r w:rsidRPr="00D6256D">
        <w:t>240,</w:t>
      </w:r>
      <w:r w:rsidR="00877212">
        <w:t xml:space="preserve"> poz. </w:t>
      </w:r>
      <w:r w:rsidRPr="00D6256D">
        <w:t>1431</w:t>
      </w:r>
      <w:r>
        <w:t>,</w:t>
      </w:r>
      <w:r w:rsidR="00877212">
        <w:t xml:space="preserve"> </w:t>
      </w:r>
      <w:r w:rsidR="00877212" w:rsidRPr="00D6256D">
        <w:t>z</w:t>
      </w:r>
      <w:r w:rsidR="00877212">
        <w:t> </w:t>
      </w:r>
      <w:r w:rsidRPr="00D6256D">
        <w:t>201</w:t>
      </w:r>
      <w:r w:rsidR="00877212" w:rsidRPr="00D6256D">
        <w:t>2</w:t>
      </w:r>
      <w:r w:rsidR="00877212">
        <w:t> </w:t>
      </w:r>
      <w:r w:rsidRPr="00D6256D">
        <w:t>r.</w:t>
      </w:r>
      <w:r w:rsidR="00877212">
        <w:t xml:space="preserve"> poz. </w:t>
      </w:r>
      <w:r w:rsidRPr="00D6256D">
        <w:t>908</w:t>
      </w:r>
      <w:r>
        <w:t>,</w:t>
      </w:r>
      <w:r w:rsidR="00877212">
        <w:t xml:space="preserve"> z </w:t>
      </w:r>
      <w:r>
        <w:t>201</w:t>
      </w:r>
      <w:r w:rsidR="00877212">
        <w:t>3 </w:t>
      </w:r>
      <w:r>
        <w:t>r.</w:t>
      </w:r>
      <w:r w:rsidR="00877212">
        <w:t xml:space="preserve"> poz. </w:t>
      </w:r>
      <w:r>
        <w:t>62</w:t>
      </w:r>
      <w:r w:rsidR="00877212">
        <w:t>8 i </w:t>
      </w:r>
      <w:r>
        <w:t>1247,</w:t>
      </w:r>
      <w:r w:rsidR="00877212">
        <w:t xml:space="preserve"> z </w:t>
      </w:r>
      <w:r>
        <w:t>201</w:t>
      </w:r>
      <w:r w:rsidR="00877212">
        <w:t>4 </w:t>
      </w:r>
      <w:r>
        <w:t>r.</w:t>
      </w:r>
      <w:r w:rsidR="00877212">
        <w:t xml:space="preserve"> poz. </w:t>
      </w:r>
      <w:r>
        <w:t>287, 61</w:t>
      </w:r>
      <w:r w:rsidR="00877212">
        <w:t>9 i </w:t>
      </w:r>
      <w:r>
        <w:t>170</w:t>
      </w:r>
      <w:r w:rsidR="00877212">
        <w:t>7 oraz z </w:t>
      </w:r>
      <w:r>
        <w:t>201</w:t>
      </w:r>
      <w:r w:rsidR="00877212">
        <w:t>5 </w:t>
      </w:r>
      <w:r>
        <w:t>r.</w:t>
      </w:r>
      <w:r w:rsidR="00877212">
        <w:t xml:space="preserve"> poz. </w:t>
      </w:r>
      <w:r>
        <w:t>21</w:t>
      </w:r>
      <w:r w:rsidR="00EA65AF">
        <w:t xml:space="preserve">, 396, 431 i </w:t>
      </w:r>
      <w:sdt>
        <w:sdtPr>
          <w:alias w:val="Numer pozycji"/>
          <w:tag w:val="Kategoria"/>
          <w:id w:val="139863364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9A7">
            <w:t>541</w:t>
          </w:r>
        </w:sdtContent>
      </w:sdt>
      <w:r>
        <w:t xml:space="preserve">. </w:t>
      </w:r>
    </w:p>
  </w:footnote>
  <w:footnote w:id="12">
    <w:p w:rsidR="00C52F43" w:rsidRPr="00E21EC7" w:rsidRDefault="00C52F43" w:rsidP="00877212">
      <w:pPr>
        <w:pStyle w:val="ODNONIKtreodnonika"/>
      </w:pPr>
      <w:r w:rsidRPr="00877212">
        <w:rPr>
          <w:rStyle w:val="IGindeksgrny"/>
        </w:rPr>
        <w:footnoteRef/>
      </w:r>
      <w:r w:rsidRPr="00877212">
        <w:rPr>
          <w:rStyle w:val="IGindeksgrny"/>
        </w:rPr>
        <w:t>)</w:t>
      </w:r>
      <w:r w:rsidR="00877212">
        <w:rPr>
          <w:vertAlign w:val="superscript"/>
        </w:rPr>
        <w:tab/>
      </w:r>
      <w:r>
        <w:t>Zmiany wymienionej ustawy zostały ogłoszone</w:t>
      </w:r>
      <w:r w:rsidR="00877212">
        <w:t xml:space="preserve"> w Dz. U. z </w:t>
      </w:r>
      <w:r>
        <w:t>201</w:t>
      </w:r>
      <w:r w:rsidR="00877212">
        <w:t>1 </w:t>
      </w:r>
      <w:r>
        <w:t>r.</w:t>
      </w:r>
      <w:r w:rsidR="00877212">
        <w:t xml:space="preserve"> Nr </w:t>
      </w:r>
      <w:r>
        <w:t>228,</w:t>
      </w:r>
      <w:r w:rsidR="00877212">
        <w:t xml:space="preserve"> poz. </w:t>
      </w:r>
      <w:r>
        <w:t>136</w:t>
      </w:r>
      <w:r w:rsidR="00877212">
        <w:t>8</w:t>
      </w:r>
      <w:r w:rsidR="00EA65AF">
        <w:t>,</w:t>
      </w:r>
      <w:r w:rsidR="00877212">
        <w:t xml:space="preserve"> z </w:t>
      </w:r>
      <w:r>
        <w:t>201</w:t>
      </w:r>
      <w:r w:rsidR="00877212">
        <w:t>4 </w:t>
      </w:r>
      <w:r>
        <w:t>r.</w:t>
      </w:r>
      <w:r w:rsidR="00877212">
        <w:t xml:space="preserve"> poz. </w:t>
      </w:r>
      <w:r>
        <w:t>42</w:t>
      </w:r>
      <w:r w:rsidR="00877212">
        <w:t>3 i </w:t>
      </w:r>
      <w:r>
        <w:t>915</w:t>
      </w:r>
      <w:r w:rsidR="00EA65AF">
        <w:t xml:space="preserve"> oraz z 2015 r. poz. 390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43" w:rsidRPr="009D0C50" w:rsidRDefault="009739A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52F43" w:rsidRDefault="00C52F43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739A7">
      <w:rPr>
        <w:noProof/>
      </w:rPr>
      <w:t>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739A7">
          <w:t>541</w:t>
        </w:r>
      </w:sdtContent>
    </w:sdt>
  </w:p>
  <w:p w:rsidR="00C52F43" w:rsidRPr="00AB274C" w:rsidRDefault="00C52F43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43" w:rsidRPr="009D0C50" w:rsidRDefault="009739A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52F43" w:rsidRPr="00B371CC" w:rsidRDefault="00C52F43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2EB8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584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2FD2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7CC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1EFD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04BD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07F0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4FF1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2E28"/>
    <w:rsid w:val="005572BD"/>
    <w:rsid w:val="00557A12"/>
    <w:rsid w:val="00560A05"/>
    <w:rsid w:val="00560AC7"/>
    <w:rsid w:val="00560B59"/>
    <w:rsid w:val="00561AFB"/>
    <w:rsid w:val="005635ED"/>
    <w:rsid w:val="00565253"/>
    <w:rsid w:val="005656A9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2092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2356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3396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FFE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B7C38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58D5"/>
    <w:rsid w:val="00817429"/>
    <w:rsid w:val="00821514"/>
    <w:rsid w:val="00821AFE"/>
    <w:rsid w:val="00822C80"/>
    <w:rsid w:val="00823D2F"/>
    <w:rsid w:val="00824591"/>
    <w:rsid w:val="00824AED"/>
    <w:rsid w:val="00827820"/>
    <w:rsid w:val="00827EBD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DB5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212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507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45BF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9A7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D77CD"/>
    <w:rsid w:val="009E3B54"/>
    <w:rsid w:val="009E3E77"/>
    <w:rsid w:val="009E3FAB"/>
    <w:rsid w:val="009E4649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6918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21E9"/>
    <w:rsid w:val="00B13921"/>
    <w:rsid w:val="00B1528C"/>
    <w:rsid w:val="00B1531B"/>
    <w:rsid w:val="00B17300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95974"/>
    <w:rsid w:val="00BA561A"/>
    <w:rsid w:val="00BB14A1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2F43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17D23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644A"/>
    <w:rsid w:val="00E276AC"/>
    <w:rsid w:val="00E34A35"/>
    <w:rsid w:val="00E3748C"/>
    <w:rsid w:val="00E37C2F"/>
    <w:rsid w:val="00E41C28"/>
    <w:rsid w:val="00E44E56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65AF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C7D13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0B46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B73CA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615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52F4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2644A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E2644A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2644A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E2644A"/>
    <w:rPr>
      <w:rFonts w:ascii="Arial" w:eastAsia="Calibri" w:hAnsi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E2644A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E2644A"/>
    <w:rPr>
      <w:rFonts w:ascii="Cambria" w:hAnsi="Cambria"/>
      <w:color w:val="243F60"/>
      <w:szCs w:val="22"/>
      <w:lang w:eastAsia="en-US"/>
    </w:rPr>
  </w:style>
  <w:style w:type="character" w:styleId="Numerstrony">
    <w:name w:val="page number"/>
    <w:basedOn w:val="Domylnaczcionkaakapitu"/>
    <w:rsid w:val="00E2644A"/>
  </w:style>
  <w:style w:type="character" w:styleId="Numerwiersza">
    <w:name w:val="line number"/>
    <w:basedOn w:val="Domylnaczcionkaakapitu"/>
    <w:rsid w:val="00E2644A"/>
  </w:style>
  <w:style w:type="paragraph" w:styleId="Akapitzlist">
    <w:name w:val="List Paragraph"/>
    <w:basedOn w:val="Normalny"/>
    <w:qFormat/>
    <w:rsid w:val="00E2644A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Odwoanieprzypisukocowego">
    <w:name w:val="endnote reference"/>
    <w:rsid w:val="00E2644A"/>
    <w:rPr>
      <w:vertAlign w:val="superscript"/>
    </w:rPr>
  </w:style>
  <w:style w:type="paragraph" w:styleId="Tekstpodstawowy">
    <w:name w:val="Body Text"/>
    <w:basedOn w:val="Normalny"/>
    <w:link w:val="TekstpodstawowyZnak"/>
    <w:rsid w:val="00E2644A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 w:cs="Times New Roman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2644A"/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sid w:val="00E2644A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E2644A"/>
    <w:rPr>
      <w:i/>
      <w:iCs/>
    </w:rPr>
  </w:style>
  <w:style w:type="character" w:styleId="Pogrubienie">
    <w:name w:val="Strong"/>
    <w:qFormat/>
    <w:rsid w:val="00E2644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CC10A7E577704E439B10395DB1524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09A16-BED8-46DB-A2A7-88A49945145C}"/>
      </w:docPartPr>
      <w:docPartBody>
        <w:p w:rsidR="00CF5F0A" w:rsidRDefault="00410AC1" w:rsidP="00410AC1">
          <w:pPr>
            <w:pStyle w:val="CC10A7E577704E439B10395DB15243B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10AC1"/>
    <w:rsid w:val="00483009"/>
    <w:rsid w:val="007847B7"/>
    <w:rsid w:val="008753F1"/>
    <w:rsid w:val="00941EED"/>
    <w:rsid w:val="00A27574"/>
    <w:rsid w:val="00A64F40"/>
    <w:rsid w:val="00B67955"/>
    <w:rsid w:val="00C10A1F"/>
    <w:rsid w:val="00CF5F0A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AC1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C6A51F8FA6C94A8F9000FF54F5C6FDBD">
    <w:name w:val="C6A51F8FA6C94A8F9000FF54F5C6FDBD"/>
    <w:rsid w:val="00410AC1"/>
  </w:style>
  <w:style w:type="paragraph" w:customStyle="1" w:styleId="CC10A7E577704E439B10395DB15243BB">
    <w:name w:val="CC10A7E577704E439B10395DB15243BB"/>
    <w:rsid w:val="00410AC1"/>
  </w:style>
  <w:style w:type="paragraph" w:customStyle="1" w:styleId="71FA2487A2144B15B6A26F596EFB8629">
    <w:name w:val="71FA2487A2144B15B6A26F596EFB8629"/>
    <w:rsid w:val="00410AC1"/>
  </w:style>
  <w:style w:type="paragraph" w:customStyle="1" w:styleId="CA6FD4FBF2B2427EB2BF9A56DE37BE38">
    <w:name w:val="CA6FD4FBF2B2427EB2BF9A56DE37BE38"/>
    <w:rsid w:val="00410A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AC1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C6A51F8FA6C94A8F9000FF54F5C6FDBD">
    <w:name w:val="C6A51F8FA6C94A8F9000FF54F5C6FDBD"/>
    <w:rsid w:val="00410AC1"/>
  </w:style>
  <w:style w:type="paragraph" w:customStyle="1" w:styleId="CC10A7E577704E439B10395DB15243BB">
    <w:name w:val="CC10A7E577704E439B10395DB15243BB"/>
    <w:rsid w:val="00410AC1"/>
  </w:style>
  <w:style w:type="paragraph" w:customStyle="1" w:styleId="71FA2487A2144B15B6A26F596EFB8629">
    <w:name w:val="71FA2487A2144B15B6A26F596EFB8629"/>
    <w:rsid w:val="00410AC1"/>
  </w:style>
  <w:style w:type="paragraph" w:customStyle="1" w:styleId="CA6FD4FBF2B2427EB2BF9A56DE37BE38">
    <w:name w:val="CA6FD4FBF2B2427EB2BF9A56DE37BE38"/>
    <w:rsid w:val="00410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8519BD-3416-4569-8727-42D83D55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85</TotalTime>
  <Pages>8</Pages>
  <Words>4742</Words>
  <Characters>23110</Characters>
  <Application>Microsoft Office Word</Application>
  <DocSecurity>0</DocSecurity>
  <Lines>192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49</cp:revision>
  <cp:lastPrinted>2013-07-09T14:26:00Z</cp:lastPrinted>
  <dcterms:created xsi:type="dcterms:W3CDTF">2015-01-28T12:52:00Z</dcterms:created>
  <dcterms:modified xsi:type="dcterms:W3CDTF">2015-04-17T10:07:00Z</dcterms:modified>
  <cp:category>541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