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EF0356">
      <w:pPr>
        <w:pStyle w:val="TytuDU1"/>
      </w:pPr>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EF0356">
      <w:pPr>
        <w:pStyle w:val="TytuDU2"/>
      </w:pPr>
      <w:r w:rsidRPr="001D16F3">
        <w:t>RZECZYPOSPOLITEJ POLSKIEJ</w:t>
      </w:r>
    </w:p>
    <w:p w:rsidR="001D16F3" w:rsidRPr="001D16F3" w:rsidRDefault="001D16F3" w:rsidP="00EF0356">
      <w:pPr>
        <w:pStyle w:val="Dataogoszeniaaktu"/>
      </w:pPr>
      <w:r w:rsidRPr="001D16F3">
        <w:t>Warszawa, dnia </w:t>
      </w:r>
      <w:r w:rsidR="00F078F3">
        <w:t>15 stycznia 2015 r.</w:t>
      </w:r>
    </w:p>
    <w:p w:rsidR="001D16F3" w:rsidRPr="001D16F3" w:rsidRDefault="001D16F3" w:rsidP="0031321B">
      <w:pPr>
        <w:pStyle w:val="Pozycjaaktu"/>
        <w:keepNext/>
      </w:pPr>
      <w:r w:rsidRPr="001D16F3">
        <w:t xml:space="preserve">Poz. </w:t>
      </w:r>
      <w:sdt>
        <w:sdtPr>
          <w:alias w:val="Kategoria"/>
          <w:tag w:val=""/>
          <w:id w:val="-1160618136"/>
          <w:placeholder>
            <w:docPart w:val="3174EA2347B545A8B9A8C72A52DB2C30"/>
          </w:placeholder>
          <w:dataBinding w:prefixMappings="xmlns:ns0='http://purl.org/dc/elements/1.1/' xmlns:ns1='http://schemas.openxmlformats.org/package/2006/metadata/core-properties' " w:xpath="/ns1:coreProperties[1]/ns1:category[1]" w:storeItemID="{6C3C8BC8-F283-45AE-878A-BAB7291924A1}"/>
          <w:text/>
        </w:sdtPr>
        <w:sdtEndPr/>
        <w:sdtContent>
          <w:r w:rsidR="00B844E8">
            <w:t>73</w:t>
          </w:r>
        </w:sdtContent>
      </w:sdt>
    </w:p>
    <w:p w:rsidR="0031321B" w:rsidRPr="00E52DBF" w:rsidRDefault="0031321B" w:rsidP="0031321B">
      <w:pPr>
        <w:pStyle w:val="OZNRODZAKTUtznustawalubrozporzdzenieiorganwydajcy"/>
      </w:pPr>
      <w:r w:rsidRPr="00E52DBF">
        <w:t>USTAWA</w:t>
      </w:r>
    </w:p>
    <w:p w:rsidR="0031321B" w:rsidRPr="00E52DBF" w:rsidRDefault="0031321B" w:rsidP="0031321B">
      <w:pPr>
        <w:pStyle w:val="DATAAKTUdatauchwalenialubwydaniaaktu"/>
      </w:pPr>
      <w:r w:rsidRPr="00E52DBF">
        <w:t xml:space="preserve">z dnia </w:t>
      </w:r>
      <w:r>
        <w:t>5 grudnia</w:t>
      </w:r>
      <w:r w:rsidRPr="00E52DBF">
        <w:t xml:space="preserve"> 2014</w:t>
      </w:r>
      <w:r>
        <w:t> </w:t>
      </w:r>
      <w:r w:rsidRPr="00E52DBF">
        <w:t>r.</w:t>
      </w:r>
    </w:p>
    <w:p w:rsidR="0031321B" w:rsidRPr="00E52DBF" w:rsidRDefault="0031321B" w:rsidP="0031321B">
      <w:pPr>
        <w:pStyle w:val="TYTUAKTUprzedmiotregulacjiustawylubrozporzdzenia"/>
      </w:pPr>
      <w:r w:rsidRPr="00E52DBF">
        <w:t>o zmianie ustawy o</w:t>
      </w:r>
      <w:r>
        <w:t> </w:t>
      </w:r>
      <w:r w:rsidRPr="00E52DBF">
        <w:t>obrocie instrumentami finansowymi oraz niektórych innych ustaw</w:t>
      </w:r>
      <w:r w:rsidRPr="00E52DBF">
        <w:rPr>
          <w:rStyle w:val="IGPindeksgrnyipogrubienie"/>
        </w:rPr>
        <w:footnoteReference w:id="1"/>
      </w:r>
      <w:r w:rsidRPr="00E52DBF">
        <w:rPr>
          <w:rStyle w:val="IGPindeksgrnyipogrubienie"/>
        </w:rPr>
        <w:t xml:space="preserve">), </w:t>
      </w:r>
      <w:r w:rsidRPr="00E52DBF">
        <w:rPr>
          <w:rStyle w:val="IGPindeksgrnyipogrubienie"/>
        </w:rPr>
        <w:footnoteReference w:id="2"/>
      </w:r>
      <w:r w:rsidRPr="00E52DBF">
        <w:rPr>
          <w:rStyle w:val="IGPindeksgrnyipogrubienie"/>
        </w:rPr>
        <w:t>)</w:t>
      </w:r>
    </w:p>
    <w:p w:rsidR="0031321B" w:rsidRPr="0031321B" w:rsidRDefault="0031321B" w:rsidP="0031321B">
      <w:pPr>
        <w:pStyle w:val="ARTartustawynprozporzdzenia"/>
        <w:keepNext/>
      </w:pPr>
      <w:r w:rsidRPr="0031321B">
        <w:rPr>
          <w:rStyle w:val="Ppogrubienie"/>
        </w:rPr>
        <w:t>Art. 1.</w:t>
      </w:r>
      <w:r w:rsidRPr="0031321B">
        <w:t xml:space="preserve"> W</w:t>
      </w:r>
      <w:r>
        <w:t> </w:t>
      </w:r>
      <w:r w:rsidRPr="0031321B">
        <w:t>ustawie z</w:t>
      </w:r>
      <w:r>
        <w:t> </w:t>
      </w:r>
      <w:r w:rsidRPr="0031321B">
        <w:t>dnia 29</w:t>
      </w:r>
      <w:r>
        <w:t> </w:t>
      </w:r>
      <w:r w:rsidRPr="0031321B">
        <w:t>lipca 2005</w:t>
      </w:r>
      <w:r>
        <w:t> </w:t>
      </w:r>
      <w:r w:rsidRPr="0031321B">
        <w:t>r. o</w:t>
      </w:r>
      <w:r>
        <w:t> </w:t>
      </w:r>
      <w:r w:rsidRPr="0031321B">
        <w:t>obrocie instrumentami finansowymi (</w:t>
      </w:r>
      <w:r>
        <w:t>Dz. U.</w:t>
      </w:r>
      <w:r w:rsidRPr="0031321B">
        <w:t xml:space="preserve"> z</w:t>
      </w:r>
      <w:r>
        <w:t> </w:t>
      </w:r>
      <w:r w:rsidRPr="0031321B">
        <w:t>2014</w:t>
      </w:r>
      <w:r>
        <w:t> </w:t>
      </w:r>
      <w:r w:rsidRPr="0031321B">
        <w:t>r.</w:t>
      </w:r>
      <w:r>
        <w:t xml:space="preserve"> poz. </w:t>
      </w:r>
      <w:r w:rsidRPr="0031321B">
        <w:t>94</w:t>
      </w:r>
      <w:r>
        <w:t xml:space="preserve"> i </w:t>
      </w:r>
      <w:r w:rsidRPr="0031321B">
        <w:t>586) wprowadza się następujące zmiany:</w:t>
      </w:r>
    </w:p>
    <w:p w:rsidR="0031321B" w:rsidRPr="0031321B" w:rsidRDefault="0031321B" w:rsidP="0031321B">
      <w:pPr>
        <w:pStyle w:val="PKTpunkt"/>
        <w:keepNext/>
      </w:pPr>
      <w:r w:rsidRPr="00E52DBF">
        <w:t>1)</w:t>
      </w:r>
      <w:r w:rsidRPr="00E52DBF">
        <w:tab/>
        <w:t>w</w:t>
      </w:r>
      <w:r>
        <w:t xml:space="preserve"> art. </w:t>
      </w:r>
      <w:r w:rsidRPr="00E52DBF">
        <w:t>3:</w:t>
      </w:r>
    </w:p>
    <w:p w:rsidR="0031321B" w:rsidRPr="0031321B" w:rsidRDefault="0031321B" w:rsidP="0031321B">
      <w:pPr>
        <w:pStyle w:val="LITlitera"/>
        <w:keepNext/>
      </w:pPr>
      <w:r w:rsidRPr="00E52DBF">
        <w:t>a)</w:t>
      </w:r>
      <w:r w:rsidRPr="00E52DBF">
        <w:tab/>
        <w:t>po</w:t>
      </w:r>
      <w:r>
        <w:t xml:space="preserve"> pkt </w:t>
      </w:r>
      <w:r w:rsidRPr="00E52DBF">
        <w:t>4</w:t>
      </w:r>
      <w:r>
        <w:t> </w:t>
      </w:r>
      <w:r w:rsidRPr="00E52DBF">
        <w:t>dodaje się</w:t>
      </w:r>
      <w:r>
        <w:t xml:space="preserve"> pkt </w:t>
      </w:r>
      <w:r w:rsidRPr="00E52DBF">
        <w:t>4a i</w:t>
      </w:r>
      <w:r>
        <w:t> </w:t>
      </w:r>
      <w:r w:rsidRPr="00E52DBF">
        <w:t>4b w</w:t>
      </w:r>
      <w:r>
        <w:t> </w:t>
      </w:r>
      <w:r w:rsidRPr="00E52DBF">
        <w:t>brzmieniu:</w:t>
      </w:r>
    </w:p>
    <w:p w:rsidR="0031321B" w:rsidRPr="00E52DBF" w:rsidRDefault="0031321B" w:rsidP="0031321B">
      <w:pPr>
        <w:pStyle w:val="ZLITPKTzmpktliter"/>
      </w:pPr>
      <w:r w:rsidRPr="00E52DBF">
        <w:t>„4a)</w:t>
      </w:r>
      <w:r w:rsidRPr="00E52DBF">
        <w:tab/>
        <w:t>rozporządzeniu 236/2012</w:t>
      </w:r>
      <w:r>
        <w:t> </w:t>
      </w:r>
      <w:r w:rsidRPr="00E52DBF">
        <w:t>– rozumie się przez to rozporządzenie Parlamentu Europejskiego i</w:t>
      </w:r>
      <w:r>
        <w:t> </w:t>
      </w:r>
      <w:r w:rsidRPr="00E52DBF">
        <w:t>Rady (UE)</w:t>
      </w:r>
      <w:r>
        <w:t xml:space="preserve"> nr </w:t>
      </w:r>
      <w:r w:rsidRPr="00E52DBF">
        <w:t>236/2012</w:t>
      </w:r>
      <w:r>
        <w:t> </w:t>
      </w:r>
      <w:r w:rsidRPr="00E52DBF">
        <w:t>z</w:t>
      </w:r>
      <w:r>
        <w:t> </w:t>
      </w:r>
      <w:r w:rsidRPr="00E52DBF">
        <w:t>dnia 14</w:t>
      </w:r>
      <w:r>
        <w:t> </w:t>
      </w:r>
      <w:r w:rsidRPr="00E52DBF">
        <w:t>marca 2012</w:t>
      </w:r>
      <w:r>
        <w:t> </w:t>
      </w:r>
      <w:r w:rsidRPr="00E52DBF">
        <w:t>r. w</w:t>
      </w:r>
      <w:r>
        <w:t> </w:t>
      </w:r>
      <w:r w:rsidRPr="00E52DBF">
        <w:t>sprawie krótkiej sprzedaży i</w:t>
      </w:r>
      <w:r>
        <w:t> </w:t>
      </w:r>
      <w:r w:rsidRPr="00E52DBF">
        <w:t xml:space="preserve">wybranych aspektów dotyczących </w:t>
      </w:r>
      <w:proofErr w:type="spellStart"/>
      <w:r w:rsidRPr="00E52DBF">
        <w:t>swapów</w:t>
      </w:r>
      <w:proofErr w:type="spellEnd"/>
      <w:r w:rsidRPr="00E52DBF">
        <w:t xml:space="preserve"> ryzyka kredytowego (Dz. Urz. UE L 86</w:t>
      </w:r>
      <w:r>
        <w:t> </w:t>
      </w:r>
      <w:r w:rsidRPr="00E52DBF">
        <w:t>z</w:t>
      </w:r>
      <w:r>
        <w:t> </w:t>
      </w:r>
      <w:r w:rsidRPr="00E52DBF">
        <w:t>24.03.2012, str. 1);</w:t>
      </w:r>
    </w:p>
    <w:p w:rsidR="0031321B" w:rsidRPr="00E52DBF" w:rsidRDefault="0031321B" w:rsidP="0031321B">
      <w:pPr>
        <w:pStyle w:val="ZLITPKTzmpktliter"/>
      </w:pPr>
      <w:r w:rsidRPr="00E52DBF">
        <w:t>4b)</w:t>
      </w:r>
      <w:r w:rsidRPr="00E52DBF">
        <w:tab/>
        <w:t>rozporządzeniu 648/2012</w:t>
      </w:r>
      <w:r>
        <w:t> </w:t>
      </w:r>
      <w:r w:rsidRPr="00E52DBF">
        <w:t>– rozumie się przez to rozporządzenie Parlamentu Europejskiego i</w:t>
      </w:r>
      <w:r>
        <w:t> </w:t>
      </w:r>
      <w:r w:rsidRPr="00E52DBF">
        <w:t>Rady (UE)</w:t>
      </w:r>
      <w:r>
        <w:t xml:space="preserve"> nr </w:t>
      </w:r>
      <w:r w:rsidRPr="00E52DBF">
        <w:t>648/2012</w:t>
      </w:r>
      <w:r>
        <w:t> </w:t>
      </w:r>
      <w:r w:rsidRPr="00E52DBF">
        <w:t>z</w:t>
      </w:r>
      <w:r>
        <w:t> </w:t>
      </w:r>
      <w:r w:rsidRPr="00E52DBF">
        <w:t>dnia 4</w:t>
      </w:r>
      <w:r>
        <w:t> </w:t>
      </w:r>
      <w:r w:rsidRPr="00E52DBF">
        <w:t>lipca 2012</w:t>
      </w:r>
      <w:r>
        <w:t> </w:t>
      </w:r>
      <w:r w:rsidRPr="00E52DBF">
        <w:t>r. w</w:t>
      </w:r>
      <w:r>
        <w:t> </w:t>
      </w:r>
      <w:r w:rsidRPr="00E52DBF">
        <w:t xml:space="preserve">sprawie instrumentów pochodnych będących przedmiotem obrotu </w:t>
      </w:r>
      <w:r w:rsidR="000A1233">
        <w:br/>
      </w:r>
      <w:r w:rsidRPr="00E52DBF">
        <w:t>poza rynkiem regulowanym, kontrahentów centralnych i</w:t>
      </w:r>
      <w:r>
        <w:t> </w:t>
      </w:r>
      <w:r w:rsidRPr="00E52DBF">
        <w:t>repozytoriów transakcji (Dz. Urz. UE L 201</w:t>
      </w:r>
      <w:r w:rsidR="00F07BC6">
        <w:t xml:space="preserve"> </w:t>
      </w:r>
      <w:r w:rsidRPr="00E52DBF">
        <w:t>z</w:t>
      </w:r>
      <w:r>
        <w:t> </w:t>
      </w:r>
      <w:r w:rsidRPr="00E52DBF">
        <w:t>27.07.2012, str. 1, z</w:t>
      </w:r>
      <w:r>
        <w:t> </w:t>
      </w:r>
      <w:proofErr w:type="spellStart"/>
      <w:r w:rsidRPr="00E52DBF">
        <w:t>późn</w:t>
      </w:r>
      <w:proofErr w:type="spellEnd"/>
      <w:r w:rsidRPr="00E52DBF">
        <w:t>. zm.);”,</w:t>
      </w:r>
    </w:p>
    <w:p w:rsidR="0031321B" w:rsidRPr="0031321B" w:rsidRDefault="0031321B" w:rsidP="0031321B">
      <w:pPr>
        <w:pStyle w:val="LITlitera"/>
        <w:keepNext/>
      </w:pPr>
      <w:r w:rsidRPr="00E52DBF">
        <w:t>b)</w:t>
      </w:r>
      <w:r w:rsidRPr="00E52DBF">
        <w:tab/>
        <w:t>pkt 47</w:t>
      </w:r>
      <w:r>
        <w:t> </w:t>
      </w:r>
      <w:r w:rsidRPr="00E52DBF">
        <w:t>otrzymuje brzmienie:</w:t>
      </w:r>
    </w:p>
    <w:p w:rsidR="0031321B" w:rsidRPr="00E52DBF" w:rsidRDefault="0031321B" w:rsidP="0031321B">
      <w:pPr>
        <w:pStyle w:val="ZLITPKTzmpktliter"/>
      </w:pPr>
      <w:r w:rsidRPr="00E52DBF">
        <w:t>„47)</w:t>
      </w:r>
      <w:r w:rsidRPr="00E52DBF">
        <w:tab/>
        <w:t>krótkiej sprzedaży – rozumie się przez to krótką sprzedaż w</w:t>
      </w:r>
      <w:r>
        <w:t> </w:t>
      </w:r>
      <w:r w:rsidRPr="00E52DBF">
        <w:t>rozumieniu</w:t>
      </w:r>
      <w:r>
        <w:t xml:space="preserve"> art. </w:t>
      </w:r>
      <w:r w:rsidRPr="00E52DBF">
        <w:t>2</w:t>
      </w:r>
      <w:r>
        <w:t xml:space="preserve"> ust. </w:t>
      </w:r>
      <w:r w:rsidRPr="00E52DBF">
        <w:t>1</w:t>
      </w:r>
      <w:r>
        <w:t xml:space="preserve"> lit. </w:t>
      </w:r>
      <w:r w:rsidRPr="00E52DBF">
        <w:t>b rozporządzenia 236/2012;”,</w:t>
      </w:r>
    </w:p>
    <w:p w:rsidR="0031321B" w:rsidRPr="0031321B" w:rsidRDefault="0031321B" w:rsidP="0031321B">
      <w:pPr>
        <w:pStyle w:val="LITlitera"/>
        <w:keepNext/>
      </w:pPr>
      <w:r w:rsidRPr="00E52DBF">
        <w:t>c)</w:t>
      </w:r>
      <w:r w:rsidRPr="00E52DBF">
        <w:tab/>
        <w:t>w</w:t>
      </w:r>
      <w:r>
        <w:t xml:space="preserve"> pkt </w:t>
      </w:r>
      <w:r w:rsidRPr="00E52DBF">
        <w:t>48</w:t>
      </w:r>
      <w:r>
        <w:t> </w:t>
      </w:r>
      <w:r w:rsidRPr="00E52DBF">
        <w:t>kropkę zastępuje się średnikiem i</w:t>
      </w:r>
      <w:r>
        <w:t> </w:t>
      </w:r>
      <w:r w:rsidRPr="00E52DBF">
        <w:t>dodaje się</w:t>
      </w:r>
      <w:r>
        <w:t xml:space="preserve"> pkt </w:t>
      </w:r>
      <w:r w:rsidRPr="00E52DBF">
        <w:t>49</w:t>
      </w:r>
      <w:r>
        <w:t xml:space="preserve"> w </w:t>
      </w:r>
      <w:r w:rsidRPr="00E52DBF">
        <w:t>brzmieniu:</w:t>
      </w:r>
    </w:p>
    <w:p w:rsidR="0031321B" w:rsidRPr="00E52DBF" w:rsidRDefault="0031321B" w:rsidP="0031321B">
      <w:pPr>
        <w:pStyle w:val="ZLITPKTzmpktliter"/>
      </w:pPr>
      <w:r w:rsidRPr="00E52DBF">
        <w:t>„49)</w:t>
      </w:r>
      <w:r w:rsidRPr="00E52DBF">
        <w:tab/>
        <w:t>CCP – rozumie się przez to podmiot, o</w:t>
      </w:r>
      <w:r>
        <w:t> </w:t>
      </w:r>
      <w:r w:rsidRPr="00E52DBF">
        <w:t>którym mowa w</w:t>
      </w:r>
      <w:r>
        <w:t> art. </w:t>
      </w:r>
      <w:r w:rsidRPr="00E52DBF">
        <w:t>2</w:t>
      </w:r>
      <w:r>
        <w:t xml:space="preserve"> pkt </w:t>
      </w:r>
      <w:r w:rsidRPr="00E52DBF">
        <w:t>1</w:t>
      </w:r>
      <w:r>
        <w:t> </w:t>
      </w:r>
      <w:r w:rsidRPr="00E52DBF">
        <w:t>rozporządzenia 648/2012, mający si</w:t>
      </w:r>
      <w:r w:rsidRPr="00E52DBF">
        <w:t>e</w:t>
      </w:r>
      <w:r w:rsidRPr="00E52DBF">
        <w:t>dzibę na terytorium Rzeczypospolitej Polskiej.”;</w:t>
      </w:r>
    </w:p>
    <w:p w:rsidR="0031321B" w:rsidRPr="0031321B" w:rsidRDefault="0031321B" w:rsidP="0031321B">
      <w:pPr>
        <w:pStyle w:val="PKTpunkt"/>
        <w:keepNext/>
      </w:pPr>
      <w:r w:rsidRPr="00E52DBF">
        <w:t>2</w:t>
      </w:r>
      <w:r w:rsidRPr="0031321B">
        <w:t>)</w:t>
      </w:r>
      <w:r w:rsidR="00F07BC6">
        <w:tab/>
      </w:r>
      <w:r w:rsidRPr="0031321B">
        <w:t>w</w:t>
      </w:r>
      <w:r>
        <w:t> art. </w:t>
      </w:r>
      <w:r w:rsidRPr="0031321B">
        <w:t>4</w:t>
      </w:r>
      <w:r>
        <w:t xml:space="preserve"> ust. </w:t>
      </w:r>
      <w:r w:rsidRPr="0031321B">
        <w:t>3</w:t>
      </w:r>
      <w:r>
        <w:t> </w:t>
      </w:r>
      <w:r w:rsidRPr="0031321B">
        <w:t>otrzymuje brzmienie:</w:t>
      </w:r>
    </w:p>
    <w:p w:rsidR="0031321B" w:rsidRPr="00E52DBF" w:rsidRDefault="0031321B" w:rsidP="0031321B">
      <w:pPr>
        <w:pStyle w:val="ZUSTzmustartykuempunktem"/>
      </w:pPr>
      <w:r w:rsidRPr="00E52DBF">
        <w:t>„3. Ilekroć w</w:t>
      </w:r>
      <w:r>
        <w:t> </w:t>
      </w:r>
      <w:r w:rsidRPr="00E52DBF">
        <w:t>ustawie jest mowa o</w:t>
      </w:r>
      <w:r>
        <w:t> </w:t>
      </w:r>
      <w:r w:rsidRPr="00E52DBF">
        <w:t>rachunkach papierów wartościowych, rozumie się przez to również rachunki, na których są zapisywane niebędące papierami wartościowymi ani instrumentami pochodnymi, instrumenty finans</w:t>
      </w:r>
      <w:r w:rsidRPr="00E52DBF">
        <w:t>o</w:t>
      </w:r>
      <w:r w:rsidRPr="00E52DBF">
        <w:t xml:space="preserve">we dopuszczone do obrotu zorganizowanego.”; </w:t>
      </w:r>
    </w:p>
    <w:p w:rsidR="0031321B" w:rsidRPr="0031321B" w:rsidRDefault="0031321B" w:rsidP="0031321B">
      <w:pPr>
        <w:pStyle w:val="PKTpunkt"/>
        <w:keepNext/>
      </w:pPr>
      <w:r w:rsidRPr="00E52DBF">
        <w:t>3</w:t>
      </w:r>
      <w:r w:rsidRPr="0031321B">
        <w:t>)</w:t>
      </w:r>
      <w:r w:rsidR="00F07BC6">
        <w:tab/>
      </w:r>
      <w:r w:rsidRPr="0031321B">
        <w:t>w</w:t>
      </w:r>
      <w:r>
        <w:t> art. </w:t>
      </w:r>
      <w:r w:rsidRPr="0031321B">
        <w:t>5</w:t>
      </w:r>
      <w:r>
        <w:t xml:space="preserve"> ust. </w:t>
      </w:r>
      <w:r w:rsidRPr="0031321B">
        <w:t>5</w:t>
      </w:r>
      <w:r>
        <w:t> </w:t>
      </w:r>
      <w:r w:rsidRPr="0031321B">
        <w:t>otrzymuje brzmienie:</w:t>
      </w:r>
    </w:p>
    <w:p w:rsidR="0031321B" w:rsidRPr="00E52DBF" w:rsidRDefault="0031321B" w:rsidP="0031321B">
      <w:pPr>
        <w:pStyle w:val="ZUSTzmustartykuempunktem"/>
      </w:pPr>
      <w:r w:rsidRPr="00E52DBF">
        <w:t>„5. Przed złożeniem wniosku o</w:t>
      </w:r>
      <w:r>
        <w:t> </w:t>
      </w:r>
      <w:r w:rsidRPr="00E52DBF">
        <w:t>dopuszczenie instrumentów finansowych niebędących papierami wartości</w:t>
      </w:r>
      <w:r w:rsidRPr="00E52DBF">
        <w:t>o</w:t>
      </w:r>
      <w:r w:rsidRPr="00E52DBF">
        <w:t>wymi ani instrumentami pochodnymi, do obrotu na rynku regulowanym, podmiot ubiegający się o</w:t>
      </w:r>
      <w:r>
        <w:t> </w:t>
      </w:r>
      <w:r w:rsidRPr="00E52DBF">
        <w:t>dopuszczenie do obrotu tych instrumentów jest zobowiązany do zawarcia z</w:t>
      </w:r>
      <w:r>
        <w:t> </w:t>
      </w:r>
      <w:r w:rsidRPr="00E52DBF">
        <w:t>Krajowym Depozytem umowy, której przedmiotem jest rejestracja tych instrumentów w</w:t>
      </w:r>
      <w:r>
        <w:t> </w:t>
      </w:r>
      <w:r w:rsidRPr="00E52DBF">
        <w:t>depozycie papierów wartościowych.”;</w:t>
      </w:r>
    </w:p>
    <w:p w:rsidR="0031321B" w:rsidRPr="0031321B" w:rsidRDefault="0031321B" w:rsidP="0031321B">
      <w:pPr>
        <w:pStyle w:val="PKTpunkt"/>
        <w:keepNext/>
      </w:pPr>
      <w:r w:rsidRPr="00E52DBF">
        <w:lastRenderedPageBreak/>
        <w:t>4</w:t>
      </w:r>
      <w:r w:rsidRPr="0031321B">
        <w:t>)</w:t>
      </w:r>
      <w:r w:rsidRPr="0031321B">
        <w:tab/>
        <w:t>w</w:t>
      </w:r>
      <w:r>
        <w:t xml:space="preserve"> art. </w:t>
      </w:r>
      <w:r w:rsidRPr="0031321B">
        <w:t>7:</w:t>
      </w:r>
    </w:p>
    <w:p w:rsidR="0031321B" w:rsidRPr="0031321B" w:rsidRDefault="0031321B" w:rsidP="0031321B">
      <w:pPr>
        <w:pStyle w:val="LITlitera"/>
        <w:keepNext/>
      </w:pPr>
      <w:r w:rsidRPr="00E52DBF">
        <w:t>a)</w:t>
      </w:r>
      <w:r w:rsidRPr="00E52DBF">
        <w:tab/>
        <w:t>w</w:t>
      </w:r>
      <w:r>
        <w:t xml:space="preserve"> ust. </w:t>
      </w:r>
      <w:r w:rsidRPr="00E52DBF">
        <w:t>5:</w:t>
      </w:r>
    </w:p>
    <w:p w:rsidR="0031321B" w:rsidRPr="0031321B" w:rsidRDefault="0031321B" w:rsidP="0031321B">
      <w:pPr>
        <w:pStyle w:val="TIRtiret"/>
        <w:keepNext/>
      </w:pPr>
      <w:r w:rsidRPr="00E52DBF">
        <w:t>–</w:t>
      </w:r>
      <w:r w:rsidRPr="00E52DBF">
        <w:tab/>
        <w:t>pkt 3</w:t>
      </w:r>
      <w:r>
        <w:t> </w:t>
      </w:r>
      <w:r w:rsidRPr="00E52DBF">
        <w:t>otrzymuje brzmienie:</w:t>
      </w:r>
    </w:p>
    <w:p w:rsidR="0031321B" w:rsidRPr="00E52DBF" w:rsidRDefault="0031321B" w:rsidP="0031321B">
      <w:pPr>
        <w:pStyle w:val="ZTIRPKTzmpkttiret"/>
      </w:pPr>
      <w:r w:rsidRPr="00E52DBF">
        <w:t>„3)</w:t>
      </w:r>
      <w:r w:rsidRPr="00E52DBF">
        <w:tab/>
        <w:t>zostały one uprzednio nabyte w</w:t>
      </w:r>
      <w:r>
        <w:t> </w:t>
      </w:r>
      <w:r w:rsidRPr="00E52DBF">
        <w:t>wyniku transakcji zawartej na zagranicznym rynku regulowanym, lub”,</w:t>
      </w:r>
    </w:p>
    <w:p w:rsidR="0031321B" w:rsidRPr="0031321B" w:rsidRDefault="0031321B" w:rsidP="0031321B">
      <w:pPr>
        <w:pStyle w:val="TIRtiret"/>
        <w:keepNext/>
      </w:pPr>
      <w:r w:rsidRPr="00E52DBF">
        <w:t>–</w:t>
      </w:r>
      <w:r w:rsidRPr="00E52DBF">
        <w:tab/>
        <w:t>dodaje się</w:t>
      </w:r>
      <w:r>
        <w:t xml:space="preserve"> pkt </w:t>
      </w:r>
      <w:r w:rsidRPr="00E52DBF">
        <w:t>4</w:t>
      </w:r>
      <w:r>
        <w:t xml:space="preserve"> i </w:t>
      </w:r>
      <w:r w:rsidRPr="00E52DBF">
        <w:t>5</w:t>
      </w:r>
      <w:r>
        <w:t xml:space="preserve"> w </w:t>
      </w:r>
      <w:r w:rsidRPr="00E52DBF">
        <w:t>brzmieniu:</w:t>
      </w:r>
    </w:p>
    <w:p w:rsidR="0031321B" w:rsidRPr="00E52DBF" w:rsidRDefault="0031321B" w:rsidP="0031321B">
      <w:pPr>
        <w:pStyle w:val="ZTIRPKTzmpkttiret"/>
      </w:pPr>
      <w:r w:rsidRPr="00E52DBF">
        <w:t>„4)</w:t>
      </w:r>
      <w:r w:rsidRPr="00E52DBF">
        <w:tab/>
        <w:t>następuje w</w:t>
      </w:r>
      <w:r>
        <w:t> </w:t>
      </w:r>
      <w:r w:rsidRPr="00E52DBF">
        <w:t>ramach transakcji krótkiej sprzedaży zgodnie z</w:t>
      </w:r>
      <w:r>
        <w:t> </w:t>
      </w:r>
      <w:r w:rsidRPr="00E52DBF">
        <w:t>przepisami rozporządzenia 236/2012, lub</w:t>
      </w:r>
    </w:p>
    <w:p w:rsidR="0031321B" w:rsidRPr="00E52DBF" w:rsidRDefault="0031321B" w:rsidP="0031321B">
      <w:pPr>
        <w:pStyle w:val="ZTIRPKTzmpkttiret"/>
      </w:pPr>
      <w:r w:rsidRPr="00E52DBF">
        <w:t>5)</w:t>
      </w:r>
      <w:r w:rsidRPr="00E52DBF">
        <w:tab/>
        <w:t>zostały one uprzednio przeniesione przez zbywcę na podstawie umowy pożyczki papierów wartości</w:t>
      </w:r>
      <w:r w:rsidRPr="00E52DBF">
        <w:t>o</w:t>
      </w:r>
      <w:r w:rsidRPr="00E52DBF">
        <w:t>wych lub z</w:t>
      </w:r>
      <w:r>
        <w:t> </w:t>
      </w:r>
      <w:r w:rsidRPr="00E52DBF">
        <w:t>zastrzeżeniem prawa odkupu, a rozrachunek ich zwrotu lub odkupu nastąpi nie później niż rozrachunek zbycia.”,</w:t>
      </w:r>
    </w:p>
    <w:p w:rsidR="0031321B" w:rsidRPr="00E52DBF" w:rsidRDefault="0031321B" w:rsidP="0031321B">
      <w:pPr>
        <w:pStyle w:val="LITlitera"/>
      </w:pPr>
      <w:r w:rsidRPr="00E52DBF">
        <w:t>b)</w:t>
      </w:r>
      <w:r w:rsidRPr="00E52DBF">
        <w:tab/>
        <w:t>uchyla się</w:t>
      </w:r>
      <w:r>
        <w:t xml:space="preserve"> ust. </w:t>
      </w:r>
      <w:r w:rsidRPr="00E52DBF">
        <w:t>5a,</w:t>
      </w:r>
    </w:p>
    <w:p w:rsidR="0031321B" w:rsidRPr="0031321B" w:rsidRDefault="0031321B" w:rsidP="0031321B">
      <w:pPr>
        <w:pStyle w:val="LITlitera"/>
        <w:keepNext/>
      </w:pPr>
      <w:r w:rsidRPr="00E52DBF">
        <w:t>c)</w:t>
      </w:r>
      <w:r w:rsidRPr="00E52DBF">
        <w:tab/>
        <w:t>ust. 5b otrzymuje brzmienie:</w:t>
      </w:r>
    </w:p>
    <w:p w:rsidR="0031321B" w:rsidRPr="00E52DBF" w:rsidRDefault="0031321B" w:rsidP="0031321B">
      <w:pPr>
        <w:pStyle w:val="ZLITUSTzmustliter"/>
      </w:pPr>
      <w:r w:rsidRPr="00E52DBF">
        <w:t>„5b. Przepisy</w:t>
      </w:r>
      <w:r>
        <w:t xml:space="preserve"> ust. </w:t>
      </w:r>
      <w:r w:rsidRPr="00E52DBF">
        <w:t>1–5</w:t>
      </w:r>
      <w:r>
        <w:t> </w:t>
      </w:r>
      <w:r w:rsidRPr="00E52DBF">
        <w:t>nie wyłączają prawa do zobowiązania się do zbycia papierów wartościowych poza obrotem zorganizowanym przed dokonaniem ich zapisu na rachunku papierów wartościowych zbywcy.”,</w:t>
      </w:r>
    </w:p>
    <w:p w:rsidR="0031321B" w:rsidRPr="0031321B" w:rsidRDefault="0031321B" w:rsidP="0031321B">
      <w:pPr>
        <w:pStyle w:val="LITlitera"/>
        <w:keepNext/>
      </w:pPr>
      <w:r w:rsidRPr="00E52DBF">
        <w:t>d)</w:t>
      </w:r>
      <w:r w:rsidRPr="00E52DBF">
        <w:tab/>
      </w:r>
      <w:r w:rsidRPr="0031321B">
        <w:t>ust. 6</w:t>
      </w:r>
      <w:r>
        <w:t> </w:t>
      </w:r>
      <w:r w:rsidRPr="0031321B">
        <w:t>otrzymuje brzmienie:</w:t>
      </w:r>
    </w:p>
    <w:p w:rsidR="0031321B" w:rsidRPr="00E52DBF" w:rsidRDefault="0031321B" w:rsidP="0031321B">
      <w:pPr>
        <w:pStyle w:val="ZLITUSTzmustliter"/>
      </w:pPr>
      <w:r w:rsidRPr="00E52DBF">
        <w:t>„6. Przepisy</w:t>
      </w:r>
      <w:r>
        <w:t xml:space="preserve"> ust. </w:t>
      </w:r>
      <w:r w:rsidRPr="00E52DBF">
        <w:t>1–5</w:t>
      </w:r>
      <w:r>
        <w:t xml:space="preserve"> i </w:t>
      </w:r>
      <w:r w:rsidRPr="00E52DBF">
        <w:t>5b stosuje się również do wyemitowanych poza terytorium Rzeczypospolitej Po</w:t>
      </w:r>
      <w:r w:rsidRPr="00E52DBF">
        <w:t>l</w:t>
      </w:r>
      <w:r w:rsidRPr="00E52DBF">
        <w:t>skiej papierów wartościowych będących przedmiotem oferty publicznej lub dopuszczonych do obrotu na rynku regulowanym albo wprowadzonych do alternatywnego systemu obrotu, od chwili zarejestrowania na podstawie umowy, której przedmiotem jest rejestracja tych papierów w</w:t>
      </w:r>
      <w:r>
        <w:t> </w:t>
      </w:r>
      <w:r w:rsidRPr="00E52DBF">
        <w:t>depozycie papierów wartościowych.”;</w:t>
      </w:r>
    </w:p>
    <w:p w:rsidR="0031321B" w:rsidRPr="0031321B" w:rsidRDefault="0031321B" w:rsidP="0031321B">
      <w:pPr>
        <w:pStyle w:val="PKTpunkt"/>
        <w:keepNext/>
      </w:pPr>
      <w:r w:rsidRPr="00E52DBF">
        <w:t>5</w:t>
      </w:r>
      <w:r w:rsidRPr="0031321B">
        <w:t>)</w:t>
      </w:r>
      <w:r w:rsidR="00F07BC6">
        <w:tab/>
      </w:r>
      <w:r>
        <w:t>art. </w:t>
      </w:r>
      <w:r w:rsidRPr="0031321B">
        <w:t>8</w:t>
      </w:r>
      <w:r>
        <w:t> </w:t>
      </w:r>
      <w:r w:rsidRPr="0031321B">
        <w:t>otrzymuje brzmienie:</w:t>
      </w:r>
    </w:p>
    <w:p w:rsidR="0031321B" w:rsidRPr="00E52DBF" w:rsidRDefault="0031321B" w:rsidP="0031321B">
      <w:pPr>
        <w:pStyle w:val="ZARTzmartartykuempunktem"/>
      </w:pPr>
      <w:r w:rsidRPr="00E52DBF">
        <w:t>„Art. 8. Przepisy</w:t>
      </w:r>
      <w:r>
        <w:t xml:space="preserve"> art. </w:t>
      </w:r>
      <w:r w:rsidRPr="00E52DBF">
        <w:t>7</w:t>
      </w:r>
      <w:r>
        <w:t> </w:t>
      </w:r>
      <w:r w:rsidRPr="00E52DBF">
        <w:t>stosuje się odpowiednio do niebędących papierami wartościowymi ani instrumentami pochodnymi instrumentów finansowych będących przedmiotem obrotu zorganizowanego.”;</w:t>
      </w:r>
    </w:p>
    <w:p w:rsidR="0031321B" w:rsidRPr="00E52DBF" w:rsidRDefault="0031321B" w:rsidP="0031321B">
      <w:pPr>
        <w:pStyle w:val="PKTpunkt"/>
      </w:pPr>
      <w:r w:rsidRPr="00E52DBF">
        <w:t>6)</w:t>
      </w:r>
      <w:r w:rsidRPr="00E52DBF">
        <w:tab/>
        <w:t>w</w:t>
      </w:r>
      <w:r>
        <w:t xml:space="preserve"> art. </w:t>
      </w:r>
      <w:r w:rsidRPr="00E52DBF">
        <w:t>28</w:t>
      </w:r>
      <w:r>
        <w:t xml:space="preserve"> w ust. </w:t>
      </w:r>
      <w:r w:rsidRPr="00E52DBF">
        <w:t>2</w:t>
      </w:r>
      <w:r>
        <w:t> </w:t>
      </w:r>
      <w:r w:rsidRPr="00E52DBF">
        <w:t>uchyla się</w:t>
      </w:r>
      <w:r>
        <w:t xml:space="preserve"> pkt </w:t>
      </w:r>
      <w:r w:rsidRPr="00E52DBF">
        <w:t>16</w:t>
      </w:r>
      <w:r>
        <w:t xml:space="preserve"> i </w:t>
      </w:r>
      <w:r w:rsidRPr="00E52DBF">
        <w:t>17;</w:t>
      </w:r>
    </w:p>
    <w:p w:rsidR="0031321B" w:rsidRPr="0031321B" w:rsidRDefault="0031321B" w:rsidP="0031321B">
      <w:pPr>
        <w:pStyle w:val="PKTpunkt"/>
        <w:keepNext/>
      </w:pPr>
      <w:r w:rsidRPr="00E52DBF">
        <w:t>7</w:t>
      </w:r>
      <w:r w:rsidRPr="0031321B">
        <w:t>)</w:t>
      </w:r>
      <w:r w:rsidRPr="0031321B">
        <w:tab/>
        <w:t>po</w:t>
      </w:r>
      <w:r>
        <w:t xml:space="preserve"> art. </w:t>
      </w:r>
      <w:r w:rsidRPr="0031321B">
        <w:t>47</w:t>
      </w:r>
      <w:r>
        <w:t> </w:t>
      </w:r>
      <w:r w:rsidRPr="0031321B">
        <w:t>dodaje się</w:t>
      </w:r>
      <w:r>
        <w:t xml:space="preserve"> art. </w:t>
      </w:r>
      <w:r w:rsidRPr="0031321B">
        <w:t>47a–47e w</w:t>
      </w:r>
      <w:r>
        <w:t> </w:t>
      </w:r>
      <w:r w:rsidRPr="0031321B">
        <w:t>brzmieniu:</w:t>
      </w:r>
    </w:p>
    <w:p w:rsidR="0031321B" w:rsidRPr="0031321B" w:rsidRDefault="0031321B" w:rsidP="0031321B">
      <w:pPr>
        <w:pStyle w:val="ZARTzmartartykuempunktem"/>
        <w:keepNext/>
      </w:pPr>
      <w:r w:rsidRPr="00E52DBF">
        <w:t>„Art. 47a. 1. Do zawiadomienia o</w:t>
      </w:r>
      <w:r>
        <w:t> </w:t>
      </w:r>
      <w:r w:rsidRPr="00E52DBF">
        <w:t>planowanym nabyciu, o</w:t>
      </w:r>
      <w:r>
        <w:t> </w:t>
      </w:r>
      <w:r w:rsidRPr="00E52DBF">
        <w:t>którym mowa w</w:t>
      </w:r>
      <w:r>
        <w:t> art. </w:t>
      </w:r>
      <w:r w:rsidRPr="00E52DBF">
        <w:t>31</w:t>
      </w:r>
      <w:r>
        <w:t xml:space="preserve"> ust. </w:t>
      </w:r>
      <w:r w:rsidRPr="00E52DBF">
        <w:t>2</w:t>
      </w:r>
      <w:r>
        <w:t> </w:t>
      </w:r>
      <w:r w:rsidRPr="00E52DBF">
        <w:t>rozporządzenia 648/2012, dołącza się informacje dotyczące:</w:t>
      </w:r>
    </w:p>
    <w:p w:rsidR="0031321B" w:rsidRPr="00E52DBF" w:rsidRDefault="0031321B" w:rsidP="0031321B">
      <w:pPr>
        <w:pStyle w:val="ZPKTzmpktartykuempunktem"/>
      </w:pPr>
      <w:r w:rsidRPr="00E52DBF">
        <w:t>1)</w:t>
      </w:r>
      <w:r w:rsidRPr="00E52DBF">
        <w:tab/>
        <w:t>identyfikacji podmiotu składającego zawiadomienie, osób zarządzających jego działalnością oraz osób przew</w:t>
      </w:r>
      <w:r w:rsidRPr="00E52DBF">
        <w:t>i</w:t>
      </w:r>
      <w:r w:rsidRPr="00E52DBF">
        <w:t>dzianych do objęcia funkcji członków zarządu CCP – o</w:t>
      </w:r>
      <w:r>
        <w:t> </w:t>
      </w:r>
      <w:r w:rsidRPr="00E52DBF">
        <w:t>ile podmiot składający zawiadomienie planuje zmiany w</w:t>
      </w:r>
      <w:r>
        <w:t> </w:t>
      </w:r>
      <w:r w:rsidRPr="00E52DBF">
        <w:t>tym zakresie;</w:t>
      </w:r>
    </w:p>
    <w:p w:rsidR="0031321B" w:rsidRPr="00E52DBF" w:rsidRDefault="0031321B" w:rsidP="0031321B">
      <w:pPr>
        <w:pStyle w:val="ZPKTzmpktartykuempunktem"/>
      </w:pPr>
      <w:r w:rsidRPr="00E52DBF">
        <w:t>2)</w:t>
      </w:r>
      <w:r w:rsidRPr="00E52DBF">
        <w:tab/>
        <w:t>identyfikacji CCP, którego dotyczy zawiadomienie;</w:t>
      </w:r>
    </w:p>
    <w:p w:rsidR="0031321B" w:rsidRPr="00E52DBF" w:rsidRDefault="0031321B" w:rsidP="0031321B">
      <w:pPr>
        <w:pStyle w:val="ZPKTzmpktartykuempunktem"/>
      </w:pPr>
      <w:r w:rsidRPr="00E52DBF">
        <w:t>3)</w:t>
      </w:r>
      <w:r w:rsidRPr="00E52DBF">
        <w:tab/>
        <w:t>działalności zawodowej, gospodarczej lub statutowej podmiotu składającego zawiadomienie i</w:t>
      </w:r>
      <w:r>
        <w:t> </w:t>
      </w:r>
      <w:r w:rsidRPr="00E52DBF">
        <w:t>osób, o</w:t>
      </w:r>
      <w:r>
        <w:t> </w:t>
      </w:r>
      <w:r w:rsidRPr="00E52DBF">
        <w:t>których mowa w</w:t>
      </w:r>
      <w:r>
        <w:t> pkt </w:t>
      </w:r>
      <w:r w:rsidRPr="00E52DBF">
        <w:t>1, w</w:t>
      </w:r>
      <w:r>
        <w:t> </w:t>
      </w:r>
      <w:r w:rsidRPr="00E52DBF">
        <w:t>szczególności przedmiotu tej działalności, zakresu i</w:t>
      </w:r>
      <w:r>
        <w:t> </w:t>
      </w:r>
      <w:r w:rsidRPr="00E52DBF">
        <w:t>miejsca jej prowadzenia oraz dotychcz</w:t>
      </w:r>
      <w:r w:rsidRPr="00E52DBF">
        <w:t>a</w:t>
      </w:r>
      <w:r w:rsidRPr="00E52DBF">
        <w:t>sowego jej przebiegu, a</w:t>
      </w:r>
      <w:r>
        <w:t> </w:t>
      </w:r>
      <w:r w:rsidRPr="00E52DBF">
        <w:t>także wykształcenia posiadanego przez podmiot składający zawiadomienie, będący osobą fizyczną, i</w:t>
      </w:r>
      <w:r>
        <w:t> </w:t>
      </w:r>
      <w:r w:rsidRPr="00E52DBF">
        <w:t>przez osoby, o</w:t>
      </w:r>
      <w:r>
        <w:t> </w:t>
      </w:r>
      <w:r w:rsidRPr="00E52DBF">
        <w:t>których mowa w</w:t>
      </w:r>
      <w:r>
        <w:t> pkt </w:t>
      </w:r>
      <w:r w:rsidRPr="00E52DBF">
        <w:t>1;</w:t>
      </w:r>
    </w:p>
    <w:p w:rsidR="0031321B" w:rsidRPr="00E52DBF" w:rsidRDefault="0031321B" w:rsidP="0031321B">
      <w:pPr>
        <w:pStyle w:val="ZPKTzmpktartykuempunktem"/>
      </w:pPr>
      <w:r w:rsidRPr="00E52DBF">
        <w:t>4)</w:t>
      </w:r>
      <w:r w:rsidRPr="00E52DBF">
        <w:tab/>
        <w:t>grupy, do której należy podmiot składający zawiadomienie, w</w:t>
      </w:r>
      <w:r>
        <w:t> </w:t>
      </w:r>
      <w:r w:rsidRPr="00E52DBF">
        <w:t>szczególności jej struktury, należących do niej podmiotów oraz prawnych i</w:t>
      </w:r>
      <w:r>
        <w:t> </w:t>
      </w:r>
      <w:r w:rsidRPr="00E52DBF">
        <w:t>faktycznych powiązań kapitałowych, finansowych i</w:t>
      </w:r>
      <w:r>
        <w:t> </w:t>
      </w:r>
      <w:r w:rsidRPr="00E52DBF">
        <w:t>osobowych podmiotu skład</w:t>
      </w:r>
      <w:r w:rsidRPr="00E52DBF">
        <w:t>a</w:t>
      </w:r>
      <w:r w:rsidRPr="00E52DBF">
        <w:t>jącego zawiadomienie z innymi podmiotami;</w:t>
      </w:r>
    </w:p>
    <w:p w:rsidR="0031321B" w:rsidRPr="00E52DBF" w:rsidRDefault="0031321B" w:rsidP="0031321B">
      <w:pPr>
        <w:pStyle w:val="ZPKTzmpktartykuempunktem"/>
      </w:pPr>
      <w:r w:rsidRPr="00E52DBF">
        <w:t>5)</w:t>
      </w:r>
      <w:r w:rsidRPr="00E52DBF">
        <w:tab/>
        <w:t>sytuacji ekonomiczno</w:t>
      </w:r>
      <w:r>
        <w:softHyphen/>
      </w:r>
      <w:r>
        <w:noBreakHyphen/>
      </w:r>
      <w:r w:rsidRPr="00E52DBF">
        <w:t>finansowej podmiotu składającego zawiadomienie;</w:t>
      </w:r>
    </w:p>
    <w:p w:rsidR="0031321B" w:rsidRPr="00E52DBF" w:rsidRDefault="0031321B" w:rsidP="0031321B">
      <w:pPr>
        <w:pStyle w:val="ZPKTzmpktartykuempunktem"/>
      </w:pPr>
      <w:r w:rsidRPr="00E52DBF">
        <w:t>6)</w:t>
      </w:r>
      <w:r w:rsidRPr="00E52DBF">
        <w:tab/>
        <w:t>skazania za przestępstwo lub przestępstwo skarbowe, postępowań warunkowo umorzonych i</w:t>
      </w:r>
      <w:r>
        <w:t> </w:t>
      </w:r>
      <w:r w:rsidRPr="00E52DBF">
        <w:t>zakończonych ukaraniem postępowań dyscyplinarnych, jak również innych zakończonych postępowań administracyjnych i</w:t>
      </w:r>
      <w:r>
        <w:t> </w:t>
      </w:r>
      <w:r w:rsidRPr="00E52DBF">
        <w:t>cywilnych, dotyczących podmiotu składającego zawiadomienie lub osób, o</w:t>
      </w:r>
      <w:r>
        <w:t> </w:t>
      </w:r>
      <w:r w:rsidRPr="00E52DBF">
        <w:t>których mowa w</w:t>
      </w:r>
      <w:r>
        <w:t> pkt </w:t>
      </w:r>
      <w:r w:rsidRPr="00E52DBF">
        <w:t>1, mogących mieć wpływ na ocenę podmiotu składającego zawiadomienie w</w:t>
      </w:r>
      <w:r>
        <w:t> </w:t>
      </w:r>
      <w:r w:rsidRPr="00E52DBF">
        <w:t>świetle kryteriów określonych w</w:t>
      </w:r>
      <w:r>
        <w:t> art. </w:t>
      </w:r>
      <w:r w:rsidRPr="00E52DBF">
        <w:t>32</w:t>
      </w:r>
      <w:r>
        <w:t xml:space="preserve"> ust. </w:t>
      </w:r>
      <w:r w:rsidRPr="00E52DBF">
        <w:t>1</w:t>
      </w:r>
      <w:r>
        <w:t> </w:t>
      </w:r>
      <w:r w:rsidRPr="00E52DBF">
        <w:t>rozporządzenia 648/2012;</w:t>
      </w:r>
    </w:p>
    <w:p w:rsidR="0031321B" w:rsidRPr="00E52DBF" w:rsidRDefault="0031321B" w:rsidP="0031321B">
      <w:pPr>
        <w:pStyle w:val="ZPKTzmpktartykuempunktem"/>
      </w:pPr>
      <w:r w:rsidRPr="00E52DBF">
        <w:t>7)</w:t>
      </w:r>
      <w:r w:rsidRPr="00E52DBF">
        <w:tab/>
        <w:t>toczących się postępowań karnych o</w:t>
      </w:r>
      <w:r>
        <w:t> </w:t>
      </w:r>
      <w:r w:rsidRPr="00E52DBF">
        <w:t>przestępstwo umyślne – z</w:t>
      </w:r>
      <w:r>
        <w:t> </w:t>
      </w:r>
      <w:r w:rsidRPr="00E52DBF">
        <w:t>wyłączeniem przestępstw ściganych z</w:t>
      </w:r>
      <w:r>
        <w:t> </w:t>
      </w:r>
      <w:r w:rsidRPr="00E52DBF">
        <w:t>oskarżenia prywatnego – oraz postępowań w</w:t>
      </w:r>
      <w:r>
        <w:t> </w:t>
      </w:r>
      <w:r w:rsidRPr="00E52DBF">
        <w:t>sprawie o przestępstwo skarbowe, jak również innych toczących się postępowań administracyjnych, dyscyplinarnych i</w:t>
      </w:r>
      <w:r>
        <w:t> </w:t>
      </w:r>
      <w:r w:rsidRPr="00E52DBF">
        <w:t>cywilnych, mogących mieć wpływ na ocenę podmiotu składającego zawiadomienie w</w:t>
      </w:r>
      <w:r>
        <w:t> </w:t>
      </w:r>
      <w:r w:rsidRPr="00E52DBF">
        <w:t>świetle kryteriów określonych w</w:t>
      </w:r>
      <w:r>
        <w:t> art. </w:t>
      </w:r>
      <w:r w:rsidRPr="00E52DBF">
        <w:t>32</w:t>
      </w:r>
      <w:r>
        <w:t xml:space="preserve"> ust. </w:t>
      </w:r>
      <w:r w:rsidRPr="00E52DBF">
        <w:t>1</w:t>
      </w:r>
      <w:r>
        <w:t> </w:t>
      </w:r>
      <w:r w:rsidRPr="00E52DBF">
        <w:t>rozporządzenia 648/2012, a</w:t>
      </w:r>
      <w:r>
        <w:t> </w:t>
      </w:r>
      <w:r w:rsidRPr="00E52DBF">
        <w:t>prowadzonych przeciwko podmiotowi składającemu zawiadomienie lub osobom, o</w:t>
      </w:r>
      <w:r>
        <w:t> </w:t>
      </w:r>
      <w:r w:rsidRPr="00E52DBF">
        <w:t>których mowa w</w:t>
      </w:r>
      <w:r>
        <w:t> pkt </w:t>
      </w:r>
      <w:r w:rsidRPr="00E52DBF">
        <w:t>1, oraz postępowań związanych z</w:t>
      </w:r>
      <w:r>
        <w:t> </w:t>
      </w:r>
      <w:r w:rsidRPr="00E52DBF">
        <w:t>działalnością tego podmiotu i</w:t>
      </w:r>
      <w:r>
        <w:t> </w:t>
      </w:r>
      <w:r w:rsidRPr="00E52DBF">
        <w:t>tych osób;</w:t>
      </w:r>
    </w:p>
    <w:p w:rsidR="0031321B" w:rsidRPr="00E52DBF" w:rsidRDefault="0031321B" w:rsidP="0031321B">
      <w:pPr>
        <w:pStyle w:val="ZPKTzmpktartykuempunktem"/>
      </w:pPr>
      <w:r w:rsidRPr="00E52DBF">
        <w:t>8)</w:t>
      </w:r>
      <w:r w:rsidRPr="00E52DBF">
        <w:tab/>
        <w:t>działań zmierzających do nabycia lub objęcia akcji, lub praw z</w:t>
      </w:r>
      <w:r>
        <w:t> </w:t>
      </w:r>
      <w:r w:rsidRPr="00E52DBF">
        <w:t>akcji w</w:t>
      </w:r>
      <w:r>
        <w:t> </w:t>
      </w:r>
      <w:r w:rsidRPr="00E52DBF">
        <w:t>liczbie zapewniającej osiągnięcie lub przekroczenie poziomów określonych w</w:t>
      </w:r>
      <w:r>
        <w:t> art. </w:t>
      </w:r>
      <w:r w:rsidRPr="00E52DBF">
        <w:t>31</w:t>
      </w:r>
      <w:r>
        <w:t xml:space="preserve"> ust. </w:t>
      </w:r>
      <w:r w:rsidRPr="00E52DBF">
        <w:t>2</w:t>
      </w:r>
      <w:r>
        <w:t> </w:t>
      </w:r>
      <w:r w:rsidRPr="00E52DBF">
        <w:t>rozporządzenia 648/2012</w:t>
      </w:r>
      <w:r>
        <w:t xml:space="preserve"> albo</w:t>
      </w:r>
      <w:r w:rsidRPr="00E52DBF">
        <w:t xml:space="preserve"> stania się podmiotem d</w:t>
      </w:r>
      <w:r w:rsidRPr="00E52DBF">
        <w:t>o</w:t>
      </w:r>
      <w:r w:rsidRPr="00E52DBF">
        <w:lastRenderedPageBreak/>
        <w:t>minującym CCP, a w szczególności docelowego udziału w</w:t>
      </w:r>
      <w:r>
        <w:t> </w:t>
      </w:r>
      <w:r w:rsidRPr="00E52DBF">
        <w:t>ogólnej liczbie głosów na walnym zgromadzeniu CCP, związanych z</w:t>
      </w:r>
      <w:r>
        <w:t> </w:t>
      </w:r>
      <w:r w:rsidRPr="00E52DBF">
        <w:t>tym udziałem uprawnień, sposobu i</w:t>
      </w:r>
      <w:r>
        <w:t> </w:t>
      </w:r>
      <w:r w:rsidRPr="00E52DBF">
        <w:t>źródeł finansowania nabycia lub objęcia akcji, lub praw z</w:t>
      </w:r>
      <w:r>
        <w:t> </w:t>
      </w:r>
      <w:r w:rsidRPr="00E52DBF">
        <w:t>akcji, zawartych w</w:t>
      </w:r>
      <w:r>
        <w:t> </w:t>
      </w:r>
      <w:r w:rsidRPr="00E52DBF">
        <w:t>związku z tymi działaniami umów oraz działania w</w:t>
      </w:r>
      <w:r>
        <w:t> </w:t>
      </w:r>
      <w:r w:rsidRPr="00E52DBF">
        <w:t>porozumieniu z</w:t>
      </w:r>
      <w:r>
        <w:t> </w:t>
      </w:r>
      <w:r w:rsidRPr="00E52DBF">
        <w:t>innymi podmi</w:t>
      </w:r>
      <w:r w:rsidRPr="00E52DBF">
        <w:t>o</w:t>
      </w:r>
      <w:r w:rsidRPr="00E52DBF">
        <w:t>tami;</w:t>
      </w:r>
    </w:p>
    <w:p w:rsidR="0031321B" w:rsidRPr="00E52DBF" w:rsidRDefault="0031321B" w:rsidP="0031321B">
      <w:pPr>
        <w:pStyle w:val="ZPKTzmpktartykuempunktem"/>
      </w:pPr>
      <w:r w:rsidRPr="00E52DBF">
        <w:t>9)</w:t>
      </w:r>
      <w:r w:rsidRPr="00E52DBF">
        <w:tab/>
        <w:t>zamiarów podmiotu składającego zawiadomienie w</w:t>
      </w:r>
      <w:r>
        <w:t> </w:t>
      </w:r>
      <w:r w:rsidRPr="00E52DBF">
        <w:t>odniesieniu do przyszłej działalności CCP, w</w:t>
      </w:r>
      <w:r>
        <w:t> </w:t>
      </w:r>
      <w:r w:rsidRPr="00E52DBF">
        <w:t>szczególności w</w:t>
      </w:r>
      <w:r>
        <w:t> </w:t>
      </w:r>
      <w:r w:rsidRPr="00E52DBF">
        <w:t>zakresie planów marketingowych, operacyjnych, finansowych oraz dotyczących organizacji i</w:t>
      </w:r>
      <w:r>
        <w:t> </w:t>
      </w:r>
      <w:r w:rsidRPr="00E52DBF">
        <w:t>zarządzania.</w:t>
      </w:r>
    </w:p>
    <w:p w:rsidR="0031321B" w:rsidRPr="0031321B" w:rsidRDefault="0031321B" w:rsidP="0031321B">
      <w:pPr>
        <w:pStyle w:val="ZUSTzmustartykuempunktem"/>
        <w:keepNext/>
      </w:pPr>
      <w:r w:rsidRPr="00E52DBF">
        <w:t>2. Informacje w</w:t>
      </w:r>
      <w:r>
        <w:t> </w:t>
      </w:r>
      <w:r w:rsidRPr="00E52DBF">
        <w:t>zakresie kwalifikacji i</w:t>
      </w:r>
      <w:r>
        <w:t> </w:t>
      </w:r>
      <w:r w:rsidRPr="00E52DBF">
        <w:t>doświadczenia zawodowego, a</w:t>
      </w:r>
      <w:r>
        <w:t> </w:t>
      </w:r>
      <w:r w:rsidRPr="00E52DBF">
        <w:t>także informacje w</w:t>
      </w:r>
      <w:r>
        <w:t> </w:t>
      </w:r>
      <w:r w:rsidRPr="00E52DBF">
        <w:t>zakresie określonym w</w:t>
      </w:r>
      <w:r>
        <w:t> ust. </w:t>
      </w:r>
      <w:r w:rsidRPr="00E52DBF">
        <w:t>1</w:t>
      </w:r>
      <w:r>
        <w:t xml:space="preserve"> pkt </w:t>
      </w:r>
      <w:r w:rsidRPr="00E52DBF">
        <w:t>6</w:t>
      </w:r>
      <w:r>
        <w:t xml:space="preserve"> i </w:t>
      </w:r>
      <w:r w:rsidRPr="00E52DBF">
        <w:t>7, nie są wymagane w</w:t>
      </w:r>
      <w:r>
        <w:t> </w:t>
      </w:r>
      <w:r w:rsidRPr="00E52DBF">
        <w:t>odniesieniu do podmiotu składającego zawiadomienie i</w:t>
      </w:r>
      <w:r>
        <w:t> </w:t>
      </w:r>
      <w:r w:rsidRPr="00E52DBF">
        <w:t>osób zarządzających jego działalnością, jeżeli podmiot składający zawiadomienie:</w:t>
      </w:r>
    </w:p>
    <w:p w:rsidR="0031321B" w:rsidRPr="00E52DBF" w:rsidRDefault="0031321B" w:rsidP="0031321B">
      <w:pPr>
        <w:pStyle w:val="ZPKTzmpktartykuempunktem"/>
      </w:pPr>
      <w:r w:rsidRPr="00E52DBF">
        <w:t>1)</w:t>
      </w:r>
      <w:r w:rsidRPr="00E52DBF">
        <w:tab/>
        <w:t>uzyskał zezwolenie Komisji lub właściwego organu nadzoru nad rynkiem finansowym w</w:t>
      </w:r>
      <w:r>
        <w:t> </w:t>
      </w:r>
      <w:r w:rsidRPr="00E52DBF">
        <w:t>innym państwie członkowskim na wykonywanie działalności w państwie członkowskim lub</w:t>
      </w:r>
    </w:p>
    <w:p w:rsidR="0031321B" w:rsidRPr="00E52DBF" w:rsidRDefault="0031321B" w:rsidP="0031321B">
      <w:pPr>
        <w:pStyle w:val="ZPKTzmpktartykuempunktem"/>
      </w:pPr>
      <w:r w:rsidRPr="00E52DBF">
        <w:t>2)</w:t>
      </w:r>
      <w:r w:rsidRPr="00E52DBF">
        <w:tab/>
        <w:t>jest spółką prowadzącą giełdę, lub</w:t>
      </w:r>
    </w:p>
    <w:p w:rsidR="0031321B" w:rsidRPr="0031321B" w:rsidRDefault="0031321B" w:rsidP="0031321B">
      <w:pPr>
        <w:pStyle w:val="ZPKTzmpktartykuempunktem"/>
        <w:keepNext/>
      </w:pPr>
      <w:r w:rsidRPr="00E52DBF">
        <w:t>3)</w:t>
      </w:r>
      <w:r w:rsidRPr="00E52DBF">
        <w:tab/>
        <w:t>jest spółką prowadzącą giełdę towarową lub giełdową izbę rozrachunkową w rozumieniu ustawy z</w:t>
      </w:r>
      <w:r>
        <w:t> </w:t>
      </w:r>
      <w:r w:rsidRPr="00E52DBF">
        <w:t>dnia 26</w:t>
      </w:r>
      <w:r>
        <w:t> </w:t>
      </w:r>
      <w:r w:rsidRPr="00E52DBF">
        <w:t>października 2000</w:t>
      </w:r>
      <w:r>
        <w:t> </w:t>
      </w:r>
      <w:r w:rsidRPr="00E52DBF">
        <w:t>r. o</w:t>
      </w:r>
      <w:r>
        <w:t> </w:t>
      </w:r>
      <w:r w:rsidRPr="00E52DBF">
        <w:t>giełdach towarowych</w:t>
      </w:r>
    </w:p>
    <w:p w:rsidR="0031321B" w:rsidRPr="00E52DBF" w:rsidRDefault="0031321B" w:rsidP="0031321B">
      <w:pPr>
        <w:pStyle w:val="ZCZWSPPKTzmczciwsppktartykuempunktem"/>
      </w:pPr>
      <w:r w:rsidRPr="00E52DBF">
        <w:t>– o</w:t>
      </w:r>
      <w:r>
        <w:t> </w:t>
      </w:r>
      <w:r w:rsidRPr="00E52DBF">
        <w:t>ile okoliczność ta zostanie wykazana w</w:t>
      </w:r>
      <w:r>
        <w:t> </w:t>
      </w:r>
      <w:r w:rsidRPr="00E52DBF">
        <w:t>zawiadomieniu.</w:t>
      </w:r>
    </w:p>
    <w:p w:rsidR="0031321B" w:rsidRPr="00E52DBF" w:rsidRDefault="0031321B" w:rsidP="0031321B">
      <w:pPr>
        <w:pStyle w:val="ZUSTzmustartykuempunktem"/>
      </w:pPr>
      <w:r w:rsidRPr="00E52DBF">
        <w:t>3. Dokonując oceny, o</w:t>
      </w:r>
      <w:r>
        <w:t> </w:t>
      </w:r>
      <w:r w:rsidRPr="00E52DBF">
        <w:t>której mowa w</w:t>
      </w:r>
      <w:r>
        <w:t> art. </w:t>
      </w:r>
      <w:r w:rsidRPr="00E52DBF">
        <w:t>32</w:t>
      </w:r>
      <w:r>
        <w:t xml:space="preserve"> ust. </w:t>
      </w:r>
      <w:r w:rsidRPr="00E52DBF">
        <w:t>1</w:t>
      </w:r>
      <w:r>
        <w:t> </w:t>
      </w:r>
      <w:r w:rsidRPr="00E52DBF">
        <w:t>rozporządzenia 648/2012, Komisja uwzględnia w</w:t>
      </w:r>
      <w:r>
        <w:t> </w:t>
      </w:r>
      <w:r w:rsidRPr="00E52DBF">
        <w:t>szczególności złożone w</w:t>
      </w:r>
      <w:r>
        <w:t> </w:t>
      </w:r>
      <w:r w:rsidRPr="00E52DBF">
        <w:t>związku z</w:t>
      </w:r>
      <w:r>
        <w:t> </w:t>
      </w:r>
      <w:r w:rsidRPr="00E52DBF">
        <w:t>postępowaniem zobowiązania dotyczące CCP lub ostrożnego i</w:t>
      </w:r>
      <w:r>
        <w:t> </w:t>
      </w:r>
      <w:r w:rsidRPr="00E52DBF">
        <w:t>stabilnego nim zarządzania.</w:t>
      </w:r>
    </w:p>
    <w:p w:rsidR="0031321B" w:rsidRPr="00E52DBF" w:rsidRDefault="0031321B" w:rsidP="0031321B">
      <w:pPr>
        <w:pStyle w:val="ZUSTzmustartykuempunktem"/>
      </w:pPr>
      <w:r w:rsidRPr="00E52DBF">
        <w:t>4. Minister właściwy do spraw instytucji finansowych określi, w</w:t>
      </w:r>
      <w:r>
        <w:t> </w:t>
      </w:r>
      <w:r w:rsidRPr="00E52DBF">
        <w:t>drodze rozporządzenia, dokumenty, które n</w:t>
      </w:r>
      <w:r w:rsidRPr="00E52DBF">
        <w:t>a</w:t>
      </w:r>
      <w:r w:rsidRPr="00E52DBF">
        <w:t>leży dołączyć do zawiadomienia w</w:t>
      </w:r>
      <w:r>
        <w:t> </w:t>
      </w:r>
      <w:r w:rsidRPr="00E52DBF">
        <w:t>celu przedstawienia informacji określonych w</w:t>
      </w:r>
      <w:r>
        <w:t> ust. </w:t>
      </w:r>
      <w:r w:rsidRPr="00E52DBF">
        <w:t>1, mając na względzie zape</w:t>
      </w:r>
      <w:r w:rsidRPr="00E52DBF">
        <w:t>w</w:t>
      </w:r>
      <w:r w:rsidRPr="00E52DBF">
        <w:t>nienie proporcjonalności i</w:t>
      </w:r>
      <w:r>
        <w:t> </w:t>
      </w:r>
      <w:r w:rsidRPr="00E52DBF">
        <w:t>dostosowania wymaganych informacji do okoliczności, o</w:t>
      </w:r>
      <w:r>
        <w:t> </w:t>
      </w:r>
      <w:r w:rsidRPr="00E52DBF">
        <w:t>których mowa w</w:t>
      </w:r>
      <w:r>
        <w:t> art. </w:t>
      </w:r>
      <w:r w:rsidRPr="00E52DBF">
        <w:t>32</w:t>
      </w:r>
      <w:r>
        <w:t xml:space="preserve"> ust. </w:t>
      </w:r>
      <w:r w:rsidRPr="00E52DBF">
        <w:t>4</w:t>
      </w:r>
      <w:r>
        <w:t> </w:t>
      </w:r>
      <w:r w:rsidRPr="00E52DBF">
        <w:t>rozporządzenia 648/2012.</w:t>
      </w:r>
    </w:p>
    <w:p w:rsidR="0031321B" w:rsidRPr="00E52DBF" w:rsidRDefault="0031321B" w:rsidP="0031321B">
      <w:pPr>
        <w:pStyle w:val="ZARTzmartartykuempunktem"/>
      </w:pPr>
      <w:r w:rsidRPr="00E52DBF">
        <w:t>Art. 47b. 1. Zawiadomienie i</w:t>
      </w:r>
      <w:r>
        <w:t> </w:t>
      </w:r>
      <w:r w:rsidRPr="00E52DBF">
        <w:t>dołączane dokumenty powinny być sporządzone w języku polskim lub przetł</w:t>
      </w:r>
      <w:r w:rsidRPr="00E52DBF">
        <w:t>u</w:t>
      </w:r>
      <w:r w:rsidRPr="00E52DBF">
        <w:t>maczone na język polski. Tłumaczenie powinno być sporządzone przez tłumacza przysięgłego lub właściwego ko</w:t>
      </w:r>
      <w:r w:rsidRPr="00E52DBF">
        <w:t>n</w:t>
      </w:r>
      <w:r w:rsidRPr="00E52DBF">
        <w:t>sula Rzeczypospolitej Polskiej.</w:t>
      </w:r>
    </w:p>
    <w:p w:rsidR="0031321B" w:rsidRPr="00E52DBF" w:rsidRDefault="0031321B" w:rsidP="0031321B">
      <w:pPr>
        <w:pStyle w:val="ZUSTzmustartykuempunktem"/>
      </w:pPr>
      <w:r w:rsidRPr="00E52DBF">
        <w:t>2. Dokumenty urzędowe przed tłumaczeniem powinny być zalegalizowane przez konsula Rzeczypospolitej Polskiej. Obowiązku legalizacji nie stosuje się, jeżeli umowa międzynarodowa, której stroną jest Rzeczpospolita Po</w:t>
      </w:r>
      <w:r w:rsidRPr="00E52DBF">
        <w:t>l</w:t>
      </w:r>
      <w:r w:rsidRPr="00E52DBF">
        <w:t>ska, stanowi inaczej.</w:t>
      </w:r>
    </w:p>
    <w:p w:rsidR="0031321B" w:rsidRPr="00E52DBF" w:rsidRDefault="0031321B" w:rsidP="0031321B">
      <w:pPr>
        <w:pStyle w:val="ZARTzmartartykuempunktem"/>
      </w:pPr>
      <w:r w:rsidRPr="00E52DBF">
        <w:t>Art. 47c. W</w:t>
      </w:r>
      <w:r>
        <w:t> </w:t>
      </w:r>
      <w:r w:rsidRPr="00E52DBF">
        <w:t>uzasadnionych przypadkach, w</w:t>
      </w:r>
      <w:r>
        <w:t> </w:t>
      </w:r>
      <w:r w:rsidRPr="00E52DBF">
        <w:t>szczególności gdy prawo kraju właściwego nie przewiduje sporz</w:t>
      </w:r>
      <w:r w:rsidRPr="00E52DBF">
        <w:t>ą</w:t>
      </w:r>
      <w:r w:rsidRPr="00E52DBF">
        <w:t>dzania wymaganych dokumentów, podmiot składający zawiadomienie lub osoba, której sprawa dotyczy, może zł</w:t>
      </w:r>
      <w:r w:rsidRPr="00E52DBF">
        <w:t>o</w:t>
      </w:r>
      <w:r w:rsidRPr="00E52DBF">
        <w:t>żyć, w</w:t>
      </w:r>
      <w:r>
        <w:t> </w:t>
      </w:r>
      <w:r w:rsidRPr="00E52DBF">
        <w:t xml:space="preserve">miejsce tych dokumentów, </w:t>
      </w:r>
      <w:r>
        <w:t>oświadczenie zawierające informacje, o których mowa w art. 47a ust. 1</w:t>
      </w:r>
      <w:r w:rsidRPr="00E52DBF">
        <w:t>.</w:t>
      </w:r>
    </w:p>
    <w:p w:rsidR="0031321B" w:rsidRPr="00F07BC6" w:rsidRDefault="0031321B" w:rsidP="0031321B">
      <w:pPr>
        <w:pStyle w:val="ZARTzmartartykuempunktem"/>
        <w:keepNext/>
        <w:rPr>
          <w:spacing w:val="-2"/>
        </w:rPr>
      </w:pPr>
      <w:r w:rsidRPr="00F07BC6">
        <w:rPr>
          <w:spacing w:val="-2"/>
        </w:rPr>
        <w:t>Art. 47d. 1. W przypadku nabycia lub objęcia akcji, lub praw z akcji skutkującego osiągnięciem lub przekrocz</w:t>
      </w:r>
      <w:r w:rsidRPr="00F07BC6">
        <w:rPr>
          <w:spacing w:val="-2"/>
        </w:rPr>
        <w:t>e</w:t>
      </w:r>
      <w:r w:rsidRPr="00F07BC6">
        <w:rPr>
          <w:spacing w:val="-2"/>
        </w:rPr>
        <w:t>niem określonego w art. 31 ust. 2 rozporządzenia 648/2012 poziomu posiadanych praw głosu lub posiadanego kapitału:</w:t>
      </w:r>
    </w:p>
    <w:p w:rsidR="0031321B" w:rsidRPr="00E52DBF" w:rsidRDefault="0031321B" w:rsidP="0031321B">
      <w:pPr>
        <w:pStyle w:val="ZPKTzmpktartykuempunktem"/>
      </w:pPr>
      <w:r w:rsidRPr="00E52DBF">
        <w:t>1)</w:t>
      </w:r>
      <w:r w:rsidRPr="00E52DBF">
        <w:tab/>
        <w:t>z naruszeniem przepisu</w:t>
      </w:r>
      <w:r>
        <w:t xml:space="preserve"> art. </w:t>
      </w:r>
      <w:r w:rsidRPr="00E52DBF">
        <w:t>31</w:t>
      </w:r>
      <w:r>
        <w:t xml:space="preserve"> ust. </w:t>
      </w:r>
      <w:r w:rsidRPr="00E52DBF">
        <w:t>2</w:t>
      </w:r>
      <w:r>
        <w:t> </w:t>
      </w:r>
      <w:r w:rsidRPr="00E52DBF">
        <w:t>rozporządzenia 648/2012</w:t>
      </w:r>
      <w:r>
        <w:t xml:space="preserve"> albo</w:t>
      </w:r>
    </w:p>
    <w:p w:rsidR="0031321B" w:rsidRPr="00E52DBF" w:rsidRDefault="0031321B" w:rsidP="0031321B">
      <w:pPr>
        <w:pStyle w:val="ZPKTzmpktartykuempunktem"/>
      </w:pPr>
      <w:r w:rsidRPr="00E52DBF">
        <w:t>2)</w:t>
      </w:r>
      <w:r w:rsidRPr="00E52DBF">
        <w:tab/>
        <w:t>pomimo zgłoszenia przez Komisję sprzeciwu, o</w:t>
      </w:r>
      <w:r>
        <w:t> </w:t>
      </w:r>
      <w:r w:rsidRPr="00E52DBF">
        <w:t>którym mowa w</w:t>
      </w:r>
      <w:r>
        <w:t> art. </w:t>
      </w:r>
      <w:r w:rsidRPr="00E52DBF">
        <w:t>32</w:t>
      </w:r>
      <w:r>
        <w:t xml:space="preserve"> ust. </w:t>
      </w:r>
      <w:r w:rsidRPr="00E52DBF">
        <w:t>2</w:t>
      </w:r>
      <w:r>
        <w:t> </w:t>
      </w:r>
      <w:r w:rsidRPr="00E52DBF">
        <w:t>rozporządzenia 648/2012, albo</w:t>
      </w:r>
    </w:p>
    <w:p w:rsidR="0031321B" w:rsidRPr="00E52DBF" w:rsidRDefault="0031321B" w:rsidP="0031321B">
      <w:pPr>
        <w:pStyle w:val="ZPKTzmpktartykuempunktem"/>
      </w:pPr>
      <w:r w:rsidRPr="00E52DBF">
        <w:t>3)</w:t>
      </w:r>
      <w:r w:rsidRPr="00E52DBF">
        <w:tab/>
        <w:t>przed upływem terminu uprawniającego Komisję do zgłoszenia sprzeciwu, o którym mowa w</w:t>
      </w:r>
      <w:r>
        <w:t> art. </w:t>
      </w:r>
      <w:r w:rsidRPr="00E52DBF">
        <w:t>31</w:t>
      </w:r>
      <w:r>
        <w:t xml:space="preserve"> ust. </w:t>
      </w:r>
      <w:r w:rsidRPr="00E52DBF">
        <w:t>2</w:t>
      </w:r>
      <w:r>
        <w:t> </w:t>
      </w:r>
      <w:r w:rsidRPr="00E52DBF">
        <w:t>rozporządzenia 648/2012, albo</w:t>
      </w:r>
    </w:p>
    <w:p w:rsidR="0031321B" w:rsidRPr="0031321B" w:rsidRDefault="0031321B" w:rsidP="0031321B">
      <w:pPr>
        <w:pStyle w:val="ZPKTzmpktartykuempunktem"/>
        <w:keepNext/>
      </w:pPr>
      <w:r w:rsidRPr="00E52DBF">
        <w:t>4)</w:t>
      </w:r>
      <w:r w:rsidRPr="00E52DBF">
        <w:tab/>
        <w:t>po upływie terminu wyznaczonego przez Komisję na podstawie</w:t>
      </w:r>
      <w:r>
        <w:t xml:space="preserve"> art. </w:t>
      </w:r>
      <w:r w:rsidRPr="00E52DBF">
        <w:t>31</w:t>
      </w:r>
      <w:r>
        <w:t xml:space="preserve"> ust. </w:t>
      </w:r>
      <w:r w:rsidRPr="00E52DBF">
        <w:t>7</w:t>
      </w:r>
      <w:r>
        <w:t> </w:t>
      </w:r>
      <w:r w:rsidRPr="00E52DBF">
        <w:t>rozporządzenia 648/2012</w:t>
      </w:r>
    </w:p>
    <w:p w:rsidR="0031321B" w:rsidRPr="00E52DBF" w:rsidRDefault="0031321B" w:rsidP="0031321B">
      <w:pPr>
        <w:pStyle w:val="ZCZWSPPKTzmczciwsppktartykuempunktem"/>
      </w:pPr>
      <w:r w:rsidRPr="00E52DBF">
        <w:t>– z</w:t>
      </w:r>
      <w:r>
        <w:t> </w:t>
      </w:r>
      <w:r w:rsidRPr="00E52DBF">
        <w:t>akcji tych nie można wykonywać prawa głosu.</w:t>
      </w:r>
    </w:p>
    <w:p w:rsidR="0031321B" w:rsidRPr="0031321B" w:rsidRDefault="0031321B" w:rsidP="0031321B">
      <w:pPr>
        <w:pStyle w:val="ZUSTzmustartykuempunktem"/>
        <w:keepNext/>
      </w:pPr>
      <w:r w:rsidRPr="00E52DBF">
        <w:t>2. W</w:t>
      </w:r>
      <w:r>
        <w:t> </w:t>
      </w:r>
      <w:r w:rsidRPr="00E52DBF">
        <w:t>przypadku wykonywania uprawnień podmiotu dominującego CCP:</w:t>
      </w:r>
    </w:p>
    <w:p w:rsidR="0031321B" w:rsidRPr="00E52DBF" w:rsidRDefault="0031321B" w:rsidP="0031321B">
      <w:pPr>
        <w:pStyle w:val="ZPKTzmpktartykuempunktem"/>
      </w:pPr>
      <w:r w:rsidRPr="00E52DBF">
        <w:t>1)</w:t>
      </w:r>
      <w:r w:rsidRPr="00E52DBF">
        <w:tab/>
        <w:t>z naruszeniem przepisu</w:t>
      </w:r>
      <w:r>
        <w:t xml:space="preserve"> art. </w:t>
      </w:r>
      <w:r w:rsidRPr="00E52DBF">
        <w:t>31</w:t>
      </w:r>
      <w:r>
        <w:t xml:space="preserve"> ust. </w:t>
      </w:r>
      <w:r w:rsidRPr="00E52DBF">
        <w:t>2</w:t>
      </w:r>
      <w:r>
        <w:t> </w:t>
      </w:r>
      <w:r w:rsidRPr="00E52DBF">
        <w:t>rozporządzenia 648/2012</w:t>
      </w:r>
      <w:r>
        <w:t xml:space="preserve"> albo</w:t>
      </w:r>
    </w:p>
    <w:p w:rsidR="0031321B" w:rsidRPr="00E52DBF" w:rsidRDefault="0031321B" w:rsidP="0031321B">
      <w:pPr>
        <w:pStyle w:val="ZPKTzmpktartykuempunktem"/>
      </w:pPr>
      <w:r w:rsidRPr="00E52DBF">
        <w:t>2)</w:t>
      </w:r>
      <w:r w:rsidRPr="00E52DBF">
        <w:tab/>
        <w:t>pomimo zgłoszenia przez Komisję sprzeciwu, o</w:t>
      </w:r>
      <w:r>
        <w:t> </w:t>
      </w:r>
      <w:r w:rsidRPr="00E52DBF">
        <w:t>którym mowa w</w:t>
      </w:r>
      <w:r>
        <w:t> art. </w:t>
      </w:r>
      <w:r w:rsidRPr="00E52DBF">
        <w:t>32</w:t>
      </w:r>
      <w:r>
        <w:t xml:space="preserve"> ust. </w:t>
      </w:r>
      <w:r w:rsidRPr="00E52DBF">
        <w:t>2</w:t>
      </w:r>
      <w:r>
        <w:t> </w:t>
      </w:r>
      <w:r w:rsidRPr="00E52DBF">
        <w:t>rozporządzenia 648/2012, albo</w:t>
      </w:r>
    </w:p>
    <w:p w:rsidR="0031321B" w:rsidRPr="00E52DBF" w:rsidRDefault="0031321B" w:rsidP="0031321B">
      <w:pPr>
        <w:pStyle w:val="ZPKTzmpktartykuempunktem"/>
      </w:pPr>
      <w:r w:rsidRPr="00E52DBF">
        <w:t>3)</w:t>
      </w:r>
      <w:r w:rsidRPr="00E52DBF">
        <w:tab/>
        <w:t>przed upływem terminu uprawniającego Komisję do zgłoszenia sprzeciwu, o którym mowa w</w:t>
      </w:r>
      <w:r>
        <w:t> art. </w:t>
      </w:r>
      <w:r w:rsidRPr="00E52DBF">
        <w:t>31</w:t>
      </w:r>
      <w:r>
        <w:t xml:space="preserve"> ust. </w:t>
      </w:r>
      <w:r w:rsidRPr="00E52DBF">
        <w:t>2</w:t>
      </w:r>
      <w:r>
        <w:t> </w:t>
      </w:r>
      <w:r w:rsidRPr="00E52DBF">
        <w:t>rozporządzenia 648/2012, albo</w:t>
      </w:r>
    </w:p>
    <w:p w:rsidR="0031321B" w:rsidRPr="0031321B" w:rsidRDefault="0031321B" w:rsidP="0031321B">
      <w:pPr>
        <w:pStyle w:val="ZPKTzmpktartykuempunktem"/>
        <w:keepNext/>
      </w:pPr>
      <w:r w:rsidRPr="00E52DBF">
        <w:t>4)</w:t>
      </w:r>
      <w:r w:rsidRPr="00E52DBF">
        <w:tab/>
        <w:t>uzyskanych po upływie terminu, o</w:t>
      </w:r>
      <w:r>
        <w:t> </w:t>
      </w:r>
      <w:r w:rsidRPr="00E52DBF">
        <w:t>którym mowa w</w:t>
      </w:r>
      <w:r>
        <w:t> art. </w:t>
      </w:r>
      <w:r w:rsidRPr="00E52DBF">
        <w:t>31</w:t>
      </w:r>
      <w:r>
        <w:t xml:space="preserve"> ust. </w:t>
      </w:r>
      <w:r w:rsidRPr="00E52DBF">
        <w:t>2</w:t>
      </w:r>
      <w:r>
        <w:t> </w:t>
      </w:r>
      <w:r w:rsidRPr="00E52DBF">
        <w:t>rozporządzenia 648/2012</w:t>
      </w:r>
    </w:p>
    <w:p w:rsidR="0031321B" w:rsidRPr="00E52DBF" w:rsidRDefault="0031321B" w:rsidP="0031321B">
      <w:pPr>
        <w:pStyle w:val="ZCZWSPPKTzmczciwsppktartykuempunktem"/>
      </w:pPr>
      <w:r w:rsidRPr="00E52DBF">
        <w:t>– członkowie zarządu CCP powołani przez podmiot dominujący lub będący członkami zarządu, prokurentami lub osobami pełniącymi kierownicze funkcje w</w:t>
      </w:r>
      <w:r>
        <w:t> </w:t>
      </w:r>
      <w:r w:rsidRPr="00E52DBF">
        <w:t>podmiocie dominującym nie mogą uczestniczyć w</w:t>
      </w:r>
      <w:r>
        <w:t> </w:t>
      </w:r>
      <w:r w:rsidRPr="00E52DBF">
        <w:t>czynnościach z</w:t>
      </w:r>
      <w:r>
        <w:t> </w:t>
      </w:r>
      <w:r w:rsidRPr="00E52DBF">
        <w:t>zakresu reprezentacji CCP. W przypadku gdy nie można ustalić, którzy członkowie zarządu zostali powołani przez podmiot dominujący, powołanie zarządu jest bezskuteczne od dnia uzyskania przez ten podmiot uprawnień podmiotu dominującego CCP.</w:t>
      </w:r>
    </w:p>
    <w:p w:rsidR="0031321B" w:rsidRPr="00E52DBF" w:rsidRDefault="0031321B" w:rsidP="0031321B">
      <w:pPr>
        <w:pStyle w:val="ZUSTzmustartykuempunktem"/>
      </w:pPr>
      <w:r w:rsidRPr="00E52DBF">
        <w:t>3. Uchwały walnego zgromadzenia CCP podjęte z</w:t>
      </w:r>
      <w:r>
        <w:t> </w:t>
      </w:r>
      <w:r w:rsidRPr="00E52DBF">
        <w:t>naruszeniem</w:t>
      </w:r>
      <w:r>
        <w:t xml:space="preserve"> ust. </w:t>
      </w:r>
      <w:r w:rsidRPr="00E52DBF">
        <w:t>1</w:t>
      </w:r>
      <w:r>
        <w:t> </w:t>
      </w:r>
      <w:r w:rsidRPr="00E52DBF">
        <w:t>są nieważne, chyba że spełniają wymogi kworum oraz większości głosów bez uwzględnienia głosów nieważnych.</w:t>
      </w:r>
    </w:p>
    <w:p w:rsidR="0031321B" w:rsidRPr="00E52DBF" w:rsidRDefault="0031321B" w:rsidP="0031321B">
      <w:pPr>
        <w:pStyle w:val="ZUSTzmustartykuempunktem"/>
      </w:pPr>
      <w:r w:rsidRPr="00E52DBF">
        <w:t>4. Czynności z</w:t>
      </w:r>
      <w:r>
        <w:t> </w:t>
      </w:r>
      <w:r w:rsidRPr="00E52DBF">
        <w:t>zakresu reprezentacji CCP podejmowane z</w:t>
      </w:r>
      <w:r>
        <w:t> </w:t>
      </w:r>
      <w:r w:rsidRPr="00E52DBF">
        <w:t>udziałem członków zarządu z</w:t>
      </w:r>
      <w:r>
        <w:t> </w:t>
      </w:r>
      <w:r w:rsidRPr="00E52DBF">
        <w:t>naruszeniem</w:t>
      </w:r>
      <w:r>
        <w:t xml:space="preserve"> ust. </w:t>
      </w:r>
      <w:r w:rsidRPr="00E52DBF">
        <w:t>2</w:t>
      </w:r>
      <w:r>
        <w:t> </w:t>
      </w:r>
      <w:r w:rsidRPr="00E52DBF">
        <w:t>są nieważne. Przepis</w:t>
      </w:r>
      <w:r>
        <w:t xml:space="preserve"> art. </w:t>
      </w:r>
      <w:r w:rsidRPr="00E52DBF">
        <w:t>58</w:t>
      </w:r>
      <w:r>
        <w:t xml:space="preserve"> § </w:t>
      </w:r>
      <w:r w:rsidRPr="00E52DBF">
        <w:t>3</w:t>
      </w:r>
      <w:r>
        <w:t> </w:t>
      </w:r>
      <w:r w:rsidRPr="00E52DBF">
        <w:t>ustawy z</w:t>
      </w:r>
      <w:r>
        <w:t> </w:t>
      </w:r>
      <w:r w:rsidRPr="00E52DBF">
        <w:t>dnia 23</w:t>
      </w:r>
      <w:r>
        <w:t> </w:t>
      </w:r>
      <w:r w:rsidRPr="00E52DBF">
        <w:t>kwietnia 1964</w:t>
      </w:r>
      <w:r>
        <w:t> </w:t>
      </w:r>
      <w:r w:rsidRPr="00E52DBF">
        <w:t>r. – Kodeks cywilny stosuje się odpowiednio.</w:t>
      </w:r>
    </w:p>
    <w:p w:rsidR="0031321B" w:rsidRPr="00E52DBF" w:rsidRDefault="0031321B" w:rsidP="0031321B">
      <w:pPr>
        <w:pStyle w:val="ZUSTzmustartykuempunktem"/>
      </w:pPr>
      <w:r w:rsidRPr="00E52DBF">
        <w:t>5. W</w:t>
      </w:r>
      <w:r>
        <w:t> </w:t>
      </w:r>
      <w:r w:rsidRPr="00E52DBF">
        <w:t>przypadkach, o</w:t>
      </w:r>
      <w:r>
        <w:t> </w:t>
      </w:r>
      <w:r w:rsidRPr="00E52DBF">
        <w:t>których mowa w</w:t>
      </w:r>
      <w:r>
        <w:t> ust. </w:t>
      </w:r>
      <w:r w:rsidRPr="00E52DBF">
        <w:t>1</w:t>
      </w:r>
      <w:r>
        <w:t xml:space="preserve"> lub</w:t>
      </w:r>
      <w:r w:rsidRPr="00E52DBF">
        <w:t xml:space="preserve"> 2, Komisja może, w</w:t>
      </w:r>
      <w:r>
        <w:t> </w:t>
      </w:r>
      <w:r w:rsidRPr="00E52DBF">
        <w:t>drodze decyzji, nakazać zbycie akcji w</w:t>
      </w:r>
      <w:r>
        <w:t> </w:t>
      </w:r>
      <w:r w:rsidRPr="00E52DBF">
        <w:t>wyznaczonym terminie.</w:t>
      </w:r>
    </w:p>
    <w:p w:rsidR="0031321B" w:rsidRPr="00E52DBF" w:rsidRDefault="0031321B" w:rsidP="0031321B">
      <w:pPr>
        <w:pStyle w:val="ZUSTzmustartykuempunktem"/>
      </w:pPr>
      <w:r w:rsidRPr="00E52DBF">
        <w:t>6. Jeżeli akcje nie zostaną zbyte w</w:t>
      </w:r>
      <w:r>
        <w:t> </w:t>
      </w:r>
      <w:r w:rsidRPr="00E52DBF">
        <w:t>terminie, o</w:t>
      </w:r>
      <w:r>
        <w:t> </w:t>
      </w:r>
      <w:r w:rsidRPr="00E52DBF">
        <w:t>którym mowa w</w:t>
      </w:r>
      <w:r>
        <w:t> ust. </w:t>
      </w:r>
      <w:r w:rsidRPr="00E52DBF">
        <w:t>5, Komisja może, w</w:t>
      </w:r>
      <w:r>
        <w:t> </w:t>
      </w:r>
      <w:r w:rsidRPr="00E52DBF">
        <w:t>drodze decyzji, nałożyć na akcjonariusza CCP karę pieniężną do wysokości 1</w:t>
      </w:r>
      <w:r>
        <w:t> </w:t>
      </w:r>
      <w:r w:rsidRPr="00E52DBF">
        <w:t>000</w:t>
      </w:r>
      <w:r>
        <w:t> </w:t>
      </w:r>
      <w:r w:rsidRPr="00E52DBF">
        <w:t>000</w:t>
      </w:r>
      <w:r>
        <w:t> </w:t>
      </w:r>
      <w:r w:rsidRPr="00E52DBF">
        <w:t>zł.</w:t>
      </w:r>
    </w:p>
    <w:p w:rsidR="0031321B" w:rsidRPr="00E52DBF" w:rsidRDefault="0031321B" w:rsidP="0031321B">
      <w:pPr>
        <w:pStyle w:val="ZARTzmartartykuempunktem"/>
      </w:pPr>
      <w:r w:rsidRPr="00E52DBF">
        <w:t>Art. 47e. W</w:t>
      </w:r>
      <w:r>
        <w:t> </w:t>
      </w:r>
      <w:r w:rsidRPr="00E52DBF">
        <w:t>przypadku gdy wymagają tego interesy CCP oraz członków rozliczających CCP, a</w:t>
      </w:r>
      <w:r>
        <w:t> </w:t>
      </w:r>
      <w:r w:rsidRPr="00E52DBF">
        <w:t>wnioskodawca wykaże, że spełnia wymagania, o</w:t>
      </w:r>
      <w:r>
        <w:t> </w:t>
      </w:r>
      <w:r w:rsidRPr="00E52DBF">
        <w:t>których mowa w</w:t>
      </w:r>
      <w:r>
        <w:t> art. </w:t>
      </w:r>
      <w:r w:rsidRPr="00E52DBF">
        <w:t>32</w:t>
      </w:r>
      <w:r>
        <w:t xml:space="preserve"> ust. </w:t>
      </w:r>
      <w:r w:rsidRPr="00E52DBF">
        <w:t>1</w:t>
      </w:r>
      <w:r>
        <w:t xml:space="preserve"> lit. </w:t>
      </w:r>
      <w:r w:rsidRPr="00E52DBF">
        <w:t>a–c rozporządzenia 648/2012, oraz że nie wyst</w:t>
      </w:r>
      <w:r w:rsidRPr="00E52DBF">
        <w:t>ę</w:t>
      </w:r>
      <w:r w:rsidRPr="00E52DBF">
        <w:t>puje przesłanka określona w</w:t>
      </w:r>
      <w:r>
        <w:t> art. </w:t>
      </w:r>
      <w:r w:rsidRPr="00E52DBF">
        <w:t>32</w:t>
      </w:r>
      <w:r>
        <w:t xml:space="preserve"> ust. </w:t>
      </w:r>
      <w:r w:rsidRPr="00E52DBF">
        <w:t>1</w:t>
      </w:r>
      <w:r>
        <w:t xml:space="preserve"> lit. </w:t>
      </w:r>
      <w:r w:rsidRPr="00E52DBF">
        <w:t>d tego rozporządzenia, Komisja może, w</w:t>
      </w:r>
      <w:r>
        <w:t> </w:t>
      </w:r>
      <w:r w:rsidRPr="00E52DBF">
        <w:t>szczególnie uzasadnionych przypadkach, w</w:t>
      </w:r>
      <w:r>
        <w:t> </w:t>
      </w:r>
      <w:r w:rsidRPr="00E52DBF">
        <w:t>drodze decyzji wydanej na wniosek akcjonariusza, uchylić zakazy, o</w:t>
      </w:r>
      <w:r>
        <w:t> </w:t>
      </w:r>
      <w:r w:rsidRPr="00E52DBF">
        <w:t>których mowa w</w:t>
      </w:r>
      <w:r>
        <w:t> art. </w:t>
      </w:r>
      <w:r w:rsidRPr="00E52DBF">
        <w:t>47d</w:t>
      </w:r>
      <w:r>
        <w:t xml:space="preserve"> ust. </w:t>
      </w:r>
      <w:r w:rsidRPr="00E52DBF">
        <w:t>1</w:t>
      </w:r>
      <w:r>
        <w:t xml:space="preserve"> lub</w:t>
      </w:r>
      <w:r w:rsidRPr="00E52DBF">
        <w:t xml:space="preserve"> 2. Do wniosku wnioskodawca dołącza informacje oraz dokumenty, które dołącza się do zawiadomienia o</w:t>
      </w:r>
      <w:r>
        <w:t> </w:t>
      </w:r>
      <w:r w:rsidRPr="00E52DBF">
        <w:t>planowanym nabyciu, o</w:t>
      </w:r>
      <w:r>
        <w:t> </w:t>
      </w:r>
      <w:r w:rsidRPr="00E52DBF">
        <w:t>którym mowa w</w:t>
      </w:r>
      <w:r>
        <w:t> art. </w:t>
      </w:r>
      <w:r w:rsidRPr="00E52DBF">
        <w:t>31</w:t>
      </w:r>
      <w:r>
        <w:t xml:space="preserve"> ust. </w:t>
      </w:r>
      <w:r w:rsidRPr="00E52DBF">
        <w:t>2</w:t>
      </w:r>
      <w:r>
        <w:t> </w:t>
      </w:r>
      <w:r w:rsidRPr="00E52DBF">
        <w:t>rozporządzenia 648/2012.”;</w:t>
      </w:r>
    </w:p>
    <w:p w:rsidR="0031321B" w:rsidRPr="0031321B" w:rsidRDefault="0031321B" w:rsidP="0031321B">
      <w:pPr>
        <w:pStyle w:val="PKTpunkt"/>
        <w:keepNext/>
        <w:rPr>
          <w:rStyle w:val="Ppogrubienie"/>
        </w:rPr>
      </w:pPr>
      <w:r w:rsidRPr="00E52DBF">
        <w:t>8</w:t>
      </w:r>
      <w:r w:rsidRPr="0031321B">
        <w:t>)</w:t>
      </w:r>
      <w:r w:rsidRPr="0031321B">
        <w:tab/>
        <w:t>w</w:t>
      </w:r>
      <w:r>
        <w:t xml:space="preserve"> art. </w:t>
      </w:r>
      <w:r w:rsidRPr="0031321B">
        <w:t>48:</w:t>
      </w:r>
    </w:p>
    <w:p w:rsidR="0031321B" w:rsidRPr="0031321B" w:rsidRDefault="0031321B" w:rsidP="0031321B">
      <w:pPr>
        <w:pStyle w:val="LITlitera"/>
        <w:keepNext/>
      </w:pPr>
      <w:r w:rsidRPr="00E52DBF">
        <w:t>a)</w:t>
      </w:r>
      <w:r w:rsidR="00F07BC6">
        <w:tab/>
      </w:r>
      <w:r w:rsidRPr="0031321B">
        <w:t>w</w:t>
      </w:r>
      <w:r>
        <w:t> ust. </w:t>
      </w:r>
      <w:r w:rsidRPr="0031321B">
        <w:t>1</w:t>
      </w:r>
      <w:r>
        <w:t xml:space="preserve"> pkt </w:t>
      </w:r>
      <w:r w:rsidRPr="0031321B">
        <w:t>2</w:t>
      </w:r>
      <w:r>
        <w:t> </w:t>
      </w:r>
      <w:r w:rsidRPr="0031321B">
        <w:t>otrzymuje brzmienie:</w:t>
      </w:r>
    </w:p>
    <w:p w:rsidR="0031321B" w:rsidRPr="00E52DBF" w:rsidRDefault="0031321B" w:rsidP="0031321B">
      <w:pPr>
        <w:pStyle w:val="ZLITPKTzmpktliter"/>
      </w:pPr>
      <w:r w:rsidRPr="00E52DBF">
        <w:t>„2)</w:t>
      </w:r>
      <w:r w:rsidR="00F07BC6">
        <w:tab/>
      </w:r>
      <w:r w:rsidRPr="00E52DBF">
        <w:t>wykonywanie czynności w</w:t>
      </w:r>
      <w:r>
        <w:t> </w:t>
      </w:r>
      <w:r w:rsidRPr="00E52DBF">
        <w:t>zakresie prowadzenia systemu rejestracji instrumentów finansowych niebęd</w:t>
      </w:r>
      <w:r w:rsidRPr="00E52DBF">
        <w:t>ą</w:t>
      </w:r>
      <w:r w:rsidRPr="00E52DBF">
        <w:t>cych papierami wartościowymi ani instrumentami pochodnymi, które zostały dopuszczone do obrotu na rynku regulowanym lub wprowadzone do alternatywnego systemu obrotu;”,</w:t>
      </w:r>
    </w:p>
    <w:p w:rsidR="0031321B" w:rsidRPr="0031321B" w:rsidRDefault="0031321B" w:rsidP="0031321B">
      <w:pPr>
        <w:pStyle w:val="LITlitera"/>
        <w:keepNext/>
      </w:pPr>
      <w:r w:rsidRPr="00E52DBF">
        <w:t>b)</w:t>
      </w:r>
      <w:r w:rsidR="00F07BC6">
        <w:tab/>
      </w:r>
      <w:r>
        <w:t>ust. </w:t>
      </w:r>
      <w:r w:rsidRPr="0031321B">
        <w:t>5a otrzymuje brzmienie:</w:t>
      </w:r>
    </w:p>
    <w:p w:rsidR="0031321B" w:rsidRPr="0031321B" w:rsidRDefault="0031321B" w:rsidP="0031321B">
      <w:pPr>
        <w:pStyle w:val="ZLITUSTzmustliter"/>
        <w:keepNext/>
      </w:pPr>
      <w:r w:rsidRPr="00E52DBF">
        <w:t>„5a. Krajowy Depozyt może również:</w:t>
      </w:r>
    </w:p>
    <w:p w:rsidR="0031321B" w:rsidRPr="00E52DBF" w:rsidRDefault="0031321B" w:rsidP="0031321B">
      <w:pPr>
        <w:pStyle w:val="ZLITPKTzmpktliter"/>
      </w:pPr>
      <w:r w:rsidRPr="00E52DBF">
        <w:t>1)</w:t>
      </w:r>
      <w:r w:rsidRPr="00E52DBF">
        <w:tab/>
        <w:t>na zasadach określonych w</w:t>
      </w:r>
      <w:r>
        <w:t> </w:t>
      </w:r>
      <w:r w:rsidRPr="00E52DBF">
        <w:t>odrębnym regulaminie, gromadzić i</w:t>
      </w:r>
      <w:r>
        <w:t> </w:t>
      </w:r>
      <w:r w:rsidRPr="00E52DBF">
        <w:t>przechowywać informacje dotyczące transakcji, których przedmiotem są instrumenty finansowe, oraz informacje dotyczące tych instrumentów (repozytorium transakcji);</w:t>
      </w:r>
    </w:p>
    <w:p w:rsidR="0031321B" w:rsidRPr="00E52DBF" w:rsidRDefault="0031321B" w:rsidP="0031321B">
      <w:pPr>
        <w:pStyle w:val="ZLITPKTzmpktliter"/>
      </w:pPr>
      <w:r w:rsidRPr="00E52DBF">
        <w:t>2)</w:t>
      </w:r>
      <w:r w:rsidRPr="00E52DBF">
        <w:tab/>
        <w:t>prowadzić działalność w</w:t>
      </w:r>
      <w:r>
        <w:t> </w:t>
      </w:r>
      <w:r w:rsidRPr="00E52DBF">
        <w:t>zakresie nadawania identyfikatorów, o</w:t>
      </w:r>
      <w:r>
        <w:t> </w:t>
      </w:r>
      <w:r w:rsidRPr="00E52DBF">
        <w:t>których mowa w</w:t>
      </w:r>
      <w:r>
        <w:t> art. </w:t>
      </w:r>
      <w:r w:rsidRPr="00E52DBF">
        <w:t>3</w:t>
      </w:r>
      <w:r>
        <w:t xml:space="preserve"> ust. </w:t>
      </w:r>
      <w:r w:rsidRPr="00E52DBF">
        <w:t>1</w:t>
      </w:r>
      <w:r>
        <w:t xml:space="preserve"> i </w:t>
      </w:r>
      <w:r w:rsidRPr="00E52DBF">
        <w:t>2</w:t>
      </w:r>
      <w:r>
        <w:t> </w:t>
      </w:r>
      <w:r w:rsidRPr="00E52DBF">
        <w:t>rozporządzenia wykonawczego Komisji (UE)</w:t>
      </w:r>
      <w:r>
        <w:t xml:space="preserve"> nr </w:t>
      </w:r>
      <w:r w:rsidRPr="00E52DBF">
        <w:t>1247/2012</w:t>
      </w:r>
      <w:r>
        <w:t> </w:t>
      </w:r>
      <w:r w:rsidRPr="00E52DBF">
        <w:t>z dnia 19</w:t>
      </w:r>
      <w:r>
        <w:t> </w:t>
      </w:r>
      <w:r w:rsidRPr="00E52DBF">
        <w:t>grudnia 2012</w:t>
      </w:r>
      <w:r>
        <w:t> </w:t>
      </w:r>
      <w:r w:rsidRPr="00E52DBF">
        <w:t>r. ustanawiającego wykonawcze standardy techniczne w odniesieniu do formatu i</w:t>
      </w:r>
      <w:r>
        <w:t> </w:t>
      </w:r>
      <w:r w:rsidRPr="00E52DBF">
        <w:t>częstotliwości dokonywania zgłoszeń dot</w:t>
      </w:r>
      <w:r w:rsidRPr="00E52DBF">
        <w:t>y</w:t>
      </w:r>
      <w:r w:rsidRPr="00E52DBF">
        <w:t>czących transakcji do repozytoriów transakcji zgodnie z</w:t>
      </w:r>
      <w:r>
        <w:t> </w:t>
      </w:r>
      <w:r w:rsidRPr="00E52DBF">
        <w:t>rozporządzeniem Parlamentu Europejskiego i</w:t>
      </w:r>
      <w:r>
        <w:t> </w:t>
      </w:r>
      <w:r w:rsidRPr="00E52DBF">
        <w:t>Rady (UE)</w:t>
      </w:r>
      <w:r>
        <w:t xml:space="preserve"> nr </w:t>
      </w:r>
      <w:r w:rsidRPr="00E52DBF">
        <w:t>648/2012</w:t>
      </w:r>
      <w:r>
        <w:t xml:space="preserve"> w </w:t>
      </w:r>
      <w:r w:rsidRPr="00E52DBF">
        <w:t>sprawie instrumentów pochodnych będących przedmiotem obrotu poza ry</w:t>
      </w:r>
      <w:r w:rsidRPr="00E52DBF">
        <w:t>n</w:t>
      </w:r>
      <w:r w:rsidRPr="00E52DBF">
        <w:t>kiem regulowanym, kontrahentów centralnych i</w:t>
      </w:r>
      <w:r>
        <w:t> </w:t>
      </w:r>
      <w:r w:rsidRPr="00E52DBF">
        <w:t>repozytoriów transakcji (Dz. Urz. UE L 352</w:t>
      </w:r>
      <w:r>
        <w:t> </w:t>
      </w:r>
      <w:r w:rsidRPr="00E52DBF">
        <w:t>z</w:t>
      </w:r>
      <w:r>
        <w:t> </w:t>
      </w:r>
      <w:r w:rsidRPr="00E52DBF">
        <w:t>21.12.2012, str. 20).”;</w:t>
      </w:r>
    </w:p>
    <w:p w:rsidR="0031321B" w:rsidRPr="0031321B" w:rsidRDefault="0031321B" w:rsidP="0031321B">
      <w:pPr>
        <w:pStyle w:val="PKTpunkt"/>
        <w:keepNext/>
      </w:pPr>
      <w:r w:rsidRPr="00E52DBF">
        <w:t>9</w:t>
      </w:r>
      <w:r w:rsidRPr="0031321B">
        <w:t>)</w:t>
      </w:r>
      <w:r w:rsidRPr="0031321B">
        <w:tab/>
        <w:t>w</w:t>
      </w:r>
      <w:r>
        <w:t xml:space="preserve"> art. </w:t>
      </w:r>
      <w:r w:rsidRPr="0031321B">
        <w:t>50</w:t>
      </w:r>
      <w:r>
        <w:t xml:space="preserve"> w ust. </w:t>
      </w:r>
      <w:r w:rsidRPr="0031321B">
        <w:t>4</w:t>
      </w:r>
      <w:r>
        <w:t xml:space="preserve"> pkt </w:t>
      </w:r>
      <w:r w:rsidRPr="0031321B">
        <w:t>4a otrzymuje brzmienie:</w:t>
      </w:r>
    </w:p>
    <w:p w:rsidR="0031321B" w:rsidRPr="00E52DBF" w:rsidRDefault="0031321B" w:rsidP="0031321B">
      <w:pPr>
        <w:pStyle w:val="ZPKTzmpktartykuempunktem"/>
      </w:pPr>
      <w:r w:rsidRPr="00E52DBF">
        <w:t>„4a)</w:t>
      </w:r>
      <w:r w:rsidRPr="00E52DBF">
        <w:tab/>
        <w:t>procedury stosowane na wypadek niedostarczenia w</w:t>
      </w:r>
      <w:r>
        <w:t> </w:t>
      </w:r>
      <w:r w:rsidRPr="00E52DBF">
        <w:t>odpowiednim terminie papierów wartościowych niezbę</w:t>
      </w:r>
      <w:r w:rsidRPr="00E52DBF">
        <w:t>d</w:t>
      </w:r>
      <w:r w:rsidRPr="00E52DBF">
        <w:t>nych do dokonania rozrachunku transakcji, spełniające wymogi określone w</w:t>
      </w:r>
      <w:r>
        <w:t> art. </w:t>
      </w:r>
      <w:r w:rsidRPr="00E52DBF">
        <w:t>15</w:t>
      </w:r>
      <w:r>
        <w:t> </w:t>
      </w:r>
      <w:r w:rsidRPr="00E52DBF">
        <w:t>rozporządzenia 236/2012;”;</w:t>
      </w:r>
    </w:p>
    <w:p w:rsidR="0031321B" w:rsidRPr="0031321B" w:rsidRDefault="0031321B" w:rsidP="0031321B">
      <w:pPr>
        <w:pStyle w:val="PKTpunkt"/>
        <w:keepNext/>
      </w:pPr>
      <w:r w:rsidRPr="00E52DBF">
        <w:t>10</w:t>
      </w:r>
      <w:r w:rsidRPr="0031321B">
        <w:t>)</w:t>
      </w:r>
      <w:r w:rsidRPr="0031321B">
        <w:tab/>
        <w:t>w</w:t>
      </w:r>
      <w:r>
        <w:t xml:space="preserve"> art. </w:t>
      </w:r>
      <w:r w:rsidRPr="0031321B">
        <w:t>64</w:t>
      </w:r>
      <w:r>
        <w:t xml:space="preserve"> ust. </w:t>
      </w:r>
      <w:r w:rsidRPr="0031321B">
        <w:t>9</w:t>
      </w:r>
      <w:r>
        <w:t> </w:t>
      </w:r>
      <w:r w:rsidRPr="0031321B">
        <w:t>otrzymuje brzmienie:</w:t>
      </w:r>
    </w:p>
    <w:p w:rsidR="0031321B" w:rsidRPr="00E52DBF" w:rsidRDefault="0031321B" w:rsidP="0031321B">
      <w:pPr>
        <w:pStyle w:val="ZUSTzmustartykuempunktem"/>
      </w:pPr>
      <w:r w:rsidRPr="00E52DBF">
        <w:t>„9. Przepisy</w:t>
      </w:r>
      <w:r>
        <w:t xml:space="preserve"> ust. </w:t>
      </w:r>
      <w:r w:rsidRPr="00E52DBF">
        <w:t>1–8</w:t>
      </w:r>
      <w:r>
        <w:t> </w:t>
      </w:r>
      <w:r w:rsidRPr="00E52DBF">
        <w:t>stosuje się odpowiednio do nadzoru sprawowanego przez Komisję nad CCP oraz spółką, której Krajowy Depozyt przekazał wykonywanie czynności z</w:t>
      </w:r>
      <w:r>
        <w:t> </w:t>
      </w:r>
      <w:r w:rsidRPr="00E52DBF">
        <w:t>zakresu zadań, o</w:t>
      </w:r>
      <w:r>
        <w:t> </w:t>
      </w:r>
      <w:r w:rsidRPr="00E52DBF">
        <w:t>których mowa w</w:t>
      </w:r>
      <w:r>
        <w:t> art. </w:t>
      </w:r>
      <w:r w:rsidRPr="00E52DBF">
        <w:t>48</w:t>
      </w:r>
      <w:r>
        <w:t xml:space="preserve"> ust. </w:t>
      </w:r>
      <w:r w:rsidRPr="00E52DBF">
        <w:t>1</w:t>
      </w:r>
      <w:r>
        <w:t xml:space="preserve"> pkt </w:t>
      </w:r>
      <w:r w:rsidRPr="00E52DBF">
        <w:t>1–6</w:t>
      </w:r>
      <w:r>
        <w:t xml:space="preserve"> lub ust. </w:t>
      </w:r>
      <w:r w:rsidRPr="00E52DBF">
        <w:t>2.”;</w:t>
      </w:r>
    </w:p>
    <w:p w:rsidR="0031321B" w:rsidRPr="0031321B" w:rsidRDefault="0031321B" w:rsidP="0031321B">
      <w:pPr>
        <w:pStyle w:val="PKTpunkt"/>
        <w:keepNext/>
      </w:pPr>
      <w:r w:rsidRPr="00E52DBF">
        <w:t>11</w:t>
      </w:r>
      <w:r w:rsidRPr="0031321B">
        <w:t>)</w:t>
      </w:r>
      <w:r w:rsidRPr="0031321B">
        <w:tab/>
        <w:t>w</w:t>
      </w:r>
      <w:r>
        <w:t xml:space="preserve"> art. </w:t>
      </w:r>
      <w:r w:rsidRPr="0031321B">
        <w:t>64a dodaje się</w:t>
      </w:r>
      <w:r>
        <w:t xml:space="preserve"> ust. </w:t>
      </w:r>
      <w:r w:rsidRPr="0031321B">
        <w:t>3</w:t>
      </w:r>
      <w:r>
        <w:t xml:space="preserve"> w </w:t>
      </w:r>
      <w:r w:rsidRPr="0031321B">
        <w:t>brzmieniu:</w:t>
      </w:r>
    </w:p>
    <w:p w:rsidR="0031321B" w:rsidRPr="00E52DBF" w:rsidRDefault="0031321B" w:rsidP="0031321B">
      <w:pPr>
        <w:pStyle w:val="ZUSTzmustartykuempunktem"/>
      </w:pPr>
      <w:r w:rsidRPr="00E52DBF">
        <w:t>„3. Przepisy, o</w:t>
      </w:r>
      <w:r>
        <w:t> </w:t>
      </w:r>
      <w:r w:rsidRPr="00E52DBF">
        <w:t>których mowa w</w:t>
      </w:r>
      <w:r>
        <w:t> ust. </w:t>
      </w:r>
      <w:r w:rsidRPr="00E52DBF">
        <w:t>1</w:t>
      </w:r>
      <w:r>
        <w:t xml:space="preserve"> i </w:t>
      </w:r>
      <w:r w:rsidRPr="00E52DBF">
        <w:t>2, stosuje się odpowiednio do CCP oraz spółki, której Krajowy Dep</w:t>
      </w:r>
      <w:r w:rsidRPr="00E52DBF">
        <w:t>o</w:t>
      </w:r>
      <w:r w:rsidRPr="00E52DBF">
        <w:t>zyt przekazał wykonywanie czynności z</w:t>
      </w:r>
      <w:r>
        <w:t> </w:t>
      </w:r>
      <w:r w:rsidRPr="00E52DBF">
        <w:t>zakresu zadań, o których mowa w</w:t>
      </w:r>
      <w:r>
        <w:t> art. </w:t>
      </w:r>
      <w:r w:rsidRPr="00E52DBF">
        <w:t>48</w:t>
      </w:r>
      <w:r>
        <w:t xml:space="preserve"> ust. </w:t>
      </w:r>
      <w:r w:rsidRPr="00E52DBF">
        <w:t>1</w:t>
      </w:r>
      <w:r>
        <w:t xml:space="preserve"> pkt </w:t>
      </w:r>
      <w:r w:rsidRPr="00E52DBF">
        <w:t>1–6</w:t>
      </w:r>
      <w:r>
        <w:t xml:space="preserve"> lub ust. </w:t>
      </w:r>
      <w:r w:rsidRPr="00E52DBF">
        <w:t>2.”;</w:t>
      </w:r>
    </w:p>
    <w:p w:rsidR="0031321B" w:rsidRPr="0031321B" w:rsidRDefault="0031321B" w:rsidP="0031321B">
      <w:pPr>
        <w:pStyle w:val="PKTpunkt"/>
        <w:keepNext/>
      </w:pPr>
      <w:r w:rsidRPr="00E52DBF">
        <w:t>12</w:t>
      </w:r>
      <w:r w:rsidRPr="0031321B">
        <w:t>)</w:t>
      </w:r>
      <w:r w:rsidRPr="0031321B">
        <w:tab/>
        <w:t>w</w:t>
      </w:r>
      <w:r>
        <w:t xml:space="preserve"> art. </w:t>
      </w:r>
      <w:r w:rsidRPr="0031321B">
        <w:t>68b:</w:t>
      </w:r>
    </w:p>
    <w:p w:rsidR="0031321B" w:rsidRPr="0031321B" w:rsidRDefault="0031321B" w:rsidP="0031321B">
      <w:pPr>
        <w:pStyle w:val="LITlitera"/>
        <w:keepNext/>
      </w:pPr>
      <w:r w:rsidRPr="00E52DBF">
        <w:t>a)</w:t>
      </w:r>
      <w:r w:rsidRPr="00E52DBF">
        <w:tab/>
        <w:t>ust. 1</w:t>
      </w:r>
      <w:r>
        <w:t> </w:t>
      </w:r>
      <w:r w:rsidRPr="00E52DBF">
        <w:t>otrzymuje brzmienie:</w:t>
      </w:r>
    </w:p>
    <w:p w:rsidR="0031321B" w:rsidRPr="00E52DBF" w:rsidRDefault="0031321B" w:rsidP="0031321B">
      <w:pPr>
        <w:pStyle w:val="ZLITUSTzmustliter"/>
      </w:pPr>
      <w:r w:rsidRPr="00E52DBF">
        <w:t>„1. Regulaminy izby rozliczeniowej i</w:t>
      </w:r>
      <w:r>
        <w:t> </w:t>
      </w:r>
      <w:r w:rsidRPr="00E52DBF">
        <w:t>izby rozrachunkowej oraz ich zmiany są zatwierdzane przez Kom</w:t>
      </w:r>
      <w:r w:rsidRPr="00E52DBF">
        <w:t>i</w:t>
      </w:r>
      <w:r w:rsidRPr="00E52DBF">
        <w:t>sję. Zatwierdzenie regulaminu i</w:t>
      </w:r>
      <w:r>
        <w:t> </w:t>
      </w:r>
      <w:r w:rsidRPr="00E52DBF">
        <w:t>jego zmian, w</w:t>
      </w:r>
      <w:r>
        <w:t> </w:t>
      </w:r>
      <w:r w:rsidRPr="00E52DBF">
        <w:t>zakresie wskazanym odpowiednio w</w:t>
      </w:r>
      <w:r>
        <w:t> ust. </w:t>
      </w:r>
      <w:r w:rsidRPr="00E52DBF">
        <w:t>2</w:t>
      </w:r>
      <w:r>
        <w:t xml:space="preserve"> pkt </w:t>
      </w:r>
      <w:r w:rsidRPr="00E52DBF">
        <w:t>1, 2, 4, 4a, 7</w:t>
      </w:r>
      <w:r>
        <w:t xml:space="preserve"> i </w:t>
      </w:r>
      <w:r w:rsidRPr="00E52DBF">
        <w:t>8</w:t>
      </w:r>
      <w:r>
        <w:t xml:space="preserve"> oraz ust. </w:t>
      </w:r>
      <w:r w:rsidRPr="00E52DBF">
        <w:t>3</w:t>
      </w:r>
      <w:r>
        <w:t xml:space="preserve"> pkt </w:t>
      </w:r>
      <w:r w:rsidRPr="00E52DBF">
        <w:t>1, 3, 4</w:t>
      </w:r>
      <w:r>
        <w:t xml:space="preserve"> i </w:t>
      </w:r>
      <w:r w:rsidRPr="00E52DBF">
        <w:t>7, a także</w:t>
      </w:r>
      <w:r>
        <w:t xml:space="preserve"> art. </w:t>
      </w:r>
      <w:r w:rsidRPr="00E52DBF">
        <w:t>45h</w:t>
      </w:r>
      <w:r>
        <w:t xml:space="preserve"> ust. </w:t>
      </w:r>
      <w:r w:rsidRPr="00E52DBF">
        <w:t>4, jest dokonywane po zasięgnięciu opinii Prezesa Narodowego Banku Polskiego. Przepis</w:t>
      </w:r>
      <w:r>
        <w:t xml:space="preserve"> art. </w:t>
      </w:r>
      <w:r w:rsidRPr="00E52DBF">
        <w:t>50</w:t>
      </w:r>
      <w:r>
        <w:t xml:space="preserve"> ust. </w:t>
      </w:r>
      <w:r w:rsidRPr="00E52DBF">
        <w:t>3</w:t>
      </w:r>
      <w:r>
        <w:t> </w:t>
      </w:r>
      <w:r w:rsidRPr="00E52DBF">
        <w:t>stosuje się odpowiednio.”,</w:t>
      </w:r>
    </w:p>
    <w:p w:rsidR="0031321B" w:rsidRPr="0031321B" w:rsidRDefault="0031321B" w:rsidP="0031321B">
      <w:pPr>
        <w:pStyle w:val="LITlitera"/>
        <w:keepNext/>
      </w:pPr>
      <w:r w:rsidRPr="00E52DBF">
        <w:t>b)</w:t>
      </w:r>
      <w:r w:rsidRPr="00E52DBF">
        <w:tab/>
        <w:t>w</w:t>
      </w:r>
      <w:r>
        <w:t xml:space="preserve"> ust. </w:t>
      </w:r>
      <w:r w:rsidRPr="00E52DBF">
        <w:t>2</w:t>
      </w:r>
      <w:r>
        <w:t> </w:t>
      </w:r>
      <w:r w:rsidRPr="00E52DBF">
        <w:t>po</w:t>
      </w:r>
      <w:r>
        <w:t xml:space="preserve"> pkt </w:t>
      </w:r>
      <w:r w:rsidRPr="00E52DBF">
        <w:t>4</w:t>
      </w:r>
      <w:r>
        <w:t> </w:t>
      </w:r>
      <w:r w:rsidRPr="00E52DBF">
        <w:t>dodaje się</w:t>
      </w:r>
      <w:r>
        <w:t xml:space="preserve"> pkt </w:t>
      </w:r>
      <w:r w:rsidRPr="00E52DBF">
        <w:t>4a w</w:t>
      </w:r>
      <w:r>
        <w:t> </w:t>
      </w:r>
      <w:r w:rsidRPr="00E52DBF">
        <w:t>brzmieniu:</w:t>
      </w:r>
    </w:p>
    <w:p w:rsidR="0031321B" w:rsidRPr="00E52DBF" w:rsidRDefault="0031321B" w:rsidP="0031321B">
      <w:pPr>
        <w:pStyle w:val="ZLITPKTzmpktliter"/>
      </w:pPr>
      <w:r w:rsidRPr="00E52DBF">
        <w:t>„4a)</w:t>
      </w:r>
      <w:r w:rsidRPr="00E52DBF">
        <w:tab/>
        <w:t>procedury stosowane na wypadek niedostarczenia w</w:t>
      </w:r>
      <w:r>
        <w:t> </w:t>
      </w:r>
      <w:r w:rsidRPr="00E52DBF">
        <w:t>odpowiednim terminie papierów wartościowych ni</w:t>
      </w:r>
      <w:r w:rsidRPr="00E52DBF">
        <w:t>e</w:t>
      </w:r>
      <w:r w:rsidRPr="00E52DBF">
        <w:t>zbędnych do dokonania rozrachunku transakcji, spełniające wymogi określone w</w:t>
      </w:r>
      <w:r>
        <w:t> art. </w:t>
      </w:r>
      <w:r w:rsidRPr="00E52DBF">
        <w:t>15</w:t>
      </w:r>
      <w:r>
        <w:t> </w:t>
      </w:r>
      <w:r w:rsidRPr="00E52DBF">
        <w:t>rozporządzenia 236/2012;”;</w:t>
      </w:r>
    </w:p>
    <w:p w:rsidR="0031321B" w:rsidRPr="0031321B" w:rsidRDefault="0031321B" w:rsidP="0031321B">
      <w:pPr>
        <w:pStyle w:val="PKTpunkt"/>
        <w:keepNext/>
      </w:pPr>
      <w:r w:rsidRPr="00E52DBF">
        <w:t>13</w:t>
      </w:r>
      <w:r w:rsidRPr="0031321B">
        <w:t>)</w:t>
      </w:r>
      <w:r w:rsidR="00F07BC6">
        <w:tab/>
      </w:r>
      <w:r w:rsidRPr="0031321B">
        <w:t>w</w:t>
      </w:r>
      <w:r>
        <w:t> art. </w:t>
      </w:r>
      <w:r w:rsidRPr="0031321B">
        <w:t>70</w:t>
      </w:r>
      <w:r>
        <w:t xml:space="preserve"> ust. </w:t>
      </w:r>
      <w:r w:rsidRPr="0031321B">
        <w:t>4</w:t>
      </w:r>
      <w:r>
        <w:t> </w:t>
      </w:r>
      <w:r w:rsidRPr="0031321B">
        <w:t>otrzymuje brzmienie:</w:t>
      </w:r>
    </w:p>
    <w:p w:rsidR="0031321B" w:rsidRPr="00E52DBF" w:rsidRDefault="0031321B" w:rsidP="0031321B">
      <w:pPr>
        <w:pStyle w:val="ZUSTzmustartykuempunktem"/>
      </w:pPr>
      <w:r w:rsidRPr="00E52DBF">
        <w:t>„4. W</w:t>
      </w:r>
      <w:r>
        <w:t> </w:t>
      </w:r>
      <w:r w:rsidRPr="00E52DBF">
        <w:t>zakresie wykonywania czynności, o</w:t>
      </w:r>
      <w:r>
        <w:t> </w:t>
      </w:r>
      <w:r w:rsidRPr="00E52DBF">
        <w:t>których mowa w</w:t>
      </w:r>
      <w:r>
        <w:t> art. </w:t>
      </w:r>
      <w:r w:rsidRPr="00E52DBF">
        <w:t>69</w:t>
      </w:r>
      <w:r>
        <w:t xml:space="preserve"> ust. </w:t>
      </w:r>
      <w:r w:rsidRPr="00E52DBF">
        <w:t>2</w:t>
      </w:r>
      <w:r>
        <w:t xml:space="preserve"> pkt </w:t>
      </w:r>
      <w:r w:rsidRPr="00E52DBF">
        <w:t>1–7, do banku, o</w:t>
      </w:r>
      <w:r>
        <w:t> </w:t>
      </w:r>
      <w:r w:rsidRPr="00E52DBF">
        <w:t>którym mowa w</w:t>
      </w:r>
      <w:r>
        <w:t> ust. </w:t>
      </w:r>
      <w:r w:rsidRPr="00E52DBF">
        <w:t>2, stosuje się odpowiednio</w:t>
      </w:r>
      <w:r>
        <w:t xml:space="preserve"> art. </w:t>
      </w:r>
      <w:r w:rsidRPr="00E52DBF">
        <w:t>72,</w:t>
      </w:r>
      <w:r>
        <w:t xml:space="preserve"> art. </w:t>
      </w:r>
      <w:r w:rsidRPr="00E52DBF">
        <w:t>73</w:t>
      </w:r>
      <w:r>
        <w:t xml:space="preserve"> ust. </w:t>
      </w:r>
      <w:r w:rsidRPr="00E52DBF">
        <w:t>1–2c,</w:t>
      </w:r>
      <w:r>
        <w:t xml:space="preserve"> art. </w:t>
      </w:r>
      <w:r w:rsidRPr="00E52DBF">
        <w:t>74b,</w:t>
      </w:r>
      <w:r>
        <w:t xml:space="preserve"> art. </w:t>
      </w:r>
      <w:r w:rsidRPr="00E52DBF">
        <w:t>75,</w:t>
      </w:r>
      <w:r>
        <w:t xml:space="preserve"> art. </w:t>
      </w:r>
      <w:r w:rsidRPr="00E52DBF">
        <w:t>76,</w:t>
      </w:r>
      <w:r>
        <w:t xml:space="preserve"> art. </w:t>
      </w:r>
      <w:r w:rsidRPr="00E52DBF">
        <w:t>79–81g,</w:t>
      </w:r>
      <w:r>
        <w:t xml:space="preserve"> art. </w:t>
      </w:r>
      <w:r w:rsidRPr="00E52DBF">
        <w:t>83a,</w:t>
      </w:r>
      <w:r>
        <w:t xml:space="preserve"> art. </w:t>
      </w:r>
      <w:r w:rsidRPr="00E52DBF">
        <w:t>86</w:t>
      </w:r>
      <w:r>
        <w:t xml:space="preserve"> ust. </w:t>
      </w:r>
      <w:r w:rsidRPr="00E52DBF">
        <w:t>2,</w:t>
      </w:r>
      <w:r>
        <w:t xml:space="preserve"> art. </w:t>
      </w:r>
      <w:r w:rsidRPr="00E52DBF">
        <w:t>90</w:t>
      </w:r>
      <w:r>
        <w:t xml:space="preserve"> i art. </w:t>
      </w:r>
      <w:r w:rsidRPr="00E52DBF">
        <w:t>93a, a</w:t>
      </w:r>
      <w:r>
        <w:t> </w:t>
      </w:r>
      <w:r w:rsidRPr="00E52DBF">
        <w:t>w</w:t>
      </w:r>
      <w:r>
        <w:t> </w:t>
      </w:r>
      <w:r w:rsidRPr="00E52DBF">
        <w:t>zakresie nieuregulowanym w</w:t>
      </w:r>
      <w:r>
        <w:t> </w:t>
      </w:r>
      <w:r w:rsidRPr="00E52DBF">
        <w:t>tych przepisach stosuje się odpowiednio przepisy ustawy z</w:t>
      </w:r>
      <w:r>
        <w:t> </w:t>
      </w:r>
      <w:r w:rsidRPr="00E52DBF">
        <w:t>dnia 29</w:t>
      </w:r>
      <w:r>
        <w:t> </w:t>
      </w:r>
      <w:r w:rsidRPr="00E52DBF">
        <w:t>sierpnia 1997</w:t>
      </w:r>
      <w:r>
        <w:t> </w:t>
      </w:r>
      <w:r w:rsidRPr="00E52DBF">
        <w:t>r. – Prawo bankowe.”;</w:t>
      </w:r>
    </w:p>
    <w:p w:rsidR="0031321B" w:rsidRPr="0031321B" w:rsidRDefault="0031321B" w:rsidP="0031321B">
      <w:pPr>
        <w:pStyle w:val="PKTpunkt"/>
        <w:keepNext/>
      </w:pPr>
      <w:r w:rsidRPr="00E52DBF">
        <w:t>1</w:t>
      </w:r>
      <w:r w:rsidRPr="0031321B">
        <w:t>4)</w:t>
      </w:r>
      <w:r w:rsidRPr="0031321B">
        <w:tab/>
        <w:t>w</w:t>
      </w:r>
      <w:r>
        <w:t xml:space="preserve"> art. </w:t>
      </w:r>
      <w:r w:rsidRPr="0031321B">
        <w:t>73:</w:t>
      </w:r>
    </w:p>
    <w:p w:rsidR="0031321B" w:rsidRPr="0031321B" w:rsidRDefault="0031321B" w:rsidP="0031321B">
      <w:pPr>
        <w:pStyle w:val="LITlitera"/>
        <w:keepNext/>
      </w:pPr>
      <w:r w:rsidRPr="00E52DBF">
        <w:t>a)</w:t>
      </w:r>
      <w:r w:rsidR="00F07BC6">
        <w:tab/>
      </w:r>
      <w:r w:rsidRPr="00E52DBF">
        <w:t>po</w:t>
      </w:r>
      <w:r>
        <w:t xml:space="preserve"> ust. </w:t>
      </w:r>
      <w:r w:rsidRPr="00E52DBF">
        <w:t>2</w:t>
      </w:r>
      <w:r>
        <w:t> </w:t>
      </w:r>
      <w:r w:rsidRPr="00E52DBF">
        <w:t>dodaje się</w:t>
      </w:r>
      <w:r>
        <w:t xml:space="preserve"> ust. </w:t>
      </w:r>
      <w:r w:rsidRPr="00E52DBF">
        <w:t>2a–2c w</w:t>
      </w:r>
      <w:r>
        <w:t> </w:t>
      </w:r>
      <w:r w:rsidRPr="00E52DBF">
        <w:t>brzmieniu:</w:t>
      </w:r>
    </w:p>
    <w:p w:rsidR="0031321B" w:rsidRPr="00E52DBF" w:rsidRDefault="0031321B" w:rsidP="0031321B">
      <w:pPr>
        <w:pStyle w:val="ZLITUSTzmustliter"/>
      </w:pPr>
      <w:r w:rsidRPr="00E52DBF">
        <w:t>„2a. Firma inwestycyjna wykonuje zlecenia nabycia lub zbycia instrumentów finansowych, wymienionych w</w:t>
      </w:r>
      <w:r>
        <w:t> art. </w:t>
      </w:r>
      <w:r w:rsidRPr="00E52DBF">
        <w:t>2</w:t>
      </w:r>
      <w:r>
        <w:t xml:space="preserve"> ust. </w:t>
      </w:r>
      <w:r w:rsidRPr="00E52DBF">
        <w:t>1</w:t>
      </w:r>
      <w:r>
        <w:t xml:space="preserve"> pkt </w:t>
      </w:r>
      <w:r w:rsidRPr="00E52DBF">
        <w:t>2</w:t>
      </w:r>
      <w:r>
        <w:t xml:space="preserve"> lit. </w:t>
      </w:r>
      <w:r w:rsidRPr="00E52DBF">
        <w:t>c–i złożone przez klienta detalicznego pod warunkiem, że depozyt zabezpieczający w</w:t>
      </w:r>
      <w:r w:rsidRPr="00E52DBF">
        <w:t>y</w:t>
      </w:r>
      <w:r w:rsidRPr="00E52DBF">
        <w:t xml:space="preserve">magany dla danego instrumentu finansowego jest nie mniejszy niż </w:t>
      </w:r>
      <w:r>
        <w:t>1</w:t>
      </w:r>
      <w:r w:rsidRPr="00E52DBF">
        <w:t xml:space="preserve">% wartości nominalnej tego instrumentu </w:t>
      </w:r>
      <w:r w:rsidR="000A1233">
        <w:br/>
      </w:r>
      <w:r w:rsidRPr="00E52DBF">
        <w:t>finansowego, z</w:t>
      </w:r>
      <w:r>
        <w:t> </w:t>
      </w:r>
      <w:r w:rsidRPr="00E52DBF">
        <w:t>zastrzeżeniem</w:t>
      </w:r>
      <w:r>
        <w:t xml:space="preserve"> ust. </w:t>
      </w:r>
      <w:r w:rsidRPr="00E52DBF">
        <w:t>2b i</w:t>
      </w:r>
      <w:r>
        <w:t> </w:t>
      </w:r>
      <w:r w:rsidRPr="00E52DBF">
        <w:t>2c.</w:t>
      </w:r>
    </w:p>
    <w:p w:rsidR="0031321B" w:rsidRPr="00E52DBF" w:rsidRDefault="0031321B" w:rsidP="0031321B">
      <w:pPr>
        <w:pStyle w:val="ZLITUSTzmustliter"/>
      </w:pPr>
      <w:r w:rsidRPr="00E52DBF">
        <w:t>2b. W</w:t>
      </w:r>
      <w:r>
        <w:t> </w:t>
      </w:r>
      <w:r w:rsidRPr="00E52DBF">
        <w:t>przypadku zleceń zbycia opcji skutkujących wystawieniem opcji, wymagany depozyt zabezpiecz</w:t>
      </w:r>
      <w:r w:rsidRPr="00E52DBF">
        <w:t>a</w:t>
      </w:r>
      <w:r w:rsidRPr="00E52DBF">
        <w:t>jący powinien być nie mniejszy niż wartość premii obliczonej, z</w:t>
      </w:r>
      <w:r>
        <w:t> </w:t>
      </w:r>
      <w:r w:rsidRPr="00E52DBF">
        <w:t>zastosowaniem przez firmę inwestycyjną uzn</w:t>
      </w:r>
      <w:r w:rsidRPr="00E52DBF">
        <w:t>a</w:t>
      </w:r>
      <w:r w:rsidRPr="00E52DBF">
        <w:t>nego modelu wyceny opcji, podanego do wiadomości klienta detalicznego, powiększonej o</w:t>
      </w:r>
      <w:r>
        <w:t> 1</w:t>
      </w:r>
      <w:r w:rsidRPr="00E52DBF">
        <w:t>% wartości nom</w:t>
      </w:r>
      <w:r w:rsidRPr="00E52DBF">
        <w:t>i</w:t>
      </w:r>
      <w:r w:rsidRPr="00E52DBF">
        <w:t>nalnej tej opcji.</w:t>
      </w:r>
    </w:p>
    <w:p w:rsidR="0031321B" w:rsidRPr="00E52DBF" w:rsidRDefault="0031321B" w:rsidP="0031321B">
      <w:pPr>
        <w:pStyle w:val="ZLITUSTzmustliter"/>
      </w:pPr>
      <w:r w:rsidRPr="00E52DBF">
        <w:t>2c. Przepisów</w:t>
      </w:r>
      <w:r>
        <w:t xml:space="preserve"> ust. </w:t>
      </w:r>
      <w:r w:rsidRPr="00E52DBF">
        <w:t>2a i</w:t>
      </w:r>
      <w:r>
        <w:t> </w:t>
      </w:r>
      <w:r w:rsidRPr="00E52DBF">
        <w:t>2b nie stosuje się do wykonywania przez firmę inwestycyjną zleceń nabycia lub zbycia instrumentów finansowych, wymienionych w</w:t>
      </w:r>
      <w:r>
        <w:t> art. </w:t>
      </w:r>
      <w:r w:rsidRPr="00E52DBF">
        <w:t>2</w:t>
      </w:r>
      <w:r>
        <w:t xml:space="preserve"> ust. </w:t>
      </w:r>
      <w:r w:rsidRPr="00E52DBF">
        <w:t>1</w:t>
      </w:r>
      <w:r>
        <w:t xml:space="preserve"> pkt </w:t>
      </w:r>
      <w:r w:rsidRPr="00E52DBF">
        <w:t>2</w:t>
      </w:r>
      <w:r>
        <w:t xml:space="preserve"> lit. </w:t>
      </w:r>
      <w:r w:rsidRPr="00E52DBF">
        <w:t>c–i, o</w:t>
      </w:r>
      <w:r>
        <w:t> </w:t>
      </w:r>
      <w:r w:rsidRPr="00E52DBF">
        <w:t xml:space="preserve">ile depozyt zabezpieczający wymagany dla danego instrumentu finansowego jest określany przez CCP, </w:t>
      </w:r>
      <w:r>
        <w:t xml:space="preserve"> </w:t>
      </w:r>
      <w:r w:rsidRPr="00E52DBF">
        <w:t>któr</w:t>
      </w:r>
      <w:r>
        <w:t>y</w:t>
      </w:r>
      <w:r w:rsidRPr="00E52DBF">
        <w:t xml:space="preserve"> będzie zobowiązan</w:t>
      </w:r>
      <w:r>
        <w:t>y</w:t>
      </w:r>
      <w:r w:rsidRPr="00E52DBF">
        <w:t xml:space="preserve"> do rozl</w:t>
      </w:r>
      <w:r w:rsidRPr="00E52DBF">
        <w:t>i</w:t>
      </w:r>
      <w:r w:rsidRPr="00E52DBF">
        <w:t>czania transakcji zawartej wskutek złożonego zlecenia.”,</w:t>
      </w:r>
    </w:p>
    <w:p w:rsidR="0031321B" w:rsidRPr="0031321B" w:rsidRDefault="0031321B" w:rsidP="0031321B">
      <w:pPr>
        <w:pStyle w:val="LITlitera"/>
        <w:keepNext/>
        <w:rPr>
          <w:rStyle w:val="Ppogrubienie"/>
        </w:rPr>
      </w:pPr>
      <w:r w:rsidRPr="00E52DBF">
        <w:t>b)</w:t>
      </w:r>
      <w:r w:rsidR="00F07BC6">
        <w:tab/>
      </w:r>
      <w:r w:rsidRPr="0031321B">
        <w:t>dodaje się</w:t>
      </w:r>
      <w:r>
        <w:t xml:space="preserve"> ust. </w:t>
      </w:r>
      <w:r w:rsidRPr="0031321B">
        <w:t>7</w:t>
      </w:r>
      <w:r>
        <w:t xml:space="preserve"> i </w:t>
      </w:r>
      <w:r w:rsidRPr="0031321B">
        <w:t>8</w:t>
      </w:r>
      <w:r>
        <w:t xml:space="preserve"> w </w:t>
      </w:r>
      <w:r w:rsidRPr="0031321B">
        <w:t>brzmieniu:</w:t>
      </w:r>
    </w:p>
    <w:p w:rsidR="0031321B" w:rsidRPr="00E52DBF" w:rsidRDefault="0031321B" w:rsidP="0031321B">
      <w:pPr>
        <w:pStyle w:val="ZLITUSTzmustliter"/>
      </w:pPr>
      <w:r w:rsidRPr="00E52DBF">
        <w:t>„7. Firma inwestycyjna przyjmuje do wykonania zlecenie złożone w</w:t>
      </w:r>
      <w:r>
        <w:t> </w:t>
      </w:r>
      <w:r w:rsidRPr="00E52DBF">
        <w:t>celu dokonania krótkiej sprzedaży pod warunkiem spełnienia przez składającego zlecenie wymogów określonych odpowiednio w</w:t>
      </w:r>
      <w:r>
        <w:t> art. </w:t>
      </w:r>
      <w:r w:rsidRPr="00E52DBF">
        <w:t>12</w:t>
      </w:r>
      <w:r>
        <w:t xml:space="preserve"> albo art. </w:t>
      </w:r>
      <w:r w:rsidRPr="00E52DBF">
        <w:t>13</w:t>
      </w:r>
      <w:r>
        <w:t> </w:t>
      </w:r>
      <w:r w:rsidRPr="00E52DBF">
        <w:t>rozporządzenia 236/2012, a w</w:t>
      </w:r>
      <w:r>
        <w:t> </w:t>
      </w:r>
      <w:r w:rsidRPr="00E52DBF">
        <w:t>przypadku gdy w</w:t>
      </w:r>
      <w:r>
        <w:t> </w:t>
      </w:r>
      <w:r w:rsidRPr="00E52DBF">
        <w:t>zakresie krótkiej sprzedaży zostały wprowadzone, na podstawie</w:t>
      </w:r>
      <w:r>
        <w:t xml:space="preserve"> art. </w:t>
      </w:r>
      <w:r w:rsidRPr="00E52DBF">
        <w:t>20,</w:t>
      </w:r>
      <w:r>
        <w:t xml:space="preserve"> art. </w:t>
      </w:r>
      <w:r w:rsidRPr="00E52DBF">
        <w:t>23</w:t>
      </w:r>
      <w:r>
        <w:t xml:space="preserve"> lub art. </w:t>
      </w:r>
      <w:r w:rsidRPr="00E52DBF">
        <w:t>28</w:t>
      </w:r>
      <w:r>
        <w:t xml:space="preserve"> ust. </w:t>
      </w:r>
      <w:r w:rsidRPr="00E52DBF">
        <w:t>1</w:t>
      </w:r>
      <w:r>
        <w:t xml:space="preserve"> lit. </w:t>
      </w:r>
      <w:r w:rsidRPr="00E52DBF">
        <w:t>b rozporządzenia 236/2012, zakaz lub ograniczenia, zlecenie to nie narusza takiego zakazu lub takich ograniczeń.</w:t>
      </w:r>
    </w:p>
    <w:p w:rsidR="0031321B" w:rsidRPr="00E52DBF" w:rsidRDefault="0031321B" w:rsidP="0031321B">
      <w:pPr>
        <w:pStyle w:val="ZLITUSTzmustliter"/>
      </w:pPr>
      <w:r w:rsidRPr="00E52DBF">
        <w:t>8. W</w:t>
      </w:r>
      <w:r>
        <w:t> </w:t>
      </w:r>
      <w:r w:rsidRPr="00E52DBF">
        <w:t>przypadku gdy w</w:t>
      </w:r>
      <w:r>
        <w:t> </w:t>
      </w:r>
      <w:r w:rsidRPr="00E52DBF">
        <w:t>zakresie transakcji innych niż krótka sprzedaż zostały wprowadzone, na podstawie</w:t>
      </w:r>
      <w:r>
        <w:t xml:space="preserve"> art. </w:t>
      </w:r>
      <w:r w:rsidRPr="00E52DBF">
        <w:t>20,</w:t>
      </w:r>
      <w:r>
        <w:t xml:space="preserve"> art. </w:t>
      </w:r>
      <w:r w:rsidRPr="00E52DBF">
        <w:t>23</w:t>
      </w:r>
      <w:r>
        <w:t xml:space="preserve"> lub art. </w:t>
      </w:r>
      <w:r w:rsidRPr="00E52DBF">
        <w:t>28</w:t>
      </w:r>
      <w:r>
        <w:t xml:space="preserve"> ust. </w:t>
      </w:r>
      <w:r w:rsidRPr="00E52DBF">
        <w:t>1</w:t>
      </w:r>
      <w:r>
        <w:t xml:space="preserve"> lit. </w:t>
      </w:r>
      <w:r w:rsidRPr="00E52DBF">
        <w:t>b rozporządzenia 236/2012, zakaz lub ograniczenia, firma inwestycyjna przed przyjęciem do wykonania zlecenia nabycia lub zbycia instrumentów finansowych bada, czy jego przyjęcie nie narusza takiego zakazu lub takich ograniczeń. Firma inwestycyjna nie przyjmuje do wykonania zlecenia, które taki zakaz lub takie ograniczenia narusza.”;</w:t>
      </w:r>
    </w:p>
    <w:p w:rsidR="0031321B" w:rsidRPr="0031321B" w:rsidRDefault="0031321B" w:rsidP="0031321B">
      <w:pPr>
        <w:pStyle w:val="PKTpunkt"/>
        <w:keepNext/>
      </w:pPr>
      <w:r w:rsidRPr="00E52DBF">
        <w:t>1</w:t>
      </w:r>
      <w:r w:rsidRPr="0031321B">
        <w:t>5)</w:t>
      </w:r>
      <w:r w:rsidRPr="0031321B">
        <w:tab/>
        <w:t>w</w:t>
      </w:r>
      <w:r>
        <w:t xml:space="preserve"> art. </w:t>
      </w:r>
      <w:r w:rsidRPr="0031321B">
        <w:t>150</w:t>
      </w:r>
      <w:r>
        <w:t xml:space="preserve"> w ust. </w:t>
      </w:r>
      <w:r w:rsidRPr="0031321B">
        <w:t>1</w:t>
      </w:r>
      <w:r>
        <w:t xml:space="preserve"> w pkt </w:t>
      </w:r>
      <w:r w:rsidRPr="0031321B">
        <w:t>14</w:t>
      </w:r>
      <w:r>
        <w:t xml:space="preserve"> lit. </w:t>
      </w:r>
      <w:r w:rsidRPr="0031321B">
        <w:t>b otrzymuje brzmienie:</w:t>
      </w:r>
    </w:p>
    <w:p w:rsidR="0031321B" w:rsidRPr="00E52DBF" w:rsidRDefault="0031321B" w:rsidP="0031321B">
      <w:pPr>
        <w:pStyle w:val="ZLITzmlitartykuempunktem"/>
      </w:pPr>
      <w:r w:rsidRPr="00E52DBF">
        <w:t>„b)</w:t>
      </w:r>
      <w:r w:rsidRPr="00E52DBF">
        <w:tab/>
        <w:t>do publicznej wiadomości w</w:t>
      </w:r>
      <w:r>
        <w:t> </w:t>
      </w:r>
      <w:r w:rsidRPr="00E52DBF">
        <w:t>trybie i</w:t>
      </w:r>
      <w:r>
        <w:t> </w:t>
      </w:r>
      <w:r w:rsidRPr="00E52DBF">
        <w:t>na warunkach, o</w:t>
      </w:r>
      <w:r>
        <w:t> </w:t>
      </w:r>
      <w:r w:rsidRPr="00E52DBF">
        <w:t>których mowa w</w:t>
      </w:r>
      <w:r>
        <w:t> art. </w:t>
      </w:r>
      <w:r w:rsidRPr="00E52DBF">
        <w:t>25</w:t>
      </w:r>
      <w:r>
        <w:t xml:space="preserve"> ust. </w:t>
      </w:r>
      <w:r w:rsidRPr="00E52DBF">
        <w:t>1</w:t>
      </w:r>
      <w:r>
        <w:t xml:space="preserve"> i </w:t>
      </w:r>
      <w:r w:rsidRPr="00E52DBF">
        <w:t>1a ustawy o</w:t>
      </w:r>
      <w:r>
        <w:t> </w:t>
      </w:r>
      <w:r w:rsidRPr="00E52DBF">
        <w:t>nadzorze,”;</w:t>
      </w:r>
    </w:p>
    <w:p w:rsidR="0031321B" w:rsidRPr="0031321B" w:rsidRDefault="0031321B" w:rsidP="0031321B">
      <w:pPr>
        <w:pStyle w:val="PKTpunkt"/>
        <w:keepNext/>
      </w:pPr>
      <w:r w:rsidRPr="00E52DBF">
        <w:t>1</w:t>
      </w:r>
      <w:r w:rsidRPr="0031321B">
        <w:t>6)</w:t>
      </w:r>
      <w:r w:rsidRPr="0031321B">
        <w:tab/>
        <w:t>po</w:t>
      </w:r>
      <w:r>
        <w:t xml:space="preserve"> art. </w:t>
      </w:r>
      <w:r w:rsidRPr="0031321B">
        <w:t>150</w:t>
      </w:r>
      <w:r>
        <w:t> </w:t>
      </w:r>
      <w:r w:rsidRPr="0031321B">
        <w:t>dodaje się</w:t>
      </w:r>
      <w:r>
        <w:t xml:space="preserve"> art. </w:t>
      </w:r>
      <w:r w:rsidRPr="0031321B">
        <w:t>150a w</w:t>
      </w:r>
      <w:r>
        <w:t> </w:t>
      </w:r>
      <w:r w:rsidRPr="0031321B">
        <w:t>brzmieniu:</w:t>
      </w:r>
    </w:p>
    <w:p w:rsidR="0031321B" w:rsidRPr="00E52DBF" w:rsidRDefault="0031321B" w:rsidP="0031321B">
      <w:pPr>
        <w:pStyle w:val="ZARTzmartartykuempunktem"/>
      </w:pPr>
      <w:r w:rsidRPr="00E52DBF">
        <w:t>„Art. 150a. Nie narusza obowiązku zachowania tajemnicy zawodowej przekazywanie przez Komisję ministr</w:t>
      </w:r>
      <w:r w:rsidRPr="00E52DBF">
        <w:t>o</w:t>
      </w:r>
      <w:r w:rsidRPr="00E52DBF">
        <w:t>wi właściwemu do spraw finansów publicznych informacji w</w:t>
      </w:r>
      <w:r>
        <w:t> </w:t>
      </w:r>
      <w:r w:rsidRPr="00E52DBF">
        <w:t>ramach współpracy przy wykonywaniu zadań właśc</w:t>
      </w:r>
      <w:r w:rsidRPr="00E52DBF">
        <w:t>i</w:t>
      </w:r>
      <w:r w:rsidRPr="00E52DBF">
        <w:t>wego organu w rozumieniu rozporządzenia 236/2012.”;</w:t>
      </w:r>
    </w:p>
    <w:p w:rsidR="0031321B" w:rsidRPr="0031321B" w:rsidRDefault="0031321B" w:rsidP="0031321B">
      <w:pPr>
        <w:pStyle w:val="PKTpunkt"/>
        <w:keepNext/>
      </w:pPr>
      <w:r w:rsidRPr="00E52DBF">
        <w:t>1</w:t>
      </w:r>
      <w:r w:rsidRPr="0031321B">
        <w:t>7)</w:t>
      </w:r>
      <w:r w:rsidRPr="0031321B">
        <w:tab/>
        <w:t>w</w:t>
      </w:r>
      <w:r>
        <w:t xml:space="preserve"> art. </w:t>
      </w:r>
      <w:r w:rsidRPr="0031321B">
        <w:t>156</w:t>
      </w:r>
      <w:r>
        <w:t xml:space="preserve"> w ust. </w:t>
      </w:r>
      <w:r w:rsidRPr="0031321B">
        <w:t>6</w:t>
      </w:r>
      <w:r>
        <w:t xml:space="preserve"> pkt </w:t>
      </w:r>
      <w:r w:rsidRPr="0031321B">
        <w:t>2</w:t>
      </w:r>
      <w:r>
        <w:t> </w:t>
      </w:r>
      <w:r w:rsidRPr="0031321B">
        <w:t>otrzymuje brzmienie:</w:t>
      </w:r>
    </w:p>
    <w:p w:rsidR="0031321B" w:rsidRPr="00E52DBF" w:rsidRDefault="0031321B" w:rsidP="0031321B">
      <w:pPr>
        <w:pStyle w:val="ZPKTzmpktartykuempunktem"/>
      </w:pPr>
      <w:r w:rsidRPr="00E52DBF">
        <w:t>„2)</w:t>
      </w:r>
      <w:r w:rsidRPr="00E52DBF">
        <w:tab/>
        <w:t>w trybie i</w:t>
      </w:r>
      <w:r>
        <w:t> </w:t>
      </w:r>
      <w:r w:rsidRPr="00E52DBF">
        <w:t>na warunkach określonych w</w:t>
      </w:r>
      <w:r>
        <w:t> art. </w:t>
      </w:r>
      <w:r w:rsidRPr="00E52DBF">
        <w:t>25</w:t>
      </w:r>
      <w:r>
        <w:t xml:space="preserve"> ust. </w:t>
      </w:r>
      <w:r w:rsidRPr="00E52DBF">
        <w:t>1</w:t>
      </w:r>
      <w:r>
        <w:t xml:space="preserve"> i </w:t>
      </w:r>
      <w:r w:rsidRPr="00E52DBF">
        <w:t>1a ustawy o</w:t>
      </w:r>
      <w:r>
        <w:t> </w:t>
      </w:r>
      <w:r w:rsidRPr="00E52DBF">
        <w:t>nadzorze;”;</w:t>
      </w:r>
    </w:p>
    <w:p w:rsidR="0031321B" w:rsidRPr="00E52DBF" w:rsidRDefault="0031321B" w:rsidP="0031321B">
      <w:pPr>
        <w:pStyle w:val="PKTpunkt"/>
      </w:pPr>
      <w:r w:rsidRPr="00E52DBF">
        <w:t>18)</w:t>
      </w:r>
      <w:r w:rsidRPr="00E52DBF">
        <w:tab/>
        <w:t>w</w:t>
      </w:r>
      <w:r>
        <w:t xml:space="preserve"> art. </w:t>
      </w:r>
      <w:r w:rsidRPr="00E52DBF">
        <w:t>170a uchyla się</w:t>
      </w:r>
      <w:r>
        <w:t xml:space="preserve"> ust. </w:t>
      </w:r>
      <w:r w:rsidRPr="00E52DBF">
        <w:t>3;</w:t>
      </w:r>
    </w:p>
    <w:p w:rsidR="0031321B" w:rsidRPr="00E52DBF" w:rsidRDefault="0031321B" w:rsidP="0031321B">
      <w:pPr>
        <w:pStyle w:val="PKTpunkt"/>
      </w:pPr>
      <w:r w:rsidRPr="00E52DBF">
        <w:t>19)</w:t>
      </w:r>
      <w:r w:rsidRPr="00E52DBF">
        <w:tab/>
        <w:t>w</w:t>
      </w:r>
      <w:r>
        <w:t xml:space="preserve"> art. </w:t>
      </w:r>
      <w:r w:rsidRPr="00E52DBF">
        <w:t>170b uchyla się</w:t>
      </w:r>
      <w:r>
        <w:t xml:space="preserve"> ust. </w:t>
      </w:r>
      <w:r w:rsidRPr="00E52DBF">
        <w:t>3;</w:t>
      </w:r>
    </w:p>
    <w:p w:rsidR="0031321B" w:rsidRPr="0031321B" w:rsidRDefault="0031321B" w:rsidP="0031321B">
      <w:pPr>
        <w:pStyle w:val="PKTpunkt"/>
        <w:keepNext/>
      </w:pPr>
      <w:r w:rsidRPr="00E52DBF">
        <w:t>20</w:t>
      </w:r>
      <w:r w:rsidRPr="0031321B">
        <w:t>)</w:t>
      </w:r>
      <w:r w:rsidRPr="0031321B">
        <w:tab/>
        <w:t>w</w:t>
      </w:r>
      <w:r>
        <w:t xml:space="preserve"> art. </w:t>
      </w:r>
      <w:r w:rsidRPr="0031321B">
        <w:t>171</w:t>
      </w:r>
      <w:r>
        <w:t xml:space="preserve"> ust. </w:t>
      </w:r>
      <w:r w:rsidRPr="0031321B">
        <w:t>1–2a otrzymują brzmienie:</w:t>
      </w:r>
    </w:p>
    <w:p w:rsidR="0031321B" w:rsidRPr="00E52DBF" w:rsidRDefault="0031321B" w:rsidP="0031321B">
      <w:pPr>
        <w:pStyle w:val="ZUSTzmustartykuempunktem"/>
      </w:pPr>
      <w:r w:rsidRPr="00E52DBF">
        <w:t>„1. Na każdego, kto nie dokonuje zawiadomienia, o</w:t>
      </w:r>
      <w:r>
        <w:t> </w:t>
      </w:r>
      <w:r w:rsidRPr="00E52DBF">
        <w:t>którym mowa w</w:t>
      </w:r>
      <w:r>
        <w:t> art. </w:t>
      </w:r>
      <w:r w:rsidRPr="00E52DBF">
        <w:t>24</w:t>
      </w:r>
      <w:r>
        <w:t xml:space="preserve"> ust. </w:t>
      </w:r>
      <w:r w:rsidRPr="00E52DBF">
        <w:t>1,</w:t>
      </w:r>
      <w:r>
        <w:t xml:space="preserve"> art. </w:t>
      </w:r>
      <w:r w:rsidRPr="00E52DBF">
        <w:t>47</w:t>
      </w:r>
      <w:r>
        <w:t xml:space="preserve"> ust. </w:t>
      </w:r>
      <w:r w:rsidRPr="00E52DBF">
        <w:t>1,</w:t>
      </w:r>
      <w:r>
        <w:t xml:space="preserve"> art. </w:t>
      </w:r>
      <w:r w:rsidRPr="00E52DBF">
        <w:t>106</w:t>
      </w:r>
      <w:r>
        <w:t xml:space="preserve"> ust. </w:t>
      </w:r>
      <w:r w:rsidRPr="00E52DBF">
        <w:t>1,</w:t>
      </w:r>
      <w:r>
        <w:t xml:space="preserve"> art. </w:t>
      </w:r>
      <w:r w:rsidRPr="00E52DBF">
        <w:t>107</w:t>
      </w:r>
      <w:r>
        <w:t xml:space="preserve"> ust. </w:t>
      </w:r>
      <w:r w:rsidRPr="00E52DBF">
        <w:t>1</w:t>
      </w:r>
      <w:r>
        <w:t xml:space="preserve"> lub</w:t>
      </w:r>
      <w:r w:rsidRPr="00E52DBF">
        <w:t xml:space="preserve"> w</w:t>
      </w:r>
      <w:r>
        <w:t> art. </w:t>
      </w:r>
      <w:r w:rsidRPr="00E52DBF">
        <w:t>31</w:t>
      </w:r>
      <w:r>
        <w:t xml:space="preserve"> ust. </w:t>
      </w:r>
      <w:r w:rsidRPr="00E52DBF">
        <w:t>2</w:t>
      </w:r>
      <w:r>
        <w:t> </w:t>
      </w:r>
      <w:r w:rsidRPr="00E52DBF">
        <w:t xml:space="preserve">rozporządzenia 648/2012, lub </w:t>
      </w:r>
      <w:r>
        <w:t>nie wykonuje tej czynności</w:t>
      </w:r>
      <w:r w:rsidRPr="00E52DBF">
        <w:t>, działając w</w:t>
      </w:r>
      <w:r>
        <w:t> </w:t>
      </w:r>
      <w:r w:rsidRPr="00E52DBF">
        <w:t>imieniu lub w</w:t>
      </w:r>
      <w:r>
        <w:t> </w:t>
      </w:r>
      <w:r w:rsidRPr="00E52DBF">
        <w:t>interesie osoby prawnej lub jednostki organizacyjnej nieposiadającej osobowości prawnej, Komisja może, w drodze decyzji, nałożyć karę pieniężną do wysokości 500</w:t>
      </w:r>
      <w:r>
        <w:t> </w:t>
      </w:r>
      <w:r w:rsidRPr="00E52DBF">
        <w:t>000</w:t>
      </w:r>
      <w:r>
        <w:t> </w:t>
      </w:r>
      <w:r w:rsidRPr="00E52DBF">
        <w:t>zł.</w:t>
      </w:r>
    </w:p>
    <w:p w:rsidR="0031321B" w:rsidRPr="0031321B" w:rsidRDefault="0031321B" w:rsidP="0031321B">
      <w:pPr>
        <w:pStyle w:val="ZUSTzmustartykuempunktem"/>
        <w:keepNext/>
      </w:pPr>
      <w:r w:rsidRPr="00E52DBF">
        <w:t>2. Komisja może, w</w:t>
      </w:r>
      <w:r>
        <w:t> </w:t>
      </w:r>
      <w:r w:rsidRPr="00E52DBF">
        <w:t>drodze decyzji, nałożyć karę, o</w:t>
      </w:r>
      <w:r>
        <w:t> </w:t>
      </w:r>
      <w:r w:rsidRPr="00E52DBF">
        <w:t>której mowa w</w:t>
      </w:r>
      <w:r>
        <w:t> ust. </w:t>
      </w:r>
      <w:r w:rsidRPr="00E52DBF">
        <w:t>1, również na osobę, która:</w:t>
      </w:r>
    </w:p>
    <w:p w:rsidR="0031321B" w:rsidRPr="00F07BC6" w:rsidRDefault="0031321B" w:rsidP="00F07BC6">
      <w:pPr>
        <w:pStyle w:val="ZPKTzmpktartykuempunktem"/>
        <w:spacing w:before="60"/>
        <w:ind w:left="902" w:hanging="482"/>
        <w:rPr>
          <w:spacing w:val="-2"/>
        </w:rPr>
      </w:pPr>
      <w:r w:rsidRPr="00F07BC6">
        <w:rPr>
          <w:spacing w:val="-2"/>
        </w:rPr>
        <w:t>1)</w:t>
      </w:r>
      <w:r w:rsidRPr="00F07BC6">
        <w:rPr>
          <w:spacing w:val="-2"/>
        </w:rPr>
        <w:tab/>
        <w:t>nabywa lub obejmuje akcje pomimo zgłoszenia sprzeciwu, o którym mowa w art. 24 ust. 3 lub art. 47 ust. 3, lub</w:t>
      </w:r>
    </w:p>
    <w:p w:rsidR="0031321B" w:rsidRPr="00E52DBF" w:rsidRDefault="0031321B" w:rsidP="00F07BC6">
      <w:pPr>
        <w:pStyle w:val="ZPKTzmpktartykuempunktem"/>
        <w:spacing w:before="60"/>
        <w:ind w:left="902" w:hanging="482"/>
      </w:pPr>
      <w:r w:rsidRPr="00E52DBF">
        <w:t>2)</w:t>
      </w:r>
      <w:r w:rsidRPr="00E52DBF">
        <w:tab/>
        <w:t>nabywa lub obejmuje akcje lub prawa z</w:t>
      </w:r>
      <w:r>
        <w:t> </w:t>
      </w:r>
      <w:r w:rsidRPr="00E52DBF">
        <w:t>akcji pomimo zgłoszenia sprzeciwu, o którym mowa w</w:t>
      </w:r>
      <w:r>
        <w:t> art. </w:t>
      </w:r>
      <w:r w:rsidRPr="00E52DBF">
        <w:t>106h lub w</w:t>
      </w:r>
      <w:r>
        <w:t> art. </w:t>
      </w:r>
      <w:r w:rsidRPr="00E52DBF">
        <w:t>32</w:t>
      </w:r>
      <w:r>
        <w:t xml:space="preserve"> ust. </w:t>
      </w:r>
      <w:r w:rsidRPr="00E52DBF">
        <w:t>2</w:t>
      </w:r>
      <w:r>
        <w:t> </w:t>
      </w:r>
      <w:r w:rsidRPr="00E52DBF">
        <w:t>rozporządzenia 648/2012, lub</w:t>
      </w:r>
    </w:p>
    <w:p w:rsidR="0031321B" w:rsidRPr="00E52DBF" w:rsidRDefault="0031321B" w:rsidP="00F07BC6">
      <w:pPr>
        <w:pStyle w:val="ZPKTzmpktartykuempunktem"/>
        <w:spacing w:before="60"/>
        <w:ind w:left="902" w:hanging="482"/>
      </w:pPr>
      <w:r w:rsidRPr="00E52DBF">
        <w:t>3)</w:t>
      </w:r>
      <w:r w:rsidRPr="00E52DBF">
        <w:tab/>
      </w:r>
      <w:r>
        <w:t>wykonuje czynności, o których mowa</w:t>
      </w:r>
      <w:r w:rsidRPr="00E52DBF">
        <w:t xml:space="preserve"> w</w:t>
      </w:r>
      <w:r>
        <w:t> pkt </w:t>
      </w:r>
      <w:r w:rsidRPr="00E52DBF">
        <w:t>1</w:t>
      </w:r>
      <w:r>
        <w:t xml:space="preserve"> lub</w:t>
      </w:r>
      <w:r w:rsidRPr="00E52DBF">
        <w:t xml:space="preserve"> 2, działając w</w:t>
      </w:r>
      <w:r>
        <w:t> </w:t>
      </w:r>
      <w:r w:rsidRPr="00E52DBF">
        <w:t>imieniu lub w interesie osoby prawnej lub je</w:t>
      </w:r>
      <w:r w:rsidRPr="00E52DBF">
        <w:t>d</w:t>
      </w:r>
      <w:r w:rsidRPr="00E52DBF">
        <w:t>nostki organizacyjnej nieposiadającej osobowości prawnej.</w:t>
      </w:r>
    </w:p>
    <w:p w:rsidR="0031321B" w:rsidRPr="0031321B" w:rsidRDefault="0031321B" w:rsidP="0031321B">
      <w:pPr>
        <w:pStyle w:val="ZUSTzmustartykuempunktem"/>
        <w:keepNext/>
      </w:pPr>
      <w:r w:rsidRPr="00E52DBF">
        <w:t>2a. Komisja może, w</w:t>
      </w:r>
      <w:r>
        <w:t> </w:t>
      </w:r>
      <w:r w:rsidRPr="00E52DBF">
        <w:t>drodze decyzji, nałożyć karę, o</w:t>
      </w:r>
      <w:r>
        <w:t> </w:t>
      </w:r>
      <w:r w:rsidRPr="00E52DBF">
        <w:t>której mowa w</w:t>
      </w:r>
      <w:r>
        <w:t> ust. </w:t>
      </w:r>
      <w:r w:rsidRPr="00E52DBF">
        <w:t>1, również na osobę, która:</w:t>
      </w:r>
    </w:p>
    <w:p w:rsidR="0031321B" w:rsidRPr="00E52DBF" w:rsidRDefault="0031321B" w:rsidP="00F07BC6">
      <w:pPr>
        <w:pStyle w:val="ZPKTzmpktartykuempunktem"/>
        <w:spacing w:before="60"/>
        <w:ind w:left="902" w:hanging="482"/>
      </w:pPr>
      <w:r w:rsidRPr="00E52DBF">
        <w:t>1)</w:t>
      </w:r>
      <w:r w:rsidRPr="00E52DBF">
        <w:tab/>
        <w:t>nabywa lub obejmuje akcje przed upływem terminu do zgłoszenia sprzeciwu, o którym mowa w</w:t>
      </w:r>
      <w:r>
        <w:t> art. </w:t>
      </w:r>
      <w:r w:rsidRPr="00E52DBF">
        <w:t>24</w:t>
      </w:r>
      <w:r>
        <w:t xml:space="preserve"> ust. </w:t>
      </w:r>
      <w:r w:rsidRPr="00E52DBF">
        <w:t>3</w:t>
      </w:r>
      <w:r>
        <w:t xml:space="preserve"> lub art. </w:t>
      </w:r>
      <w:r w:rsidRPr="00E52DBF">
        <w:t>47</w:t>
      </w:r>
      <w:r>
        <w:t xml:space="preserve"> ust. </w:t>
      </w:r>
      <w:r w:rsidRPr="00E52DBF">
        <w:t>3, lub</w:t>
      </w:r>
    </w:p>
    <w:p w:rsidR="0031321B" w:rsidRPr="00E52DBF" w:rsidRDefault="0031321B" w:rsidP="00F07BC6">
      <w:pPr>
        <w:pStyle w:val="ZPKTzmpktartykuempunktem"/>
        <w:spacing w:before="60"/>
        <w:ind w:left="902" w:hanging="482"/>
      </w:pPr>
      <w:r w:rsidRPr="00E52DBF">
        <w:t>2)</w:t>
      </w:r>
      <w:r w:rsidRPr="00E52DBF">
        <w:tab/>
        <w:t>nabywa lub obejmuje akcje lub prawa z</w:t>
      </w:r>
      <w:r>
        <w:t> </w:t>
      </w:r>
      <w:r w:rsidRPr="00E52DBF">
        <w:t>akcji przed upływem terminu do zgłoszenia sprzeciwu, o</w:t>
      </w:r>
      <w:r>
        <w:t> </w:t>
      </w:r>
      <w:r w:rsidRPr="00E52DBF">
        <w:t>którym mowa w</w:t>
      </w:r>
      <w:r>
        <w:t> art. </w:t>
      </w:r>
      <w:r w:rsidRPr="00E52DBF">
        <w:t>106h lub w</w:t>
      </w:r>
      <w:r>
        <w:t> art. </w:t>
      </w:r>
      <w:r w:rsidRPr="00E52DBF">
        <w:t>32</w:t>
      </w:r>
      <w:r>
        <w:t xml:space="preserve"> ust. </w:t>
      </w:r>
      <w:r w:rsidRPr="00E52DBF">
        <w:t>2</w:t>
      </w:r>
      <w:r>
        <w:t> </w:t>
      </w:r>
      <w:r w:rsidRPr="00E52DBF">
        <w:t>rozporządzenia 648/2012, lub</w:t>
      </w:r>
    </w:p>
    <w:p w:rsidR="0031321B" w:rsidRPr="00E52DBF" w:rsidRDefault="0031321B" w:rsidP="00F07BC6">
      <w:pPr>
        <w:pStyle w:val="ZPKTzmpktartykuempunktem"/>
        <w:spacing w:before="60"/>
        <w:ind w:left="902" w:hanging="482"/>
      </w:pPr>
      <w:r w:rsidRPr="00E52DBF">
        <w:t>3)</w:t>
      </w:r>
      <w:r w:rsidRPr="00E52DBF">
        <w:tab/>
        <w:t>nabywa lub obejmuje akcje z</w:t>
      </w:r>
      <w:r>
        <w:t> </w:t>
      </w:r>
      <w:r w:rsidRPr="00E52DBF">
        <w:t>naruszeniem terminu wyznaczonego przez Komisję, w</w:t>
      </w:r>
      <w:r>
        <w:t> </w:t>
      </w:r>
      <w:r w:rsidRPr="00E52DBF">
        <w:t>którym nabycie lub obj</w:t>
      </w:r>
      <w:r w:rsidRPr="00E52DBF">
        <w:t>ę</w:t>
      </w:r>
      <w:r w:rsidRPr="00E52DBF">
        <w:t>cie akcji może zostać dokonane, o</w:t>
      </w:r>
      <w:r>
        <w:t> </w:t>
      </w:r>
      <w:r w:rsidRPr="00E52DBF">
        <w:t>którym mowa w</w:t>
      </w:r>
      <w:r>
        <w:t> art. </w:t>
      </w:r>
      <w:r w:rsidRPr="00E52DBF">
        <w:t>24</w:t>
      </w:r>
      <w:r>
        <w:t xml:space="preserve"> ust. </w:t>
      </w:r>
      <w:r w:rsidRPr="00E52DBF">
        <w:t>3a</w:t>
      </w:r>
      <w:r>
        <w:t xml:space="preserve"> pkt </w:t>
      </w:r>
      <w:r w:rsidRPr="00E52DBF">
        <w:t>2</w:t>
      </w:r>
      <w:r>
        <w:t xml:space="preserve"> lub art. </w:t>
      </w:r>
      <w:r w:rsidRPr="00E52DBF">
        <w:t>47</w:t>
      </w:r>
      <w:r>
        <w:t xml:space="preserve"> ust. </w:t>
      </w:r>
      <w:r w:rsidRPr="00E52DBF">
        <w:t>3a</w:t>
      </w:r>
      <w:r>
        <w:t xml:space="preserve"> pkt </w:t>
      </w:r>
      <w:r w:rsidRPr="00E52DBF">
        <w:t>2, lub</w:t>
      </w:r>
    </w:p>
    <w:p w:rsidR="0031321B" w:rsidRPr="00E52DBF" w:rsidRDefault="0031321B" w:rsidP="00F07BC6">
      <w:pPr>
        <w:pStyle w:val="ZPKTzmpktartykuempunktem"/>
        <w:spacing w:before="60"/>
        <w:ind w:left="902" w:hanging="482"/>
      </w:pPr>
      <w:r w:rsidRPr="00E52DBF">
        <w:t>4)</w:t>
      </w:r>
      <w:r w:rsidRPr="00E52DBF">
        <w:tab/>
        <w:t>nabywa lub obejmuje akcje lub prawa z</w:t>
      </w:r>
      <w:r>
        <w:t> </w:t>
      </w:r>
      <w:r w:rsidRPr="00E52DBF">
        <w:t>akcji z</w:t>
      </w:r>
      <w:r>
        <w:t> </w:t>
      </w:r>
      <w:r w:rsidRPr="00E52DBF">
        <w:t>naruszeniem terminu wyznaczonego przez Komisję, w</w:t>
      </w:r>
      <w:r>
        <w:t> </w:t>
      </w:r>
      <w:r w:rsidRPr="00E52DBF">
        <w:t>którym nabycie lub objęcie akcji lub praw z</w:t>
      </w:r>
      <w:r>
        <w:t> </w:t>
      </w:r>
      <w:r w:rsidRPr="00E52DBF">
        <w:t>akcji może zostać dokonane, o</w:t>
      </w:r>
      <w:r>
        <w:t> </w:t>
      </w:r>
      <w:r w:rsidRPr="00E52DBF">
        <w:t>którym mowa w</w:t>
      </w:r>
      <w:r>
        <w:t> art. </w:t>
      </w:r>
      <w:r w:rsidRPr="00E52DBF">
        <w:t>106h</w:t>
      </w:r>
      <w:r>
        <w:t xml:space="preserve"> ust. </w:t>
      </w:r>
      <w:r w:rsidRPr="00E52DBF">
        <w:t>5</w:t>
      </w:r>
      <w:r>
        <w:t xml:space="preserve"> lub</w:t>
      </w:r>
      <w:r w:rsidRPr="00E52DBF">
        <w:t xml:space="preserve"> w</w:t>
      </w:r>
      <w:r>
        <w:t> art. </w:t>
      </w:r>
      <w:r w:rsidRPr="00E52DBF">
        <w:t>31</w:t>
      </w:r>
      <w:r>
        <w:t xml:space="preserve"> ust. </w:t>
      </w:r>
      <w:r w:rsidRPr="00E52DBF">
        <w:t>7</w:t>
      </w:r>
      <w:r>
        <w:t> </w:t>
      </w:r>
      <w:r w:rsidRPr="00E52DBF">
        <w:t>rozporządzenia 648/2012, lub</w:t>
      </w:r>
    </w:p>
    <w:p w:rsidR="0031321B" w:rsidRPr="00E52DBF" w:rsidRDefault="0031321B" w:rsidP="00F07BC6">
      <w:pPr>
        <w:pStyle w:val="ZPKTzmpktartykuempunktem"/>
        <w:spacing w:before="60"/>
        <w:ind w:left="902" w:hanging="482"/>
      </w:pPr>
      <w:r w:rsidRPr="00E52DBF">
        <w:t>5)</w:t>
      </w:r>
      <w:r w:rsidRPr="00E52DBF">
        <w:tab/>
      </w:r>
      <w:r>
        <w:t>wykonuje czynności</w:t>
      </w:r>
      <w:r w:rsidRPr="00E52DBF">
        <w:t>, o</w:t>
      </w:r>
      <w:r>
        <w:t> </w:t>
      </w:r>
      <w:r w:rsidRPr="00E52DBF">
        <w:t>których mowa w</w:t>
      </w:r>
      <w:r>
        <w:t> pkt </w:t>
      </w:r>
      <w:r w:rsidRPr="00E52DBF">
        <w:t>1–4, działając w</w:t>
      </w:r>
      <w:r>
        <w:t> </w:t>
      </w:r>
      <w:r w:rsidRPr="00E52DBF">
        <w:t>imieniu lub interesie osoby prawnej lub jednostki organizacyjnej nieposiadającej osobowości prawnej.”;</w:t>
      </w:r>
    </w:p>
    <w:p w:rsidR="0031321B" w:rsidRPr="0031321B" w:rsidRDefault="0031321B" w:rsidP="0031321B">
      <w:pPr>
        <w:pStyle w:val="PKTpunkt"/>
        <w:keepNext/>
      </w:pPr>
      <w:r w:rsidRPr="00E52DBF">
        <w:t>21</w:t>
      </w:r>
      <w:r w:rsidRPr="0031321B">
        <w:t>)</w:t>
      </w:r>
      <w:r w:rsidRPr="0031321B">
        <w:tab/>
        <w:t>po</w:t>
      </w:r>
      <w:r>
        <w:t xml:space="preserve"> art. </w:t>
      </w:r>
      <w:r w:rsidRPr="0031321B">
        <w:t>171</w:t>
      </w:r>
      <w:r>
        <w:t> </w:t>
      </w:r>
      <w:r w:rsidRPr="0031321B">
        <w:t>dodaje się</w:t>
      </w:r>
      <w:r>
        <w:t xml:space="preserve"> art. </w:t>
      </w:r>
      <w:r w:rsidRPr="0031321B">
        <w:t>171a i</w:t>
      </w:r>
      <w:r>
        <w:t> art. </w:t>
      </w:r>
      <w:r w:rsidRPr="0031321B">
        <w:t>171b w</w:t>
      </w:r>
      <w:r>
        <w:t> </w:t>
      </w:r>
      <w:r w:rsidRPr="0031321B">
        <w:t>brzmieniu:</w:t>
      </w:r>
    </w:p>
    <w:p w:rsidR="0031321B" w:rsidRPr="0031321B" w:rsidRDefault="0031321B" w:rsidP="0031321B">
      <w:pPr>
        <w:pStyle w:val="ZARTzmartartykuempunktem"/>
        <w:keepNext/>
      </w:pPr>
      <w:r w:rsidRPr="00E52DBF">
        <w:t>„Art. 171a. </w:t>
      </w:r>
      <w:r w:rsidRPr="0031321B">
        <w:t>1. Na każdego, kto narusza:</w:t>
      </w:r>
    </w:p>
    <w:p w:rsidR="0031321B" w:rsidRDefault="0031321B" w:rsidP="00F07BC6">
      <w:pPr>
        <w:pStyle w:val="ZPKTzmpktartykuempunktem"/>
        <w:spacing w:before="60"/>
        <w:ind w:left="902" w:hanging="482"/>
      </w:pPr>
      <w:r>
        <w:t>1)</w:t>
      </w:r>
      <w:r>
        <w:tab/>
        <w:t>ograniczenia w zakresie dokonywania krótkiej sprzedaży, określone w art. 12 lub art. 13 rozporządzenia 236/2012,</w:t>
      </w:r>
    </w:p>
    <w:p w:rsidR="0031321B" w:rsidRDefault="0031321B" w:rsidP="00F07BC6">
      <w:pPr>
        <w:pStyle w:val="ZPKTzmpktartykuempunktem"/>
        <w:spacing w:before="60"/>
        <w:ind w:left="902" w:hanging="482"/>
      </w:pPr>
      <w:r>
        <w:t>2)</w:t>
      </w:r>
      <w:r>
        <w:tab/>
        <w:t xml:space="preserve">ograniczenia w zakresie zawierania transakcji </w:t>
      </w:r>
      <w:proofErr w:type="spellStart"/>
      <w:r>
        <w:t>swapu</w:t>
      </w:r>
      <w:proofErr w:type="spellEnd"/>
      <w:r>
        <w:t xml:space="preserve"> ryzyka kredytowego z tytułu długu państwowego, </w:t>
      </w:r>
      <w:proofErr w:type="spellStart"/>
      <w:r>
        <w:t>okreś</w:t>
      </w:r>
      <w:proofErr w:type="spellEnd"/>
      <w:r w:rsidR="000A1233">
        <w:t>-</w:t>
      </w:r>
      <w:r w:rsidR="000A1233">
        <w:br/>
      </w:r>
      <w:proofErr w:type="spellStart"/>
      <w:r>
        <w:t>lone</w:t>
      </w:r>
      <w:proofErr w:type="spellEnd"/>
      <w:r>
        <w:t xml:space="preserve"> w art. 14 rozporządzenia 236/2012, </w:t>
      </w:r>
    </w:p>
    <w:p w:rsidR="0031321B" w:rsidRDefault="0031321B" w:rsidP="00F07BC6">
      <w:pPr>
        <w:pStyle w:val="ZPKTzmpktartykuempunktem"/>
        <w:spacing w:before="60"/>
        <w:ind w:left="902" w:hanging="482"/>
      </w:pPr>
      <w:r>
        <w:t>3)</w:t>
      </w:r>
      <w:r>
        <w:tab/>
        <w:t xml:space="preserve">ograniczenia w zakresie zawierania transakcji </w:t>
      </w:r>
      <w:proofErr w:type="spellStart"/>
      <w:r>
        <w:t>swapu</w:t>
      </w:r>
      <w:proofErr w:type="spellEnd"/>
      <w:r>
        <w:t xml:space="preserve"> ryzyka kredytowego z tytułu długu państwowego lub w zakresie wartości otwieranych pozycji dotyczących </w:t>
      </w:r>
      <w:proofErr w:type="spellStart"/>
      <w:r>
        <w:t>swapu</w:t>
      </w:r>
      <w:proofErr w:type="spellEnd"/>
      <w:r>
        <w:t xml:space="preserve"> ryzyka kredytowego z tytułu długu państwowego, wprowadzone na podstawie art. 21 rozporządzenia 236/2012,</w:t>
      </w:r>
    </w:p>
    <w:p w:rsidR="0031321B" w:rsidRDefault="0031321B" w:rsidP="00F07BC6">
      <w:pPr>
        <w:pStyle w:val="ZPKTzmpktartykuempunktem"/>
        <w:spacing w:before="60"/>
        <w:ind w:left="902" w:hanging="482"/>
      </w:pPr>
      <w:r>
        <w:t>4)</w:t>
      </w:r>
      <w:r>
        <w:tab/>
        <w:t>zakaz lub ograniczenia w zakresie dokonywania krótkiej sprzedaży lub zawierania innych transakcji, w przypadku których spadek ceny lub wartości instrumentu finansowego wiąże się z uzyskaniem korzyści m</w:t>
      </w:r>
      <w:r>
        <w:t>a</w:t>
      </w:r>
      <w:r>
        <w:t>jątkowej, wprowadzone na podstawie art. 20 lub art. 28 ust. 1 lit. b rozporządzenia 236/2012,</w:t>
      </w:r>
    </w:p>
    <w:p w:rsidR="0031321B" w:rsidRPr="0031321B" w:rsidRDefault="0031321B" w:rsidP="00F07BC6">
      <w:pPr>
        <w:pStyle w:val="ZPKTzmpktartykuempunktem"/>
        <w:keepNext/>
        <w:spacing w:before="60"/>
        <w:ind w:left="902" w:hanging="482"/>
      </w:pPr>
      <w:r>
        <w:t>5)</w:t>
      </w:r>
      <w:r>
        <w:tab/>
        <w:t>zakaz lub ograniczenia w zakresie dokonywania na rynku regulowanym lub w alternatywnym systemie obrotu krótkiej sprzedaży określonego instrumentu finansowego lub zawierania innych transakcji mających za prze</w:t>
      </w:r>
      <w:r>
        <w:t>d</w:t>
      </w:r>
      <w:r>
        <w:t>miot określony instrument finansowy, wprowadzone na podstawie art. 23 rozporządzenia 236/2012</w:t>
      </w:r>
    </w:p>
    <w:p w:rsidR="0031321B" w:rsidRDefault="0031321B" w:rsidP="0031321B">
      <w:pPr>
        <w:pStyle w:val="ZCZWSPPKTzmczciwsppktartykuempunktem"/>
      </w:pPr>
      <w:r>
        <w:t>– Komisja może, w drodze decyzji, nałożyć karę pieniężną do wysokości 1 000 000 zł albo do wysokości dziesięci</w:t>
      </w:r>
      <w:r>
        <w:t>o</w:t>
      </w:r>
      <w:r>
        <w:t>krotności korzyści majątkowej uzyskanej w wyniku transakcji.</w:t>
      </w:r>
    </w:p>
    <w:p w:rsidR="0031321B" w:rsidRPr="00E52DBF" w:rsidRDefault="0031321B" w:rsidP="0031321B">
      <w:pPr>
        <w:pStyle w:val="ZUSTzmustartykuempunktem"/>
      </w:pPr>
      <w:r>
        <w:t xml:space="preserve">2. Na każdego, kto nie wykonuje lub nienależycie wykonuje inne niż wymienione w ust. 1 obowiązki określone w rozporządzeniu 236/2012 lub obowiązki określone w rozporządzeniu delegowanym Komisji (UE) nr 918/2012 z dnia 5 lipca 2012 r. uzupełniającym rozporządzenie Parlamentu Europejskiego i Rady (UE) nr 236/2012 r. w sprawie krótkiej sprzedaży i wybranych aspektów dotyczących </w:t>
      </w:r>
      <w:proofErr w:type="spellStart"/>
      <w:r>
        <w:t>swapów</w:t>
      </w:r>
      <w:proofErr w:type="spellEnd"/>
      <w:r>
        <w:t xml:space="preserve"> ryzyka kredytowego w odniesieniu do definicji, obliczania pozycji krótkich netto, pokrytych </w:t>
      </w:r>
      <w:proofErr w:type="spellStart"/>
      <w:r>
        <w:t>swapów</w:t>
      </w:r>
      <w:proofErr w:type="spellEnd"/>
      <w:r>
        <w:t xml:space="preserve"> ryzyka kredytowego z tytułu długu państwowego, progów powodujących obowiązek zgłoszenia, progów płynności w odniesieniu do zawieszenia ogr</w:t>
      </w:r>
      <w:r>
        <w:t>a</w:t>
      </w:r>
      <w:r>
        <w:t xml:space="preserve">niczeń, znacznych spadków wartości instrumentów finansowych i wystąpienia niekorzystnych zdarzeń (Dz. Urz. </w:t>
      </w:r>
      <w:r w:rsidR="000A1233">
        <w:br/>
      </w:r>
      <w:r>
        <w:t>UE L 274 z </w:t>
      </w:r>
      <w:r w:rsidR="000A1233">
        <w:t>0</w:t>
      </w:r>
      <w:r>
        <w:t>9.10.2012, str. 1), Komisja może, w drodze decyzji, nałożyć karę pieniężną do wysokości 500 000 zł.</w:t>
      </w:r>
    </w:p>
    <w:p w:rsidR="0031321B" w:rsidRPr="00E52DBF" w:rsidRDefault="0031321B" w:rsidP="0031321B">
      <w:pPr>
        <w:pStyle w:val="ZARTzmartartykuempunktem"/>
      </w:pPr>
      <w:r w:rsidRPr="00E52DBF">
        <w:t>Art. 171b. Przy ustalaniu wysokości kar pieniężnych, o</w:t>
      </w:r>
      <w:r>
        <w:t> </w:t>
      </w:r>
      <w:r w:rsidRPr="00E52DBF">
        <w:t>których mowa w</w:t>
      </w:r>
      <w:r>
        <w:t> art. </w:t>
      </w:r>
      <w:r w:rsidRPr="00E52DBF">
        <w:t>171a, uwzględnia się w</w:t>
      </w:r>
      <w:r>
        <w:t> </w:t>
      </w:r>
      <w:r w:rsidRPr="00E52DBF">
        <w:t>szczególności stopień i</w:t>
      </w:r>
      <w:r>
        <w:t> </w:t>
      </w:r>
      <w:r w:rsidRPr="00E52DBF">
        <w:t>zakres naruszenia, jego wpływ na prawidłowe funkcjonowanie rynku kapitałowego oraz możliwości finansowe podmiotu, który dokonał naruszenia.”;</w:t>
      </w:r>
    </w:p>
    <w:p w:rsidR="0031321B" w:rsidRPr="0031321B" w:rsidRDefault="0031321B" w:rsidP="0031321B">
      <w:pPr>
        <w:pStyle w:val="PKTpunkt"/>
        <w:keepNext/>
      </w:pPr>
      <w:r w:rsidRPr="00E52DBF">
        <w:t>22</w:t>
      </w:r>
      <w:r w:rsidRPr="0031321B">
        <w:t>)</w:t>
      </w:r>
      <w:r w:rsidRPr="0031321B">
        <w:tab/>
        <w:t>po</w:t>
      </w:r>
      <w:r>
        <w:t xml:space="preserve"> art. </w:t>
      </w:r>
      <w:r w:rsidRPr="0031321B">
        <w:t>173</w:t>
      </w:r>
      <w:r>
        <w:t> </w:t>
      </w:r>
      <w:r w:rsidRPr="0031321B">
        <w:t>dodaje się</w:t>
      </w:r>
      <w:r>
        <w:t xml:space="preserve"> art. </w:t>
      </w:r>
      <w:r w:rsidRPr="0031321B">
        <w:t>173a–173d w</w:t>
      </w:r>
      <w:r>
        <w:t> </w:t>
      </w:r>
      <w:r w:rsidRPr="0031321B">
        <w:t xml:space="preserve">brzmieniu: </w:t>
      </w:r>
    </w:p>
    <w:p w:rsidR="0031321B" w:rsidRPr="00E52DBF" w:rsidRDefault="0031321B" w:rsidP="0031321B">
      <w:pPr>
        <w:pStyle w:val="ZARTzmartartykuempunktem"/>
      </w:pPr>
      <w:r w:rsidRPr="00E52DBF">
        <w:t>„Art. 173a. 1. Na kontrahentów finansowych w</w:t>
      </w:r>
      <w:r>
        <w:t> </w:t>
      </w:r>
      <w:r w:rsidRPr="00E52DBF">
        <w:t>rozumieniu</w:t>
      </w:r>
      <w:r>
        <w:t xml:space="preserve"> art. </w:t>
      </w:r>
      <w:r w:rsidRPr="00E52DBF">
        <w:t>2</w:t>
      </w:r>
      <w:r>
        <w:t xml:space="preserve"> pkt </w:t>
      </w:r>
      <w:r w:rsidRPr="00E52DBF">
        <w:t>8</w:t>
      </w:r>
      <w:r>
        <w:t> </w:t>
      </w:r>
      <w:r w:rsidRPr="00E52DBF">
        <w:t>rozporządzenia 648/2012, którzy nie wykonują lub nienależycie wykonują obowiązki, o</w:t>
      </w:r>
      <w:r>
        <w:t> </w:t>
      </w:r>
      <w:r w:rsidRPr="00E52DBF">
        <w:t>których mowa w</w:t>
      </w:r>
      <w:r>
        <w:t> </w:t>
      </w:r>
      <w:r w:rsidRPr="00E52DBF">
        <w:t>rozporządzeniu 648/2012, lub przepisach wyd</w:t>
      </w:r>
      <w:r w:rsidRPr="00E52DBF">
        <w:t>a</w:t>
      </w:r>
      <w:r w:rsidRPr="00E52DBF">
        <w:t>nych na jego podstawie, Komisja może, w</w:t>
      </w:r>
      <w:r>
        <w:t> </w:t>
      </w:r>
      <w:r w:rsidRPr="00E52DBF">
        <w:t>drodze decyzji, nałożyć karę pieniężną do wysokości 10 000 000</w:t>
      </w:r>
      <w:r>
        <w:t> </w:t>
      </w:r>
      <w:r w:rsidRPr="00E52DBF">
        <w:t>zł, nie większą niż 10% przychodu wykazanego w</w:t>
      </w:r>
      <w:r>
        <w:t> </w:t>
      </w:r>
      <w:r w:rsidRPr="00E52DBF">
        <w:t>ostatnim zbadanym sprawozdaniu finansowym, a</w:t>
      </w:r>
      <w:r>
        <w:t> </w:t>
      </w:r>
      <w:r w:rsidRPr="00E52DBF">
        <w:t>w</w:t>
      </w:r>
      <w:r>
        <w:t> </w:t>
      </w:r>
      <w:r w:rsidRPr="00E52DBF">
        <w:t xml:space="preserve">przypadku braku </w:t>
      </w:r>
      <w:r w:rsidR="000A1233">
        <w:br/>
      </w:r>
      <w:r w:rsidRPr="00E52DBF">
        <w:t>obowiązku badania sprawozdania finansowego nie większą niż 10% przychodu wykazanego w</w:t>
      </w:r>
      <w:r>
        <w:t> </w:t>
      </w:r>
      <w:r w:rsidRPr="00E52DBF">
        <w:t>ostatnim zatwierdz</w:t>
      </w:r>
      <w:r w:rsidRPr="00E52DBF">
        <w:t>o</w:t>
      </w:r>
      <w:r w:rsidRPr="00E52DBF">
        <w:t xml:space="preserve">nym sprawozdaniu finansowym. </w:t>
      </w:r>
    </w:p>
    <w:p w:rsidR="0031321B" w:rsidRPr="00E52DBF" w:rsidRDefault="0031321B" w:rsidP="0031321B">
      <w:pPr>
        <w:pStyle w:val="ZUSTzmustartykuempunktem"/>
      </w:pPr>
      <w:r w:rsidRPr="00E52DBF">
        <w:t>2. Na kontrahentów finansowych, którzy nie wykonują lub nienależycie wykonują obowiązki określone w</w:t>
      </w:r>
      <w:r>
        <w:t> ust. </w:t>
      </w:r>
      <w:r w:rsidRPr="00E52DBF">
        <w:t>1, i</w:t>
      </w:r>
      <w:r>
        <w:t> </w:t>
      </w:r>
      <w:r w:rsidRPr="00E52DBF">
        <w:t>którzy wbrew obowiązkowi nie sporządzili lub nie poddali badaniu sprawozdania finansowego, Komisja może, w</w:t>
      </w:r>
      <w:r>
        <w:t> </w:t>
      </w:r>
      <w:r w:rsidRPr="00E52DBF">
        <w:t>drodze decyzji, nałożyć karę pieniężną do wysokości 10 000 000</w:t>
      </w:r>
      <w:r>
        <w:t> </w:t>
      </w:r>
      <w:r w:rsidRPr="00E52DBF">
        <w:t>zł.</w:t>
      </w:r>
    </w:p>
    <w:p w:rsidR="0031321B" w:rsidRPr="00E52DBF" w:rsidRDefault="0031321B" w:rsidP="0031321B">
      <w:pPr>
        <w:pStyle w:val="ZUSTzmustartykuempunktem"/>
      </w:pPr>
      <w:r w:rsidRPr="00E52DBF">
        <w:t>3. Na kontrahentów finansowych, którzy nie wykonują lub nienależycie wykonują obowiązki określone w</w:t>
      </w:r>
      <w:r>
        <w:t> ust. </w:t>
      </w:r>
      <w:r w:rsidRPr="00E52DBF">
        <w:t>1, i</w:t>
      </w:r>
      <w:r>
        <w:t> </w:t>
      </w:r>
      <w:r w:rsidRPr="00E52DBF">
        <w:t>którzy nie mają obowiązku sporządzenia sprawozdania finansowego, Komisja może, w</w:t>
      </w:r>
      <w:r>
        <w:t> </w:t>
      </w:r>
      <w:r w:rsidRPr="00E52DBF">
        <w:t>drodze decyzji, n</w:t>
      </w:r>
      <w:r w:rsidRPr="00E52DBF">
        <w:t>a</w:t>
      </w:r>
      <w:r w:rsidRPr="00E52DBF">
        <w:t>łożyć karę pieniężną do wysokości 1 000 000</w:t>
      </w:r>
      <w:r>
        <w:t> </w:t>
      </w:r>
      <w:r w:rsidRPr="00E52DBF">
        <w:t>zł.</w:t>
      </w:r>
    </w:p>
    <w:p w:rsidR="0031321B" w:rsidRPr="00E52DBF" w:rsidRDefault="0031321B" w:rsidP="0031321B">
      <w:pPr>
        <w:pStyle w:val="ZARTzmartartykuempunktem"/>
      </w:pPr>
      <w:r w:rsidRPr="00E52DBF">
        <w:t>Art. 173b. 1. Na kontrahentów niefinansowych w</w:t>
      </w:r>
      <w:r>
        <w:t> </w:t>
      </w:r>
      <w:r w:rsidRPr="00E52DBF">
        <w:t>rozumieniu</w:t>
      </w:r>
      <w:r>
        <w:t xml:space="preserve"> art. </w:t>
      </w:r>
      <w:r w:rsidRPr="00E52DBF">
        <w:t>2</w:t>
      </w:r>
      <w:r>
        <w:t xml:space="preserve"> pkt </w:t>
      </w:r>
      <w:r w:rsidRPr="00E52DBF">
        <w:t>9</w:t>
      </w:r>
      <w:r>
        <w:t> </w:t>
      </w:r>
      <w:r w:rsidRPr="00E52DBF">
        <w:t>rozporządzenia 648/2012, którzy nie wykonują lub nienależycie wykonują obowiązki, o</w:t>
      </w:r>
      <w:r>
        <w:t> </w:t>
      </w:r>
      <w:r w:rsidRPr="00E52DBF">
        <w:t>których mowa w</w:t>
      </w:r>
      <w:r>
        <w:t> </w:t>
      </w:r>
      <w:r w:rsidRPr="00E52DBF">
        <w:t>tym rozporządzeniu lub przepisach wydanych na jego podstawie, Komisja może, w</w:t>
      </w:r>
      <w:r>
        <w:t> </w:t>
      </w:r>
      <w:r w:rsidRPr="00E52DBF">
        <w:t>drodze decyzji, nałożyć karę pieniężną do wysokości 1 000 000</w:t>
      </w:r>
      <w:r>
        <w:t> </w:t>
      </w:r>
      <w:r w:rsidRPr="00E52DBF">
        <w:t>zł, nie większą niż 10% przychodu wykazanego w</w:t>
      </w:r>
      <w:r>
        <w:t> </w:t>
      </w:r>
      <w:r w:rsidRPr="00E52DBF">
        <w:t>ostatnim zbadanym sprawozdaniu finansowym, a</w:t>
      </w:r>
      <w:r>
        <w:t> </w:t>
      </w:r>
      <w:r w:rsidRPr="00E52DBF">
        <w:t>w</w:t>
      </w:r>
      <w:r>
        <w:t> </w:t>
      </w:r>
      <w:r w:rsidRPr="00E52DBF">
        <w:t>przypadku braku obowiązku b</w:t>
      </w:r>
      <w:r w:rsidRPr="00E52DBF">
        <w:t>a</w:t>
      </w:r>
      <w:r w:rsidRPr="00E52DBF">
        <w:t>dania sprawozdania finansowego nie większą niż 10% przychodu wykazanego w</w:t>
      </w:r>
      <w:r>
        <w:t> </w:t>
      </w:r>
      <w:r w:rsidRPr="00E52DBF">
        <w:t>ostatnim zatwierdzonym sprawo</w:t>
      </w:r>
      <w:r w:rsidR="000A1233">
        <w:t>-</w:t>
      </w:r>
      <w:r w:rsidR="000A1233">
        <w:br/>
      </w:r>
      <w:r w:rsidRPr="00E52DBF">
        <w:t xml:space="preserve">zdaniu finansowym. </w:t>
      </w:r>
    </w:p>
    <w:p w:rsidR="0031321B" w:rsidRPr="00E52DBF" w:rsidRDefault="0031321B" w:rsidP="0031321B">
      <w:pPr>
        <w:pStyle w:val="ZUSTzmustartykuempunktem"/>
      </w:pPr>
      <w:r w:rsidRPr="00E52DBF">
        <w:t>2. Na kontrahentów niefinansowych, którzy nie wykonują lub nienależycie wykonują obowiązki określone w</w:t>
      </w:r>
      <w:r>
        <w:t> ust. </w:t>
      </w:r>
      <w:r w:rsidRPr="00E52DBF">
        <w:t>1, i</w:t>
      </w:r>
      <w:r>
        <w:t> </w:t>
      </w:r>
      <w:r w:rsidRPr="00E52DBF">
        <w:t>którzy wbrew obowiązkowi nie sporządzili lub nie poddali badaniu sprawozdania finansowego, Komisja może, w</w:t>
      </w:r>
      <w:r>
        <w:t> </w:t>
      </w:r>
      <w:r w:rsidRPr="00E52DBF">
        <w:t>drodze decyzji, nałożyć karę pieniężną do wysokości 1 000 000</w:t>
      </w:r>
      <w:r>
        <w:t> </w:t>
      </w:r>
      <w:r w:rsidRPr="00E52DBF">
        <w:t>zł.</w:t>
      </w:r>
    </w:p>
    <w:p w:rsidR="0031321B" w:rsidRPr="00E52DBF" w:rsidRDefault="0031321B" w:rsidP="0031321B">
      <w:pPr>
        <w:pStyle w:val="ZUSTzmustartykuempunktem"/>
      </w:pPr>
      <w:r w:rsidRPr="00E52DBF">
        <w:t>3. Na kontrahentów niefinansowych, którzy nie wykonują lub nienależycie wykonują obowiązki określone w</w:t>
      </w:r>
      <w:r>
        <w:t> ust. </w:t>
      </w:r>
      <w:r w:rsidRPr="00E52DBF">
        <w:t>1, i</w:t>
      </w:r>
      <w:r>
        <w:t> </w:t>
      </w:r>
      <w:r w:rsidRPr="00E52DBF">
        <w:t>którzy nie mają obowiązku sporządzenia sprawozdania finansowego, Komisja może, w</w:t>
      </w:r>
      <w:r>
        <w:t> </w:t>
      </w:r>
      <w:r w:rsidRPr="00E52DBF">
        <w:t>drodze decyzji, n</w:t>
      </w:r>
      <w:r w:rsidRPr="00E52DBF">
        <w:t>a</w:t>
      </w:r>
      <w:r w:rsidRPr="00E52DBF">
        <w:t>łożyć karę pieniężną do wysokości 500 000</w:t>
      </w:r>
      <w:r>
        <w:t> </w:t>
      </w:r>
      <w:r w:rsidRPr="00E52DBF">
        <w:t>zł.</w:t>
      </w:r>
    </w:p>
    <w:p w:rsidR="0031321B" w:rsidRPr="0031321B" w:rsidRDefault="0031321B" w:rsidP="0031321B">
      <w:pPr>
        <w:pStyle w:val="ZARTzmartartykuempunktem"/>
        <w:keepNext/>
      </w:pPr>
      <w:r w:rsidRPr="00E52DBF">
        <w:t>Art. 173c. 1. W</w:t>
      </w:r>
      <w:r>
        <w:t> </w:t>
      </w:r>
      <w:r w:rsidRPr="00E52DBF">
        <w:t>przypadku gdy:</w:t>
      </w:r>
    </w:p>
    <w:p w:rsidR="0031321B" w:rsidRPr="00E52DBF" w:rsidRDefault="0031321B" w:rsidP="0031321B">
      <w:pPr>
        <w:pStyle w:val="ZPKTzmpktartykuempunktem"/>
      </w:pPr>
      <w:r w:rsidRPr="00E52DBF">
        <w:t>1)</w:t>
      </w:r>
      <w:r w:rsidR="00F07BC6">
        <w:tab/>
      </w:r>
      <w:r w:rsidRPr="00E52DBF">
        <w:t xml:space="preserve">CCP, </w:t>
      </w:r>
    </w:p>
    <w:p w:rsidR="0031321B" w:rsidRPr="00E52DBF" w:rsidRDefault="0031321B" w:rsidP="0031321B">
      <w:pPr>
        <w:pStyle w:val="ZPKTzmpktartykuempunktem"/>
      </w:pPr>
      <w:r w:rsidRPr="00E52DBF">
        <w:t>2)</w:t>
      </w:r>
      <w:r w:rsidR="00F07BC6">
        <w:tab/>
      </w:r>
      <w:r w:rsidRPr="00E52DBF">
        <w:t>członek rozliczający w</w:t>
      </w:r>
      <w:r>
        <w:t> </w:t>
      </w:r>
      <w:r w:rsidRPr="00E52DBF">
        <w:t>rozumieniu</w:t>
      </w:r>
      <w:r>
        <w:t xml:space="preserve"> art. </w:t>
      </w:r>
      <w:r w:rsidRPr="00E52DBF">
        <w:t>2</w:t>
      </w:r>
      <w:r>
        <w:t xml:space="preserve"> pkt </w:t>
      </w:r>
      <w:r w:rsidRPr="00E52DBF">
        <w:t>14</w:t>
      </w:r>
      <w:r>
        <w:t> </w:t>
      </w:r>
      <w:r w:rsidRPr="00E52DBF">
        <w:t xml:space="preserve">rozporządzenia 648/2012, </w:t>
      </w:r>
    </w:p>
    <w:p w:rsidR="0031321B" w:rsidRPr="00E52DBF" w:rsidRDefault="0031321B" w:rsidP="0031321B">
      <w:pPr>
        <w:pStyle w:val="ZPKTzmpktartykuempunktem"/>
      </w:pPr>
      <w:r w:rsidRPr="00E52DBF">
        <w:t>3)</w:t>
      </w:r>
      <w:r w:rsidR="00F07BC6">
        <w:tab/>
      </w:r>
      <w:r w:rsidRPr="00E52DBF">
        <w:t>klient w</w:t>
      </w:r>
      <w:r>
        <w:t> </w:t>
      </w:r>
      <w:r w:rsidRPr="00E52DBF">
        <w:t>rozumieniu</w:t>
      </w:r>
      <w:r>
        <w:t xml:space="preserve"> art. </w:t>
      </w:r>
      <w:r w:rsidRPr="00E52DBF">
        <w:t>2</w:t>
      </w:r>
      <w:r>
        <w:t xml:space="preserve"> pkt </w:t>
      </w:r>
      <w:r w:rsidRPr="00E52DBF">
        <w:t>15</w:t>
      </w:r>
      <w:r>
        <w:t> </w:t>
      </w:r>
      <w:r w:rsidRPr="00E52DBF">
        <w:t>rozporządzenia 648/2012, świadczący pośrednie usługi rozliczeniowe, o</w:t>
      </w:r>
      <w:r>
        <w:t> </w:t>
      </w:r>
      <w:r w:rsidRPr="00E52DBF">
        <w:t>których mowa w</w:t>
      </w:r>
      <w:r>
        <w:t> </w:t>
      </w:r>
      <w:r w:rsidRPr="00E52DBF">
        <w:t>rozdziale II rozporządzenia delegowanego Komisji (UE)</w:t>
      </w:r>
      <w:r>
        <w:t xml:space="preserve"> nr </w:t>
      </w:r>
      <w:r w:rsidRPr="00E52DBF">
        <w:t>149/2013</w:t>
      </w:r>
      <w:r>
        <w:t> </w:t>
      </w:r>
      <w:r w:rsidRPr="00E52DBF">
        <w:t>z</w:t>
      </w:r>
      <w:r>
        <w:t> </w:t>
      </w:r>
      <w:r w:rsidRPr="00E52DBF">
        <w:t>dnia 19</w:t>
      </w:r>
      <w:r>
        <w:t> </w:t>
      </w:r>
      <w:r w:rsidRPr="00E52DBF">
        <w:t>grudnia 2012</w:t>
      </w:r>
      <w:r>
        <w:t> </w:t>
      </w:r>
      <w:r w:rsidRPr="00E52DBF">
        <w:t>r. uzupełniającego rozporządzenie Parlamentu Europejskiego i</w:t>
      </w:r>
      <w:r>
        <w:t> </w:t>
      </w:r>
      <w:r w:rsidRPr="00E52DBF">
        <w:t>Rady (UE)</w:t>
      </w:r>
      <w:r>
        <w:t xml:space="preserve"> nr </w:t>
      </w:r>
      <w:r w:rsidRPr="00E52DBF">
        <w:t>648/2012</w:t>
      </w:r>
      <w:r>
        <w:t xml:space="preserve"> w </w:t>
      </w:r>
      <w:r w:rsidRPr="00E52DBF">
        <w:t>odniesieniu do regulacyjnych standardów technicznych dotyczących pośrednich uzgodnień rozliczeniowych, obowiązku rozl</w:t>
      </w:r>
      <w:r w:rsidRPr="00E52DBF">
        <w:t>i</w:t>
      </w:r>
      <w:r w:rsidRPr="00E52DBF">
        <w:t>czania, rejestru publicznego, dostępu do systemu obrotu, kontrahentów niefinansowych, technik ograniczania ryzyka związanego z</w:t>
      </w:r>
      <w:r>
        <w:t> </w:t>
      </w:r>
      <w:r w:rsidRPr="00E52DBF">
        <w:t>kontraktami pochodnymi będącymi przedmiotem obrotu poza rynkiem regulowanym, kt</w:t>
      </w:r>
      <w:r w:rsidRPr="00E52DBF">
        <w:t>ó</w:t>
      </w:r>
      <w:r w:rsidRPr="00E52DBF">
        <w:t>re nie są rozliczane przez kontrahenta centralnego (Dz. Urz. UE L 52</w:t>
      </w:r>
      <w:r>
        <w:t> </w:t>
      </w:r>
      <w:r w:rsidRPr="00E52DBF">
        <w:t>z</w:t>
      </w:r>
      <w:r>
        <w:t> </w:t>
      </w:r>
      <w:r w:rsidRPr="00E52DBF">
        <w:t xml:space="preserve">23.02.2013, str. 11), </w:t>
      </w:r>
    </w:p>
    <w:p w:rsidR="0031321B" w:rsidRPr="0031321B" w:rsidRDefault="0031321B" w:rsidP="0031321B">
      <w:pPr>
        <w:pStyle w:val="ZPKTzmpktartykuempunktem"/>
        <w:keepNext/>
      </w:pPr>
      <w:r w:rsidRPr="00E52DBF">
        <w:t>4)</w:t>
      </w:r>
      <w:r w:rsidR="00F07BC6">
        <w:tab/>
      </w:r>
      <w:r w:rsidRPr="00E52DBF">
        <w:t>podmiot prowadzący system obrotu w</w:t>
      </w:r>
      <w:r>
        <w:t> </w:t>
      </w:r>
      <w:r w:rsidRPr="00E52DBF">
        <w:t>rozumieniu</w:t>
      </w:r>
      <w:r>
        <w:t xml:space="preserve"> art. </w:t>
      </w:r>
      <w:r w:rsidRPr="00E52DBF">
        <w:t>2</w:t>
      </w:r>
      <w:r>
        <w:t xml:space="preserve"> pkt </w:t>
      </w:r>
      <w:r w:rsidRPr="00E52DBF">
        <w:t>4</w:t>
      </w:r>
      <w:r>
        <w:t> </w:t>
      </w:r>
      <w:r w:rsidRPr="00E52DBF">
        <w:t>rozporządzenia 648/2012</w:t>
      </w:r>
    </w:p>
    <w:p w:rsidR="0031321B" w:rsidRPr="00E52DBF" w:rsidRDefault="0031321B" w:rsidP="0031321B">
      <w:pPr>
        <w:pStyle w:val="ZCZWSPPKTzmczciwsppktartykuempunktem"/>
      </w:pPr>
      <w:r w:rsidRPr="00E52DBF">
        <w:t>– nie wykonuje lub nienależycie wykonuje obowiązki określone w</w:t>
      </w:r>
      <w:r>
        <w:t> </w:t>
      </w:r>
      <w:r w:rsidRPr="00E52DBF">
        <w:t>rozporządzeniu 648/2012</w:t>
      </w:r>
      <w:r>
        <w:t xml:space="preserve"> lub</w:t>
      </w:r>
      <w:r w:rsidRPr="00E52DBF">
        <w:t xml:space="preserve"> przepisach wyd</w:t>
      </w:r>
      <w:r w:rsidRPr="00E52DBF">
        <w:t>a</w:t>
      </w:r>
      <w:r w:rsidRPr="00E52DBF">
        <w:t>nych na jego podstawie, Komisja może, w</w:t>
      </w:r>
      <w:r>
        <w:t> </w:t>
      </w:r>
      <w:r w:rsidRPr="00E52DBF">
        <w:t>drodze decyzji, nałożyć na te podmioty karę pieniężną do wysokości 10 000 000</w:t>
      </w:r>
      <w:r>
        <w:t> </w:t>
      </w:r>
      <w:r w:rsidRPr="00E52DBF">
        <w:t>zł, nie większą niż 10% przychodu wykazanego w</w:t>
      </w:r>
      <w:r>
        <w:t> </w:t>
      </w:r>
      <w:r w:rsidRPr="00E52DBF">
        <w:t>ostatnim zbadanym sprawozdaniu finansowym, a</w:t>
      </w:r>
      <w:r>
        <w:t> </w:t>
      </w:r>
      <w:r w:rsidRPr="00E52DBF">
        <w:t>w</w:t>
      </w:r>
      <w:r>
        <w:t> </w:t>
      </w:r>
      <w:r w:rsidRPr="00E52DBF">
        <w:t>przypadku braku obowiązku badania sprawozdania finansowego nie większą niż 10% przychodu wykazanego w</w:t>
      </w:r>
      <w:r>
        <w:t> </w:t>
      </w:r>
      <w:r w:rsidRPr="00E52DBF">
        <w:t>ostatnim zatwierdzonym sprawozdaniu finansowym.</w:t>
      </w:r>
    </w:p>
    <w:p w:rsidR="0031321B" w:rsidRPr="00E52DBF" w:rsidRDefault="0031321B" w:rsidP="0031321B">
      <w:pPr>
        <w:pStyle w:val="ZUSTzmustartykuempunktem"/>
      </w:pPr>
      <w:r w:rsidRPr="00E52DBF">
        <w:t>2. Na podmioty, o</w:t>
      </w:r>
      <w:r>
        <w:t> </w:t>
      </w:r>
      <w:r w:rsidRPr="00E52DBF">
        <w:t>których mowa w</w:t>
      </w:r>
      <w:r>
        <w:t> ust. </w:t>
      </w:r>
      <w:r w:rsidRPr="00E52DBF">
        <w:t>1</w:t>
      </w:r>
      <w:r>
        <w:t xml:space="preserve"> pkt </w:t>
      </w:r>
      <w:r w:rsidRPr="00E52DBF">
        <w:t>1–3, które nie wykonują lub nienależycie wykonują obowiązki określone w</w:t>
      </w:r>
      <w:r>
        <w:t> </w:t>
      </w:r>
      <w:r w:rsidRPr="00E52DBF">
        <w:t>tym przepisie, i</w:t>
      </w:r>
      <w:r>
        <w:t> </w:t>
      </w:r>
      <w:r w:rsidRPr="00E52DBF">
        <w:t>które wbrew obowiązkowi nie sporządziły lub nie poddały badaniu sprawozdania fina</w:t>
      </w:r>
      <w:r w:rsidRPr="00E52DBF">
        <w:t>n</w:t>
      </w:r>
      <w:r w:rsidRPr="00E52DBF">
        <w:t>sowego, Komisja może, w</w:t>
      </w:r>
      <w:r>
        <w:t> </w:t>
      </w:r>
      <w:r w:rsidRPr="00E52DBF">
        <w:t>drodze decyzji, nałożyć karę pieniężną do wysokości 10 000 000</w:t>
      </w:r>
      <w:r>
        <w:t> </w:t>
      </w:r>
      <w:r w:rsidRPr="00E52DBF">
        <w:t>zł.</w:t>
      </w:r>
    </w:p>
    <w:p w:rsidR="0031321B" w:rsidRPr="00E52DBF" w:rsidRDefault="0031321B" w:rsidP="0031321B">
      <w:pPr>
        <w:pStyle w:val="ZUSTzmustartykuempunktem"/>
      </w:pPr>
      <w:r w:rsidRPr="00E52DBF">
        <w:t>3. Na podmioty, o</w:t>
      </w:r>
      <w:r>
        <w:t> </w:t>
      </w:r>
      <w:r w:rsidRPr="00E52DBF">
        <w:t>których mowa w</w:t>
      </w:r>
      <w:r>
        <w:t> ust. </w:t>
      </w:r>
      <w:r w:rsidRPr="00E52DBF">
        <w:t>1, które nie wykonują lub nienależycie wykonują obowiązki określone w</w:t>
      </w:r>
      <w:r>
        <w:t> </w:t>
      </w:r>
      <w:r w:rsidRPr="00E52DBF">
        <w:t>tym przepisie, i</w:t>
      </w:r>
      <w:r>
        <w:t> </w:t>
      </w:r>
      <w:r w:rsidRPr="00E52DBF">
        <w:t>które nie mają obowiązku sporządzenia sprawozdania finansowego, Komisja może, w</w:t>
      </w:r>
      <w:r>
        <w:t> </w:t>
      </w:r>
      <w:r w:rsidRPr="00E52DBF">
        <w:t>drodze d</w:t>
      </w:r>
      <w:r w:rsidRPr="00E52DBF">
        <w:t>e</w:t>
      </w:r>
      <w:r w:rsidRPr="00E52DBF">
        <w:t>cyzji, nałożyć karę pieniężną do wysokości 1 000 000</w:t>
      </w:r>
      <w:r>
        <w:t> </w:t>
      </w:r>
      <w:r w:rsidRPr="00E52DBF">
        <w:t>zł.</w:t>
      </w:r>
    </w:p>
    <w:p w:rsidR="0031321B" w:rsidRPr="00E52DBF" w:rsidRDefault="0031321B" w:rsidP="0031321B">
      <w:pPr>
        <w:pStyle w:val="ZUSTzmustartykuempunktem"/>
      </w:pPr>
      <w:r w:rsidRPr="00E52DBF">
        <w:t>4. W</w:t>
      </w:r>
      <w:r>
        <w:t> </w:t>
      </w:r>
      <w:r w:rsidRPr="00E52DBF">
        <w:t>przypadku gdy podmioty, o</w:t>
      </w:r>
      <w:r>
        <w:t> </w:t>
      </w:r>
      <w:r w:rsidRPr="00E52DBF">
        <w:t>których mowa w</w:t>
      </w:r>
      <w:r>
        <w:t> ust. </w:t>
      </w:r>
      <w:r w:rsidRPr="00E52DBF">
        <w:t>1, nie wykonują lub nienależycie wykonują obowiązki, o</w:t>
      </w:r>
      <w:r>
        <w:t> </w:t>
      </w:r>
      <w:r w:rsidRPr="00E52DBF">
        <w:t>których mowa w</w:t>
      </w:r>
      <w:r>
        <w:t> ust. </w:t>
      </w:r>
      <w:r w:rsidRPr="00E52DBF">
        <w:t>1, Komisja może, w</w:t>
      </w:r>
      <w:r>
        <w:t> </w:t>
      </w:r>
      <w:r w:rsidRPr="00E52DBF">
        <w:t>drodze decyzji, nałożyć na osoby odpowiedzialne za ich niewykonanie lub nienależyte wykonanie karę pieniężną do wysokości  100 000 zł.</w:t>
      </w:r>
    </w:p>
    <w:p w:rsidR="0031321B" w:rsidRPr="00E52DBF" w:rsidRDefault="0031321B" w:rsidP="0031321B">
      <w:pPr>
        <w:pStyle w:val="ZUSTzmustartykuempunktem"/>
      </w:pPr>
      <w:r w:rsidRPr="00E52DBF">
        <w:t>5. Wydanie decyzji, o</w:t>
      </w:r>
      <w:r>
        <w:t> </w:t>
      </w:r>
      <w:r w:rsidRPr="00E52DBF">
        <w:t>której mowa w</w:t>
      </w:r>
      <w:r>
        <w:t> ust. </w:t>
      </w:r>
      <w:r w:rsidRPr="00E52DBF">
        <w:t>4, następuje po przeprowadzeniu rozprawy.</w:t>
      </w:r>
    </w:p>
    <w:p w:rsidR="0031321B" w:rsidRPr="0031321B" w:rsidRDefault="0031321B" w:rsidP="0031321B">
      <w:pPr>
        <w:pStyle w:val="ZARTzmartartykuempunktem"/>
        <w:keepNext/>
      </w:pPr>
      <w:r w:rsidRPr="00E52DBF">
        <w:t>Art. 173d. 1. W</w:t>
      </w:r>
      <w:r>
        <w:t> </w:t>
      </w:r>
      <w:r w:rsidRPr="00E52DBF">
        <w:t>przypadku stwierdzenia okoliczności wskazujących na zagrożenie niewykonywania lub nien</w:t>
      </w:r>
      <w:r w:rsidRPr="00E52DBF">
        <w:t>a</w:t>
      </w:r>
      <w:r w:rsidRPr="00E52DBF">
        <w:t>leżytego wykonywania przez CCP zobowiązań wobec swoich członków lub naruszenia interesów uczestników obr</w:t>
      </w:r>
      <w:r w:rsidRPr="00E52DBF">
        <w:t>o</w:t>
      </w:r>
      <w:r w:rsidRPr="00E52DBF">
        <w:t>tu, Komisja po zasięgnięciu opinii Prezesa Narodowego Banku Polskiego może:</w:t>
      </w:r>
    </w:p>
    <w:p w:rsidR="0031321B" w:rsidRPr="00E52DBF" w:rsidRDefault="0031321B" w:rsidP="0031321B">
      <w:pPr>
        <w:pStyle w:val="ZPKTzmpktartykuempunktem"/>
      </w:pPr>
      <w:r w:rsidRPr="00E52DBF">
        <w:t>1)</w:t>
      </w:r>
      <w:r w:rsidRPr="00E52DBF">
        <w:tab/>
        <w:t>zakazać na czas określony, nie dłuższy niż 6</w:t>
      </w:r>
      <w:r>
        <w:t> </w:t>
      </w:r>
      <w:r w:rsidRPr="00E52DBF">
        <w:t>miesięcy, inwestowania całości lub części kapitału własnego we wszystkie lub niektóre rodzaje instrumentów finansowych, o</w:t>
      </w:r>
      <w:r>
        <w:t> </w:t>
      </w:r>
      <w:r w:rsidRPr="00E52DBF">
        <w:t>których mowa w</w:t>
      </w:r>
      <w:r>
        <w:t> art. </w:t>
      </w:r>
      <w:r w:rsidRPr="00E52DBF">
        <w:t>47</w:t>
      </w:r>
      <w:r>
        <w:t> </w:t>
      </w:r>
      <w:r w:rsidRPr="00E52DBF">
        <w:t>rozporządzenia 648/2012, lub nakazać wstrzymanie wypłat z</w:t>
      </w:r>
      <w:r>
        <w:t> </w:t>
      </w:r>
      <w:r w:rsidRPr="00E52DBF">
        <w:t>zysku;</w:t>
      </w:r>
    </w:p>
    <w:p w:rsidR="0031321B" w:rsidRPr="00E52DBF" w:rsidRDefault="0031321B" w:rsidP="0031321B">
      <w:pPr>
        <w:pStyle w:val="ZPKTzmpktartykuempunktem"/>
      </w:pPr>
      <w:r w:rsidRPr="00E52DBF">
        <w:t>2)</w:t>
      </w:r>
      <w:r w:rsidRPr="00E52DBF">
        <w:tab/>
        <w:t>zakazać na czas określony, nie dłuższy niż 6</w:t>
      </w:r>
      <w:r>
        <w:t> </w:t>
      </w:r>
      <w:r w:rsidRPr="00E52DBF">
        <w:t>miesięcy, przyjmowania do rozliczania przez CCP wszystkich lub niektórych rodzajów transakcji.</w:t>
      </w:r>
    </w:p>
    <w:p w:rsidR="0031321B" w:rsidRPr="00E52DBF" w:rsidRDefault="0031321B" w:rsidP="0031321B">
      <w:pPr>
        <w:pStyle w:val="ZUSTzmustartykuempunktem"/>
      </w:pPr>
      <w:r w:rsidRPr="00E52DBF">
        <w:t>2. W</w:t>
      </w:r>
      <w:r>
        <w:t> </w:t>
      </w:r>
      <w:r w:rsidRPr="00E52DBF">
        <w:t>przypadku gdy niektóre inwestycje lub transakcje nie prowadzą do zwiększenia zagrożenia niewykon</w:t>
      </w:r>
      <w:r w:rsidRPr="00E52DBF">
        <w:t>y</w:t>
      </w:r>
      <w:r w:rsidRPr="00E52DBF">
        <w:t>wania, lub nienależytego wykonywania przez CCP zobowiązań wobec swoich członków, lub zwiększenia zagrożenia naruszenia interesów uczestników obrotu, Komisja może w</w:t>
      </w:r>
      <w:r>
        <w:t> </w:t>
      </w:r>
      <w:r w:rsidRPr="00E52DBF">
        <w:t>czasie trwania zakazu zezwolić na dokonanie niektórych inwestycji lub przyjęcie do rozlic</w:t>
      </w:r>
      <w:r w:rsidR="00B844E8">
        <w:t>zenia niektórych transakcji.”;</w:t>
      </w:r>
      <w:bookmarkStart w:id="0" w:name="_GoBack"/>
      <w:bookmarkEnd w:id="0"/>
    </w:p>
    <w:p w:rsidR="0031321B" w:rsidRPr="0031321B" w:rsidRDefault="0031321B" w:rsidP="0031321B">
      <w:pPr>
        <w:pStyle w:val="PKTpunkt"/>
        <w:keepNext/>
      </w:pPr>
      <w:r w:rsidRPr="00E52DBF">
        <w:t>23</w:t>
      </w:r>
      <w:r w:rsidRPr="0031321B">
        <w:t>)</w:t>
      </w:r>
      <w:r w:rsidRPr="0031321B">
        <w:tab/>
        <w:t>art. 179</w:t>
      </w:r>
      <w:r>
        <w:t> </w:t>
      </w:r>
      <w:r w:rsidRPr="0031321B">
        <w:t>otrzymuje brzmienie:</w:t>
      </w:r>
    </w:p>
    <w:p w:rsidR="0031321B" w:rsidRPr="00E52DBF" w:rsidRDefault="0031321B" w:rsidP="0031321B">
      <w:pPr>
        <w:pStyle w:val="ZARTzmartartykuempunktem"/>
      </w:pPr>
      <w:r w:rsidRPr="00E52DBF">
        <w:t>„Art. 179. Kto, będąc obowiązanym do zachowania tajemnicy zawodowej albo tajemnicy służbowej w</w:t>
      </w:r>
      <w:r>
        <w:t> </w:t>
      </w:r>
      <w:r w:rsidRPr="00E52DBF">
        <w:t>rozumieniu rozporządzenia 236/2012</w:t>
      </w:r>
      <w:r>
        <w:t xml:space="preserve"> lub</w:t>
      </w:r>
      <w:r w:rsidRPr="00E52DBF">
        <w:t xml:space="preserve"> rozporządzenia 648/2012, ujawnia lub wykorzystuje w</w:t>
      </w:r>
      <w:r>
        <w:t> </w:t>
      </w:r>
      <w:r w:rsidRPr="00E52DBF">
        <w:t>obrocie instr</w:t>
      </w:r>
      <w:r w:rsidRPr="00E52DBF">
        <w:t>u</w:t>
      </w:r>
      <w:r w:rsidRPr="00E52DBF">
        <w:t>mentami finansowymi informacje stanowiące taką tajemnicę, podlega grzywnie do 1</w:t>
      </w:r>
      <w:r>
        <w:t> </w:t>
      </w:r>
      <w:r w:rsidRPr="00E52DBF">
        <w:t>000</w:t>
      </w:r>
      <w:r>
        <w:t> </w:t>
      </w:r>
      <w:r w:rsidRPr="00E52DBF">
        <w:t>000</w:t>
      </w:r>
      <w:r>
        <w:t> </w:t>
      </w:r>
      <w:r w:rsidRPr="00E52DBF">
        <w:t>zł albo karze pozb</w:t>
      </w:r>
      <w:r w:rsidRPr="00E52DBF">
        <w:t>a</w:t>
      </w:r>
      <w:r w:rsidRPr="00E52DBF">
        <w:t>wienia wolności do lat 3, albo obu tym karom łącznie.”;</w:t>
      </w:r>
    </w:p>
    <w:p w:rsidR="0031321B" w:rsidRPr="0031321B" w:rsidRDefault="0031321B" w:rsidP="0031321B">
      <w:pPr>
        <w:pStyle w:val="PKTpunkt"/>
        <w:keepNext/>
      </w:pPr>
      <w:r w:rsidRPr="00E52DBF">
        <w:t>2</w:t>
      </w:r>
      <w:r w:rsidRPr="0031321B">
        <w:t>4)</w:t>
      </w:r>
      <w:r w:rsidRPr="0031321B">
        <w:tab/>
        <w:t>po</w:t>
      </w:r>
      <w:r>
        <w:t xml:space="preserve"> art. </w:t>
      </w:r>
      <w:r w:rsidRPr="0031321B">
        <w:t>179</w:t>
      </w:r>
      <w:r>
        <w:t> </w:t>
      </w:r>
      <w:r w:rsidRPr="0031321B">
        <w:t>dodaje się</w:t>
      </w:r>
      <w:r>
        <w:t xml:space="preserve"> art. </w:t>
      </w:r>
      <w:r w:rsidRPr="0031321B">
        <w:t>179a w</w:t>
      </w:r>
      <w:r>
        <w:t> </w:t>
      </w:r>
      <w:r w:rsidRPr="0031321B">
        <w:t>brzmieniu:</w:t>
      </w:r>
    </w:p>
    <w:p w:rsidR="0031321B" w:rsidRPr="00E52DBF" w:rsidRDefault="0031321B" w:rsidP="0031321B">
      <w:pPr>
        <w:pStyle w:val="ZARTzmartartykuempunktem"/>
      </w:pPr>
      <w:r w:rsidRPr="00E52DBF">
        <w:t>„Art. 179a. Kto wbrew obowiązkowi określonemu w</w:t>
      </w:r>
      <w:r>
        <w:t> art. </w:t>
      </w:r>
      <w:r w:rsidRPr="00E52DBF">
        <w:t>28</w:t>
      </w:r>
      <w:r>
        <w:t xml:space="preserve"> ust. </w:t>
      </w:r>
      <w:r w:rsidRPr="00E52DBF">
        <w:t>4,</w:t>
      </w:r>
      <w:r>
        <w:t xml:space="preserve"> art. </w:t>
      </w:r>
      <w:r w:rsidRPr="00E52DBF">
        <w:t>33</w:t>
      </w:r>
      <w:r>
        <w:t xml:space="preserve"> ust. </w:t>
      </w:r>
      <w:r w:rsidRPr="00E52DBF">
        <w:t>5,</w:t>
      </w:r>
      <w:r>
        <w:t xml:space="preserve"> art. </w:t>
      </w:r>
      <w:r w:rsidRPr="00E52DBF">
        <w:t>83</w:t>
      </w:r>
      <w:r>
        <w:t xml:space="preserve"> lub art. </w:t>
      </w:r>
      <w:r w:rsidRPr="00E52DBF">
        <w:t>84</w:t>
      </w:r>
      <w:r w:rsidR="00F07BC6">
        <w:t xml:space="preserve"> </w:t>
      </w:r>
      <w:r w:rsidRPr="00E52DBF">
        <w:t>rozporz</w:t>
      </w:r>
      <w:r w:rsidRPr="00E52DBF">
        <w:t>ą</w:t>
      </w:r>
      <w:r w:rsidRPr="00E52DBF">
        <w:t>dzenia 648/2012</w:t>
      </w:r>
      <w:r>
        <w:t> </w:t>
      </w:r>
      <w:r w:rsidRPr="00E52DBF">
        <w:t>ujawnia informacje poufne w</w:t>
      </w:r>
      <w:r>
        <w:t> </w:t>
      </w:r>
      <w:r w:rsidRPr="00E52DBF">
        <w:t>rozumieniu tego rozporządzenia lub wykorzystuje takie informacje do celów innych niż określone w tym rozporządzeniu, podlega grzywnie do 1</w:t>
      </w:r>
      <w:r>
        <w:t> </w:t>
      </w:r>
      <w:r w:rsidRPr="00E52DBF">
        <w:t>000</w:t>
      </w:r>
      <w:r>
        <w:t> </w:t>
      </w:r>
      <w:r w:rsidRPr="00E52DBF">
        <w:t>000</w:t>
      </w:r>
      <w:r>
        <w:t> </w:t>
      </w:r>
      <w:r w:rsidRPr="00E52DBF">
        <w:t>zł albo karze pozbawienia woln</w:t>
      </w:r>
      <w:r w:rsidRPr="00E52DBF">
        <w:t>o</w:t>
      </w:r>
      <w:r w:rsidRPr="00E52DBF">
        <w:t>ści do lat 3, albo obu tym karom łącznie.”.</w:t>
      </w:r>
    </w:p>
    <w:p w:rsidR="0031321B" w:rsidRPr="0031321B" w:rsidRDefault="0031321B" w:rsidP="0031321B">
      <w:pPr>
        <w:pStyle w:val="ARTartustawynprozporzdzenia"/>
        <w:keepNext/>
      </w:pPr>
      <w:r w:rsidRPr="0031321B">
        <w:rPr>
          <w:rStyle w:val="Ppogrubienie"/>
        </w:rPr>
        <w:t>Art. 2.</w:t>
      </w:r>
      <w:r w:rsidRPr="0031321B">
        <w:t xml:space="preserve"> W</w:t>
      </w:r>
      <w:r>
        <w:t> </w:t>
      </w:r>
      <w:r w:rsidRPr="0031321B">
        <w:t>ustawie z</w:t>
      </w:r>
      <w:r>
        <w:t> </w:t>
      </w:r>
      <w:r w:rsidRPr="0031321B">
        <w:t>dnia 26</w:t>
      </w:r>
      <w:r>
        <w:t> </w:t>
      </w:r>
      <w:r w:rsidRPr="0031321B">
        <w:t>lipca 1991</w:t>
      </w:r>
      <w:r>
        <w:t> </w:t>
      </w:r>
      <w:r w:rsidRPr="0031321B">
        <w:t>r. o</w:t>
      </w:r>
      <w:r>
        <w:t> </w:t>
      </w:r>
      <w:r w:rsidRPr="0031321B">
        <w:t>podatku dochodowym od osób fizycznych (</w:t>
      </w:r>
      <w:r>
        <w:t>Dz. U.</w:t>
      </w:r>
      <w:r w:rsidRPr="0031321B">
        <w:t xml:space="preserve"> z</w:t>
      </w:r>
      <w:r>
        <w:t> </w:t>
      </w:r>
      <w:r w:rsidRPr="0031321B">
        <w:t>2012</w:t>
      </w:r>
      <w:r>
        <w:t> </w:t>
      </w:r>
      <w:r w:rsidRPr="0031321B">
        <w:t>r.</w:t>
      </w:r>
      <w:r>
        <w:t xml:space="preserve"> poz. </w:t>
      </w:r>
      <w:r w:rsidRPr="0031321B">
        <w:t>361, z</w:t>
      </w:r>
      <w:r>
        <w:t> </w:t>
      </w:r>
      <w:proofErr w:type="spellStart"/>
      <w:r w:rsidRPr="0031321B">
        <w:t>późn</w:t>
      </w:r>
      <w:proofErr w:type="spellEnd"/>
      <w:r w:rsidRPr="0031321B">
        <w:t>. zm.</w:t>
      </w:r>
      <w:r w:rsidRPr="0031321B">
        <w:rPr>
          <w:rStyle w:val="IGindeksgrny"/>
        </w:rPr>
        <w:footnoteReference w:id="3"/>
      </w:r>
      <w:r w:rsidRPr="0031321B">
        <w:rPr>
          <w:rStyle w:val="IGindeksgrny"/>
        </w:rPr>
        <w:t>)</w:t>
      </w:r>
      <w:r w:rsidRPr="0031321B">
        <w:t>) wprowadza się następujące zmiany:</w:t>
      </w:r>
    </w:p>
    <w:p w:rsidR="0031321B" w:rsidRPr="0031321B" w:rsidRDefault="0031321B" w:rsidP="0031321B">
      <w:pPr>
        <w:pStyle w:val="PKTpunkt"/>
        <w:keepNext/>
      </w:pPr>
      <w:r w:rsidRPr="00E52DBF">
        <w:t>1)</w:t>
      </w:r>
      <w:r w:rsidRPr="00E52DBF">
        <w:tab/>
        <w:t>w</w:t>
      </w:r>
      <w:r>
        <w:t xml:space="preserve"> art. </w:t>
      </w:r>
      <w:r w:rsidRPr="00E52DBF">
        <w:t>5a w</w:t>
      </w:r>
      <w:r>
        <w:t> pkt </w:t>
      </w:r>
      <w:r w:rsidRPr="00E52DBF">
        <w:t>3</w:t>
      </w:r>
      <w:r w:rsidRPr="0031321B">
        <w:t>5</w:t>
      </w:r>
      <w:r>
        <w:t> </w:t>
      </w:r>
      <w:r w:rsidRPr="0031321B">
        <w:t>kropkę zastępuje się średnikiem i</w:t>
      </w:r>
      <w:r>
        <w:t> </w:t>
      </w:r>
      <w:r w:rsidRPr="0031321B">
        <w:t>dodaje się</w:t>
      </w:r>
      <w:r>
        <w:t xml:space="preserve"> pkt </w:t>
      </w:r>
      <w:r w:rsidRPr="0031321B">
        <w:t>36</w:t>
      </w:r>
      <w:r>
        <w:t xml:space="preserve"> w </w:t>
      </w:r>
      <w:r w:rsidRPr="0031321B">
        <w:t>brzmieniu:</w:t>
      </w:r>
    </w:p>
    <w:p w:rsidR="0031321B" w:rsidRPr="00E52DBF" w:rsidRDefault="0031321B" w:rsidP="0031321B">
      <w:pPr>
        <w:pStyle w:val="ZPKTzmpktartykuempunktem"/>
      </w:pPr>
      <w:r w:rsidRPr="00E60956">
        <w:rPr>
          <w:spacing w:val="-2"/>
        </w:rPr>
        <w:t>„36)</w:t>
      </w:r>
      <w:r w:rsidRPr="00E60956">
        <w:rPr>
          <w:spacing w:val="-2"/>
        </w:rPr>
        <w:tab/>
        <w:t>krótkiej sprzedaży – oznacza to krótką sprzedaż w rozumieniu art. 2 ust. 1 lit. b rozporządzenia Parlamentu Euro</w:t>
      </w:r>
      <w:r w:rsidR="00E60956" w:rsidRPr="00E60956">
        <w:rPr>
          <w:spacing w:val="-2"/>
        </w:rPr>
        <w:t>-</w:t>
      </w:r>
      <w:r w:rsidR="00E60956" w:rsidRPr="00E60956">
        <w:rPr>
          <w:spacing w:val="-2"/>
        </w:rPr>
        <w:br/>
      </w:r>
      <w:proofErr w:type="spellStart"/>
      <w:r w:rsidRPr="00E52DBF">
        <w:t>pejskiego</w:t>
      </w:r>
      <w:proofErr w:type="spellEnd"/>
      <w:r w:rsidRPr="00E52DBF">
        <w:t xml:space="preserve"> i</w:t>
      </w:r>
      <w:r>
        <w:t> </w:t>
      </w:r>
      <w:r w:rsidRPr="00E52DBF">
        <w:t>Rady (UE)</w:t>
      </w:r>
      <w:r>
        <w:t xml:space="preserve"> nr </w:t>
      </w:r>
      <w:r w:rsidRPr="00E52DBF">
        <w:t>236/2012</w:t>
      </w:r>
      <w:r>
        <w:t> </w:t>
      </w:r>
      <w:r w:rsidRPr="00E52DBF">
        <w:t>z</w:t>
      </w:r>
      <w:r>
        <w:t> </w:t>
      </w:r>
      <w:r w:rsidRPr="00E52DBF">
        <w:t>dnia 14 marca 2012</w:t>
      </w:r>
      <w:r>
        <w:t> </w:t>
      </w:r>
      <w:r w:rsidRPr="00E52DBF">
        <w:t>r. w</w:t>
      </w:r>
      <w:r>
        <w:t> </w:t>
      </w:r>
      <w:r w:rsidRPr="00E52DBF">
        <w:t>sprawie krótkiej sprzedaży i</w:t>
      </w:r>
      <w:r>
        <w:t> </w:t>
      </w:r>
      <w:r w:rsidRPr="00E52DBF">
        <w:t>wybranych aspe</w:t>
      </w:r>
      <w:r w:rsidRPr="00E52DBF">
        <w:t>k</w:t>
      </w:r>
      <w:r w:rsidRPr="00E52DBF">
        <w:t xml:space="preserve">tów dotyczących </w:t>
      </w:r>
      <w:proofErr w:type="spellStart"/>
      <w:r w:rsidRPr="00E52DBF">
        <w:t>swapów</w:t>
      </w:r>
      <w:proofErr w:type="spellEnd"/>
      <w:r w:rsidRPr="00E52DBF">
        <w:t xml:space="preserve"> ryzyka kredytowego (Dz. Urz. UE L 86</w:t>
      </w:r>
      <w:r>
        <w:t> </w:t>
      </w:r>
      <w:r w:rsidRPr="00E52DBF">
        <w:t>z</w:t>
      </w:r>
      <w:r>
        <w:t> </w:t>
      </w:r>
      <w:r w:rsidRPr="00E52DBF">
        <w:t>24.03.2012, str. 1).”;</w:t>
      </w:r>
    </w:p>
    <w:p w:rsidR="0031321B" w:rsidRPr="0031321B" w:rsidRDefault="0031321B" w:rsidP="0031321B">
      <w:pPr>
        <w:pStyle w:val="PKTpunkt"/>
        <w:keepNext/>
      </w:pPr>
      <w:r w:rsidRPr="00E52DBF">
        <w:t>2)</w:t>
      </w:r>
      <w:r w:rsidRPr="00E52DBF">
        <w:tab/>
        <w:t>w</w:t>
      </w:r>
      <w:r>
        <w:t xml:space="preserve"> art. </w:t>
      </w:r>
      <w:r w:rsidRPr="00E52DBF">
        <w:t>9</w:t>
      </w:r>
      <w:r>
        <w:t xml:space="preserve"> ust. </w:t>
      </w:r>
      <w:r w:rsidRPr="00E52DBF">
        <w:t>6</w:t>
      </w:r>
      <w:r>
        <w:t> </w:t>
      </w:r>
      <w:r w:rsidRPr="00E52DBF">
        <w:t>otrzymuje brzmienie:</w:t>
      </w:r>
    </w:p>
    <w:p w:rsidR="0031321B" w:rsidRPr="00E52DBF" w:rsidRDefault="0031321B" w:rsidP="0031321B">
      <w:pPr>
        <w:pStyle w:val="ZUSTzmustartykuempunktem"/>
      </w:pPr>
      <w:r w:rsidRPr="00E52DBF">
        <w:t>„6. Przepis</w:t>
      </w:r>
      <w:r>
        <w:t xml:space="preserve"> ust. </w:t>
      </w:r>
      <w:r w:rsidRPr="00E52DBF">
        <w:t>3</w:t>
      </w:r>
      <w:r>
        <w:t> </w:t>
      </w:r>
      <w:r w:rsidRPr="00E52DBF">
        <w:t>ma zastosowanie do strat z</w:t>
      </w:r>
      <w:r>
        <w:t> </w:t>
      </w:r>
      <w:r w:rsidRPr="00E52DBF">
        <w:t>odpłatnego zbycia udziałów (akcji) w spółce, papierów wart</w:t>
      </w:r>
      <w:r w:rsidRPr="00E52DBF">
        <w:t>o</w:t>
      </w:r>
      <w:r w:rsidRPr="00E52DBF">
        <w:t>ściowych, w</w:t>
      </w:r>
      <w:r>
        <w:t> </w:t>
      </w:r>
      <w:r w:rsidRPr="00E52DBF">
        <w:t>tym z</w:t>
      </w:r>
      <w:r>
        <w:t> </w:t>
      </w:r>
      <w:r w:rsidRPr="00E52DBF">
        <w:t>odpłatnego zbycia papierów wartościowych na rynku regulowanym w</w:t>
      </w:r>
      <w:r>
        <w:t> </w:t>
      </w:r>
      <w:r w:rsidRPr="00E52DBF">
        <w:t>ramach krótkiej sprzedaży i</w:t>
      </w:r>
      <w:r>
        <w:t> </w:t>
      </w:r>
      <w:r w:rsidRPr="00E52DBF">
        <w:t>odpłatnego zbycia pochodnych instrumentów finansowych oraz z</w:t>
      </w:r>
      <w:r>
        <w:t> </w:t>
      </w:r>
      <w:r w:rsidRPr="00E52DBF">
        <w:t>realizacji praw z</w:t>
      </w:r>
      <w:r>
        <w:t> </w:t>
      </w:r>
      <w:r w:rsidRPr="00E52DBF">
        <w:t>nich wynikających, a także z</w:t>
      </w:r>
      <w:r>
        <w:t> </w:t>
      </w:r>
      <w:r w:rsidRPr="00E52DBF">
        <w:t>tytułu objęcia udziałów (akcji) w</w:t>
      </w:r>
      <w:r>
        <w:t> </w:t>
      </w:r>
      <w:r w:rsidRPr="00E52DBF">
        <w:t>spółce albo wkładów w</w:t>
      </w:r>
      <w:r>
        <w:t> </w:t>
      </w:r>
      <w:r w:rsidRPr="00E52DBF">
        <w:t>spółdzielni, w zamian za wkład niepieniężny w</w:t>
      </w:r>
      <w:r>
        <w:t> </w:t>
      </w:r>
      <w:r w:rsidRPr="00E52DBF">
        <w:t>postaci innej niż przedsiębiorstwo lub jego zorganizowana część.”;</w:t>
      </w:r>
    </w:p>
    <w:p w:rsidR="0031321B" w:rsidRPr="0031321B" w:rsidRDefault="0031321B" w:rsidP="0031321B">
      <w:pPr>
        <w:pStyle w:val="PKTpunkt"/>
        <w:keepNext/>
      </w:pPr>
      <w:r w:rsidRPr="00E52DBF">
        <w:t>3)</w:t>
      </w:r>
      <w:r w:rsidRPr="00E52DBF">
        <w:tab/>
        <w:t>w</w:t>
      </w:r>
      <w:r>
        <w:t xml:space="preserve"> art. </w:t>
      </w:r>
      <w:r w:rsidRPr="00E52DBF">
        <w:t>24</w:t>
      </w:r>
      <w:r>
        <w:t xml:space="preserve"> ust. </w:t>
      </w:r>
      <w:r w:rsidRPr="00E52DBF">
        <w:t>13</w:t>
      </w:r>
      <w:r>
        <w:t xml:space="preserve"> i </w:t>
      </w:r>
      <w:r w:rsidRPr="00E52DBF">
        <w:t>14</w:t>
      </w:r>
      <w:r>
        <w:t> </w:t>
      </w:r>
      <w:r w:rsidRPr="00E52DBF">
        <w:t>otrzymują brzmienie:</w:t>
      </w:r>
    </w:p>
    <w:p w:rsidR="0031321B" w:rsidRPr="0031321B" w:rsidRDefault="0031321B" w:rsidP="0031321B">
      <w:pPr>
        <w:pStyle w:val="ZUSTzmustartykuempunktem"/>
        <w:keepNext/>
      </w:pPr>
      <w:r w:rsidRPr="00E52DBF">
        <w:t>„13. Dochód z</w:t>
      </w:r>
      <w:r>
        <w:t> </w:t>
      </w:r>
      <w:r w:rsidRPr="00E52DBF">
        <w:t>odpłatnego zbycia papierów wartościowych na rynku regulowanym w</w:t>
      </w:r>
      <w:r>
        <w:t> </w:t>
      </w:r>
      <w:r w:rsidRPr="00E52DBF">
        <w:t>ramach krótkiej sprzed</w:t>
      </w:r>
      <w:r w:rsidRPr="00E52DBF">
        <w:t>a</w:t>
      </w:r>
      <w:r w:rsidRPr="00E52DBF">
        <w:t>ży ustala się na dzień, w</w:t>
      </w:r>
      <w:r>
        <w:t> </w:t>
      </w:r>
      <w:r w:rsidRPr="00E52DBF">
        <w:t>którym:</w:t>
      </w:r>
    </w:p>
    <w:p w:rsidR="0031321B" w:rsidRPr="00E52DBF" w:rsidRDefault="0031321B" w:rsidP="0031321B">
      <w:pPr>
        <w:pStyle w:val="ZPKTzmpktartykuempunktem"/>
      </w:pPr>
      <w:r w:rsidRPr="00E52DBF">
        <w:t>1)</w:t>
      </w:r>
      <w:r w:rsidRPr="00E52DBF">
        <w:tab/>
        <w:t>zbywca dokonał zwrotu pożyczonych papierów wartościowych lub miał go dokonać zgodnie z</w:t>
      </w:r>
      <w:r>
        <w:t> </w:t>
      </w:r>
      <w:r w:rsidRPr="00E52DBF">
        <w:t>zawartą umową pożyczki tych papierów – w</w:t>
      </w:r>
      <w:r>
        <w:t> </w:t>
      </w:r>
      <w:r w:rsidRPr="00E52DBF">
        <w:t>przypadku gdy na potrzeby dokonania rozrachunku zbywca zawarł taką umowę;</w:t>
      </w:r>
    </w:p>
    <w:p w:rsidR="0031321B" w:rsidRPr="00E52DBF" w:rsidRDefault="0031321B" w:rsidP="0031321B">
      <w:pPr>
        <w:pStyle w:val="ZPKTzmpktartykuempunktem"/>
      </w:pPr>
      <w:r w:rsidRPr="00E52DBF">
        <w:t>2)</w:t>
      </w:r>
      <w:r w:rsidRPr="00E52DBF">
        <w:tab/>
        <w:t>na rachunku papierów wartościowych zbywcy dokonano, na potrzeby dokonania rozrachunku, zapisu papierów wartościowych będących przedmiotem krótkiej sprzedaży, nie później niż na dzień rozrachunku – w</w:t>
      </w:r>
      <w:r>
        <w:t> </w:t>
      </w:r>
      <w:r w:rsidRPr="00E52DBF">
        <w:t>pozostałych przypadkach.</w:t>
      </w:r>
    </w:p>
    <w:p w:rsidR="0031321B" w:rsidRPr="00E52DBF" w:rsidRDefault="0031321B" w:rsidP="0031321B">
      <w:pPr>
        <w:pStyle w:val="ZUSTzmustartykuempunktem"/>
      </w:pPr>
      <w:r w:rsidRPr="00E52DBF">
        <w:t>14. Dochodem, o</w:t>
      </w:r>
      <w:r>
        <w:t> </w:t>
      </w:r>
      <w:r w:rsidRPr="00E52DBF">
        <w:t>którym mowa w</w:t>
      </w:r>
      <w:r>
        <w:t> ust. </w:t>
      </w:r>
      <w:r w:rsidRPr="00E52DBF">
        <w:t>13, uzyskanym w</w:t>
      </w:r>
      <w:r>
        <w:t> </w:t>
      </w:r>
      <w:r w:rsidRPr="00E52DBF">
        <w:t>roku podatkowym, jest różnica między sumą przych</w:t>
      </w:r>
      <w:r w:rsidRPr="00E52DBF">
        <w:t>o</w:t>
      </w:r>
      <w:r w:rsidRPr="00E52DBF">
        <w:t>dów z</w:t>
      </w:r>
      <w:r>
        <w:t> </w:t>
      </w:r>
      <w:r w:rsidRPr="00E52DBF">
        <w:t>odpłatnego zbycia papierów wartościowych a wydatkami poniesionymi na zapewnienie dostępności papierów wartościowych na potrzeby dokonania rozrachunku, w</w:t>
      </w:r>
      <w:r>
        <w:t> </w:t>
      </w:r>
      <w:r w:rsidRPr="00E52DBF">
        <w:t>tym na nabycie zwróconych papierów wartościowych w</w:t>
      </w:r>
      <w:r>
        <w:t> </w:t>
      </w:r>
      <w:r w:rsidRPr="00E52DBF">
        <w:t>przypadku, o</w:t>
      </w:r>
      <w:r>
        <w:t> </w:t>
      </w:r>
      <w:r w:rsidRPr="00E52DBF">
        <w:t>którym mowa w</w:t>
      </w:r>
      <w:r>
        <w:t> ust. </w:t>
      </w:r>
      <w:r w:rsidRPr="00E52DBF">
        <w:t>13</w:t>
      </w:r>
      <w:r>
        <w:t xml:space="preserve"> pkt </w:t>
      </w:r>
      <w:r w:rsidRPr="00E52DBF">
        <w:t>1.”.</w:t>
      </w:r>
    </w:p>
    <w:p w:rsidR="0031321B" w:rsidRPr="0031321B" w:rsidRDefault="0031321B" w:rsidP="0031321B">
      <w:pPr>
        <w:pStyle w:val="ARTartustawynprozporzdzenia"/>
        <w:keepNext/>
      </w:pPr>
      <w:r w:rsidRPr="0031321B">
        <w:rPr>
          <w:rStyle w:val="Ppogrubienie"/>
        </w:rPr>
        <w:t>Art. 3.</w:t>
      </w:r>
      <w:r w:rsidRPr="0031321B">
        <w:t xml:space="preserve"> W</w:t>
      </w:r>
      <w:r>
        <w:t> </w:t>
      </w:r>
      <w:r w:rsidRPr="0031321B">
        <w:t>ustawie z</w:t>
      </w:r>
      <w:r>
        <w:t> </w:t>
      </w:r>
      <w:r w:rsidRPr="0031321B">
        <w:t>dnia 15</w:t>
      </w:r>
      <w:r>
        <w:t> </w:t>
      </w:r>
      <w:r w:rsidRPr="0031321B">
        <w:t>lutego 1992</w:t>
      </w:r>
      <w:r>
        <w:t> </w:t>
      </w:r>
      <w:r w:rsidRPr="0031321B">
        <w:t>r. o</w:t>
      </w:r>
      <w:r>
        <w:t> </w:t>
      </w:r>
      <w:r w:rsidRPr="0031321B">
        <w:t>podatku dochodowym od osób prawnych (</w:t>
      </w:r>
      <w:r>
        <w:t>Dz. U.</w:t>
      </w:r>
      <w:r w:rsidRPr="0031321B">
        <w:t xml:space="preserve"> z</w:t>
      </w:r>
      <w:r>
        <w:t> </w:t>
      </w:r>
      <w:r w:rsidRPr="0031321B">
        <w:t>2014</w:t>
      </w:r>
      <w:r>
        <w:t> </w:t>
      </w:r>
      <w:r w:rsidRPr="0031321B">
        <w:t>r.</w:t>
      </w:r>
      <w:r>
        <w:t xml:space="preserve"> poz. </w:t>
      </w:r>
      <w:r w:rsidRPr="0031321B">
        <w:t>851, z</w:t>
      </w:r>
      <w:r>
        <w:t> </w:t>
      </w:r>
      <w:proofErr w:type="spellStart"/>
      <w:r w:rsidRPr="0031321B">
        <w:t>późn</w:t>
      </w:r>
      <w:proofErr w:type="spellEnd"/>
      <w:r w:rsidRPr="0031321B">
        <w:t>. zm.</w:t>
      </w:r>
      <w:r w:rsidRPr="0031321B">
        <w:rPr>
          <w:rStyle w:val="Odwoanieprzypisudolnego"/>
        </w:rPr>
        <w:footnoteReference w:id="4"/>
      </w:r>
      <w:r w:rsidRPr="0031321B">
        <w:rPr>
          <w:rStyle w:val="IGindeksgrny"/>
        </w:rPr>
        <w:t>)</w:t>
      </w:r>
      <w:r w:rsidRPr="0031321B">
        <w:t>) wprowadza się następujące zmiany:</w:t>
      </w:r>
    </w:p>
    <w:p w:rsidR="0031321B" w:rsidRPr="0031321B" w:rsidRDefault="0031321B" w:rsidP="0031321B">
      <w:pPr>
        <w:pStyle w:val="PKTpunkt"/>
        <w:keepNext/>
      </w:pPr>
      <w:r w:rsidRPr="00E52DBF">
        <w:t>1)</w:t>
      </w:r>
      <w:r w:rsidRPr="00E52DBF">
        <w:tab/>
        <w:t>w</w:t>
      </w:r>
      <w:r>
        <w:t xml:space="preserve"> art. </w:t>
      </w:r>
      <w:r w:rsidRPr="00E52DBF">
        <w:t>4a w</w:t>
      </w:r>
      <w:r>
        <w:t> pkt </w:t>
      </w:r>
      <w:r w:rsidRPr="00E52DBF">
        <w:t>2</w:t>
      </w:r>
      <w:r w:rsidRPr="0031321B">
        <w:t>4</w:t>
      </w:r>
      <w:r>
        <w:t> </w:t>
      </w:r>
      <w:r w:rsidRPr="0031321B">
        <w:t>kropkę zastępuje się średnikiem i</w:t>
      </w:r>
      <w:r>
        <w:t> </w:t>
      </w:r>
      <w:r w:rsidRPr="0031321B">
        <w:t>dodaje się</w:t>
      </w:r>
      <w:r>
        <w:t xml:space="preserve"> pkt </w:t>
      </w:r>
      <w:r w:rsidRPr="0031321B">
        <w:t>25</w:t>
      </w:r>
      <w:r>
        <w:t xml:space="preserve"> w </w:t>
      </w:r>
      <w:r w:rsidRPr="0031321B">
        <w:t>brzmieniu:</w:t>
      </w:r>
    </w:p>
    <w:p w:rsidR="0031321B" w:rsidRPr="00E52DBF" w:rsidRDefault="0031321B" w:rsidP="0031321B">
      <w:pPr>
        <w:pStyle w:val="ZPKTzmpktartykuempunktem"/>
      </w:pPr>
      <w:r w:rsidRPr="00E60956">
        <w:rPr>
          <w:spacing w:val="-2"/>
        </w:rPr>
        <w:t>„25)</w:t>
      </w:r>
      <w:r w:rsidRPr="00E60956">
        <w:rPr>
          <w:spacing w:val="-2"/>
        </w:rPr>
        <w:tab/>
        <w:t>krótkiej sprzedaży – oznacza to krótką sprzedaż w rozumieniu art. 2 ust. 1 lit. b rozporządzenia Parlamentu Euro</w:t>
      </w:r>
      <w:r w:rsidR="00E60956" w:rsidRPr="00E60956">
        <w:rPr>
          <w:spacing w:val="-2"/>
        </w:rPr>
        <w:t>-</w:t>
      </w:r>
      <w:r w:rsidR="00E60956" w:rsidRPr="00E60956">
        <w:rPr>
          <w:spacing w:val="-2"/>
        </w:rPr>
        <w:br/>
      </w:r>
      <w:proofErr w:type="spellStart"/>
      <w:r w:rsidRPr="00E52DBF">
        <w:t>pejskiego</w:t>
      </w:r>
      <w:proofErr w:type="spellEnd"/>
      <w:r w:rsidRPr="00E52DBF">
        <w:t xml:space="preserve"> i</w:t>
      </w:r>
      <w:r>
        <w:t> </w:t>
      </w:r>
      <w:r w:rsidRPr="00E52DBF">
        <w:t>Rady (UE)</w:t>
      </w:r>
      <w:r>
        <w:t xml:space="preserve"> nr </w:t>
      </w:r>
      <w:r w:rsidRPr="00E52DBF">
        <w:t>236/2012</w:t>
      </w:r>
      <w:r>
        <w:t> </w:t>
      </w:r>
      <w:r w:rsidRPr="00E52DBF">
        <w:t>z</w:t>
      </w:r>
      <w:r>
        <w:t> </w:t>
      </w:r>
      <w:r w:rsidRPr="00E52DBF">
        <w:t>dnia 14 marca 2012</w:t>
      </w:r>
      <w:r>
        <w:t> </w:t>
      </w:r>
      <w:r w:rsidRPr="00E52DBF">
        <w:t>r. w</w:t>
      </w:r>
      <w:r>
        <w:t> </w:t>
      </w:r>
      <w:r w:rsidRPr="00E52DBF">
        <w:t>sprawie krótkiej sprzedaży i</w:t>
      </w:r>
      <w:r>
        <w:t> </w:t>
      </w:r>
      <w:r w:rsidRPr="00E52DBF">
        <w:t>wybranych aspe</w:t>
      </w:r>
      <w:r w:rsidRPr="00E52DBF">
        <w:t>k</w:t>
      </w:r>
      <w:r w:rsidRPr="00E52DBF">
        <w:t xml:space="preserve">tów dotyczących </w:t>
      </w:r>
      <w:proofErr w:type="spellStart"/>
      <w:r w:rsidRPr="00E52DBF">
        <w:t>swapów</w:t>
      </w:r>
      <w:proofErr w:type="spellEnd"/>
      <w:r w:rsidRPr="00E52DBF">
        <w:t xml:space="preserve"> ryzyka kredytowego (Dz. Urz. UE L 86</w:t>
      </w:r>
      <w:r>
        <w:t> </w:t>
      </w:r>
      <w:r w:rsidRPr="00E52DBF">
        <w:t>z</w:t>
      </w:r>
      <w:r>
        <w:t> </w:t>
      </w:r>
      <w:r w:rsidRPr="00E52DBF">
        <w:t>24.03.2012, str. 1).”;</w:t>
      </w:r>
    </w:p>
    <w:p w:rsidR="0031321B" w:rsidRPr="0031321B" w:rsidRDefault="0031321B" w:rsidP="0031321B">
      <w:pPr>
        <w:pStyle w:val="PKTpunkt"/>
        <w:keepNext/>
      </w:pPr>
      <w:r w:rsidRPr="00E52DBF">
        <w:t>2)</w:t>
      </w:r>
      <w:r w:rsidRPr="00E52DBF">
        <w:tab/>
        <w:t>w</w:t>
      </w:r>
      <w:r>
        <w:t xml:space="preserve"> art. </w:t>
      </w:r>
      <w:r w:rsidRPr="00E52DBF">
        <w:t>12</w:t>
      </w:r>
      <w:r>
        <w:t xml:space="preserve"> ust. </w:t>
      </w:r>
      <w:r w:rsidRPr="00E52DBF">
        <w:t>4c otrzymuje brzmienie:</w:t>
      </w:r>
    </w:p>
    <w:p w:rsidR="0031321B" w:rsidRPr="0031321B" w:rsidRDefault="0031321B" w:rsidP="0031321B">
      <w:pPr>
        <w:pStyle w:val="ZUSTzmustartykuempunktem"/>
        <w:keepNext/>
      </w:pPr>
      <w:r w:rsidRPr="00E52DBF">
        <w:t>„4c. Przychód z</w:t>
      </w:r>
      <w:r>
        <w:t> </w:t>
      </w:r>
      <w:r w:rsidRPr="00E52DBF">
        <w:t>odpłatnego zbycia papierów wartościowych na rynku regulowanym w</w:t>
      </w:r>
      <w:r>
        <w:t> </w:t>
      </w:r>
      <w:r w:rsidRPr="00E52DBF">
        <w:t>ramach krótkiej sprz</w:t>
      </w:r>
      <w:r w:rsidRPr="00E52DBF">
        <w:t>e</w:t>
      </w:r>
      <w:r w:rsidRPr="00E52DBF">
        <w:t>daży ustala się na dzień, w</w:t>
      </w:r>
      <w:r>
        <w:t> </w:t>
      </w:r>
      <w:r w:rsidRPr="00E52DBF">
        <w:t>którym:</w:t>
      </w:r>
    </w:p>
    <w:p w:rsidR="0031321B" w:rsidRPr="00E52DBF" w:rsidRDefault="0031321B" w:rsidP="0031321B">
      <w:pPr>
        <w:pStyle w:val="ZPKTzmpktartykuempunktem"/>
      </w:pPr>
      <w:r w:rsidRPr="00E52DBF">
        <w:t>1)</w:t>
      </w:r>
      <w:r w:rsidRPr="00E52DBF">
        <w:tab/>
        <w:t>zbywca dokonał zwrotu pożyczonych papierów wartościowych lub miał go dokonać zgodnie z</w:t>
      </w:r>
      <w:r>
        <w:t> </w:t>
      </w:r>
      <w:r w:rsidRPr="00E52DBF">
        <w:t>zawartą umową pożyczki tych papierów – w</w:t>
      </w:r>
      <w:r>
        <w:t> </w:t>
      </w:r>
      <w:r w:rsidRPr="00E52DBF">
        <w:t>przypadku gdy na potrzeby dokonania rozrachunku zbywca zawarł taką umowę;</w:t>
      </w:r>
    </w:p>
    <w:p w:rsidR="0031321B" w:rsidRPr="00E52DBF" w:rsidRDefault="0031321B" w:rsidP="0031321B">
      <w:pPr>
        <w:pStyle w:val="ZPKTzmpktartykuempunktem"/>
      </w:pPr>
      <w:r w:rsidRPr="00E52DBF">
        <w:t>2)</w:t>
      </w:r>
      <w:r w:rsidRPr="00E52DBF">
        <w:tab/>
        <w:t>na rachunku papierów wartościowych zbywcy dokonano, na potrzeby dokonania rozrachunku, zapisu papierów wartościowych będących przedmiotem krótkiej sprzedaży, nie później niż na dzień rozrachunku – w</w:t>
      </w:r>
      <w:r>
        <w:t> </w:t>
      </w:r>
      <w:r w:rsidRPr="00E52DBF">
        <w:t>pozostałych przypadkach.”;</w:t>
      </w:r>
    </w:p>
    <w:p w:rsidR="0031321B" w:rsidRPr="0031321B" w:rsidRDefault="0031321B" w:rsidP="0031321B">
      <w:pPr>
        <w:pStyle w:val="PKTpunkt"/>
        <w:keepNext/>
      </w:pPr>
      <w:r w:rsidRPr="00E52DBF">
        <w:t>3)</w:t>
      </w:r>
      <w:r w:rsidRPr="00E52DBF">
        <w:tab/>
        <w:t>w</w:t>
      </w:r>
      <w:r>
        <w:t xml:space="preserve"> art. </w:t>
      </w:r>
      <w:r w:rsidRPr="00E52DBF">
        <w:t>15</w:t>
      </w:r>
      <w:r>
        <w:t xml:space="preserve"> ust. </w:t>
      </w:r>
      <w:r w:rsidRPr="00E52DBF">
        <w:t>1n otrzymuje brzmienie:</w:t>
      </w:r>
    </w:p>
    <w:p w:rsidR="0031321B" w:rsidRPr="00E52DBF" w:rsidRDefault="0031321B" w:rsidP="0031321B">
      <w:pPr>
        <w:pStyle w:val="ZUSTzmustartykuempunktem"/>
      </w:pPr>
      <w:r w:rsidRPr="00E52DBF">
        <w:t>„1n. W</w:t>
      </w:r>
      <w:r>
        <w:t> </w:t>
      </w:r>
      <w:r w:rsidRPr="00E52DBF">
        <w:t>przypadku odpłatnego zbycia papierów wartościowych na rynku regulowanym w</w:t>
      </w:r>
      <w:r>
        <w:t> </w:t>
      </w:r>
      <w:r w:rsidRPr="00E52DBF">
        <w:t>ramach krótkiej sprzedaży, o</w:t>
      </w:r>
      <w:r>
        <w:t> </w:t>
      </w:r>
      <w:r w:rsidRPr="00E52DBF">
        <w:t>którym mowa w</w:t>
      </w:r>
      <w:r>
        <w:t> art. </w:t>
      </w:r>
      <w:r w:rsidRPr="00E52DBF">
        <w:t>12</w:t>
      </w:r>
      <w:r>
        <w:t xml:space="preserve"> ust. </w:t>
      </w:r>
      <w:r w:rsidRPr="00E52DBF">
        <w:t>4c, kosztem uzyskania przychodu są wydatki poniesione na zapewnienie dostępności papierów wartościowych na potrzeby dokonania rozrachunku, w</w:t>
      </w:r>
      <w:r>
        <w:t> </w:t>
      </w:r>
      <w:r w:rsidRPr="00E52DBF">
        <w:t>tym na nabycie zwróconych papierów wartościowych w</w:t>
      </w:r>
      <w:r>
        <w:t> </w:t>
      </w:r>
      <w:r w:rsidRPr="00E52DBF">
        <w:t>przypadku, o</w:t>
      </w:r>
      <w:r>
        <w:t> </w:t>
      </w:r>
      <w:r w:rsidRPr="00E52DBF">
        <w:t>którym mowa w</w:t>
      </w:r>
      <w:r>
        <w:t> art. </w:t>
      </w:r>
      <w:r w:rsidRPr="00E52DBF">
        <w:t>12</w:t>
      </w:r>
      <w:r>
        <w:t xml:space="preserve"> ust. </w:t>
      </w:r>
      <w:r w:rsidRPr="00E52DBF">
        <w:t>4c</w:t>
      </w:r>
      <w:r>
        <w:t xml:space="preserve"> pkt </w:t>
      </w:r>
      <w:r w:rsidRPr="00E52DBF">
        <w:t>1.”.</w:t>
      </w:r>
    </w:p>
    <w:p w:rsidR="0031321B" w:rsidRPr="0031321B" w:rsidRDefault="0031321B" w:rsidP="0031321B">
      <w:pPr>
        <w:pStyle w:val="ARTartustawynprozporzdzenia"/>
        <w:keepNext/>
      </w:pPr>
      <w:r w:rsidRPr="0031321B">
        <w:rPr>
          <w:rStyle w:val="Ppogrubienie"/>
        </w:rPr>
        <w:t>Art. 4.</w:t>
      </w:r>
      <w:r w:rsidRPr="0031321B">
        <w:t xml:space="preserve"> W</w:t>
      </w:r>
      <w:r>
        <w:t> </w:t>
      </w:r>
      <w:r w:rsidRPr="0031321B">
        <w:t>ustawie z</w:t>
      </w:r>
      <w:r>
        <w:t> </w:t>
      </w:r>
      <w:r w:rsidRPr="0031321B">
        <w:t>dnia 27</w:t>
      </w:r>
      <w:r>
        <w:t> </w:t>
      </w:r>
      <w:r w:rsidRPr="0031321B">
        <w:t>maja 2004</w:t>
      </w:r>
      <w:r>
        <w:t> </w:t>
      </w:r>
      <w:r w:rsidRPr="0031321B">
        <w:t>r. o</w:t>
      </w:r>
      <w:r>
        <w:t> </w:t>
      </w:r>
      <w:r w:rsidRPr="0031321B">
        <w:t>funduszach inwestycyjnych (</w:t>
      </w:r>
      <w:r>
        <w:t>Dz. U.</w:t>
      </w:r>
      <w:r w:rsidRPr="0031321B">
        <w:t xml:space="preserve"> z</w:t>
      </w:r>
      <w:r>
        <w:t> </w:t>
      </w:r>
      <w:r w:rsidRPr="0031321B">
        <w:t>2014</w:t>
      </w:r>
      <w:r>
        <w:t> </w:t>
      </w:r>
      <w:r w:rsidRPr="0031321B">
        <w:t>r.</w:t>
      </w:r>
      <w:r>
        <w:t xml:space="preserve"> poz. </w:t>
      </w:r>
      <w:r w:rsidRPr="0031321B">
        <w:t>157) wprowadza się następujące zmiany:</w:t>
      </w:r>
    </w:p>
    <w:p w:rsidR="0031321B" w:rsidRPr="0031321B" w:rsidRDefault="0031321B" w:rsidP="0031321B">
      <w:pPr>
        <w:pStyle w:val="PKTpunkt"/>
        <w:keepNext/>
      </w:pPr>
      <w:r w:rsidRPr="00E52DBF">
        <w:t>1)</w:t>
      </w:r>
      <w:r w:rsidRPr="00E52DBF">
        <w:tab/>
        <w:t>w</w:t>
      </w:r>
      <w:r>
        <w:t xml:space="preserve"> art. </w:t>
      </w:r>
      <w:r w:rsidRPr="00E52DBF">
        <w:t>2</w:t>
      </w:r>
      <w:r>
        <w:t> </w:t>
      </w:r>
      <w:r w:rsidRPr="00E52DBF">
        <w:t>po</w:t>
      </w:r>
      <w:r>
        <w:t xml:space="preserve"> pkt </w:t>
      </w:r>
      <w:r w:rsidRPr="00E52DBF">
        <w:t>21</w:t>
      </w:r>
      <w:r>
        <w:t> </w:t>
      </w:r>
      <w:r w:rsidRPr="00E52DBF">
        <w:t>dodaje się</w:t>
      </w:r>
      <w:r>
        <w:t xml:space="preserve"> pkt </w:t>
      </w:r>
      <w:r w:rsidRPr="00E52DBF">
        <w:t>21a w</w:t>
      </w:r>
      <w:r>
        <w:t> </w:t>
      </w:r>
      <w:r w:rsidRPr="00E52DBF">
        <w:t>brzmieniu:</w:t>
      </w:r>
    </w:p>
    <w:p w:rsidR="0031321B" w:rsidRPr="00E52DBF" w:rsidRDefault="0031321B" w:rsidP="0031321B">
      <w:pPr>
        <w:pStyle w:val="ZPKTzmpktartykuempunktem"/>
      </w:pPr>
      <w:r w:rsidRPr="00E52DBF">
        <w:t>„21a)</w:t>
      </w:r>
      <w:r w:rsidRPr="00E52DBF">
        <w:tab/>
      </w:r>
      <w:r w:rsidRPr="00050200">
        <w:rPr>
          <w:spacing w:val="-2"/>
        </w:rPr>
        <w:t>krótkiej sprzedaży – rozumie się przez to technikę inwestycyjną, która opiera się na założeniu osiągnięcia zysku</w:t>
      </w:r>
      <w:r w:rsidRPr="00E52DBF">
        <w:t xml:space="preserve"> w</w:t>
      </w:r>
      <w:r>
        <w:t> </w:t>
      </w:r>
      <w:r w:rsidRPr="00E52DBF">
        <w:t>wyniku spadku cen określonych instrumentów finansowych od momentu realizacji zlecenia ich sprzedaży, jeżeli zostały one pożyczone w</w:t>
      </w:r>
      <w:r>
        <w:t> </w:t>
      </w:r>
      <w:r w:rsidRPr="00E52DBF">
        <w:t>celu rozliczenia transakcji przez inwestora lub przez podmiot realizujący na r</w:t>
      </w:r>
      <w:r w:rsidRPr="00E52DBF">
        <w:t>a</w:t>
      </w:r>
      <w:r w:rsidRPr="00E52DBF">
        <w:t>chunek inwestora zlecenie sprzedaży albo nabyte w</w:t>
      </w:r>
      <w:r>
        <w:t> </w:t>
      </w:r>
      <w:r w:rsidRPr="00E52DBF">
        <w:t>tym celu przez jeden z</w:t>
      </w:r>
      <w:r>
        <w:t> </w:t>
      </w:r>
      <w:r w:rsidRPr="00E52DBF">
        <w:t>tych podmiotów na podstawie umowy lub umów zobowiązujących zbywcę do dokonania w</w:t>
      </w:r>
      <w:r>
        <w:t> </w:t>
      </w:r>
      <w:r w:rsidRPr="00E52DBF">
        <w:t>przyszłości odkupu od nabywcy takich samych instrumentów finansowych, do momentu wymagalności roszczenia o</w:t>
      </w:r>
      <w:r>
        <w:t> </w:t>
      </w:r>
      <w:r w:rsidRPr="00E52DBF">
        <w:t>zwrot sprzedanych w</w:t>
      </w:r>
      <w:r>
        <w:t> </w:t>
      </w:r>
      <w:r w:rsidRPr="00E52DBF">
        <w:t>ten sposób instr</w:t>
      </w:r>
      <w:r w:rsidRPr="00E52DBF">
        <w:t>u</w:t>
      </w:r>
      <w:r w:rsidRPr="00E52DBF">
        <w:t>mentów finansowych, albo jeżeli zostały spełnione warunki, o których mowa odpowiednio w</w:t>
      </w:r>
      <w:r>
        <w:t> art. </w:t>
      </w:r>
      <w:r w:rsidRPr="00E52DBF">
        <w:t>12</w:t>
      </w:r>
      <w:r>
        <w:t xml:space="preserve"> lub art. </w:t>
      </w:r>
      <w:r w:rsidRPr="00E52DBF">
        <w:t>13</w:t>
      </w:r>
      <w:r>
        <w:t> </w:t>
      </w:r>
      <w:r w:rsidRPr="00E52DBF">
        <w:t>rozporządzenia Parlamentu Europejskiego i</w:t>
      </w:r>
      <w:r>
        <w:t> </w:t>
      </w:r>
      <w:r w:rsidRPr="00E52DBF">
        <w:t>Rady (UE)</w:t>
      </w:r>
      <w:r>
        <w:t xml:space="preserve"> nr </w:t>
      </w:r>
      <w:r w:rsidRPr="00E52DBF">
        <w:t>236/2012</w:t>
      </w:r>
      <w:r>
        <w:t> </w:t>
      </w:r>
      <w:r w:rsidRPr="00E52DBF">
        <w:t>z</w:t>
      </w:r>
      <w:r>
        <w:t> </w:t>
      </w:r>
      <w:r w:rsidRPr="00E52DBF">
        <w:t>dnia 14</w:t>
      </w:r>
      <w:r>
        <w:t> </w:t>
      </w:r>
      <w:r w:rsidRPr="00E52DBF">
        <w:t>marca 2012</w:t>
      </w:r>
      <w:r>
        <w:t> </w:t>
      </w:r>
      <w:r w:rsidRPr="00E52DBF">
        <w:t>r. w</w:t>
      </w:r>
      <w:r>
        <w:t> </w:t>
      </w:r>
      <w:r w:rsidRPr="00E52DBF">
        <w:t>sprawie krótkiej sprzedaży i</w:t>
      </w:r>
      <w:r>
        <w:t> </w:t>
      </w:r>
      <w:r w:rsidRPr="00E52DBF">
        <w:t xml:space="preserve">wybranych aspektów dotyczących </w:t>
      </w:r>
      <w:proofErr w:type="spellStart"/>
      <w:r w:rsidRPr="00E52DBF">
        <w:t>swapów</w:t>
      </w:r>
      <w:proofErr w:type="spellEnd"/>
      <w:r w:rsidRPr="00E52DBF">
        <w:t xml:space="preserve"> ryzyka kredytowego (Dz. Urz. UE L 86</w:t>
      </w:r>
      <w:r w:rsidR="00EF0356">
        <w:t xml:space="preserve"> </w:t>
      </w:r>
      <w:r w:rsidRPr="00E52DBF">
        <w:t>z</w:t>
      </w:r>
      <w:r>
        <w:t> </w:t>
      </w:r>
      <w:r w:rsidRPr="00E52DBF">
        <w:t>24.03.2012, str. 1);”;</w:t>
      </w:r>
    </w:p>
    <w:p w:rsidR="0031321B" w:rsidRPr="0031321B" w:rsidRDefault="0031321B" w:rsidP="0031321B">
      <w:pPr>
        <w:pStyle w:val="PKTpunkt"/>
        <w:keepNext/>
      </w:pPr>
      <w:r w:rsidRPr="00E52DBF">
        <w:t>2)</w:t>
      </w:r>
      <w:r w:rsidRPr="00E52DBF">
        <w:tab/>
        <w:t>w</w:t>
      </w:r>
      <w:r>
        <w:t xml:space="preserve"> art. </w:t>
      </w:r>
      <w:r w:rsidRPr="00E52DBF">
        <w:t>107</w:t>
      </w:r>
      <w:r>
        <w:t xml:space="preserve"> w ust. </w:t>
      </w:r>
      <w:r w:rsidRPr="00E52DBF">
        <w:t>1</w:t>
      </w:r>
      <w:r>
        <w:t xml:space="preserve"> pkt </w:t>
      </w:r>
      <w:r w:rsidRPr="00E52DBF">
        <w:t>2</w:t>
      </w:r>
      <w:r>
        <w:t> </w:t>
      </w:r>
      <w:r w:rsidRPr="00E52DBF">
        <w:t>otrzymuj</w:t>
      </w:r>
      <w:r w:rsidRPr="0031321B">
        <w:t>e brzmienie:</w:t>
      </w:r>
    </w:p>
    <w:p w:rsidR="0031321B" w:rsidRPr="00E52DBF" w:rsidRDefault="0031321B" w:rsidP="0031321B">
      <w:pPr>
        <w:pStyle w:val="ZPKTzmpktartykuempunktem"/>
      </w:pPr>
      <w:r w:rsidRPr="00E52DBF">
        <w:t>„2)</w:t>
      </w:r>
      <w:r w:rsidRPr="00E52DBF">
        <w:tab/>
        <w:t>dokonywać krótkiej sprzedaży;”;</w:t>
      </w:r>
    </w:p>
    <w:p w:rsidR="0031321B" w:rsidRPr="0031321B" w:rsidRDefault="0031321B" w:rsidP="0031321B">
      <w:pPr>
        <w:pStyle w:val="PKTpunkt"/>
        <w:keepNext/>
      </w:pPr>
      <w:r w:rsidRPr="00E52DBF">
        <w:t>3)</w:t>
      </w:r>
      <w:r w:rsidRPr="00E52DBF">
        <w:tab/>
        <w:t>w</w:t>
      </w:r>
      <w:r>
        <w:t xml:space="preserve"> art. </w:t>
      </w:r>
      <w:r w:rsidRPr="00E52DBF">
        <w:t>151a</w:t>
      </w:r>
      <w:r>
        <w:t xml:space="preserve"> ust. </w:t>
      </w:r>
      <w:r w:rsidRPr="00E52DBF">
        <w:t>1</w:t>
      </w:r>
      <w:r>
        <w:t> </w:t>
      </w:r>
      <w:r w:rsidRPr="00E52DBF">
        <w:t>otrzymuje brzmienie:</w:t>
      </w:r>
    </w:p>
    <w:p w:rsidR="0031321B" w:rsidRPr="00E52DBF" w:rsidRDefault="0031321B" w:rsidP="0031321B">
      <w:pPr>
        <w:pStyle w:val="ZUSTzmustartykuempunktem"/>
      </w:pPr>
      <w:r w:rsidRPr="00E52DBF">
        <w:t>„1. Fundusz inwestycyjny zamknięty może dokonywać krótkiej sprzedaży.”;</w:t>
      </w:r>
    </w:p>
    <w:p w:rsidR="0031321B" w:rsidRPr="0031321B" w:rsidRDefault="0031321B" w:rsidP="0031321B">
      <w:pPr>
        <w:pStyle w:val="PKTpunkt"/>
        <w:keepNext/>
      </w:pPr>
      <w:r w:rsidRPr="00E52DBF">
        <w:t>4)</w:t>
      </w:r>
      <w:r w:rsidRPr="00E52DBF">
        <w:tab/>
        <w:t>w</w:t>
      </w:r>
      <w:r>
        <w:t xml:space="preserve"> art. </w:t>
      </w:r>
      <w:r w:rsidRPr="00E52DBF">
        <w:t>282</w:t>
      </w:r>
      <w:r>
        <w:t> </w:t>
      </w:r>
      <w:r w:rsidRPr="00E52DBF">
        <w:t>dodaje się</w:t>
      </w:r>
      <w:r>
        <w:t xml:space="preserve"> ust. </w:t>
      </w:r>
      <w:r w:rsidRPr="00E52DBF">
        <w:t>5</w:t>
      </w:r>
      <w:r>
        <w:t xml:space="preserve"> w </w:t>
      </w:r>
      <w:r w:rsidRPr="00E52DBF">
        <w:t>brzmieniu:</w:t>
      </w:r>
    </w:p>
    <w:p w:rsidR="0031321B" w:rsidRPr="00E52DBF" w:rsidRDefault="0031321B" w:rsidP="0031321B">
      <w:pPr>
        <w:pStyle w:val="ZUSTzmustartykuempunktem"/>
      </w:pPr>
      <w:r w:rsidRPr="00E52DBF">
        <w:t>„5. Nie narusza obowiązku zachowania tajemnicy zawodowej przekazywanie przez Komisję ministrowi wł</w:t>
      </w:r>
      <w:r w:rsidRPr="00E52DBF">
        <w:t>a</w:t>
      </w:r>
      <w:r w:rsidRPr="00E52DBF">
        <w:t>ściwemu do spraw finansów publicznych informacji w</w:t>
      </w:r>
      <w:r>
        <w:t> </w:t>
      </w:r>
      <w:r w:rsidRPr="00E52DBF">
        <w:t xml:space="preserve">ramach współpracy przy wykonywaniu zadań właściwego </w:t>
      </w:r>
      <w:r w:rsidR="00050200">
        <w:br/>
      </w:r>
      <w:r w:rsidRPr="00E52DBF">
        <w:t>organu w</w:t>
      </w:r>
      <w:r>
        <w:t> </w:t>
      </w:r>
      <w:r w:rsidRPr="00E52DBF">
        <w:t>rozumieniu rozporządzenia Parlamentu Europejskiego i</w:t>
      </w:r>
      <w:r>
        <w:t> </w:t>
      </w:r>
      <w:r w:rsidRPr="00E52DBF">
        <w:t>Rady (UE)</w:t>
      </w:r>
      <w:r>
        <w:t xml:space="preserve"> nr </w:t>
      </w:r>
      <w:r w:rsidRPr="00E52DBF">
        <w:t>236/2012</w:t>
      </w:r>
      <w:r>
        <w:t> </w:t>
      </w:r>
      <w:r w:rsidRPr="00E52DBF">
        <w:t>z</w:t>
      </w:r>
      <w:r>
        <w:t> </w:t>
      </w:r>
      <w:r w:rsidRPr="00E52DBF">
        <w:t>dnia 14</w:t>
      </w:r>
      <w:r>
        <w:t> </w:t>
      </w:r>
      <w:r w:rsidRPr="00E52DBF">
        <w:t>marca 2012</w:t>
      </w:r>
      <w:r>
        <w:t> </w:t>
      </w:r>
      <w:r w:rsidRPr="00E52DBF">
        <w:t>r. w</w:t>
      </w:r>
      <w:r>
        <w:t> </w:t>
      </w:r>
      <w:r w:rsidRPr="00E52DBF">
        <w:t>sprawie krótkiej sprzedaży i</w:t>
      </w:r>
      <w:r>
        <w:t> </w:t>
      </w:r>
      <w:r w:rsidRPr="00E52DBF">
        <w:t xml:space="preserve">wybranych aspektów dotyczących </w:t>
      </w:r>
      <w:proofErr w:type="spellStart"/>
      <w:r w:rsidRPr="00E52DBF">
        <w:t>swapów</w:t>
      </w:r>
      <w:proofErr w:type="spellEnd"/>
      <w:r w:rsidRPr="00E52DBF">
        <w:t xml:space="preserve"> ryzyka kredytowego.”.</w:t>
      </w:r>
    </w:p>
    <w:p w:rsidR="0031321B" w:rsidRPr="0031321B" w:rsidRDefault="0031321B" w:rsidP="0031321B">
      <w:pPr>
        <w:pStyle w:val="ARTartustawynprozporzdzenia"/>
        <w:keepNext/>
      </w:pPr>
      <w:r w:rsidRPr="0031321B">
        <w:rPr>
          <w:rStyle w:val="Ppogrubienie"/>
        </w:rPr>
        <w:t>Art. 5.</w:t>
      </w:r>
      <w:r w:rsidRPr="0031321B">
        <w:t xml:space="preserve"> W</w:t>
      </w:r>
      <w:r>
        <w:t> </w:t>
      </w:r>
      <w:r w:rsidRPr="0031321B">
        <w:t>ustawie z</w:t>
      </w:r>
      <w:r>
        <w:t> </w:t>
      </w:r>
      <w:r w:rsidRPr="0031321B">
        <w:t>dnia 29</w:t>
      </w:r>
      <w:r>
        <w:t> </w:t>
      </w:r>
      <w:r w:rsidRPr="0031321B">
        <w:t>lipca 2005</w:t>
      </w:r>
      <w:r>
        <w:t> </w:t>
      </w:r>
      <w:r w:rsidRPr="0031321B">
        <w:t>r. o</w:t>
      </w:r>
      <w:r>
        <w:t> </w:t>
      </w:r>
      <w:r w:rsidRPr="0031321B">
        <w:t>nadzorze nad rynkiem kapitałowym (</w:t>
      </w:r>
      <w:r>
        <w:t>Dz. U.</w:t>
      </w:r>
      <w:r w:rsidRPr="0031321B">
        <w:t xml:space="preserve"> z</w:t>
      </w:r>
      <w:r>
        <w:t> </w:t>
      </w:r>
      <w:r w:rsidRPr="0031321B">
        <w:t>2014</w:t>
      </w:r>
      <w:r>
        <w:t> </w:t>
      </w:r>
      <w:r w:rsidRPr="0031321B">
        <w:t>r.</w:t>
      </w:r>
      <w:r>
        <w:t xml:space="preserve"> poz. </w:t>
      </w:r>
      <w:r w:rsidRPr="0031321B">
        <w:t>1537) wpr</w:t>
      </w:r>
      <w:r w:rsidRPr="0031321B">
        <w:t>o</w:t>
      </w:r>
      <w:r w:rsidRPr="0031321B">
        <w:t>wadza się następujące zmiany:</w:t>
      </w:r>
    </w:p>
    <w:p w:rsidR="0031321B" w:rsidRPr="0031321B" w:rsidRDefault="0031321B" w:rsidP="0031321B">
      <w:pPr>
        <w:pStyle w:val="PKTpunkt"/>
        <w:keepNext/>
      </w:pPr>
      <w:r w:rsidRPr="00E52DBF">
        <w:t>1)</w:t>
      </w:r>
      <w:r w:rsidRPr="00E52DBF">
        <w:tab/>
        <w:t>w</w:t>
      </w:r>
      <w:r>
        <w:t xml:space="preserve"> art. </w:t>
      </w:r>
      <w:r w:rsidRPr="00E52DBF">
        <w:t>2:</w:t>
      </w:r>
    </w:p>
    <w:p w:rsidR="0031321B" w:rsidRPr="0031321B" w:rsidRDefault="0031321B" w:rsidP="0031321B">
      <w:pPr>
        <w:pStyle w:val="LITlitera"/>
        <w:keepNext/>
      </w:pPr>
      <w:r w:rsidRPr="00E52DBF">
        <w:t>a)</w:t>
      </w:r>
      <w:r w:rsidRPr="00E52DBF">
        <w:tab/>
        <w:t>po</w:t>
      </w:r>
      <w:r>
        <w:t xml:space="preserve"> pkt </w:t>
      </w:r>
      <w:r w:rsidRPr="00E52DBF">
        <w:t>5</w:t>
      </w:r>
      <w:r>
        <w:t> </w:t>
      </w:r>
      <w:r w:rsidRPr="00E52DBF">
        <w:t>dodaje się</w:t>
      </w:r>
      <w:r>
        <w:t xml:space="preserve"> pkt </w:t>
      </w:r>
      <w:r w:rsidRPr="00E52DBF">
        <w:t>5a i</w:t>
      </w:r>
      <w:r>
        <w:t> </w:t>
      </w:r>
      <w:r w:rsidRPr="00E52DBF">
        <w:t>5b w</w:t>
      </w:r>
      <w:r>
        <w:t> </w:t>
      </w:r>
      <w:r w:rsidRPr="00E52DBF">
        <w:t>brzmieniu:</w:t>
      </w:r>
    </w:p>
    <w:p w:rsidR="0031321B" w:rsidRPr="00E52DBF" w:rsidRDefault="0031321B" w:rsidP="0031321B">
      <w:pPr>
        <w:pStyle w:val="ZLITPKTzmpktliter"/>
      </w:pPr>
      <w:r w:rsidRPr="00E52DBF">
        <w:t>„5a)</w:t>
      </w:r>
      <w:r w:rsidRPr="00E52DBF">
        <w:tab/>
        <w:t>rozporządzeniu 236/2012</w:t>
      </w:r>
      <w:r>
        <w:t> </w:t>
      </w:r>
      <w:r w:rsidRPr="00E52DBF">
        <w:t>– rozumie się przez to rozporządzenie Parlamentu Europejskiego i</w:t>
      </w:r>
      <w:r>
        <w:t> </w:t>
      </w:r>
      <w:r w:rsidRPr="00E52DBF">
        <w:t>Rady (UE)</w:t>
      </w:r>
      <w:r>
        <w:t xml:space="preserve"> nr </w:t>
      </w:r>
      <w:r w:rsidRPr="00E52DBF">
        <w:t>236/2012</w:t>
      </w:r>
      <w:r>
        <w:t> </w:t>
      </w:r>
      <w:r w:rsidRPr="00E52DBF">
        <w:t>z</w:t>
      </w:r>
      <w:r>
        <w:t> </w:t>
      </w:r>
      <w:r w:rsidRPr="00E52DBF">
        <w:t>dnia 14</w:t>
      </w:r>
      <w:r>
        <w:t> </w:t>
      </w:r>
      <w:r w:rsidRPr="00E52DBF">
        <w:t>marca 2012</w:t>
      </w:r>
      <w:r>
        <w:t> </w:t>
      </w:r>
      <w:r w:rsidRPr="00E52DBF">
        <w:t>r. w</w:t>
      </w:r>
      <w:r>
        <w:t> </w:t>
      </w:r>
      <w:r w:rsidRPr="00E52DBF">
        <w:t>sprawie krótkiej sprzedaży i</w:t>
      </w:r>
      <w:r>
        <w:t> </w:t>
      </w:r>
      <w:r w:rsidRPr="00E52DBF">
        <w:t xml:space="preserve">wybranych aspektów dotyczących </w:t>
      </w:r>
      <w:proofErr w:type="spellStart"/>
      <w:r w:rsidRPr="00E52DBF">
        <w:t>swapów</w:t>
      </w:r>
      <w:proofErr w:type="spellEnd"/>
      <w:r w:rsidRPr="00E52DBF">
        <w:t xml:space="preserve"> ryzyka kredytowego (Dz. Urz. UE L 86</w:t>
      </w:r>
      <w:r>
        <w:t> </w:t>
      </w:r>
      <w:r w:rsidRPr="00E52DBF">
        <w:t>z</w:t>
      </w:r>
      <w:r>
        <w:t> </w:t>
      </w:r>
      <w:r w:rsidRPr="00E52DBF">
        <w:t>24.03.2012, str. 1);</w:t>
      </w:r>
    </w:p>
    <w:p w:rsidR="0031321B" w:rsidRPr="00E52DBF" w:rsidRDefault="0031321B" w:rsidP="0031321B">
      <w:pPr>
        <w:pStyle w:val="ZLITPKTzmpktliter"/>
      </w:pPr>
      <w:r w:rsidRPr="00E52DBF">
        <w:t>5b)</w:t>
      </w:r>
      <w:r w:rsidRPr="00E52DBF">
        <w:tab/>
        <w:t>rozporządzeniu 648/2012</w:t>
      </w:r>
      <w:r>
        <w:t> </w:t>
      </w:r>
      <w:r w:rsidRPr="00E52DBF">
        <w:t>– rozumie się przez to rozporządzenie Parlamentu Europejskiego i</w:t>
      </w:r>
      <w:r>
        <w:t> </w:t>
      </w:r>
      <w:r w:rsidRPr="00E52DBF">
        <w:t>Rady (UE)</w:t>
      </w:r>
      <w:r>
        <w:t xml:space="preserve"> nr </w:t>
      </w:r>
      <w:r w:rsidRPr="00E52DBF">
        <w:t>648/2012</w:t>
      </w:r>
      <w:r>
        <w:t> </w:t>
      </w:r>
      <w:r w:rsidRPr="00E52DBF">
        <w:t>z</w:t>
      </w:r>
      <w:r>
        <w:t> </w:t>
      </w:r>
      <w:r w:rsidRPr="00E52DBF">
        <w:t>dnia 4</w:t>
      </w:r>
      <w:r>
        <w:t> </w:t>
      </w:r>
      <w:r w:rsidRPr="00E52DBF">
        <w:t>lipca 2012</w:t>
      </w:r>
      <w:r>
        <w:t> </w:t>
      </w:r>
      <w:r w:rsidRPr="00E52DBF">
        <w:t>r. w</w:t>
      </w:r>
      <w:r>
        <w:t> </w:t>
      </w:r>
      <w:r w:rsidRPr="00E52DBF">
        <w:t xml:space="preserve">sprawie instrumentów pochodnych będących przedmiotem obrotu </w:t>
      </w:r>
      <w:r w:rsidR="00050200">
        <w:br/>
      </w:r>
      <w:r w:rsidRPr="00E52DBF">
        <w:t>poza rynkiem regulowanym, kontrahentów centralnych i</w:t>
      </w:r>
      <w:r>
        <w:t> </w:t>
      </w:r>
      <w:r w:rsidRPr="00E52DBF">
        <w:t>repozytoriów transakcji (Dz. Urz. UE L 201</w:t>
      </w:r>
      <w:r w:rsidR="00EF0356">
        <w:t xml:space="preserve"> </w:t>
      </w:r>
      <w:r w:rsidRPr="00E52DBF">
        <w:t>z</w:t>
      </w:r>
      <w:r>
        <w:t> </w:t>
      </w:r>
      <w:r w:rsidRPr="00E52DBF">
        <w:t>27.07.2012, str. 1, z</w:t>
      </w:r>
      <w:r>
        <w:t> </w:t>
      </w:r>
      <w:proofErr w:type="spellStart"/>
      <w:r w:rsidRPr="00E52DBF">
        <w:t>późn</w:t>
      </w:r>
      <w:proofErr w:type="spellEnd"/>
      <w:r w:rsidRPr="00E52DBF">
        <w:t>. zm.);”,</w:t>
      </w:r>
    </w:p>
    <w:p w:rsidR="0031321B" w:rsidRPr="0031321B" w:rsidRDefault="0031321B" w:rsidP="0031321B">
      <w:pPr>
        <w:pStyle w:val="LITlitera"/>
        <w:keepNext/>
      </w:pPr>
      <w:r w:rsidRPr="00E52DBF">
        <w:t>b)</w:t>
      </w:r>
      <w:r w:rsidRPr="00E52DBF">
        <w:tab/>
        <w:t>w</w:t>
      </w:r>
      <w:r>
        <w:t xml:space="preserve"> pkt </w:t>
      </w:r>
      <w:r w:rsidRPr="00E52DBF">
        <w:t>6</w:t>
      </w:r>
      <w:r>
        <w:t xml:space="preserve"> lit. </w:t>
      </w:r>
      <w:r w:rsidRPr="00E52DBF">
        <w:t>a</w:t>
      </w:r>
      <w:r>
        <w:t> </w:t>
      </w:r>
      <w:r w:rsidRPr="00E52DBF">
        <w:t>otrzymuje brzmienie:</w:t>
      </w:r>
    </w:p>
    <w:p w:rsidR="0031321B" w:rsidRPr="00E52DBF" w:rsidRDefault="0031321B" w:rsidP="0031321B">
      <w:pPr>
        <w:pStyle w:val="ZLITLITzmlitliter"/>
      </w:pPr>
      <w:r w:rsidRPr="00E52DBF">
        <w:t>„a)</w:t>
      </w:r>
      <w:r w:rsidRPr="00E52DBF">
        <w:tab/>
        <w:t>rynek papierów wartościowych i</w:t>
      </w:r>
      <w:r>
        <w:t> </w:t>
      </w:r>
      <w:r w:rsidRPr="00E52DBF">
        <w:t>innych instrumentów finansowych – w zakresie, w</w:t>
      </w:r>
      <w:r>
        <w:t> </w:t>
      </w:r>
      <w:r w:rsidRPr="00E52DBF">
        <w:t>jakim do tych papi</w:t>
      </w:r>
      <w:r w:rsidRPr="00E52DBF">
        <w:t>e</w:t>
      </w:r>
      <w:r w:rsidRPr="00E52DBF">
        <w:t>rów wartościowych i</w:t>
      </w:r>
      <w:r>
        <w:t> </w:t>
      </w:r>
      <w:r w:rsidRPr="00E52DBF">
        <w:t>instrumentów finansowych stosuje się przepisy ustaw, o</w:t>
      </w:r>
      <w:r>
        <w:t> </w:t>
      </w:r>
      <w:r w:rsidRPr="00E52DBF">
        <w:t>których mowa w</w:t>
      </w:r>
      <w:r>
        <w:t> pkt </w:t>
      </w:r>
      <w:r w:rsidRPr="00E52DBF">
        <w:t>1</w:t>
      </w:r>
      <w:r>
        <w:t xml:space="preserve"> i </w:t>
      </w:r>
      <w:r w:rsidRPr="00E52DBF">
        <w:t>2, oraz rozporządzenia 236/2012</w:t>
      </w:r>
      <w:r>
        <w:t xml:space="preserve"> i </w:t>
      </w:r>
      <w:r w:rsidRPr="00E52DBF">
        <w:t>rozporządzenia 648/2012, oraz”,</w:t>
      </w:r>
    </w:p>
    <w:p w:rsidR="0031321B" w:rsidRPr="0031321B" w:rsidRDefault="0031321B" w:rsidP="0031321B">
      <w:pPr>
        <w:pStyle w:val="LITlitera"/>
        <w:keepNext/>
      </w:pPr>
      <w:r w:rsidRPr="00E52DBF">
        <w:t>c)</w:t>
      </w:r>
      <w:r w:rsidRPr="00E52DBF">
        <w:tab/>
        <w:t>po</w:t>
      </w:r>
      <w:r>
        <w:t xml:space="preserve"> pkt </w:t>
      </w:r>
      <w:r w:rsidRPr="00E52DBF">
        <w:t>8</w:t>
      </w:r>
      <w:r>
        <w:t> </w:t>
      </w:r>
      <w:r w:rsidRPr="00E52DBF">
        <w:t>dodaje się</w:t>
      </w:r>
      <w:r>
        <w:t xml:space="preserve"> pkt </w:t>
      </w:r>
      <w:r w:rsidRPr="00E52DBF">
        <w:t>8a w</w:t>
      </w:r>
      <w:r>
        <w:t> </w:t>
      </w:r>
      <w:r w:rsidRPr="00E52DBF">
        <w:t>brzmieniu:</w:t>
      </w:r>
    </w:p>
    <w:p w:rsidR="0031321B" w:rsidRPr="00E52DBF" w:rsidRDefault="0031321B" w:rsidP="0031321B">
      <w:pPr>
        <w:pStyle w:val="ZLITPKTzmpktliter"/>
      </w:pPr>
      <w:r w:rsidRPr="00E52DBF">
        <w:t>„8a)</w:t>
      </w:r>
      <w:r w:rsidRPr="00E52DBF">
        <w:tab/>
        <w:t>krótkiej sprzedaży – rozumie się przez to krótką sprzedaż w</w:t>
      </w:r>
      <w:r>
        <w:t> </w:t>
      </w:r>
      <w:r w:rsidRPr="00E52DBF">
        <w:t>rozumieniu</w:t>
      </w:r>
      <w:r>
        <w:t xml:space="preserve"> art. </w:t>
      </w:r>
      <w:r w:rsidRPr="00E52DBF">
        <w:t>2</w:t>
      </w:r>
      <w:r>
        <w:t xml:space="preserve"> ust. </w:t>
      </w:r>
      <w:r w:rsidRPr="00E52DBF">
        <w:t>1</w:t>
      </w:r>
      <w:r>
        <w:t xml:space="preserve"> lit. </w:t>
      </w:r>
      <w:r w:rsidRPr="00E52DBF">
        <w:t>b rozporządzenia 236/2012;”,</w:t>
      </w:r>
    </w:p>
    <w:p w:rsidR="0031321B" w:rsidRPr="0031321B" w:rsidRDefault="0031321B" w:rsidP="0031321B">
      <w:pPr>
        <w:pStyle w:val="LITlitera"/>
        <w:keepNext/>
      </w:pPr>
      <w:r w:rsidRPr="00E52DBF">
        <w:t>d)</w:t>
      </w:r>
      <w:r w:rsidRPr="00E52DBF">
        <w:tab/>
        <w:t>po</w:t>
      </w:r>
      <w:r>
        <w:t xml:space="preserve"> pkt </w:t>
      </w:r>
      <w:r w:rsidRPr="00E52DBF">
        <w:t>10</w:t>
      </w:r>
      <w:r>
        <w:t> </w:t>
      </w:r>
      <w:r w:rsidRPr="00E52DBF">
        <w:t>dodaje się</w:t>
      </w:r>
      <w:r>
        <w:t xml:space="preserve"> pkt </w:t>
      </w:r>
      <w:r w:rsidRPr="00E52DBF">
        <w:t>10a w</w:t>
      </w:r>
      <w:r>
        <w:t> </w:t>
      </w:r>
      <w:r w:rsidRPr="00E52DBF">
        <w:t>brzmieniu:</w:t>
      </w:r>
    </w:p>
    <w:p w:rsidR="0031321B" w:rsidRPr="00E52DBF" w:rsidRDefault="0031321B" w:rsidP="0031321B">
      <w:pPr>
        <w:pStyle w:val="ZLITPKTzmpktliter"/>
      </w:pPr>
      <w:r w:rsidRPr="00E52DBF">
        <w:t xml:space="preserve">„10a) </w:t>
      </w:r>
      <w:r w:rsidRPr="00E52DBF">
        <w:tab/>
        <w:t>alternatywnym systemie obrotu – rozumie się przez to alternatywny system obrotu w</w:t>
      </w:r>
      <w:r>
        <w:t> </w:t>
      </w:r>
      <w:r w:rsidRPr="00E52DBF">
        <w:t>rozumieniu ustawy o</w:t>
      </w:r>
      <w:r>
        <w:t> </w:t>
      </w:r>
      <w:r w:rsidRPr="00E52DBF">
        <w:t>obrocie instrumentami finansowymi;”,</w:t>
      </w:r>
    </w:p>
    <w:p w:rsidR="0031321B" w:rsidRPr="0031321B" w:rsidRDefault="0031321B" w:rsidP="0031321B">
      <w:pPr>
        <w:pStyle w:val="LITlitera"/>
        <w:keepNext/>
      </w:pPr>
      <w:r w:rsidRPr="00E52DBF">
        <w:t>e)</w:t>
      </w:r>
      <w:r w:rsidRPr="00E52DBF">
        <w:tab/>
        <w:t>w</w:t>
      </w:r>
      <w:r>
        <w:t xml:space="preserve"> pkt </w:t>
      </w:r>
      <w:r w:rsidRPr="00E52DBF">
        <w:t>11</w:t>
      </w:r>
      <w:r>
        <w:t> </w:t>
      </w:r>
      <w:r w:rsidRPr="00E52DBF">
        <w:t>kropkę zastępuje się średnikiem i</w:t>
      </w:r>
      <w:r>
        <w:t> </w:t>
      </w:r>
      <w:r w:rsidRPr="00E52DBF">
        <w:t>dodaje się</w:t>
      </w:r>
      <w:r>
        <w:t xml:space="preserve"> pkt </w:t>
      </w:r>
      <w:r w:rsidRPr="00E52DBF">
        <w:t>12–14</w:t>
      </w:r>
      <w:r>
        <w:t xml:space="preserve"> w </w:t>
      </w:r>
      <w:r w:rsidRPr="00E52DBF">
        <w:t>brzmieniu:</w:t>
      </w:r>
    </w:p>
    <w:p w:rsidR="0031321B" w:rsidRPr="00E52DBF" w:rsidRDefault="0031321B" w:rsidP="0031321B">
      <w:pPr>
        <w:pStyle w:val="ZLITPKTzmpktliter"/>
      </w:pPr>
      <w:r w:rsidRPr="00E52DBF">
        <w:t>„12)</w:t>
      </w:r>
      <w:r w:rsidR="00EF0356">
        <w:tab/>
      </w:r>
      <w:r w:rsidRPr="00E52DBF">
        <w:t>kontrahencie finansowym – rozumie się przez to kontrahenta finansowego w rozumieniu</w:t>
      </w:r>
      <w:r>
        <w:t xml:space="preserve"> art. </w:t>
      </w:r>
      <w:r w:rsidRPr="00E52DBF">
        <w:t>2</w:t>
      </w:r>
      <w:r>
        <w:t xml:space="preserve"> pkt </w:t>
      </w:r>
      <w:r w:rsidRPr="00E52DBF">
        <w:t>8</w:t>
      </w:r>
      <w:r w:rsidR="00EF0356">
        <w:t xml:space="preserve"> </w:t>
      </w:r>
      <w:r w:rsidRPr="00E52DBF">
        <w:t>rozp</w:t>
      </w:r>
      <w:r w:rsidRPr="00E52DBF">
        <w:t>o</w:t>
      </w:r>
      <w:r w:rsidRPr="00E52DBF">
        <w:t>rządzenia 648/2012;</w:t>
      </w:r>
    </w:p>
    <w:p w:rsidR="0031321B" w:rsidRPr="00E52DBF" w:rsidRDefault="0031321B" w:rsidP="0031321B">
      <w:pPr>
        <w:pStyle w:val="ZLITPKTzmpktliter"/>
      </w:pPr>
      <w:r w:rsidRPr="00E52DBF">
        <w:t>13)</w:t>
      </w:r>
      <w:r w:rsidRPr="00E52DBF">
        <w:tab/>
        <w:t>członku rozliczającym – rozumie się przez to członka rozliczającego w rozumieniu</w:t>
      </w:r>
      <w:r>
        <w:t xml:space="preserve"> art. </w:t>
      </w:r>
      <w:r w:rsidRPr="00E52DBF">
        <w:t>2</w:t>
      </w:r>
      <w:r>
        <w:t xml:space="preserve"> pkt </w:t>
      </w:r>
      <w:r w:rsidRPr="00E52DBF">
        <w:t>14</w:t>
      </w:r>
      <w:r w:rsidR="00EF0356">
        <w:t xml:space="preserve"> </w:t>
      </w:r>
      <w:r w:rsidRPr="00E52DBF">
        <w:t>rozporz</w:t>
      </w:r>
      <w:r w:rsidRPr="00E52DBF">
        <w:t>ą</w:t>
      </w:r>
      <w:r w:rsidRPr="00E52DBF">
        <w:t>dzenia 648/2012;</w:t>
      </w:r>
    </w:p>
    <w:p w:rsidR="0031321B" w:rsidRPr="00E52DBF" w:rsidRDefault="0031321B" w:rsidP="0031321B">
      <w:pPr>
        <w:pStyle w:val="ZLITPKTzmpktliter"/>
      </w:pPr>
      <w:r w:rsidRPr="00E52DBF">
        <w:t>14)</w:t>
      </w:r>
      <w:r w:rsidRPr="00E52DBF">
        <w:tab/>
        <w:t>kliencie świadczącym pośrednie usługi rozliczeniowe – rozumie się przez to klienta w</w:t>
      </w:r>
      <w:r>
        <w:t> </w:t>
      </w:r>
      <w:r w:rsidRPr="00E52DBF">
        <w:t>rozumieniu</w:t>
      </w:r>
      <w:r>
        <w:t xml:space="preserve"> art. </w:t>
      </w:r>
      <w:r w:rsidRPr="00E52DBF">
        <w:t>2</w:t>
      </w:r>
      <w:r>
        <w:t xml:space="preserve"> pkt </w:t>
      </w:r>
      <w:r w:rsidRPr="00E52DBF">
        <w:t>15</w:t>
      </w:r>
      <w:r>
        <w:t> </w:t>
      </w:r>
      <w:r w:rsidRPr="00E52DBF">
        <w:t>rozporządzenia 648/2012, świadczącego pośrednie usługi rozliczeniowe, o</w:t>
      </w:r>
      <w:r>
        <w:t> </w:t>
      </w:r>
      <w:r w:rsidRPr="00E52DBF">
        <w:t>których mowa w</w:t>
      </w:r>
      <w:r>
        <w:t> </w:t>
      </w:r>
      <w:r w:rsidRPr="00E52DBF">
        <w:t>rozdziale II rozporządzenia delegowanego Komisji (UE)</w:t>
      </w:r>
      <w:r>
        <w:t xml:space="preserve"> nr </w:t>
      </w:r>
      <w:r w:rsidRPr="00E52DBF">
        <w:t>149/2013</w:t>
      </w:r>
      <w:r>
        <w:t> </w:t>
      </w:r>
      <w:r w:rsidRPr="00E52DBF">
        <w:t>z</w:t>
      </w:r>
      <w:r>
        <w:t> </w:t>
      </w:r>
      <w:r w:rsidRPr="00E52DBF">
        <w:t>dnia 19</w:t>
      </w:r>
      <w:r>
        <w:t> </w:t>
      </w:r>
      <w:r w:rsidRPr="00E52DBF">
        <w:t>grudnia 2012</w:t>
      </w:r>
      <w:r>
        <w:t> </w:t>
      </w:r>
      <w:r w:rsidRPr="00E52DBF">
        <w:t>r. uzupe</w:t>
      </w:r>
      <w:r w:rsidRPr="00E52DBF">
        <w:t>ł</w:t>
      </w:r>
      <w:r w:rsidRPr="00E52DBF">
        <w:t>niającego rozporządzenie Parlamentu Europejskiego i</w:t>
      </w:r>
      <w:r>
        <w:t> </w:t>
      </w:r>
      <w:r w:rsidRPr="00E52DBF">
        <w:t>Rady (UE)</w:t>
      </w:r>
      <w:r>
        <w:t xml:space="preserve"> nr </w:t>
      </w:r>
      <w:r w:rsidRPr="00E52DBF">
        <w:t>648/2012</w:t>
      </w:r>
      <w:r>
        <w:t xml:space="preserve"> w </w:t>
      </w:r>
      <w:r w:rsidRPr="00E52DBF">
        <w:t>odniesieniu do regulacy</w:t>
      </w:r>
      <w:r w:rsidRPr="00E52DBF">
        <w:t>j</w:t>
      </w:r>
      <w:r w:rsidRPr="00E52DBF">
        <w:t>nych standardów technicznych dotyczących pośrednich uzgodnień rozliczeniowych, obowiązku rozlicz</w:t>
      </w:r>
      <w:r w:rsidRPr="00E52DBF">
        <w:t>a</w:t>
      </w:r>
      <w:r w:rsidRPr="00E52DBF">
        <w:t>nia, rejestru publicznego, dostępu do systemu obrotu, kontrahentów niefinansowych, technik ograniczania ryzyka związanego z</w:t>
      </w:r>
      <w:r>
        <w:t> </w:t>
      </w:r>
      <w:r w:rsidRPr="00E52DBF">
        <w:t>kontraktami pochodnymi będącymi przedmiotem obrotu poza rynkiem regulowanym, które nie są rozliczane przez kontrahenta centralnego (Dz. Urz. UE L 52</w:t>
      </w:r>
      <w:r>
        <w:t> </w:t>
      </w:r>
      <w:r w:rsidRPr="00E52DBF">
        <w:t>z 23.02.2013, str. 11).”;</w:t>
      </w:r>
    </w:p>
    <w:p w:rsidR="0031321B" w:rsidRPr="0031321B" w:rsidRDefault="0031321B" w:rsidP="0031321B">
      <w:pPr>
        <w:pStyle w:val="PKTpunkt"/>
        <w:keepNext/>
      </w:pPr>
      <w:r w:rsidRPr="00E52DBF">
        <w:t>2)</w:t>
      </w:r>
      <w:r w:rsidRPr="00E52DBF">
        <w:tab/>
        <w:t>w</w:t>
      </w:r>
      <w:r>
        <w:t xml:space="preserve"> art. </w:t>
      </w:r>
      <w:r w:rsidRPr="00E52DBF">
        <w:t>3:</w:t>
      </w:r>
    </w:p>
    <w:p w:rsidR="0031321B" w:rsidRPr="0031321B" w:rsidRDefault="0031321B" w:rsidP="0031321B">
      <w:pPr>
        <w:pStyle w:val="LITlitera"/>
        <w:keepNext/>
      </w:pPr>
      <w:r w:rsidRPr="00E52DBF">
        <w:t>a)</w:t>
      </w:r>
      <w:r w:rsidRPr="00E52DBF">
        <w:tab/>
        <w:t>ust. 2</w:t>
      </w:r>
      <w:r>
        <w:t> </w:t>
      </w:r>
      <w:r w:rsidRPr="00E52DBF">
        <w:t>otrzymuje brzmienie:</w:t>
      </w:r>
    </w:p>
    <w:p w:rsidR="0031321B" w:rsidRPr="00E52DBF" w:rsidRDefault="0031321B" w:rsidP="0031321B">
      <w:pPr>
        <w:pStyle w:val="ZLITUSTzmustliter"/>
      </w:pPr>
      <w:r w:rsidRPr="00E52DBF">
        <w:t>„2. Komisja jest właściwym organem w</w:t>
      </w:r>
      <w:r>
        <w:t> </w:t>
      </w:r>
      <w:r w:rsidRPr="00E52DBF">
        <w:t>rozumieniu rozporządzenia 236/2012</w:t>
      </w:r>
      <w:r>
        <w:t xml:space="preserve"> oraz</w:t>
      </w:r>
      <w:r w:rsidRPr="00E52DBF">
        <w:t xml:space="preserve"> rozporządzenia 648/2012.”,</w:t>
      </w:r>
    </w:p>
    <w:p w:rsidR="0031321B" w:rsidRPr="0031321B" w:rsidRDefault="0031321B" w:rsidP="0031321B">
      <w:pPr>
        <w:pStyle w:val="LITlitera"/>
        <w:keepNext/>
      </w:pPr>
      <w:r w:rsidRPr="00E52DBF">
        <w:t>b)</w:t>
      </w:r>
      <w:r w:rsidRPr="00E52DBF">
        <w:tab/>
        <w:t>dodaje się</w:t>
      </w:r>
      <w:r>
        <w:t xml:space="preserve"> ust. </w:t>
      </w:r>
      <w:r w:rsidRPr="00E52DBF">
        <w:t>3</w:t>
      </w:r>
      <w:r>
        <w:t xml:space="preserve"> i </w:t>
      </w:r>
      <w:r w:rsidRPr="00E52DBF">
        <w:t>4</w:t>
      </w:r>
      <w:r>
        <w:t xml:space="preserve"> w </w:t>
      </w:r>
      <w:r w:rsidRPr="00E52DBF">
        <w:t>brzmieniu:</w:t>
      </w:r>
    </w:p>
    <w:p w:rsidR="0031321B" w:rsidRPr="0031321B" w:rsidRDefault="0031321B" w:rsidP="0031321B">
      <w:pPr>
        <w:pStyle w:val="ZLITUSTzmustliter"/>
        <w:keepNext/>
      </w:pPr>
      <w:r w:rsidRPr="00E52DBF">
        <w:t>„3. Zadania właściwego organu w</w:t>
      </w:r>
      <w:r>
        <w:t> </w:t>
      </w:r>
      <w:r w:rsidRPr="00E52DBF">
        <w:t>rozumieniu rozporządzenia 236/2012, w zakresie:</w:t>
      </w:r>
    </w:p>
    <w:p w:rsidR="0031321B" w:rsidRPr="00E52DBF" w:rsidRDefault="0031321B" w:rsidP="0031321B">
      <w:pPr>
        <w:pStyle w:val="ZLITPKTzmpktliter"/>
      </w:pPr>
      <w:r w:rsidRPr="00E52DBF">
        <w:t>1)</w:t>
      </w:r>
      <w:r w:rsidRPr="00E52DBF">
        <w:tab/>
        <w:t>określonym w</w:t>
      </w:r>
      <w:r>
        <w:t> art. </w:t>
      </w:r>
      <w:r w:rsidRPr="00E52DBF">
        <w:t>23b–23e – wykonuje Komisja we współpracy z</w:t>
      </w:r>
      <w:r>
        <w:t> </w:t>
      </w:r>
      <w:r w:rsidRPr="00E52DBF">
        <w:t>ministrem właściwym do spraw fina</w:t>
      </w:r>
      <w:r w:rsidRPr="00E52DBF">
        <w:t>n</w:t>
      </w:r>
      <w:r w:rsidRPr="00E52DBF">
        <w:t>sów publicznych;</w:t>
      </w:r>
    </w:p>
    <w:p w:rsidR="0031321B" w:rsidRPr="00E52DBF" w:rsidRDefault="0031321B" w:rsidP="0031321B">
      <w:pPr>
        <w:pStyle w:val="ZLITPKTzmpktliter"/>
      </w:pPr>
      <w:r w:rsidRPr="00E52DBF">
        <w:t>2)</w:t>
      </w:r>
      <w:r w:rsidRPr="00E52DBF">
        <w:tab/>
        <w:t>koordynowania współpracy i</w:t>
      </w:r>
      <w:r>
        <w:t> </w:t>
      </w:r>
      <w:r w:rsidRPr="00E52DBF">
        <w:t>wymiany informacji z</w:t>
      </w:r>
      <w:r>
        <w:t> </w:t>
      </w:r>
      <w:r w:rsidRPr="00E52DBF">
        <w:t>Komisją Europejską, Europejskim Urzędem Nadzoru Giełd i</w:t>
      </w:r>
      <w:r>
        <w:t> </w:t>
      </w:r>
      <w:r w:rsidRPr="00E52DBF">
        <w:t>Papierów Wartościowych oraz organami nadzoru w</w:t>
      </w:r>
      <w:r>
        <w:t> </w:t>
      </w:r>
      <w:r w:rsidRPr="00E52DBF">
        <w:t>innych państwach członkowskich – wykonuje Komisja.</w:t>
      </w:r>
    </w:p>
    <w:p w:rsidR="0031321B" w:rsidRPr="00E52DBF" w:rsidRDefault="0031321B" w:rsidP="0031321B">
      <w:pPr>
        <w:pStyle w:val="ZLITUSTzmustliter"/>
      </w:pPr>
      <w:r w:rsidRPr="00E52DBF">
        <w:t>4. Szczegółowe zasady współpracy, o</w:t>
      </w:r>
      <w:r>
        <w:t> </w:t>
      </w:r>
      <w:r w:rsidRPr="00E52DBF">
        <w:t>której mowa w</w:t>
      </w:r>
      <w:r>
        <w:t> ust. </w:t>
      </w:r>
      <w:r w:rsidRPr="00E52DBF">
        <w:t>3</w:t>
      </w:r>
      <w:r>
        <w:t xml:space="preserve"> pkt </w:t>
      </w:r>
      <w:r w:rsidRPr="00E52DBF">
        <w:t>1, w</w:t>
      </w:r>
      <w:r>
        <w:t> </w:t>
      </w:r>
      <w:r w:rsidRPr="00E52DBF">
        <w:t>tym w zakresie wymiany informacji, określa porozumienie Komisji z</w:t>
      </w:r>
      <w:r>
        <w:t> </w:t>
      </w:r>
      <w:r w:rsidRPr="00E52DBF">
        <w:t>ministrem właściwym do spraw finansów publicznych.”;</w:t>
      </w:r>
    </w:p>
    <w:p w:rsidR="0031321B" w:rsidRPr="0031321B" w:rsidRDefault="0031321B" w:rsidP="0031321B">
      <w:pPr>
        <w:pStyle w:val="PKTpunkt"/>
        <w:keepNext/>
      </w:pPr>
      <w:r w:rsidRPr="00E52DBF">
        <w:t>3)</w:t>
      </w:r>
      <w:r w:rsidRPr="00E52DBF">
        <w:tab/>
        <w:t>w</w:t>
      </w:r>
      <w:r>
        <w:t xml:space="preserve"> art. </w:t>
      </w:r>
      <w:r w:rsidRPr="00E52DBF">
        <w:t>5</w:t>
      </w:r>
      <w:r>
        <w:t xml:space="preserve"> w pkt </w:t>
      </w:r>
      <w:r w:rsidRPr="0031321B">
        <w:t>15</w:t>
      </w:r>
      <w:r>
        <w:t> </w:t>
      </w:r>
      <w:r w:rsidRPr="0031321B">
        <w:t>dodaje się przecinek oraz dodaje się</w:t>
      </w:r>
      <w:r>
        <w:t xml:space="preserve"> pkt </w:t>
      </w:r>
      <w:r w:rsidRPr="0031321B">
        <w:t>16</w:t>
      </w:r>
      <w:r>
        <w:t xml:space="preserve"> i </w:t>
      </w:r>
      <w:r w:rsidRPr="0031321B">
        <w:t>17</w:t>
      </w:r>
      <w:r>
        <w:t xml:space="preserve"> w </w:t>
      </w:r>
      <w:r w:rsidRPr="0031321B">
        <w:t>brzmieniu:</w:t>
      </w:r>
    </w:p>
    <w:p w:rsidR="0031321B" w:rsidRPr="00E52DBF" w:rsidRDefault="0031321B" w:rsidP="0031321B">
      <w:pPr>
        <w:pStyle w:val="ZPKTzmpktartykuempunktem"/>
      </w:pPr>
      <w:r w:rsidRPr="00E52DBF">
        <w:t>„16)</w:t>
      </w:r>
      <w:r w:rsidRPr="00E52DBF">
        <w:tab/>
        <w:t>CCP w</w:t>
      </w:r>
      <w:r>
        <w:t> </w:t>
      </w:r>
      <w:r w:rsidRPr="00E52DBF">
        <w:t>rozumieniu</w:t>
      </w:r>
      <w:r>
        <w:t xml:space="preserve"> art. </w:t>
      </w:r>
      <w:r w:rsidRPr="00E52DBF">
        <w:t>2</w:t>
      </w:r>
      <w:r>
        <w:t xml:space="preserve"> pkt </w:t>
      </w:r>
      <w:r w:rsidRPr="00E52DBF">
        <w:t>1</w:t>
      </w:r>
      <w:r>
        <w:t> </w:t>
      </w:r>
      <w:r w:rsidRPr="00E52DBF">
        <w:t>rozporządzenia 648/2012,</w:t>
      </w:r>
    </w:p>
    <w:p w:rsidR="0031321B" w:rsidRPr="00E52DBF" w:rsidRDefault="0031321B" w:rsidP="0031321B">
      <w:pPr>
        <w:pStyle w:val="ZPKTzmpktartykuempunktem"/>
      </w:pPr>
      <w:r w:rsidRPr="00E52DBF">
        <w:t>17)</w:t>
      </w:r>
      <w:r w:rsidRPr="00E52DBF">
        <w:tab/>
        <w:t>kontrahent finansowy”;</w:t>
      </w:r>
    </w:p>
    <w:p w:rsidR="0031321B" w:rsidRPr="0031321B" w:rsidRDefault="0031321B" w:rsidP="0031321B">
      <w:pPr>
        <w:pStyle w:val="PKTpunkt"/>
        <w:keepNext/>
      </w:pPr>
      <w:r w:rsidRPr="00E52DBF">
        <w:t>4)</w:t>
      </w:r>
      <w:r w:rsidRPr="00E52DBF">
        <w:tab/>
        <w:t>po</w:t>
      </w:r>
      <w:r>
        <w:t xml:space="preserve"> art. </w:t>
      </w:r>
      <w:r w:rsidRPr="00E52DBF">
        <w:t>7</w:t>
      </w:r>
      <w:r>
        <w:t> </w:t>
      </w:r>
      <w:r w:rsidRPr="00E52DBF">
        <w:t>dodaje się</w:t>
      </w:r>
      <w:r>
        <w:t xml:space="preserve"> art. </w:t>
      </w:r>
      <w:r w:rsidRPr="00E52DBF">
        <w:t>7a w</w:t>
      </w:r>
      <w:r>
        <w:t> </w:t>
      </w:r>
      <w:r w:rsidRPr="00E52DBF">
        <w:t>brzmieniu:</w:t>
      </w:r>
    </w:p>
    <w:p w:rsidR="0031321B" w:rsidRPr="00E52DBF" w:rsidRDefault="0031321B" w:rsidP="0031321B">
      <w:pPr>
        <w:pStyle w:val="ZARTzmartartykuempunktem"/>
      </w:pPr>
      <w:r w:rsidRPr="00E52DBF">
        <w:t>„Art. 7a. Komisja wykonuje zadania w</w:t>
      </w:r>
      <w:r>
        <w:t> </w:t>
      </w:r>
      <w:r w:rsidRPr="00E52DBF">
        <w:t>zakresie nadzoru przekazane przez Europejski Urząd Nadzoru Giełd i</w:t>
      </w:r>
      <w:r>
        <w:t> </w:t>
      </w:r>
      <w:r w:rsidRPr="00E52DBF">
        <w:t>Papierów Wartościowych na podstawie</w:t>
      </w:r>
      <w:r>
        <w:t xml:space="preserve"> art. </w:t>
      </w:r>
      <w:r w:rsidRPr="00E52DBF">
        <w:t>74</w:t>
      </w:r>
      <w:r>
        <w:t> </w:t>
      </w:r>
      <w:r w:rsidRPr="00E52DBF">
        <w:t>rozporządzenia 648/2012.”;</w:t>
      </w:r>
    </w:p>
    <w:p w:rsidR="0031321B" w:rsidRPr="0031321B" w:rsidRDefault="0031321B" w:rsidP="0031321B">
      <w:pPr>
        <w:pStyle w:val="PKTpunkt"/>
        <w:keepNext/>
      </w:pPr>
      <w:r w:rsidRPr="00E52DBF">
        <w:t>5)</w:t>
      </w:r>
      <w:r w:rsidRPr="00E52DBF">
        <w:tab/>
      </w:r>
      <w:r w:rsidRPr="0031321B">
        <w:t>w</w:t>
      </w:r>
      <w:r>
        <w:t xml:space="preserve"> art. </w:t>
      </w:r>
      <w:r w:rsidRPr="0031321B">
        <w:t>19</w:t>
      </w:r>
      <w:r>
        <w:t> </w:t>
      </w:r>
      <w:r w:rsidRPr="0031321B">
        <w:t>dodaje się</w:t>
      </w:r>
      <w:r>
        <w:t xml:space="preserve"> ust. </w:t>
      </w:r>
      <w:r w:rsidRPr="0031321B">
        <w:t>4</w:t>
      </w:r>
      <w:r>
        <w:t xml:space="preserve"> w </w:t>
      </w:r>
      <w:r w:rsidRPr="0031321B">
        <w:t>brzmieniu:</w:t>
      </w:r>
    </w:p>
    <w:p w:rsidR="0031321B" w:rsidRPr="0031321B" w:rsidRDefault="0031321B" w:rsidP="0031321B">
      <w:pPr>
        <w:pStyle w:val="ZUSTzmustartykuempunktem"/>
        <w:keepNext/>
      </w:pPr>
      <w:r w:rsidRPr="00E52DBF">
        <w:t>„4. Zakres, treść, ograniczenia i</w:t>
      </w:r>
      <w:r>
        <w:t> </w:t>
      </w:r>
      <w:r w:rsidRPr="00E52DBF">
        <w:t>skutki naruszenia:</w:t>
      </w:r>
    </w:p>
    <w:p w:rsidR="0031321B" w:rsidRPr="00E52DBF" w:rsidRDefault="0031321B" w:rsidP="0031321B">
      <w:pPr>
        <w:pStyle w:val="ZPKTzmpktartykuempunktem"/>
      </w:pPr>
      <w:r w:rsidRPr="00E52DBF">
        <w:t>1)</w:t>
      </w:r>
      <w:r w:rsidRPr="00E52DBF">
        <w:tab/>
        <w:t>tajemnicy służbowej w</w:t>
      </w:r>
      <w:r>
        <w:t> </w:t>
      </w:r>
      <w:r w:rsidRPr="00E52DBF">
        <w:t>rozumieniu</w:t>
      </w:r>
      <w:r>
        <w:t xml:space="preserve"> art. </w:t>
      </w:r>
      <w:r w:rsidRPr="00E52DBF">
        <w:t>34</w:t>
      </w:r>
      <w:r>
        <w:t> </w:t>
      </w:r>
      <w:r w:rsidRPr="00E52DBF">
        <w:t>rozporządzenia 236/2012</w:t>
      </w:r>
      <w:r>
        <w:t> </w:t>
      </w:r>
      <w:r w:rsidRPr="00E52DBF">
        <w:t>– określają rozporządzenie 236/2012</w:t>
      </w:r>
      <w:r>
        <w:t xml:space="preserve"> oraz</w:t>
      </w:r>
      <w:r w:rsidRPr="00E52DBF">
        <w:t xml:space="preserve"> ustawa o</w:t>
      </w:r>
      <w:r>
        <w:t> </w:t>
      </w:r>
      <w:r w:rsidRPr="00E52DBF">
        <w:t>obrocie instrumentami finansowymi;</w:t>
      </w:r>
    </w:p>
    <w:p w:rsidR="0031321B" w:rsidRPr="00E52DBF" w:rsidRDefault="0031321B" w:rsidP="0031321B">
      <w:pPr>
        <w:pStyle w:val="ZPKTzmpktartykuempunktem"/>
      </w:pPr>
      <w:r w:rsidRPr="00E52DBF">
        <w:t>2)</w:t>
      </w:r>
      <w:r w:rsidRPr="00E52DBF">
        <w:tab/>
        <w:t>tajemnicy służbowej w</w:t>
      </w:r>
      <w:r>
        <w:t> </w:t>
      </w:r>
      <w:r w:rsidRPr="00E52DBF">
        <w:t>rozumieniu</w:t>
      </w:r>
      <w:r>
        <w:t xml:space="preserve"> art. </w:t>
      </w:r>
      <w:r w:rsidRPr="00E52DBF">
        <w:t>83</w:t>
      </w:r>
      <w:r>
        <w:t> </w:t>
      </w:r>
      <w:r w:rsidRPr="00E52DBF">
        <w:t>rozporządzania 648/2012</w:t>
      </w:r>
      <w:r>
        <w:t> </w:t>
      </w:r>
      <w:r w:rsidRPr="00E52DBF">
        <w:t>– określają rozporządzenie 648/2012</w:t>
      </w:r>
      <w:r>
        <w:t xml:space="preserve"> oraz</w:t>
      </w:r>
      <w:r w:rsidRPr="00E52DBF">
        <w:t xml:space="preserve"> ustawa o</w:t>
      </w:r>
      <w:r>
        <w:t> </w:t>
      </w:r>
      <w:r w:rsidRPr="00E52DBF">
        <w:t>obrocie instrumentami finansowymi.”;</w:t>
      </w:r>
    </w:p>
    <w:p w:rsidR="0031321B" w:rsidRPr="0031321B" w:rsidRDefault="0031321B" w:rsidP="0031321B">
      <w:pPr>
        <w:pStyle w:val="PKTpunkt"/>
        <w:keepNext/>
      </w:pPr>
      <w:r w:rsidRPr="00E52DBF">
        <w:t>6</w:t>
      </w:r>
      <w:r w:rsidRPr="0031321B">
        <w:t>)</w:t>
      </w:r>
      <w:r w:rsidR="00EF0356">
        <w:tab/>
      </w:r>
      <w:r w:rsidRPr="0031321B">
        <w:t>w</w:t>
      </w:r>
      <w:r>
        <w:t> art. </w:t>
      </w:r>
      <w:r w:rsidRPr="0031321B">
        <w:t>20</w:t>
      </w:r>
      <w:r>
        <w:t xml:space="preserve"> ust. </w:t>
      </w:r>
      <w:r w:rsidRPr="0031321B">
        <w:t>2</w:t>
      </w:r>
      <w:r>
        <w:t> </w:t>
      </w:r>
      <w:r w:rsidRPr="0031321B">
        <w:t>otrzymuje brzmienie:</w:t>
      </w:r>
    </w:p>
    <w:p w:rsidR="0031321B" w:rsidRPr="00E52DBF" w:rsidRDefault="0031321B" w:rsidP="0031321B">
      <w:pPr>
        <w:pStyle w:val="ZUSTzmustartykuempunktem"/>
      </w:pPr>
      <w:r w:rsidRPr="00E52DBF">
        <w:t>„2. Zasady i</w:t>
      </w:r>
      <w:r>
        <w:t> </w:t>
      </w:r>
      <w:r w:rsidRPr="00E52DBF">
        <w:t>tryb udzielania informacji określają porozumienia zawarte przez Komisję z</w:t>
      </w:r>
      <w:r>
        <w:t> </w:t>
      </w:r>
      <w:r w:rsidRPr="00E52DBF">
        <w:t>tymi organami nadz</w:t>
      </w:r>
      <w:r w:rsidRPr="00E52DBF">
        <w:t>o</w:t>
      </w:r>
      <w:r w:rsidRPr="00E52DBF">
        <w:t>ru.”;</w:t>
      </w:r>
    </w:p>
    <w:p w:rsidR="0031321B" w:rsidRPr="0031321B" w:rsidRDefault="0031321B" w:rsidP="0031321B">
      <w:pPr>
        <w:pStyle w:val="PKTpunkt"/>
        <w:keepNext/>
      </w:pPr>
      <w:r w:rsidRPr="00E52DBF">
        <w:t>7</w:t>
      </w:r>
      <w:r w:rsidRPr="0031321B">
        <w:t>)</w:t>
      </w:r>
      <w:r w:rsidRPr="0031321B">
        <w:tab/>
        <w:t>w</w:t>
      </w:r>
      <w:r>
        <w:t xml:space="preserve"> art. </w:t>
      </w:r>
      <w:r w:rsidRPr="0031321B">
        <w:t>21</w:t>
      </w:r>
      <w:r>
        <w:t> </w:t>
      </w:r>
      <w:r w:rsidRPr="0031321B">
        <w:t>dodaje się</w:t>
      </w:r>
      <w:r>
        <w:t xml:space="preserve"> ust. </w:t>
      </w:r>
      <w:r w:rsidRPr="0031321B">
        <w:t>12</w:t>
      </w:r>
      <w:r>
        <w:t xml:space="preserve"> w </w:t>
      </w:r>
      <w:r w:rsidRPr="0031321B">
        <w:t>brzmieniu:</w:t>
      </w:r>
    </w:p>
    <w:p w:rsidR="0031321B" w:rsidRPr="0031321B" w:rsidRDefault="0031321B" w:rsidP="0031321B">
      <w:pPr>
        <w:pStyle w:val="ZUSTzmustartykuempunktem"/>
        <w:keepNext/>
      </w:pPr>
      <w:r w:rsidRPr="00E52DBF">
        <w:t>„12. Zasady wymiany informacji dla celów:</w:t>
      </w:r>
    </w:p>
    <w:p w:rsidR="0031321B" w:rsidRPr="00E52DBF" w:rsidRDefault="0031321B" w:rsidP="0031321B">
      <w:pPr>
        <w:pStyle w:val="ZPKTzmpktartykuempunktem"/>
      </w:pPr>
      <w:r w:rsidRPr="00E52DBF">
        <w:t>1)</w:t>
      </w:r>
      <w:r w:rsidRPr="00E52DBF">
        <w:tab/>
        <w:t>rozporządzenia 236/2012</w:t>
      </w:r>
      <w:r>
        <w:t> </w:t>
      </w:r>
      <w:r w:rsidRPr="00E52DBF">
        <w:t>– określają</w:t>
      </w:r>
      <w:r>
        <w:t xml:space="preserve"> art. </w:t>
      </w:r>
      <w:r w:rsidRPr="00E52DBF">
        <w:t>34,</w:t>
      </w:r>
      <w:r>
        <w:t xml:space="preserve"> art. </w:t>
      </w:r>
      <w:r w:rsidRPr="00E52DBF">
        <w:t>35</w:t>
      </w:r>
      <w:r>
        <w:t xml:space="preserve"> i art. </w:t>
      </w:r>
      <w:r w:rsidRPr="00E52DBF">
        <w:t>38–40</w:t>
      </w:r>
      <w:r>
        <w:t> </w:t>
      </w:r>
      <w:r w:rsidRPr="00E52DBF">
        <w:t>tego rozporządzenia;</w:t>
      </w:r>
    </w:p>
    <w:p w:rsidR="0031321B" w:rsidRPr="00E52DBF" w:rsidRDefault="0031321B" w:rsidP="0031321B">
      <w:pPr>
        <w:pStyle w:val="ZPKTzmpktartykuempunktem"/>
      </w:pPr>
      <w:r w:rsidRPr="00E52DBF">
        <w:t>2)</w:t>
      </w:r>
      <w:r w:rsidRPr="00E52DBF">
        <w:tab/>
        <w:t>rozporządzenia 648/2012</w:t>
      </w:r>
      <w:r>
        <w:t> </w:t>
      </w:r>
      <w:r w:rsidRPr="00E52DBF">
        <w:t>– określają</w:t>
      </w:r>
      <w:r>
        <w:t xml:space="preserve"> art. </w:t>
      </w:r>
      <w:r w:rsidRPr="00E52DBF">
        <w:t>17–19,</w:t>
      </w:r>
      <w:r>
        <w:t xml:space="preserve"> art. </w:t>
      </w:r>
      <w:r w:rsidRPr="00E52DBF">
        <w:t>24,</w:t>
      </w:r>
      <w:r>
        <w:t xml:space="preserve"> art. </w:t>
      </w:r>
      <w:r w:rsidRPr="00E52DBF">
        <w:t>32</w:t>
      </w:r>
      <w:r>
        <w:t xml:space="preserve"> ust. </w:t>
      </w:r>
      <w:r w:rsidRPr="00E52DBF">
        <w:t>6</w:t>
      </w:r>
      <w:r>
        <w:t xml:space="preserve"> i </w:t>
      </w:r>
      <w:r w:rsidRPr="00E52DBF">
        <w:t>7</w:t>
      </w:r>
      <w:r>
        <w:t xml:space="preserve"> oraz art. </w:t>
      </w:r>
      <w:r w:rsidRPr="00E52DBF">
        <w:t>84</w:t>
      </w:r>
      <w:r>
        <w:t> </w:t>
      </w:r>
      <w:r w:rsidRPr="00E52DBF">
        <w:t>tego rozporządzenia.”;</w:t>
      </w:r>
    </w:p>
    <w:p w:rsidR="0031321B" w:rsidRPr="0031321B" w:rsidRDefault="0031321B" w:rsidP="0031321B">
      <w:pPr>
        <w:pStyle w:val="PKTpunkt"/>
        <w:keepNext/>
      </w:pPr>
      <w:r w:rsidRPr="00E52DBF">
        <w:t>8</w:t>
      </w:r>
      <w:r w:rsidRPr="0031321B">
        <w:t>)</w:t>
      </w:r>
      <w:r w:rsidRPr="0031321B">
        <w:tab/>
        <w:t>po</w:t>
      </w:r>
      <w:r>
        <w:t xml:space="preserve"> art. </w:t>
      </w:r>
      <w:r w:rsidRPr="0031321B">
        <w:t>23</w:t>
      </w:r>
      <w:r>
        <w:t> </w:t>
      </w:r>
      <w:r w:rsidRPr="0031321B">
        <w:t>dodaje się rozdział 3a w</w:t>
      </w:r>
      <w:r>
        <w:t> </w:t>
      </w:r>
      <w:r w:rsidRPr="0031321B">
        <w:t>brzmieniu:</w:t>
      </w:r>
    </w:p>
    <w:p w:rsidR="0031321B" w:rsidRPr="00E52DBF" w:rsidRDefault="0031321B" w:rsidP="0031321B">
      <w:pPr>
        <w:pStyle w:val="ZROZDZODDZOZNzmoznrozdzoddzartykuempunktem"/>
      </w:pPr>
      <w:r w:rsidRPr="00E52DBF">
        <w:t>„Rozdział 3a</w:t>
      </w:r>
    </w:p>
    <w:p w:rsidR="0031321B" w:rsidRPr="00E52DBF" w:rsidRDefault="0031321B" w:rsidP="0031321B">
      <w:pPr>
        <w:pStyle w:val="ZROZDZODDZPRZEDMzmprzedmrozdzoddzartykuempunktem"/>
      </w:pPr>
      <w:r w:rsidRPr="00E52DBF">
        <w:t>Wykonywanie zadań właściwego organu w</w:t>
      </w:r>
      <w:r>
        <w:t> </w:t>
      </w:r>
      <w:r w:rsidRPr="00E52DBF">
        <w:t>rozumieniu rozporządzenia 236/2012</w:t>
      </w:r>
    </w:p>
    <w:p w:rsidR="0031321B" w:rsidRPr="00E52DBF" w:rsidRDefault="0031321B" w:rsidP="0031321B">
      <w:pPr>
        <w:pStyle w:val="ZARTzmartartykuempunktem"/>
        <w:keepNext/>
      </w:pPr>
      <w:r w:rsidRPr="001928FD">
        <w:t>Art. 23a.</w:t>
      </w:r>
      <w:r w:rsidRPr="00E52DBF">
        <w:t xml:space="preserve"> 1. W</w:t>
      </w:r>
      <w:r>
        <w:t> </w:t>
      </w:r>
      <w:r w:rsidRPr="00E52DBF">
        <w:t>przypadkach i</w:t>
      </w:r>
      <w:r>
        <w:t> </w:t>
      </w:r>
      <w:r w:rsidRPr="00E52DBF">
        <w:t>na zasadach określonych w</w:t>
      </w:r>
      <w:r>
        <w:t> </w:t>
      </w:r>
      <w:r w:rsidRPr="00E52DBF">
        <w:t>rozporządzeniu 236/2012</w:t>
      </w:r>
      <w:r>
        <w:t> </w:t>
      </w:r>
      <w:r w:rsidRPr="00E52DBF">
        <w:t>Komisja wydaje decyzje w</w:t>
      </w:r>
      <w:r>
        <w:t> </w:t>
      </w:r>
      <w:r w:rsidRPr="00E52DBF">
        <w:t>sprawach:</w:t>
      </w:r>
    </w:p>
    <w:p w:rsidR="0031321B" w:rsidRPr="00E52DBF" w:rsidRDefault="0031321B" w:rsidP="0031321B">
      <w:pPr>
        <w:pStyle w:val="ZPKTzmpktartykuempunktem"/>
      </w:pPr>
      <w:r w:rsidRPr="00E52DBF">
        <w:t>1)</w:t>
      </w:r>
      <w:r w:rsidRPr="00E52DBF">
        <w:tab/>
        <w:t>tymczasowego zawieszenia określonych w</w:t>
      </w:r>
      <w:r>
        <w:t> art. </w:t>
      </w:r>
      <w:r w:rsidRPr="00E52DBF">
        <w:t>13</w:t>
      </w:r>
      <w:r>
        <w:t> </w:t>
      </w:r>
      <w:r w:rsidRPr="00E52DBF">
        <w:t>rozporządzenia 236/2012</w:t>
      </w:r>
      <w:r>
        <w:t> </w:t>
      </w:r>
      <w:r w:rsidRPr="00E52DBF">
        <w:t>ograniczeń w</w:t>
      </w:r>
      <w:r>
        <w:t> </w:t>
      </w:r>
      <w:r w:rsidRPr="00E52DBF">
        <w:t>zakresie dokonyw</w:t>
      </w:r>
      <w:r w:rsidRPr="00E52DBF">
        <w:t>a</w:t>
      </w:r>
      <w:r w:rsidRPr="00E52DBF">
        <w:t>nia krótkiej sprzedaży;</w:t>
      </w:r>
    </w:p>
    <w:p w:rsidR="0031321B" w:rsidRPr="00E52DBF" w:rsidRDefault="0031321B" w:rsidP="0031321B">
      <w:pPr>
        <w:pStyle w:val="ZPKTzmpktartykuempunktem"/>
        <w:rPr>
          <w:rStyle w:val="Kkursywa"/>
        </w:rPr>
      </w:pPr>
      <w:r w:rsidRPr="00E52DBF">
        <w:t>2)</w:t>
      </w:r>
      <w:r w:rsidRPr="00E52DBF">
        <w:tab/>
        <w:t>tymczasowego zawieszenia określonych w</w:t>
      </w:r>
      <w:r>
        <w:t> art. </w:t>
      </w:r>
      <w:r w:rsidRPr="00E52DBF">
        <w:t>14</w:t>
      </w:r>
      <w:r>
        <w:t> </w:t>
      </w:r>
      <w:r w:rsidRPr="00E52DBF">
        <w:t>rozporządzenia 236/2012</w:t>
      </w:r>
      <w:r>
        <w:t> </w:t>
      </w:r>
      <w:r w:rsidRPr="00E52DBF">
        <w:t>ograniczeń w</w:t>
      </w:r>
      <w:r>
        <w:t> </w:t>
      </w:r>
      <w:r w:rsidRPr="00E52DBF">
        <w:t xml:space="preserve">zakresie zawierania transakcji </w:t>
      </w:r>
      <w:proofErr w:type="spellStart"/>
      <w:r w:rsidRPr="00E52DBF">
        <w:t>swapu</w:t>
      </w:r>
      <w:proofErr w:type="spellEnd"/>
      <w:r w:rsidRPr="00E52DBF">
        <w:t xml:space="preserve"> ryzyka kredytowego z</w:t>
      </w:r>
      <w:r>
        <w:t> </w:t>
      </w:r>
      <w:r w:rsidRPr="00E52DBF">
        <w:t>tytułu długu państwowego;</w:t>
      </w:r>
    </w:p>
    <w:p w:rsidR="0031321B" w:rsidRPr="00E52DBF" w:rsidRDefault="0031321B" w:rsidP="0031321B">
      <w:pPr>
        <w:pStyle w:val="ZPKTzmpktartykuempunktem"/>
      </w:pPr>
      <w:r w:rsidRPr="00E52DBF">
        <w:t>3)</w:t>
      </w:r>
      <w:r w:rsidRPr="00E52DBF">
        <w:tab/>
        <w:t>wprowadzenia, na podstawie</w:t>
      </w:r>
      <w:r>
        <w:t xml:space="preserve"> art. </w:t>
      </w:r>
      <w:r w:rsidRPr="00E52DBF">
        <w:t>18</w:t>
      </w:r>
      <w:r>
        <w:t> </w:t>
      </w:r>
      <w:r w:rsidRPr="00E52DBF">
        <w:t>rozporządzenia 236/2012, obowiązku zgłaszania Komisji lub podawania do wiadomości publicznej informacji o pozycjach krótkich netto dotyczących określonego instrumentu fina</w:t>
      </w:r>
      <w:r w:rsidRPr="00E52DBF">
        <w:t>n</w:t>
      </w:r>
      <w:r w:rsidRPr="00E52DBF">
        <w:t>sowego lub kategorii instrumentów finansowych;</w:t>
      </w:r>
    </w:p>
    <w:p w:rsidR="0031321B" w:rsidRPr="00E52DBF" w:rsidRDefault="0031321B" w:rsidP="0031321B">
      <w:pPr>
        <w:pStyle w:val="ZPKTzmpktartykuempunktem"/>
      </w:pPr>
      <w:r w:rsidRPr="00E52DBF">
        <w:t>4)</w:t>
      </w:r>
      <w:r w:rsidRPr="00E52DBF">
        <w:tab/>
        <w:t>wprowadzenia, na podstawie</w:t>
      </w:r>
      <w:r>
        <w:t xml:space="preserve"> art. </w:t>
      </w:r>
      <w:r w:rsidRPr="00E52DBF">
        <w:t>19</w:t>
      </w:r>
      <w:r>
        <w:t> </w:t>
      </w:r>
      <w:r w:rsidRPr="00E52DBF">
        <w:t>rozporządzenia 236/2012, obowiązku powiadamiania Komisji o</w:t>
      </w:r>
      <w:r>
        <w:t> </w:t>
      </w:r>
      <w:r w:rsidRPr="00E52DBF">
        <w:t>znaczących zmianach wysokości opłat pobieranych w ramach kredytowania określonych instrumentów fina</w:t>
      </w:r>
      <w:r w:rsidRPr="00E52DBF">
        <w:t>n</w:t>
      </w:r>
      <w:r w:rsidRPr="00E52DBF">
        <w:t>sowych lub ich kategorii;</w:t>
      </w:r>
    </w:p>
    <w:p w:rsidR="0031321B" w:rsidRPr="00E52DBF" w:rsidRDefault="0031321B" w:rsidP="0031321B">
      <w:pPr>
        <w:pStyle w:val="ZPKTzmpktartykuempunktem"/>
      </w:pPr>
      <w:r w:rsidRPr="00E52DBF">
        <w:t>5)</w:t>
      </w:r>
      <w:r w:rsidRPr="00E52DBF">
        <w:tab/>
        <w:t>wprowadzenia, na podstawie</w:t>
      </w:r>
      <w:r>
        <w:t xml:space="preserve"> art. </w:t>
      </w:r>
      <w:r w:rsidRPr="00E52DBF">
        <w:t>20</w:t>
      </w:r>
      <w:r>
        <w:t> </w:t>
      </w:r>
      <w:r w:rsidRPr="00E52DBF">
        <w:t>rozporządzenia 236/2012, zakazu lub ograniczeń w</w:t>
      </w:r>
      <w:r>
        <w:t> </w:t>
      </w:r>
      <w:r w:rsidRPr="00E52DBF">
        <w:t>zakresie dokonywania krótkiej sprzedaży lub zawierania innych transakcji, w</w:t>
      </w:r>
      <w:r>
        <w:t> </w:t>
      </w:r>
      <w:r w:rsidRPr="00E52DBF">
        <w:t>przypadku których spadek ceny lub wartości instrume</w:t>
      </w:r>
      <w:r w:rsidRPr="00E52DBF">
        <w:t>n</w:t>
      </w:r>
      <w:r w:rsidRPr="00E52DBF">
        <w:t>tu finansowego wiąże się z</w:t>
      </w:r>
      <w:r>
        <w:t> </w:t>
      </w:r>
      <w:r w:rsidRPr="00E52DBF">
        <w:t>uzyskaniem korzyści majątkowej;</w:t>
      </w:r>
    </w:p>
    <w:p w:rsidR="0031321B" w:rsidRPr="00E52DBF" w:rsidRDefault="0031321B" w:rsidP="0031321B">
      <w:pPr>
        <w:pStyle w:val="ZPKTzmpktartykuempunktem"/>
      </w:pPr>
      <w:r w:rsidRPr="00E52DBF">
        <w:t>6)</w:t>
      </w:r>
      <w:r w:rsidRPr="00E52DBF">
        <w:tab/>
        <w:t>wprowadzenia, na podstawie</w:t>
      </w:r>
      <w:r>
        <w:t xml:space="preserve"> art. </w:t>
      </w:r>
      <w:r w:rsidRPr="00E52DBF">
        <w:t>21</w:t>
      </w:r>
      <w:r>
        <w:t> </w:t>
      </w:r>
      <w:r w:rsidRPr="00E52DBF">
        <w:t xml:space="preserve">rozporządzenia 236/2012, ograniczeń w zakresie zawierania transakcji </w:t>
      </w:r>
      <w:proofErr w:type="spellStart"/>
      <w:r w:rsidRPr="00E52DBF">
        <w:t>swapu</w:t>
      </w:r>
      <w:proofErr w:type="spellEnd"/>
      <w:r w:rsidRPr="00E52DBF">
        <w:t xml:space="preserve"> ryzyka kredytowego z</w:t>
      </w:r>
      <w:r>
        <w:t> </w:t>
      </w:r>
      <w:r w:rsidRPr="00E52DBF">
        <w:t>tytułu długu państwowego lub w</w:t>
      </w:r>
      <w:r>
        <w:t> </w:t>
      </w:r>
      <w:r w:rsidRPr="00E52DBF">
        <w:t>zakresie wartości otwieranych pozycji dotycz</w:t>
      </w:r>
      <w:r w:rsidRPr="00E52DBF">
        <w:t>ą</w:t>
      </w:r>
      <w:r w:rsidRPr="00E52DBF">
        <w:t xml:space="preserve">cych </w:t>
      </w:r>
      <w:proofErr w:type="spellStart"/>
      <w:r w:rsidRPr="00E52DBF">
        <w:t>swapu</w:t>
      </w:r>
      <w:proofErr w:type="spellEnd"/>
      <w:r w:rsidRPr="00E52DBF">
        <w:t xml:space="preserve"> ryzyka kredytowego z</w:t>
      </w:r>
      <w:r>
        <w:t> </w:t>
      </w:r>
      <w:r w:rsidRPr="00E52DBF">
        <w:t>tytułu długu państwowego;</w:t>
      </w:r>
    </w:p>
    <w:p w:rsidR="0031321B" w:rsidRPr="00E52DBF" w:rsidRDefault="0031321B" w:rsidP="0031321B">
      <w:pPr>
        <w:pStyle w:val="ZPKTzmpktartykuempunktem"/>
      </w:pPr>
      <w:r w:rsidRPr="00E52DBF">
        <w:t>7)</w:t>
      </w:r>
      <w:r w:rsidRPr="00E52DBF">
        <w:tab/>
        <w:t>wprowadzenia, na podstawie</w:t>
      </w:r>
      <w:r>
        <w:t xml:space="preserve"> art. </w:t>
      </w:r>
      <w:r w:rsidRPr="00E52DBF">
        <w:t>23</w:t>
      </w:r>
      <w:r>
        <w:t> </w:t>
      </w:r>
      <w:r w:rsidRPr="00E52DBF">
        <w:t>rozporządzenia 236/2012, zakazu lub ograniczeń w</w:t>
      </w:r>
      <w:r>
        <w:t> </w:t>
      </w:r>
      <w:r w:rsidRPr="00E52DBF">
        <w:t>zakresie dokonywania na rynku regulowanym lub w</w:t>
      </w:r>
      <w:r>
        <w:t> </w:t>
      </w:r>
      <w:r w:rsidRPr="00E52DBF">
        <w:t xml:space="preserve">alternatywnym systemie obrotu krótkiej sprzedaży określonego instrumentu </w:t>
      </w:r>
      <w:r w:rsidR="001928FD">
        <w:br/>
      </w:r>
      <w:r w:rsidRPr="00E52DBF">
        <w:t>finansowego lub zawierania innych transakcji mających za przedmiot określony instrument finansowy.</w:t>
      </w:r>
    </w:p>
    <w:p w:rsidR="0031321B" w:rsidRPr="00E52DBF" w:rsidRDefault="0031321B" w:rsidP="0031321B">
      <w:pPr>
        <w:pStyle w:val="ZUSTzmustartykuempunktem"/>
      </w:pPr>
      <w:r w:rsidRPr="00E52DBF">
        <w:t>2. Do decyzji, o</w:t>
      </w:r>
      <w:r>
        <w:t> </w:t>
      </w:r>
      <w:r w:rsidRPr="00E52DBF">
        <w:t>których mowa w</w:t>
      </w:r>
      <w:r>
        <w:t> ust. </w:t>
      </w:r>
      <w:r w:rsidRPr="00E52DBF">
        <w:t>1, przepisy ustawy z</w:t>
      </w:r>
      <w:r>
        <w:t> </w:t>
      </w:r>
      <w:r w:rsidRPr="00E52DBF">
        <w:t>dnia 14</w:t>
      </w:r>
      <w:r>
        <w:t> </w:t>
      </w:r>
      <w:r w:rsidRPr="00E52DBF">
        <w:t>czerwca 1960</w:t>
      </w:r>
      <w:r>
        <w:t> </w:t>
      </w:r>
      <w:r w:rsidRPr="00E52DBF">
        <w:t>r. – Kodeks postępowania administracyjnego (</w:t>
      </w:r>
      <w:r>
        <w:t>Dz. U.</w:t>
      </w:r>
      <w:r w:rsidRPr="00E52DBF">
        <w:t xml:space="preserve"> z</w:t>
      </w:r>
      <w:r>
        <w:t> </w:t>
      </w:r>
      <w:r w:rsidRPr="00E52DBF">
        <w:t>2013</w:t>
      </w:r>
      <w:r>
        <w:t> </w:t>
      </w:r>
      <w:r w:rsidRPr="00E52DBF">
        <w:t>r.</w:t>
      </w:r>
      <w:r>
        <w:t xml:space="preserve"> poz. </w:t>
      </w:r>
      <w:r w:rsidRPr="00E52DBF">
        <w:t>267</w:t>
      </w:r>
      <w:r>
        <w:t xml:space="preserve"> oraz</w:t>
      </w:r>
      <w:r w:rsidRPr="00E52DBF">
        <w:t xml:space="preserve"> z</w:t>
      </w:r>
      <w:r>
        <w:t> </w:t>
      </w:r>
      <w:r w:rsidRPr="00E52DBF">
        <w:t>2014</w:t>
      </w:r>
      <w:r>
        <w:t> </w:t>
      </w:r>
      <w:r w:rsidRPr="00E52DBF">
        <w:t>r.</w:t>
      </w:r>
      <w:r>
        <w:t xml:space="preserve"> poz. </w:t>
      </w:r>
      <w:r w:rsidRPr="00E52DBF">
        <w:t>183</w:t>
      </w:r>
      <w:r>
        <w:t xml:space="preserve"> i </w:t>
      </w:r>
      <w:r w:rsidRPr="00E52DBF">
        <w:t>1195), zwanej dalej „Kodeksem postępowania administracyjnego”, stosuje się odpowiednio.</w:t>
      </w:r>
    </w:p>
    <w:p w:rsidR="0031321B" w:rsidRPr="00E52DBF" w:rsidRDefault="0031321B" w:rsidP="0031321B">
      <w:pPr>
        <w:pStyle w:val="ZUSTzmustartykuempunktem"/>
      </w:pPr>
      <w:r w:rsidRPr="00E52DBF">
        <w:t>3. Decyzje, o</w:t>
      </w:r>
      <w:r>
        <w:t> </w:t>
      </w:r>
      <w:r w:rsidRPr="00E52DBF">
        <w:t>których mowa w</w:t>
      </w:r>
      <w:r>
        <w:t> ust. </w:t>
      </w:r>
      <w:r w:rsidRPr="00E52DBF">
        <w:t>1, podlegają ogłoszeniu w</w:t>
      </w:r>
      <w:r>
        <w:t> </w:t>
      </w:r>
      <w:r w:rsidRPr="00E52DBF">
        <w:t>Dzienniku Urzędowym Komisji Nadzoru Fina</w:t>
      </w:r>
      <w:r w:rsidRPr="00E52DBF">
        <w:t>n</w:t>
      </w:r>
      <w:r w:rsidRPr="00E52DBF">
        <w:t>sowego. Informacje o</w:t>
      </w:r>
      <w:r>
        <w:t> </w:t>
      </w:r>
      <w:r w:rsidRPr="00E52DBF">
        <w:t>ich wydaniu Komisja przekazuje niezwłocznie do publicznej wiadomości za pośrednictwem agencji informacyjnej, o</w:t>
      </w:r>
      <w:r>
        <w:t> </w:t>
      </w:r>
      <w:r w:rsidRPr="00E52DBF">
        <w:t>której mowa w</w:t>
      </w:r>
      <w:r>
        <w:t> art. </w:t>
      </w:r>
      <w:r w:rsidRPr="00E52DBF">
        <w:t>58</w:t>
      </w:r>
      <w:r>
        <w:t xml:space="preserve"> ust. </w:t>
      </w:r>
      <w:r w:rsidRPr="00E52DBF">
        <w:t>1</w:t>
      </w:r>
      <w:r>
        <w:t> </w:t>
      </w:r>
      <w:r w:rsidRPr="00E52DBF">
        <w:t>ustawy o</w:t>
      </w:r>
      <w:r>
        <w:t> </w:t>
      </w:r>
      <w:r w:rsidRPr="00E52DBF">
        <w:t>ofercie publicznej.</w:t>
      </w:r>
    </w:p>
    <w:p w:rsidR="0031321B" w:rsidRPr="00E52DBF" w:rsidRDefault="0031321B" w:rsidP="0031321B">
      <w:pPr>
        <w:pStyle w:val="ZARTzmartartykuempunktem"/>
      </w:pPr>
      <w:r w:rsidRPr="00E52DBF">
        <w:t>Art. 23b. 1. Decyzje w</w:t>
      </w:r>
      <w:r>
        <w:t> </w:t>
      </w:r>
      <w:r w:rsidRPr="00E52DBF">
        <w:t>sprawach, o</w:t>
      </w:r>
      <w:r>
        <w:t> </w:t>
      </w:r>
      <w:r w:rsidRPr="00E52DBF">
        <w:t>których mowa w</w:t>
      </w:r>
      <w:r>
        <w:t> art. </w:t>
      </w:r>
      <w:r w:rsidRPr="00E52DBF">
        <w:t>23a</w:t>
      </w:r>
      <w:r>
        <w:t xml:space="preserve"> ust. </w:t>
      </w:r>
      <w:r w:rsidRPr="00E52DBF">
        <w:t>1</w:t>
      </w:r>
      <w:r>
        <w:t xml:space="preserve"> pkt </w:t>
      </w:r>
      <w:r w:rsidRPr="00E52DBF">
        <w:t>1, 2</w:t>
      </w:r>
      <w:r>
        <w:t xml:space="preserve"> lub</w:t>
      </w:r>
      <w:r w:rsidRPr="00E52DBF">
        <w:t xml:space="preserve"> 6, mogą być podejmowane w</w:t>
      </w:r>
      <w:r w:rsidRPr="00E52DBF">
        <w:t>y</w:t>
      </w:r>
      <w:r w:rsidRPr="00E52DBF">
        <w:t>łącznie po zasięgnięciu opinii ministra właściwego do spraw finansów publicznych albo na wniosek tego ministra.</w:t>
      </w:r>
    </w:p>
    <w:p w:rsidR="0031321B" w:rsidRPr="00E52DBF" w:rsidRDefault="0031321B" w:rsidP="0031321B">
      <w:pPr>
        <w:pStyle w:val="ZUSTzmustartykuempunktem"/>
      </w:pPr>
      <w:r w:rsidRPr="00E52DBF">
        <w:t>2. Decyzje w</w:t>
      </w:r>
      <w:r>
        <w:t> </w:t>
      </w:r>
      <w:r w:rsidRPr="00E52DBF">
        <w:t>sprawach, o</w:t>
      </w:r>
      <w:r>
        <w:t> </w:t>
      </w:r>
      <w:r w:rsidRPr="00E52DBF">
        <w:t>których mowa w</w:t>
      </w:r>
      <w:r>
        <w:t> art. </w:t>
      </w:r>
      <w:r w:rsidRPr="00E52DBF">
        <w:t>23a</w:t>
      </w:r>
      <w:r>
        <w:t xml:space="preserve"> ust. </w:t>
      </w:r>
      <w:r w:rsidRPr="00E52DBF">
        <w:t>1</w:t>
      </w:r>
      <w:r>
        <w:t xml:space="preserve"> pkt </w:t>
      </w:r>
      <w:r w:rsidRPr="00E52DBF">
        <w:t>5</w:t>
      </w:r>
      <w:r>
        <w:t xml:space="preserve"> lub</w:t>
      </w:r>
      <w:r w:rsidRPr="00E52DBF">
        <w:t xml:space="preserve"> 7, w</w:t>
      </w:r>
      <w:r>
        <w:t> </w:t>
      </w:r>
      <w:r w:rsidRPr="00E52DBF">
        <w:t>przypadku gdy mają dotyczyć papi</w:t>
      </w:r>
      <w:r w:rsidRPr="00E52DBF">
        <w:t>e</w:t>
      </w:r>
      <w:r w:rsidRPr="00E52DBF">
        <w:t>rów wartościowych emitowanych przez Skarb Państwa, mogą być podejmowane wyłącznie po zasięgnięciu opinii ministra właściwego do spraw finansów publicznych albo na wniosek tego ministra.</w:t>
      </w:r>
    </w:p>
    <w:p w:rsidR="0031321B" w:rsidRPr="00E52DBF" w:rsidRDefault="0031321B" w:rsidP="0031321B">
      <w:pPr>
        <w:pStyle w:val="ZARTzmartartykuempunktem"/>
      </w:pPr>
      <w:r w:rsidRPr="00E52DBF">
        <w:t>Art. 23c. 1. O</w:t>
      </w:r>
      <w:r>
        <w:t> </w:t>
      </w:r>
      <w:r w:rsidRPr="00E52DBF">
        <w:t>wystąpieniu o</w:t>
      </w:r>
      <w:r>
        <w:t> </w:t>
      </w:r>
      <w:r w:rsidRPr="00E52DBF">
        <w:t>opinię ministra właściwego do spraw finansów publicznych, o</w:t>
      </w:r>
      <w:r>
        <w:t> </w:t>
      </w:r>
      <w:r w:rsidRPr="00E52DBF">
        <w:t>której mowa w</w:t>
      </w:r>
      <w:r>
        <w:t> art. </w:t>
      </w:r>
      <w:r w:rsidRPr="00E52DBF">
        <w:t>23b, Komisja informuje Prezesa Narodowego Banku Polskiego, przekazując mu treść tego wystąpienia.</w:t>
      </w:r>
    </w:p>
    <w:p w:rsidR="0031321B" w:rsidRPr="00E52DBF" w:rsidRDefault="0031321B" w:rsidP="0031321B">
      <w:pPr>
        <w:pStyle w:val="ZUSTzmustartykuempunktem"/>
      </w:pPr>
      <w:r w:rsidRPr="00E52DBF">
        <w:t>2. O</w:t>
      </w:r>
      <w:r>
        <w:t> </w:t>
      </w:r>
      <w:r w:rsidRPr="00E52DBF">
        <w:t>wystąpieniu z</w:t>
      </w:r>
      <w:r>
        <w:t> </w:t>
      </w:r>
      <w:r w:rsidRPr="00E52DBF">
        <w:t>wnioskiem, o</w:t>
      </w:r>
      <w:r>
        <w:t> </w:t>
      </w:r>
      <w:r w:rsidRPr="00E52DBF">
        <w:t>którym mowa w</w:t>
      </w:r>
      <w:r>
        <w:t> art. </w:t>
      </w:r>
      <w:r w:rsidRPr="00E52DBF">
        <w:t>23b, oraz o</w:t>
      </w:r>
      <w:r>
        <w:t> </w:t>
      </w:r>
      <w:r w:rsidRPr="00E52DBF">
        <w:t>wyrażeniu opinii, o</w:t>
      </w:r>
      <w:r>
        <w:t> </w:t>
      </w:r>
      <w:r w:rsidRPr="00E52DBF">
        <w:t>której mowa w</w:t>
      </w:r>
      <w:r>
        <w:t> </w:t>
      </w:r>
      <w:r w:rsidRPr="00E52DBF">
        <w:t>tym prz</w:t>
      </w:r>
      <w:r w:rsidRPr="00E52DBF">
        <w:t>e</w:t>
      </w:r>
      <w:r w:rsidRPr="00E52DBF">
        <w:t>pisie, minister właściwy do spraw finansów publicznych informuje Prezesa Narodowego Banku Polskiego, przekaz</w:t>
      </w:r>
      <w:r w:rsidRPr="00E52DBF">
        <w:t>u</w:t>
      </w:r>
      <w:r w:rsidRPr="00E52DBF">
        <w:t>jąc mu treść tego wniosku albo tej opinii.</w:t>
      </w:r>
    </w:p>
    <w:p w:rsidR="0031321B" w:rsidRPr="00E52DBF" w:rsidRDefault="0031321B" w:rsidP="0031321B">
      <w:pPr>
        <w:pStyle w:val="ZARTzmartartykuempunktem"/>
      </w:pPr>
      <w:r w:rsidRPr="00E52DBF">
        <w:t>Art. 23d. Powiadomienia otrzymane na podstawie</w:t>
      </w:r>
      <w:r>
        <w:t xml:space="preserve"> art. </w:t>
      </w:r>
      <w:r w:rsidRPr="00E52DBF">
        <w:t>7</w:t>
      </w:r>
      <w:r>
        <w:t xml:space="preserve"> i art. </w:t>
      </w:r>
      <w:r w:rsidRPr="00E52DBF">
        <w:t>8</w:t>
      </w:r>
      <w:r>
        <w:t> </w:t>
      </w:r>
      <w:r w:rsidRPr="00E52DBF">
        <w:t>rozporządzenia 236/2012</w:t>
      </w:r>
      <w:r>
        <w:t> </w:t>
      </w:r>
      <w:r w:rsidRPr="00E52DBF">
        <w:t>Komisja przekazuje ministrowi właściwemu do spraw finansów publicznych na zasadach określonych w</w:t>
      </w:r>
      <w:r>
        <w:t> </w:t>
      </w:r>
      <w:r w:rsidRPr="00E52DBF">
        <w:t>porozumieniu, o</w:t>
      </w:r>
      <w:r>
        <w:t> </w:t>
      </w:r>
      <w:r w:rsidRPr="00E52DBF">
        <w:t>którym mowa w</w:t>
      </w:r>
      <w:r>
        <w:t> art. </w:t>
      </w:r>
      <w:r w:rsidRPr="00E52DBF">
        <w:t>3</w:t>
      </w:r>
      <w:r>
        <w:t xml:space="preserve"> ust. </w:t>
      </w:r>
      <w:r w:rsidRPr="00E52DBF">
        <w:t>4.</w:t>
      </w:r>
    </w:p>
    <w:p w:rsidR="0031321B" w:rsidRPr="00E52DBF" w:rsidRDefault="0031321B" w:rsidP="0031321B">
      <w:pPr>
        <w:pStyle w:val="ZARTzmartartykuempunktem"/>
      </w:pPr>
      <w:r w:rsidRPr="00E52DBF">
        <w:t>Art. 23e. 1. Powiadomienie, o</w:t>
      </w:r>
      <w:r>
        <w:t> </w:t>
      </w:r>
      <w:r w:rsidRPr="00E52DBF">
        <w:t>którym mowa w</w:t>
      </w:r>
      <w:r>
        <w:t> art. </w:t>
      </w:r>
      <w:r w:rsidRPr="00E52DBF">
        <w:t>17</w:t>
      </w:r>
      <w:r>
        <w:t xml:space="preserve"> ust. </w:t>
      </w:r>
      <w:r w:rsidRPr="00E52DBF">
        <w:t>6</w:t>
      </w:r>
      <w:r>
        <w:t> </w:t>
      </w:r>
      <w:r w:rsidRPr="00E52DBF">
        <w:t>rozporządzenia 236/2012, podmiot zamierzający korzystać z</w:t>
      </w:r>
      <w:r>
        <w:t> </w:t>
      </w:r>
      <w:r w:rsidRPr="00E52DBF">
        <w:t>wyłączenia, o</w:t>
      </w:r>
      <w:r>
        <w:t> </w:t>
      </w:r>
      <w:r w:rsidRPr="00E52DBF">
        <w:t>którym mowa w</w:t>
      </w:r>
      <w:r>
        <w:t> art. </w:t>
      </w:r>
      <w:r w:rsidRPr="00E52DBF">
        <w:t>17</w:t>
      </w:r>
      <w:r>
        <w:t xml:space="preserve"> ust. </w:t>
      </w:r>
      <w:r w:rsidRPr="00E52DBF">
        <w:t>3</w:t>
      </w:r>
      <w:r>
        <w:t> </w:t>
      </w:r>
      <w:r w:rsidRPr="00E52DBF">
        <w:t>tego rozporządzenia, kieruje również do ministra właściwego do spraw finansów publicznych.</w:t>
      </w:r>
    </w:p>
    <w:p w:rsidR="0031321B" w:rsidRPr="00E52DBF" w:rsidRDefault="0031321B" w:rsidP="0031321B">
      <w:pPr>
        <w:pStyle w:val="ZUSTzmustartykuempunktem"/>
      </w:pPr>
      <w:r w:rsidRPr="00E52DBF">
        <w:t>2. Minister właściwy do spraw finansów publicznych, w</w:t>
      </w:r>
      <w:r>
        <w:t> </w:t>
      </w:r>
      <w:r w:rsidRPr="00E52DBF">
        <w:t>terminie 14</w:t>
      </w:r>
      <w:r>
        <w:t> </w:t>
      </w:r>
      <w:r w:rsidRPr="00E52DBF">
        <w:t>dni od dnia otrzymania powiadomienia, przedstawia Komisji opinię w</w:t>
      </w:r>
      <w:r>
        <w:t> </w:t>
      </w:r>
      <w:r w:rsidRPr="00E52DBF">
        <w:t>zakresie spełniania przez podmiot, o</w:t>
      </w:r>
      <w:r>
        <w:t> </w:t>
      </w:r>
      <w:r w:rsidRPr="00E52DBF">
        <w:t>którym mowa w</w:t>
      </w:r>
      <w:r>
        <w:t> ust. </w:t>
      </w:r>
      <w:r w:rsidRPr="00E52DBF">
        <w:t>1, warunków korzystania z</w:t>
      </w:r>
      <w:r>
        <w:t> </w:t>
      </w:r>
      <w:r w:rsidRPr="00E52DBF">
        <w:t>wyłączenia. Po otrzymaniu opinii Komisja może, na podstawie</w:t>
      </w:r>
      <w:r>
        <w:t xml:space="preserve"> art. </w:t>
      </w:r>
      <w:r w:rsidRPr="00E52DBF">
        <w:t>17</w:t>
      </w:r>
      <w:r>
        <w:t xml:space="preserve"> ust. </w:t>
      </w:r>
      <w:r w:rsidRPr="00E52DBF">
        <w:t>7</w:t>
      </w:r>
      <w:r>
        <w:t> </w:t>
      </w:r>
      <w:r w:rsidRPr="00E52DBF">
        <w:t>rozporządzenia 236/2012, zakazać podmiotowi, o</w:t>
      </w:r>
      <w:r>
        <w:t> </w:t>
      </w:r>
      <w:r w:rsidRPr="00E52DBF">
        <w:t>którym mowa w</w:t>
      </w:r>
      <w:r>
        <w:t> ust. </w:t>
      </w:r>
      <w:r w:rsidRPr="00E52DBF">
        <w:t>1, korzystania z</w:t>
      </w:r>
      <w:r>
        <w:t> </w:t>
      </w:r>
      <w:r w:rsidRPr="00E52DBF">
        <w:t>wyłączenia, o</w:t>
      </w:r>
      <w:r>
        <w:t> </w:t>
      </w:r>
      <w:r w:rsidRPr="00E52DBF">
        <w:t>którym mowa w</w:t>
      </w:r>
      <w:r>
        <w:t> art. </w:t>
      </w:r>
      <w:r w:rsidRPr="00E52DBF">
        <w:t>17</w:t>
      </w:r>
      <w:r>
        <w:t xml:space="preserve"> ust. </w:t>
      </w:r>
      <w:r w:rsidRPr="00E52DBF">
        <w:t>3</w:t>
      </w:r>
      <w:r>
        <w:t> </w:t>
      </w:r>
      <w:r w:rsidRPr="00E52DBF">
        <w:t>tego rozporządzenia.</w:t>
      </w:r>
    </w:p>
    <w:p w:rsidR="0031321B" w:rsidRPr="00E52DBF" w:rsidRDefault="0031321B" w:rsidP="0031321B">
      <w:pPr>
        <w:pStyle w:val="ZUSTzmustartykuempunktem"/>
      </w:pPr>
      <w:r w:rsidRPr="00E52DBF">
        <w:t>3. Przepisy</w:t>
      </w:r>
      <w:r>
        <w:t xml:space="preserve"> ust. </w:t>
      </w:r>
      <w:r w:rsidRPr="00E52DBF">
        <w:t>1</w:t>
      </w:r>
      <w:r>
        <w:t xml:space="preserve"> i </w:t>
      </w:r>
      <w:r w:rsidRPr="00E52DBF">
        <w:t>2</w:t>
      </w:r>
      <w:r>
        <w:t> </w:t>
      </w:r>
      <w:r w:rsidRPr="00E52DBF">
        <w:t>stosuje się odpowiednio do powiadomień, o</w:t>
      </w:r>
      <w:r>
        <w:t> </w:t>
      </w:r>
      <w:r w:rsidRPr="00E52DBF">
        <w:t>których mowa w</w:t>
      </w:r>
      <w:r>
        <w:t> art. </w:t>
      </w:r>
      <w:r w:rsidRPr="00E52DBF">
        <w:t>17</w:t>
      </w:r>
      <w:r>
        <w:t xml:space="preserve"> ust. </w:t>
      </w:r>
      <w:r w:rsidRPr="00E52DBF">
        <w:t>10</w:t>
      </w:r>
      <w:r w:rsidR="003A255E">
        <w:t xml:space="preserve"> </w:t>
      </w:r>
      <w:r w:rsidRPr="00E52DBF">
        <w:t>rozporządz</w:t>
      </w:r>
      <w:r w:rsidRPr="00E52DBF">
        <w:t>e</w:t>
      </w:r>
      <w:r w:rsidRPr="00E52DBF">
        <w:t>nia 236/2012.</w:t>
      </w:r>
    </w:p>
    <w:p w:rsidR="0031321B" w:rsidRPr="003A255E" w:rsidRDefault="0031321B" w:rsidP="0031321B">
      <w:pPr>
        <w:pStyle w:val="ZARTzmartartykuempunktem"/>
        <w:rPr>
          <w:spacing w:val="-2"/>
        </w:rPr>
      </w:pPr>
      <w:r w:rsidRPr="003A255E">
        <w:rPr>
          <w:spacing w:val="-2"/>
        </w:rPr>
        <w:t>Art. 23f. W przypadku wprowadzenia przez Europejski Urząd Nadzoru Giełd i Papierów Wartościowych, na po</w:t>
      </w:r>
      <w:r w:rsidRPr="003A255E">
        <w:rPr>
          <w:spacing w:val="-2"/>
        </w:rPr>
        <w:t>d</w:t>
      </w:r>
      <w:r w:rsidRPr="003A255E">
        <w:rPr>
          <w:spacing w:val="-2"/>
        </w:rPr>
        <w:t>stawie art. 28 ust. 1 lit. a rozporządzenia 236/2012, obowiązku zgłaszania Komisji lub podawania do wiadomości p</w:t>
      </w:r>
      <w:r w:rsidRPr="003A255E">
        <w:rPr>
          <w:spacing w:val="-2"/>
        </w:rPr>
        <w:t>u</w:t>
      </w:r>
      <w:r w:rsidRPr="003A255E">
        <w:rPr>
          <w:spacing w:val="-2"/>
        </w:rPr>
        <w:t>blicznej informacji o pozycjach krótkich netto dotyczących określonego instrumentu finansowego lub kategorii instr</w:t>
      </w:r>
      <w:r w:rsidRPr="003A255E">
        <w:rPr>
          <w:spacing w:val="-2"/>
        </w:rPr>
        <w:t>u</w:t>
      </w:r>
      <w:r w:rsidRPr="003A255E">
        <w:rPr>
          <w:spacing w:val="-2"/>
        </w:rPr>
        <w:t>mentów finansowych albo wprowadzenia przez ten Urząd, na podstawie art. 28 ust. 1 lit. b rozporządzenia 236/2012, zakazu lub ograniczeń w zakresie dokonywania krótkiej sprzedaży lub zawierania innych transakcji, w przypadku kt</w:t>
      </w:r>
      <w:r w:rsidRPr="003A255E">
        <w:rPr>
          <w:spacing w:val="-2"/>
        </w:rPr>
        <w:t>ó</w:t>
      </w:r>
      <w:r w:rsidRPr="003A255E">
        <w:rPr>
          <w:spacing w:val="-2"/>
        </w:rPr>
        <w:t>rych spadek ceny lub wartości instrumentu finansowego wiąże się z uzyskaniem korzyści majątkowej, informacje o wprowadzeniu takiego obowiązku, ograniczenia lub zakazu są zamieszczane na stronach internetowych Komisji.”;</w:t>
      </w:r>
    </w:p>
    <w:p w:rsidR="0031321B" w:rsidRPr="0031321B" w:rsidRDefault="0031321B" w:rsidP="0031321B">
      <w:pPr>
        <w:pStyle w:val="PKTpunkt"/>
        <w:keepNext/>
      </w:pPr>
      <w:r w:rsidRPr="00E52DBF">
        <w:t>9</w:t>
      </w:r>
      <w:r w:rsidRPr="0031321B">
        <w:t>)</w:t>
      </w:r>
      <w:r w:rsidRPr="0031321B">
        <w:tab/>
        <w:t>w</w:t>
      </w:r>
      <w:r>
        <w:t xml:space="preserve"> art. </w:t>
      </w:r>
      <w:r w:rsidRPr="0031321B">
        <w:t>25</w:t>
      </w:r>
      <w:r>
        <w:t> </w:t>
      </w:r>
      <w:r w:rsidRPr="0031321B">
        <w:t>po</w:t>
      </w:r>
      <w:r>
        <w:t xml:space="preserve"> ust. </w:t>
      </w:r>
      <w:r w:rsidRPr="0031321B">
        <w:t>1</w:t>
      </w:r>
      <w:r>
        <w:t> </w:t>
      </w:r>
      <w:r w:rsidRPr="0031321B">
        <w:t>dodaje się</w:t>
      </w:r>
      <w:r>
        <w:t xml:space="preserve"> ust. </w:t>
      </w:r>
      <w:r w:rsidRPr="0031321B">
        <w:t>1a w</w:t>
      </w:r>
      <w:r>
        <w:t> </w:t>
      </w:r>
      <w:r w:rsidRPr="0031321B">
        <w:t>brzmieniu:</w:t>
      </w:r>
    </w:p>
    <w:p w:rsidR="0031321B" w:rsidRPr="00E52DBF" w:rsidRDefault="0031321B" w:rsidP="0031321B">
      <w:pPr>
        <w:pStyle w:val="ZUSTzmustartykuempunktem"/>
      </w:pPr>
      <w:r w:rsidRPr="00E52DBF">
        <w:t>„1a. Komisja, w</w:t>
      </w:r>
      <w:r>
        <w:t> </w:t>
      </w:r>
      <w:r w:rsidRPr="00E52DBF">
        <w:t>drodze uchwały, decyduje o</w:t>
      </w:r>
      <w:r>
        <w:t> </w:t>
      </w:r>
      <w:r w:rsidRPr="00E52DBF">
        <w:t>przekazaniu do publicznej wiadomości informacji o</w:t>
      </w:r>
      <w:r>
        <w:t> </w:t>
      </w:r>
      <w:r w:rsidRPr="00E52DBF">
        <w:t>zastosowaniu sankcji za naruszenie obowiązków, o</w:t>
      </w:r>
      <w:r>
        <w:t> </w:t>
      </w:r>
      <w:r w:rsidRPr="00E52DBF">
        <w:t>których mowa w</w:t>
      </w:r>
      <w:r>
        <w:t> art. </w:t>
      </w:r>
      <w:r w:rsidRPr="00E52DBF">
        <w:t>4</w:t>
      </w:r>
      <w:r>
        <w:t xml:space="preserve"> i art. </w:t>
      </w:r>
      <w:r w:rsidRPr="00E52DBF">
        <w:t>7–11</w:t>
      </w:r>
      <w:r>
        <w:t> </w:t>
      </w:r>
      <w:r w:rsidRPr="00E52DBF">
        <w:t>rozporządzenia 648/2012, chyba że ujawni</w:t>
      </w:r>
      <w:r w:rsidRPr="00E52DBF">
        <w:t>e</w:t>
      </w:r>
      <w:r w:rsidRPr="00E52DBF">
        <w:t>nie takich informacji zagroziłoby poważnie rynkom finansowym lub zaszkodziłoby w niewspółmierny sposób zaint</w:t>
      </w:r>
      <w:r w:rsidRPr="00E52DBF">
        <w:t>e</w:t>
      </w:r>
      <w:r w:rsidRPr="00E52DBF">
        <w:t>resowanym stronom. Przekazane informacje nie mogą zawierać danych osobowych.”;</w:t>
      </w:r>
    </w:p>
    <w:p w:rsidR="0031321B" w:rsidRPr="0031321B" w:rsidRDefault="0031321B" w:rsidP="0031321B">
      <w:pPr>
        <w:pStyle w:val="PKTpunkt"/>
        <w:keepNext/>
      </w:pPr>
      <w:r w:rsidRPr="00E52DBF">
        <w:t>10</w:t>
      </w:r>
      <w:r w:rsidRPr="0031321B">
        <w:t>)</w:t>
      </w:r>
      <w:r w:rsidRPr="0031321B">
        <w:tab/>
        <w:t>w</w:t>
      </w:r>
      <w:r>
        <w:t xml:space="preserve"> art. </w:t>
      </w:r>
      <w:r w:rsidRPr="0031321B">
        <w:t>26</w:t>
      </w:r>
      <w:r>
        <w:t xml:space="preserve"> w ust. </w:t>
      </w:r>
      <w:r w:rsidRPr="0031321B">
        <w:t>1</w:t>
      </w:r>
      <w:r>
        <w:t xml:space="preserve"> pkt </w:t>
      </w:r>
      <w:r w:rsidRPr="0031321B">
        <w:t>1</w:t>
      </w:r>
      <w:r>
        <w:t> </w:t>
      </w:r>
      <w:r w:rsidRPr="0031321B">
        <w:t>otrzymuje brzmienie:</w:t>
      </w:r>
    </w:p>
    <w:p w:rsidR="0031321B" w:rsidRPr="00E52DBF" w:rsidRDefault="0031321B" w:rsidP="0031321B">
      <w:pPr>
        <w:pStyle w:val="ZPKTzmpktartykuempunktem"/>
      </w:pPr>
      <w:r w:rsidRPr="00E52DBF">
        <w:t>„1)</w:t>
      </w:r>
      <w:r w:rsidRPr="00E52DBF">
        <w:tab/>
        <w:t>podmiotu nadzorowanego, o</w:t>
      </w:r>
      <w:r>
        <w:t> </w:t>
      </w:r>
      <w:r w:rsidRPr="00E52DBF">
        <w:t>którym mowa w</w:t>
      </w:r>
      <w:r>
        <w:t> art. </w:t>
      </w:r>
      <w:r w:rsidRPr="00E52DBF">
        <w:t>5</w:t>
      </w:r>
      <w:r>
        <w:t xml:space="preserve"> pkt </w:t>
      </w:r>
      <w:r w:rsidRPr="00E52DBF">
        <w:t>1, 2, 4–6c i</w:t>
      </w:r>
      <w:r>
        <w:t> </w:t>
      </w:r>
      <w:r w:rsidRPr="00E52DBF">
        <w:t>8–17, członka rozliczającego lub klienta świadczącego pośrednie usługi rozliczeniowe,”;</w:t>
      </w:r>
    </w:p>
    <w:p w:rsidR="0031321B" w:rsidRPr="0031321B" w:rsidRDefault="0031321B" w:rsidP="0031321B">
      <w:pPr>
        <w:pStyle w:val="PKTpunkt"/>
        <w:keepNext/>
      </w:pPr>
      <w:r w:rsidRPr="00E52DBF">
        <w:t>1</w:t>
      </w:r>
      <w:r w:rsidRPr="0031321B">
        <w:t>1)</w:t>
      </w:r>
      <w:r w:rsidRPr="0031321B">
        <w:tab/>
        <w:t>po</w:t>
      </w:r>
      <w:r>
        <w:t xml:space="preserve"> art. </w:t>
      </w:r>
      <w:r w:rsidRPr="0031321B">
        <w:t>26</w:t>
      </w:r>
      <w:r>
        <w:t> </w:t>
      </w:r>
      <w:r w:rsidRPr="0031321B">
        <w:t>dodaje się</w:t>
      </w:r>
      <w:r>
        <w:t xml:space="preserve"> art. </w:t>
      </w:r>
      <w:r w:rsidRPr="0031321B">
        <w:t>26a w</w:t>
      </w:r>
      <w:r>
        <w:t> </w:t>
      </w:r>
      <w:r w:rsidRPr="0031321B">
        <w:t>brzmieniu:</w:t>
      </w:r>
    </w:p>
    <w:p w:rsidR="0031321B" w:rsidRPr="00E52DBF" w:rsidRDefault="0031321B" w:rsidP="0031321B">
      <w:pPr>
        <w:pStyle w:val="ZARTzmartartykuempunktem"/>
      </w:pPr>
      <w:r w:rsidRPr="00E52DBF">
        <w:t>„Art. 26a. Zasady współpracy Komisji z</w:t>
      </w:r>
      <w:r>
        <w:t> </w:t>
      </w:r>
      <w:r w:rsidRPr="00E52DBF">
        <w:t>organami nadzoru w</w:t>
      </w:r>
      <w:r>
        <w:t> </w:t>
      </w:r>
      <w:r w:rsidRPr="00E52DBF">
        <w:t>innych państwach członkowskich w</w:t>
      </w:r>
      <w:r>
        <w:t> </w:t>
      </w:r>
      <w:r w:rsidRPr="00E52DBF">
        <w:t>zakresie kontroli sprawowanej dla celów rozporządzenia 236/2012</w:t>
      </w:r>
      <w:r>
        <w:t> </w:t>
      </w:r>
      <w:r w:rsidRPr="00E52DBF">
        <w:t>określa</w:t>
      </w:r>
      <w:r>
        <w:t xml:space="preserve"> art. </w:t>
      </w:r>
      <w:r w:rsidRPr="00E52DBF">
        <w:t>37</w:t>
      </w:r>
      <w:r>
        <w:t> </w:t>
      </w:r>
      <w:r w:rsidRPr="00E52DBF">
        <w:t>tego rozporządzenia.”;</w:t>
      </w:r>
    </w:p>
    <w:p w:rsidR="0031321B" w:rsidRPr="0031321B" w:rsidRDefault="0031321B" w:rsidP="0031321B">
      <w:pPr>
        <w:pStyle w:val="PKTpunkt"/>
        <w:keepNext/>
      </w:pPr>
      <w:r w:rsidRPr="00E52DBF">
        <w:t>1</w:t>
      </w:r>
      <w:r w:rsidRPr="0031321B">
        <w:t>2) w</w:t>
      </w:r>
      <w:r>
        <w:t> art. </w:t>
      </w:r>
      <w:r w:rsidRPr="0031321B">
        <w:t>36</w:t>
      </w:r>
      <w:r>
        <w:t xml:space="preserve"> ust. </w:t>
      </w:r>
      <w:r w:rsidRPr="0031321B">
        <w:t>2d otrzymuje brzmienie:</w:t>
      </w:r>
    </w:p>
    <w:p w:rsidR="0031321B" w:rsidRPr="00E52DBF" w:rsidRDefault="0031321B" w:rsidP="0031321B">
      <w:pPr>
        <w:pStyle w:val="ZUSTzmustartykuempunktem"/>
      </w:pPr>
      <w:r w:rsidRPr="00E52DBF">
        <w:t>„2d. Odmowa podpisania protokołu kontroli nie zwalnia kontrolowanego z</w:t>
      </w:r>
      <w:r>
        <w:t> </w:t>
      </w:r>
      <w:r w:rsidRPr="00E52DBF">
        <w:t>wykonania zaleceń, o</w:t>
      </w:r>
      <w:r>
        <w:t> </w:t>
      </w:r>
      <w:r w:rsidRPr="00E52DBF">
        <w:t>których m</w:t>
      </w:r>
      <w:r w:rsidRPr="00E52DBF">
        <w:t>o</w:t>
      </w:r>
      <w:r w:rsidRPr="00E52DBF">
        <w:t>wa w</w:t>
      </w:r>
      <w:r>
        <w:t> ust. </w:t>
      </w:r>
      <w:r w:rsidRPr="00E52DBF">
        <w:t>5</w:t>
      </w:r>
      <w:r>
        <w:t xml:space="preserve"> i </w:t>
      </w:r>
      <w:r w:rsidRPr="00E52DBF">
        <w:t>6, o</w:t>
      </w:r>
      <w:r>
        <w:t> </w:t>
      </w:r>
      <w:r w:rsidRPr="00E52DBF">
        <w:t xml:space="preserve">czym zarządzający kontrolę pisemnie informuje kontrolowanego.”;  </w:t>
      </w:r>
    </w:p>
    <w:p w:rsidR="0031321B" w:rsidRPr="0031321B" w:rsidRDefault="0031321B" w:rsidP="0031321B">
      <w:pPr>
        <w:pStyle w:val="PKTpunkt"/>
        <w:keepNext/>
      </w:pPr>
      <w:r w:rsidRPr="00E52DBF">
        <w:t>1</w:t>
      </w:r>
      <w:r w:rsidRPr="0031321B">
        <w:t>3)</w:t>
      </w:r>
      <w:r w:rsidRPr="0031321B">
        <w:tab/>
        <w:t>w</w:t>
      </w:r>
      <w:r>
        <w:t xml:space="preserve"> art. </w:t>
      </w:r>
      <w:r w:rsidRPr="0031321B">
        <w:t>37:</w:t>
      </w:r>
    </w:p>
    <w:p w:rsidR="0031321B" w:rsidRPr="0031321B" w:rsidRDefault="0031321B" w:rsidP="0031321B">
      <w:pPr>
        <w:pStyle w:val="LITlitera"/>
        <w:keepNext/>
      </w:pPr>
      <w:r w:rsidRPr="00E52DBF">
        <w:t>a)</w:t>
      </w:r>
      <w:r w:rsidRPr="00E52DBF">
        <w:tab/>
      </w:r>
      <w:r>
        <w:t xml:space="preserve"> ust. </w:t>
      </w:r>
      <w:r w:rsidRPr="00E52DBF">
        <w:t>1</w:t>
      </w:r>
      <w:r>
        <w:t> </w:t>
      </w:r>
      <w:r w:rsidRPr="00E52DBF">
        <w:t>otrzymuje brzmienie:</w:t>
      </w:r>
    </w:p>
    <w:p w:rsidR="0031321B" w:rsidRPr="0031321B" w:rsidRDefault="0031321B" w:rsidP="0031321B">
      <w:pPr>
        <w:pStyle w:val="ZLITUSTzmustliter"/>
        <w:keepNext/>
      </w:pPr>
      <w:r w:rsidRPr="00E52DBF">
        <w:t>„1. Przepisy niniejszego rozdziału stosuje się odpowiednio:</w:t>
      </w:r>
    </w:p>
    <w:p w:rsidR="0031321B" w:rsidRPr="00E52DBF" w:rsidRDefault="0031321B" w:rsidP="0031321B">
      <w:pPr>
        <w:pStyle w:val="ZLITPKTzmpktliter"/>
      </w:pPr>
      <w:r w:rsidRPr="00E52DBF">
        <w:t>1)</w:t>
      </w:r>
      <w:r w:rsidRPr="00E52DBF">
        <w:tab/>
        <w:t>w toku postępowania likwidacyjnego lub upadłościowego w</w:t>
      </w:r>
      <w:r>
        <w:t> </w:t>
      </w:r>
      <w:r w:rsidRPr="00E52DBF">
        <w:t>stosunku do podmiotu określonego w</w:t>
      </w:r>
      <w:r>
        <w:t> art. </w:t>
      </w:r>
      <w:r w:rsidRPr="00E52DBF">
        <w:t>5</w:t>
      </w:r>
      <w:r>
        <w:t xml:space="preserve"> pkt </w:t>
      </w:r>
      <w:r w:rsidRPr="00E52DBF">
        <w:t>1, 2, 4–6c i</w:t>
      </w:r>
      <w:r>
        <w:t> </w:t>
      </w:r>
      <w:r w:rsidRPr="00E52DBF">
        <w:t>8–17, członka rozliczającego lub klienta świadczącego pośrednie usługi rozliczeniowe – do czasu zaprzestania prowadzenia działalności podlegającej nadzorowi Komisji;</w:t>
      </w:r>
    </w:p>
    <w:p w:rsidR="0031321B" w:rsidRPr="00E52DBF" w:rsidRDefault="0031321B" w:rsidP="0031321B">
      <w:pPr>
        <w:pStyle w:val="ZLITPKTzmpktliter"/>
      </w:pPr>
      <w:r w:rsidRPr="00E52DBF">
        <w:t>2)</w:t>
      </w:r>
      <w:r w:rsidRPr="00E52DBF">
        <w:tab/>
        <w:t>w przypadku cofnięcia zezwolenia na prowadzenie przez podmiot, o którym mowa w</w:t>
      </w:r>
      <w:r>
        <w:t> pkt </w:t>
      </w:r>
      <w:r w:rsidRPr="00E52DBF">
        <w:t>1, działalności podlegającej nadzorowi Komisji – do czasu zaprzestania prowadzenia tej działalności.”,</w:t>
      </w:r>
    </w:p>
    <w:p w:rsidR="0031321B" w:rsidRPr="0031321B" w:rsidRDefault="0031321B" w:rsidP="0031321B">
      <w:pPr>
        <w:pStyle w:val="LITlitera"/>
        <w:keepNext/>
      </w:pPr>
      <w:r w:rsidRPr="00E52DBF">
        <w:t>b)</w:t>
      </w:r>
      <w:r w:rsidRPr="00E52DBF">
        <w:tab/>
        <w:t>po</w:t>
      </w:r>
      <w:r>
        <w:t xml:space="preserve"> ust. </w:t>
      </w:r>
      <w:r w:rsidRPr="00E52DBF">
        <w:t>1</w:t>
      </w:r>
      <w:r>
        <w:t> </w:t>
      </w:r>
      <w:r w:rsidRPr="00E52DBF">
        <w:t>dodaje się</w:t>
      </w:r>
      <w:r>
        <w:t xml:space="preserve"> ust. </w:t>
      </w:r>
      <w:r w:rsidRPr="00E52DBF">
        <w:t>1a w</w:t>
      </w:r>
      <w:r>
        <w:t> </w:t>
      </w:r>
      <w:r w:rsidRPr="00E52DBF">
        <w:t>brzmieniu:</w:t>
      </w:r>
    </w:p>
    <w:p w:rsidR="0031321B" w:rsidRPr="0031321B" w:rsidRDefault="0031321B" w:rsidP="0031321B">
      <w:pPr>
        <w:pStyle w:val="ZLITUSTzmustliter"/>
        <w:keepNext/>
      </w:pPr>
      <w:r w:rsidRPr="00E52DBF">
        <w:t>„1a. Przepisy niniejszego rozdziału stosuje się odpowiednio:</w:t>
      </w:r>
    </w:p>
    <w:p w:rsidR="0031321B" w:rsidRPr="00E52DBF" w:rsidRDefault="0031321B" w:rsidP="0031321B">
      <w:pPr>
        <w:pStyle w:val="ZLITPKTzmpktliter"/>
      </w:pPr>
      <w:r w:rsidRPr="00E52DBF">
        <w:t>1)</w:t>
      </w:r>
      <w:r w:rsidRPr="00E52DBF">
        <w:tab/>
        <w:t>w toku postępowania, o</w:t>
      </w:r>
      <w:r>
        <w:t> </w:t>
      </w:r>
      <w:r w:rsidRPr="00E52DBF">
        <w:t>którym mowa w</w:t>
      </w:r>
      <w:r>
        <w:t> ust. </w:t>
      </w:r>
      <w:r w:rsidRPr="00E52DBF">
        <w:t>1</w:t>
      </w:r>
      <w:r>
        <w:t xml:space="preserve"> pkt </w:t>
      </w:r>
      <w:r w:rsidRPr="00E52DBF">
        <w:t>1,</w:t>
      </w:r>
    </w:p>
    <w:p w:rsidR="0031321B" w:rsidRPr="0031321B" w:rsidRDefault="0031321B" w:rsidP="0031321B">
      <w:pPr>
        <w:pStyle w:val="ZLITPKTzmpktliter"/>
        <w:keepNext/>
      </w:pPr>
      <w:r w:rsidRPr="00E52DBF">
        <w:t>2)</w:t>
      </w:r>
      <w:r w:rsidRPr="00E52DBF">
        <w:tab/>
        <w:t>w przypadku, o</w:t>
      </w:r>
      <w:r>
        <w:t> </w:t>
      </w:r>
      <w:r w:rsidRPr="00E52DBF">
        <w:t>którym mowa w</w:t>
      </w:r>
      <w:r>
        <w:t> ust. </w:t>
      </w:r>
      <w:r w:rsidRPr="00E52DBF">
        <w:t>1</w:t>
      </w:r>
      <w:r>
        <w:t xml:space="preserve"> pkt </w:t>
      </w:r>
      <w:r w:rsidRPr="00E52DBF">
        <w:t>2</w:t>
      </w:r>
    </w:p>
    <w:p w:rsidR="0031321B" w:rsidRPr="00E52DBF" w:rsidRDefault="0031321B" w:rsidP="0031321B">
      <w:pPr>
        <w:pStyle w:val="ZLITCZWSPPKTzmczciwsppktliter"/>
      </w:pPr>
      <w:r w:rsidRPr="00E52DBF">
        <w:t>– do osoby trzeciej, której podmiot, o</w:t>
      </w:r>
      <w:r>
        <w:t> </w:t>
      </w:r>
      <w:r w:rsidRPr="00E52DBF">
        <w:t>którym mowa w</w:t>
      </w:r>
      <w:r>
        <w:t> ust. </w:t>
      </w:r>
      <w:r w:rsidRPr="00E52DBF">
        <w:t>1</w:t>
      </w:r>
      <w:r>
        <w:t xml:space="preserve"> pkt </w:t>
      </w:r>
      <w:r w:rsidRPr="00E52DBF">
        <w:t>1, powierzył, w granicach upoważnienia wyn</w:t>
      </w:r>
      <w:r w:rsidRPr="00E52DBF">
        <w:t>i</w:t>
      </w:r>
      <w:r w:rsidRPr="00E52DBF">
        <w:t>kającego z</w:t>
      </w:r>
      <w:r>
        <w:t> </w:t>
      </w:r>
      <w:r w:rsidRPr="00E52DBF">
        <w:t>właściwych przepisów, wykonywanie niektórych czynności z</w:t>
      </w:r>
      <w:r>
        <w:t> </w:t>
      </w:r>
      <w:r w:rsidRPr="00E52DBF">
        <w:t xml:space="preserve">zakresu podlegającego nadzorowi </w:t>
      </w:r>
      <w:r w:rsidR="001928FD">
        <w:br/>
      </w:r>
      <w:r w:rsidRPr="00E52DBF">
        <w:t>Komisji – do czasu zaprzestania przez ten podmiot prowadzenia działalności podlegającej nadzorowi Komisji.”;</w:t>
      </w:r>
    </w:p>
    <w:p w:rsidR="0031321B" w:rsidRPr="0031321B" w:rsidRDefault="0031321B" w:rsidP="0031321B">
      <w:pPr>
        <w:pStyle w:val="PKTpunkt"/>
        <w:keepNext/>
      </w:pPr>
      <w:r w:rsidRPr="00E52DBF">
        <w:t>1</w:t>
      </w:r>
      <w:r w:rsidRPr="0031321B">
        <w:t>4)</w:t>
      </w:r>
      <w:r w:rsidRPr="0031321B">
        <w:tab/>
        <w:t>w</w:t>
      </w:r>
      <w:r>
        <w:t xml:space="preserve"> art. </w:t>
      </w:r>
      <w:r w:rsidRPr="0031321B">
        <w:t>38:</w:t>
      </w:r>
    </w:p>
    <w:p w:rsidR="0031321B" w:rsidRPr="0031321B" w:rsidRDefault="0031321B" w:rsidP="0031321B">
      <w:pPr>
        <w:pStyle w:val="LITlitera"/>
        <w:keepNext/>
      </w:pPr>
      <w:r w:rsidRPr="00E52DBF">
        <w:t>a)</w:t>
      </w:r>
      <w:r w:rsidRPr="00E52DBF">
        <w:tab/>
        <w:t>ust. 4a otrzymuje brzmienie:</w:t>
      </w:r>
    </w:p>
    <w:p w:rsidR="0031321B" w:rsidRPr="00E52DBF" w:rsidRDefault="0031321B" w:rsidP="0031321B">
      <w:pPr>
        <w:pStyle w:val="ZLITUSTzmustliter"/>
      </w:pPr>
      <w:r w:rsidRPr="00E52DBF">
        <w:t>„4a. Przepisy</w:t>
      </w:r>
      <w:r>
        <w:t xml:space="preserve"> art. </w:t>
      </w:r>
      <w:r w:rsidRPr="00E52DBF">
        <w:t>32</w:t>
      </w:r>
      <w:r>
        <w:t xml:space="preserve"> i art. </w:t>
      </w:r>
      <w:r w:rsidRPr="00E52DBF">
        <w:t>33</w:t>
      </w:r>
      <w:r>
        <w:t> </w:t>
      </w:r>
      <w:r w:rsidRPr="00E52DBF">
        <w:t>stosuje się odpowiednio do czynności podejmowanych w</w:t>
      </w:r>
      <w:r>
        <w:t> </w:t>
      </w:r>
      <w:r w:rsidRPr="00E52DBF">
        <w:t>toku postępowania wyjaśniającego wobec podmiotów, o których mowa w</w:t>
      </w:r>
      <w:r>
        <w:t> art. </w:t>
      </w:r>
      <w:r w:rsidRPr="00E52DBF">
        <w:t>5</w:t>
      </w:r>
      <w:r>
        <w:t xml:space="preserve"> pkt </w:t>
      </w:r>
      <w:r w:rsidRPr="00E52DBF">
        <w:t>1, 2</w:t>
      </w:r>
      <w:r>
        <w:t xml:space="preserve"> i </w:t>
      </w:r>
      <w:r w:rsidRPr="00E52DBF">
        <w:t>4–17</w:t>
      </w:r>
      <w:r>
        <w:t xml:space="preserve"> i art. </w:t>
      </w:r>
      <w:r w:rsidRPr="00E52DBF">
        <w:t>26</w:t>
      </w:r>
      <w:r>
        <w:t xml:space="preserve"> ust. </w:t>
      </w:r>
      <w:r w:rsidRPr="00E52DBF">
        <w:t>1</w:t>
      </w:r>
      <w:r>
        <w:t xml:space="preserve"> pkt </w:t>
      </w:r>
      <w:r w:rsidRPr="00E52DBF">
        <w:t>2, wystawców i</w:t>
      </w:r>
      <w:r w:rsidRPr="00E52DBF">
        <w:t>n</w:t>
      </w:r>
      <w:r w:rsidRPr="00E52DBF">
        <w:t>strumentów finansowych niebędących papierami wartościowymi, członków rozliczających, klientów świadcz</w:t>
      </w:r>
      <w:r w:rsidRPr="00E52DBF">
        <w:t>ą</w:t>
      </w:r>
      <w:r w:rsidRPr="00E52DBF">
        <w:t>cych pośrednie usługi rozliczeniowe oraz do czynności podejmowanych w</w:t>
      </w:r>
      <w:r>
        <w:t> </w:t>
      </w:r>
      <w:r w:rsidRPr="00E52DBF">
        <w:t>toku postępowania wyjaśniającego prowadzonego w celu ustalenia, czy istnieją podstawy do wszczęcia postępowania administracyjnego w</w:t>
      </w:r>
      <w:r>
        <w:t> </w:t>
      </w:r>
      <w:r w:rsidRPr="00E52DBF">
        <w:t>sprawach, o</w:t>
      </w:r>
      <w:r>
        <w:t> </w:t>
      </w:r>
      <w:r w:rsidRPr="00E52DBF">
        <w:t>których mowa w</w:t>
      </w:r>
      <w:r>
        <w:t> art. </w:t>
      </w:r>
      <w:r w:rsidRPr="00E52DBF">
        <w:t>171a i</w:t>
      </w:r>
      <w:r>
        <w:t> art. </w:t>
      </w:r>
      <w:r w:rsidRPr="00E52DBF">
        <w:t>173b ustawy o</w:t>
      </w:r>
      <w:r>
        <w:t> </w:t>
      </w:r>
      <w:r w:rsidRPr="00E52DBF">
        <w:t>obrocie instrumentami finansowymi.”,</w:t>
      </w:r>
    </w:p>
    <w:p w:rsidR="0031321B" w:rsidRPr="0031321B" w:rsidRDefault="0031321B" w:rsidP="0031321B">
      <w:pPr>
        <w:pStyle w:val="LITlitera"/>
        <w:keepNext/>
      </w:pPr>
      <w:r w:rsidRPr="00E52DBF">
        <w:t>b)</w:t>
      </w:r>
      <w:r w:rsidRPr="00E52DBF">
        <w:tab/>
        <w:t>ust. 5</w:t>
      </w:r>
      <w:r>
        <w:t> </w:t>
      </w:r>
      <w:r w:rsidRPr="00E52DBF">
        <w:t>otrzymuje brzmienie:</w:t>
      </w:r>
    </w:p>
    <w:p w:rsidR="0031321B" w:rsidRPr="0031321B" w:rsidRDefault="0031321B" w:rsidP="0031321B">
      <w:pPr>
        <w:pStyle w:val="ZLITUSTzmustliter"/>
        <w:keepNext/>
      </w:pPr>
      <w:r w:rsidRPr="00E52DBF">
        <w:t>„5. W</w:t>
      </w:r>
      <w:r>
        <w:t> </w:t>
      </w:r>
      <w:r w:rsidRPr="00E52DBF">
        <w:t>granicach koniecznych do sprawdzenia, czy zachodzi:</w:t>
      </w:r>
    </w:p>
    <w:p w:rsidR="0031321B" w:rsidRPr="00E52DBF" w:rsidRDefault="0031321B" w:rsidP="0031321B">
      <w:pPr>
        <w:pStyle w:val="ZLITPKTzmpktliter"/>
      </w:pPr>
      <w:r w:rsidRPr="00E52DBF">
        <w:t>1)</w:t>
      </w:r>
      <w:r w:rsidRPr="00E52DBF">
        <w:tab/>
        <w:t>uzasadnione podejrzenie popełnienia przestępstwa, o</w:t>
      </w:r>
      <w:r>
        <w:t> </w:t>
      </w:r>
      <w:r w:rsidRPr="00E52DBF">
        <w:t>którym mowa w</w:t>
      </w:r>
      <w:r>
        <w:t> ust. </w:t>
      </w:r>
      <w:r w:rsidRPr="00E52DBF">
        <w:t>1, lub potrzeba wszczęcia p</w:t>
      </w:r>
      <w:r w:rsidRPr="00E52DBF">
        <w:t>o</w:t>
      </w:r>
      <w:r w:rsidRPr="00E52DBF">
        <w:t>stępowania administracyjnego w</w:t>
      </w:r>
      <w:r>
        <w:t> </w:t>
      </w:r>
      <w:r w:rsidRPr="00E52DBF">
        <w:t>sprawach, o których mowa w</w:t>
      </w:r>
      <w:r>
        <w:t> art. </w:t>
      </w:r>
      <w:r w:rsidRPr="00E52DBF">
        <w:t>171a lub w</w:t>
      </w:r>
      <w:r>
        <w:t> art. </w:t>
      </w:r>
      <w:r w:rsidRPr="00E52DBF">
        <w:t>172</w:t>
      </w:r>
      <w:r>
        <w:t> </w:t>
      </w:r>
      <w:r w:rsidRPr="00E52DBF">
        <w:t>ustawy o</w:t>
      </w:r>
      <w:r>
        <w:t> </w:t>
      </w:r>
      <w:r w:rsidRPr="00E52DBF">
        <w:t>obrocie instrumentami finansowymi, Przewodniczący Komisji może zażądać od podmiotu świadczącego usługi t</w:t>
      </w:r>
      <w:r w:rsidRPr="00E52DBF">
        <w:t>e</w:t>
      </w:r>
      <w:r w:rsidRPr="00E52DBF">
        <w:t>lekomunikacyjne udostępnienia informacji, stanowiących tajemnicę telekomunikacyjną w</w:t>
      </w:r>
      <w:r>
        <w:t> </w:t>
      </w:r>
      <w:r w:rsidRPr="00E52DBF">
        <w:t>rozumieniu ustawy z</w:t>
      </w:r>
      <w:r>
        <w:t> </w:t>
      </w:r>
      <w:r w:rsidRPr="00E52DBF">
        <w:t>dnia 16 lipca 2004</w:t>
      </w:r>
      <w:r>
        <w:t> </w:t>
      </w:r>
      <w:r w:rsidRPr="00E52DBF">
        <w:t>r. – Prawo telekomunikacyjne (</w:t>
      </w:r>
      <w:r>
        <w:t>Dz. U.</w:t>
      </w:r>
      <w:r w:rsidRPr="00E52DBF">
        <w:t xml:space="preserve"> z</w:t>
      </w:r>
      <w:r>
        <w:t> </w:t>
      </w:r>
      <w:r w:rsidRPr="00E52DBF">
        <w:t>2014</w:t>
      </w:r>
      <w:r>
        <w:t> </w:t>
      </w:r>
      <w:r w:rsidRPr="00E52DBF">
        <w:t>r.</w:t>
      </w:r>
      <w:r>
        <w:t xml:space="preserve"> poz. </w:t>
      </w:r>
      <w:r w:rsidRPr="00E52DBF">
        <w:t>243, 827</w:t>
      </w:r>
      <w:r>
        <w:t xml:space="preserve"> i </w:t>
      </w:r>
      <w:r w:rsidRPr="00E52DBF">
        <w:t>1198) w</w:t>
      </w:r>
      <w:r>
        <w:t> </w:t>
      </w:r>
      <w:r w:rsidRPr="00E52DBF">
        <w:t xml:space="preserve">zakresie wykazu połączeń telefonicznych lub innych przekazów informacji, dotyczących podmiotu </w:t>
      </w:r>
      <w:r w:rsidR="001928FD">
        <w:br/>
      </w:r>
      <w:r w:rsidRPr="00E52DBF">
        <w:t>dokonującego czynności faktycznych lub prawnych mających związek z</w:t>
      </w:r>
      <w:r>
        <w:t> </w:t>
      </w:r>
      <w:r w:rsidRPr="00E52DBF">
        <w:t>wyjaśnianymi faktami, z</w:t>
      </w:r>
      <w:r>
        <w:t> </w:t>
      </w:r>
      <w:r w:rsidRPr="00E52DBF">
        <w:t>uwzględnieniem danych abonenta pozwalających na jego identyfikację, czasu ich dokonania i</w:t>
      </w:r>
      <w:r>
        <w:t> </w:t>
      </w:r>
      <w:r w:rsidRPr="00E52DBF">
        <w:t>innych i</w:t>
      </w:r>
      <w:r w:rsidRPr="00E52DBF">
        <w:t>n</w:t>
      </w:r>
      <w:r w:rsidRPr="00E52DBF">
        <w:t>formacji związanych z</w:t>
      </w:r>
      <w:r>
        <w:t> </w:t>
      </w:r>
      <w:r w:rsidRPr="00E52DBF">
        <w:t>połączeniem lub przekazem, niestanowiących treści przekazu;</w:t>
      </w:r>
    </w:p>
    <w:p w:rsidR="0031321B" w:rsidRPr="00E52DBF" w:rsidRDefault="0031321B" w:rsidP="0031321B">
      <w:pPr>
        <w:pStyle w:val="ZLITPKTzmpktliter"/>
      </w:pPr>
      <w:r w:rsidRPr="00E52DBF">
        <w:t>2)</w:t>
      </w:r>
      <w:r w:rsidRPr="00E52DBF">
        <w:tab/>
        <w:t>uzasadnione podejrzenie popełnienia przestępstwa, o</w:t>
      </w:r>
      <w:r>
        <w:t> </w:t>
      </w:r>
      <w:r w:rsidRPr="00E52DBF">
        <w:t>którym mowa w</w:t>
      </w:r>
      <w:r>
        <w:t> ust. </w:t>
      </w:r>
      <w:r w:rsidRPr="00E52DBF">
        <w:t>1, lub potrzeba wszczęcia p</w:t>
      </w:r>
      <w:r w:rsidRPr="00E52DBF">
        <w:t>o</w:t>
      </w:r>
      <w:r w:rsidRPr="00E52DBF">
        <w:t>stępowania administracyjnego w</w:t>
      </w:r>
      <w:r>
        <w:t> </w:t>
      </w:r>
      <w:r w:rsidRPr="00E52DBF">
        <w:t>sprawach, o których mowa w</w:t>
      </w:r>
      <w:r>
        <w:t> art. </w:t>
      </w:r>
      <w:r w:rsidRPr="00E52DBF">
        <w:t>172</w:t>
      </w:r>
      <w:r>
        <w:t> </w:t>
      </w:r>
      <w:r w:rsidRPr="00E52DBF">
        <w:t>ustawy o</w:t>
      </w:r>
      <w:r>
        <w:t> </w:t>
      </w:r>
      <w:r w:rsidRPr="00E52DBF">
        <w:t xml:space="preserve">obrocie instrumentami </w:t>
      </w:r>
      <w:r w:rsidR="001928FD">
        <w:br/>
      </w:r>
      <w:r w:rsidRPr="00E52DBF">
        <w:t>finansowymi, Przewodniczący Komisji może zażądać od Generalnego Inspektora Kontroli Skarbowej ud</w:t>
      </w:r>
      <w:r w:rsidRPr="00E52DBF">
        <w:t>o</w:t>
      </w:r>
      <w:r w:rsidRPr="00E52DBF">
        <w:t>stępnienia określonych informacji stanowiących tajemnicę skarbową w</w:t>
      </w:r>
      <w:r>
        <w:t> </w:t>
      </w:r>
      <w:r w:rsidRPr="00E52DBF">
        <w:t>rozumieniu ustawy z</w:t>
      </w:r>
      <w:r>
        <w:t> </w:t>
      </w:r>
      <w:r w:rsidRPr="00E52DBF">
        <w:t>dnia 28</w:t>
      </w:r>
      <w:r>
        <w:t> </w:t>
      </w:r>
      <w:r w:rsidRPr="00E52DBF">
        <w:t>września 1991</w:t>
      </w:r>
      <w:r>
        <w:t> </w:t>
      </w:r>
      <w:r w:rsidRPr="00E52DBF">
        <w:t>r. o</w:t>
      </w:r>
      <w:r>
        <w:t> </w:t>
      </w:r>
      <w:r w:rsidRPr="00E52DBF">
        <w:t>kontroli skarbowej (</w:t>
      </w:r>
      <w:r>
        <w:t>Dz. U.</w:t>
      </w:r>
      <w:r w:rsidRPr="00E52DBF">
        <w:t xml:space="preserve"> z</w:t>
      </w:r>
      <w:r>
        <w:t> </w:t>
      </w:r>
      <w:r w:rsidRPr="00E52DBF">
        <w:t>2011</w:t>
      </w:r>
      <w:r>
        <w:t> </w:t>
      </w:r>
      <w:r w:rsidRPr="00E52DBF">
        <w:t>r.</w:t>
      </w:r>
      <w:r>
        <w:t xml:space="preserve"> Nr </w:t>
      </w:r>
      <w:r w:rsidRPr="00E52DBF">
        <w:t>41,</w:t>
      </w:r>
      <w:r>
        <w:t xml:space="preserve"> poz. </w:t>
      </w:r>
      <w:r w:rsidRPr="00E52DBF">
        <w:t>214, z</w:t>
      </w:r>
      <w:r>
        <w:t> </w:t>
      </w:r>
      <w:proofErr w:type="spellStart"/>
      <w:r w:rsidRPr="00E52DBF">
        <w:t>późn</w:t>
      </w:r>
      <w:proofErr w:type="spellEnd"/>
      <w:r w:rsidRPr="00E52DBF">
        <w:t>. zm.</w:t>
      </w:r>
      <w:r w:rsidRPr="00E52DBF">
        <w:rPr>
          <w:rStyle w:val="IGindeksgrny"/>
        </w:rPr>
        <w:footnoteReference w:id="5"/>
      </w:r>
      <w:r w:rsidRPr="00E52DBF">
        <w:rPr>
          <w:rStyle w:val="IGindeksgrny"/>
        </w:rPr>
        <w:t>)</w:t>
      </w:r>
      <w:r w:rsidRPr="00E52DBF">
        <w:t>).”,</w:t>
      </w:r>
    </w:p>
    <w:p w:rsidR="0031321B" w:rsidRPr="0031321B" w:rsidRDefault="0031321B" w:rsidP="0031321B">
      <w:pPr>
        <w:pStyle w:val="LITlitera"/>
        <w:keepNext/>
      </w:pPr>
      <w:r w:rsidRPr="00E52DBF">
        <w:t>c)</w:t>
      </w:r>
      <w:r w:rsidRPr="00E52DBF">
        <w:tab/>
        <w:t>po</w:t>
      </w:r>
      <w:r>
        <w:t xml:space="preserve"> ust. </w:t>
      </w:r>
      <w:r w:rsidRPr="00E52DBF">
        <w:t>5</w:t>
      </w:r>
      <w:r>
        <w:t> </w:t>
      </w:r>
      <w:r w:rsidRPr="00E52DBF">
        <w:t>dodaje się</w:t>
      </w:r>
      <w:r>
        <w:t xml:space="preserve"> ust. </w:t>
      </w:r>
      <w:r w:rsidRPr="00E52DBF">
        <w:t>5a w</w:t>
      </w:r>
      <w:r>
        <w:t> </w:t>
      </w:r>
      <w:r w:rsidRPr="00E52DBF">
        <w:t>brzmieniu:</w:t>
      </w:r>
    </w:p>
    <w:p w:rsidR="0031321B" w:rsidRPr="0031321B" w:rsidRDefault="0031321B" w:rsidP="0031321B">
      <w:pPr>
        <w:pStyle w:val="ZLITUSTzmustliter"/>
        <w:keepNext/>
      </w:pPr>
      <w:r w:rsidRPr="00E52DBF">
        <w:t>„5a. Udostępnienie informacji zgodnie z:</w:t>
      </w:r>
    </w:p>
    <w:p w:rsidR="0031321B" w:rsidRPr="00E52DBF" w:rsidRDefault="0031321B" w:rsidP="0031321B">
      <w:pPr>
        <w:pStyle w:val="ZLITPKTzmpktliter"/>
      </w:pPr>
      <w:r w:rsidRPr="00E52DBF">
        <w:t>1)</w:t>
      </w:r>
      <w:r w:rsidRPr="00E52DBF">
        <w:tab/>
        <w:t>ust. 5</w:t>
      </w:r>
      <w:r>
        <w:t xml:space="preserve"> pkt </w:t>
      </w:r>
      <w:r w:rsidRPr="00E52DBF">
        <w:t>1</w:t>
      </w:r>
      <w:r>
        <w:t> </w:t>
      </w:r>
      <w:r w:rsidRPr="00E52DBF">
        <w:t>– nie stanowi naruszenia obowiązku zachowania tajemnicy telekomunikacyjnej;</w:t>
      </w:r>
    </w:p>
    <w:p w:rsidR="0031321B" w:rsidRPr="00E52DBF" w:rsidRDefault="0031321B" w:rsidP="0031321B">
      <w:pPr>
        <w:pStyle w:val="ZLITPKTzmpktliter"/>
      </w:pPr>
      <w:r w:rsidRPr="00E52DBF">
        <w:t>2)</w:t>
      </w:r>
      <w:r w:rsidRPr="00E52DBF">
        <w:tab/>
        <w:t>ust. 5</w:t>
      </w:r>
      <w:r>
        <w:t xml:space="preserve"> pkt </w:t>
      </w:r>
      <w:r w:rsidRPr="00E52DBF">
        <w:t>2</w:t>
      </w:r>
      <w:r>
        <w:t> </w:t>
      </w:r>
      <w:r w:rsidRPr="00E52DBF">
        <w:t>– nie stanowi naruszenia obowiązku zachowania tajemnicy skarbowej.”,</w:t>
      </w:r>
    </w:p>
    <w:p w:rsidR="0031321B" w:rsidRPr="00E52DBF" w:rsidRDefault="0031321B" w:rsidP="0031321B">
      <w:pPr>
        <w:pStyle w:val="LITlitera"/>
      </w:pPr>
      <w:r w:rsidRPr="00E52DBF">
        <w:t>d)</w:t>
      </w:r>
      <w:r w:rsidRPr="00E52DBF">
        <w:tab/>
        <w:t>uchyla się</w:t>
      </w:r>
      <w:r>
        <w:t xml:space="preserve"> ust. </w:t>
      </w:r>
      <w:r w:rsidRPr="00E52DBF">
        <w:t>10;</w:t>
      </w:r>
    </w:p>
    <w:p w:rsidR="0031321B" w:rsidRPr="0031321B" w:rsidRDefault="0031321B" w:rsidP="0031321B">
      <w:pPr>
        <w:pStyle w:val="PKTpunkt"/>
        <w:keepNext/>
      </w:pPr>
      <w:r w:rsidRPr="00E52DBF">
        <w:t>1</w:t>
      </w:r>
      <w:r w:rsidRPr="0031321B">
        <w:t>5)</w:t>
      </w:r>
      <w:r w:rsidRPr="0031321B">
        <w:tab/>
        <w:t>art. 42</w:t>
      </w:r>
      <w:r>
        <w:t> </w:t>
      </w:r>
      <w:r w:rsidRPr="0031321B">
        <w:t>otrzymuje brzmienie:</w:t>
      </w:r>
    </w:p>
    <w:p w:rsidR="0031321B" w:rsidRPr="0031321B" w:rsidRDefault="0031321B" w:rsidP="0031321B">
      <w:pPr>
        <w:pStyle w:val="ZARTzmartartykuempunktem"/>
        <w:keepNext/>
      </w:pPr>
      <w:r w:rsidRPr="00E52DBF">
        <w:t>„Art. 42. 1. Pisemne żądanie dokonania blokady rachunku może być przekazane firmie inwestycyjnej również w</w:t>
      </w:r>
      <w:r>
        <w:t> </w:t>
      </w:r>
      <w:r w:rsidRPr="00E52DBF">
        <w:t>przypadku:</w:t>
      </w:r>
    </w:p>
    <w:p w:rsidR="0031321B" w:rsidRPr="00E52DBF" w:rsidRDefault="0031321B" w:rsidP="0031321B">
      <w:pPr>
        <w:pStyle w:val="ZPKTzmpktartykuempunktem"/>
      </w:pPr>
      <w:r w:rsidRPr="00E52DBF">
        <w:t>1)</w:t>
      </w:r>
      <w:r w:rsidRPr="00E52DBF">
        <w:tab/>
        <w:t>otrzymania od niej przez Komisję informacji, o</w:t>
      </w:r>
      <w:r>
        <w:t> </w:t>
      </w:r>
      <w:r w:rsidRPr="00E52DBF">
        <w:t>których mowa w</w:t>
      </w:r>
      <w:r>
        <w:t> art. </w:t>
      </w:r>
      <w:r w:rsidRPr="00E52DBF">
        <w:t>40</w:t>
      </w:r>
      <w:r>
        <w:t xml:space="preserve"> i art. </w:t>
      </w:r>
      <w:r w:rsidRPr="00E52DBF">
        <w:t>161</w:t>
      </w:r>
      <w:r>
        <w:t> </w:t>
      </w:r>
      <w:r w:rsidRPr="00E52DBF">
        <w:t>ustawy o</w:t>
      </w:r>
      <w:r>
        <w:t> </w:t>
      </w:r>
      <w:r w:rsidRPr="00E52DBF">
        <w:t>obrocie instrume</w:t>
      </w:r>
      <w:r w:rsidRPr="00E52DBF">
        <w:t>n</w:t>
      </w:r>
      <w:r w:rsidRPr="00E52DBF">
        <w:t>tami finansowymi;</w:t>
      </w:r>
    </w:p>
    <w:p w:rsidR="0031321B" w:rsidRPr="0031321B" w:rsidRDefault="0031321B" w:rsidP="0031321B">
      <w:pPr>
        <w:pStyle w:val="ZPKTzmpktartykuempunktem"/>
        <w:keepNext/>
      </w:pPr>
      <w:r w:rsidRPr="00E52DBF">
        <w:t>2)</w:t>
      </w:r>
      <w:r w:rsidRPr="00E52DBF">
        <w:tab/>
        <w:t>powzięcia przez Komisję uzasadnionego podejrzenia:</w:t>
      </w:r>
    </w:p>
    <w:p w:rsidR="0031321B" w:rsidRPr="00E52DBF" w:rsidRDefault="0031321B" w:rsidP="0031321B">
      <w:pPr>
        <w:pStyle w:val="ZLITwPKTzmlitwpktartykuempunktem"/>
      </w:pPr>
      <w:r w:rsidRPr="00E52DBF">
        <w:t>a)</w:t>
      </w:r>
      <w:r w:rsidRPr="00E52DBF">
        <w:tab/>
        <w:t>naruszenia ograniczeń w</w:t>
      </w:r>
      <w:r>
        <w:t> </w:t>
      </w:r>
      <w:r w:rsidRPr="00E52DBF">
        <w:t>zakresie dokonywania krótkiej sprzedaży, określonych w</w:t>
      </w:r>
      <w:r>
        <w:t> art. </w:t>
      </w:r>
      <w:r w:rsidRPr="00E52DBF">
        <w:t>12</w:t>
      </w:r>
      <w:r>
        <w:t xml:space="preserve"> lub art. </w:t>
      </w:r>
      <w:r w:rsidRPr="00E52DBF">
        <w:t>13</w:t>
      </w:r>
      <w:r>
        <w:t> </w:t>
      </w:r>
      <w:r w:rsidRPr="00E52DBF">
        <w:t>rozporządzenia 236/2012,</w:t>
      </w:r>
    </w:p>
    <w:p w:rsidR="0031321B" w:rsidRPr="001928FD" w:rsidRDefault="0031321B" w:rsidP="0031321B">
      <w:pPr>
        <w:pStyle w:val="ZLITwPKTzmlitwpktartykuempunktem"/>
        <w:rPr>
          <w:spacing w:val="-2"/>
        </w:rPr>
      </w:pPr>
      <w:r w:rsidRPr="00E52DBF">
        <w:t>b)</w:t>
      </w:r>
      <w:r w:rsidRPr="00E52DBF">
        <w:tab/>
        <w:t>naruszenia zakazu lub ograniczeń w</w:t>
      </w:r>
      <w:r>
        <w:t> </w:t>
      </w:r>
      <w:r w:rsidRPr="00E52DBF">
        <w:t>zakresie dokonywania krótkiej sprzedaży lub zawierania innych tran</w:t>
      </w:r>
      <w:r w:rsidRPr="00E52DBF">
        <w:t>s</w:t>
      </w:r>
      <w:r w:rsidRPr="00E52DBF">
        <w:t>akcji, w</w:t>
      </w:r>
      <w:r>
        <w:t> </w:t>
      </w:r>
      <w:r w:rsidRPr="00E52DBF">
        <w:t>przypadku których spadek ceny lub wartości instrumentu finansowego wiąże się z</w:t>
      </w:r>
      <w:r>
        <w:t> </w:t>
      </w:r>
      <w:r w:rsidRPr="00E52DBF">
        <w:t xml:space="preserve">uzyskaniem </w:t>
      </w:r>
      <w:r w:rsidR="001928FD">
        <w:br/>
      </w:r>
      <w:r w:rsidRPr="001928FD">
        <w:rPr>
          <w:spacing w:val="-2"/>
        </w:rPr>
        <w:t>korzyści majątkowej, wprowadzonych na podstawie art. 20 lub art. 28 ust. 1 lit. b rozporządzenia 236/2012,</w:t>
      </w:r>
    </w:p>
    <w:p w:rsidR="0031321B" w:rsidRPr="00E52DBF" w:rsidRDefault="0031321B" w:rsidP="0031321B">
      <w:pPr>
        <w:pStyle w:val="ZLITwPKTzmlitwpktartykuempunktem"/>
      </w:pPr>
      <w:r w:rsidRPr="00E52DBF">
        <w:t>c)</w:t>
      </w:r>
      <w:r w:rsidRPr="00E52DBF">
        <w:tab/>
        <w:t>naruszenia zakazu lub ograniczeń w</w:t>
      </w:r>
      <w:r>
        <w:t> </w:t>
      </w:r>
      <w:r w:rsidRPr="00E52DBF">
        <w:t>zakresie dokonywania na rynku regulowanym lub w</w:t>
      </w:r>
      <w:r>
        <w:t> </w:t>
      </w:r>
      <w:r w:rsidRPr="00E52DBF">
        <w:t>alternatywnym systemie obrotu krótkiej sprzedaży określonego instrumentu finansowego lub zawierania innych transakcji mających za przedmiot określony instrument finansowy, wprowadzonych na podstawie</w:t>
      </w:r>
      <w:r>
        <w:t xml:space="preserve"> art. </w:t>
      </w:r>
      <w:r w:rsidRPr="00E52DBF">
        <w:t>23</w:t>
      </w:r>
      <w:r w:rsidR="003A255E">
        <w:t xml:space="preserve"> </w:t>
      </w:r>
      <w:r w:rsidRPr="00E52DBF">
        <w:t>rozporz</w:t>
      </w:r>
      <w:r w:rsidRPr="00E52DBF">
        <w:t>ą</w:t>
      </w:r>
      <w:r w:rsidRPr="00E52DBF">
        <w:t>dzenia 236/2012.</w:t>
      </w:r>
    </w:p>
    <w:p w:rsidR="0031321B" w:rsidRPr="0031321B" w:rsidRDefault="0031321B" w:rsidP="0031321B">
      <w:pPr>
        <w:pStyle w:val="ZUSTzmustartykuempunktem"/>
        <w:keepNext/>
      </w:pPr>
      <w:r w:rsidRPr="00E52DBF">
        <w:t>2. W</w:t>
      </w:r>
      <w:r>
        <w:t> </w:t>
      </w:r>
      <w:r w:rsidRPr="00E52DBF">
        <w:t>przypadku, o</w:t>
      </w:r>
      <w:r>
        <w:t> </w:t>
      </w:r>
      <w:r w:rsidRPr="00E52DBF">
        <w:t>którym mowa w:</w:t>
      </w:r>
    </w:p>
    <w:p w:rsidR="0031321B" w:rsidRPr="00E52DBF" w:rsidRDefault="0031321B" w:rsidP="0031321B">
      <w:pPr>
        <w:pStyle w:val="ZPKTzmpktartykuempunktem"/>
      </w:pPr>
      <w:r w:rsidRPr="00E52DBF">
        <w:t>1)</w:t>
      </w:r>
      <w:r w:rsidRPr="00E52DBF">
        <w:tab/>
        <w:t>ust. 1</w:t>
      </w:r>
      <w:r>
        <w:t xml:space="preserve"> pkt </w:t>
      </w:r>
      <w:r w:rsidRPr="00E52DBF">
        <w:t>1</w:t>
      </w:r>
      <w:r>
        <w:t> </w:t>
      </w:r>
      <w:r w:rsidRPr="00E52DBF">
        <w:t>– przepisy</w:t>
      </w:r>
      <w:r>
        <w:t xml:space="preserve"> art. </w:t>
      </w:r>
      <w:r w:rsidRPr="00E52DBF">
        <w:t>39</w:t>
      </w:r>
      <w:r>
        <w:t xml:space="preserve"> i art. </w:t>
      </w:r>
      <w:r w:rsidRPr="00E52DBF">
        <w:t>40</w:t>
      </w:r>
      <w:r>
        <w:t> </w:t>
      </w:r>
      <w:r w:rsidRPr="00E52DBF">
        <w:t>stosuje się odpowiednio;</w:t>
      </w:r>
    </w:p>
    <w:p w:rsidR="0031321B" w:rsidRPr="00E52DBF" w:rsidRDefault="0031321B" w:rsidP="0031321B">
      <w:pPr>
        <w:pStyle w:val="ZPKTzmpktartykuempunktem"/>
      </w:pPr>
      <w:r w:rsidRPr="00E52DBF">
        <w:t>2)</w:t>
      </w:r>
      <w:r w:rsidRPr="00E52DBF">
        <w:tab/>
        <w:t>ust. 1</w:t>
      </w:r>
      <w:r>
        <w:t xml:space="preserve"> pkt </w:t>
      </w:r>
      <w:r w:rsidRPr="00E52DBF">
        <w:t>2</w:t>
      </w:r>
      <w:r>
        <w:t> </w:t>
      </w:r>
      <w:r w:rsidRPr="00E52DBF">
        <w:t>– przepis</w:t>
      </w:r>
      <w:r>
        <w:t xml:space="preserve"> art. </w:t>
      </w:r>
      <w:r w:rsidRPr="00E52DBF">
        <w:t>39</w:t>
      </w:r>
      <w:r>
        <w:t> </w:t>
      </w:r>
      <w:r w:rsidRPr="00E52DBF">
        <w:t>stosuje się odpowiednio.”.</w:t>
      </w:r>
    </w:p>
    <w:p w:rsidR="0031321B" w:rsidRPr="00E52DBF" w:rsidRDefault="0031321B" w:rsidP="0031321B">
      <w:pPr>
        <w:pStyle w:val="ARTartustawynprozporzdzenia"/>
        <w:keepNext/>
      </w:pPr>
      <w:r w:rsidRPr="0031321B">
        <w:rPr>
          <w:rStyle w:val="Ppogrubienie"/>
        </w:rPr>
        <w:t>Art. 6.</w:t>
      </w:r>
      <w:r w:rsidRPr="00E52DBF">
        <w:t xml:space="preserve"> W</w:t>
      </w:r>
      <w:r>
        <w:t> </w:t>
      </w:r>
      <w:r w:rsidRPr="00E52DBF">
        <w:t>ustawie z</w:t>
      </w:r>
      <w:r>
        <w:t> </w:t>
      </w:r>
      <w:r w:rsidRPr="00E52DBF">
        <w:t>dnia 21</w:t>
      </w:r>
      <w:r>
        <w:t> </w:t>
      </w:r>
      <w:r w:rsidRPr="00E52DBF">
        <w:t>lipca 2006</w:t>
      </w:r>
      <w:r>
        <w:t> </w:t>
      </w:r>
      <w:r w:rsidRPr="00E52DBF">
        <w:t>r. o</w:t>
      </w:r>
      <w:r>
        <w:t> </w:t>
      </w:r>
      <w:r w:rsidRPr="00E52DBF">
        <w:t>nadzorze nad rynkiem finansowym (</w:t>
      </w:r>
      <w:r>
        <w:t>Dz. U.</w:t>
      </w:r>
      <w:r w:rsidRPr="00E52DBF">
        <w:t xml:space="preserve"> z 2012</w:t>
      </w:r>
      <w:r>
        <w:t> </w:t>
      </w:r>
      <w:r w:rsidRPr="00E52DBF">
        <w:t>r.</w:t>
      </w:r>
      <w:r>
        <w:t xml:space="preserve"> poz. </w:t>
      </w:r>
      <w:r w:rsidRPr="00E52DBF">
        <w:t>1149, z</w:t>
      </w:r>
      <w:r>
        <w:t> </w:t>
      </w:r>
      <w:proofErr w:type="spellStart"/>
      <w:r w:rsidRPr="00E52DBF">
        <w:t>późn</w:t>
      </w:r>
      <w:proofErr w:type="spellEnd"/>
      <w:r w:rsidRPr="00E52DBF">
        <w:t>. zm.</w:t>
      </w:r>
      <w:r w:rsidRPr="00E52DBF">
        <w:rPr>
          <w:rStyle w:val="IGindeksgrny"/>
        </w:rPr>
        <w:footnoteReference w:id="6"/>
      </w:r>
      <w:r w:rsidRPr="00E52DBF">
        <w:rPr>
          <w:rStyle w:val="IGindeksgrny"/>
        </w:rPr>
        <w:t>)</w:t>
      </w:r>
      <w:r w:rsidRPr="00E52DBF">
        <w:t>) wprowadza się następujące zmiany:</w:t>
      </w:r>
    </w:p>
    <w:p w:rsidR="0031321B" w:rsidRPr="0031321B" w:rsidRDefault="0031321B" w:rsidP="0031321B">
      <w:pPr>
        <w:pStyle w:val="PKTpunkt"/>
        <w:keepNext/>
      </w:pPr>
      <w:r w:rsidRPr="00E52DBF">
        <w:t>1)</w:t>
      </w:r>
      <w:r w:rsidR="003A255E">
        <w:tab/>
      </w:r>
      <w:r w:rsidRPr="00E52DBF">
        <w:t>w</w:t>
      </w:r>
      <w:r>
        <w:t> art. </w:t>
      </w:r>
      <w:r w:rsidRPr="00E52DBF">
        <w:t>11:</w:t>
      </w:r>
    </w:p>
    <w:p w:rsidR="0031321B" w:rsidRPr="00E52DBF" w:rsidRDefault="0031321B" w:rsidP="0031321B">
      <w:pPr>
        <w:pStyle w:val="LITlitera"/>
        <w:keepNext/>
      </w:pPr>
      <w:r w:rsidRPr="00E52DBF">
        <w:t>a)</w:t>
      </w:r>
      <w:r w:rsidR="003A255E">
        <w:tab/>
      </w:r>
      <w:r w:rsidRPr="00E52DBF">
        <w:t>po</w:t>
      </w:r>
      <w:r>
        <w:t xml:space="preserve"> ust. </w:t>
      </w:r>
      <w:r w:rsidRPr="00E52DBF">
        <w:t>6</w:t>
      </w:r>
      <w:r>
        <w:t> </w:t>
      </w:r>
      <w:r w:rsidRPr="00E52DBF">
        <w:t>dodaje się</w:t>
      </w:r>
      <w:r>
        <w:t xml:space="preserve"> ust. </w:t>
      </w:r>
      <w:r w:rsidRPr="00E52DBF">
        <w:t>6a w</w:t>
      </w:r>
      <w:r>
        <w:t> </w:t>
      </w:r>
      <w:r w:rsidRPr="00E52DBF">
        <w:t>brzmieniu:</w:t>
      </w:r>
    </w:p>
    <w:p w:rsidR="0031321B" w:rsidRPr="00E52DBF" w:rsidRDefault="0031321B" w:rsidP="0031321B">
      <w:pPr>
        <w:pStyle w:val="ZLITUSTzmustliter"/>
      </w:pPr>
      <w:r w:rsidRPr="00E52DBF">
        <w:t>„6a. W</w:t>
      </w:r>
      <w:r>
        <w:t> </w:t>
      </w:r>
      <w:r w:rsidRPr="00E52DBF">
        <w:t>postępowaniach z</w:t>
      </w:r>
      <w:r>
        <w:t> </w:t>
      </w:r>
      <w:r w:rsidRPr="00E52DBF">
        <w:t>wniosku o</w:t>
      </w:r>
      <w:r>
        <w:t> </w:t>
      </w:r>
      <w:r w:rsidRPr="00E52DBF">
        <w:t>ponowne rozpatrzenie sprawy oraz w</w:t>
      </w:r>
      <w:r>
        <w:t> </w:t>
      </w:r>
      <w:r w:rsidRPr="00E52DBF">
        <w:t>postępowaniach w</w:t>
      </w:r>
      <w:r>
        <w:t> </w:t>
      </w:r>
      <w:r w:rsidRPr="00E52DBF">
        <w:t>sprawie wznowienia postępowania administracyjnego, stwierdzenia nieważności decyzji, a</w:t>
      </w:r>
      <w:r>
        <w:t> </w:t>
      </w:r>
      <w:r w:rsidRPr="00E52DBF">
        <w:t>także zmiany lub uchylenia decyzji ostatecznej do Przewodniczego Komisji, Zastępców Przewodniczącego oraz członków Komisji nie st</w:t>
      </w:r>
      <w:r w:rsidRPr="00E52DBF">
        <w:t>o</w:t>
      </w:r>
      <w:r w:rsidRPr="00E52DBF">
        <w:t>suje się przepisu</w:t>
      </w:r>
      <w:r>
        <w:t xml:space="preserve"> art. </w:t>
      </w:r>
      <w:r w:rsidRPr="00E52DBF">
        <w:t>24</w:t>
      </w:r>
      <w:r>
        <w:t xml:space="preserve"> § </w:t>
      </w:r>
      <w:r w:rsidRPr="00E52DBF">
        <w:t>1</w:t>
      </w:r>
      <w:r>
        <w:t xml:space="preserve"> pkt </w:t>
      </w:r>
      <w:r w:rsidRPr="00E52DBF">
        <w:t>5</w:t>
      </w:r>
      <w:r>
        <w:t> </w:t>
      </w:r>
      <w:r w:rsidRPr="00E52DBF">
        <w:t>ustawy z</w:t>
      </w:r>
      <w:r>
        <w:t> </w:t>
      </w:r>
      <w:r w:rsidRPr="00E52DBF">
        <w:t>dnia 14</w:t>
      </w:r>
      <w:r>
        <w:t> </w:t>
      </w:r>
      <w:r w:rsidRPr="00E52DBF">
        <w:t>czerwca 1960</w:t>
      </w:r>
      <w:r>
        <w:t> </w:t>
      </w:r>
      <w:r w:rsidRPr="00E52DBF">
        <w:t>r. – Kodeks postępowania administracyjnego.”,</w:t>
      </w:r>
    </w:p>
    <w:p w:rsidR="0031321B" w:rsidRPr="0031321B" w:rsidRDefault="0031321B" w:rsidP="0031321B">
      <w:pPr>
        <w:pStyle w:val="LITlitera"/>
        <w:keepNext/>
      </w:pPr>
      <w:r w:rsidRPr="00E52DBF">
        <w:t>b)</w:t>
      </w:r>
      <w:r w:rsidR="003A255E">
        <w:tab/>
      </w:r>
      <w:r>
        <w:t>ust. </w:t>
      </w:r>
      <w:r w:rsidRPr="0031321B">
        <w:t>9</w:t>
      </w:r>
      <w:r>
        <w:t> </w:t>
      </w:r>
      <w:r w:rsidRPr="0031321B">
        <w:t>otrzymuje brzmienie:</w:t>
      </w:r>
    </w:p>
    <w:p w:rsidR="0031321B" w:rsidRPr="00E52DBF" w:rsidRDefault="0031321B" w:rsidP="0031321B">
      <w:pPr>
        <w:pStyle w:val="ZLITUSTzmustliter"/>
      </w:pPr>
      <w:r w:rsidRPr="00E52DBF">
        <w:t>„9. Jeżeli Komisja wskutek wyłączenia osób wchodzących w</w:t>
      </w:r>
      <w:r>
        <w:t> </w:t>
      </w:r>
      <w:r w:rsidRPr="00E52DBF">
        <w:t>jej skład nie może załatwić sprawy, Prezes Rady Ministrów wyznacza do załatwienia sprawy inny organ administracji publicznej.”;</w:t>
      </w:r>
    </w:p>
    <w:p w:rsidR="0031321B" w:rsidRPr="0031321B" w:rsidRDefault="0031321B" w:rsidP="0031321B">
      <w:pPr>
        <w:pStyle w:val="PKTpunkt"/>
        <w:keepNext/>
      </w:pPr>
      <w:r w:rsidRPr="00E52DBF">
        <w:t>2)</w:t>
      </w:r>
      <w:r w:rsidR="003A255E">
        <w:tab/>
      </w:r>
      <w:r w:rsidRPr="0031321B">
        <w:t>w</w:t>
      </w:r>
      <w:r>
        <w:t> art. </w:t>
      </w:r>
      <w:r w:rsidRPr="0031321B">
        <w:t>12</w:t>
      </w:r>
      <w:r>
        <w:t xml:space="preserve"> w ust. </w:t>
      </w:r>
      <w:r w:rsidRPr="0031321B">
        <w:t>2</w:t>
      </w:r>
      <w:r>
        <w:t xml:space="preserve"> w pkt </w:t>
      </w:r>
      <w:r w:rsidRPr="0031321B">
        <w:t>4</w:t>
      </w:r>
      <w:r>
        <w:t xml:space="preserve"> w lit. </w:t>
      </w:r>
      <w:r w:rsidRPr="0031321B">
        <w:t>y średnik zastępuje się przecinkiem i</w:t>
      </w:r>
      <w:r>
        <w:t> </w:t>
      </w:r>
      <w:r w:rsidRPr="0031321B">
        <w:t>dodaje się</w:t>
      </w:r>
      <w:r>
        <w:t xml:space="preserve"> lit. </w:t>
      </w:r>
      <w:r w:rsidRPr="0031321B">
        <w:t>z</w:t>
      </w:r>
      <w:r>
        <w:t> </w:t>
      </w:r>
      <w:r w:rsidRPr="0031321B">
        <w:t>i</w:t>
      </w:r>
      <w:r>
        <w:t> </w:t>
      </w:r>
      <w:r w:rsidRPr="0031321B">
        <w:t>za w</w:t>
      </w:r>
      <w:r>
        <w:t> </w:t>
      </w:r>
      <w:r w:rsidRPr="0031321B">
        <w:t>brzmieniu:</w:t>
      </w:r>
    </w:p>
    <w:p w:rsidR="0031321B" w:rsidRPr="00E52DBF" w:rsidRDefault="0031321B" w:rsidP="0031321B">
      <w:pPr>
        <w:pStyle w:val="ZLITzmlitartykuempunktem"/>
      </w:pPr>
      <w:r w:rsidRPr="00E52DBF">
        <w:t>„z)</w:t>
      </w:r>
      <w:r w:rsidRPr="00E52DBF">
        <w:tab/>
        <w:t>wydawania decyzji, o</w:t>
      </w:r>
      <w:r>
        <w:t> </w:t>
      </w:r>
      <w:r w:rsidRPr="00E52DBF">
        <w:t>których mowa w</w:t>
      </w:r>
      <w:r>
        <w:t> art. </w:t>
      </w:r>
      <w:r w:rsidRPr="00E52DBF">
        <w:t>23a</w:t>
      </w:r>
      <w:r>
        <w:t xml:space="preserve"> ust. </w:t>
      </w:r>
      <w:r w:rsidRPr="00E52DBF">
        <w:t>1</w:t>
      </w:r>
      <w:r>
        <w:t> </w:t>
      </w:r>
      <w:r w:rsidRPr="00E52DBF">
        <w:t>ustawy z</w:t>
      </w:r>
      <w:r>
        <w:t> </w:t>
      </w:r>
      <w:r w:rsidRPr="00E52DBF">
        <w:t>dnia 29</w:t>
      </w:r>
      <w:r>
        <w:t> </w:t>
      </w:r>
      <w:r w:rsidRPr="00E52DBF">
        <w:t>lipca 2005</w:t>
      </w:r>
      <w:r>
        <w:t> </w:t>
      </w:r>
      <w:r w:rsidRPr="00E52DBF">
        <w:t>r. o</w:t>
      </w:r>
      <w:r>
        <w:t> </w:t>
      </w:r>
      <w:r w:rsidRPr="00E52DBF">
        <w:t>nadzorze nad rynkiem kapitałowym,</w:t>
      </w:r>
    </w:p>
    <w:p w:rsidR="0031321B" w:rsidRPr="00E52DBF" w:rsidRDefault="0031321B" w:rsidP="0031321B">
      <w:pPr>
        <w:pStyle w:val="ZLITzmlitartykuempunktem"/>
      </w:pPr>
      <w:r w:rsidRPr="00E52DBF">
        <w:t>za)</w:t>
      </w:r>
      <w:r w:rsidRPr="00E52DBF">
        <w:tab/>
        <w:t>udzielenia zezwolenia na świadczenie usług rozliczeniowych jako CCP na podstawie</w:t>
      </w:r>
      <w:r>
        <w:t xml:space="preserve"> art. </w:t>
      </w:r>
      <w:r w:rsidRPr="00E52DBF">
        <w:t>14</w:t>
      </w:r>
      <w:r>
        <w:t> </w:t>
      </w:r>
      <w:r w:rsidRPr="00E52DBF">
        <w:t>rozporządzenia Parlamentu Europejskiego i</w:t>
      </w:r>
      <w:r>
        <w:t> </w:t>
      </w:r>
      <w:r w:rsidRPr="00E52DBF">
        <w:t>Rady (UE)</w:t>
      </w:r>
      <w:r>
        <w:t xml:space="preserve"> nr </w:t>
      </w:r>
      <w:r w:rsidRPr="00E52DBF">
        <w:t>648/2012</w:t>
      </w:r>
      <w:r>
        <w:t> </w:t>
      </w:r>
      <w:r w:rsidRPr="00E52DBF">
        <w:t>z</w:t>
      </w:r>
      <w:r>
        <w:t> </w:t>
      </w:r>
      <w:r w:rsidRPr="00E52DBF">
        <w:t>dnia 4</w:t>
      </w:r>
      <w:r>
        <w:t> </w:t>
      </w:r>
      <w:r w:rsidRPr="00E52DBF">
        <w:t>lipca 2012</w:t>
      </w:r>
      <w:r>
        <w:t> </w:t>
      </w:r>
      <w:r w:rsidRPr="00E52DBF">
        <w:t>r. w</w:t>
      </w:r>
      <w:r>
        <w:t> </w:t>
      </w:r>
      <w:r w:rsidRPr="00E52DBF">
        <w:t>sprawie instrumentów pochodnych będących przedmiotem obrotu poza rynkiem regulowanym, kontrahentów centralnych i repozytoriów transakcji (Dz. Urz. UE L 201</w:t>
      </w:r>
      <w:r>
        <w:t> </w:t>
      </w:r>
      <w:r w:rsidRPr="00E52DBF">
        <w:t>z</w:t>
      </w:r>
      <w:r>
        <w:t> </w:t>
      </w:r>
      <w:r w:rsidRPr="00E52DBF">
        <w:t>27.07.2012, str. 1, z</w:t>
      </w:r>
      <w:r>
        <w:t> </w:t>
      </w:r>
      <w:proofErr w:type="spellStart"/>
      <w:r w:rsidRPr="00E52DBF">
        <w:t>późn</w:t>
      </w:r>
      <w:proofErr w:type="spellEnd"/>
      <w:r w:rsidRPr="00E52DBF">
        <w:t>. zm.), a także cofnięcia zezwolenia na świadczenie usług rozl</w:t>
      </w:r>
      <w:r w:rsidRPr="00E52DBF">
        <w:t>i</w:t>
      </w:r>
      <w:r w:rsidRPr="00E52DBF">
        <w:t>czeniowych jako CCP na podstawie</w:t>
      </w:r>
      <w:r>
        <w:t xml:space="preserve"> art. </w:t>
      </w:r>
      <w:r w:rsidRPr="00E52DBF">
        <w:t>20</w:t>
      </w:r>
      <w:r>
        <w:t> </w:t>
      </w:r>
      <w:r w:rsidRPr="00E52DBF">
        <w:t>tego rozporządzenia;”.</w:t>
      </w:r>
    </w:p>
    <w:p w:rsidR="0031321B" w:rsidRPr="00E52DBF" w:rsidRDefault="0031321B" w:rsidP="0031321B">
      <w:pPr>
        <w:pStyle w:val="ARTartustawynprozporzdzenia"/>
        <w:keepNext/>
      </w:pPr>
      <w:r w:rsidRPr="0031321B">
        <w:rPr>
          <w:rStyle w:val="Ppogrubienie"/>
        </w:rPr>
        <w:t>Art. 7.</w:t>
      </w:r>
      <w:r w:rsidRPr="00E52DBF">
        <w:t xml:space="preserve"> Ustawa wchodzi w</w:t>
      </w:r>
      <w:r>
        <w:t> </w:t>
      </w:r>
      <w:r w:rsidRPr="00E52DBF">
        <w:t>życie po upływie 14</w:t>
      </w:r>
      <w:r>
        <w:t> </w:t>
      </w:r>
      <w:r w:rsidRPr="00E52DBF">
        <w:t>dni od dnia ogłoszenia, z</w:t>
      </w:r>
      <w:r>
        <w:t> </w:t>
      </w:r>
      <w:r w:rsidRPr="00E52DBF">
        <w:t>wyjątkiem</w:t>
      </w:r>
      <w:r>
        <w:t xml:space="preserve"> art. </w:t>
      </w:r>
      <w:r w:rsidRPr="00E52DBF">
        <w:t>1</w:t>
      </w:r>
      <w:r>
        <w:t xml:space="preserve"> pkt </w:t>
      </w:r>
      <w:r w:rsidRPr="00E52DBF">
        <w:t>13</w:t>
      </w:r>
      <w:r>
        <w:t xml:space="preserve"> i </w:t>
      </w:r>
      <w:r w:rsidRPr="00E52DBF">
        <w:t>14, które wchodzą w</w:t>
      </w:r>
      <w:r>
        <w:t> </w:t>
      </w:r>
      <w:r w:rsidRPr="00E52DBF">
        <w:t>życie po upływie 6</w:t>
      </w:r>
      <w:r>
        <w:t> </w:t>
      </w:r>
      <w:r w:rsidRPr="00E52DBF">
        <w:t>miesięcy od dnia ogłoszenia.</w:t>
      </w:r>
    </w:p>
    <w:p w:rsidR="0031321B" w:rsidRPr="0031321B" w:rsidRDefault="0031321B" w:rsidP="00EF0356">
      <w:pPr>
        <w:pStyle w:val="NAZORGWYDnazwaorganuwydajcegoprojektowanyakt"/>
      </w:pPr>
      <w:r w:rsidRPr="0031321B">
        <w:t xml:space="preserve">Prezydent Rzeczypospolitej Polskiej: </w:t>
      </w:r>
      <w:r w:rsidRPr="0031321B">
        <w:rPr>
          <w:rStyle w:val="Kkursywa"/>
        </w:rPr>
        <w:t>B. Komorowski</w:t>
      </w:r>
    </w:p>
    <w:sectPr w:rsidR="0031321B" w:rsidRPr="0031321B"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356" w:rsidRDefault="00EF0356">
      <w:r>
        <w:separator/>
      </w:r>
    </w:p>
  </w:endnote>
  <w:endnote w:type="continuationSeparator" w:id="0">
    <w:p w:rsidR="00EF0356" w:rsidRDefault="00EF0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356" w:rsidRDefault="00EF0356">
      <w:r>
        <w:separator/>
      </w:r>
    </w:p>
  </w:footnote>
  <w:footnote w:type="continuationSeparator" w:id="0">
    <w:p w:rsidR="00EF0356" w:rsidRDefault="00EF0356">
      <w:r>
        <w:separator/>
      </w:r>
    </w:p>
  </w:footnote>
  <w:footnote w:id="1">
    <w:p w:rsidR="00EF0356" w:rsidRDefault="00EF0356" w:rsidP="0031321B">
      <w:pPr>
        <w:pStyle w:val="ODNONIKtreodnonika"/>
      </w:pPr>
      <w:r>
        <w:rPr>
          <w:rStyle w:val="Odwoanieprzypisudolnego"/>
        </w:rPr>
        <w:footnoteRef/>
      </w:r>
      <w:r>
        <w:rPr>
          <w:vertAlign w:val="superscript"/>
        </w:rPr>
        <w:t>)</w:t>
      </w:r>
      <w:r>
        <w:t xml:space="preserve"> </w:t>
      </w:r>
      <w:r>
        <w:tab/>
        <w:t xml:space="preserve">Niniejsza ustawa służy stosowaniu rozporządzenia Parlamentu Europejskiego i Rady (UE) nr 236/2012 z dnia 14 marca 2012 r. w sprawie krótkiej sprzedaży i wybranych aspektów dotyczących </w:t>
      </w:r>
      <w:proofErr w:type="spellStart"/>
      <w:r>
        <w:t>swapów</w:t>
      </w:r>
      <w:proofErr w:type="spellEnd"/>
      <w:r>
        <w:t xml:space="preserve"> ryzyka kredytowego (Dz. Urz. UE L 86 z 24.03.2012, </w:t>
      </w:r>
      <w:r w:rsidR="000A1233">
        <w:br/>
      </w:r>
      <w:r>
        <w:t>str. 1) oraz rozporządzenia Parlamentu Europejskiego i Rady (UE) nr 648/2012 z dnia 4 lipca 2012 r. w sprawie instrumentów p</w:t>
      </w:r>
      <w:r>
        <w:t>o</w:t>
      </w:r>
      <w:r>
        <w:t>chodnych będących przedmiotem obrotu poza rynkiem regulowanym, kontrahentów centralnych i repozytoriów transakcji (Dz. Urz. UE L 201 z 27.07.2012, str. 1, z </w:t>
      </w:r>
      <w:proofErr w:type="spellStart"/>
      <w:r>
        <w:t>późn</w:t>
      </w:r>
      <w:proofErr w:type="spellEnd"/>
      <w:r>
        <w:t>. zm.).</w:t>
      </w:r>
    </w:p>
  </w:footnote>
  <w:footnote w:id="2">
    <w:p w:rsidR="00EF0356" w:rsidRDefault="00EF0356" w:rsidP="0031321B">
      <w:pPr>
        <w:pStyle w:val="ODNONIKtreodnonika"/>
      </w:pPr>
      <w:r>
        <w:rPr>
          <w:rStyle w:val="Odwoanieprzypisudolnego"/>
        </w:rPr>
        <w:footnoteRef/>
      </w:r>
      <w:r>
        <w:rPr>
          <w:vertAlign w:val="superscript"/>
        </w:rPr>
        <w:t>)</w:t>
      </w:r>
      <w:r>
        <w:tab/>
        <w:t>Niniejszą ustawą zmienia się ustawy: ustawę z dnia 26 lipca 1991 r. o podatku dochodowym od osób fizycznych, ustawę z dnia 15 lutego 1992 r. o podatku dochodowym od osób prawnych, ustawę z dnia 27 maja 2004 r. o funduszach inwestycyjnych, ustawę z dnia 29 lipca 2005 r. o nadzorze nad rynkiem kapitałowym oraz ustawę z dnia 21 lipca 2006 r. o nadzorze nad rynkiem finans</w:t>
      </w:r>
      <w:r>
        <w:t>o</w:t>
      </w:r>
      <w:r>
        <w:t xml:space="preserve">wym. </w:t>
      </w:r>
    </w:p>
  </w:footnote>
  <w:footnote w:id="3">
    <w:p w:rsidR="00EF0356" w:rsidRDefault="00EF0356" w:rsidP="0031321B">
      <w:pPr>
        <w:pStyle w:val="ODNONIKtreodnonika"/>
      </w:pPr>
      <w:r>
        <w:rPr>
          <w:rStyle w:val="Odwoanieprzypisudolnego"/>
        </w:rPr>
        <w:footnoteRef/>
      </w:r>
      <w:r>
        <w:rPr>
          <w:vertAlign w:val="superscript"/>
        </w:rPr>
        <w:t>)</w:t>
      </w:r>
      <w:r>
        <w:t xml:space="preserve"> </w:t>
      </w:r>
      <w:r>
        <w:tab/>
        <w:t>Zmiany tekstu jednolitego wymienionej ustawy zostały ogłoszone w Dz. U. z 2012 r. poz. 362, 596, 769, 1278, 1342, 1448, 1529 i 1540, z 2013 r. poz. 21, 888, 1027, 1036, 1287, 1304, 1387 i 1717 oraz z 2014 r. poz. 223, 312, 567, 598, 773, 915, 1052, 1215, 1328, 1563</w:t>
      </w:r>
      <w:r w:rsidR="00E60956">
        <w:t>,</w:t>
      </w:r>
      <w:r>
        <w:t> 1644</w:t>
      </w:r>
      <w:r w:rsidR="00E60956">
        <w:t>, 1662 i 1863</w:t>
      </w:r>
      <w:r>
        <w:t>.</w:t>
      </w:r>
    </w:p>
  </w:footnote>
  <w:footnote w:id="4">
    <w:p w:rsidR="00EF0356" w:rsidRPr="0073092B" w:rsidRDefault="00EF0356" w:rsidP="0031321B">
      <w:pPr>
        <w:pStyle w:val="ODNONIKtreodnonika"/>
      </w:pPr>
      <w:r>
        <w:rPr>
          <w:rStyle w:val="Odwoanieprzypisudolnego"/>
        </w:rPr>
        <w:footnoteRef/>
      </w:r>
      <w:r>
        <w:rPr>
          <w:rStyle w:val="IGindeksgrny"/>
        </w:rPr>
        <w:t>)</w:t>
      </w:r>
      <w:r>
        <w:tab/>
        <w:t>Zmiany tekstu jednolitego wymienionej ustawy zostały ogłoszone w Dz. U. z 2014 r. poz. </w:t>
      </w:r>
      <w:r w:rsidRPr="00A42C22">
        <w:t>915</w:t>
      </w:r>
      <w:r>
        <w:t>, 1138, 1146, 1215, 1328, 1457, 1563 i 1662.</w:t>
      </w:r>
    </w:p>
  </w:footnote>
  <w:footnote w:id="5">
    <w:p w:rsidR="00EF0356" w:rsidRDefault="00EF0356" w:rsidP="0031321B">
      <w:pPr>
        <w:pStyle w:val="ODNONIKtreodnonika"/>
      </w:pPr>
      <w:r>
        <w:rPr>
          <w:rStyle w:val="Odwoanieprzypisudolnego"/>
        </w:rPr>
        <w:footnoteRef/>
      </w:r>
      <w:r>
        <w:rPr>
          <w:vertAlign w:val="superscript"/>
        </w:rPr>
        <w:t>)</w:t>
      </w:r>
      <w:r>
        <w:t xml:space="preserve"> </w:t>
      </w:r>
      <w:r>
        <w:tab/>
        <w:t>Zmiany tekstu jednolitego wymienionej ustawy zostały ogłoszone w Dz. U. z 2011 r. Nr 53, poz. 273 i Nr 230, poz. 1371, z 2012 r. poz. 362 i 1544, z 2013 r. poz. 628 i 1145 oraz z 2014 r. poz. 915</w:t>
      </w:r>
      <w:r w:rsidR="001928FD">
        <w:t>,</w:t>
      </w:r>
      <w:r>
        <w:t> 1055</w:t>
      </w:r>
      <w:r w:rsidR="001928FD">
        <w:t xml:space="preserve"> i 1822</w:t>
      </w:r>
      <w:r>
        <w:t>.</w:t>
      </w:r>
    </w:p>
  </w:footnote>
  <w:footnote w:id="6">
    <w:p w:rsidR="00EF0356" w:rsidRDefault="00EF0356" w:rsidP="0031321B">
      <w:pPr>
        <w:pStyle w:val="ODNONIKtreodnonika"/>
      </w:pPr>
      <w:r>
        <w:rPr>
          <w:rStyle w:val="Odwoanieprzypisudolnego"/>
        </w:rPr>
        <w:footnoteRef/>
      </w:r>
      <w:r>
        <w:rPr>
          <w:vertAlign w:val="superscript"/>
        </w:rPr>
        <w:t>)</w:t>
      </w:r>
      <w:r>
        <w:t xml:space="preserve"> </w:t>
      </w:r>
      <w:r>
        <w:tab/>
        <w:t>Zmiany tekstu jednolitego wymienionej ustawy zostały ogłoszone w Dz. U. z 2012 r. poz. 1166 i 1385 oraz z 2013 r. poz. 70, 1012, 1036 i 1567.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356" w:rsidRPr="009D0C50" w:rsidRDefault="00B844E8"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F078F3">
          <w:t xml:space="preserve">     </w:t>
        </w:r>
      </w:sdtContent>
    </w:sdt>
  </w:p>
  <w:p w:rsidR="00EF0356" w:rsidRDefault="00EF0356"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B844E8">
      <w:rPr>
        <w:noProof/>
      </w:rPr>
      <w:t>14</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B844E8">
          <w:t>73</w:t>
        </w:r>
      </w:sdtContent>
    </w:sdt>
  </w:p>
  <w:p w:rsidR="00EF0356" w:rsidRPr="00AB274C" w:rsidRDefault="00EF0356"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356" w:rsidRPr="00B371CC" w:rsidRDefault="00B844E8" w:rsidP="004E3CA8">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F078F3">
          <w:t xml:space="preserve">     </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21B"/>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200"/>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33"/>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28FD"/>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321B"/>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255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46"/>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CA8"/>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30A91"/>
    <w:rsid w:val="0063222D"/>
    <w:rsid w:val="006333DA"/>
    <w:rsid w:val="00635134"/>
    <w:rsid w:val="006356E2"/>
    <w:rsid w:val="0064138C"/>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4E8"/>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66603"/>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956"/>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F0356"/>
    <w:rsid w:val="00EF0B96"/>
    <w:rsid w:val="00EF123F"/>
    <w:rsid w:val="00EF3486"/>
    <w:rsid w:val="00EF47AF"/>
    <w:rsid w:val="00EF53B6"/>
    <w:rsid w:val="00F00B73"/>
    <w:rsid w:val="00F064D1"/>
    <w:rsid w:val="00F078F3"/>
    <w:rsid w:val="00F07BC6"/>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E3CA8"/>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4E3CA8"/>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4E3CA8"/>
    <w:pPr>
      <w:spacing w:before="80"/>
      <w:ind w:left="1260"/>
    </w:pPr>
  </w:style>
  <w:style w:type="paragraph" w:customStyle="1" w:styleId="ZTIRwPKTzmtirwpktartykuempunktem">
    <w:name w:val="Z/TIR_w_PKT – zm. tir. w pkt artykułem (punktem)"/>
    <w:basedOn w:val="TIRtiret"/>
    <w:uiPriority w:val="33"/>
    <w:qFormat/>
    <w:rsid w:val="004E3CA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4E3CA8"/>
    <w:pPr>
      <w:spacing w:before="80"/>
      <w:ind w:left="900"/>
    </w:pPr>
  </w:style>
  <w:style w:type="paragraph" w:customStyle="1" w:styleId="2TIRpodwjnytiret">
    <w:name w:val="2TIR – podwójny tiret"/>
    <w:basedOn w:val="TIRtiret"/>
    <w:uiPriority w:val="73"/>
    <w:qFormat/>
    <w:rsid w:val="004E3CA8"/>
    <w:pPr>
      <w:ind w:left="1420" w:hanging="360"/>
    </w:pPr>
  </w:style>
  <w:style w:type="character" w:styleId="Odwoanieprzypisudolnego">
    <w:name w:val="footnote reference"/>
    <w:uiPriority w:val="99"/>
    <w:rsid w:val="004E3CA8"/>
    <w:rPr>
      <w:rFonts w:cs="Times New Roman"/>
      <w:vertAlign w:val="superscript"/>
    </w:rPr>
  </w:style>
  <w:style w:type="paragraph" w:styleId="Nagwek">
    <w:name w:val="header"/>
    <w:basedOn w:val="Normalny"/>
    <w:link w:val="NagwekZnak"/>
    <w:uiPriority w:val="99"/>
    <w:semiHidden/>
    <w:rsid w:val="004E3CA8"/>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E3CA8"/>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4E3CA8"/>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4E3CA8"/>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4E3CA8"/>
    <w:pPr>
      <w:spacing w:before="80"/>
      <w:ind w:left="1260"/>
    </w:pPr>
  </w:style>
  <w:style w:type="paragraph" w:customStyle="1" w:styleId="ZTIRwLITzmtirwlitartykuempunktem">
    <w:name w:val="Z/TIR_w_LIT – zm. tir. w lit. artykułem (punktem)"/>
    <w:basedOn w:val="TIRtiret"/>
    <w:uiPriority w:val="33"/>
    <w:qFormat/>
    <w:rsid w:val="004E3CA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4E3CA8"/>
    <w:pPr>
      <w:spacing w:before="80"/>
      <w:ind w:left="840"/>
    </w:pPr>
  </w:style>
  <w:style w:type="paragraph" w:customStyle="1" w:styleId="nowela">
    <w:name w:val="nowela"/>
    <w:basedOn w:val="ARTartustawynprozporzdzenia"/>
    <w:uiPriority w:val="99"/>
    <w:semiHidden/>
    <w:qFormat/>
    <w:rsid w:val="004E3CA8"/>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E3CA8"/>
    <w:pPr>
      <w:widowControl w:val="0"/>
      <w:suppressAutoHyphens/>
    </w:pPr>
    <w:rPr>
      <w:kern w:val="1"/>
      <w:lang w:eastAsia="ar-SA"/>
    </w:rPr>
  </w:style>
  <w:style w:type="paragraph" w:customStyle="1" w:styleId="ZPKTzmpktartykuempunktem">
    <w:name w:val="Z/PKT – zm. pkt artykułem (punktem)"/>
    <w:basedOn w:val="PKTpunkt"/>
    <w:uiPriority w:val="31"/>
    <w:qFormat/>
    <w:rsid w:val="004E3CA8"/>
    <w:pPr>
      <w:spacing w:before="80"/>
      <w:ind w:left="900" w:hanging="480"/>
    </w:pPr>
  </w:style>
  <w:style w:type="paragraph" w:customStyle="1" w:styleId="ZARTzmartartykuempunktem">
    <w:name w:val="Z/ART(§) – zm. art. (§) artykułem (punktem)"/>
    <w:basedOn w:val="ARTartustawynprozporzdzenia"/>
    <w:uiPriority w:val="30"/>
    <w:qFormat/>
    <w:rsid w:val="004E3CA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4E3CA8"/>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4E3CA8"/>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4E3CA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4E3CA8"/>
    <w:rPr>
      <w:bCs/>
    </w:rPr>
  </w:style>
  <w:style w:type="paragraph" w:customStyle="1" w:styleId="OZNRODZAKTUtznustawalubrozporzdzenieiorganwydajcy">
    <w:name w:val="OZN_RODZ_AKTU – tzn. ustawa lub rozporządzenie i organ wydający"/>
    <w:next w:val="DATAAKTUdatauchwalenialubwydaniaaktu"/>
    <w:uiPriority w:val="5"/>
    <w:qFormat/>
    <w:rsid w:val="004E3CA8"/>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4E3CA8"/>
    <w:pPr>
      <w:spacing w:before="120"/>
    </w:pPr>
    <w:rPr>
      <w:bCs/>
    </w:rPr>
  </w:style>
  <w:style w:type="paragraph" w:customStyle="1" w:styleId="PKTpunkt">
    <w:name w:val="PKT – punkt"/>
    <w:basedOn w:val="ARTartustawynprozporzdzenia"/>
    <w:uiPriority w:val="13"/>
    <w:qFormat/>
    <w:rsid w:val="004E3CA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4E3CA8"/>
    <w:pPr>
      <w:ind w:left="0" w:firstLine="0"/>
    </w:pPr>
  </w:style>
  <w:style w:type="paragraph" w:customStyle="1" w:styleId="LITlitera">
    <w:name w:val="LIT – litera"/>
    <w:basedOn w:val="PKTpunkt"/>
    <w:uiPriority w:val="14"/>
    <w:qFormat/>
    <w:rsid w:val="004E3CA8"/>
    <w:pPr>
      <w:ind w:left="780" w:hanging="360"/>
    </w:pPr>
  </w:style>
  <w:style w:type="paragraph" w:customStyle="1" w:styleId="CZWSPLITczwsplnaliter">
    <w:name w:val="CZ_WSP_LIT – część wspólna liter"/>
    <w:basedOn w:val="LITlitera"/>
    <w:next w:val="USTustnpkodeksu"/>
    <w:uiPriority w:val="17"/>
    <w:qFormat/>
    <w:rsid w:val="004E3CA8"/>
    <w:pPr>
      <w:ind w:left="420" w:firstLine="0"/>
    </w:pPr>
    <w:rPr>
      <w:szCs w:val="24"/>
    </w:rPr>
  </w:style>
  <w:style w:type="paragraph" w:customStyle="1" w:styleId="TIRtiret">
    <w:name w:val="TIR – tiret"/>
    <w:basedOn w:val="LITlitera"/>
    <w:uiPriority w:val="15"/>
    <w:qFormat/>
    <w:rsid w:val="004E3CA8"/>
    <w:pPr>
      <w:ind w:left="1060" w:hanging="200"/>
    </w:pPr>
  </w:style>
  <w:style w:type="paragraph" w:customStyle="1" w:styleId="CZWSPTIRczwsplnatiret">
    <w:name w:val="CZ_WSP_TIR – część wspólna tiret"/>
    <w:basedOn w:val="TIRtiret"/>
    <w:next w:val="USTustnpkodeksu"/>
    <w:uiPriority w:val="17"/>
    <w:qFormat/>
    <w:rsid w:val="004E3CA8"/>
    <w:pPr>
      <w:ind w:left="780" w:firstLine="0"/>
    </w:pPr>
  </w:style>
  <w:style w:type="paragraph" w:customStyle="1" w:styleId="CYTcytatnpprzysigi">
    <w:name w:val="CYT – cytat np. przysięgi"/>
    <w:basedOn w:val="USTustnpkodeksu"/>
    <w:next w:val="USTustnpkodeksu"/>
    <w:uiPriority w:val="18"/>
    <w:qFormat/>
    <w:rsid w:val="004E3CA8"/>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4E3CA8"/>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4E3CA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4E3CA8"/>
    <w:pPr>
      <w:spacing w:before="80"/>
      <w:ind w:left="1200"/>
    </w:pPr>
  </w:style>
  <w:style w:type="paragraph" w:customStyle="1" w:styleId="ZLITTIRwLITzmtirwlitliter">
    <w:name w:val="Z_LIT/TIR_w_LIT – zm. tir. w lit. literą"/>
    <w:basedOn w:val="TIRtiret"/>
    <w:uiPriority w:val="49"/>
    <w:qFormat/>
    <w:rsid w:val="004E3CA8"/>
    <w:pPr>
      <w:spacing w:before="80"/>
      <w:ind w:left="1480"/>
    </w:pPr>
  </w:style>
  <w:style w:type="paragraph" w:customStyle="1" w:styleId="TYTDZOZNoznaczenietytuulubdziau">
    <w:name w:val="TYT(DZ)_OZN – oznaczenie tytułu lub działu"/>
    <w:next w:val="Normalny"/>
    <w:uiPriority w:val="9"/>
    <w:qFormat/>
    <w:rsid w:val="004E3CA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4E3CA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4E3CA8"/>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4E3CA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4E3CA8"/>
    <w:pPr>
      <w:spacing w:before="80"/>
      <w:ind w:left="420"/>
    </w:pPr>
  </w:style>
  <w:style w:type="paragraph" w:customStyle="1" w:styleId="ZZLITzmianazmlit">
    <w:name w:val="ZZ/LIT – zmiana zm. lit."/>
    <w:basedOn w:val="ZZPKTzmianazmpkt"/>
    <w:uiPriority w:val="67"/>
    <w:qFormat/>
    <w:rsid w:val="004E3CA8"/>
    <w:pPr>
      <w:ind w:left="2320" w:hanging="420"/>
    </w:pPr>
  </w:style>
  <w:style w:type="paragraph" w:customStyle="1" w:styleId="ZZTIRzmianazmtir">
    <w:name w:val="ZZ/TIR – zmiana zm. tir."/>
    <w:basedOn w:val="ZZLITzmianazmlit"/>
    <w:uiPriority w:val="67"/>
    <w:qFormat/>
    <w:rsid w:val="004E3CA8"/>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E3CA8"/>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4E3CA8"/>
    <w:pPr>
      <w:spacing w:before="80"/>
      <w:ind w:left="780" w:firstLine="480"/>
    </w:pPr>
  </w:style>
  <w:style w:type="paragraph" w:customStyle="1" w:styleId="ZLITPKTzmpktliter">
    <w:name w:val="Z_LIT/PKT – zm. pkt literą"/>
    <w:basedOn w:val="PKTpunkt"/>
    <w:uiPriority w:val="47"/>
    <w:qFormat/>
    <w:rsid w:val="004E3CA8"/>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4E3CA8"/>
    <w:pPr>
      <w:spacing w:before="80"/>
      <w:ind w:firstLine="0"/>
    </w:pPr>
  </w:style>
  <w:style w:type="paragraph" w:customStyle="1" w:styleId="ZLITLITzmlitliter">
    <w:name w:val="Z_LIT/LIT – zm. lit. literą"/>
    <w:basedOn w:val="LITlitera"/>
    <w:uiPriority w:val="48"/>
    <w:qFormat/>
    <w:rsid w:val="004E3CA8"/>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4E3CA8"/>
    <w:pPr>
      <w:spacing w:before="80"/>
      <w:ind w:left="780"/>
    </w:pPr>
  </w:style>
  <w:style w:type="paragraph" w:customStyle="1" w:styleId="ZLITTIRzmtirliter">
    <w:name w:val="Z_LIT/TIR – zm. tir. literą"/>
    <w:basedOn w:val="TIRtiret"/>
    <w:uiPriority w:val="49"/>
    <w:qFormat/>
    <w:rsid w:val="004E3CA8"/>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4E3CA8"/>
    <w:pPr>
      <w:ind w:left="2380" w:firstLine="0"/>
    </w:pPr>
  </w:style>
  <w:style w:type="paragraph" w:customStyle="1" w:styleId="ZLITLITwPKTzmlitwpktliter">
    <w:name w:val="Z_LIT/LIT_w_PKT – zm. lit. w pkt literą"/>
    <w:basedOn w:val="LITlitera"/>
    <w:uiPriority w:val="48"/>
    <w:qFormat/>
    <w:rsid w:val="004E3CA8"/>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4E3CA8"/>
    <w:pPr>
      <w:spacing w:before="80"/>
      <w:ind w:left="1260"/>
    </w:pPr>
  </w:style>
  <w:style w:type="paragraph" w:customStyle="1" w:styleId="ZLITTIRwPKTzmtirwpktliter">
    <w:name w:val="Z_LIT/TIR_w_PKT – zm. tir. w pkt literą"/>
    <w:basedOn w:val="TIRtiret"/>
    <w:uiPriority w:val="49"/>
    <w:qFormat/>
    <w:rsid w:val="004E3CA8"/>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4E3CA8"/>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4E3CA8"/>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4E3CA8"/>
    <w:pPr>
      <w:spacing w:before="80"/>
      <w:ind w:left="1060"/>
    </w:pPr>
  </w:style>
  <w:style w:type="paragraph" w:customStyle="1" w:styleId="ZTIRTIRzmtirtiret">
    <w:name w:val="Z_TIR/TIR – zm. tir. tiret"/>
    <w:basedOn w:val="TIRtiret"/>
    <w:uiPriority w:val="57"/>
    <w:qFormat/>
    <w:rsid w:val="004E3CA8"/>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4E3CA8"/>
    <w:pPr>
      <w:ind w:left="2740" w:firstLine="0"/>
    </w:pPr>
  </w:style>
  <w:style w:type="paragraph" w:customStyle="1" w:styleId="ZZTIRwLITzmianazmtirwlit">
    <w:name w:val="ZZ/TIR_w_LIT – zmiana zm. tir. w lit."/>
    <w:basedOn w:val="ZZTIRzmianazmtir"/>
    <w:uiPriority w:val="67"/>
    <w:qFormat/>
    <w:rsid w:val="004E3CA8"/>
    <w:pPr>
      <w:ind w:left="2600" w:hanging="200"/>
    </w:pPr>
  </w:style>
  <w:style w:type="paragraph" w:customStyle="1" w:styleId="ZTIRTIRwLITzmtirwlittiret">
    <w:name w:val="Z_TIR/TIR_w_LIT – zm. tir. w lit. tiret"/>
    <w:basedOn w:val="TIRtiret"/>
    <w:uiPriority w:val="57"/>
    <w:qFormat/>
    <w:rsid w:val="004E3CA8"/>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4E3CA8"/>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4E3CA8"/>
    <w:pPr>
      <w:ind w:left="1060"/>
    </w:pPr>
  </w:style>
  <w:style w:type="paragraph" w:customStyle="1" w:styleId="Z2TIRzmpodwtirartykuempunktem">
    <w:name w:val="Z/2TIR – zm. podw. tir. artykułem (punktem)"/>
    <w:basedOn w:val="TIRtiret"/>
    <w:uiPriority w:val="73"/>
    <w:qFormat/>
    <w:rsid w:val="004E3CA8"/>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4E3CA8"/>
    <w:pPr>
      <w:ind w:left="2320" w:firstLine="0"/>
    </w:pPr>
  </w:style>
  <w:style w:type="paragraph" w:customStyle="1" w:styleId="ZLIT2TIRzmpodwtirliter">
    <w:name w:val="Z_LIT/2TIR – zm. podw. tir. literą"/>
    <w:basedOn w:val="TIRtiret"/>
    <w:uiPriority w:val="75"/>
    <w:qFormat/>
    <w:rsid w:val="004E3CA8"/>
    <w:pPr>
      <w:spacing w:before="80"/>
      <w:ind w:left="1200" w:hanging="420"/>
    </w:pPr>
  </w:style>
  <w:style w:type="paragraph" w:customStyle="1" w:styleId="ZTIR2TIRzmpodwtirtiret">
    <w:name w:val="Z_TIR/2TIR – zm. podw. tir. tiret"/>
    <w:basedOn w:val="TIRtiret"/>
    <w:uiPriority w:val="78"/>
    <w:qFormat/>
    <w:rsid w:val="004E3CA8"/>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4E3CA8"/>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4E3CA8"/>
    <w:pPr>
      <w:spacing w:before="80"/>
      <w:ind w:left="1900" w:hanging="360"/>
    </w:pPr>
  </w:style>
  <w:style w:type="paragraph" w:customStyle="1" w:styleId="ZTIRPKTzmpkttiret">
    <w:name w:val="Z_TIR/PKT – zm. pkt tiret"/>
    <w:basedOn w:val="PKTpunkt"/>
    <w:uiPriority w:val="56"/>
    <w:qFormat/>
    <w:rsid w:val="004E3CA8"/>
    <w:pPr>
      <w:spacing w:before="80"/>
      <w:ind w:left="1540" w:hanging="480"/>
    </w:pPr>
  </w:style>
  <w:style w:type="paragraph" w:customStyle="1" w:styleId="ZTIRLITwPKTzmlitwpkttiret">
    <w:name w:val="Z_TIR/LIT_w_PKT – zm. lit. w pkt tiret"/>
    <w:basedOn w:val="LITlitera"/>
    <w:uiPriority w:val="57"/>
    <w:qFormat/>
    <w:rsid w:val="004E3CA8"/>
    <w:pPr>
      <w:spacing w:before="80"/>
      <w:ind w:left="1900"/>
    </w:pPr>
  </w:style>
  <w:style w:type="paragraph" w:customStyle="1" w:styleId="ZTIRCZWSPLITwPKTzmczciwsplitwpkttiret">
    <w:name w:val="Z_TIR/CZ_WSP_LIT_w_PKT – zm. części wsp. lit. w pkt tiret"/>
    <w:basedOn w:val="CZWSPLITczwsplnaliter"/>
    <w:uiPriority w:val="59"/>
    <w:qFormat/>
    <w:rsid w:val="004E3CA8"/>
    <w:pPr>
      <w:spacing w:before="80"/>
      <w:ind w:left="1540"/>
    </w:pPr>
  </w:style>
  <w:style w:type="paragraph" w:customStyle="1" w:styleId="ZTIR2TIRwLITzmpodwtirwlittiret">
    <w:name w:val="Z_TIR/2TIR_w_LIT – zm. podw. tir. w lit. tiret"/>
    <w:basedOn w:val="TIRtiret"/>
    <w:uiPriority w:val="79"/>
    <w:qFormat/>
    <w:rsid w:val="004E3CA8"/>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4E3CA8"/>
    <w:pPr>
      <w:spacing w:before="80"/>
      <w:ind w:left="1760"/>
    </w:pPr>
  </w:style>
  <w:style w:type="paragraph" w:customStyle="1" w:styleId="ZTIR2TIRwTIRzmpodwtirwtirtiret">
    <w:name w:val="Z_TIR/2TIR_w_TIR – zm. podw. tir. w tir. tiret"/>
    <w:basedOn w:val="TIRtiret"/>
    <w:uiPriority w:val="78"/>
    <w:qFormat/>
    <w:rsid w:val="004E3CA8"/>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4E3CA8"/>
    <w:pPr>
      <w:spacing w:before="80"/>
      <w:ind w:left="1400"/>
    </w:pPr>
  </w:style>
  <w:style w:type="paragraph" w:customStyle="1" w:styleId="Z2TIRLITzmlitpodwjnymtiret">
    <w:name w:val="Z_2TIR/LIT – zm. lit. podwójnym tiret"/>
    <w:basedOn w:val="LITlitera"/>
    <w:uiPriority w:val="84"/>
    <w:qFormat/>
    <w:rsid w:val="004E3CA8"/>
    <w:pPr>
      <w:spacing w:before="80"/>
      <w:ind w:left="1840" w:hanging="420"/>
    </w:pPr>
  </w:style>
  <w:style w:type="paragraph" w:customStyle="1" w:styleId="ZZ2TIRwTIRzmianazmpodwtirwtir">
    <w:name w:val="ZZ/2TIR_w_TIR – zmiana zm. podw. tir. w tir."/>
    <w:basedOn w:val="ZZCZWSP2TIRzmianazmczciwsppodwtir"/>
    <w:uiPriority w:val="93"/>
    <w:qFormat/>
    <w:rsid w:val="004E3CA8"/>
    <w:pPr>
      <w:ind w:left="2600" w:hanging="360"/>
    </w:pPr>
  </w:style>
  <w:style w:type="paragraph" w:customStyle="1" w:styleId="ZZ2TIRwLITzmianazmpodwtirwlit">
    <w:name w:val="ZZ/2TIR_w_LIT – zmiana zm. podw. tir. w lit."/>
    <w:basedOn w:val="ZZ2TIRwTIRzmianazmpodwtirwtir"/>
    <w:uiPriority w:val="94"/>
    <w:qFormat/>
    <w:rsid w:val="004E3CA8"/>
    <w:pPr>
      <w:ind w:left="2960"/>
    </w:pPr>
  </w:style>
  <w:style w:type="paragraph" w:customStyle="1" w:styleId="Z2TIRTIRwLITzmtirwlitpodwjnymtiret">
    <w:name w:val="Z_2TIR/TIR_w_LIT – zm. tir. w lit. podwójnym tiret"/>
    <w:basedOn w:val="TIRtiret"/>
    <w:uiPriority w:val="84"/>
    <w:qFormat/>
    <w:rsid w:val="004E3CA8"/>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4E3CA8"/>
    <w:pPr>
      <w:spacing w:before="80"/>
      <w:ind w:left="1840"/>
    </w:pPr>
  </w:style>
  <w:style w:type="paragraph" w:customStyle="1" w:styleId="ZZ2TIRwPKTzmianazmpodwtirwpkt">
    <w:name w:val="ZZ/2TIR_w_PKT – zmiana zm. podw. tir. w pkt"/>
    <w:basedOn w:val="ZZ2TIRwLITzmianazmpodwtirwlit"/>
    <w:uiPriority w:val="94"/>
    <w:qFormat/>
    <w:rsid w:val="004E3CA8"/>
    <w:pPr>
      <w:ind w:left="3380"/>
    </w:pPr>
  </w:style>
  <w:style w:type="paragraph" w:customStyle="1" w:styleId="ZZCZWSP2TIRwTIRzmianazmczciwsppodwtirwtir">
    <w:name w:val="ZZ/CZ_WSP_2TIR_w_TIR – zmiana zm. części wsp. podw. tir. w tir."/>
    <w:basedOn w:val="ZZ2TIRwLITzmianazmpodwtirwlit"/>
    <w:uiPriority w:val="94"/>
    <w:qFormat/>
    <w:rsid w:val="004E3CA8"/>
    <w:pPr>
      <w:ind w:left="2240" w:firstLine="0"/>
    </w:pPr>
  </w:style>
  <w:style w:type="paragraph" w:customStyle="1" w:styleId="Z2TIR2TIRwTIRzmpodwtirwtirpodwjnymtiret">
    <w:name w:val="Z_2TIR/2TIR_w_TIR – zm. podw. tir. w tir. podwójnym tiret"/>
    <w:basedOn w:val="TIRtiret"/>
    <w:uiPriority w:val="85"/>
    <w:qFormat/>
    <w:rsid w:val="004E3CA8"/>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4E3CA8"/>
    <w:pPr>
      <w:spacing w:before="80"/>
      <w:ind w:left="1760"/>
    </w:pPr>
  </w:style>
  <w:style w:type="paragraph" w:customStyle="1" w:styleId="Z2TIR2TIRwLITzmpodwtirwlitpodwjnymtiret">
    <w:name w:val="Z_2TIR/2TIR_w_LIT – zm. podw. tir. w lit. podwójnym tiret"/>
    <w:basedOn w:val="TIRtiret"/>
    <w:uiPriority w:val="86"/>
    <w:qFormat/>
    <w:rsid w:val="004E3CA8"/>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4E3CA8"/>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4E3CA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4E3CA8"/>
    <w:pPr>
      <w:ind w:left="420"/>
    </w:pPr>
    <w:rPr>
      <w:b w:val="0"/>
    </w:rPr>
  </w:style>
  <w:style w:type="character" w:styleId="Odwoaniedokomentarza">
    <w:name w:val="annotation reference"/>
    <w:basedOn w:val="Domylnaczcionkaakapitu"/>
    <w:uiPriority w:val="99"/>
    <w:semiHidden/>
    <w:rsid w:val="004E3CA8"/>
    <w:rPr>
      <w:sz w:val="16"/>
      <w:szCs w:val="16"/>
    </w:rPr>
  </w:style>
  <w:style w:type="paragraph" w:styleId="Tekstkomentarza">
    <w:name w:val="annotation text"/>
    <w:basedOn w:val="Normalny"/>
    <w:link w:val="TekstkomentarzaZnak"/>
    <w:uiPriority w:val="99"/>
    <w:semiHidden/>
    <w:rsid w:val="004E3CA8"/>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4E3CA8"/>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4E3CA8"/>
    <w:pPr>
      <w:ind w:left="1900"/>
    </w:pPr>
  </w:style>
  <w:style w:type="paragraph" w:customStyle="1" w:styleId="ZZPKTzmianazmpkt">
    <w:name w:val="ZZ/PKT – zmiana zm. pkt"/>
    <w:basedOn w:val="ZPKTzmpktartykuempunktem"/>
    <w:uiPriority w:val="66"/>
    <w:qFormat/>
    <w:rsid w:val="004E3CA8"/>
    <w:pPr>
      <w:ind w:left="2380"/>
    </w:pPr>
  </w:style>
  <w:style w:type="paragraph" w:customStyle="1" w:styleId="ZZLITwPKTzmianazmlitwpkt">
    <w:name w:val="ZZ/LIT_w_PKT – zmiana zm. lit. w pkt"/>
    <w:basedOn w:val="ZLITwPKTzmlitwpktartykuempunktem"/>
    <w:uiPriority w:val="67"/>
    <w:qFormat/>
    <w:rsid w:val="004E3CA8"/>
    <w:pPr>
      <w:ind w:left="2740"/>
    </w:pPr>
  </w:style>
  <w:style w:type="paragraph" w:customStyle="1" w:styleId="ZZTIRwPKTzmianazmtirwpkt">
    <w:name w:val="ZZ/TIR_w_PKT – zmiana zm. tir. w pkt"/>
    <w:basedOn w:val="ZTIRwPKTzmtirwpktartykuempunktem"/>
    <w:uiPriority w:val="67"/>
    <w:qFormat/>
    <w:rsid w:val="004E3CA8"/>
    <w:pPr>
      <w:ind w:left="3020"/>
    </w:pPr>
  </w:style>
  <w:style w:type="paragraph" w:customStyle="1" w:styleId="ODNONIKtreodnonika">
    <w:name w:val="ODNOŚNIK – treść odnośnika"/>
    <w:uiPriority w:val="19"/>
    <w:qFormat/>
    <w:rsid w:val="004E3CA8"/>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4E3CA8"/>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4E3CA8"/>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4E3CA8"/>
    <w:rPr>
      <w:rFonts w:ascii="Times New Roman" w:hAnsi="Times New Roman"/>
    </w:rPr>
  </w:style>
  <w:style w:type="paragraph" w:customStyle="1" w:styleId="ZTIRTIRwPKTzmtirwpkttiret">
    <w:name w:val="Z_TIR/TIR_w_PKT – zm. tir. w pkt tiret"/>
    <w:basedOn w:val="ZTIRTIRwLITzmtirwlittiret"/>
    <w:uiPriority w:val="57"/>
    <w:qFormat/>
    <w:rsid w:val="004E3CA8"/>
    <w:pPr>
      <w:ind w:left="2180"/>
    </w:pPr>
  </w:style>
  <w:style w:type="paragraph" w:customStyle="1" w:styleId="ZTIRCZWSPTIRwPKTzmczciwsptirtiret">
    <w:name w:val="Z_TIR/CZ_WSP_TIR_w_PKT – zm. części wsp. tir. tiret"/>
    <w:basedOn w:val="ZTIRTIRwPKTzmtirwpkttiret"/>
    <w:next w:val="TIRtiret"/>
    <w:uiPriority w:val="60"/>
    <w:qFormat/>
    <w:rsid w:val="004E3CA8"/>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4E3CA8"/>
    <w:pPr>
      <w:ind w:left="420" w:firstLine="0"/>
    </w:pPr>
  </w:style>
  <w:style w:type="paragraph" w:customStyle="1" w:styleId="ROZDZODDZOZNoznaczenierozdziauluboddziau">
    <w:name w:val="ROZDZ(ODDZ)_OZN – oznaczenie rozdziału lub oddziału"/>
    <w:next w:val="ARTartustawynprozporzdzenia"/>
    <w:uiPriority w:val="10"/>
    <w:qFormat/>
    <w:rsid w:val="004E3CA8"/>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4E3CA8"/>
    <w:pPr>
      <w:spacing w:before="80"/>
      <w:ind w:left="1840" w:hanging="420"/>
    </w:pPr>
  </w:style>
  <w:style w:type="paragraph" w:customStyle="1" w:styleId="Z2TIRTIRzmtirpodwjnymtiret">
    <w:name w:val="Z_2TIR/TIR – zm. tir. podwójnym tiret"/>
    <w:basedOn w:val="TIRtiret"/>
    <w:uiPriority w:val="84"/>
    <w:qFormat/>
    <w:rsid w:val="004E3CA8"/>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4E3CA8"/>
    <w:pPr>
      <w:spacing w:before="80"/>
      <w:ind w:left="840"/>
    </w:pPr>
  </w:style>
  <w:style w:type="paragraph" w:customStyle="1" w:styleId="ZLITSKARNzmsankcjikarnejliter">
    <w:name w:val="Z_LIT/S_KARN – zm. sankcji karnej literą"/>
    <w:basedOn w:val="ZSKARNzmsankcjikarnejwszczeglnociwKodeksiekarnym"/>
    <w:uiPriority w:val="53"/>
    <w:qFormat/>
    <w:rsid w:val="004E3CA8"/>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4E3CA8"/>
    <w:pPr>
      <w:ind w:left="1540" w:firstLine="0"/>
    </w:pPr>
  </w:style>
  <w:style w:type="paragraph" w:customStyle="1" w:styleId="Z2TIRwLITzmpodwtirwlitartykuempunktem">
    <w:name w:val="Z/2TIR_w_LIT – zm. podw. tir. w lit. artykułem (punktem)"/>
    <w:basedOn w:val="Z2TIRwPKTzmpodwtirwpktartykuempunktem"/>
    <w:uiPriority w:val="74"/>
    <w:qFormat/>
    <w:rsid w:val="004E3CA8"/>
    <w:pPr>
      <w:ind w:left="1480"/>
    </w:pPr>
  </w:style>
  <w:style w:type="paragraph" w:customStyle="1" w:styleId="Z2TIRwTIRzmpodwtirwtirartykuempunktem">
    <w:name w:val="Z/2TIR_w_TIR – zm. podw. tir. w tir. artykułem (punktem)"/>
    <w:basedOn w:val="Z2TIRwLITzmpodwtirwlitartykuempunktem"/>
    <w:uiPriority w:val="73"/>
    <w:qFormat/>
    <w:rsid w:val="004E3CA8"/>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4E3CA8"/>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4E3CA8"/>
    <w:pPr>
      <w:ind w:left="1120" w:firstLine="0"/>
    </w:pPr>
  </w:style>
  <w:style w:type="paragraph" w:customStyle="1" w:styleId="ZZCZWSP2TIRzmianazmczciwsppodwtir">
    <w:name w:val="ZZ/CZ_WSP_2TIR – zmiana zm. części wsp. podw. tir."/>
    <w:basedOn w:val="ZZTIRzmianazmtir"/>
    <w:next w:val="ZZUSTzmianazmust"/>
    <w:uiPriority w:val="94"/>
    <w:qFormat/>
    <w:rsid w:val="004E3CA8"/>
    <w:pPr>
      <w:ind w:left="1900" w:firstLine="0"/>
    </w:pPr>
  </w:style>
  <w:style w:type="paragraph" w:customStyle="1" w:styleId="PKTODNONIKApunktodnonika">
    <w:name w:val="PKT_ODNOŚNIKA – punkt odnośnika"/>
    <w:basedOn w:val="ODNONIKtreodnonika"/>
    <w:uiPriority w:val="19"/>
    <w:qFormat/>
    <w:rsid w:val="004E3CA8"/>
    <w:pPr>
      <w:ind w:left="560"/>
    </w:pPr>
  </w:style>
  <w:style w:type="paragraph" w:customStyle="1" w:styleId="ZODNONIKAzmtekstuodnonikaartykuempunktem">
    <w:name w:val="Z/ODNOŚNIKA – zm. tekstu odnośnika artykułem (punktem)"/>
    <w:basedOn w:val="ODNONIKtreodnonika"/>
    <w:uiPriority w:val="39"/>
    <w:qFormat/>
    <w:rsid w:val="004E3CA8"/>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4E3CA8"/>
    <w:pPr>
      <w:ind w:left="1020"/>
    </w:pPr>
  </w:style>
  <w:style w:type="paragraph" w:customStyle="1" w:styleId="ZPKTODNONIKAzmpktodnonikaartykuempunktem">
    <w:name w:val="Z/PKT_ODNOŚNIKA – zm. pkt odnośnika artykułem (punktem)"/>
    <w:basedOn w:val="ZODNONIKAzmtekstuodnonikaartykuempunktem"/>
    <w:uiPriority w:val="39"/>
    <w:qFormat/>
    <w:rsid w:val="004E3CA8"/>
  </w:style>
  <w:style w:type="paragraph" w:customStyle="1" w:styleId="ZLIT2TIRwTIRzmpodwtirwtirliter">
    <w:name w:val="Z_LIT/2TIR_w_TIR – zm. podw. tir. w tir. literą"/>
    <w:basedOn w:val="ZLIT2TIRzmpodwtirliter"/>
    <w:uiPriority w:val="75"/>
    <w:qFormat/>
    <w:rsid w:val="004E3CA8"/>
    <w:pPr>
      <w:ind w:left="1480" w:hanging="360"/>
    </w:pPr>
  </w:style>
  <w:style w:type="paragraph" w:customStyle="1" w:styleId="ZLIT2TIRwLITzmpodwtirwlitliter">
    <w:name w:val="Z_LIT/2TIR_w_LIT – zm. podw. tir. w lit. literą"/>
    <w:basedOn w:val="ZLIT2TIRwTIRzmpodwtirwtirliter"/>
    <w:uiPriority w:val="76"/>
    <w:qFormat/>
    <w:rsid w:val="004E3CA8"/>
    <w:pPr>
      <w:ind w:left="1840"/>
    </w:pPr>
  </w:style>
  <w:style w:type="paragraph" w:customStyle="1" w:styleId="ZLIT2TIRwPKTzmpodwtirwpktliter">
    <w:name w:val="Z_LIT/2TIR_w_PKT – zm. podw. tir. w pkt literą"/>
    <w:basedOn w:val="ZLIT2TIRwLITzmpodwtirwlitliter"/>
    <w:uiPriority w:val="76"/>
    <w:qFormat/>
    <w:rsid w:val="004E3CA8"/>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4E3CA8"/>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4E3CA8"/>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4E3CA8"/>
    <w:pPr>
      <w:ind w:left="1900" w:firstLine="0"/>
    </w:pPr>
  </w:style>
  <w:style w:type="paragraph" w:customStyle="1" w:styleId="ZTIR2TIRwPKTzmpodwtirwpkttiret">
    <w:name w:val="Z_TIR/2TIR_w_PKT – zm. podw. tir. w pkt tiret"/>
    <w:basedOn w:val="ZTIR2TIRwLITzmpodwtirwlittiret"/>
    <w:uiPriority w:val="79"/>
    <w:qFormat/>
    <w:rsid w:val="004E3CA8"/>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4E3CA8"/>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4E3CA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4E3CA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4E3CA8"/>
  </w:style>
  <w:style w:type="paragraph" w:customStyle="1" w:styleId="ZLITCZWSP2TIRzmczciwsppodwtirliter">
    <w:name w:val="Z_LIT/CZ_WSP_2TIR – zm. części wsp. podw. tir. literą"/>
    <w:basedOn w:val="ZLITCZWSPPKTzmczciwsppktliter"/>
    <w:next w:val="LITlitera"/>
    <w:uiPriority w:val="76"/>
    <w:qFormat/>
    <w:rsid w:val="004E3CA8"/>
  </w:style>
  <w:style w:type="paragraph" w:customStyle="1" w:styleId="ZTIRCZWSP2TIRzmczciwsppodwtirtiret">
    <w:name w:val="Z_TIR/CZ_WSP_2TIR – zm. części wsp. podw. tir. tiret"/>
    <w:basedOn w:val="ZLITCZWSP2TIRzmczciwsppodwtirliter"/>
    <w:next w:val="TIRtiret"/>
    <w:uiPriority w:val="79"/>
    <w:qFormat/>
    <w:rsid w:val="004E3CA8"/>
    <w:pPr>
      <w:ind w:left="1060"/>
    </w:pPr>
  </w:style>
  <w:style w:type="paragraph" w:customStyle="1" w:styleId="ZZ2TIRzmianazmpodwtir">
    <w:name w:val="ZZ/2TIR – zmiana zm. podw. tir."/>
    <w:basedOn w:val="ZZCZWSP2TIRzmianazmczciwsppodwtir"/>
    <w:uiPriority w:val="93"/>
    <w:qFormat/>
    <w:rsid w:val="004E3CA8"/>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4E3CA8"/>
  </w:style>
  <w:style w:type="paragraph" w:customStyle="1" w:styleId="ZCZWSPTIRzmczciwsptirartykuempunktem">
    <w:name w:val="Z/CZ_WSP_TIR – zm. części wsp. tir. artykułem (punktem)"/>
    <w:basedOn w:val="ZCZWSPPKTzmczciwsppktartykuempunktem"/>
    <w:next w:val="PKTpunkt"/>
    <w:uiPriority w:val="35"/>
    <w:qFormat/>
    <w:rsid w:val="004E3CA8"/>
  </w:style>
  <w:style w:type="paragraph" w:customStyle="1" w:styleId="ZLITCZWSPLITzmczciwsplitliter">
    <w:name w:val="Z_LIT/CZ_WSP_LIT – zm. części wsp. lit. literą"/>
    <w:basedOn w:val="ZLITCZWSPPKTzmczciwsppktliter"/>
    <w:next w:val="LITlitera"/>
    <w:uiPriority w:val="51"/>
    <w:qFormat/>
    <w:rsid w:val="004E3CA8"/>
  </w:style>
  <w:style w:type="paragraph" w:customStyle="1" w:styleId="ZLITCZWSPTIRzmczciwsptirliter">
    <w:name w:val="Z_LIT/CZ_WSP_TIR – zm. części wsp. tir. literą"/>
    <w:basedOn w:val="ZLITCZWSPPKTzmczciwsppktliter"/>
    <w:next w:val="LITlitera"/>
    <w:uiPriority w:val="51"/>
    <w:qFormat/>
    <w:rsid w:val="004E3CA8"/>
  </w:style>
  <w:style w:type="paragraph" w:customStyle="1" w:styleId="ZTIRCZWSPLITzmczciwsplittiret">
    <w:name w:val="Z_TIR/CZ_WSP_LIT – zm. części wsp. lit. tiret"/>
    <w:basedOn w:val="ZTIRCZWSPPKTzmczciwsppkttiret"/>
    <w:next w:val="TIRtiret"/>
    <w:uiPriority w:val="59"/>
    <w:qFormat/>
    <w:rsid w:val="004E3CA8"/>
  </w:style>
  <w:style w:type="paragraph" w:customStyle="1" w:styleId="ZTIRCZWSPTIRzmczciwsptirtiret">
    <w:name w:val="Z_TIR/CZ_WSP_TIR – zm. części wsp. tir. tiret"/>
    <w:basedOn w:val="ZTIRCZWSPPKTzmczciwsppkttiret"/>
    <w:next w:val="TIRtiret"/>
    <w:uiPriority w:val="60"/>
    <w:qFormat/>
    <w:rsid w:val="004E3CA8"/>
  </w:style>
  <w:style w:type="paragraph" w:customStyle="1" w:styleId="ZZCZWSPLITzmianazmczciwsplit">
    <w:name w:val="ZZ/CZ_WSP_LIT – zmiana. zm. części wsp. lit."/>
    <w:basedOn w:val="ZZCZWSPPKTzmianazmczciwsppkt"/>
    <w:uiPriority w:val="69"/>
    <w:qFormat/>
    <w:rsid w:val="004E3CA8"/>
  </w:style>
  <w:style w:type="paragraph" w:customStyle="1" w:styleId="ZZCZWSPTIRzmianazmczciwsptir">
    <w:name w:val="ZZ/CZ_WSP_TIR – zmiana. zm. części wsp. tir."/>
    <w:basedOn w:val="ZZCZWSPPKTzmianazmczciwsppkt"/>
    <w:uiPriority w:val="69"/>
    <w:qFormat/>
    <w:rsid w:val="004E3CA8"/>
  </w:style>
  <w:style w:type="paragraph" w:customStyle="1" w:styleId="Z2TIRCZWSPTIRzmczciwsptirpodwjnymtiret">
    <w:name w:val="Z_2TIR/CZ_WSP_TIR – zm. części wsp. tir. podwójnym tiret"/>
    <w:basedOn w:val="Z2TIRCZWSPLITzmczciwsplitpodwjnymtiret"/>
    <w:next w:val="2TIRpodwjnytiret"/>
    <w:uiPriority w:val="87"/>
    <w:qFormat/>
    <w:rsid w:val="004E3CA8"/>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4E3CA8"/>
  </w:style>
  <w:style w:type="paragraph" w:customStyle="1" w:styleId="ZUSTzmustartykuempunktem">
    <w:name w:val="Z/UST(§) – zm. ust. (§) artykułem (punktem)"/>
    <w:basedOn w:val="ZARTzmartartykuempunktem"/>
    <w:uiPriority w:val="30"/>
    <w:qFormat/>
    <w:rsid w:val="004E3CA8"/>
    <w:pPr>
      <w:spacing w:before="80"/>
    </w:pPr>
  </w:style>
  <w:style w:type="paragraph" w:customStyle="1" w:styleId="ZZUSTzmianazmust">
    <w:name w:val="ZZ/UST(§) – zmiana zm. ust. (§)"/>
    <w:basedOn w:val="ZZARTzmianazmart"/>
    <w:uiPriority w:val="65"/>
    <w:qFormat/>
    <w:rsid w:val="004E3CA8"/>
    <w:pPr>
      <w:spacing w:before="80"/>
    </w:pPr>
  </w:style>
  <w:style w:type="paragraph" w:customStyle="1" w:styleId="TYTDZPRZEDMprzedmiotregulacjitytuulubdziau">
    <w:name w:val="TYT(DZ)_PRZEDM – przedmiot regulacji tytułu lub działu"/>
    <w:next w:val="ARTartustawynprozporzdzenia"/>
    <w:uiPriority w:val="9"/>
    <w:qFormat/>
    <w:rsid w:val="004E3CA8"/>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4E3CA8"/>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4E3CA8"/>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4E3CA8"/>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4E3CA8"/>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4E3CA8"/>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4E3CA8"/>
    <w:pPr>
      <w:ind w:left="1900"/>
    </w:pPr>
  </w:style>
  <w:style w:type="paragraph" w:customStyle="1" w:styleId="TEKSTwTABELItekstzwcitympierwwierszem">
    <w:name w:val="TEKST_w_TABELI – tekst z wciętym pierw. wierszem"/>
    <w:basedOn w:val="Normalny"/>
    <w:uiPriority w:val="23"/>
    <w:unhideWhenUsed/>
    <w:qFormat/>
    <w:rsid w:val="004E3CA8"/>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4E3CA8"/>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4E3CA8"/>
    <w:pPr>
      <w:ind w:left="0" w:firstLine="0"/>
    </w:pPr>
  </w:style>
  <w:style w:type="paragraph" w:customStyle="1" w:styleId="P2wTABELIpoziom2numeracjiwtabeli">
    <w:name w:val="P2_w_TABELI – poziom 2 numeracji w tabeli"/>
    <w:basedOn w:val="P1wTABELIpoziom1numeracjiwtabeli"/>
    <w:uiPriority w:val="24"/>
    <w:unhideWhenUsed/>
    <w:qFormat/>
    <w:rsid w:val="004E3CA8"/>
    <w:pPr>
      <w:ind w:left="680"/>
    </w:pPr>
  </w:style>
  <w:style w:type="paragraph" w:customStyle="1" w:styleId="P3wTABELIpoziom3numeracjiwtabeli">
    <w:name w:val="P3_w_TABELI – poziom 3 numeracji w tabeli"/>
    <w:basedOn w:val="P2wTABELIpoziom2numeracjiwtabeli"/>
    <w:uiPriority w:val="24"/>
    <w:unhideWhenUsed/>
    <w:qFormat/>
    <w:rsid w:val="004E3CA8"/>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4E3CA8"/>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4E3CA8"/>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4E3CA8"/>
    <w:pPr>
      <w:ind w:left="1021"/>
    </w:pPr>
  </w:style>
  <w:style w:type="paragraph" w:customStyle="1" w:styleId="P4wTABELIpoziom4numeracjiwtabeli">
    <w:name w:val="P4_w_TABELI – poziom 4 numeracji w tabeli"/>
    <w:basedOn w:val="P3wTABELIpoziom3numeracjiwtabeli"/>
    <w:uiPriority w:val="24"/>
    <w:unhideWhenUsed/>
    <w:qFormat/>
    <w:rsid w:val="004E3CA8"/>
    <w:pPr>
      <w:ind w:left="1361"/>
    </w:pPr>
  </w:style>
  <w:style w:type="paragraph" w:customStyle="1" w:styleId="TYTTABELItytutabeli">
    <w:name w:val="TYT_TABELI – tytuł tabeli"/>
    <w:basedOn w:val="TYTDZOZNoznaczenietytuulubdziau"/>
    <w:uiPriority w:val="22"/>
    <w:unhideWhenUsed/>
    <w:qFormat/>
    <w:rsid w:val="004E3CA8"/>
    <w:rPr>
      <w:b/>
    </w:rPr>
  </w:style>
  <w:style w:type="paragraph" w:customStyle="1" w:styleId="OZNPROJEKTUwskazaniedatylubwersjiprojektu">
    <w:name w:val="OZN_PROJEKTU – wskazanie daty lub wersji projektu"/>
    <w:next w:val="OZNRODZAKTUtznustawalubrozporzdzenieiorganwydajcy"/>
    <w:uiPriority w:val="5"/>
    <w:qFormat/>
    <w:rsid w:val="004E3CA8"/>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4E3CA8"/>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4E3CA8"/>
    <w:pPr>
      <w:jc w:val="left"/>
    </w:pPr>
  </w:style>
  <w:style w:type="paragraph" w:customStyle="1" w:styleId="TEKSTwporozumieniu">
    <w:name w:val="TEKST&quot;w porozumieniu:&quot;"/>
    <w:next w:val="NAZORGWPOROZUMIENIUnazwaorganuwporozumieniuzktrymaktjestwydawany"/>
    <w:uiPriority w:val="27"/>
    <w:qFormat/>
    <w:rsid w:val="004E3CA8"/>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4E3CA8"/>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4E3CA8"/>
    <w:pPr>
      <w:ind w:left="340" w:firstLine="0"/>
    </w:pPr>
  </w:style>
  <w:style w:type="paragraph" w:customStyle="1" w:styleId="NOTATKILEGISLATORA">
    <w:name w:val="NOTATKI_LEGISLATORA"/>
    <w:basedOn w:val="Normalny"/>
    <w:uiPriority w:val="5"/>
    <w:qFormat/>
    <w:rsid w:val="004E3CA8"/>
    <w:rPr>
      <w:b/>
      <w:i/>
    </w:rPr>
  </w:style>
  <w:style w:type="paragraph" w:customStyle="1" w:styleId="OZNZACZNIKAwskazanienrzacznika">
    <w:name w:val="OZN_ZAŁĄCZNIKA – wskazanie nr załącznika"/>
    <w:basedOn w:val="OZNPROJEKTUwskazaniedatylubwersjiprojektu"/>
    <w:uiPriority w:val="28"/>
    <w:qFormat/>
    <w:rsid w:val="004E3CA8"/>
    <w:pPr>
      <w:keepNext/>
    </w:pPr>
    <w:rPr>
      <w:b/>
      <w:u w:val="none"/>
    </w:rPr>
  </w:style>
  <w:style w:type="paragraph" w:customStyle="1" w:styleId="OZNPARAFYADNOTACJE">
    <w:name w:val="OZN_PARAFY(ADNOTACJE)"/>
    <w:basedOn w:val="ODNONIKtreodnonika"/>
    <w:uiPriority w:val="26"/>
    <w:qFormat/>
    <w:rsid w:val="004E3CA8"/>
  </w:style>
  <w:style w:type="paragraph" w:customStyle="1" w:styleId="TEKSTZacznikido">
    <w:name w:val="TEKST&quot;Załącznik(i) do ...&quot;"/>
    <w:uiPriority w:val="28"/>
    <w:qFormat/>
    <w:rsid w:val="004E3CA8"/>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4E3CA8"/>
    <w:pPr>
      <w:ind w:left="840"/>
    </w:pPr>
  </w:style>
  <w:style w:type="paragraph" w:customStyle="1" w:styleId="CZWSPLITODNONIKAczwspliterodnonika">
    <w:name w:val="CZ_WSP_LIT_ODNOŚNIKA – część wsp. liter odnośnika"/>
    <w:basedOn w:val="LITODNONIKAliteraodnonika"/>
    <w:uiPriority w:val="22"/>
    <w:qFormat/>
    <w:rsid w:val="004E3CA8"/>
    <w:pPr>
      <w:ind w:left="454" w:firstLine="0"/>
    </w:pPr>
  </w:style>
  <w:style w:type="paragraph" w:customStyle="1" w:styleId="TIRWODNONIKUtiretwodnoniku">
    <w:name w:val="TIR_W_ODNOŚNIKU – tiret w odnośniku"/>
    <w:basedOn w:val="LITODNONIKAliteraodnonika"/>
    <w:uiPriority w:val="25"/>
    <w:semiHidden/>
    <w:qFormat/>
    <w:rsid w:val="004E3CA8"/>
    <w:pPr>
      <w:ind w:left="1135"/>
    </w:pPr>
  </w:style>
  <w:style w:type="paragraph" w:customStyle="1" w:styleId="CZWSPTIRWODNONIKUczwsptiretwodnoniku">
    <w:name w:val="CZ_WSP_TIR_W_ODNOŚNIKU – część wsp. tiret w odnośniku"/>
    <w:basedOn w:val="TIRWODNONIKUtiretwodnoniku"/>
    <w:uiPriority w:val="27"/>
    <w:semiHidden/>
    <w:qFormat/>
    <w:rsid w:val="004E3CA8"/>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4E3CA8"/>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4E3CA8"/>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4E3CA8"/>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4E3CA8"/>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4E3CA8"/>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4E3CA8"/>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4E3CA8"/>
  </w:style>
  <w:style w:type="paragraph" w:customStyle="1" w:styleId="ZLITwPKTODNONIKAzmlitwpktodnonikaartykuempunktem">
    <w:name w:val="Z/LIT_w_PKT_ODNOŚNIKA – zm. lit. w pkt odnośnika artykułem (punktem)"/>
    <w:basedOn w:val="ZLITODNONIKAzmlitodnonikaartykuempunktem"/>
    <w:uiPriority w:val="40"/>
    <w:qFormat/>
    <w:rsid w:val="004E3CA8"/>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4E3CA8"/>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4E3CA8"/>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4E3CA8"/>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4E3CA8"/>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4E3CA8"/>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4E3CA8"/>
  </w:style>
  <w:style w:type="paragraph" w:customStyle="1" w:styleId="ZZFRAGzmianazmfragmentunpzdania">
    <w:name w:val="ZZ/FRAG – zmiana zm. fragmentu (np. zdania)"/>
    <w:basedOn w:val="ZZCZWSPPKTzmianazmczciwsppkt"/>
    <w:uiPriority w:val="70"/>
    <w:qFormat/>
    <w:rsid w:val="004E3CA8"/>
  </w:style>
  <w:style w:type="paragraph" w:customStyle="1" w:styleId="ZDANIENASTNOWYWIERSZODNONIKAnpzddrugienowywiersz">
    <w:name w:val="ZDANIE_NAST_NOWY_WIERSZ_ODNOŚNIKA – np. zd. drugie (nowy wiersz)"/>
    <w:basedOn w:val="CZWSPPKTODNONIKAczwsppunkwodnonika"/>
    <w:uiPriority w:val="20"/>
    <w:qFormat/>
    <w:rsid w:val="004E3CA8"/>
  </w:style>
  <w:style w:type="paragraph" w:customStyle="1" w:styleId="Z2TIRPKTzmpktpodwjnymtiret">
    <w:name w:val="Z_2TIR/PKT – zm. pkt podwójnym tiret"/>
    <w:basedOn w:val="Z2TIRLITzmlitpodwjnymtiret"/>
    <w:uiPriority w:val="83"/>
    <w:qFormat/>
    <w:rsid w:val="004E3CA8"/>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4E3CA8"/>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4E3CA8"/>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4E3CA8"/>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4E3CA8"/>
    <w:pPr>
      <w:ind w:left="1420" w:firstLine="480"/>
    </w:pPr>
  </w:style>
  <w:style w:type="paragraph" w:customStyle="1" w:styleId="Z2TIRUSTzmustpodwjnymtiret">
    <w:name w:val="Z_2TIR/UST(§) – zm. ust. (§) podwójnym tiret"/>
    <w:basedOn w:val="Z2TIRPKTzmpktpodwjnymtiret"/>
    <w:uiPriority w:val="82"/>
    <w:qFormat/>
    <w:rsid w:val="004E3CA8"/>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4E3CA8"/>
    <w:pPr>
      <w:ind w:left="2540" w:firstLine="0"/>
    </w:pPr>
  </w:style>
  <w:style w:type="paragraph" w:customStyle="1" w:styleId="Z2TIRCZWSPPKTzmczciwsppktpodwjnymtiret">
    <w:name w:val="Z_2TIR/CZ_WSP_PKT – zm. części wsp. pkt podwójnym tiret"/>
    <w:basedOn w:val="Z2TIRPKTzmpktpodwjnymtiret"/>
    <w:uiPriority w:val="86"/>
    <w:qFormat/>
    <w:rsid w:val="004E3CA8"/>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4E3CA8"/>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4E3CA8"/>
    <w:pPr>
      <w:ind w:left="2260" w:firstLine="0"/>
    </w:pPr>
  </w:style>
  <w:style w:type="paragraph" w:customStyle="1" w:styleId="ZLITARTzmartliter">
    <w:name w:val="Z_LIT/ART(§) – zm. art. (§) literą"/>
    <w:basedOn w:val="ZLITUSTzmustliter"/>
    <w:uiPriority w:val="46"/>
    <w:qFormat/>
    <w:rsid w:val="004E3CA8"/>
    <w:rPr>
      <w:rFonts w:ascii="Times New Roman" w:hAnsi="Times New Roman"/>
    </w:rPr>
  </w:style>
  <w:style w:type="paragraph" w:customStyle="1" w:styleId="ZTIRARTzmarttiret">
    <w:name w:val="Z_TIR/ART(§) – zm. art. (§) tiret"/>
    <w:basedOn w:val="ZTIRPKTzmpkttiret"/>
    <w:uiPriority w:val="55"/>
    <w:qFormat/>
    <w:rsid w:val="004E3CA8"/>
    <w:pPr>
      <w:ind w:left="1060" w:firstLine="480"/>
    </w:pPr>
    <w:rPr>
      <w:rFonts w:ascii="Times New Roman" w:hAnsi="Times New Roman"/>
    </w:rPr>
  </w:style>
  <w:style w:type="paragraph" w:customStyle="1" w:styleId="ZTIRUSTzmusttiret">
    <w:name w:val="Z_TIR/UST(§) – zm. ust. (§) tiret"/>
    <w:basedOn w:val="ZTIRARTzmarttiret"/>
    <w:uiPriority w:val="55"/>
    <w:qFormat/>
    <w:rsid w:val="004E3CA8"/>
  </w:style>
  <w:style w:type="paragraph" w:customStyle="1" w:styleId="ZLITKSIGIzmozniprzedmksigiliter">
    <w:name w:val="Z_LIT/KSIĘGI – zm. ozn. i przedm. księgi literą"/>
    <w:basedOn w:val="ZCZCIKSIGIzmozniprzedmczciksigiartykuempunktem"/>
    <w:uiPriority w:val="44"/>
    <w:qFormat/>
    <w:rsid w:val="004E3CA8"/>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4E3CA8"/>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4E3CA8"/>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4E3CA8"/>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4E3CA8"/>
    <w:pPr>
      <w:ind w:left="780"/>
    </w:pPr>
  </w:style>
  <w:style w:type="paragraph" w:customStyle="1" w:styleId="ZTIRDZOZNzmozndziautiret">
    <w:name w:val="Z_TIR/DZ_OZN – zm. ozn. działu tiret"/>
    <w:basedOn w:val="ZLITTYTDZOZNzmozntytuudziauliter"/>
    <w:next w:val="ZTIRDZPRZEDMzmprzedmdziautiret"/>
    <w:uiPriority w:val="54"/>
    <w:qFormat/>
    <w:rsid w:val="004E3CA8"/>
    <w:pPr>
      <w:ind w:left="1060"/>
    </w:pPr>
  </w:style>
  <w:style w:type="paragraph" w:customStyle="1" w:styleId="ZTIRDZPRZEDMzmprzedmdziautiret">
    <w:name w:val="Z_TIR/DZ_PRZEDM – zm. przedm. działu tiret"/>
    <w:basedOn w:val="ZLITTYTDZPRZEDMzmprzedmtytuudziauliter"/>
    <w:uiPriority w:val="54"/>
    <w:qFormat/>
    <w:rsid w:val="004E3CA8"/>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4E3CA8"/>
    <w:pPr>
      <w:ind w:left="1060"/>
    </w:pPr>
  </w:style>
  <w:style w:type="paragraph" w:customStyle="1" w:styleId="ZTIRROZDZODDZPRZEDMzmprzedmrozdzoddztiret">
    <w:name w:val="Z_TIR/ROZDZ(ODDZ)_PRZEDM – zm. przedm. rozdz. (oddz.) tiret"/>
    <w:basedOn w:val="ZLITROZDZODDZPRZEDMzmprzedmrozdzoddzliter"/>
    <w:uiPriority w:val="54"/>
    <w:qFormat/>
    <w:rsid w:val="004E3CA8"/>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E3CA8"/>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4E3CA8"/>
    <w:pPr>
      <w:ind w:left="1420"/>
    </w:pPr>
  </w:style>
  <w:style w:type="character" w:customStyle="1" w:styleId="IGindeksgrny">
    <w:name w:val="_IG_ – indeks górny"/>
    <w:basedOn w:val="Domylnaczcionkaakapitu"/>
    <w:uiPriority w:val="2"/>
    <w:qFormat/>
    <w:rsid w:val="004E3CA8"/>
    <w:rPr>
      <w:b w:val="0"/>
      <w:i w:val="0"/>
      <w:vanish w:val="0"/>
      <w:spacing w:val="0"/>
      <w:vertAlign w:val="superscript"/>
    </w:rPr>
  </w:style>
  <w:style w:type="character" w:customStyle="1" w:styleId="IDindeksdolny">
    <w:name w:val="_ID_ – indeks dolny"/>
    <w:basedOn w:val="Domylnaczcionkaakapitu"/>
    <w:uiPriority w:val="3"/>
    <w:qFormat/>
    <w:rsid w:val="004E3CA8"/>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4E3CA8"/>
    <w:rPr>
      <w:b/>
      <w:vanish w:val="0"/>
      <w:spacing w:val="0"/>
      <w:vertAlign w:val="subscript"/>
    </w:rPr>
  </w:style>
  <w:style w:type="character" w:customStyle="1" w:styleId="IDKindeksdolnyikursywa">
    <w:name w:val="_ID_K_ – indeks dolny i kursywa"/>
    <w:basedOn w:val="Domylnaczcionkaakapitu"/>
    <w:uiPriority w:val="3"/>
    <w:qFormat/>
    <w:rsid w:val="004E3CA8"/>
    <w:rPr>
      <w:i/>
      <w:vanish w:val="0"/>
      <w:spacing w:val="0"/>
      <w:vertAlign w:val="subscript"/>
    </w:rPr>
  </w:style>
  <w:style w:type="character" w:customStyle="1" w:styleId="IGPindeksgrnyipogrubienie">
    <w:name w:val="_IG_P_ – indeks górny i pogrubienie"/>
    <w:basedOn w:val="Domylnaczcionkaakapitu"/>
    <w:uiPriority w:val="2"/>
    <w:qFormat/>
    <w:rsid w:val="004E3CA8"/>
    <w:rPr>
      <w:b/>
      <w:vanish w:val="0"/>
      <w:spacing w:val="0"/>
      <w:vertAlign w:val="superscript"/>
    </w:rPr>
  </w:style>
  <w:style w:type="character" w:customStyle="1" w:styleId="IGKindeksgrnyikursywa">
    <w:name w:val="_IG_K_ – indeks górny i kursywa"/>
    <w:basedOn w:val="Domylnaczcionkaakapitu"/>
    <w:uiPriority w:val="2"/>
    <w:qFormat/>
    <w:rsid w:val="004E3CA8"/>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4E3CA8"/>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4E3CA8"/>
    <w:rPr>
      <w:b/>
      <w:i/>
      <w:vanish w:val="0"/>
      <w:spacing w:val="0"/>
      <w:vertAlign w:val="subscript"/>
    </w:rPr>
  </w:style>
  <w:style w:type="character" w:customStyle="1" w:styleId="Ppogrubienie">
    <w:name w:val="_P_ – pogrubienie"/>
    <w:basedOn w:val="Domylnaczcionkaakapitu"/>
    <w:uiPriority w:val="1"/>
    <w:qFormat/>
    <w:rsid w:val="004E3CA8"/>
    <w:rPr>
      <w:b/>
    </w:rPr>
  </w:style>
  <w:style w:type="character" w:customStyle="1" w:styleId="Kkursywa">
    <w:name w:val="_K_ – kursywa"/>
    <w:basedOn w:val="Domylnaczcionkaakapitu"/>
    <w:uiPriority w:val="1"/>
    <w:qFormat/>
    <w:rsid w:val="004E3CA8"/>
    <w:rPr>
      <w:i/>
    </w:rPr>
  </w:style>
  <w:style w:type="character" w:customStyle="1" w:styleId="PKpogrubieniekursywa">
    <w:name w:val="_P_K_ – pogrubienie kursywa"/>
    <w:basedOn w:val="Domylnaczcionkaakapitu"/>
    <w:uiPriority w:val="1"/>
    <w:qFormat/>
    <w:rsid w:val="004E3CA8"/>
    <w:rPr>
      <w:b/>
      <w:i/>
    </w:rPr>
  </w:style>
  <w:style w:type="character" w:customStyle="1" w:styleId="TEKSTOZNACZONYWDOKUMENCIERDOWYMJAKOUKRYTY">
    <w:name w:val="_TEKST_OZNACZONY_W_DOKUMENCIE_ŹRÓDŁOWYM_JAKO_UKRYTY_"/>
    <w:basedOn w:val="Domylnaczcionkaakapitu"/>
    <w:uiPriority w:val="4"/>
    <w:unhideWhenUsed/>
    <w:qFormat/>
    <w:rsid w:val="004E3CA8"/>
    <w:rPr>
      <w:vanish w:val="0"/>
      <w:color w:val="FF0000"/>
      <w:u w:val="single" w:color="FF0000"/>
    </w:rPr>
  </w:style>
  <w:style w:type="character" w:customStyle="1" w:styleId="BEZWERSALIKW">
    <w:name w:val="_BEZ_WERSALIKÓW_"/>
    <w:basedOn w:val="Domylnaczcionkaakapitu"/>
    <w:uiPriority w:val="4"/>
    <w:qFormat/>
    <w:rsid w:val="004E3CA8"/>
    <w:rPr>
      <w:caps/>
    </w:rPr>
  </w:style>
  <w:style w:type="character" w:customStyle="1" w:styleId="IIGPindeksgrnyindeksugrnegoipogrubienie">
    <w:name w:val="_IIG_P_ – indeks górny indeksu górnego i pogrubienie"/>
    <w:basedOn w:val="Domylnaczcionkaakapitu"/>
    <w:uiPriority w:val="3"/>
    <w:qFormat/>
    <w:rsid w:val="004E3CA8"/>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4E3CA8"/>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4E3CA8"/>
    <w:pPr>
      <w:spacing w:line="240" w:lineRule="auto"/>
      <w:ind w:hanging="220"/>
    </w:pPr>
  </w:style>
  <w:style w:type="paragraph" w:customStyle="1" w:styleId="DataogoszeniaaktuTJ">
    <w:name w:val="Data ogłoszenia aktu TJ"/>
    <w:basedOn w:val="Normalny"/>
    <w:semiHidden/>
    <w:qFormat/>
    <w:rsid w:val="004E3CA8"/>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4E3CA8"/>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4E3CA8"/>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4E3CA8"/>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4E3CA8"/>
    <w:rPr>
      <w:color w:val="808080"/>
    </w:rPr>
  </w:style>
  <w:style w:type="paragraph" w:customStyle="1" w:styleId="TEKSTwTABELIWYRODKOWANYtekstwyrodkowanywpoziomie">
    <w:name w:val="TEKST_w_TABELI_WYŚRODKOWANY – tekst wyśrodkowany w poziomie"/>
    <w:basedOn w:val="Normalny"/>
    <w:uiPriority w:val="23"/>
    <w:unhideWhenUsed/>
    <w:qFormat/>
    <w:rsid w:val="004E3CA8"/>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4E3CA8"/>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4E3CA8"/>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4E3CA8"/>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4E3CA8"/>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4E3CA8"/>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4E3CA8"/>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4E3CA8"/>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4E3CA8"/>
    <w:pPr>
      <w:ind w:left="2440"/>
    </w:pPr>
  </w:style>
  <w:style w:type="paragraph" w:customStyle="1" w:styleId="Z2TIRSKARNzmianasankcjikarnejpodwjnymtiret">
    <w:name w:val="Z_2TIR/S_KARN – zmiana sankcji karnej podwójnym tiret"/>
    <w:basedOn w:val="Normalny"/>
    <w:next w:val="Normalny"/>
    <w:uiPriority w:val="90"/>
    <w:qFormat/>
    <w:rsid w:val="004E3CA8"/>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4E3CA8"/>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4E3CA8"/>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4E3CA8"/>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4E3CA8"/>
    <w:pPr>
      <w:ind w:left="780"/>
    </w:pPr>
  </w:style>
  <w:style w:type="paragraph" w:customStyle="1" w:styleId="ZTIRCYTzmcytatunpprzysigitiret">
    <w:name w:val="Z_TIR/CYT – zm. cytatu np. przysięgi tiret"/>
    <w:basedOn w:val="ZLITCYTzmcytatunpprzysigiliter"/>
    <w:next w:val="Normalny"/>
    <w:uiPriority w:val="61"/>
    <w:qFormat/>
    <w:rsid w:val="004E3CA8"/>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4E3CA8"/>
    <w:pPr>
      <w:ind w:left="2080"/>
    </w:pPr>
  </w:style>
  <w:style w:type="paragraph" w:customStyle="1" w:styleId="ZTIRSKARNzmsankcjikarnejtiret">
    <w:name w:val="Z_TIR/S_KARN – zm. sankcji karnej tiret"/>
    <w:basedOn w:val="ZTIRFRAGMzmnpwprdowyliczeniatiret"/>
    <w:next w:val="Normalny"/>
    <w:uiPriority w:val="61"/>
    <w:qFormat/>
    <w:rsid w:val="004E3CA8"/>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4E3CA8"/>
    <w:pPr>
      <w:ind w:left="1060"/>
    </w:pPr>
  </w:style>
  <w:style w:type="paragraph" w:customStyle="1" w:styleId="ZZCYTzmianazmcytatunpprzysigi">
    <w:name w:val="ZZ/CYT – zmiana zm. cytatu np. przysięgi"/>
    <w:basedOn w:val="Normalny"/>
    <w:next w:val="Normalny"/>
    <w:uiPriority w:val="71"/>
    <w:qFormat/>
    <w:rsid w:val="004E3CA8"/>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4E3CA8"/>
    <w:pPr>
      <w:ind w:left="2940"/>
    </w:pPr>
  </w:style>
  <w:style w:type="paragraph" w:customStyle="1" w:styleId="ZZSKARNzmianazmsankcjikarnej">
    <w:name w:val="ZZ/S_KARN – zmiana zm. sankcji karnej"/>
    <w:basedOn w:val="Normalny"/>
    <w:uiPriority w:val="71"/>
    <w:qFormat/>
    <w:rsid w:val="004E3CA8"/>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4E3CA8"/>
    <w:pPr>
      <w:ind w:left="1900"/>
    </w:pPr>
  </w:style>
  <w:style w:type="paragraph" w:customStyle="1" w:styleId="Pozycjaaktu">
    <w:name w:val="Pozycja aktu"/>
    <w:basedOn w:val="PozycjaaktuTJ"/>
    <w:qFormat/>
    <w:rsid w:val="004E3CA8"/>
    <w:pPr>
      <w:ind w:left="0"/>
    </w:pPr>
  </w:style>
  <w:style w:type="paragraph" w:customStyle="1" w:styleId="Dataogoszeniaaktu">
    <w:name w:val="Data ogłoszenia aktu"/>
    <w:basedOn w:val="DataogoszeniaaktuTJ"/>
    <w:qFormat/>
    <w:rsid w:val="004E3CA8"/>
    <w:pPr>
      <w:ind w:left="0"/>
    </w:pPr>
  </w:style>
  <w:style w:type="paragraph" w:customStyle="1" w:styleId="Sygnatura">
    <w:name w:val="Sygnatura"/>
    <w:basedOn w:val="Nagwek"/>
    <w:semiHidden/>
    <w:qFormat/>
    <w:rsid w:val="004E3CA8"/>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E3CA8"/>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4E3CA8"/>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4E3CA8"/>
    <w:pPr>
      <w:spacing w:before="80"/>
      <w:ind w:left="1260"/>
    </w:pPr>
  </w:style>
  <w:style w:type="paragraph" w:customStyle="1" w:styleId="ZTIRwPKTzmtirwpktartykuempunktem">
    <w:name w:val="Z/TIR_w_PKT – zm. tir. w pkt artykułem (punktem)"/>
    <w:basedOn w:val="TIRtiret"/>
    <w:uiPriority w:val="33"/>
    <w:qFormat/>
    <w:rsid w:val="004E3CA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4E3CA8"/>
    <w:pPr>
      <w:spacing w:before="80"/>
      <w:ind w:left="900"/>
    </w:pPr>
  </w:style>
  <w:style w:type="paragraph" w:customStyle="1" w:styleId="2TIRpodwjnytiret">
    <w:name w:val="2TIR – podwójny tiret"/>
    <w:basedOn w:val="TIRtiret"/>
    <w:uiPriority w:val="73"/>
    <w:qFormat/>
    <w:rsid w:val="004E3CA8"/>
    <w:pPr>
      <w:ind w:left="1420" w:hanging="360"/>
    </w:pPr>
  </w:style>
  <w:style w:type="character" w:styleId="Odwoanieprzypisudolnego">
    <w:name w:val="footnote reference"/>
    <w:uiPriority w:val="99"/>
    <w:rsid w:val="004E3CA8"/>
    <w:rPr>
      <w:rFonts w:cs="Times New Roman"/>
      <w:vertAlign w:val="superscript"/>
    </w:rPr>
  </w:style>
  <w:style w:type="paragraph" w:styleId="Nagwek">
    <w:name w:val="header"/>
    <w:basedOn w:val="Normalny"/>
    <w:link w:val="NagwekZnak"/>
    <w:uiPriority w:val="99"/>
    <w:semiHidden/>
    <w:rsid w:val="004E3CA8"/>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E3CA8"/>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4E3CA8"/>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4E3CA8"/>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4E3CA8"/>
    <w:pPr>
      <w:spacing w:before="80"/>
      <w:ind w:left="1260"/>
    </w:pPr>
  </w:style>
  <w:style w:type="paragraph" w:customStyle="1" w:styleId="ZTIRwLITzmtirwlitartykuempunktem">
    <w:name w:val="Z/TIR_w_LIT – zm. tir. w lit. artykułem (punktem)"/>
    <w:basedOn w:val="TIRtiret"/>
    <w:uiPriority w:val="33"/>
    <w:qFormat/>
    <w:rsid w:val="004E3CA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4E3CA8"/>
    <w:pPr>
      <w:spacing w:before="80"/>
      <w:ind w:left="840"/>
    </w:pPr>
  </w:style>
  <w:style w:type="paragraph" w:customStyle="1" w:styleId="nowela">
    <w:name w:val="nowela"/>
    <w:basedOn w:val="ARTartustawynprozporzdzenia"/>
    <w:uiPriority w:val="99"/>
    <w:semiHidden/>
    <w:qFormat/>
    <w:rsid w:val="004E3CA8"/>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E3CA8"/>
    <w:pPr>
      <w:widowControl w:val="0"/>
      <w:suppressAutoHyphens/>
    </w:pPr>
    <w:rPr>
      <w:kern w:val="1"/>
      <w:lang w:eastAsia="ar-SA"/>
    </w:rPr>
  </w:style>
  <w:style w:type="paragraph" w:customStyle="1" w:styleId="ZPKTzmpktartykuempunktem">
    <w:name w:val="Z/PKT – zm. pkt artykułem (punktem)"/>
    <w:basedOn w:val="PKTpunkt"/>
    <w:uiPriority w:val="31"/>
    <w:qFormat/>
    <w:rsid w:val="004E3CA8"/>
    <w:pPr>
      <w:spacing w:before="80"/>
      <w:ind w:left="900" w:hanging="480"/>
    </w:pPr>
  </w:style>
  <w:style w:type="paragraph" w:customStyle="1" w:styleId="ZARTzmartartykuempunktem">
    <w:name w:val="Z/ART(§) – zm. art. (§) artykułem (punktem)"/>
    <w:basedOn w:val="ARTartustawynprozporzdzenia"/>
    <w:uiPriority w:val="30"/>
    <w:qFormat/>
    <w:rsid w:val="004E3CA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4E3CA8"/>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4E3CA8"/>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4E3CA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4E3CA8"/>
    <w:rPr>
      <w:bCs/>
    </w:rPr>
  </w:style>
  <w:style w:type="paragraph" w:customStyle="1" w:styleId="OZNRODZAKTUtznustawalubrozporzdzenieiorganwydajcy">
    <w:name w:val="OZN_RODZ_AKTU – tzn. ustawa lub rozporządzenie i organ wydający"/>
    <w:next w:val="DATAAKTUdatauchwalenialubwydaniaaktu"/>
    <w:uiPriority w:val="5"/>
    <w:qFormat/>
    <w:rsid w:val="004E3CA8"/>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4E3CA8"/>
    <w:pPr>
      <w:spacing w:before="120"/>
    </w:pPr>
    <w:rPr>
      <w:bCs/>
    </w:rPr>
  </w:style>
  <w:style w:type="paragraph" w:customStyle="1" w:styleId="PKTpunkt">
    <w:name w:val="PKT – punkt"/>
    <w:basedOn w:val="ARTartustawynprozporzdzenia"/>
    <w:uiPriority w:val="13"/>
    <w:qFormat/>
    <w:rsid w:val="004E3CA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4E3CA8"/>
    <w:pPr>
      <w:ind w:left="0" w:firstLine="0"/>
    </w:pPr>
  </w:style>
  <w:style w:type="paragraph" w:customStyle="1" w:styleId="LITlitera">
    <w:name w:val="LIT – litera"/>
    <w:basedOn w:val="PKTpunkt"/>
    <w:uiPriority w:val="14"/>
    <w:qFormat/>
    <w:rsid w:val="004E3CA8"/>
    <w:pPr>
      <w:ind w:left="780" w:hanging="360"/>
    </w:pPr>
  </w:style>
  <w:style w:type="paragraph" w:customStyle="1" w:styleId="CZWSPLITczwsplnaliter">
    <w:name w:val="CZ_WSP_LIT – część wspólna liter"/>
    <w:basedOn w:val="LITlitera"/>
    <w:next w:val="USTustnpkodeksu"/>
    <w:uiPriority w:val="17"/>
    <w:qFormat/>
    <w:rsid w:val="004E3CA8"/>
    <w:pPr>
      <w:ind w:left="420" w:firstLine="0"/>
    </w:pPr>
    <w:rPr>
      <w:szCs w:val="24"/>
    </w:rPr>
  </w:style>
  <w:style w:type="paragraph" w:customStyle="1" w:styleId="TIRtiret">
    <w:name w:val="TIR – tiret"/>
    <w:basedOn w:val="LITlitera"/>
    <w:uiPriority w:val="15"/>
    <w:qFormat/>
    <w:rsid w:val="004E3CA8"/>
    <w:pPr>
      <w:ind w:left="1060" w:hanging="200"/>
    </w:pPr>
  </w:style>
  <w:style w:type="paragraph" w:customStyle="1" w:styleId="CZWSPTIRczwsplnatiret">
    <w:name w:val="CZ_WSP_TIR – część wspólna tiret"/>
    <w:basedOn w:val="TIRtiret"/>
    <w:next w:val="USTustnpkodeksu"/>
    <w:uiPriority w:val="17"/>
    <w:qFormat/>
    <w:rsid w:val="004E3CA8"/>
    <w:pPr>
      <w:ind w:left="780" w:firstLine="0"/>
    </w:pPr>
  </w:style>
  <w:style w:type="paragraph" w:customStyle="1" w:styleId="CYTcytatnpprzysigi">
    <w:name w:val="CYT – cytat np. przysięgi"/>
    <w:basedOn w:val="USTustnpkodeksu"/>
    <w:next w:val="USTustnpkodeksu"/>
    <w:uiPriority w:val="18"/>
    <w:qFormat/>
    <w:rsid w:val="004E3CA8"/>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4E3CA8"/>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4E3CA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4E3CA8"/>
    <w:pPr>
      <w:spacing w:before="80"/>
      <w:ind w:left="1200"/>
    </w:pPr>
  </w:style>
  <w:style w:type="paragraph" w:customStyle="1" w:styleId="ZLITTIRwLITzmtirwlitliter">
    <w:name w:val="Z_LIT/TIR_w_LIT – zm. tir. w lit. literą"/>
    <w:basedOn w:val="TIRtiret"/>
    <w:uiPriority w:val="49"/>
    <w:qFormat/>
    <w:rsid w:val="004E3CA8"/>
    <w:pPr>
      <w:spacing w:before="80"/>
      <w:ind w:left="1480"/>
    </w:pPr>
  </w:style>
  <w:style w:type="paragraph" w:customStyle="1" w:styleId="TYTDZOZNoznaczenietytuulubdziau">
    <w:name w:val="TYT(DZ)_OZN – oznaczenie tytułu lub działu"/>
    <w:next w:val="Normalny"/>
    <w:uiPriority w:val="9"/>
    <w:qFormat/>
    <w:rsid w:val="004E3CA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4E3CA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4E3CA8"/>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4E3CA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4E3CA8"/>
    <w:pPr>
      <w:spacing w:before="80"/>
      <w:ind w:left="420"/>
    </w:pPr>
  </w:style>
  <w:style w:type="paragraph" w:customStyle="1" w:styleId="ZZLITzmianazmlit">
    <w:name w:val="ZZ/LIT – zmiana zm. lit."/>
    <w:basedOn w:val="ZZPKTzmianazmpkt"/>
    <w:uiPriority w:val="67"/>
    <w:qFormat/>
    <w:rsid w:val="004E3CA8"/>
    <w:pPr>
      <w:ind w:left="2320" w:hanging="420"/>
    </w:pPr>
  </w:style>
  <w:style w:type="paragraph" w:customStyle="1" w:styleId="ZZTIRzmianazmtir">
    <w:name w:val="ZZ/TIR – zmiana zm. tir."/>
    <w:basedOn w:val="ZZLITzmianazmlit"/>
    <w:uiPriority w:val="67"/>
    <w:qFormat/>
    <w:rsid w:val="004E3CA8"/>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E3CA8"/>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4E3CA8"/>
    <w:pPr>
      <w:spacing w:before="80"/>
      <w:ind w:left="780" w:firstLine="480"/>
    </w:pPr>
  </w:style>
  <w:style w:type="paragraph" w:customStyle="1" w:styleId="ZLITPKTzmpktliter">
    <w:name w:val="Z_LIT/PKT – zm. pkt literą"/>
    <w:basedOn w:val="PKTpunkt"/>
    <w:uiPriority w:val="47"/>
    <w:qFormat/>
    <w:rsid w:val="004E3CA8"/>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4E3CA8"/>
    <w:pPr>
      <w:spacing w:before="80"/>
      <w:ind w:firstLine="0"/>
    </w:pPr>
  </w:style>
  <w:style w:type="paragraph" w:customStyle="1" w:styleId="ZLITLITzmlitliter">
    <w:name w:val="Z_LIT/LIT – zm. lit. literą"/>
    <w:basedOn w:val="LITlitera"/>
    <w:uiPriority w:val="48"/>
    <w:qFormat/>
    <w:rsid w:val="004E3CA8"/>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4E3CA8"/>
    <w:pPr>
      <w:spacing w:before="80"/>
      <w:ind w:left="780"/>
    </w:pPr>
  </w:style>
  <w:style w:type="paragraph" w:customStyle="1" w:styleId="ZLITTIRzmtirliter">
    <w:name w:val="Z_LIT/TIR – zm. tir. literą"/>
    <w:basedOn w:val="TIRtiret"/>
    <w:uiPriority w:val="49"/>
    <w:qFormat/>
    <w:rsid w:val="004E3CA8"/>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4E3CA8"/>
    <w:pPr>
      <w:ind w:left="2380" w:firstLine="0"/>
    </w:pPr>
  </w:style>
  <w:style w:type="paragraph" w:customStyle="1" w:styleId="ZLITLITwPKTzmlitwpktliter">
    <w:name w:val="Z_LIT/LIT_w_PKT – zm. lit. w pkt literą"/>
    <w:basedOn w:val="LITlitera"/>
    <w:uiPriority w:val="48"/>
    <w:qFormat/>
    <w:rsid w:val="004E3CA8"/>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4E3CA8"/>
    <w:pPr>
      <w:spacing w:before="80"/>
      <w:ind w:left="1260"/>
    </w:pPr>
  </w:style>
  <w:style w:type="paragraph" w:customStyle="1" w:styleId="ZLITTIRwPKTzmtirwpktliter">
    <w:name w:val="Z_LIT/TIR_w_PKT – zm. tir. w pkt literą"/>
    <w:basedOn w:val="TIRtiret"/>
    <w:uiPriority w:val="49"/>
    <w:qFormat/>
    <w:rsid w:val="004E3CA8"/>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4E3CA8"/>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4E3CA8"/>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4E3CA8"/>
    <w:pPr>
      <w:spacing w:before="80"/>
      <w:ind w:left="1060"/>
    </w:pPr>
  </w:style>
  <w:style w:type="paragraph" w:customStyle="1" w:styleId="ZTIRTIRzmtirtiret">
    <w:name w:val="Z_TIR/TIR – zm. tir. tiret"/>
    <w:basedOn w:val="TIRtiret"/>
    <w:uiPriority w:val="57"/>
    <w:qFormat/>
    <w:rsid w:val="004E3CA8"/>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4E3CA8"/>
    <w:pPr>
      <w:ind w:left="2740" w:firstLine="0"/>
    </w:pPr>
  </w:style>
  <w:style w:type="paragraph" w:customStyle="1" w:styleId="ZZTIRwLITzmianazmtirwlit">
    <w:name w:val="ZZ/TIR_w_LIT – zmiana zm. tir. w lit."/>
    <w:basedOn w:val="ZZTIRzmianazmtir"/>
    <w:uiPriority w:val="67"/>
    <w:qFormat/>
    <w:rsid w:val="004E3CA8"/>
    <w:pPr>
      <w:ind w:left="2600" w:hanging="200"/>
    </w:pPr>
  </w:style>
  <w:style w:type="paragraph" w:customStyle="1" w:styleId="ZTIRTIRwLITzmtirwlittiret">
    <w:name w:val="Z_TIR/TIR_w_LIT – zm. tir. w lit. tiret"/>
    <w:basedOn w:val="TIRtiret"/>
    <w:uiPriority w:val="57"/>
    <w:qFormat/>
    <w:rsid w:val="004E3CA8"/>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4E3CA8"/>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4E3CA8"/>
    <w:pPr>
      <w:ind w:left="1060"/>
    </w:pPr>
  </w:style>
  <w:style w:type="paragraph" w:customStyle="1" w:styleId="Z2TIRzmpodwtirartykuempunktem">
    <w:name w:val="Z/2TIR – zm. podw. tir. artykułem (punktem)"/>
    <w:basedOn w:val="TIRtiret"/>
    <w:uiPriority w:val="73"/>
    <w:qFormat/>
    <w:rsid w:val="004E3CA8"/>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4E3CA8"/>
    <w:pPr>
      <w:ind w:left="2320" w:firstLine="0"/>
    </w:pPr>
  </w:style>
  <w:style w:type="paragraph" w:customStyle="1" w:styleId="ZLIT2TIRzmpodwtirliter">
    <w:name w:val="Z_LIT/2TIR – zm. podw. tir. literą"/>
    <w:basedOn w:val="TIRtiret"/>
    <w:uiPriority w:val="75"/>
    <w:qFormat/>
    <w:rsid w:val="004E3CA8"/>
    <w:pPr>
      <w:spacing w:before="80"/>
      <w:ind w:left="1200" w:hanging="420"/>
    </w:pPr>
  </w:style>
  <w:style w:type="paragraph" w:customStyle="1" w:styleId="ZTIR2TIRzmpodwtirtiret">
    <w:name w:val="Z_TIR/2TIR – zm. podw. tir. tiret"/>
    <w:basedOn w:val="TIRtiret"/>
    <w:uiPriority w:val="78"/>
    <w:qFormat/>
    <w:rsid w:val="004E3CA8"/>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4E3CA8"/>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4E3CA8"/>
    <w:pPr>
      <w:spacing w:before="80"/>
      <w:ind w:left="1900" w:hanging="360"/>
    </w:pPr>
  </w:style>
  <w:style w:type="paragraph" w:customStyle="1" w:styleId="ZTIRPKTzmpkttiret">
    <w:name w:val="Z_TIR/PKT – zm. pkt tiret"/>
    <w:basedOn w:val="PKTpunkt"/>
    <w:uiPriority w:val="56"/>
    <w:qFormat/>
    <w:rsid w:val="004E3CA8"/>
    <w:pPr>
      <w:spacing w:before="80"/>
      <w:ind w:left="1540" w:hanging="480"/>
    </w:pPr>
  </w:style>
  <w:style w:type="paragraph" w:customStyle="1" w:styleId="ZTIRLITwPKTzmlitwpkttiret">
    <w:name w:val="Z_TIR/LIT_w_PKT – zm. lit. w pkt tiret"/>
    <w:basedOn w:val="LITlitera"/>
    <w:uiPriority w:val="57"/>
    <w:qFormat/>
    <w:rsid w:val="004E3CA8"/>
    <w:pPr>
      <w:spacing w:before="80"/>
      <w:ind w:left="1900"/>
    </w:pPr>
  </w:style>
  <w:style w:type="paragraph" w:customStyle="1" w:styleId="ZTIRCZWSPLITwPKTzmczciwsplitwpkttiret">
    <w:name w:val="Z_TIR/CZ_WSP_LIT_w_PKT – zm. części wsp. lit. w pkt tiret"/>
    <w:basedOn w:val="CZWSPLITczwsplnaliter"/>
    <w:uiPriority w:val="59"/>
    <w:qFormat/>
    <w:rsid w:val="004E3CA8"/>
    <w:pPr>
      <w:spacing w:before="80"/>
      <w:ind w:left="1540"/>
    </w:pPr>
  </w:style>
  <w:style w:type="paragraph" w:customStyle="1" w:styleId="ZTIR2TIRwLITzmpodwtirwlittiret">
    <w:name w:val="Z_TIR/2TIR_w_LIT – zm. podw. tir. w lit. tiret"/>
    <w:basedOn w:val="TIRtiret"/>
    <w:uiPriority w:val="79"/>
    <w:qFormat/>
    <w:rsid w:val="004E3CA8"/>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4E3CA8"/>
    <w:pPr>
      <w:spacing w:before="80"/>
      <w:ind w:left="1760"/>
    </w:pPr>
  </w:style>
  <w:style w:type="paragraph" w:customStyle="1" w:styleId="ZTIR2TIRwTIRzmpodwtirwtirtiret">
    <w:name w:val="Z_TIR/2TIR_w_TIR – zm. podw. tir. w tir. tiret"/>
    <w:basedOn w:val="TIRtiret"/>
    <w:uiPriority w:val="78"/>
    <w:qFormat/>
    <w:rsid w:val="004E3CA8"/>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4E3CA8"/>
    <w:pPr>
      <w:spacing w:before="80"/>
      <w:ind w:left="1400"/>
    </w:pPr>
  </w:style>
  <w:style w:type="paragraph" w:customStyle="1" w:styleId="Z2TIRLITzmlitpodwjnymtiret">
    <w:name w:val="Z_2TIR/LIT – zm. lit. podwójnym tiret"/>
    <w:basedOn w:val="LITlitera"/>
    <w:uiPriority w:val="84"/>
    <w:qFormat/>
    <w:rsid w:val="004E3CA8"/>
    <w:pPr>
      <w:spacing w:before="80"/>
      <w:ind w:left="1840" w:hanging="420"/>
    </w:pPr>
  </w:style>
  <w:style w:type="paragraph" w:customStyle="1" w:styleId="ZZ2TIRwTIRzmianazmpodwtirwtir">
    <w:name w:val="ZZ/2TIR_w_TIR – zmiana zm. podw. tir. w tir."/>
    <w:basedOn w:val="ZZCZWSP2TIRzmianazmczciwsppodwtir"/>
    <w:uiPriority w:val="93"/>
    <w:qFormat/>
    <w:rsid w:val="004E3CA8"/>
    <w:pPr>
      <w:ind w:left="2600" w:hanging="360"/>
    </w:pPr>
  </w:style>
  <w:style w:type="paragraph" w:customStyle="1" w:styleId="ZZ2TIRwLITzmianazmpodwtirwlit">
    <w:name w:val="ZZ/2TIR_w_LIT – zmiana zm. podw. tir. w lit."/>
    <w:basedOn w:val="ZZ2TIRwTIRzmianazmpodwtirwtir"/>
    <w:uiPriority w:val="94"/>
    <w:qFormat/>
    <w:rsid w:val="004E3CA8"/>
    <w:pPr>
      <w:ind w:left="2960"/>
    </w:pPr>
  </w:style>
  <w:style w:type="paragraph" w:customStyle="1" w:styleId="Z2TIRTIRwLITzmtirwlitpodwjnymtiret">
    <w:name w:val="Z_2TIR/TIR_w_LIT – zm. tir. w lit. podwójnym tiret"/>
    <w:basedOn w:val="TIRtiret"/>
    <w:uiPriority w:val="84"/>
    <w:qFormat/>
    <w:rsid w:val="004E3CA8"/>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4E3CA8"/>
    <w:pPr>
      <w:spacing w:before="80"/>
      <w:ind w:left="1840"/>
    </w:pPr>
  </w:style>
  <w:style w:type="paragraph" w:customStyle="1" w:styleId="ZZ2TIRwPKTzmianazmpodwtirwpkt">
    <w:name w:val="ZZ/2TIR_w_PKT – zmiana zm. podw. tir. w pkt"/>
    <w:basedOn w:val="ZZ2TIRwLITzmianazmpodwtirwlit"/>
    <w:uiPriority w:val="94"/>
    <w:qFormat/>
    <w:rsid w:val="004E3CA8"/>
    <w:pPr>
      <w:ind w:left="3380"/>
    </w:pPr>
  </w:style>
  <w:style w:type="paragraph" w:customStyle="1" w:styleId="ZZCZWSP2TIRwTIRzmianazmczciwsppodwtirwtir">
    <w:name w:val="ZZ/CZ_WSP_2TIR_w_TIR – zmiana zm. części wsp. podw. tir. w tir."/>
    <w:basedOn w:val="ZZ2TIRwLITzmianazmpodwtirwlit"/>
    <w:uiPriority w:val="94"/>
    <w:qFormat/>
    <w:rsid w:val="004E3CA8"/>
    <w:pPr>
      <w:ind w:left="2240" w:firstLine="0"/>
    </w:pPr>
  </w:style>
  <w:style w:type="paragraph" w:customStyle="1" w:styleId="Z2TIR2TIRwTIRzmpodwtirwtirpodwjnymtiret">
    <w:name w:val="Z_2TIR/2TIR_w_TIR – zm. podw. tir. w tir. podwójnym tiret"/>
    <w:basedOn w:val="TIRtiret"/>
    <w:uiPriority w:val="85"/>
    <w:qFormat/>
    <w:rsid w:val="004E3CA8"/>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4E3CA8"/>
    <w:pPr>
      <w:spacing w:before="80"/>
      <w:ind w:left="1760"/>
    </w:pPr>
  </w:style>
  <w:style w:type="paragraph" w:customStyle="1" w:styleId="Z2TIR2TIRwLITzmpodwtirwlitpodwjnymtiret">
    <w:name w:val="Z_2TIR/2TIR_w_LIT – zm. podw. tir. w lit. podwójnym tiret"/>
    <w:basedOn w:val="TIRtiret"/>
    <w:uiPriority w:val="86"/>
    <w:qFormat/>
    <w:rsid w:val="004E3CA8"/>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4E3CA8"/>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4E3CA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4E3CA8"/>
    <w:pPr>
      <w:ind w:left="420"/>
    </w:pPr>
    <w:rPr>
      <w:b w:val="0"/>
    </w:rPr>
  </w:style>
  <w:style w:type="character" w:styleId="Odwoaniedokomentarza">
    <w:name w:val="annotation reference"/>
    <w:basedOn w:val="Domylnaczcionkaakapitu"/>
    <w:uiPriority w:val="99"/>
    <w:semiHidden/>
    <w:rsid w:val="004E3CA8"/>
    <w:rPr>
      <w:sz w:val="16"/>
      <w:szCs w:val="16"/>
    </w:rPr>
  </w:style>
  <w:style w:type="paragraph" w:styleId="Tekstkomentarza">
    <w:name w:val="annotation text"/>
    <w:basedOn w:val="Normalny"/>
    <w:link w:val="TekstkomentarzaZnak"/>
    <w:uiPriority w:val="99"/>
    <w:semiHidden/>
    <w:rsid w:val="004E3CA8"/>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4E3CA8"/>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4E3CA8"/>
    <w:pPr>
      <w:ind w:left="1900"/>
    </w:pPr>
  </w:style>
  <w:style w:type="paragraph" w:customStyle="1" w:styleId="ZZPKTzmianazmpkt">
    <w:name w:val="ZZ/PKT – zmiana zm. pkt"/>
    <w:basedOn w:val="ZPKTzmpktartykuempunktem"/>
    <w:uiPriority w:val="66"/>
    <w:qFormat/>
    <w:rsid w:val="004E3CA8"/>
    <w:pPr>
      <w:ind w:left="2380"/>
    </w:pPr>
  </w:style>
  <w:style w:type="paragraph" w:customStyle="1" w:styleId="ZZLITwPKTzmianazmlitwpkt">
    <w:name w:val="ZZ/LIT_w_PKT – zmiana zm. lit. w pkt"/>
    <w:basedOn w:val="ZLITwPKTzmlitwpktartykuempunktem"/>
    <w:uiPriority w:val="67"/>
    <w:qFormat/>
    <w:rsid w:val="004E3CA8"/>
    <w:pPr>
      <w:ind w:left="2740"/>
    </w:pPr>
  </w:style>
  <w:style w:type="paragraph" w:customStyle="1" w:styleId="ZZTIRwPKTzmianazmtirwpkt">
    <w:name w:val="ZZ/TIR_w_PKT – zmiana zm. tir. w pkt"/>
    <w:basedOn w:val="ZTIRwPKTzmtirwpktartykuempunktem"/>
    <w:uiPriority w:val="67"/>
    <w:qFormat/>
    <w:rsid w:val="004E3CA8"/>
    <w:pPr>
      <w:ind w:left="3020"/>
    </w:pPr>
  </w:style>
  <w:style w:type="paragraph" w:customStyle="1" w:styleId="ODNONIKtreodnonika">
    <w:name w:val="ODNOŚNIK – treść odnośnika"/>
    <w:uiPriority w:val="19"/>
    <w:qFormat/>
    <w:rsid w:val="004E3CA8"/>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4E3CA8"/>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4E3CA8"/>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4E3CA8"/>
    <w:rPr>
      <w:rFonts w:ascii="Times New Roman" w:hAnsi="Times New Roman"/>
    </w:rPr>
  </w:style>
  <w:style w:type="paragraph" w:customStyle="1" w:styleId="ZTIRTIRwPKTzmtirwpkttiret">
    <w:name w:val="Z_TIR/TIR_w_PKT – zm. tir. w pkt tiret"/>
    <w:basedOn w:val="ZTIRTIRwLITzmtirwlittiret"/>
    <w:uiPriority w:val="57"/>
    <w:qFormat/>
    <w:rsid w:val="004E3CA8"/>
    <w:pPr>
      <w:ind w:left="2180"/>
    </w:pPr>
  </w:style>
  <w:style w:type="paragraph" w:customStyle="1" w:styleId="ZTIRCZWSPTIRwPKTzmczciwsptirtiret">
    <w:name w:val="Z_TIR/CZ_WSP_TIR_w_PKT – zm. części wsp. tir. tiret"/>
    <w:basedOn w:val="ZTIRTIRwPKTzmtirwpkttiret"/>
    <w:next w:val="TIRtiret"/>
    <w:uiPriority w:val="60"/>
    <w:qFormat/>
    <w:rsid w:val="004E3CA8"/>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4E3CA8"/>
    <w:pPr>
      <w:ind w:left="420" w:firstLine="0"/>
    </w:pPr>
  </w:style>
  <w:style w:type="paragraph" w:customStyle="1" w:styleId="ROZDZODDZOZNoznaczenierozdziauluboddziau">
    <w:name w:val="ROZDZ(ODDZ)_OZN – oznaczenie rozdziału lub oddziału"/>
    <w:next w:val="ARTartustawynprozporzdzenia"/>
    <w:uiPriority w:val="10"/>
    <w:qFormat/>
    <w:rsid w:val="004E3CA8"/>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4E3CA8"/>
    <w:pPr>
      <w:spacing w:before="80"/>
      <w:ind w:left="1840" w:hanging="420"/>
    </w:pPr>
  </w:style>
  <w:style w:type="paragraph" w:customStyle="1" w:styleId="Z2TIRTIRzmtirpodwjnymtiret">
    <w:name w:val="Z_2TIR/TIR – zm. tir. podwójnym tiret"/>
    <w:basedOn w:val="TIRtiret"/>
    <w:uiPriority w:val="84"/>
    <w:qFormat/>
    <w:rsid w:val="004E3CA8"/>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4E3CA8"/>
    <w:pPr>
      <w:spacing w:before="80"/>
      <w:ind w:left="840"/>
    </w:pPr>
  </w:style>
  <w:style w:type="paragraph" w:customStyle="1" w:styleId="ZLITSKARNzmsankcjikarnejliter">
    <w:name w:val="Z_LIT/S_KARN – zm. sankcji karnej literą"/>
    <w:basedOn w:val="ZSKARNzmsankcjikarnejwszczeglnociwKodeksiekarnym"/>
    <w:uiPriority w:val="53"/>
    <w:qFormat/>
    <w:rsid w:val="004E3CA8"/>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4E3CA8"/>
    <w:pPr>
      <w:ind w:left="1540" w:firstLine="0"/>
    </w:pPr>
  </w:style>
  <w:style w:type="paragraph" w:customStyle="1" w:styleId="Z2TIRwLITzmpodwtirwlitartykuempunktem">
    <w:name w:val="Z/2TIR_w_LIT – zm. podw. tir. w lit. artykułem (punktem)"/>
    <w:basedOn w:val="Z2TIRwPKTzmpodwtirwpktartykuempunktem"/>
    <w:uiPriority w:val="74"/>
    <w:qFormat/>
    <w:rsid w:val="004E3CA8"/>
    <w:pPr>
      <w:ind w:left="1480"/>
    </w:pPr>
  </w:style>
  <w:style w:type="paragraph" w:customStyle="1" w:styleId="Z2TIRwTIRzmpodwtirwtirartykuempunktem">
    <w:name w:val="Z/2TIR_w_TIR – zm. podw. tir. w tir. artykułem (punktem)"/>
    <w:basedOn w:val="Z2TIRwLITzmpodwtirwlitartykuempunktem"/>
    <w:uiPriority w:val="73"/>
    <w:qFormat/>
    <w:rsid w:val="004E3CA8"/>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4E3CA8"/>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4E3CA8"/>
    <w:pPr>
      <w:ind w:left="1120" w:firstLine="0"/>
    </w:pPr>
  </w:style>
  <w:style w:type="paragraph" w:customStyle="1" w:styleId="ZZCZWSP2TIRzmianazmczciwsppodwtir">
    <w:name w:val="ZZ/CZ_WSP_2TIR – zmiana zm. części wsp. podw. tir."/>
    <w:basedOn w:val="ZZTIRzmianazmtir"/>
    <w:next w:val="ZZUSTzmianazmust"/>
    <w:uiPriority w:val="94"/>
    <w:qFormat/>
    <w:rsid w:val="004E3CA8"/>
    <w:pPr>
      <w:ind w:left="1900" w:firstLine="0"/>
    </w:pPr>
  </w:style>
  <w:style w:type="paragraph" w:customStyle="1" w:styleId="PKTODNONIKApunktodnonika">
    <w:name w:val="PKT_ODNOŚNIKA – punkt odnośnika"/>
    <w:basedOn w:val="ODNONIKtreodnonika"/>
    <w:uiPriority w:val="19"/>
    <w:qFormat/>
    <w:rsid w:val="004E3CA8"/>
    <w:pPr>
      <w:ind w:left="560"/>
    </w:pPr>
  </w:style>
  <w:style w:type="paragraph" w:customStyle="1" w:styleId="ZODNONIKAzmtekstuodnonikaartykuempunktem">
    <w:name w:val="Z/ODNOŚNIKA – zm. tekstu odnośnika artykułem (punktem)"/>
    <w:basedOn w:val="ODNONIKtreodnonika"/>
    <w:uiPriority w:val="39"/>
    <w:qFormat/>
    <w:rsid w:val="004E3CA8"/>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4E3CA8"/>
    <w:pPr>
      <w:ind w:left="1020"/>
    </w:pPr>
  </w:style>
  <w:style w:type="paragraph" w:customStyle="1" w:styleId="ZPKTODNONIKAzmpktodnonikaartykuempunktem">
    <w:name w:val="Z/PKT_ODNOŚNIKA – zm. pkt odnośnika artykułem (punktem)"/>
    <w:basedOn w:val="ZODNONIKAzmtekstuodnonikaartykuempunktem"/>
    <w:uiPriority w:val="39"/>
    <w:qFormat/>
    <w:rsid w:val="004E3CA8"/>
  </w:style>
  <w:style w:type="paragraph" w:customStyle="1" w:styleId="ZLIT2TIRwTIRzmpodwtirwtirliter">
    <w:name w:val="Z_LIT/2TIR_w_TIR – zm. podw. tir. w tir. literą"/>
    <w:basedOn w:val="ZLIT2TIRzmpodwtirliter"/>
    <w:uiPriority w:val="75"/>
    <w:qFormat/>
    <w:rsid w:val="004E3CA8"/>
    <w:pPr>
      <w:ind w:left="1480" w:hanging="360"/>
    </w:pPr>
  </w:style>
  <w:style w:type="paragraph" w:customStyle="1" w:styleId="ZLIT2TIRwLITzmpodwtirwlitliter">
    <w:name w:val="Z_LIT/2TIR_w_LIT – zm. podw. tir. w lit. literą"/>
    <w:basedOn w:val="ZLIT2TIRwTIRzmpodwtirwtirliter"/>
    <w:uiPriority w:val="76"/>
    <w:qFormat/>
    <w:rsid w:val="004E3CA8"/>
    <w:pPr>
      <w:ind w:left="1840"/>
    </w:pPr>
  </w:style>
  <w:style w:type="paragraph" w:customStyle="1" w:styleId="ZLIT2TIRwPKTzmpodwtirwpktliter">
    <w:name w:val="Z_LIT/2TIR_w_PKT – zm. podw. tir. w pkt literą"/>
    <w:basedOn w:val="ZLIT2TIRwLITzmpodwtirwlitliter"/>
    <w:uiPriority w:val="76"/>
    <w:qFormat/>
    <w:rsid w:val="004E3CA8"/>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4E3CA8"/>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4E3CA8"/>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4E3CA8"/>
    <w:pPr>
      <w:ind w:left="1900" w:firstLine="0"/>
    </w:pPr>
  </w:style>
  <w:style w:type="paragraph" w:customStyle="1" w:styleId="ZTIR2TIRwPKTzmpodwtirwpkttiret">
    <w:name w:val="Z_TIR/2TIR_w_PKT – zm. podw. tir. w pkt tiret"/>
    <w:basedOn w:val="ZTIR2TIRwLITzmpodwtirwlittiret"/>
    <w:uiPriority w:val="79"/>
    <w:qFormat/>
    <w:rsid w:val="004E3CA8"/>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4E3CA8"/>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4E3CA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4E3CA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4E3CA8"/>
  </w:style>
  <w:style w:type="paragraph" w:customStyle="1" w:styleId="ZLITCZWSP2TIRzmczciwsppodwtirliter">
    <w:name w:val="Z_LIT/CZ_WSP_2TIR – zm. części wsp. podw. tir. literą"/>
    <w:basedOn w:val="ZLITCZWSPPKTzmczciwsppktliter"/>
    <w:next w:val="LITlitera"/>
    <w:uiPriority w:val="76"/>
    <w:qFormat/>
    <w:rsid w:val="004E3CA8"/>
  </w:style>
  <w:style w:type="paragraph" w:customStyle="1" w:styleId="ZTIRCZWSP2TIRzmczciwsppodwtirtiret">
    <w:name w:val="Z_TIR/CZ_WSP_2TIR – zm. części wsp. podw. tir. tiret"/>
    <w:basedOn w:val="ZLITCZWSP2TIRzmczciwsppodwtirliter"/>
    <w:next w:val="TIRtiret"/>
    <w:uiPriority w:val="79"/>
    <w:qFormat/>
    <w:rsid w:val="004E3CA8"/>
    <w:pPr>
      <w:ind w:left="1060"/>
    </w:pPr>
  </w:style>
  <w:style w:type="paragraph" w:customStyle="1" w:styleId="ZZ2TIRzmianazmpodwtir">
    <w:name w:val="ZZ/2TIR – zmiana zm. podw. tir."/>
    <w:basedOn w:val="ZZCZWSP2TIRzmianazmczciwsppodwtir"/>
    <w:uiPriority w:val="93"/>
    <w:qFormat/>
    <w:rsid w:val="004E3CA8"/>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4E3CA8"/>
  </w:style>
  <w:style w:type="paragraph" w:customStyle="1" w:styleId="ZCZWSPTIRzmczciwsptirartykuempunktem">
    <w:name w:val="Z/CZ_WSP_TIR – zm. części wsp. tir. artykułem (punktem)"/>
    <w:basedOn w:val="ZCZWSPPKTzmczciwsppktartykuempunktem"/>
    <w:next w:val="PKTpunkt"/>
    <w:uiPriority w:val="35"/>
    <w:qFormat/>
    <w:rsid w:val="004E3CA8"/>
  </w:style>
  <w:style w:type="paragraph" w:customStyle="1" w:styleId="ZLITCZWSPLITzmczciwsplitliter">
    <w:name w:val="Z_LIT/CZ_WSP_LIT – zm. części wsp. lit. literą"/>
    <w:basedOn w:val="ZLITCZWSPPKTzmczciwsppktliter"/>
    <w:next w:val="LITlitera"/>
    <w:uiPriority w:val="51"/>
    <w:qFormat/>
    <w:rsid w:val="004E3CA8"/>
  </w:style>
  <w:style w:type="paragraph" w:customStyle="1" w:styleId="ZLITCZWSPTIRzmczciwsptirliter">
    <w:name w:val="Z_LIT/CZ_WSP_TIR – zm. części wsp. tir. literą"/>
    <w:basedOn w:val="ZLITCZWSPPKTzmczciwsppktliter"/>
    <w:next w:val="LITlitera"/>
    <w:uiPriority w:val="51"/>
    <w:qFormat/>
    <w:rsid w:val="004E3CA8"/>
  </w:style>
  <w:style w:type="paragraph" w:customStyle="1" w:styleId="ZTIRCZWSPLITzmczciwsplittiret">
    <w:name w:val="Z_TIR/CZ_WSP_LIT – zm. części wsp. lit. tiret"/>
    <w:basedOn w:val="ZTIRCZWSPPKTzmczciwsppkttiret"/>
    <w:next w:val="TIRtiret"/>
    <w:uiPriority w:val="59"/>
    <w:qFormat/>
    <w:rsid w:val="004E3CA8"/>
  </w:style>
  <w:style w:type="paragraph" w:customStyle="1" w:styleId="ZTIRCZWSPTIRzmczciwsptirtiret">
    <w:name w:val="Z_TIR/CZ_WSP_TIR – zm. części wsp. tir. tiret"/>
    <w:basedOn w:val="ZTIRCZWSPPKTzmczciwsppkttiret"/>
    <w:next w:val="TIRtiret"/>
    <w:uiPriority w:val="60"/>
    <w:qFormat/>
    <w:rsid w:val="004E3CA8"/>
  </w:style>
  <w:style w:type="paragraph" w:customStyle="1" w:styleId="ZZCZWSPLITzmianazmczciwsplit">
    <w:name w:val="ZZ/CZ_WSP_LIT – zmiana. zm. części wsp. lit."/>
    <w:basedOn w:val="ZZCZWSPPKTzmianazmczciwsppkt"/>
    <w:uiPriority w:val="69"/>
    <w:qFormat/>
    <w:rsid w:val="004E3CA8"/>
  </w:style>
  <w:style w:type="paragraph" w:customStyle="1" w:styleId="ZZCZWSPTIRzmianazmczciwsptir">
    <w:name w:val="ZZ/CZ_WSP_TIR – zmiana. zm. części wsp. tir."/>
    <w:basedOn w:val="ZZCZWSPPKTzmianazmczciwsppkt"/>
    <w:uiPriority w:val="69"/>
    <w:qFormat/>
    <w:rsid w:val="004E3CA8"/>
  </w:style>
  <w:style w:type="paragraph" w:customStyle="1" w:styleId="Z2TIRCZWSPTIRzmczciwsptirpodwjnymtiret">
    <w:name w:val="Z_2TIR/CZ_WSP_TIR – zm. części wsp. tir. podwójnym tiret"/>
    <w:basedOn w:val="Z2TIRCZWSPLITzmczciwsplitpodwjnymtiret"/>
    <w:next w:val="2TIRpodwjnytiret"/>
    <w:uiPriority w:val="87"/>
    <w:qFormat/>
    <w:rsid w:val="004E3CA8"/>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4E3CA8"/>
  </w:style>
  <w:style w:type="paragraph" w:customStyle="1" w:styleId="ZUSTzmustartykuempunktem">
    <w:name w:val="Z/UST(§) – zm. ust. (§) artykułem (punktem)"/>
    <w:basedOn w:val="ZARTzmartartykuempunktem"/>
    <w:uiPriority w:val="30"/>
    <w:qFormat/>
    <w:rsid w:val="004E3CA8"/>
    <w:pPr>
      <w:spacing w:before="80"/>
    </w:pPr>
  </w:style>
  <w:style w:type="paragraph" w:customStyle="1" w:styleId="ZZUSTzmianazmust">
    <w:name w:val="ZZ/UST(§) – zmiana zm. ust. (§)"/>
    <w:basedOn w:val="ZZARTzmianazmart"/>
    <w:uiPriority w:val="65"/>
    <w:qFormat/>
    <w:rsid w:val="004E3CA8"/>
    <w:pPr>
      <w:spacing w:before="80"/>
    </w:pPr>
  </w:style>
  <w:style w:type="paragraph" w:customStyle="1" w:styleId="TYTDZPRZEDMprzedmiotregulacjitytuulubdziau">
    <w:name w:val="TYT(DZ)_PRZEDM – przedmiot regulacji tytułu lub działu"/>
    <w:next w:val="ARTartustawynprozporzdzenia"/>
    <w:uiPriority w:val="9"/>
    <w:qFormat/>
    <w:rsid w:val="004E3CA8"/>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4E3CA8"/>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4E3CA8"/>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4E3CA8"/>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4E3CA8"/>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4E3CA8"/>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4E3CA8"/>
    <w:pPr>
      <w:ind w:left="1900"/>
    </w:pPr>
  </w:style>
  <w:style w:type="paragraph" w:customStyle="1" w:styleId="TEKSTwTABELItekstzwcitympierwwierszem">
    <w:name w:val="TEKST_w_TABELI – tekst z wciętym pierw. wierszem"/>
    <w:basedOn w:val="Normalny"/>
    <w:uiPriority w:val="23"/>
    <w:unhideWhenUsed/>
    <w:qFormat/>
    <w:rsid w:val="004E3CA8"/>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4E3CA8"/>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4E3CA8"/>
    <w:pPr>
      <w:ind w:left="0" w:firstLine="0"/>
    </w:pPr>
  </w:style>
  <w:style w:type="paragraph" w:customStyle="1" w:styleId="P2wTABELIpoziom2numeracjiwtabeli">
    <w:name w:val="P2_w_TABELI – poziom 2 numeracji w tabeli"/>
    <w:basedOn w:val="P1wTABELIpoziom1numeracjiwtabeli"/>
    <w:uiPriority w:val="24"/>
    <w:unhideWhenUsed/>
    <w:qFormat/>
    <w:rsid w:val="004E3CA8"/>
    <w:pPr>
      <w:ind w:left="680"/>
    </w:pPr>
  </w:style>
  <w:style w:type="paragraph" w:customStyle="1" w:styleId="P3wTABELIpoziom3numeracjiwtabeli">
    <w:name w:val="P3_w_TABELI – poziom 3 numeracji w tabeli"/>
    <w:basedOn w:val="P2wTABELIpoziom2numeracjiwtabeli"/>
    <w:uiPriority w:val="24"/>
    <w:unhideWhenUsed/>
    <w:qFormat/>
    <w:rsid w:val="004E3CA8"/>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4E3CA8"/>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4E3CA8"/>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4E3CA8"/>
    <w:pPr>
      <w:ind w:left="1021"/>
    </w:pPr>
  </w:style>
  <w:style w:type="paragraph" w:customStyle="1" w:styleId="P4wTABELIpoziom4numeracjiwtabeli">
    <w:name w:val="P4_w_TABELI – poziom 4 numeracji w tabeli"/>
    <w:basedOn w:val="P3wTABELIpoziom3numeracjiwtabeli"/>
    <w:uiPriority w:val="24"/>
    <w:unhideWhenUsed/>
    <w:qFormat/>
    <w:rsid w:val="004E3CA8"/>
    <w:pPr>
      <w:ind w:left="1361"/>
    </w:pPr>
  </w:style>
  <w:style w:type="paragraph" w:customStyle="1" w:styleId="TYTTABELItytutabeli">
    <w:name w:val="TYT_TABELI – tytuł tabeli"/>
    <w:basedOn w:val="TYTDZOZNoznaczenietytuulubdziau"/>
    <w:uiPriority w:val="22"/>
    <w:unhideWhenUsed/>
    <w:qFormat/>
    <w:rsid w:val="004E3CA8"/>
    <w:rPr>
      <w:b/>
    </w:rPr>
  </w:style>
  <w:style w:type="paragraph" w:customStyle="1" w:styleId="OZNPROJEKTUwskazaniedatylubwersjiprojektu">
    <w:name w:val="OZN_PROJEKTU – wskazanie daty lub wersji projektu"/>
    <w:next w:val="OZNRODZAKTUtznustawalubrozporzdzenieiorganwydajcy"/>
    <w:uiPriority w:val="5"/>
    <w:qFormat/>
    <w:rsid w:val="004E3CA8"/>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4E3CA8"/>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4E3CA8"/>
    <w:pPr>
      <w:jc w:val="left"/>
    </w:pPr>
  </w:style>
  <w:style w:type="paragraph" w:customStyle="1" w:styleId="TEKSTwporozumieniu">
    <w:name w:val="TEKST&quot;w porozumieniu:&quot;"/>
    <w:next w:val="NAZORGWPOROZUMIENIUnazwaorganuwporozumieniuzktrymaktjestwydawany"/>
    <w:uiPriority w:val="27"/>
    <w:qFormat/>
    <w:rsid w:val="004E3CA8"/>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4E3CA8"/>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4E3CA8"/>
    <w:pPr>
      <w:ind w:left="340" w:firstLine="0"/>
    </w:pPr>
  </w:style>
  <w:style w:type="paragraph" w:customStyle="1" w:styleId="NOTATKILEGISLATORA">
    <w:name w:val="NOTATKI_LEGISLATORA"/>
    <w:basedOn w:val="Normalny"/>
    <w:uiPriority w:val="5"/>
    <w:qFormat/>
    <w:rsid w:val="004E3CA8"/>
    <w:rPr>
      <w:b/>
      <w:i/>
    </w:rPr>
  </w:style>
  <w:style w:type="paragraph" w:customStyle="1" w:styleId="OZNZACZNIKAwskazanienrzacznika">
    <w:name w:val="OZN_ZAŁĄCZNIKA – wskazanie nr załącznika"/>
    <w:basedOn w:val="OZNPROJEKTUwskazaniedatylubwersjiprojektu"/>
    <w:uiPriority w:val="28"/>
    <w:qFormat/>
    <w:rsid w:val="004E3CA8"/>
    <w:pPr>
      <w:keepNext/>
    </w:pPr>
    <w:rPr>
      <w:b/>
      <w:u w:val="none"/>
    </w:rPr>
  </w:style>
  <w:style w:type="paragraph" w:customStyle="1" w:styleId="OZNPARAFYADNOTACJE">
    <w:name w:val="OZN_PARAFY(ADNOTACJE)"/>
    <w:basedOn w:val="ODNONIKtreodnonika"/>
    <w:uiPriority w:val="26"/>
    <w:qFormat/>
    <w:rsid w:val="004E3CA8"/>
  </w:style>
  <w:style w:type="paragraph" w:customStyle="1" w:styleId="TEKSTZacznikido">
    <w:name w:val="TEKST&quot;Załącznik(i) do ...&quot;"/>
    <w:uiPriority w:val="28"/>
    <w:qFormat/>
    <w:rsid w:val="004E3CA8"/>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4E3CA8"/>
    <w:pPr>
      <w:ind w:left="840"/>
    </w:pPr>
  </w:style>
  <w:style w:type="paragraph" w:customStyle="1" w:styleId="CZWSPLITODNONIKAczwspliterodnonika">
    <w:name w:val="CZ_WSP_LIT_ODNOŚNIKA – część wsp. liter odnośnika"/>
    <w:basedOn w:val="LITODNONIKAliteraodnonika"/>
    <w:uiPriority w:val="22"/>
    <w:qFormat/>
    <w:rsid w:val="004E3CA8"/>
    <w:pPr>
      <w:ind w:left="454" w:firstLine="0"/>
    </w:pPr>
  </w:style>
  <w:style w:type="paragraph" w:customStyle="1" w:styleId="TIRWODNONIKUtiretwodnoniku">
    <w:name w:val="TIR_W_ODNOŚNIKU – tiret w odnośniku"/>
    <w:basedOn w:val="LITODNONIKAliteraodnonika"/>
    <w:uiPriority w:val="25"/>
    <w:semiHidden/>
    <w:qFormat/>
    <w:rsid w:val="004E3CA8"/>
    <w:pPr>
      <w:ind w:left="1135"/>
    </w:pPr>
  </w:style>
  <w:style w:type="paragraph" w:customStyle="1" w:styleId="CZWSPTIRWODNONIKUczwsptiretwodnoniku">
    <w:name w:val="CZ_WSP_TIR_W_ODNOŚNIKU – część wsp. tiret w odnośniku"/>
    <w:basedOn w:val="TIRWODNONIKUtiretwodnoniku"/>
    <w:uiPriority w:val="27"/>
    <w:semiHidden/>
    <w:qFormat/>
    <w:rsid w:val="004E3CA8"/>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4E3CA8"/>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4E3CA8"/>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4E3CA8"/>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4E3CA8"/>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4E3CA8"/>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4E3CA8"/>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4E3CA8"/>
  </w:style>
  <w:style w:type="paragraph" w:customStyle="1" w:styleId="ZLITwPKTODNONIKAzmlitwpktodnonikaartykuempunktem">
    <w:name w:val="Z/LIT_w_PKT_ODNOŚNIKA – zm. lit. w pkt odnośnika artykułem (punktem)"/>
    <w:basedOn w:val="ZLITODNONIKAzmlitodnonikaartykuempunktem"/>
    <w:uiPriority w:val="40"/>
    <w:qFormat/>
    <w:rsid w:val="004E3CA8"/>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4E3CA8"/>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4E3CA8"/>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4E3CA8"/>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4E3CA8"/>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4E3CA8"/>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4E3CA8"/>
  </w:style>
  <w:style w:type="paragraph" w:customStyle="1" w:styleId="ZZFRAGzmianazmfragmentunpzdania">
    <w:name w:val="ZZ/FRAG – zmiana zm. fragmentu (np. zdania)"/>
    <w:basedOn w:val="ZZCZWSPPKTzmianazmczciwsppkt"/>
    <w:uiPriority w:val="70"/>
    <w:qFormat/>
    <w:rsid w:val="004E3CA8"/>
  </w:style>
  <w:style w:type="paragraph" w:customStyle="1" w:styleId="ZDANIENASTNOWYWIERSZODNONIKAnpzddrugienowywiersz">
    <w:name w:val="ZDANIE_NAST_NOWY_WIERSZ_ODNOŚNIKA – np. zd. drugie (nowy wiersz)"/>
    <w:basedOn w:val="CZWSPPKTODNONIKAczwsppunkwodnonika"/>
    <w:uiPriority w:val="20"/>
    <w:qFormat/>
    <w:rsid w:val="004E3CA8"/>
  </w:style>
  <w:style w:type="paragraph" w:customStyle="1" w:styleId="Z2TIRPKTzmpktpodwjnymtiret">
    <w:name w:val="Z_2TIR/PKT – zm. pkt podwójnym tiret"/>
    <w:basedOn w:val="Z2TIRLITzmlitpodwjnymtiret"/>
    <w:uiPriority w:val="83"/>
    <w:qFormat/>
    <w:rsid w:val="004E3CA8"/>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4E3CA8"/>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4E3CA8"/>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4E3CA8"/>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4E3CA8"/>
    <w:pPr>
      <w:ind w:left="1420" w:firstLine="480"/>
    </w:pPr>
  </w:style>
  <w:style w:type="paragraph" w:customStyle="1" w:styleId="Z2TIRUSTzmustpodwjnymtiret">
    <w:name w:val="Z_2TIR/UST(§) – zm. ust. (§) podwójnym tiret"/>
    <w:basedOn w:val="Z2TIRPKTzmpktpodwjnymtiret"/>
    <w:uiPriority w:val="82"/>
    <w:qFormat/>
    <w:rsid w:val="004E3CA8"/>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4E3CA8"/>
    <w:pPr>
      <w:ind w:left="2540" w:firstLine="0"/>
    </w:pPr>
  </w:style>
  <w:style w:type="paragraph" w:customStyle="1" w:styleId="Z2TIRCZWSPPKTzmczciwsppktpodwjnymtiret">
    <w:name w:val="Z_2TIR/CZ_WSP_PKT – zm. części wsp. pkt podwójnym tiret"/>
    <w:basedOn w:val="Z2TIRPKTzmpktpodwjnymtiret"/>
    <w:uiPriority w:val="86"/>
    <w:qFormat/>
    <w:rsid w:val="004E3CA8"/>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4E3CA8"/>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4E3CA8"/>
    <w:pPr>
      <w:ind w:left="2260" w:firstLine="0"/>
    </w:pPr>
  </w:style>
  <w:style w:type="paragraph" w:customStyle="1" w:styleId="ZLITARTzmartliter">
    <w:name w:val="Z_LIT/ART(§) – zm. art. (§) literą"/>
    <w:basedOn w:val="ZLITUSTzmustliter"/>
    <w:uiPriority w:val="46"/>
    <w:qFormat/>
    <w:rsid w:val="004E3CA8"/>
    <w:rPr>
      <w:rFonts w:ascii="Times New Roman" w:hAnsi="Times New Roman"/>
    </w:rPr>
  </w:style>
  <w:style w:type="paragraph" w:customStyle="1" w:styleId="ZTIRARTzmarttiret">
    <w:name w:val="Z_TIR/ART(§) – zm. art. (§) tiret"/>
    <w:basedOn w:val="ZTIRPKTzmpkttiret"/>
    <w:uiPriority w:val="55"/>
    <w:qFormat/>
    <w:rsid w:val="004E3CA8"/>
    <w:pPr>
      <w:ind w:left="1060" w:firstLine="480"/>
    </w:pPr>
    <w:rPr>
      <w:rFonts w:ascii="Times New Roman" w:hAnsi="Times New Roman"/>
    </w:rPr>
  </w:style>
  <w:style w:type="paragraph" w:customStyle="1" w:styleId="ZTIRUSTzmusttiret">
    <w:name w:val="Z_TIR/UST(§) – zm. ust. (§) tiret"/>
    <w:basedOn w:val="ZTIRARTzmarttiret"/>
    <w:uiPriority w:val="55"/>
    <w:qFormat/>
    <w:rsid w:val="004E3CA8"/>
  </w:style>
  <w:style w:type="paragraph" w:customStyle="1" w:styleId="ZLITKSIGIzmozniprzedmksigiliter">
    <w:name w:val="Z_LIT/KSIĘGI – zm. ozn. i przedm. księgi literą"/>
    <w:basedOn w:val="ZCZCIKSIGIzmozniprzedmczciksigiartykuempunktem"/>
    <w:uiPriority w:val="44"/>
    <w:qFormat/>
    <w:rsid w:val="004E3CA8"/>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4E3CA8"/>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4E3CA8"/>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4E3CA8"/>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4E3CA8"/>
    <w:pPr>
      <w:ind w:left="780"/>
    </w:pPr>
  </w:style>
  <w:style w:type="paragraph" w:customStyle="1" w:styleId="ZTIRDZOZNzmozndziautiret">
    <w:name w:val="Z_TIR/DZ_OZN – zm. ozn. działu tiret"/>
    <w:basedOn w:val="ZLITTYTDZOZNzmozntytuudziauliter"/>
    <w:next w:val="ZTIRDZPRZEDMzmprzedmdziautiret"/>
    <w:uiPriority w:val="54"/>
    <w:qFormat/>
    <w:rsid w:val="004E3CA8"/>
    <w:pPr>
      <w:ind w:left="1060"/>
    </w:pPr>
  </w:style>
  <w:style w:type="paragraph" w:customStyle="1" w:styleId="ZTIRDZPRZEDMzmprzedmdziautiret">
    <w:name w:val="Z_TIR/DZ_PRZEDM – zm. przedm. działu tiret"/>
    <w:basedOn w:val="ZLITTYTDZPRZEDMzmprzedmtytuudziauliter"/>
    <w:uiPriority w:val="54"/>
    <w:qFormat/>
    <w:rsid w:val="004E3CA8"/>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4E3CA8"/>
    <w:pPr>
      <w:ind w:left="1060"/>
    </w:pPr>
  </w:style>
  <w:style w:type="paragraph" w:customStyle="1" w:styleId="ZTIRROZDZODDZPRZEDMzmprzedmrozdzoddztiret">
    <w:name w:val="Z_TIR/ROZDZ(ODDZ)_PRZEDM – zm. przedm. rozdz. (oddz.) tiret"/>
    <w:basedOn w:val="ZLITROZDZODDZPRZEDMzmprzedmrozdzoddzliter"/>
    <w:uiPriority w:val="54"/>
    <w:qFormat/>
    <w:rsid w:val="004E3CA8"/>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E3CA8"/>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4E3CA8"/>
    <w:pPr>
      <w:ind w:left="1420"/>
    </w:pPr>
  </w:style>
  <w:style w:type="character" w:customStyle="1" w:styleId="IGindeksgrny">
    <w:name w:val="_IG_ – indeks górny"/>
    <w:basedOn w:val="Domylnaczcionkaakapitu"/>
    <w:uiPriority w:val="2"/>
    <w:qFormat/>
    <w:rsid w:val="004E3CA8"/>
    <w:rPr>
      <w:b w:val="0"/>
      <w:i w:val="0"/>
      <w:vanish w:val="0"/>
      <w:spacing w:val="0"/>
      <w:vertAlign w:val="superscript"/>
    </w:rPr>
  </w:style>
  <w:style w:type="character" w:customStyle="1" w:styleId="IDindeksdolny">
    <w:name w:val="_ID_ – indeks dolny"/>
    <w:basedOn w:val="Domylnaczcionkaakapitu"/>
    <w:uiPriority w:val="3"/>
    <w:qFormat/>
    <w:rsid w:val="004E3CA8"/>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4E3CA8"/>
    <w:rPr>
      <w:b/>
      <w:vanish w:val="0"/>
      <w:spacing w:val="0"/>
      <w:vertAlign w:val="subscript"/>
    </w:rPr>
  </w:style>
  <w:style w:type="character" w:customStyle="1" w:styleId="IDKindeksdolnyikursywa">
    <w:name w:val="_ID_K_ – indeks dolny i kursywa"/>
    <w:basedOn w:val="Domylnaczcionkaakapitu"/>
    <w:uiPriority w:val="3"/>
    <w:qFormat/>
    <w:rsid w:val="004E3CA8"/>
    <w:rPr>
      <w:i/>
      <w:vanish w:val="0"/>
      <w:spacing w:val="0"/>
      <w:vertAlign w:val="subscript"/>
    </w:rPr>
  </w:style>
  <w:style w:type="character" w:customStyle="1" w:styleId="IGPindeksgrnyipogrubienie">
    <w:name w:val="_IG_P_ – indeks górny i pogrubienie"/>
    <w:basedOn w:val="Domylnaczcionkaakapitu"/>
    <w:uiPriority w:val="2"/>
    <w:qFormat/>
    <w:rsid w:val="004E3CA8"/>
    <w:rPr>
      <w:b/>
      <w:vanish w:val="0"/>
      <w:spacing w:val="0"/>
      <w:vertAlign w:val="superscript"/>
    </w:rPr>
  </w:style>
  <w:style w:type="character" w:customStyle="1" w:styleId="IGKindeksgrnyikursywa">
    <w:name w:val="_IG_K_ – indeks górny i kursywa"/>
    <w:basedOn w:val="Domylnaczcionkaakapitu"/>
    <w:uiPriority w:val="2"/>
    <w:qFormat/>
    <w:rsid w:val="004E3CA8"/>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4E3CA8"/>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4E3CA8"/>
    <w:rPr>
      <w:b/>
      <w:i/>
      <w:vanish w:val="0"/>
      <w:spacing w:val="0"/>
      <w:vertAlign w:val="subscript"/>
    </w:rPr>
  </w:style>
  <w:style w:type="character" w:customStyle="1" w:styleId="Ppogrubienie">
    <w:name w:val="_P_ – pogrubienie"/>
    <w:basedOn w:val="Domylnaczcionkaakapitu"/>
    <w:uiPriority w:val="1"/>
    <w:qFormat/>
    <w:rsid w:val="004E3CA8"/>
    <w:rPr>
      <w:b/>
    </w:rPr>
  </w:style>
  <w:style w:type="character" w:customStyle="1" w:styleId="Kkursywa">
    <w:name w:val="_K_ – kursywa"/>
    <w:basedOn w:val="Domylnaczcionkaakapitu"/>
    <w:uiPriority w:val="1"/>
    <w:qFormat/>
    <w:rsid w:val="004E3CA8"/>
    <w:rPr>
      <w:i/>
    </w:rPr>
  </w:style>
  <w:style w:type="character" w:customStyle="1" w:styleId="PKpogrubieniekursywa">
    <w:name w:val="_P_K_ – pogrubienie kursywa"/>
    <w:basedOn w:val="Domylnaczcionkaakapitu"/>
    <w:uiPriority w:val="1"/>
    <w:qFormat/>
    <w:rsid w:val="004E3CA8"/>
    <w:rPr>
      <w:b/>
      <w:i/>
    </w:rPr>
  </w:style>
  <w:style w:type="character" w:customStyle="1" w:styleId="TEKSTOZNACZONYWDOKUMENCIERDOWYMJAKOUKRYTY">
    <w:name w:val="_TEKST_OZNACZONY_W_DOKUMENCIE_ŹRÓDŁOWYM_JAKO_UKRYTY_"/>
    <w:basedOn w:val="Domylnaczcionkaakapitu"/>
    <w:uiPriority w:val="4"/>
    <w:unhideWhenUsed/>
    <w:qFormat/>
    <w:rsid w:val="004E3CA8"/>
    <w:rPr>
      <w:vanish w:val="0"/>
      <w:color w:val="FF0000"/>
      <w:u w:val="single" w:color="FF0000"/>
    </w:rPr>
  </w:style>
  <w:style w:type="character" w:customStyle="1" w:styleId="BEZWERSALIKW">
    <w:name w:val="_BEZ_WERSALIKÓW_"/>
    <w:basedOn w:val="Domylnaczcionkaakapitu"/>
    <w:uiPriority w:val="4"/>
    <w:qFormat/>
    <w:rsid w:val="004E3CA8"/>
    <w:rPr>
      <w:caps/>
    </w:rPr>
  </w:style>
  <w:style w:type="character" w:customStyle="1" w:styleId="IIGPindeksgrnyindeksugrnegoipogrubienie">
    <w:name w:val="_IIG_P_ – indeks górny indeksu górnego i pogrubienie"/>
    <w:basedOn w:val="Domylnaczcionkaakapitu"/>
    <w:uiPriority w:val="3"/>
    <w:qFormat/>
    <w:rsid w:val="004E3CA8"/>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4E3CA8"/>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4E3CA8"/>
    <w:pPr>
      <w:spacing w:line="240" w:lineRule="auto"/>
      <w:ind w:hanging="220"/>
    </w:pPr>
  </w:style>
  <w:style w:type="paragraph" w:customStyle="1" w:styleId="DataogoszeniaaktuTJ">
    <w:name w:val="Data ogłoszenia aktu TJ"/>
    <w:basedOn w:val="Normalny"/>
    <w:semiHidden/>
    <w:qFormat/>
    <w:rsid w:val="004E3CA8"/>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4E3CA8"/>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4E3CA8"/>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4E3CA8"/>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4E3CA8"/>
    <w:rPr>
      <w:color w:val="808080"/>
    </w:rPr>
  </w:style>
  <w:style w:type="paragraph" w:customStyle="1" w:styleId="TEKSTwTABELIWYRODKOWANYtekstwyrodkowanywpoziomie">
    <w:name w:val="TEKST_w_TABELI_WYŚRODKOWANY – tekst wyśrodkowany w poziomie"/>
    <w:basedOn w:val="Normalny"/>
    <w:uiPriority w:val="23"/>
    <w:unhideWhenUsed/>
    <w:qFormat/>
    <w:rsid w:val="004E3CA8"/>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4E3CA8"/>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4E3CA8"/>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4E3CA8"/>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4E3CA8"/>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4E3CA8"/>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4E3CA8"/>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4E3CA8"/>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4E3CA8"/>
    <w:pPr>
      <w:ind w:left="2440"/>
    </w:pPr>
  </w:style>
  <w:style w:type="paragraph" w:customStyle="1" w:styleId="Z2TIRSKARNzmianasankcjikarnejpodwjnymtiret">
    <w:name w:val="Z_2TIR/S_KARN – zmiana sankcji karnej podwójnym tiret"/>
    <w:basedOn w:val="Normalny"/>
    <w:next w:val="Normalny"/>
    <w:uiPriority w:val="90"/>
    <w:qFormat/>
    <w:rsid w:val="004E3CA8"/>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4E3CA8"/>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4E3CA8"/>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4E3CA8"/>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4E3CA8"/>
    <w:pPr>
      <w:ind w:left="780"/>
    </w:pPr>
  </w:style>
  <w:style w:type="paragraph" w:customStyle="1" w:styleId="ZTIRCYTzmcytatunpprzysigitiret">
    <w:name w:val="Z_TIR/CYT – zm. cytatu np. przysięgi tiret"/>
    <w:basedOn w:val="ZLITCYTzmcytatunpprzysigiliter"/>
    <w:next w:val="Normalny"/>
    <w:uiPriority w:val="61"/>
    <w:qFormat/>
    <w:rsid w:val="004E3CA8"/>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4E3CA8"/>
    <w:pPr>
      <w:ind w:left="2080"/>
    </w:pPr>
  </w:style>
  <w:style w:type="paragraph" w:customStyle="1" w:styleId="ZTIRSKARNzmsankcjikarnejtiret">
    <w:name w:val="Z_TIR/S_KARN – zm. sankcji karnej tiret"/>
    <w:basedOn w:val="ZTIRFRAGMzmnpwprdowyliczeniatiret"/>
    <w:next w:val="Normalny"/>
    <w:uiPriority w:val="61"/>
    <w:qFormat/>
    <w:rsid w:val="004E3CA8"/>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4E3CA8"/>
    <w:pPr>
      <w:ind w:left="1060"/>
    </w:pPr>
  </w:style>
  <w:style w:type="paragraph" w:customStyle="1" w:styleId="ZZCYTzmianazmcytatunpprzysigi">
    <w:name w:val="ZZ/CYT – zmiana zm. cytatu np. przysięgi"/>
    <w:basedOn w:val="Normalny"/>
    <w:next w:val="Normalny"/>
    <w:uiPriority w:val="71"/>
    <w:qFormat/>
    <w:rsid w:val="004E3CA8"/>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4E3CA8"/>
    <w:pPr>
      <w:ind w:left="2940"/>
    </w:pPr>
  </w:style>
  <w:style w:type="paragraph" w:customStyle="1" w:styleId="ZZSKARNzmianazmsankcjikarnej">
    <w:name w:val="ZZ/S_KARN – zmiana zm. sankcji karnej"/>
    <w:basedOn w:val="Normalny"/>
    <w:uiPriority w:val="71"/>
    <w:qFormat/>
    <w:rsid w:val="004E3CA8"/>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4E3CA8"/>
    <w:pPr>
      <w:ind w:left="1900"/>
    </w:pPr>
  </w:style>
  <w:style w:type="paragraph" w:customStyle="1" w:styleId="Pozycjaaktu">
    <w:name w:val="Pozycja aktu"/>
    <w:basedOn w:val="PozycjaaktuTJ"/>
    <w:qFormat/>
    <w:rsid w:val="004E3CA8"/>
    <w:pPr>
      <w:ind w:left="0"/>
    </w:pPr>
  </w:style>
  <w:style w:type="paragraph" w:customStyle="1" w:styleId="Dataogoszeniaaktu">
    <w:name w:val="Data ogłoszenia aktu"/>
    <w:basedOn w:val="DataogoszeniaaktuTJ"/>
    <w:qFormat/>
    <w:rsid w:val="004E3CA8"/>
    <w:pPr>
      <w:ind w:left="0"/>
    </w:pPr>
  </w:style>
  <w:style w:type="paragraph" w:customStyle="1" w:styleId="Sygnatura">
    <w:name w:val="Sygnatura"/>
    <w:basedOn w:val="Nagwek"/>
    <w:semiHidden/>
    <w:qFormat/>
    <w:rsid w:val="004E3CA8"/>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174EA2347B545A8B9A8C72A52DB2C30"/>
        <w:category>
          <w:name w:val="Ogólne"/>
          <w:gallery w:val="placeholder"/>
        </w:category>
        <w:types>
          <w:type w:val="bbPlcHdr"/>
        </w:types>
        <w:behaviors>
          <w:behavior w:val="content"/>
        </w:behaviors>
        <w:guid w:val="{25BA63E1-D938-4E13-A851-5763D73BCD72}"/>
      </w:docPartPr>
      <w:docPartBody>
        <w:p w:rsidR="00B96264" w:rsidRDefault="00562354">
          <w:pPr>
            <w:pStyle w:val="3174EA2347B545A8B9A8C72A52DB2C30"/>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354"/>
    <w:rsid w:val="00562354"/>
    <w:rsid w:val="00B962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3174EA2347B545A8B9A8C72A52DB2C30">
    <w:name w:val="3174EA2347B545A8B9A8C72A52DB2C30"/>
  </w:style>
  <w:style w:type="paragraph" w:customStyle="1" w:styleId="491FFD11CF11493E855B90C0FD49BC06">
    <w:name w:val="491FFD11CF11493E855B90C0FD49BC0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3174EA2347B545A8B9A8C72A52DB2C30">
    <w:name w:val="3174EA2347B545A8B9A8C72A52DB2C30"/>
  </w:style>
  <w:style w:type="paragraph" w:customStyle="1" w:styleId="491FFD11CF11493E855B90C0FD49BC06">
    <w:name w:val="491FFD11CF11493E855B90C0FD49BC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8409A6-2D96-424D-A9DC-D40A37FF7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9</TotalTime>
  <Pages>14</Pages>
  <Words>7511</Words>
  <Characters>43788</Characters>
  <Application>Microsoft Office Word</Application>
  <DocSecurity>0</DocSecurity>
  <Lines>364</Lines>
  <Paragraphs>102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51197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cp:keywords/>
  <dc:description>Szablon aktu prawnego jest dziełem chronionym przez prawo autorskie.</dc:description>
  <cp:lastModifiedBy>Beata Żebrowska</cp:lastModifiedBy>
  <cp:revision>6</cp:revision>
  <cp:lastPrinted>2013-07-09T14:26:00Z</cp:lastPrinted>
  <dcterms:created xsi:type="dcterms:W3CDTF">2015-01-14T13:29:00Z</dcterms:created>
  <dcterms:modified xsi:type="dcterms:W3CDTF">2015-01-15T09:40:00Z</dcterms:modified>
  <cp:category>73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