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4D49A4">
        <w:t>11 czerwca 2015 r.</w:t>
      </w:r>
    </w:p>
    <w:p w:rsidR="001D16F3" w:rsidRPr="001D16F3" w:rsidRDefault="001D16F3" w:rsidP="00E573F6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6BBD24E3B3054862B62508ABFBE194BD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D49A4">
            <w:t>789</w:t>
          </w:r>
        </w:sdtContent>
      </w:sdt>
    </w:p>
    <w:p w:rsidR="001F3F4E" w:rsidRPr="001F3F4E" w:rsidRDefault="001F3F4E" w:rsidP="001F3F4E">
      <w:pPr>
        <w:pStyle w:val="OZNRODZAKTUtznustawalubrozporzdzenieiorganwydajcy"/>
      </w:pPr>
      <w:r w:rsidRPr="001F3F4E">
        <w:t>USTAWA</w:t>
      </w:r>
      <w:bookmarkStart w:id="0" w:name="_GoBack"/>
      <w:bookmarkEnd w:id="0"/>
    </w:p>
    <w:p w:rsidR="001F3F4E" w:rsidRPr="001F3F4E" w:rsidRDefault="001F3F4E" w:rsidP="001F3F4E">
      <w:pPr>
        <w:pStyle w:val="DATAAKTUdatauchwalenialubwydaniaaktu"/>
      </w:pPr>
      <w:r w:rsidRPr="001F3F4E">
        <w:t xml:space="preserve">z dnia </w:t>
      </w:r>
      <w:r w:rsidR="00E573F6" w:rsidRPr="001F3F4E">
        <w:t>9</w:t>
      </w:r>
      <w:r w:rsidR="00E573F6">
        <w:t> </w:t>
      </w:r>
      <w:r w:rsidRPr="001F3F4E">
        <w:t>kwietnia 201</w:t>
      </w:r>
      <w:r w:rsidR="00E573F6" w:rsidRPr="001F3F4E">
        <w:t>5</w:t>
      </w:r>
      <w:r w:rsidR="00E573F6">
        <w:t> </w:t>
      </w:r>
      <w:r w:rsidRPr="001F3F4E">
        <w:t>r.</w:t>
      </w:r>
    </w:p>
    <w:p w:rsidR="001F3F4E" w:rsidRPr="001F3F4E" w:rsidRDefault="001F3F4E" w:rsidP="00E573F6">
      <w:pPr>
        <w:pStyle w:val="TYTUAKTUprzedmiotregulacjiustawylubrozporzdzenia"/>
      </w:pPr>
      <w:r w:rsidRPr="001F3F4E">
        <w:t>o zmianie ustawy</w:t>
      </w:r>
      <w:r w:rsidR="00E573F6" w:rsidRPr="001F3F4E">
        <w:t xml:space="preserve"> o</w:t>
      </w:r>
      <w:r w:rsidR="00E573F6">
        <w:t> </w:t>
      </w:r>
      <w:r w:rsidRPr="001F3F4E">
        <w:t>dochodach jednostek samorządu terytorialnego</w:t>
      </w:r>
    </w:p>
    <w:p w:rsidR="001F3F4E" w:rsidRPr="001F3F4E" w:rsidRDefault="001F3F4E" w:rsidP="00E573F6">
      <w:pPr>
        <w:pStyle w:val="ARTartustawynprozporzdzenia"/>
        <w:keepNext/>
      </w:pPr>
      <w:r w:rsidRPr="00E573F6">
        <w:rPr>
          <w:rStyle w:val="Ppogrubienie"/>
        </w:rPr>
        <w:t>Art. 1.</w:t>
      </w:r>
      <w:r w:rsidR="00E573F6" w:rsidRPr="001F3F4E">
        <w:t> W</w:t>
      </w:r>
      <w:r w:rsidR="00E573F6">
        <w:t> </w:t>
      </w:r>
      <w:r w:rsidRPr="001F3F4E">
        <w:t>ustawie</w:t>
      </w:r>
      <w:r w:rsidR="00E573F6" w:rsidRPr="001F3F4E">
        <w:t xml:space="preserve"> z</w:t>
      </w:r>
      <w:r w:rsidR="00E573F6">
        <w:t> </w:t>
      </w:r>
      <w:r w:rsidRPr="001F3F4E">
        <w:t>dnia 1</w:t>
      </w:r>
      <w:r w:rsidR="00E573F6" w:rsidRPr="001F3F4E">
        <w:t>3</w:t>
      </w:r>
      <w:r w:rsidR="00E573F6">
        <w:t> </w:t>
      </w:r>
      <w:r w:rsidRPr="001F3F4E">
        <w:t>listopada 200</w:t>
      </w:r>
      <w:r w:rsidR="00E573F6" w:rsidRPr="001F3F4E">
        <w:t>3</w:t>
      </w:r>
      <w:r w:rsidR="00E573F6">
        <w:t> </w:t>
      </w:r>
      <w:r w:rsidRPr="001F3F4E">
        <w:t>r.</w:t>
      </w:r>
      <w:r w:rsidR="00E573F6" w:rsidRPr="001F3F4E">
        <w:t xml:space="preserve"> o</w:t>
      </w:r>
      <w:r w:rsidR="00E573F6">
        <w:t> </w:t>
      </w:r>
      <w:r w:rsidRPr="001F3F4E">
        <w:t>dochodach jednostek samorządu terytorialnego (</w:t>
      </w:r>
      <w:r w:rsidR="00E573F6">
        <w:t>Dz. U.</w:t>
      </w:r>
      <w:r w:rsidR="00E573F6" w:rsidRPr="001F3F4E">
        <w:t xml:space="preserve"> z</w:t>
      </w:r>
      <w:r w:rsidR="00E573F6">
        <w:t> </w:t>
      </w:r>
      <w:r w:rsidRPr="001F3F4E">
        <w:t>201</w:t>
      </w:r>
      <w:r w:rsidR="003D63ED">
        <w:t>5</w:t>
      </w:r>
      <w:r w:rsidRPr="001F3F4E">
        <w:t> r.</w:t>
      </w:r>
      <w:r w:rsidR="00E573F6">
        <w:t xml:space="preserve"> poz. </w:t>
      </w:r>
      <w:r w:rsidR="003D63ED">
        <w:t>513</w:t>
      </w:r>
      <w:r w:rsidRPr="001F3F4E">
        <w:t>)</w:t>
      </w:r>
      <w:r w:rsidR="00E573F6" w:rsidRPr="001F3F4E">
        <w:t xml:space="preserve"> w</w:t>
      </w:r>
      <w:r w:rsidR="00E573F6">
        <w:t> </w:t>
      </w:r>
      <w:bookmarkStart w:id="1" w:name="_Ref377650629"/>
      <w:r w:rsidR="00E573F6">
        <w:t>art. </w:t>
      </w:r>
      <w:r w:rsidRPr="001F3F4E">
        <w:t>4</w:t>
      </w:r>
      <w:bookmarkEnd w:id="1"/>
      <w:r w:rsidR="00E573F6" w:rsidRPr="001F3F4E">
        <w:t>2</w:t>
      </w:r>
      <w:r w:rsidR="00E573F6">
        <w:t xml:space="preserve"> ust. </w:t>
      </w:r>
      <w:r w:rsidR="00E573F6" w:rsidRPr="001F3F4E">
        <w:t>9</w:t>
      </w:r>
      <w:r w:rsidR="00E573F6">
        <w:t> </w:t>
      </w:r>
      <w:r w:rsidRPr="001F3F4E">
        <w:t>otrzymuje brzmienie:</w:t>
      </w:r>
    </w:p>
    <w:p w:rsidR="001F3F4E" w:rsidRPr="001F3F4E" w:rsidRDefault="00E573F6" w:rsidP="001F3F4E">
      <w:pPr>
        <w:pStyle w:val="ZUSTzmustartykuempunktem"/>
      </w:pPr>
      <w:r>
        <w:t>„</w:t>
      </w:r>
      <w:r w:rsidR="001F3F4E" w:rsidRPr="001F3F4E">
        <w:t>9. Minister właściwy do spraw transportu dokonuje podziału środków,</w:t>
      </w:r>
      <w:r w:rsidRPr="001F3F4E">
        <w:t xml:space="preserve"> o</w:t>
      </w:r>
      <w:r>
        <w:t> </w:t>
      </w:r>
      <w:r w:rsidR="001F3F4E" w:rsidRPr="001F3F4E">
        <w:t>których mowa</w:t>
      </w:r>
      <w:r w:rsidRPr="001F3F4E">
        <w:t xml:space="preserve"> w</w:t>
      </w:r>
      <w:r>
        <w:t> ust. </w:t>
      </w:r>
      <w:r w:rsidRPr="001F3F4E">
        <w:t>2</w:t>
      </w:r>
      <w:r>
        <w:t xml:space="preserve"> pkt </w:t>
      </w:r>
      <w:r w:rsidR="001F3F4E" w:rsidRPr="001F3F4E">
        <w:t>5b.</w:t>
      </w:r>
      <w:r>
        <w:t>”</w:t>
      </w:r>
      <w:r w:rsidR="001F3F4E" w:rsidRPr="001F3F4E">
        <w:t>.</w:t>
      </w:r>
    </w:p>
    <w:p w:rsidR="001F3F4E" w:rsidRPr="001F3F4E" w:rsidRDefault="001F3F4E" w:rsidP="001F3F4E">
      <w:pPr>
        <w:pStyle w:val="ARTartustawynprozporzdzenia"/>
      </w:pPr>
      <w:r w:rsidRPr="00E573F6">
        <w:rPr>
          <w:rStyle w:val="Ppogrubienie"/>
        </w:rPr>
        <w:t>Art. 2.</w:t>
      </w:r>
      <w:r w:rsidRPr="001F3F4E">
        <w:t xml:space="preserve"> Podziału</w:t>
      </w:r>
      <w:r w:rsidR="00E573F6" w:rsidRPr="001F3F4E">
        <w:t xml:space="preserve"> i</w:t>
      </w:r>
      <w:r w:rsidR="00E573F6">
        <w:t> </w:t>
      </w:r>
      <w:r w:rsidRPr="001F3F4E">
        <w:t>rozliczenia środków przeznaczonych</w:t>
      </w:r>
      <w:r w:rsidR="00E573F6" w:rsidRPr="001F3F4E">
        <w:t xml:space="preserve"> w</w:t>
      </w:r>
      <w:r w:rsidR="00E573F6">
        <w:t> </w:t>
      </w:r>
      <w:r w:rsidRPr="001F3F4E">
        <w:t>roku 201</w:t>
      </w:r>
      <w:r w:rsidR="00E573F6" w:rsidRPr="001F3F4E">
        <w:t>5</w:t>
      </w:r>
      <w:r w:rsidR="00E573F6">
        <w:t> </w:t>
      </w:r>
      <w:r w:rsidRPr="001F3F4E">
        <w:t>na dofinansowanie zadań własnych jednostek samorządu terytorialnego</w:t>
      </w:r>
      <w:r w:rsidR="00E573F6" w:rsidRPr="001F3F4E">
        <w:t xml:space="preserve"> w</w:t>
      </w:r>
      <w:r w:rsidR="00E573F6">
        <w:t> </w:t>
      </w:r>
      <w:r w:rsidRPr="001F3F4E">
        <w:t>zakresie przebudowy, budowy lub remontów dróg powiatowych</w:t>
      </w:r>
      <w:r w:rsidR="00E573F6" w:rsidRPr="001F3F4E">
        <w:t xml:space="preserve"> i</w:t>
      </w:r>
      <w:r w:rsidR="00E573F6">
        <w:t> </w:t>
      </w:r>
      <w:r w:rsidRPr="001F3F4E">
        <w:t>gminnych dokonuje się na podstawie dotychczas obowiązujących przepisów.</w:t>
      </w:r>
    </w:p>
    <w:p w:rsidR="001F3F4E" w:rsidRPr="001F3F4E" w:rsidRDefault="001F3F4E" w:rsidP="00E573F6">
      <w:pPr>
        <w:pStyle w:val="ARTartustawynprozporzdzenia"/>
        <w:keepNext/>
        <w:rPr>
          <w:rStyle w:val="Ppogrubienie"/>
        </w:rPr>
      </w:pPr>
      <w:r w:rsidRPr="00E573F6">
        <w:rPr>
          <w:rStyle w:val="Ppogrubienie"/>
        </w:rPr>
        <w:t>Art. 3.</w:t>
      </w:r>
      <w:r w:rsidRPr="001F3F4E">
        <w:t> Ustawa wchodzi</w:t>
      </w:r>
      <w:r w:rsidR="00E573F6" w:rsidRPr="001F3F4E">
        <w:t xml:space="preserve"> w</w:t>
      </w:r>
      <w:r w:rsidR="00E573F6">
        <w:t> </w:t>
      </w:r>
      <w:r w:rsidRPr="001F3F4E">
        <w:t>życie po upływie 1</w:t>
      </w:r>
      <w:r w:rsidR="00E573F6" w:rsidRPr="001F3F4E">
        <w:t>4</w:t>
      </w:r>
      <w:r w:rsidR="00E573F6">
        <w:t> </w:t>
      </w:r>
      <w:r w:rsidRPr="001F3F4E">
        <w:t>dni od dnia ogłoszenia.</w:t>
      </w:r>
    </w:p>
    <w:p w:rsidR="001F3F4E" w:rsidRPr="001F3F4E" w:rsidRDefault="00E573F6" w:rsidP="00E573F6">
      <w:pPr>
        <w:pStyle w:val="NAZORGWYDnazwaorganuwydajcegoprojektowanyakt"/>
      </w:pPr>
      <w:r w:rsidRPr="001F3F4E">
        <w:t>Prezydent Rzeczypospolitej Polskiej</w:t>
      </w:r>
      <w:r>
        <w:t>:</w:t>
      </w:r>
      <w:r w:rsidR="00495469">
        <w:t xml:space="preserve"> </w:t>
      </w:r>
      <w:r w:rsidR="00495469" w:rsidRPr="00495469">
        <w:rPr>
          <w:rStyle w:val="Kkursywa"/>
        </w:rPr>
        <w:t>B. Komorowski</w:t>
      </w:r>
    </w:p>
    <w:sectPr w:rsidR="001F3F4E" w:rsidRPr="001F3F4E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002" w:rsidRDefault="00EA3002">
      <w:r>
        <w:separator/>
      </w:r>
    </w:p>
  </w:endnote>
  <w:endnote w:type="continuationSeparator" w:id="0">
    <w:p w:rsidR="00EA3002" w:rsidRDefault="00EA3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002" w:rsidRDefault="00EA3002">
      <w:r>
        <w:separator/>
      </w:r>
    </w:p>
  </w:footnote>
  <w:footnote w:type="continuationSeparator" w:id="0">
    <w:p w:rsidR="00EA3002" w:rsidRDefault="00EA3002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4D49A4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42C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4D49A4">
          <w:t>789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4D49A4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80E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0428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3F4E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D63ED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469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49A4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D580E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64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4EAA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3F6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3002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BBD24E3B3054862B62508ABFBE194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F2716F-497A-47AF-95A7-63E8A332CDB6}"/>
      </w:docPartPr>
      <w:docPartBody>
        <w:p w:rsidR="00582B0E" w:rsidRDefault="00991737">
          <w:pPr>
            <w:pStyle w:val="6BBD24E3B3054862B62508ABFBE194BD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37"/>
    <w:rsid w:val="000664C6"/>
    <w:rsid w:val="00582B0E"/>
    <w:rsid w:val="0099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6BBD24E3B3054862B62508ABFBE194BD">
    <w:name w:val="6BBD24E3B3054862B62508ABFBE194BD"/>
  </w:style>
  <w:style w:type="paragraph" w:customStyle="1" w:styleId="ECF0145086B7498882809844E71EEA48">
    <w:name w:val="ECF0145086B7498882809844E71EEA4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6BBD24E3B3054862B62508ABFBE194BD">
    <w:name w:val="6BBD24E3B3054862B62508ABFBE194BD"/>
  </w:style>
  <w:style w:type="paragraph" w:customStyle="1" w:styleId="ECF0145086B7498882809844E71EEA48">
    <w:name w:val="ECF0145086B7498882809844E71EEA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0F5CDD-B122-43CD-AFE0-4623DA81E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2</TotalTime>
  <Pages>1</Pages>
  <Words>125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Maryla Strzemieczna</dc:creator>
  <cp:keywords/>
  <dc:description>Szablon aktu prawnego jest dziełem chronionym przez prawo autorskie.</dc:description>
  <cp:lastModifiedBy>Maryla Strzemieczna</cp:lastModifiedBy>
  <cp:revision>5</cp:revision>
  <cp:lastPrinted>2013-07-09T14:26:00Z</cp:lastPrinted>
  <dcterms:created xsi:type="dcterms:W3CDTF">2015-06-09T14:01:00Z</dcterms:created>
  <dcterms:modified xsi:type="dcterms:W3CDTF">2015-06-11T12:46:00Z</dcterms:modified>
  <cp:category>789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