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C351" w14:textId="77777777" w:rsidR="00C9711C" w:rsidRPr="00C9711C" w:rsidRDefault="00C9711C" w:rsidP="00C9711C">
      <w:pPr>
        <w:spacing w:after="120" w:line="360" w:lineRule="atLeast"/>
        <w:jc w:val="center"/>
        <w:rPr>
          <w:rFonts w:ascii="Times" w:eastAsia="Times New Roman" w:hAnsi="Times" w:cs="Times"/>
          <w:b/>
          <w:bCs/>
          <w:caps/>
          <w:color w:val="000000"/>
          <w:spacing w:val="54"/>
          <w:kern w:val="0"/>
          <w:lang w:eastAsia="pl-PL"/>
          <w14:ligatures w14:val="none"/>
        </w:rPr>
      </w:pPr>
      <w:bookmarkStart w:id="0" w:name="_Hlk190965634"/>
      <w:r w:rsidRPr="00C9711C">
        <w:rPr>
          <w:rFonts w:ascii="Arial" w:eastAsia="Times New Roman" w:hAnsi="Arial" w:cs="Arial"/>
          <w:b/>
          <w:bCs/>
          <w:caps/>
          <w:color w:val="000000"/>
          <w:spacing w:val="54"/>
          <w:kern w:val="0"/>
          <w:lang w:eastAsia="pl-PL"/>
          <w14:ligatures w14:val="none"/>
        </w:rPr>
        <w:t>UCHWAŁA</w:t>
      </w:r>
    </w:p>
    <w:bookmarkEnd w:id="0"/>
    <w:p w14:paraId="1934BC71" w14:textId="77777777" w:rsidR="00C9711C" w:rsidRPr="00C9711C" w:rsidRDefault="00C9711C" w:rsidP="00C9711C">
      <w:pPr>
        <w:spacing w:after="120" w:line="360" w:lineRule="atLeast"/>
        <w:jc w:val="center"/>
        <w:rPr>
          <w:rFonts w:ascii="Times" w:eastAsia="Times New Roman" w:hAnsi="Times" w:cs="Times"/>
          <w:b/>
          <w:bCs/>
          <w:caps/>
          <w:color w:val="000000"/>
          <w:spacing w:val="54"/>
          <w:kern w:val="0"/>
          <w:lang w:eastAsia="pl-PL"/>
          <w14:ligatures w14:val="none"/>
        </w:rPr>
      </w:pPr>
      <w:r w:rsidRPr="00C9711C">
        <w:rPr>
          <w:rFonts w:ascii="Arial" w:eastAsia="Times New Roman" w:hAnsi="Arial" w:cs="Arial"/>
          <w:b/>
          <w:bCs/>
          <w:caps/>
          <w:color w:val="000000"/>
          <w:spacing w:val="54"/>
          <w:kern w:val="0"/>
          <w:lang w:eastAsia="pl-PL"/>
          <w14:ligatures w14:val="none"/>
        </w:rPr>
        <w:t>SEJMU RZECZYPOSPOLITEJ POLSKIEJ</w:t>
      </w:r>
    </w:p>
    <w:p w14:paraId="172DEF81" w14:textId="3756FD32" w:rsidR="00C9711C" w:rsidRPr="00C9711C" w:rsidRDefault="00C9711C" w:rsidP="00C9711C">
      <w:pPr>
        <w:spacing w:before="120" w:after="120" w:line="360" w:lineRule="atLeast"/>
        <w:jc w:val="center"/>
        <w:rPr>
          <w:rFonts w:ascii="Times" w:eastAsia="Times New Roman" w:hAnsi="Times" w:cs="Times"/>
          <w:color w:val="000000"/>
          <w:kern w:val="0"/>
          <w:lang w:eastAsia="pl-PL"/>
          <w14:ligatures w14:val="none"/>
        </w:rPr>
      </w:pPr>
      <w:r w:rsidRPr="00C9711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z dnia </w:t>
      </w:r>
    </w:p>
    <w:p w14:paraId="5849E108" w14:textId="77777777" w:rsidR="00C9711C" w:rsidRPr="00C9711C" w:rsidRDefault="00C9711C" w:rsidP="00C9711C">
      <w:pPr>
        <w:spacing w:before="120" w:after="360" w:line="360" w:lineRule="atLeast"/>
        <w:jc w:val="center"/>
        <w:rPr>
          <w:rFonts w:ascii="Times" w:eastAsia="Times New Roman" w:hAnsi="Times" w:cs="Times"/>
          <w:b/>
          <w:bCs/>
          <w:color w:val="000000"/>
          <w:kern w:val="0"/>
          <w:lang w:eastAsia="pl-PL"/>
          <w14:ligatures w14:val="none"/>
        </w:rPr>
      </w:pPr>
      <w:r w:rsidRPr="00C9711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w sprawie powołania Komisji Nadzwyczajnej do spraw deregulacji</w:t>
      </w:r>
    </w:p>
    <w:p w14:paraId="0D056A70" w14:textId="77777777" w:rsidR="00C9711C" w:rsidRDefault="00C9711C" w:rsidP="00C9711C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254AE073" w14:textId="744EC5C1" w:rsidR="00C9711C" w:rsidRPr="00C9711C" w:rsidRDefault="00C9711C" w:rsidP="00C9711C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9711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Art. 1.</w:t>
      </w:r>
      <w:r w:rsidRPr="00C9711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</w:t>
      </w:r>
      <w:bookmarkStart w:id="1" w:name="_Hlk75507872"/>
      <w:r w:rsidRPr="00C9711C">
        <w:rPr>
          <w:rFonts w:ascii="Arial" w:eastAsia="Times New Roman" w:hAnsi="Arial" w:cs="Arial"/>
          <w:kern w:val="0"/>
          <w:lang w:eastAsia="pl-PL"/>
          <w14:ligatures w14:val="none"/>
        </w:rPr>
        <w:t>Sejm</w:t>
      </w:r>
      <w:bookmarkEnd w:id="1"/>
      <w:r w:rsidRPr="00C9711C">
        <w:rPr>
          <w:rFonts w:ascii="Arial" w:eastAsia="Times New Roman" w:hAnsi="Arial" w:cs="Arial"/>
          <w:kern w:val="0"/>
          <w:lang w:eastAsia="pl-PL"/>
          <w14:ligatures w14:val="none"/>
        </w:rPr>
        <w:t> Rze</w:t>
      </w:r>
      <w:r w:rsidRPr="00C9711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czypospolitej Polskiej, na podstawie art. 19 ust. 1 Regulaminu Sejmu Rzeczypospolitej Polskiej, powołuje Komisję Nadzwyczajną do spraw deregulacji.</w:t>
      </w:r>
    </w:p>
    <w:p w14:paraId="4B65C7A9" w14:textId="77777777" w:rsidR="00C9711C" w:rsidRDefault="00C9711C" w:rsidP="00C9711C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44916EDF" w14:textId="0826966F" w:rsidR="00C9711C" w:rsidRPr="00C9711C" w:rsidRDefault="00C9711C" w:rsidP="00C9711C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9711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Art. 2.</w:t>
      </w:r>
      <w:r w:rsidRPr="00C9711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Do zakresu działania Komisji, o której mowa w art. 1, należą:</w:t>
      </w:r>
    </w:p>
    <w:p w14:paraId="1A574BB6" w14:textId="7AACD717" w:rsidR="00C9711C" w:rsidRPr="00C9711C" w:rsidRDefault="00C9711C" w:rsidP="00C9711C">
      <w:pPr>
        <w:spacing w:after="0" w:line="360" w:lineRule="auto"/>
        <w:ind w:left="510" w:hanging="510"/>
        <w:jc w:val="both"/>
        <w:rPr>
          <w:rFonts w:ascii="Times" w:eastAsia="Times New Roman" w:hAnsi="Times" w:cs="Times"/>
          <w:color w:val="000000"/>
          <w:kern w:val="0"/>
          <w:lang w:eastAsia="pl-PL"/>
          <w14:ligatures w14:val="none"/>
        </w:rPr>
      </w:pPr>
      <w:r w:rsidRPr="00C9711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1)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Pr="00C9711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sprawy związane z ograniczeniem biurokracji;</w:t>
      </w:r>
    </w:p>
    <w:p w14:paraId="220051C5" w14:textId="5C0ADA68" w:rsidR="00C9711C" w:rsidRPr="00C9711C" w:rsidRDefault="00C9711C" w:rsidP="00C9711C">
      <w:pPr>
        <w:spacing w:after="0" w:line="360" w:lineRule="auto"/>
        <w:jc w:val="both"/>
        <w:rPr>
          <w:rFonts w:ascii="Times" w:eastAsia="Times New Roman" w:hAnsi="Times" w:cs="Times"/>
          <w:color w:val="000000"/>
          <w:kern w:val="0"/>
          <w:lang w:eastAsia="pl-PL"/>
          <w14:ligatures w14:val="none"/>
        </w:rPr>
      </w:pPr>
      <w:r w:rsidRPr="00C9711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2)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Pr="00C9711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rozpatrywanie ustaw deregulacyjnych;</w:t>
      </w:r>
    </w:p>
    <w:p w14:paraId="014DC571" w14:textId="59BFF7DF" w:rsidR="00C9711C" w:rsidRPr="00C9711C" w:rsidRDefault="00C9711C" w:rsidP="00C9711C">
      <w:pPr>
        <w:spacing w:after="0" w:line="360" w:lineRule="auto"/>
        <w:ind w:left="227" w:hanging="227"/>
        <w:jc w:val="both"/>
        <w:rPr>
          <w:rFonts w:ascii="Times" w:eastAsia="Times New Roman" w:hAnsi="Times" w:cs="Times"/>
          <w:color w:val="000000"/>
          <w:kern w:val="0"/>
          <w:lang w:eastAsia="pl-PL"/>
          <w14:ligatures w14:val="none"/>
        </w:rPr>
      </w:pPr>
      <w:r w:rsidRPr="00C9711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3) przegląd i analiza przepisów regulujących kwestie społeczne, ekonomiczne i gospodarcze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   </w:t>
      </w:r>
      <w:r w:rsidRPr="00C9711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celu wskazania przepisów niejasnych, niespójnych, nieskutecznych, zbędnych lub nadmiernie regulujących;</w:t>
      </w:r>
    </w:p>
    <w:p w14:paraId="1F9C2F7C" w14:textId="2B760760" w:rsidR="00C9711C" w:rsidRPr="00C9711C" w:rsidRDefault="00C9711C" w:rsidP="00C9711C">
      <w:pPr>
        <w:spacing w:after="0" w:line="360" w:lineRule="auto"/>
        <w:jc w:val="both"/>
        <w:rPr>
          <w:rFonts w:ascii="Times" w:eastAsia="Times New Roman" w:hAnsi="Times" w:cs="Times"/>
          <w:color w:val="000000"/>
          <w:kern w:val="0"/>
          <w:lang w:eastAsia="pl-PL"/>
          <w14:ligatures w14:val="none"/>
        </w:rPr>
      </w:pPr>
      <w:r w:rsidRPr="00C9711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4) występowanie z inicjatywą ustawodawczą w celu realizacji tezy, o której mowa w pkt 3;</w:t>
      </w:r>
    </w:p>
    <w:p w14:paraId="45D65AB3" w14:textId="3C232603" w:rsidR="00C9711C" w:rsidRPr="00C9711C" w:rsidRDefault="00C9711C" w:rsidP="00C9711C">
      <w:pPr>
        <w:spacing w:after="0" w:line="360" w:lineRule="auto"/>
        <w:ind w:left="227" w:hanging="227"/>
        <w:rPr>
          <w:rFonts w:ascii="Times" w:eastAsia="Times New Roman" w:hAnsi="Times" w:cs="Times"/>
          <w:color w:val="000000"/>
          <w:kern w:val="0"/>
          <w:lang w:eastAsia="pl-PL"/>
          <w14:ligatures w14:val="none"/>
        </w:rPr>
      </w:pPr>
      <w:r w:rsidRPr="00C9711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5) rozpatrywanie projektów ustaw dotyczących spraw związanych z ograniczeniem swobód gospodarczych.</w:t>
      </w:r>
    </w:p>
    <w:p w14:paraId="748A2F8A" w14:textId="77777777" w:rsidR="00C9711C" w:rsidRDefault="00C9711C" w:rsidP="00C9711C">
      <w:pPr>
        <w:spacing w:after="0" w:line="360" w:lineRule="auto"/>
        <w:ind w:firstLine="510"/>
        <w:jc w:val="both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4B626246" w14:textId="1AA98619" w:rsidR="00C9711C" w:rsidRPr="00C9711C" w:rsidRDefault="00C9711C" w:rsidP="00C9711C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9711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Art. 3.</w:t>
      </w:r>
      <w:r w:rsidRPr="00C9711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Uchwała wchodzi w życie z dniem podjęcia.</w:t>
      </w:r>
    </w:p>
    <w:p w14:paraId="633ECC60" w14:textId="77777777" w:rsidR="00EC7709" w:rsidRDefault="00EC7709" w:rsidP="00C9711C">
      <w:pPr>
        <w:spacing w:after="0" w:line="360" w:lineRule="auto"/>
      </w:pPr>
    </w:p>
    <w:p w14:paraId="114F42DF" w14:textId="77777777" w:rsidR="00C9711C" w:rsidRDefault="00C9711C" w:rsidP="00C9711C">
      <w:pPr>
        <w:spacing w:after="0" w:line="360" w:lineRule="auto"/>
      </w:pPr>
    </w:p>
    <w:p w14:paraId="47003247" w14:textId="77777777" w:rsidR="00C9711C" w:rsidRDefault="00C9711C" w:rsidP="00C9711C">
      <w:pPr>
        <w:spacing w:after="0" w:line="360" w:lineRule="auto"/>
      </w:pPr>
    </w:p>
    <w:p w14:paraId="1F1C3CBF" w14:textId="77777777" w:rsidR="00C9711C" w:rsidRDefault="00C9711C" w:rsidP="00C9711C">
      <w:pPr>
        <w:spacing w:after="0" w:line="360" w:lineRule="auto"/>
      </w:pPr>
    </w:p>
    <w:p w14:paraId="2477DA19" w14:textId="77777777" w:rsidR="00C9711C" w:rsidRDefault="00C9711C" w:rsidP="00C9711C">
      <w:pPr>
        <w:spacing w:after="0" w:line="360" w:lineRule="auto"/>
      </w:pPr>
    </w:p>
    <w:p w14:paraId="2786776E" w14:textId="77777777" w:rsidR="00C9711C" w:rsidRDefault="00C9711C" w:rsidP="00C9711C">
      <w:pPr>
        <w:spacing w:after="0" w:line="360" w:lineRule="auto"/>
      </w:pPr>
    </w:p>
    <w:p w14:paraId="64677698" w14:textId="77777777" w:rsidR="00C9711C" w:rsidRDefault="00C9711C" w:rsidP="00C9711C">
      <w:pPr>
        <w:spacing w:after="0" w:line="360" w:lineRule="auto"/>
      </w:pPr>
    </w:p>
    <w:p w14:paraId="05D80ABE" w14:textId="77777777" w:rsidR="00C9711C" w:rsidRDefault="00C9711C" w:rsidP="00C9711C">
      <w:pPr>
        <w:spacing w:after="0" w:line="360" w:lineRule="auto"/>
      </w:pPr>
    </w:p>
    <w:p w14:paraId="4170B644" w14:textId="77777777" w:rsidR="0087567D" w:rsidRDefault="0087567D" w:rsidP="00C9711C">
      <w:pPr>
        <w:spacing w:after="0" w:line="360" w:lineRule="auto"/>
      </w:pPr>
    </w:p>
    <w:p w14:paraId="40EBB1DB" w14:textId="77777777" w:rsidR="0087567D" w:rsidRDefault="0087567D" w:rsidP="00C9711C">
      <w:pPr>
        <w:spacing w:after="0" w:line="360" w:lineRule="auto"/>
      </w:pPr>
    </w:p>
    <w:p w14:paraId="4AC7BEA0" w14:textId="77777777" w:rsidR="0087567D" w:rsidRDefault="0087567D" w:rsidP="00C9711C">
      <w:pPr>
        <w:spacing w:after="0" w:line="360" w:lineRule="auto"/>
      </w:pPr>
    </w:p>
    <w:p w14:paraId="5E40F2F0" w14:textId="77777777" w:rsidR="0087567D" w:rsidRDefault="0087567D" w:rsidP="00C9711C">
      <w:pPr>
        <w:spacing w:after="0" w:line="360" w:lineRule="auto"/>
      </w:pPr>
    </w:p>
    <w:p w14:paraId="3CEAC80B" w14:textId="77777777" w:rsidR="0087567D" w:rsidRDefault="0087567D" w:rsidP="00C9711C">
      <w:pPr>
        <w:spacing w:after="0" w:line="360" w:lineRule="auto"/>
      </w:pPr>
    </w:p>
    <w:p w14:paraId="1F6B6F86" w14:textId="77777777" w:rsidR="00C9711C" w:rsidRDefault="00C9711C" w:rsidP="00C9711C">
      <w:pPr>
        <w:spacing w:after="0" w:line="360" w:lineRule="auto"/>
      </w:pPr>
    </w:p>
    <w:p w14:paraId="2137DC5C" w14:textId="77777777" w:rsidR="00C9711C" w:rsidRDefault="00C9711C" w:rsidP="00C9711C">
      <w:pPr>
        <w:spacing w:after="0" w:line="360" w:lineRule="auto"/>
      </w:pPr>
    </w:p>
    <w:p w14:paraId="70F556A5" w14:textId="2A3FA410" w:rsidR="00C9711C" w:rsidRDefault="00C9711C" w:rsidP="00C9711C">
      <w:pPr>
        <w:spacing w:after="120" w:line="360" w:lineRule="atLeast"/>
        <w:jc w:val="center"/>
        <w:rPr>
          <w:rFonts w:ascii="Arial" w:eastAsia="Times New Roman" w:hAnsi="Arial" w:cs="Arial"/>
          <w:b/>
          <w:bCs/>
          <w:caps/>
          <w:color w:val="000000"/>
          <w:spacing w:val="54"/>
          <w:kern w:val="0"/>
          <w:lang w:eastAsia="pl-PL"/>
          <w14:ligatures w14:val="none"/>
        </w:rPr>
      </w:pPr>
      <w:r w:rsidRPr="00C9711C">
        <w:rPr>
          <w:rFonts w:ascii="Arial" w:eastAsia="Times New Roman" w:hAnsi="Arial" w:cs="Arial"/>
          <w:b/>
          <w:bCs/>
          <w:caps/>
          <w:color w:val="000000"/>
          <w:spacing w:val="54"/>
          <w:kern w:val="0"/>
          <w:lang w:eastAsia="pl-PL"/>
          <w14:ligatures w14:val="none"/>
        </w:rPr>
        <w:lastRenderedPageBreak/>
        <w:t>U</w:t>
      </w:r>
      <w:r>
        <w:rPr>
          <w:rFonts w:ascii="Arial" w:eastAsia="Times New Roman" w:hAnsi="Arial" w:cs="Arial"/>
          <w:b/>
          <w:bCs/>
          <w:caps/>
          <w:color w:val="000000"/>
          <w:spacing w:val="54"/>
          <w:kern w:val="0"/>
          <w:lang w:eastAsia="pl-PL"/>
          <w14:ligatures w14:val="none"/>
        </w:rPr>
        <w:t>ZASADNIENIE</w:t>
      </w:r>
    </w:p>
    <w:p w14:paraId="3574B218" w14:textId="77777777" w:rsidR="00C9711C" w:rsidRDefault="00C9711C" w:rsidP="00C9711C">
      <w:pPr>
        <w:spacing w:after="120" w:line="360" w:lineRule="atLeast"/>
        <w:jc w:val="both"/>
        <w:rPr>
          <w:rFonts w:ascii="Arial" w:eastAsia="Times New Roman" w:hAnsi="Arial" w:cs="Arial"/>
          <w:caps/>
          <w:color w:val="000000"/>
          <w:spacing w:val="54"/>
          <w:kern w:val="0"/>
          <w:lang w:eastAsia="pl-PL"/>
          <w14:ligatures w14:val="none"/>
        </w:rPr>
      </w:pPr>
    </w:p>
    <w:p w14:paraId="4FFAAADF" w14:textId="77777777" w:rsidR="00B54CA8" w:rsidRDefault="00B54CA8" w:rsidP="00C9711C">
      <w:pPr>
        <w:spacing w:after="120" w:line="360" w:lineRule="atLeast"/>
        <w:jc w:val="both"/>
        <w:rPr>
          <w:rFonts w:ascii="Arial" w:eastAsia="Times New Roman" w:hAnsi="Arial" w:cs="Arial"/>
          <w:caps/>
          <w:color w:val="000000"/>
          <w:spacing w:val="54"/>
          <w:kern w:val="0"/>
          <w:lang w:eastAsia="pl-PL"/>
          <w14:ligatures w14:val="none"/>
        </w:rPr>
      </w:pPr>
    </w:p>
    <w:p w14:paraId="192F4AF5" w14:textId="77777777" w:rsidR="0087567D" w:rsidRDefault="0087567D" w:rsidP="00B54CA8">
      <w:pPr>
        <w:spacing w:after="0" w:line="360" w:lineRule="auto"/>
        <w:ind w:firstLine="708"/>
        <w:jc w:val="both"/>
      </w:pPr>
      <w:r>
        <w:t xml:space="preserve">Deregulacja stała się w ostatnim czasie jednym z najważniejszych tematów debaty publicznej, tak w Polsce, jak i na świecie. Jest skomplikowanym, trudnym procesem legislacyjnym wymagającym silnej motywacji, konsekwencji i współdziałania. Skłania to wnioskodawców do przedłożenia projektu uchwały o powołanie </w:t>
      </w:r>
      <w:r w:rsidRPr="0087567D">
        <w:t>Komisji Nadzwyczajnej do spraw deregulacji</w:t>
      </w:r>
      <w:r>
        <w:t>, która nota bene pierwszy raz od ponad dwudziestu lat nie funkcjonuje w polskim Parlamencie.</w:t>
      </w:r>
    </w:p>
    <w:p w14:paraId="36999C88" w14:textId="77777777" w:rsidR="0087567D" w:rsidRDefault="0087567D" w:rsidP="0087567D">
      <w:pPr>
        <w:spacing w:after="0" w:line="360" w:lineRule="auto"/>
        <w:jc w:val="both"/>
      </w:pPr>
    </w:p>
    <w:p w14:paraId="0E537D57" w14:textId="5E7A07E6" w:rsidR="0087567D" w:rsidRDefault="0087567D" w:rsidP="00B54CA8">
      <w:pPr>
        <w:spacing w:after="0" w:line="360" w:lineRule="auto"/>
        <w:ind w:firstLine="708"/>
        <w:jc w:val="both"/>
      </w:pPr>
      <w:r>
        <w:t>Zgodnie z zaproponowanym zakresem działania z</w:t>
      </w:r>
      <w:r w:rsidRPr="0087567D">
        <w:t xml:space="preserve">ajmowałaby się problemami ograniczania biurokracji, przeglądem i analizą przepisów regulujących kwestie społeczne, ekonomiczne i gospodarcze, czasami występowaniem z inicjatywą ustawodawczą w tym obszarze, odpowiadaniem na oczekiwania obywateli </w:t>
      </w:r>
      <w:r>
        <w:t xml:space="preserve">oraz </w:t>
      </w:r>
      <w:r w:rsidRPr="0087567D">
        <w:t>rozpatrywaniem projektów ustaw dotyczących spraw związanych z ograniczeniem swobód gospodarczych</w:t>
      </w:r>
      <w:r w:rsidR="00B54CA8">
        <w:t>.</w:t>
      </w:r>
    </w:p>
    <w:p w14:paraId="465B5339" w14:textId="77777777" w:rsidR="0087567D" w:rsidRDefault="0087567D" w:rsidP="0087567D">
      <w:pPr>
        <w:spacing w:after="0" w:line="360" w:lineRule="auto"/>
      </w:pPr>
    </w:p>
    <w:p w14:paraId="389490B8" w14:textId="77777777" w:rsidR="0087567D" w:rsidRDefault="0087567D" w:rsidP="0087567D">
      <w:pPr>
        <w:spacing w:after="0" w:line="360" w:lineRule="auto"/>
      </w:pPr>
    </w:p>
    <w:p w14:paraId="3680A29C" w14:textId="77777777" w:rsidR="0087567D" w:rsidRDefault="0087567D" w:rsidP="0087567D">
      <w:pPr>
        <w:spacing w:after="0" w:line="360" w:lineRule="auto"/>
      </w:pPr>
    </w:p>
    <w:p w14:paraId="7FEB043F" w14:textId="77777777" w:rsidR="0087567D" w:rsidRDefault="0087567D" w:rsidP="0087567D">
      <w:pPr>
        <w:spacing w:after="0" w:line="360" w:lineRule="auto"/>
      </w:pPr>
    </w:p>
    <w:p w14:paraId="4C906876" w14:textId="09AA8720" w:rsidR="00C9711C" w:rsidRPr="00C9711C" w:rsidRDefault="00C9711C" w:rsidP="00C9711C">
      <w:pPr>
        <w:spacing w:after="100" w:afterAutospacing="1" w:line="0" w:lineRule="atLeast"/>
        <w:rPr>
          <w:rFonts w:ascii="Times" w:eastAsia="Times New Roman" w:hAnsi="Times" w:cs="Times"/>
          <w:caps/>
          <w:color w:val="000000"/>
          <w:spacing w:val="54"/>
          <w:kern w:val="0"/>
          <w:lang w:eastAsia="pl-PL"/>
          <w14:ligatures w14:val="none"/>
        </w:rPr>
      </w:pPr>
    </w:p>
    <w:p w14:paraId="005FF8B9" w14:textId="77777777" w:rsidR="00C9711C" w:rsidRPr="00C9711C" w:rsidRDefault="00C9711C" w:rsidP="00C9711C">
      <w:pPr>
        <w:spacing w:after="0" w:line="360" w:lineRule="auto"/>
      </w:pPr>
    </w:p>
    <w:sectPr w:rsidR="00C9711C" w:rsidRPr="00C97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2"/>
    <w:rsid w:val="00327E62"/>
    <w:rsid w:val="005F4193"/>
    <w:rsid w:val="0087567D"/>
    <w:rsid w:val="00A40204"/>
    <w:rsid w:val="00B54CA8"/>
    <w:rsid w:val="00C9711C"/>
    <w:rsid w:val="00E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067A"/>
  <w15:chartTrackingRefBased/>
  <w15:docId w15:val="{7F54E318-4DFF-41BD-B6A8-5D728F5A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7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E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E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E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E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E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E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E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E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E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E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E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1498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2025-02-20T16:33:00Z</dcterms:created>
  <dcterms:modified xsi:type="dcterms:W3CDTF">2025-02-20T16:53:00Z</dcterms:modified>
</cp:coreProperties>
</file>