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1C35" w14:textId="77777777" w:rsidR="009440D5" w:rsidRPr="009440D5" w:rsidRDefault="009440D5" w:rsidP="009440D5">
      <w:pPr>
        <w:pStyle w:val="OZNPROJEKTUwskazaniedatylubwersjiprojektu"/>
        <w:keepNext/>
      </w:pPr>
      <w:r w:rsidRPr="009440D5">
        <w:t>Projekt</w:t>
      </w:r>
    </w:p>
    <w:p w14:paraId="4AB3DD9E" w14:textId="77777777" w:rsidR="009440D5" w:rsidRPr="009440D5" w:rsidRDefault="009440D5" w:rsidP="009440D5">
      <w:pPr>
        <w:pStyle w:val="OZNRODZAKTUtznustawalubrozporzdzenieiorganwydajcy"/>
      </w:pPr>
      <w:r w:rsidRPr="009440D5">
        <w:t>Uchwała</w:t>
      </w:r>
    </w:p>
    <w:p w14:paraId="7149D15C" w14:textId="77777777" w:rsidR="009440D5" w:rsidRPr="009440D5" w:rsidRDefault="009440D5" w:rsidP="009440D5">
      <w:pPr>
        <w:pStyle w:val="OZNRODZAKTUtznustawalubrozporzdzenieiorganwydajcy"/>
      </w:pPr>
      <w:r w:rsidRPr="009440D5">
        <w:t>Sejmu rzeczypospolitej polskiej</w:t>
      </w:r>
    </w:p>
    <w:p w14:paraId="37F1A3E5" w14:textId="77777777" w:rsidR="009440D5" w:rsidRPr="009440D5" w:rsidRDefault="009440D5" w:rsidP="009440D5">
      <w:pPr>
        <w:pStyle w:val="DATAAKTUdatauchwalenialubwydaniaaktu"/>
      </w:pPr>
      <w:r w:rsidRPr="009440D5">
        <w:t>z dnia ... 2025 r.</w:t>
      </w:r>
    </w:p>
    <w:p w14:paraId="4C294A34" w14:textId="77777777" w:rsidR="009440D5" w:rsidRPr="009440D5" w:rsidRDefault="009440D5" w:rsidP="009440D5">
      <w:pPr>
        <w:pStyle w:val="DATAAKTUdatauchwalenialubwydaniaaktu"/>
        <w:rPr>
          <w:rStyle w:val="Ppogrubienie"/>
        </w:rPr>
      </w:pPr>
      <w:bookmarkStart w:id="0" w:name="_Hlk188366611"/>
      <w:r w:rsidRPr="009440D5">
        <w:rPr>
          <w:rStyle w:val="Ppogrubienie"/>
        </w:rPr>
        <w:t>w sprawie zmiany Regulaminu Sejmu Rzeczypospolitej Polskiej</w:t>
      </w:r>
      <w:bookmarkEnd w:id="0"/>
    </w:p>
    <w:p w14:paraId="671087B4" w14:textId="33D69DE5" w:rsidR="009440D5" w:rsidRPr="009440D5" w:rsidRDefault="009440D5" w:rsidP="009440D5">
      <w:pPr>
        <w:pStyle w:val="ARTartustawynprozporzdzenia"/>
      </w:pPr>
      <w:r w:rsidRPr="009440D5">
        <w:rPr>
          <w:rStyle w:val="Ppogrubienie"/>
        </w:rPr>
        <w:t>Art. 1.</w:t>
      </w:r>
      <w:r w:rsidRPr="009440D5">
        <w:t xml:space="preserve"> W uchwale Sejmu Rzeczypospolitej Polskiej z dnia 30 lipca 1992 r. – Regulamin Sejmu Rzeczypospolitej Polskiej (M.P. z 2022 r. poz. 990, z późn. zm.</w:t>
      </w:r>
      <w:r w:rsidRPr="009440D5">
        <w:rPr>
          <w:rStyle w:val="IGindeksgrny"/>
        </w:rPr>
        <w:footnoteReference w:id="1"/>
      </w:r>
      <w:r w:rsidR="008E5B2C" w:rsidRPr="008E5B2C">
        <w:rPr>
          <w:rStyle w:val="IGindeksgrny"/>
        </w:rPr>
        <w:t>)</w:t>
      </w:r>
      <w:r w:rsidRPr="009440D5">
        <w:t>) wprowadza się następujące zmiany:</w:t>
      </w:r>
    </w:p>
    <w:p w14:paraId="0032E3EE" w14:textId="77777777" w:rsidR="009440D5" w:rsidRPr="009440D5" w:rsidRDefault="009440D5" w:rsidP="009440D5">
      <w:pPr>
        <w:pStyle w:val="PKTpunkt"/>
        <w:keepNext/>
      </w:pPr>
      <w:r w:rsidRPr="009440D5">
        <w:t>1)</w:t>
      </w:r>
      <w:r w:rsidRPr="009440D5">
        <w:tab/>
        <w:t>w art. 18 w ust. 1 pkt 11 otrzymuje brzmienie:</w:t>
      </w:r>
    </w:p>
    <w:p w14:paraId="3B5EC547" w14:textId="0FDF16CD" w:rsidR="009440D5" w:rsidRPr="009440D5" w:rsidRDefault="009440D5" w:rsidP="009440D5">
      <w:pPr>
        <w:pStyle w:val="ZPKTzmpktartykuempunktem"/>
      </w:pPr>
      <w:r w:rsidRPr="009440D5">
        <w:t>„11)</w:t>
      </w:r>
      <w:r>
        <w:tab/>
      </w:r>
      <w:r w:rsidRPr="009440D5">
        <w:t>Kultury, Dziedzictwa Narodowego i Środków Przekazu</w:t>
      </w:r>
      <w:r w:rsidR="008E5B2C">
        <w:t>;</w:t>
      </w:r>
      <w:r w:rsidRPr="009440D5">
        <w:t>”;</w:t>
      </w:r>
    </w:p>
    <w:p w14:paraId="3DC307E4" w14:textId="06B929FB" w:rsidR="009440D5" w:rsidRPr="009440D5" w:rsidRDefault="009440D5" w:rsidP="009440D5">
      <w:pPr>
        <w:pStyle w:val="PKTpunkt"/>
      </w:pPr>
      <w:r w:rsidRPr="009440D5">
        <w:t>2)</w:t>
      </w:r>
      <w:r w:rsidRPr="009440D5">
        <w:tab/>
      </w:r>
      <w:r w:rsidR="008E5B2C">
        <w:t xml:space="preserve">użyte </w:t>
      </w:r>
      <w:r w:rsidRPr="009440D5">
        <w:t>w art. 33a</w:t>
      </w:r>
      <w:r w:rsidR="008E5B2C">
        <w:t xml:space="preserve"> w ust. 2, 3 i w ust. 4 w pkt 2 </w:t>
      </w:r>
      <w:r w:rsidR="008E5B2C" w:rsidRPr="009440D5">
        <w:t>wyrazy „Kultury i Środków Przekazu” zastępuje się wyrazami „Kultury, Dziedzictwa Narodowego i Środków Przekazu”</w:t>
      </w:r>
      <w:r w:rsidR="008E5B2C">
        <w:t>;</w:t>
      </w:r>
    </w:p>
    <w:p w14:paraId="0169BE8D" w14:textId="77777777" w:rsidR="009440D5" w:rsidRPr="009440D5" w:rsidRDefault="009440D5" w:rsidP="009440D5">
      <w:pPr>
        <w:pStyle w:val="PKTpunkt"/>
      </w:pPr>
      <w:r w:rsidRPr="009440D5">
        <w:t>3)</w:t>
      </w:r>
      <w:r w:rsidRPr="009440D5">
        <w:tab/>
        <w:t>w załączniku do uchwały pkt 11 otrzymuje brzmienie:</w:t>
      </w:r>
    </w:p>
    <w:p w14:paraId="50BFE423" w14:textId="536F970F" w:rsidR="009440D5" w:rsidRPr="009440D5" w:rsidRDefault="009440D5" w:rsidP="009440D5">
      <w:pPr>
        <w:pStyle w:val="ZPKTzmpktartykuempunktem"/>
      </w:pPr>
      <w:r w:rsidRPr="009440D5">
        <w:t>„11)</w:t>
      </w:r>
      <w:r w:rsidRPr="009440D5">
        <w:tab/>
        <w:t>Kultury, Dziedzictwa Narodowego i Środków Przekazu należą sprawy polityki kulturalnej, historycznej oraz informacyjnej państwa, w tym rozwoju kultury i sztuki, twórczości, upowszechniania kultury, ochrony dziedzictwa kulturalnego, prasy, radia i telewizji, wydawnictw, społecznego ruchu kulturalnego, współpracy kulturalnej z zagranicą oraz ochrony dziedzictwa narodowego;”.</w:t>
      </w:r>
    </w:p>
    <w:p w14:paraId="0B4DDDEC" w14:textId="41F3AC7A" w:rsidR="00B736B7" w:rsidRPr="00B92ACE" w:rsidRDefault="00B736B7" w:rsidP="00B92ACE">
      <w:pPr>
        <w:pStyle w:val="ARTartustawynprozporzdzenia"/>
        <w:rPr>
          <w:rStyle w:val="Ppogrubienie"/>
          <w:b w:val="0"/>
        </w:rPr>
      </w:pPr>
      <w:r w:rsidRPr="009440D5">
        <w:rPr>
          <w:rStyle w:val="Ppogrubienie"/>
        </w:rPr>
        <w:t>Art. 2.</w:t>
      </w:r>
      <w:r w:rsidR="00B92ACE">
        <w:rPr>
          <w:rStyle w:val="Ppogrubienie"/>
        </w:rPr>
        <w:t xml:space="preserve"> </w:t>
      </w:r>
      <w:r w:rsidR="00B92ACE" w:rsidRPr="00231E07">
        <w:t>W sprawach, o których mowa w pkt 11 załącznika do uchwały zmienianej w art. 1, w zakresie polityki historycznej i ochrony dziedzictwa narodowego, skierowanych do komisji sejmowych przed dniem wejścia w życie niniejszej uchwały, właściwe pozostają te komisje.</w:t>
      </w:r>
    </w:p>
    <w:p w14:paraId="6CA00667" w14:textId="54147CE4" w:rsidR="009440D5" w:rsidRPr="009440D5" w:rsidRDefault="009440D5" w:rsidP="009440D5">
      <w:pPr>
        <w:pStyle w:val="ARTartustawynprozporzdzenia"/>
      </w:pPr>
      <w:r w:rsidRPr="009440D5">
        <w:rPr>
          <w:rStyle w:val="Ppogrubienie"/>
        </w:rPr>
        <w:t>Art. </w:t>
      </w:r>
      <w:r w:rsidR="00B736B7">
        <w:rPr>
          <w:rStyle w:val="Ppogrubienie"/>
        </w:rPr>
        <w:t>3</w:t>
      </w:r>
      <w:r w:rsidRPr="009440D5">
        <w:rPr>
          <w:rStyle w:val="Ppogrubienie"/>
        </w:rPr>
        <w:t>.</w:t>
      </w:r>
      <w:r w:rsidRPr="009440D5">
        <w:t xml:space="preserve"> Uchwała wchodzi w życie z dniem podjęcia.</w:t>
      </w:r>
    </w:p>
    <w:p w14:paraId="5222941B" w14:textId="77777777" w:rsidR="009440D5" w:rsidRPr="009440D5" w:rsidRDefault="009440D5" w:rsidP="009440D5">
      <w:pPr>
        <w:pStyle w:val="ARTartustawynprozporzdzenia"/>
      </w:pPr>
    </w:p>
    <w:sectPr w:rsidR="009440D5" w:rsidRPr="009440D5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6131" w14:textId="77777777" w:rsidR="003150D7" w:rsidRDefault="003150D7">
      <w:r>
        <w:separator/>
      </w:r>
    </w:p>
  </w:endnote>
  <w:endnote w:type="continuationSeparator" w:id="0">
    <w:p w14:paraId="0577B65B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401C" w14:textId="77777777" w:rsidR="008E5B2C" w:rsidRDefault="008E5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5A3E" w14:textId="77777777" w:rsidR="008E5B2C" w:rsidRDefault="008E5B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6A01" w14:textId="77777777" w:rsidR="008E5B2C" w:rsidRDefault="008E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6337" w14:textId="77777777" w:rsidR="003150D7" w:rsidRDefault="003150D7">
      <w:r>
        <w:separator/>
      </w:r>
    </w:p>
  </w:footnote>
  <w:footnote w:type="continuationSeparator" w:id="0">
    <w:p w14:paraId="70A642EF" w14:textId="77777777" w:rsidR="003150D7" w:rsidRDefault="003150D7">
      <w:r>
        <w:continuationSeparator/>
      </w:r>
    </w:p>
  </w:footnote>
  <w:footnote w:id="1">
    <w:p w14:paraId="2BD8F0A1" w14:textId="77777777" w:rsidR="009440D5" w:rsidRDefault="009440D5" w:rsidP="009440D5">
      <w:pPr>
        <w:pStyle w:val="ODNONIKtreodnonika"/>
      </w:pPr>
      <w:r>
        <w:rPr>
          <w:rStyle w:val="Odwoanieprzypisudolnego"/>
        </w:rPr>
        <w:footnoteRef/>
      </w:r>
      <w:r>
        <w:rPr>
          <w:rStyle w:val="Odwoanieprzypisudolnego"/>
          <w:rFonts w:eastAsia="Arial Unicode MS" w:cs="Arial Unicode MS"/>
        </w:rPr>
        <w:t>)</w:t>
      </w:r>
      <w:r>
        <w:rPr>
          <w:rFonts w:eastAsia="Arial Unicode MS" w:cs="Arial Unicode MS"/>
        </w:rPr>
        <w:tab/>
        <w:t>Zmiany tekstu jednolitego wymienionej uchwały został</w:t>
      </w:r>
      <w:r>
        <w:rPr>
          <w:rFonts w:eastAsia="Arial Unicode MS" w:cs="Arial Unicode MS"/>
          <w:lang w:val="da-DK"/>
        </w:rPr>
        <w:t>y og</w:t>
      </w:r>
      <w:r>
        <w:rPr>
          <w:rFonts w:eastAsia="Arial Unicode MS" w:cs="Arial Unicode MS"/>
        </w:rPr>
        <w:t>łoszone w M.P. z 2022 r. poz. 1092 i 1204, z 2023 r. poz. 273, 724 i 1360 oraz z 2024 r. poz. 570, 667 i 751.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802" w14:textId="77777777" w:rsidR="008E5B2C" w:rsidRDefault="008E5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B2CB" w14:textId="262C5C9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13A9A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70B59">
      <w:rPr>
        <w:rStyle w:val="Ppogrubienie"/>
        <w:noProof/>
      </w:rPr>
      <w:t>2025-03-04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70B59">
          <w:rPr>
            <w:rStyle w:val="Ppogrubienie"/>
            <w:noProof/>
          </w:rPr>
          <w:t>1063-UCHWAŁA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E13A9A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B24E70C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888FC5" wp14:editId="11002C5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440D5">
      <w:rPr>
        <w:rStyle w:val="Ppogrubienie"/>
      </w:rPr>
      <w:t xml:space="preserve"> </w:t>
    </w:r>
    <w:r w:rsidR="00E13A9A">
      <w:rPr>
        <w:rStyle w:val="Ppogrubienie"/>
      </w:rPr>
      <w:t>10</w:t>
    </w:r>
    <w:r w:rsidR="009440D5">
      <w:rPr>
        <w:rStyle w:val="Ppogrubienie"/>
      </w:rPr>
      <w:t>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7003" w14:textId="3CB3F8A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70B59">
      <w:rPr>
        <w:rStyle w:val="Ppogrubienie"/>
        <w:noProof/>
      </w:rPr>
      <w:t>2025-03-04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70B59">
          <w:rPr>
            <w:rStyle w:val="Ppogrubienie"/>
            <w:noProof/>
          </w:rPr>
          <w:t>1063-UCHWAŁA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2CE07B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B1F326" wp14:editId="1BC9E8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5973692">
    <w:abstractNumId w:val="24"/>
  </w:num>
  <w:num w:numId="2" w16cid:durableId="729116137">
    <w:abstractNumId w:val="24"/>
  </w:num>
  <w:num w:numId="3" w16cid:durableId="1542789867">
    <w:abstractNumId w:val="19"/>
  </w:num>
  <w:num w:numId="4" w16cid:durableId="724453058">
    <w:abstractNumId w:val="19"/>
  </w:num>
  <w:num w:numId="5" w16cid:durableId="957488301">
    <w:abstractNumId w:val="38"/>
  </w:num>
  <w:num w:numId="6" w16cid:durableId="49426899">
    <w:abstractNumId w:val="34"/>
  </w:num>
  <w:num w:numId="7" w16cid:durableId="2132284863">
    <w:abstractNumId w:val="38"/>
  </w:num>
  <w:num w:numId="8" w16cid:durableId="1062174023">
    <w:abstractNumId w:val="34"/>
  </w:num>
  <w:num w:numId="9" w16cid:durableId="326330326">
    <w:abstractNumId w:val="38"/>
  </w:num>
  <w:num w:numId="10" w16cid:durableId="77286378">
    <w:abstractNumId w:val="34"/>
  </w:num>
  <w:num w:numId="11" w16cid:durableId="1403915065">
    <w:abstractNumId w:val="15"/>
  </w:num>
  <w:num w:numId="12" w16cid:durableId="1262682697">
    <w:abstractNumId w:val="10"/>
  </w:num>
  <w:num w:numId="13" w16cid:durableId="1254169974">
    <w:abstractNumId w:val="16"/>
  </w:num>
  <w:num w:numId="14" w16cid:durableId="956957160">
    <w:abstractNumId w:val="28"/>
  </w:num>
  <w:num w:numId="15" w16cid:durableId="1805613957">
    <w:abstractNumId w:val="15"/>
  </w:num>
  <w:num w:numId="16" w16cid:durableId="854657900">
    <w:abstractNumId w:val="17"/>
  </w:num>
  <w:num w:numId="17" w16cid:durableId="1887909506">
    <w:abstractNumId w:val="8"/>
  </w:num>
  <w:num w:numId="18" w16cid:durableId="872425790">
    <w:abstractNumId w:val="3"/>
  </w:num>
  <w:num w:numId="19" w16cid:durableId="2033994576">
    <w:abstractNumId w:val="2"/>
  </w:num>
  <w:num w:numId="20" w16cid:durableId="1179926992">
    <w:abstractNumId w:val="1"/>
  </w:num>
  <w:num w:numId="21" w16cid:durableId="1843232357">
    <w:abstractNumId w:val="0"/>
  </w:num>
  <w:num w:numId="22" w16cid:durableId="303508567">
    <w:abstractNumId w:val="9"/>
  </w:num>
  <w:num w:numId="23" w16cid:durableId="782967147">
    <w:abstractNumId w:val="7"/>
  </w:num>
  <w:num w:numId="24" w16cid:durableId="1622804292">
    <w:abstractNumId w:val="6"/>
  </w:num>
  <w:num w:numId="25" w16cid:durableId="938563548">
    <w:abstractNumId w:val="5"/>
  </w:num>
  <w:num w:numId="26" w16cid:durableId="371005678">
    <w:abstractNumId w:val="4"/>
  </w:num>
  <w:num w:numId="27" w16cid:durableId="2084637926">
    <w:abstractNumId w:val="36"/>
  </w:num>
  <w:num w:numId="28" w16cid:durableId="495732766">
    <w:abstractNumId w:val="27"/>
  </w:num>
  <w:num w:numId="29" w16cid:durableId="1963030329">
    <w:abstractNumId w:val="39"/>
  </w:num>
  <w:num w:numId="30" w16cid:durableId="1853252766">
    <w:abstractNumId w:val="35"/>
  </w:num>
  <w:num w:numId="31" w16cid:durableId="192689289">
    <w:abstractNumId w:val="20"/>
  </w:num>
  <w:num w:numId="32" w16cid:durableId="1677659190">
    <w:abstractNumId w:val="11"/>
  </w:num>
  <w:num w:numId="33" w16cid:durableId="1355962848">
    <w:abstractNumId w:val="33"/>
  </w:num>
  <w:num w:numId="34" w16cid:durableId="1216427321">
    <w:abstractNumId w:val="21"/>
  </w:num>
  <w:num w:numId="35" w16cid:durableId="262154647">
    <w:abstractNumId w:val="18"/>
  </w:num>
  <w:num w:numId="36" w16cid:durableId="1908615366">
    <w:abstractNumId w:val="23"/>
  </w:num>
  <w:num w:numId="37" w16cid:durableId="2133282796">
    <w:abstractNumId w:val="29"/>
  </w:num>
  <w:num w:numId="38" w16cid:durableId="2076004110">
    <w:abstractNumId w:val="26"/>
  </w:num>
  <w:num w:numId="39" w16cid:durableId="916014723">
    <w:abstractNumId w:val="14"/>
  </w:num>
  <w:num w:numId="40" w16cid:durableId="1547182878">
    <w:abstractNumId w:val="32"/>
  </w:num>
  <w:num w:numId="41" w16cid:durableId="1781072228">
    <w:abstractNumId w:val="30"/>
  </w:num>
  <w:num w:numId="42" w16cid:durableId="1244989206">
    <w:abstractNumId w:val="22"/>
  </w:num>
  <w:num w:numId="43" w16cid:durableId="503588579">
    <w:abstractNumId w:val="37"/>
  </w:num>
  <w:num w:numId="44" w16cid:durableId="1830947284">
    <w:abstractNumId w:val="13"/>
  </w:num>
  <w:num w:numId="45" w16cid:durableId="893663568">
    <w:abstractNumId w:val="40"/>
  </w:num>
  <w:num w:numId="46" w16cid:durableId="1001542114">
    <w:abstractNumId w:val="25"/>
  </w:num>
  <w:num w:numId="47" w16cid:durableId="2086490843">
    <w:abstractNumId w:val="12"/>
  </w:num>
  <w:num w:numId="48" w16cid:durableId="1514561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0B59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2E7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5D2E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69B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BF0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5B2C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40D5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36B7"/>
    <w:rsid w:val="00B774CB"/>
    <w:rsid w:val="00B80402"/>
    <w:rsid w:val="00B80B9A"/>
    <w:rsid w:val="00B830B7"/>
    <w:rsid w:val="00B848EA"/>
    <w:rsid w:val="00B84B2B"/>
    <w:rsid w:val="00B90500"/>
    <w:rsid w:val="00B9176C"/>
    <w:rsid w:val="00B92ACE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3A9A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149E300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795770-A9ED-41F7-A952-9E8A5714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10</cp:revision>
  <cp:lastPrinted>2025-03-04T18:00:00Z</cp:lastPrinted>
  <dcterms:created xsi:type="dcterms:W3CDTF">2021-04-27T10:54:00Z</dcterms:created>
  <dcterms:modified xsi:type="dcterms:W3CDTF">2025-03-04T18:00:00Z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