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A1EB" w14:textId="4E02859A" w:rsidR="000B5D55" w:rsidRPr="00C71D41" w:rsidRDefault="000B5D55" w:rsidP="00C71D41">
      <w:pPr>
        <w:spacing w:line="276" w:lineRule="auto"/>
        <w:jc w:val="right"/>
        <w:rPr>
          <w:rFonts w:ascii="Times New Roman" w:hAnsi="Times New Roman" w:cs="Times New Roman"/>
          <w:u w:val="single"/>
        </w:rPr>
      </w:pPr>
      <w:r>
        <w:tab/>
      </w:r>
      <w:r w:rsidRPr="00724DE2">
        <w:rPr>
          <w:b/>
          <w:bCs/>
        </w:rPr>
        <w:tab/>
      </w:r>
      <w:r w:rsidRPr="00E86DB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</w:t>
      </w:r>
      <w:r w:rsidRPr="00E86DBE">
        <w:rPr>
          <w:rFonts w:ascii="Times New Roman" w:hAnsi="Times New Roman" w:cs="Times New Roman"/>
          <w:u w:val="single"/>
        </w:rPr>
        <w:t>Projekt</w:t>
      </w:r>
    </w:p>
    <w:p w14:paraId="026D1252" w14:textId="0A6DDA3A" w:rsidR="000B5D55" w:rsidRDefault="000B5D55" w:rsidP="00000C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68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94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68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94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681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F94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68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94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68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4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681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F94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68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F00BBCF" w14:textId="7A31AFEA" w:rsidR="00FF1D09" w:rsidRPr="00F94681" w:rsidRDefault="00FF1D09" w:rsidP="00000C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E J M U  R Z E C Z Y P O S P O L I T E J  P O L S K I E J</w:t>
      </w:r>
    </w:p>
    <w:p w14:paraId="4CF06CAE" w14:textId="3E862049" w:rsidR="00FF1D09" w:rsidRPr="00FF1D09" w:rsidRDefault="000B5D55" w:rsidP="00000CE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D09">
        <w:rPr>
          <w:rFonts w:ascii="Times New Roman" w:hAnsi="Times New Roman" w:cs="Times New Roman"/>
          <w:sz w:val="24"/>
          <w:szCs w:val="24"/>
        </w:rPr>
        <w:t>z dnia ...</w:t>
      </w:r>
      <w:r w:rsidR="00E86DBE" w:rsidRPr="00FF1D09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1AC21EE5" w14:textId="5213FB3F" w:rsidR="000B5D55" w:rsidRPr="00F94681" w:rsidRDefault="000B5D55" w:rsidP="00000C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247768"/>
      <w:r w:rsidRPr="00F94681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E86DBE" w:rsidRPr="00F94681">
        <w:rPr>
          <w:rFonts w:ascii="Times New Roman" w:hAnsi="Times New Roman" w:cs="Times New Roman"/>
          <w:b/>
          <w:bCs/>
          <w:sz w:val="24"/>
          <w:szCs w:val="24"/>
        </w:rPr>
        <w:t>upamiętnienia o</w:t>
      </w:r>
      <w:r w:rsidRPr="00F94681">
        <w:rPr>
          <w:rFonts w:ascii="Times New Roman" w:hAnsi="Times New Roman" w:cs="Times New Roman"/>
          <w:b/>
          <w:bCs/>
          <w:sz w:val="24"/>
          <w:szCs w:val="24"/>
        </w:rPr>
        <w:t>fiar Obławy Augustowskiej</w:t>
      </w:r>
      <w:r w:rsidR="00BD665D">
        <w:rPr>
          <w:rFonts w:ascii="Times New Roman" w:hAnsi="Times New Roman" w:cs="Times New Roman"/>
          <w:b/>
          <w:bCs/>
          <w:sz w:val="24"/>
          <w:szCs w:val="24"/>
        </w:rPr>
        <w:t xml:space="preserve"> w jej 80. rocznicę </w:t>
      </w:r>
    </w:p>
    <w:bookmarkEnd w:id="0"/>
    <w:p w14:paraId="6BA9E34C" w14:textId="77777777" w:rsidR="00E86DBE" w:rsidRDefault="00E86DBE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C7336" w14:textId="6AD26129" w:rsidR="00D16AB0" w:rsidRPr="00D16AB0" w:rsidRDefault="00D16AB0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247797"/>
      <w:r w:rsidRPr="00D16AB0">
        <w:rPr>
          <w:rFonts w:ascii="Times New Roman" w:hAnsi="Times New Roman" w:cs="Times New Roman"/>
          <w:sz w:val="24"/>
          <w:szCs w:val="24"/>
        </w:rPr>
        <w:t>W 2025 roku przypada 80. rocznica jednej z największych zbrodni dokonanych na polskiej ludności cywilnej w powojennej historii Polski.</w:t>
      </w:r>
    </w:p>
    <w:p w14:paraId="29CF42E7" w14:textId="3077ADD8" w:rsidR="00D16AB0" w:rsidRPr="00D16AB0" w:rsidRDefault="00D16AB0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0">
        <w:rPr>
          <w:rFonts w:ascii="Times New Roman" w:hAnsi="Times New Roman" w:cs="Times New Roman"/>
          <w:sz w:val="24"/>
          <w:szCs w:val="24"/>
        </w:rPr>
        <w:t xml:space="preserve">Obława Augustowska, nazywana często „Małym Katyniem”, stanowi tragiczne świadectwo brutalnych represji sowieckich. Podobnie jak w przypadku zbrodni katyńskiej, jej ofiarami </w:t>
      </w:r>
      <w:r>
        <w:rPr>
          <w:rFonts w:ascii="Times New Roman" w:hAnsi="Times New Roman" w:cs="Times New Roman"/>
          <w:sz w:val="24"/>
          <w:szCs w:val="24"/>
        </w:rPr>
        <w:br/>
      </w:r>
      <w:r w:rsidRPr="00D16AB0">
        <w:rPr>
          <w:rFonts w:ascii="Times New Roman" w:hAnsi="Times New Roman" w:cs="Times New Roman"/>
          <w:sz w:val="24"/>
          <w:szCs w:val="24"/>
        </w:rPr>
        <w:t>byli Polacy rozstrzelani przez NKWD. Zabici w Obławie Augustowskiej</w:t>
      </w:r>
      <w:r w:rsidR="00180363">
        <w:rPr>
          <w:rFonts w:ascii="Times New Roman" w:hAnsi="Times New Roman" w:cs="Times New Roman"/>
          <w:sz w:val="24"/>
          <w:szCs w:val="24"/>
        </w:rPr>
        <w:t>,</w:t>
      </w:r>
      <w:r w:rsidRPr="00D16AB0">
        <w:rPr>
          <w:rFonts w:ascii="Times New Roman" w:hAnsi="Times New Roman" w:cs="Times New Roman"/>
          <w:sz w:val="24"/>
          <w:szCs w:val="24"/>
        </w:rPr>
        <w:t xml:space="preserve"> to polscy patrioci, podejrzewani o wrogość wobec Związku Sowieckiego.</w:t>
      </w:r>
    </w:p>
    <w:bookmarkEnd w:id="1"/>
    <w:p w14:paraId="17934A2F" w14:textId="414FF680" w:rsidR="00D16AB0" w:rsidRPr="00D16AB0" w:rsidRDefault="00D16AB0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0">
        <w:rPr>
          <w:rFonts w:ascii="Times New Roman" w:hAnsi="Times New Roman" w:cs="Times New Roman"/>
          <w:sz w:val="24"/>
          <w:szCs w:val="24"/>
        </w:rPr>
        <w:t xml:space="preserve">Mieszkańcy północno-wschodniej Polski otwarcie wspierali działalność Armii Krajowej, </w:t>
      </w:r>
      <w:r>
        <w:rPr>
          <w:rFonts w:ascii="Times New Roman" w:hAnsi="Times New Roman" w:cs="Times New Roman"/>
          <w:sz w:val="24"/>
          <w:szCs w:val="24"/>
        </w:rPr>
        <w:br/>
      </w:r>
      <w:r w:rsidRPr="00D16AB0">
        <w:rPr>
          <w:rFonts w:ascii="Times New Roman" w:hAnsi="Times New Roman" w:cs="Times New Roman"/>
          <w:sz w:val="24"/>
          <w:szCs w:val="24"/>
        </w:rPr>
        <w:t xml:space="preserve">co budziło coraz większy niepokój i wrogość sowieckiego aparatu represji. W odpowiedzi </w:t>
      </w:r>
      <w:r>
        <w:rPr>
          <w:rFonts w:ascii="Times New Roman" w:hAnsi="Times New Roman" w:cs="Times New Roman"/>
          <w:sz w:val="24"/>
          <w:szCs w:val="24"/>
        </w:rPr>
        <w:br/>
      </w:r>
      <w:r w:rsidRPr="00D16AB0">
        <w:rPr>
          <w:rFonts w:ascii="Times New Roman" w:hAnsi="Times New Roman" w:cs="Times New Roman"/>
          <w:sz w:val="24"/>
          <w:szCs w:val="24"/>
        </w:rPr>
        <w:t>na tę postawę NKWD podjęło decyzję o przeprowadzeniu zakrojonej na szeroką skalę obławy, której celem było przeszukanie terenu oraz odcięcie oddziałów partyzanckich od wsparcia miejscowej ludności. Plan zakładał aresztowanie osób powiązanych z niepodległościowym podziemiem i ich fizyczną eliminację.</w:t>
      </w:r>
    </w:p>
    <w:p w14:paraId="57DCDAF8" w14:textId="0EB317C3" w:rsidR="00D16AB0" w:rsidRPr="00D16AB0" w:rsidRDefault="00D16AB0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0">
        <w:rPr>
          <w:rFonts w:ascii="Times New Roman" w:hAnsi="Times New Roman" w:cs="Times New Roman"/>
          <w:sz w:val="24"/>
          <w:szCs w:val="24"/>
        </w:rPr>
        <w:t>Obława miała miejsce między 12 a 25 lipca 1945 roku. Według ustaleń historyków zatrzymano wówczas ponad 7 tysięcy osób. Aresztowani Polacy byli poddawani brutalnym przesłuchaniom, niejednokrotnie przy użyciu tortur. Następnie wywieziono ich w nieznane miejsc</w:t>
      </w:r>
      <w:r w:rsidR="00180363">
        <w:rPr>
          <w:rFonts w:ascii="Times New Roman" w:hAnsi="Times New Roman" w:cs="Times New Roman"/>
          <w:sz w:val="24"/>
          <w:szCs w:val="24"/>
        </w:rPr>
        <w:t xml:space="preserve">e, a następnie </w:t>
      </w:r>
      <w:r w:rsidRPr="00D16AB0">
        <w:rPr>
          <w:rFonts w:ascii="Times New Roman" w:hAnsi="Times New Roman" w:cs="Times New Roman"/>
          <w:sz w:val="24"/>
          <w:szCs w:val="24"/>
        </w:rPr>
        <w:t>zamordowano. Do dziś nie ustalono dokładnej liczby ofiar ani lokalizacji masowych grobów.</w:t>
      </w:r>
    </w:p>
    <w:p w14:paraId="18D07BDE" w14:textId="4EA10101" w:rsidR="00D16AB0" w:rsidRPr="00D16AB0" w:rsidRDefault="00D16AB0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0">
        <w:rPr>
          <w:rFonts w:ascii="Times New Roman" w:hAnsi="Times New Roman" w:cs="Times New Roman"/>
          <w:sz w:val="24"/>
          <w:szCs w:val="24"/>
        </w:rPr>
        <w:t>Pełne poznanie skali tej zbrodni wymagałoby dostępu do białoruskich archiwów, co w obecnej sytuacji geopolitycznej pozostaje niezwykle trudne, jeśli nie niemożliwe. Być może dopiero przyszłe pokolenia Polaków poznają wszystkie szczegóły tej tragedii.</w:t>
      </w:r>
    </w:p>
    <w:p w14:paraId="7CD17D3A" w14:textId="364EED2D" w:rsidR="00D16AB0" w:rsidRPr="00D16AB0" w:rsidRDefault="00D16AB0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0">
        <w:rPr>
          <w:rFonts w:ascii="Times New Roman" w:hAnsi="Times New Roman" w:cs="Times New Roman"/>
          <w:sz w:val="24"/>
          <w:szCs w:val="24"/>
        </w:rPr>
        <w:t xml:space="preserve">Obława Augustowska miała miejsce tuż po zakończeniu II wojny światowej, w czasie </w:t>
      </w:r>
      <w:r>
        <w:rPr>
          <w:rFonts w:ascii="Times New Roman" w:hAnsi="Times New Roman" w:cs="Times New Roman"/>
          <w:sz w:val="24"/>
          <w:szCs w:val="24"/>
        </w:rPr>
        <w:br/>
      </w:r>
      <w:r w:rsidRPr="00D16AB0">
        <w:rPr>
          <w:rFonts w:ascii="Times New Roman" w:hAnsi="Times New Roman" w:cs="Times New Roman"/>
          <w:sz w:val="24"/>
          <w:szCs w:val="24"/>
        </w:rPr>
        <w:t xml:space="preserve">gdy Polska teoretycznie odzyskała niepodległość. Była nie tylko dowodem rażącego łamania prawa międzynarodowego przez Związek Radziecki, ale także zapowiedzią nadchodzącego komunistycznego zniewolenia. Choć okupacja niemiecka dobiegła końca, Polska znalazła </w:t>
      </w:r>
      <w:r>
        <w:rPr>
          <w:rFonts w:ascii="Times New Roman" w:hAnsi="Times New Roman" w:cs="Times New Roman"/>
          <w:sz w:val="24"/>
          <w:szCs w:val="24"/>
        </w:rPr>
        <w:br/>
      </w:r>
      <w:r w:rsidRPr="00D16AB0">
        <w:rPr>
          <w:rFonts w:ascii="Times New Roman" w:hAnsi="Times New Roman" w:cs="Times New Roman"/>
          <w:sz w:val="24"/>
          <w:szCs w:val="24"/>
        </w:rPr>
        <w:t>się pod jarzmem tzw. czerwonego terroru.</w:t>
      </w:r>
    </w:p>
    <w:p w14:paraId="0BBE2298" w14:textId="07A3569B" w:rsidR="00D16AB0" w:rsidRPr="00D16AB0" w:rsidRDefault="00D16AB0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0">
        <w:rPr>
          <w:rFonts w:ascii="Times New Roman" w:hAnsi="Times New Roman" w:cs="Times New Roman"/>
          <w:sz w:val="24"/>
          <w:szCs w:val="24"/>
        </w:rPr>
        <w:t>W okresie Polskiej Rzeczpospolitej Ludowej wiedza o tej zbrodni była przekazywana głównie przez naocznych świadków i rodziny ofiar, jednak temat ten pozostawał w sferze tabu. Obawiano się represji ze strony władz PRL, podporządkowanych Związkowi Radzieckiemu.</w:t>
      </w:r>
    </w:p>
    <w:p w14:paraId="30448571" w14:textId="4A8D31B3" w:rsidR="00D16AB0" w:rsidRPr="00D16AB0" w:rsidRDefault="00D16AB0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0">
        <w:rPr>
          <w:rFonts w:ascii="Times New Roman" w:hAnsi="Times New Roman" w:cs="Times New Roman"/>
          <w:sz w:val="24"/>
          <w:szCs w:val="24"/>
        </w:rPr>
        <w:t xml:space="preserve">Dopiero po upadku żelaznej kurtyny świadomość społeczna na temat Obławy Augustowskiej zaczęła rosnąć, głównie dzięki zaangażowaniu rodzin ofiar oraz badaniom historyków. </w:t>
      </w:r>
      <w:r>
        <w:rPr>
          <w:rFonts w:ascii="Times New Roman" w:hAnsi="Times New Roman" w:cs="Times New Roman"/>
          <w:sz w:val="24"/>
          <w:szCs w:val="24"/>
        </w:rPr>
        <w:br/>
      </w:r>
      <w:r w:rsidRPr="00D16AB0">
        <w:rPr>
          <w:rFonts w:ascii="Times New Roman" w:hAnsi="Times New Roman" w:cs="Times New Roman"/>
          <w:sz w:val="24"/>
          <w:szCs w:val="24"/>
        </w:rPr>
        <w:t xml:space="preserve">W ostatnich latach podjęto działania mające na celu upamiętnienie tej tragedii. Jednym </w:t>
      </w:r>
      <w:r>
        <w:rPr>
          <w:rFonts w:ascii="Times New Roman" w:hAnsi="Times New Roman" w:cs="Times New Roman"/>
          <w:sz w:val="24"/>
          <w:szCs w:val="24"/>
        </w:rPr>
        <w:br/>
      </w:r>
      <w:r w:rsidRPr="00D16AB0">
        <w:rPr>
          <w:rFonts w:ascii="Times New Roman" w:hAnsi="Times New Roman" w:cs="Times New Roman"/>
          <w:sz w:val="24"/>
          <w:szCs w:val="24"/>
        </w:rPr>
        <w:lastRenderedPageBreak/>
        <w:t xml:space="preserve">z nich jest zakupienie przez Skarb Państwa tzw. „Domu Turka” w Augustowie – miejsca kaźni, </w:t>
      </w:r>
      <w:r>
        <w:rPr>
          <w:rFonts w:ascii="Times New Roman" w:hAnsi="Times New Roman" w:cs="Times New Roman"/>
          <w:sz w:val="24"/>
          <w:szCs w:val="24"/>
        </w:rPr>
        <w:br/>
      </w:r>
      <w:r w:rsidRPr="00D16AB0">
        <w:rPr>
          <w:rFonts w:ascii="Times New Roman" w:hAnsi="Times New Roman" w:cs="Times New Roman"/>
          <w:sz w:val="24"/>
          <w:szCs w:val="24"/>
        </w:rPr>
        <w:t>gdzie mieściła się siedziba NKWD i UB. W planach jest utworzenie w tym budynku muzeum poświęconego ofiarom Obławy Augustowskiej.</w:t>
      </w:r>
    </w:p>
    <w:p w14:paraId="464F8FB6" w14:textId="152FEE37" w:rsidR="000B5D55" w:rsidRDefault="00D16AB0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0">
        <w:rPr>
          <w:rFonts w:ascii="Times New Roman" w:hAnsi="Times New Roman" w:cs="Times New Roman"/>
          <w:sz w:val="24"/>
          <w:szCs w:val="24"/>
        </w:rPr>
        <w:t>Zbrodnia ta w sposób szczególnie bolesny dotknęła mieszkańców północno-wschodniej Polski. Dlatego godne upamiętnienie ofiar przez Sejm Rzeczypospolitej Polskiej jest inicjatywą zasługującą na pełne wsparcie. Osiemdziesiąta rocznica tej tragedii stanowi właściwy moment, by o losie poległych rodaków z 1945 roku dowiedziała się cała Polska.</w:t>
      </w:r>
    </w:p>
    <w:p w14:paraId="513292E7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F96BC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E16E5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46EC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2FED7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77CBE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79044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34695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533E4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966F8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A5D5B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8B336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2D9E8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0AAAE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E4D0C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2DF13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6788F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99652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4E482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9B2A5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F9018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F32D7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C07D2" w14:textId="77777777" w:rsidR="00C71D41" w:rsidRDefault="00C71D41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403D4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DBB9B" w14:textId="37BDC129" w:rsidR="00CB4BCD" w:rsidRPr="005E67FE" w:rsidRDefault="00CB4BCD" w:rsidP="00000C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7FE">
        <w:rPr>
          <w:rFonts w:ascii="Times New Roman" w:hAnsi="Times New Roman" w:cs="Times New Roman"/>
          <w:b/>
          <w:bCs/>
          <w:sz w:val="24"/>
          <w:szCs w:val="24"/>
        </w:rPr>
        <w:lastRenderedPageBreak/>
        <w:t>U</w:t>
      </w:r>
      <w:r w:rsidR="000D44E2">
        <w:rPr>
          <w:rFonts w:ascii="Times New Roman" w:hAnsi="Times New Roman" w:cs="Times New Roman"/>
          <w:b/>
          <w:bCs/>
          <w:sz w:val="24"/>
          <w:szCs w:val="24"/>
        </w:rPr>
        <w:t>zasadnienie</w:t>
      </w:r>
    </w:p>
    <w:p w14:paraId="4B83053F" w14:textId="77777777" w:rsidR="00CB4BCD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D16DA" w14:textId="77777777" w:rsidR="00CB4BCD" w:rsidRPr="005E67FE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7FE">
        <w:rPr>
          <w:rFonts w:ascii="Times New Roman" w:hAnsi="Times New Roman" w:cs="Times New Roman"/>
          <w:sz w:val="24"/>
          <w:szCs w:val="24"/>
        </w:rPr>
        <w:t>W 2025 roku mija 80 lat od Obławy Augustowskiej – jednej z największych zbrodni na polskiej ludności cywilnej po II wojnie światowej, nazywanej „Małym Katyniem”. W lipcu 1945 roku sowieckie NKWD, wspierane przez funkcjonariuszy Urzędu Bezpieczeństwa, przeprowadziło zakrojoną na szeroką skalę akcję wymierzoną w mieszkańców północno-wschodniej Polski, podejrzewanych o związki z podziemiem niepodległościowym. Zatrzymano ponad 7 tysięcy osób, które poddano brutalnym przesłuchaniom, często z użyciem tortur. Następnie część z nich przetransportowano w nieznane miejsce i zamordowano, a do dziś nie udało się ustalić dokładnej liczby ofiar ani miejsca ich pochówku.</w:t>
      </w:r>
    </w:p>
    <w:p w14:paraId="0012A8A7" w14:textId="0DAD5BD8" w:rsidR="00CB4BCD" w:rsidRPr="005E67FE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7FE">
        <w:rPr>
          <w:rFonts w:ascii="Times New Roman" w:hAnsi="Times New Roman" w:cs="Times New Roman"/>
          <w:sz w:val="24"/>
          <w:szCs w:val="24"/>
        </w:rPr>
        <w:t xml:space="preserve">Obława Augustowska miała miejsce już po zakończeniu II wojny światowej. Była brutalnym ciosem w dążenia niepodległościowe i </w:t>
      </w:r>
      <w:r w:rsidR="00180363">
        <w:rPr>
          <w:rFonts w:ascii="Times New Roman" w:hAnsi="Times New Roman" w:cs="Times New Roman"/>
          <w:sz w:val="24"/>
          <w:szCs w:val="24"/>
        </w:rPr>
        <w:t xml:space="preserve">stanowiła </w:t>
      </w:r>
      <w:r w:rsidR="00180363" w:rsidRPr="005E67FE">
        <w:rPr>
          <w:rFonts w:ascii="Times New Roman" w:hAnsi="Times New Roman" w:cs="Times New Roman"/>
          <w:sz w:val="24"/>
          <w:szCs w:val="24"/>
        </w:rPr>
        <w:t>zapowied</w:t>
      </w:r>
      <w:r w:rsidR="00180363">
        <w:rPr>
          <w:rFonts w:ascii="Times New Roman" w:hAnsi="Times New Roman" w:cs="Times New Roman"/>
          <w:sz w:val="24"/>
          <w:szCs w:val="24"/>
        </w:rPr>
        <w:t xml:space="preserve">ź </w:t>
      </w:r>
      <w:r w:rsidRPr="005E67FE">
        <w:rPr>
          <w:rFonts w:ascii="Times New Roman" w:hAnsi="Times New Roman" w:cs="Times New Roman"/>
          <w:sz w:val="24"/>
          <w:szCs w:val="24"/>
        </w:rPr>
        <w:t xml:space="preserve">narzuconego przez komunistów terroru. Przez dziesięciolecia prawda o tej zbrodni była skrywana – w czasach PRL temat obławy nie mógł być przedmiotem badań ani publicznych dyskusji, a rodziny ofiar żyły </w:t>
      </w:r>
      <w:r w:rsidR="00180363">
        <w:rPr>
          <w:rFonts w:ascii="Times New Roman" w:hAnsi="Times New Roman" w:cs="Times New Roman"/>
          <w:sz w:val="24"/>
          <w:szCs w:val="24"/>
        </w:rPr>
        <w:br/>
      </w:r>
      <w:r w:rsidRPr="005E67FE">
        <w:rPr>
          <w:rFonts w:ascii="Times New Roman" w:hAnsi="Times New Roman" w:cs="Times New Roman"/>
          <w:sz w:val="24"/>
          <w:szCs w:val="24"/>
        </w:rPr>
        <w:t>w strachu przed represjami. Dopiero po upadku komunizmu rozpoczęto szerzej zakrojone badania historyczne, a mieszkańcy i potomkowie ofiar z powiatów augustowskiego, suwalskiego, sejneńskiego i sokólskiego zaczęli upominać się o pamięć o zamordowanych.</w:t>
      </w:r>
    </w:p>
    <w:p w14:paraId="66DCC118" w14:textId="4DC994CE" w:rsidR="00CB4BCD" w:rsidRPr="005E67FE" w:rsidRDefault="00CB4BCD" w:rsidP="00000CE0">
      <w:pPr>
        <w:spacing w:line="276" w:lineRule="auto"/>
        <w:jc w:val="both"/>
        <w:rPr>
          <w:sz w:val="24"/>
          <w:szCs w:val="24"/>
        </w:rPr>
      </w:pPr>
      <w:r w:rsidRPr="005E67FE">
        <w:rPr>
          <w:rFonts w:ascii="Times New Roman" w:hAnsi="Times New Roman" w:cs="Times New Roman"/>
          <w:sz w:val="24"/>
          <w:szCs w:val="24"/>
        </w:rPr>
        <w:t>W ostatnich latach podjęto konkretne działania mające na celu upamiętnienie tej tragedii</w:t>
      </w:r>
      <w:r w:rsidR="00180363">
        <w:rPr>
          <w:rFonts w:ascii="Times New Roman" w:hAnsi="Times New Roman" w:cs="Times New Roman"/>
          <w:sz w:val="24"/>
          <w:szCs w:val="24"/>
        </w:rPr>
        <w:t xml:space="preserve">. </w:t>
      </w:r>
      <w:r w:rsidRPr="005E67FE">
        <w:rPr>
          <w:rFonts w:ascii="Times New Roman" w:hAnsi="Times New Roman" w:cs="Times New Roman"/>
          <w:sz w:val="24"/>
          <w:szCs w:val="24"/>
        </w:rPr>
        <w:t xml:space="preserve">Osiemdziesiąta rocznica Obławy Augustowskiej stanowi szczególną okazję, by </w:t>
      </w:r>
      <w:r>
        <w:rPr>
          <w:rFonts w:ascii="Times New Roman" w:hAnsi="Times New Roman" w:cs="Times New Roman"/>
          <w:sz w:val="24"/>
          <w:szCs w:val="24"/>
        </w:rPr>
        <w:t xml:space="preserve">Sejm Rzeczypospolitej Polskiej </w:t>
      </w:r>
      <w:r w:rsidRPr="005E67FE">
        <w:rPr>
          <w:rFonts w:ascii="Times New Roman" w:hAnsi="Times New Roman" w:cs="Times New Roman"/>
          <w:sz w:val="24"/>
          <w:szCs w:val="24"/>
        </w:rPr>
        <w:t>odda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5E67FE">
        <w:rPr>
          <w:rFonts w:ascii="Times New Roman" w:hAnsi="Times New Roman" w:cs="Times New Roman"/>
          <w:sz w:val="24"/>
          <w:szCs w:val="24"/>
        </w:rPr>
        <w:t xml:space="preserve"> hołd ofiarom i upowszechni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5E67FE">
        <w:rPr>
          <w:rFonts w:ascii="Times New Roman" w:hAnsi="Times New Roman" w:cs="Times New Roman"/>
          <w:sz w:val="24"/>
          <w:szCs w:val="24"/>
        </w:rPr>
        <w:t xml:space="preserve"> wiedzę o tych dramatycznych wydarzeniach, które na trwałe wpisały się w historię Polski.</w:t>
      </w:r>
    </w:p>
    <w:p w14:paraId="1C143479" w14:textId="77777777" w:rsidR="00CB4BCD" w:rsidRPr="00F94681" w:rsidRDefault="00CB4BCD" w:rsidP="00000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4BCD" w:rsidRPr="00F9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B0D4" w14:textId="77777777" w:rsidR="00000CE0" w:rsidRDefault="00000CE0" w:rsidP="00000CE0">
      <w:pPr>
        <w:spacing w:after="0" w:line="240" w:lineRule="auto"/>
      </w:pPr>
      <w:r>
        <w:separator/>
      </w:r>
    </w:p>
  </w:endnote>
  <w:endnote w:type="continuationSeparator" w:id="0">
    <w:p w14:paraId="5096500D" w14:textId="77777777" w:rsidR="00000CE0" w:rsidRDefault="00000CE0" w:rsidP="0000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69F7" w14:textId="77777777" w:rsidR="00000CE0" w:rsidRDefault="00000CE0" w:rsidP="00000CE0">
      <w:pPr>
        <w:spacing w:after="0" w:line="240" w:lineRule="auto"/>
      </w:pPr>
      <w:r>
        <w:separator/>
      </w:r>
    </w:p>
  </w:footnote>
  <w:footnote w:type="continuationSeparator" w:id="0">
    <w:p w14:paraId="7418F6EA" w14:textId="77777777" w:rsidR="00000CE0" w:rsidRDefault="00000CE0" w:rsidP="00000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55"/>
    <w:rsid w:val="00000CE0"/>
    <w:rsid w:val="00096BA8"/>
    <w:rsid w:val="000B5D55"/>
    <w:rsid w:val="000D44E2"/>
    <w:rsid w:val="00172E93"/>
    <w:rsid w:val="00180363"/>
    <w:rsid w:val="00277F99"/>
    <w:rsid w:val="00295790"/>
    <w:rsid w:val="006E7862"/>
    <w:rsid w:val="007A684E"/>
    <w:rsid w:val="008603BA"/>
    <w:rsid w:val="009F287F"/>
    <w:rsid w:val="00BD665D"/>
    <w:rsid w:val="00C33299"/>
    <w:rsid w:val="00C37954"/>
    <w:rsid w:val="00C71D41"/>
    <w:rsid w:val="00CB4BCD"/>
    <w:rsid w:val="00CC6241"/>
    <w:rsid w:val="00D16AB0"/>
    <w:rsid w:val="00D27B6A"/>
    <w:rsid w:val="00D420D4"/>
    <w:rsid w:val="00E86DBE"/>
    <w:rsid w:val="00F1482B"/>
    <w:rsid w:val="00F9468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AE8C"/>
  <w15:chartTrackingRefBased/>
  <w15:docId w15:val="{B775E8B3-C254-457B-95C5-DA2C95A8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D5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5D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D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D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D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D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D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D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D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D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D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D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D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D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D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D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D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D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B5D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D55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0B5D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D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D5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CE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0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C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B75C-D537-4F0E-9B9A-E1D7976D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701</Words>
  <Characters>4210</Characters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2025-02-24T08:39:00Z</cp:lastPrinted>
  <dcterms:created xsi:type="dcterms:W3CDTF">2025-02-05T13:54:00Z</dcterms:created>
  <dcterms:modified xsi:type="dcterms:W3CDTF">2025-02-24T08:41:00Z</dcterms:modified>
</cp:coreProperties>
</file>