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75B2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66C31A28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65CF7155" w14:textId="11A34E7D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F827F3">
        <w:t>13 marca 2025 r.</w:t>
      </w:r>
    </w:p>
    <w:p w14:paraId="476426EE" w14:textId="54D532EB" w:rsidR="006A29FA" w:rsidRPr="006A29FA" w:rsidRDefault="008F40C5" w:rsidP="006A29FA">
      <w:pPr>
        <w:pStyle w:val="TYTUAKTUprzedmiotregulacjiustawylubrozporzdzenia"/>
      </w:pPr>
      <w:r>
        <w:t xml:space="preserve">w sprawie ustawy </w:t>
      </w:r>
      <w:r w:rsidR="006A29FA" w:rsidRPr="006A29FA">
        <w:t>zmieniając</w:t>
      </w:r>
      <w:r w:rsidR="00E17741">
        <w:t>ej</w:t>
      </w:r>
      <w:r w:rsidR="006A29FA" w:rsidRPr="006A29FA">
        <w:t xml:space="preserve"> ustawę o zmianie ustawy o finansowym wsparciu tworzenia lokali socjalnych, mieszkań chronionych, noclegowni i domów dla bezdomnych, ustawy o ochronie praw lokatorów, mieszkaniowym zasobie gminy i</w:t>
      </w:r>
      <w:r w:rsidR="007C6FDD">
        <w:t> </w:t>
      </w:r>
      <w:r w:rsidR="006A29FA" w:rsidRPr="006A29FA">
        <w:t>o</w:t>
      </w:r>
      <w:r w:rsidR="007C6FDD">
        <w:t> </w:t>
      </w:r>
      <w:r w:rsidR="006A29FA" w:rsidRPr="006A29FA">
        <w:t>zmianie Kodeksu cywilnego oraz niektórych innych ustaw</w:t>
      </w:r>
    </w:p>
    <w:p w14:paraId="26662B9C" w14:textId="31C7D248" w:rsidR="00912118" w:rsidRDefault="00912118" w:rsidP="005D03A2">
      <w:pPr>
        <w:pStyle w:val="NIEARTTEKSTtekstnieartykuowanynppodstprawnarozplubpreambua"/>
      </w:pPr>
      <w:r w:rsidRPr="00E000DC">
        <w:t>Senat, po rozpatrzeniu uchwalonej przez Sejm na posiedzeniu w dniu</w:t>
      </w:r>
      <w:r w:rsidR="005D03A2" w:rsidRPr="005D03A2">
        <w:t xml:space="preserve"> 21 lutego 2025 r. </w:t>
      </w:r>
      <w:r w:rsidR="005D03A2">
        <w:t xml:space="preserve">ustawy </w:t>
      </w:r>
      <w:r w:rsidR="005D03A2" w:rsidRPr="005D03A2">
        <w:t>zmieniając</w:t>
      </w:r>
      <w:r w:rsidR="005D03A2">
        <w:t>ej</w:t>
      </w:r>
      <w:r w:rsidR="005D03A2" w:rsidRPr="005D03A2">
        <w:t xml:space="preserve"> ustawę o zmianie ustawy o finansowym wsparciu tworzenia lokali socjalnych, mieszkań chronionych, noclegowni i domów dla bezdomnych, ustawy o ochronie praw lokatorów, mieszkaniowym zasobie gminy i o zmianie Kodeksu cywilnego oraz niektórych innych ustaw</w:t>
      </w:r>
      <w:r w:rsidRPr="00E000DC">
        <w:t>, wprowadza do jej tekstu następując</w:t>
      </w:r>
      <w:r w:rsidR="006A29FA">
        <w:t>ą</w:t>
      </w:r>
      <w:r w:rsidRPr="00E000DC">
        <w:t xml:space="preserve"> poprawk</w:t>
      </w:r>
      <w:r w:rsidR="006A29FA">
        <w:t>ę</w:t>
      </w:r>
      <w:r w:rsidRPr="00E000DC">
        <w:t>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142B7A4E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A3D0E5" w14:textId="4CE74EA7" w:rsidR="00912118" w:rsidRPr="00B528A4" w:rsidRDefault="00604333" w:rsidP="00B05A6B">
            <w:pPr>
              <w:pStyle w:val="OZNACZENIEPUNKTUWUCHWALESENACKIEJ"/>
              <w:numPr>
                <w:ilvl w:val="0"/>
                <w:numId w:val="0"/>
              </w:numPr>
              <w:jc w:val="center"/>
            </w:pPr>
            <w:r>
              <w:t>–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F91B721" w14:textId="6D861FB8" w:rsidR="00912118" w:rsidRPr="00B528A4" w:rsidRDefault="006A29FA" w:rsidP="000F57AC">
            <w:pPr>
              <w:pStyle w:val="TREPUNKTUWUCHWALESENACKIEJ"/>
            </w:pPr>
            <w:r w:rsidRPr="006A29FA">
              <w:t>w art. 1 w pkt 1 wyraz „8210” zastępuje się wyrazem „8710”.</w:t>
            </w:r>
          </w:p>
        </w:tc>
      </w:tr>
    </w:tbl>
    <w:p w14:paraId="75763420" w14:textId="52624C47" w:rsidR="00912118" w:rsidRDefault="00912118" w:rsidP="00A054FD">
      <w:pPr>
        <w:pStyle w:val="POPIERAJCYPOPRAWKZAMIESZCZONWZESTAWIENIUWNIOSKW"/>
      </w:pPr>
    </w:p>
    <w:p w14:paraId="201531B0" w14:textId="681FE402" w:rsidR="007C2645" w:rsidRDefault="007C2645" w:rsidP="00A054FD">
      <w:pPr>
        <w:pStyle w:val="POPIERAJCYPOPRAWKZAMIESZCZONWZESTAWIENIUWNIOSKW"/>
      </w:pPr>
    </w:p>
    <w:p w14:paraId="2A7B0DF9" w14:textId="4DD3DCDA" w:rsidR="007C2645" w:rsidRDefault="007C2645" w:rsidP="00A054FD">
      <w:pPr>
        <w:pStyle w:val="POPIERAJCYPOPRAWKZAMIESZCZONWZESTAWIENIUWNIOSKW"/>
      </w:pPr>
    </w:p>
    <w:p w14:paraId="4826C480" w14:textId="77777777" w:rsidR="007C2645" w:rsidRDefault="007C2645" w:rsidP="007C2645">
      <w:pPr>
        <w:pStyle w:val="POPIERAJCYPOPRAWKZAMIESZCZONWZESTAWIENIUWNIOSKW"/>
        <w:rPr>
          <w:color w:val="000000" w:themeColor="text1"/>
        </w:rPr>
      </w:pPr>
    </w:p>
    <w:p w14:paraId="124D2B42" w14:textId="77777777" w:rsidR="007C2645" w:rsidRDefault="007C2645" w:rsidP="007C2645">
      <w:pPr>
        <w:pStyle w:val="POPIERAJCYPOPRAWKZAMIESZCZONWZESTAWIENIUWNIOSKW"/>
        <w:rPr>
          <w:color w:val="000000" w:themeColor="text1"/>
        </w:rPr>
      </w:pPr>
    </w:p>
    <w:p w14:paraId="358144C4" w14:textId="77777777" w:rsidR="007C2645" w:rsidRDefault="007C2645" w:rsidP="007C2645">
      <w:pPr>
        <w:pStyle w:val="POPIERAJCYPOPRAWKZAMIESZCZONWZESTAWIENIUWNIOSKW"/>
        <w:rPr>
          <w:color w:val="000000" w:themeColor="text1"/>
        </w:rPr>
      </w:pPr>
    </w:p>
    <w:p w14:paraId="3B37D91D" w14:textId="77777777" w:rsidR="007C2645" w:rsidRDefault="007C2645" w:rsidP="007C2645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6890F311" w14:textId="77777777" w:rsidR="007C2645" w:rsidRDefault="007C2645" w:rsidP="007C2645">
      <w:pPr>
        <w:ind w:left="5103" w:firstLine="4"/>
        <w:rPr>
          <w:rStyle w:val="Ppogrubienie"/>
          <w:color w:val="000000" w:themeColor="text1"/>
        </w:rPr>
      </w:pPr>
    </w:p>
    <w:p w14:paraId="1BC9C299" w14:textId="77777777" w:rsidR="007C2645" w:rsidRDefault="007C2645" w:rsidP="007C2645">
      <w:pPr>
        <w:ind w:left="5103" w:firstLine="4"/>
        <w:rPr>
          <w:rStyle w:val="Ppogrubienie"/>
          <w:color w:val="000000" w:themeColor="text1"/>
        </w:rPr>
      </w:pPr>
    </w:p>
    <w:p w14:paraId="263B1EE2" w14:textId="77777777" w:rsidR="007C2645" w:rsidRDefault="007C2645" w:rsidP="007C2645">
      <w:pPr>
        <w:ind w:left="4962"/>
      </w:pPr>
      <w:r>
        <w:rPr>
          <w:rStyle w:val="Ppogrubienie"/>
          <w:color w:val="000000" w:themeColor="text1"/>
        </w:rPr>
        <w:t>Małgorzata KIDAWA-BŁOŃSKA</w:t>
      </w:r>
    </w:p>
    <w:p w14:paraId="451C7987" w14:textId="77777777" w:rsidR="007C2645" w:rsidRPr="001B342E" w:rsidRDefault="007C2645" w:rsidP="007C2645">
      <w:pPr>
        <w:pStyle w:val="POPIERAJCYPOPRAWKZAMIESZCZONWZESTAWIENIUWNIOSKW"/>
      </w:pPr>
    </w:p>
    <w:p w14:paraId="4C5DBF63" w14:textId="77777777" w:rsidR="007C2645" w:rsidRDefault="007C2645" w:rsidP="00A054FD">
      <w:pPr>
        <w:pStyle w:val="POPIERAJCYPOPRAWKZAMIESZCZONWZESTAWIENIUWNIOSKW"/>
        <w:sectPr w:rsidR="007C2645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7D0F6367" w14:textId="77777777" w:rsidR="007C2645" w:rsidRDefault="007C2645" w:rsidP="007C2645">
      <w:pPr>
        <w:pStyle w:val="OZNRODZAKTUtznustawalubrozporzdzenieiorganwydajcy"/>
      </w:pPr>
      <w:r>
        <w:lastRenderedPageBreak/>
        <w:t>Uzasadnienie</w:t>
      </w:r>
    </w:p>
    <w:p w14:paraId="52654FB1" w14:textId="77777777" w:rsidR="007C2645" w:rsidRDefault="007C2645" w:rsidP="007C2645">
      <w:pPr>
        <w:pStyle w:val="NIEARTTEKSTtekstnieartykuowanynppodstprawnarozplubpreambua"/>
      </w:pPr>
    </w:p>
    <w:p w14:paraId="13AF1B16" w14:textId="77777777" w:rsidR="007C2645" w:rsidRDefault="007C2645" w:rsidP="007C2645">
      <w:pPr>
        <w:pStyle w:val="ARTartustawynprozporzdzenia"/>
      </w:pPr>
      <w:r>
        <w:t xml:space="preserve">Na posiedzeniu w dniu 13 marca 2025 r. Senat rozpatrzył ustawę </w:t>
      </w:r>
      <w:r w:rsidRPr="00795E9B">
        <w:t>zmieniając</w:t>
      </w:r>
      <w:r>
        <w:t>ą</w:t>
      </w:r>
      <w:r w:rsidRPr="00795E9B">
        <w:t xml:space="preserve"> ustawę o</w:t>
      </w:r>
      <w:r>
        <w:t> </w:t>
      </w:r>
      <w:r w:rsidRPr="00795E9B">
        <w:t>zmianie ustawy o finansowym wsparciu tworzenia lokali socjalnych, mieszkań chronionych, noclegowni i domów dla bezdomnych, ustawy o ochronie praw lokatorów, mieszkaniowym zasobie gminy i o zmianie Kodeksu cywilnego oraz niektórych innych ustaw</w:t>
      </w:r>
      <w:r>
        <w:t xml:space="preserve"> i wprowadził do niej poprawkę.</w:t>
      </w:r>
    </w:p>
    <w:p w14:paraId="3FAED00B" w14:textId="77777777" w:rsidR="007C2645" w:rsidRPr="00795E9B" w:rsidRDefault="007C2645" w:rsidP="007C2645">
      <w:pPr>
        <w:pStyle w:val="ARTartustawynprozporzdzenia"/>
      </w:pPr>
      <w:r>
        <w:t xml:space="preserve">Senat dostrzegł, że </w:t>
      </w:r>
      <w:r w:rsidRPr="00795E9B">
        <w:t xml:space="preserve">łączna kwota maksymalnego limitu wydatków z budżetu państwa wskazana </w:t>
      </w:r>
      <w:r>
        <w:t xml:space="preserve">w </w:t>
      </w:r>
      <w:r w:rsidRPr="00795E9B">
        <w:t xml:space="preserve">art. 21 w ust. 1 we wprowadzeniu do wyliczenia nowelizowanej ustawy </w:t>
      </w:r>
      <w:r>
        <w:t>nie jest sumą</w:t>
      </w:r>
      <w:r w:rsidRPr="00795E9B">
        <w:t xml:space="preserve"> wydatków w poszczególnych latach ujętych w pkt 1</w:t>
      </w:r>
      <w:r>
        <w:t>–</w:t>
      </w:r>
      <w:r w:rsidRPr="00795E9B">
        <w:t>8</w:t>
      </w:r>
      <w:r>
        <w:t>, w związku z czym uchwalił poprawkę.</w:t>
      </w:r>
    </w:p>
    <w:p w14:paraId="3070008D" w14:textId="77777777" w:rsidR="007C2645" w:rsidRDefault="007C2645" w:rsidP="007C2645">
      <w:pPr>
        <w:pStyle w:val="ARTartustawynprozporzdzenia"/>
      </w:pPr>
    </w:p>
    <w:p w14:paraId="53CC7767" w14:textId="2F6EE541" w:rsidR="007C2645" w:rsidRPr="00737F6A" w:rsidRDefault="007C2645" w:rsidP="00A054FD">
      <w:pPr>
        <w:pStyle w:val="POPIERAJCYPOPRAWKZAMIESZCZONWZESTAWIENIUWNIOSKW"/>
      </w:pPr>
    </w:p>
    <w:sectPr w:rsidR="007C2645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8A2F" w14:textId="77777777" w:rsidR="00CA3B0A" w:rsidRDefault="00CA3B0A">
      <w:r>
        <w:separator/>
      </w:r>
    </w:p>
  </w:endnote>
  <w:endnote w:type="continuationSeparator" w:id="0">
    <w:p w14:paraId="756F8AFD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A9A8C" w14:textId="77777777" w:rsidR="00CA3B0A" w:rsidRDefault="00CA3B0A">
      <w:r>
        <w:separator/>
      </w:r>
    </w:p>
  </w:footnote>
  <w:footnote w:type="continuationSeparator" w:id="0">
    <w:p w14:paraId="1B498540" w14:textId="77777777" w:rsidR="00CA3B0A" w:rsidRDefault="00CA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F72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F0C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C2645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1108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03A2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6B1A"/>
    <w:rsid w:val="005F7812"/>
    <w:rsid w:val="005F7A88"/>
    <w:rsid w:val="00603A1A"/>
    <w:rsid w:val="00604333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2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2645"/>
    <w:rsid w:val="007C3806"/>
    <w:rsid w:val="007C5BB7"/>
    <w:rsid w:val="007C6FDD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5A6B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2C02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41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7F3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4D48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88496"/>
  <w15:docId w15:val="{6C78DBA4-F1A4-4273-9F16-5F7FCAEB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64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4</cp:revision>
  <cp:lastPrinted>2025-03-11T15:20:00Z</cp:lastPrinted>
  <dcterms:created xsi:type="dcterms:W3CDTF">2025-03-12T18:21:00Z</dcterms:created>
  <dcterms:modified xsi:type="dcterms:W3CDTF">2025-03-13T10:45:00Z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