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21DAB" w14:textId="0B9B577C" w:rsidR="00C70042" w:rsidRPr="00FD36FD" w:rsidRDefault="00C70042" w:rsidP="00FD36FD">
      <w:pPr>
        <w:tabs>
          <w:tab w:val="left" w:pos="7514"/>
        </w:tabs>
        <w:spacing w:line="360" w:lineRule="auto"/>
        <w:jc w:val="center"/>
        <w:outlineLvl w:val="0"/>
        <w:rPr>
          <w:rFonts w:ascii="Times New Roman" w:hAnsi="Times New Roman" w:cs="Times New Roman"/>
          <w:spacing w:val="20"/>
          <w:sz w:val="24"/>
          <w:szCs w:val="24"/>
        </w:rPr>
      </w:pPr>
      <w:r w:rsidRPr="00FD36FD">
        <w:rPr>
          <w:rFonts w:ascii="Times New Roman" w:hAnsi="Times New Roman" w:cs="Times New Roman"/>
          <w:spacing w:val="20"/>
          <w:sz w:val="24"/>
          <w:szCs w:val="24"/>
        </w:rPr>
        <w:t>U</w:t>
      </w:r>
      <w:r w:rsidR="004E2341" w:rsidRPr="00FD36FD">
        <w:rPr>
          <w:rFonts w:ascii="Times New Roman" w:hAnsi="Times New Roman" w:cs="Times New Roman"/>
          <w:spacing w:val="20"/>
          <w:sz w:val="24"/>
          <w:szCs w:val="24"/>
        </w:rPr>
        <w:t>ZASADNIENIE</w:t>
      </w:r>
    </w:p>
    <w:p w14:paraId="6CA0E6D5" w14:textId="08925F64" w:rsidR="00C70042" w:rsidRPr="004E2341" w:rsidRDefault="00C70042" w:rsidP="004E2341">
      <w:pPr>
        <w:tabs>
          <w:tab w:val="left" w:pos="7514"/>
        </w:tabs>
        <w:spacing w:after="0" w:line="360" w:lineRule="auto"/>
        <w:jc w:val="both"/>
        <w:outlineLvl w:val="0"/>
        <w:rPr>
          <w:rFonts w:ascii="Times New Roman" w:eastAsia="Calibri" w:hAnsi="Times New Roman" w:cs="Times New Roman"/>
          <w:color w:val="000000"/>
          <w:sz w:val="24"/>
          <w:szCs w:val="24"/>
          <w:lang w:eastAsia="ar-SA"/>
        </w:rPr>
      </w:pPr>
      <w:r w:rsidRPr="004E2341">
        <w:rPr>
          <w:rFonts w:ascii="Times New Roman" w:eastAsia="Calibri" w:hAnsi="Times New Roman" w:cs="Times New Roman"/>
          <w:color w:val="000000"/>
          <w:sz w:val="24"/>
          <w:szCs w:val="24"/>
          <w:lang w:eastAsia="ar-SA"/>
        </w:rPr>
        <w:t xml:space="preserve">Zasiłek pogrzebowy jest jednorazowym świadczeniem przysługującym w przypadku śmierci osoby, a także związanej z nią koniecznością dokonania pochówku. </w:t>
      </w:r>
      <w:r w:rsidR="0026312B" w:rsidRPr="004E2341">
        <w:rPr>
          <w:rFonts w:ascii="Times New Roman" w:eastAsia="Calibri" w:hAnsi="Times New Roman" w:cs="Times New Roman"/>
          <w:color w:val="000000"/>
          <w:sz w:val="24"/>
          <w:szCs w:val="24"/>
          <w:lang w:eastAsia="ar-SA"/>
        </w:rPr>
        <w:t>Zasiłek pogrzebowy służy pokryciu kosztów urządzenia zwyczajowo przyjętych w danej kulturze obrzędów związanych ze śmiercią i pożegnaniem osoby zmarłej. Celem tego świadczenia jest pokrycie większości normalnych, typowych i powszechnie przyjętych kosztów pogrzebu.</w:t>
      </w:r>
      <w:r w:rsidR="0026312B" w:rsidRPr="004E2341">
        <w:rPr>
          <w:rFonts w:ascii="Times New Roman" w:hAnsi="Times New Roman" w:cs="Times New Roman"/>
          <w:sz w:val="24"/>
          <w:szCs w:val="24"/>
        </w:rPr>
        <w:t xml:space="preserve"> </w:t>
      </w:r>
      <w:r w:rsidR="0026312B" w:rsidRPr="004E2341">
        <w:rPr>
          <w:rFonts w:ascii="Times New Roman" w:eastAsia="Calibri" w:hAnsi="Times New Roman" w:cs="Times New Roman"/>
          <w:color w:val="000000"/>
          <w:sz w:val="24"/>
          <w:szCs w:val="24"/>
          <w:lang w:eastAsia="ar-SA"/>
        </w:rPr>
        <w:t>Do kosztów pogrzebu zaliczamy te, które mają związek z pochówkiem, a więc ze złożeniem ciała lub prochów do</w:t>
      </w:r>
      <w:r w:rsidR="0059787E" w:rsidRPr="004E2341">
        <w:rPr>
          <w:rFonts w:ascii="Times New Roman" w:eastAsia="Calibri" w:hAnsi="Times New Roman" w:cs="Times New Roman"/>
          <w:color w:val="000000"/>
          <w:sz w:val="24"/>
          <w:szCs w:val="24"/>
          <w:lang w:eastAsia="ar-SA"/>
        </w:rPr>
        <w:t xml:space="preserve"> </w:t>
      </w:r>
      <w:r w:rsidR="0026312B" w:rsidRPr="004E2341">
        <w:rPr>
          <w:rFonts w:ascii="Times New Roman" w:eastAsia="Calibri" w:hAnsi="Times New Roman" w:cs="Times New Roman"/>
          <w:color w:val="000000"/>
          <w:sz w:val="24"/>
          <w:szCs w:val="24"/>
          <w:lang w:eastAsia="ar-SA"/>
        </w:rPr>
        <w:t>grobu. Na potrzeby określenia kosztów pogrzebu przyjmuje się, że sam pogrzeb</w:t>
      </w:r>
      <w:r w:rsidR="0059787E" w:rsidRPr="004E2341">
        <w:rPr>
          <w:rFonts w:ascii="Times New Roman" w:eastAsia="Calibri" w:hAnsi="Times New Roman" w:cs="Times New Roman"/>
          <w:color w:val="000000"/>
          <w:sz w:val="24"/>
          <w:szCs w:val="24"/>
          <w:lang w:eastAsia="ar-SA"/>
        </w:rPr>
        <w:t xml:space="preserve"> </w:t>
      </w:r>
      <w:r w:rsidR="0026312B" w:rsidRPr="004E2341">
        <w:rPr>
          <w:rFonts w:ascii="Times New Roman" w:eastAsia="Calibri" w:hAnsi="Times New Roman" w:cs="Times New Roman"/>
          <w:color w:val="000000"/>
          <w:sz w:val="24"/>
          <w:szCs w:val="24"/>
          <w:lang w:eastAsia="ar-SA"/>
        </w:rPr>
        <w:t>to</w:t>
      </w:r>
      <w:r w:rsidR="0059787E" w:rsidRPr="004E2341">
        <w:rPr>
          <w:rFonts w:ascii="Times New Roman" w:eastAsia="Calibri" w:hAnsi="Times New Roman" w:cs="Times New Roman"/>
          <w:color w:val="000000"/>
          <w:sz w:val="24"/>
          <w:szCs w:val="24"/>
          <w:lang w:eastAsia="ar-SA"/>
        </w:rPr>
        <w:t xml:space="preserve"> </w:t>
      </w:r>
      <w:r w:rsidR="0026312B" w:rsidRPr="004E2341">
        <w:rPr>
          <w:rFonts w:ascii="Times New Roman" w:eastAsia="Calibri" w:hAnsi="Times New Roman" w:cs="Times New Roman"/>
          <w:color w:val="000000"/>
          <w:sz w:val="24"/>
          <w:szCs w:val="24"/>
          <w:lang w:eastAsia="ar-SA"/>
        </w:rPr>
        <w:t>czynności, które trwają od chwili zgonu do momentu pochowania zwłok osoby zmarłej. Koszty pogrzebu mogą znacząco różnić się w zależności od regionu. W większych miastach ceny są zwykle wyższe niż na wsi czy w mniejszych miejscowościach. Za zwykły pogrzeb obecnie w Polsce trzeba zapłacić minimum 8</w:t>
      </w:r>
      <w:r w:rsidR="0059787E" w:rsidRPr="004E2341">
        <w:rPr>
          <w:rFonts w:ascii="Times New Roman" w:eastAsia="Calibri" w:hAnsi="Times New Roman" w:cs="Times New Roman"/>
          <w:color w:val="000000"/>
          <w:sz w:val="24"/>
          <w:szCs w:val="24"/>
          <w:lang w:eastAsia="ar-SA"/>
        </w:rPr>
        <w:t>–</w:t>
      </w:r>
      <w:r w:rsidR="0026312B" w:rsidRPr="004E2341">
        <w:rPr>
          <w:rFonts w:ascii="Times New Roman" w:eastAsia="Calibri" w:hAnsi="Times New Roman" w:cs="Times New Roman"/>
          <w:color w:val="000000"/>
          <w:sz w:val="24"/>
          <w:szCs w:val="24"/>
          <w:lang w:eastAsia="ar-SA"/>
        </w:rPr>
        <w:t xml:space="preserve">10 tys. zł. </w:t>
      </w:r>
    </w:p>
    <w:p w14:paraId="7CB5376A" w14:textId="551922C8" w:rsidR="009A6F5C" w:rsidRPr="004E2341" w:rsidRDefault="00C70042" w:rsidP="004E2341">
      <w:pPr>
        <w:tabs>
          <w:tab w:val="left" w:pos="7514"/>
        </w:tabs>
        <w:suppressAutoHyphens/>
        <w:spacing w:after="200" w:line="360" w:lineRule="auto"/>
        <w:jc w:val="both"/>
        <w:outlineLvl w:val="0"/>
        <w:rPr>
          <w:rFonts w:ascii="Times New Roman" w:eastAsia="Calibri" w:hAnsi="Times New Roman" w:cs="Times New Roman"/>
          <w:color w:val="000000"/>
          <w:sz w:val="24"/>
          <w:szCs w:val="24"/>
          <w:lang w:eastAsia="ar-SA"/>
        </w:rPr>
      </w:pPr>
      <w:r w:rsidRPr="004E2341">
        <w:rPr>
          <w:rFonts w:ascii="Times New Roman" w:eastAsia="Calibri" w:hAnsi="Times New Roman" w:cs="Times New Roman"/>
          <w:color w:val="000000"/>
          <w:sz w:val="24"/>
          <w:szCs w:val="24"/>
          <w:lang w:eastAsia="ar-SA"/>
        </w:rPr>
        <w:t>Obecna kwota zasiłku pogrzebowego, która zgodnie z art. 80 ustawy z dnia 17</w:t>
      </w:r>
      <w:r w:rsidR="0059787E" w:rsidRPr="004E2341">
        <w:rPr>
          <w:rFonts w:ascii="Times New Roman" w:eastAsia="Calibri" w:hAnsi="Times New Roman" w:cs="Times New Roman"/>
          <w:color w:val="000000"/>
          <w:sz w:val="24"/>
          <w:szCs w:val="24"/>
          <w:lang w:eastAsia="ar-SA"/>
        </w:rPr>
        <w:t xml:space="preserve"> </w:t>
      </w:r>
      <w:r w:rsidRPr="004E2341">
        <w:rPr>
          <w:rFonts w:ascii="Times New Roman" w:eastAsia="Calibri" w:hAnsi="Times New Roman" w:cs="Times New Roman"/>
          <w:color w:val="000000"/>
          <w:sz w:val="24"/>
          <w:szCs w:val="24"/>
          <w:lang w:eastAsia="ar-SA"/>
        </w:rPr>
        <w:t>grudnia</w:t>
      </w:r>
      <w:r w:rsidR="0059787E" w:rsidRPr="004E2341">
        <w:rPr>
          <w:rFonts w:ascii="Times New Roman" w:eastAsia="Calibri" w:hAnsi="Times New Roman" w:cs="Times New Roman"/>
          <w:color w:val="000000"/>
          <w:sz w:val="24"/>
          <w:szCs w:val="24"/>
          <w:lang w:eastAsia="ar-SA"/>
        </w:rPr>
        <w:t xml:space="preserve"> </w:t>
      </w:r>
      <w:r w:rsidRPr="004E2341">
        <w:rPr>
          <w:rFonts w:ascii="Times New Roman" w:eastAsia="Calibri" w:hAnsi="Times New Roman" w:cs="Times New Roman"/>
          <w:color w:val="000000"/>
          <w:sz w:val="24"/>
          <w:szCs w:val="24"/>
          <w:lang w:eastAsia="ar-SA"/>
        </w:rPr>
        <w:t>1998</w:t>
      </w:r>
      <w:r w:rsidR="0059787E" w:rsidRPr="004E2341">
        <w:rPr>
          <w:rFonts w:ascii="Times New Roman" w:eastAsia="Calibri" w:hAnsi="Times New Roman" w:cs="Times New Roman"/>
          <w:color w:val="000000"/>
          <w:sz w:val="24"/>
          <w:szCs w:val="24"/>
          <w:lang w:eastAsia="ar-SA"/>
        </w:rPr>
        <w:t xml:space="preserve"> </w:t>
      </w:r>
      <w:r w:rsidRPr="004E2341">
        <w:rPr>
          <w:rFonts w:ascii="Times New Roman" w:eastAsia="Calibri" w:hAnsi="Times New Roman" w:cs="Times New Roman"/>
          <w:color w:val="000000"/>
          <w:sz w:val="24"/>
          <w:szCs w:val="24"/>
          <w:lang w:eastAsia="ar-SA"/>
        </w:rPr>
        <w:t xml:space="preserve">r. o emeryturach i rentach z Funduszu Ubezpieczeń Społecznych </w:t>
      </w:r>
      <w:r w:rsidR="00337569" w:rsidRPr="004E2341">
        <w:rPr>
          <w:rFonts w:ascii="Times New Roman" w:eastAsia="Calibri" w:hAnsi="Times New Roman" w:cs="Times New Roman"/>
          <w:color w:val="000000"/>
          <w:sz w:val="24"/>
          <w:szCs w:val="24"/>
          <w:lang w:eastAsia="ar-SA"/>
        </w:rPr>
        <w:t xml:space="preserve">(Dz. U. z </w:t>
      </w:r>
      <w:r w:rsidR="0053307B" w:rsidRPr="004E2341">
        <w:rPr>
          <w:rFonts w:ascii="Times New Roman" w:eastAsia="Calibri" w:hAnsi="Times New Roman" w:cs="Times New Roman"/>
          <w:color w:val="000000"/>
          <w:sz w:val="24"/>
          <w:szCs w:val="24"/>
          <w:lang w:eastAsia="ar-SA"/>
        </w:rPr>
        <w:t xml:space="preserve">2024 </w:t>
      </w:r>
      <w:r w:rsidR="00337569" w:rsidRPr="004E2341">
        <w:rPr>
          <w:rFonts w:ascii="Times New Roman" w:eastAsia="Calibri" w:hAnsi="Times New Roman" w:cs="Times New Roman"/>
          <w:color w:val="000000"/>
          <w:sz w:val="24"/>
          <w:szCs w:val="24"/>
          <w:lang w:eastAsia="ar-SA"/>
        </w:rPr>
        <w:t xml:space="preserve">r. poz. </w:t>
      </w:r>
      <w:r w:rsidR="0053307B" w:rsidRPr="004E2341">
        <w:rPr>
          <w:rFonts w:ascii="Times New Roman" w:eastAsia="Calibri" w:hAnsi="Times New Roman" w:cs="Times New Roman"/>
          <w:color w:val="000000"/>
          <w:sz w:val="24"/>
          <w:szCs w:val="24"/>
          <w:lang w:eastAsia="ar-SA"/>
        </w:rPr>
        <w:t>1631</w:t>
      </w:r>
      <w:r w:rsidR="00337569" w:rsidRPr="004E2341">
        <w:rPr>
          <w:rFonts w:ascii="Times New Roman" w:eastAsia="Calibri" w:hAnsi="Times New Roman" w:cs="Times New Roman"/>
          <w:color w:val="000000"/>
          <w:sz w:val="24"/>
          <w:szCs w:val="24"/>
          <w:lang w:eastAsia="ar-SA"/>
        </w:rPr>
        <w:t>, z</w:t>
      </w:r>
      <w:r w:rsidR="0059787E" w:rsidRPr="004E2341">
        <w:rPr>
          <w:rFonts w:ascii="Times New Roman" w:eastAsia="Calibri" w:hAnsi="Times New Roman" w:cs="Times New Roman"/>
          <w:color w:val="000000"/>
          <w:sz w:val="24"/>
          <w:szCs w:val="24"/>
          <w:lang w:eastAsia="ar-SA"/>
        </w:rPr>
        <w:t xml:space="preserve"> </w:t>
      </w:r>
      <w:r w:rsidR="00337569" w:rsidRPr="004E2341">
        <w:rPr>
          <w:rFonts w:ascii="Times New Roman" w:eastAsia="Calibri" w:hAnsi="Times New Roman" w:cs="Times New Roman"/>
          <w:color w:val="000000"/>
          <w:sz w:val="24"/>
          <w:szCs w:val="24"/>
          <w:lang w:eastAsia="ar-SA"/>
        </w:rPr>
        <w:t xml:space="preserve">późn. zm.) </w:t>
      </w:r>
      <w:r w:rsidRPr="004E2341">
        <w:rPr>
          <w:rFonts w:ascii="Times New Roman" w:eastAsia="Calibri" w:hAnsi="Times New Roman" w:cs="Times New Roman"/>
          <w:color w:val="000000"/>
          <w:sz w:val="24"/>
          <w:szCs w:val="24"/>
          <w:lang w:eastAsia="ar-SA"/>
        </w:rPr>
        <w:t>wynosi 4000 zł, obowiązuje od dnia 1 marca 2011 r. wskutek wejścia w życie ustawy z dnia 26 listopada 2010 r. o zmianie niektórych ustaw związanych z realizacją ustawy budżetowej (Dz. U. poz. 1578).</w:t>
      </w:r>
      <w:r w:rsidR="0026312B" w:rsidRPr="004E2341">
        <w:rPr>
          <w:rFonts w:ascii="Times New Roman" w:hAnsi="Times New Roman" w:cs="Times New Roman"/>
          <w:sz w:val="24"/>
          <w:szCs w:val="24"/>
        </w:rPr>
        <w:t xml:space="preserve"> </w:t>
      </w:r>
      <w:r w:rsidR="0026312B" w:rsidRPr="004E2341">
        <w:rPr>
          <w:rFonts w:ascii="Times New Roman" w:eastAsia="Calibri" w:hAnsi="Times New Roman" w:cs="Times New Roman"/>
          <w:color w:val="000000"/>
          <w:sz w:val="24"/>
          <w:szCs w:val="24"/>
          <w:lang w:eastAsia="ar-SA"/>
        </w:rPr>
        <w:t xml:space="preserve">W rezultacie </w:t>
      </w:r>
      <w:r w:rsidR="00D21208" w:rsidRPr="004E2341">
        <w:rPr>
          <w:rFonts w:ascii="Times New Roman" w:eastAsia="Calibri" w:hAnsi="Times New Roman" w:cs="Times New Roman"/>
          <w:color w:val="000000"/>
          <w:sz w:val="24"/>
          <w:szCs w:val="24"/>
          <w:lang w:eastAsia="ar-SA"/>
        </w:rPr>
        <w:t>sfinansowanie</w:t>
      </w:r>
      <w:r w:rsidR="0026312B" w:rsidRPr="004E2341">
        <w:rPr>
          <w:rFonts w:ascii="Times New Roman" w:eastAsia="Calibri" w:hAnsi="Times New Roman" w:cs="Times New Roman"/>
          <w:color w:val="000000"/>
          <w:sz w:val="24"/>
          <w:szCs w:val="24"/>
          <w:lang w:eastAsia="ar-SA"/>
        </w:rPr>
        <w:t xml:space="preserve"> całości lub większości typowych, normalnych kosztów pogrzebu z aktualnej wysokości zasiłku pogrzebowego (4000 zł) jest w</w:t>
      </w:r>
      <w:r w:rsidR="00C51457" w:rsidRPr="004E2341">
        <w:rPr>
          <w:rFonts w:ascii="Times New Roman" w:eastAsia="Calibri" w:hAnsi="Times New Roman" w:cs="Times New Roman"/>
          <w:color w:val="000000"/>
          <w:sz w:val="24"/>
          <w:szCs w:val="24"/>
          <w:lang w:eastAsia="ar-SA"/>
        </w:rPr>
        <w:t> </w:t>
      </w:r>
      <w:r w:rsidR="0026312B" w:rsidRPr="004E2341">
        <w:rPr>
          <w:rFonts w:ascii="Times New Roman" w:eastAsia="Calibri" w:hAnsi="Times New Roman" w:cs="Times New Roman"/>
          <w:color w:val="000000"/>
          <w:sz w:val="24"/>
          <w:szCs w:val="24"/>
          <w:lang w:eastAsia="ar-SA"/>
        </w:rPr>
        <w:t>zasadzie niemożliwe. Problem ten pogłębia okoliczność, że kwota tego świadczenia nie jest objęta mechanizmem waloryzacji.</w:t>
      </w:r>
      <w:r w:rsidRPr="004E2341">
        <w:rPr>
          <w:rFonts w:ascii="Times New Roman" w:eastAsia="Calibri" w:hAnsi="Times New Roman" w:cs="Times New Roman"/>
          <w:color w:val="000000"/>
          <w:sz w:val="24"/>
          <w:szCs w:val="24"/>
          <w:lang w:eastAsia="ar-SA"/>
        </w:rPr>
        <w:t xml:space="preserve"> </w:t>
      </w:r>
    </w:p>
    <w:p w14:paraId="73C47455" w14:textId="6D5C28CD" w:rsidR="00C70042" w:rsidRPr="004E2341" w:rsidRDefault="00C70042" w:rsidP="004E2341">
      <w:pPr>
        <w:tabs>
          <w:tab w:val="left" w:pos="7514"/>
        </w:tabs>
        <w:suppressAutoHyphens/>
        <w:spacing w:after="200" w:line="360" w:lineRule="auto"/>
        <w:jc w:val="both"/>
        <w:outlineLvl w:val="0"/>
        <w:rPr>
          <w:rFonts w:ascii="Times New Roman" w:eastAsia="Calibri" w:hAnsi="Times New Roman" w:cs="Times New Roman"/>
          <w:color w:val="000000"/>
          <w:sz w:val="24"/>
          <w:szCs w:val="24"/>
          <w:lang w:eastAsia="ar-SA"/>
        </w:rPr>
      </w:pPr>
      <w:r w:rsidRPr="004E2341">
        <w:rPr>
          <w:rFonts w:ascii="Times New Roman" w:eastAsia="Calibri" w:hAnsi="Times New Roman" w:cs="Times New Roman"/>
          <w:color w:val="000000"/>
          <w:sz w:val="24"/>
          <w:szCs w:val="24"/>
          <w:lang w:eastAsia="ar-SA"/>
        </w:rPr>
        <w:t>Celem proponowanego projektu jest zmniejszenie obciążeń finansowych osób pokrywających koszty pogrzebu, przy jednoczesnym uwzględnieniu możliwości finansowych Funduszu Ubezpieczeń Społecznych i</w:t>
      </w:r>
      <w:r w:rsidR="0059787E" w:rsidRPr="004E2341">
        <w:rPr>
          <w:rFonts w:ascii="Times New Roman" w:eastAsia="Calibri" w:hAnsi="Times New Roman" w:cs="Times New Roman"/>
          <w:color w:val="000000"/>
          <w:sz w:val="24"/>
          <w:szCs w:val="24"/>
          <w:lang w:eastAsia="ar-SA"/>
        </w:rPr>
        <w:t xml:space="preserve"> </w:t>
      </w:r>
      <w:r w:rsidRPr="004E2341">
        <w:rPr>
          <w:rFonts w:ascii="Times New Roman" w:eastAsia="Calibri" w:hAnsi="Times New Roman" w:cs="Times New Roman"/>
          <w:color w:val="000000"/>
          <w:sz w:val="24"/>
          <w:szCs w:val="24"/>
          <w:lang w:eastAsia="ar-SA"/>
        </w:rPr>
        <w:t>budżetu państwa, zasilającego co roku ten Fundusz dotacją uzupełniającą poziom przychodów ze składek do poziomu wydatków na świadczenia z</w:t>
      </w:r>
      <w:r w:rsidR="00C51457" w:rsidRPr="004E2341">
        <w:rPr>
          <w:rFonts w:ascii="Times New Roman" w:eastAsia="Calibri" w:hAnsi="Times New Roman" w:cs="Times New Roman"/>
          <w:color w:val="000000"/>
          <w:sz w:val="24"/>
          <w:szCs w:val="24"/>
          <w:lang w:eastAsia="ar-SA"/>
        </w:rPr>
        <w:t> </w:t>
      </w:r>
      <w:r w:rsidRPr="004E2341">
        <w:rPr>
          <w:rFonts w:ascii="Times New Roman" w:eastAsia="Calibri" w:hAnsi="Times New Roman" w:cs="Times New Roman"/>
          <w:color w:val="000000"/>
          <w:sz w:val="24"/>
          <w:szCs w:val="24"/>
          <w:lang w:eastAsia="ar-SA"/>
        </w:rPr>
        <w:t xml:space="preserve">ubezpieczenia społecznego. Dlatego też w projekcie zaproponowano kwotę zasiłku pogrzebowego w wysokości 7000 zł. </w:t>
      </w:r>
      <w:r w:rsidR="00D07808" w:rsidRPr="004E2341">
        <w:rPr>
          <w:rFonts w:ascii="Times New Roman" w:eastAsia="Calibri" w:hAnsi="Times New Roman" w:cs="Times New Roman"/>
          <w:color w:val="000000"/>
          <w:sz w:val="24"/>
          <w:szCs w:val="24"/>
          <w:lang w:eastAsia="ar-SA"/>
        </w:rPr>
        <w:t xml:space="preserve">Kwota ta będzie podlegała waloryzacji od dnia 1 marca, jeżeli wskaźnik waloryzacji będzie wyższy niż 105. </w:t>
      </w:r>
      <w:r w:rsidR="00E05333" w:rsidRPr="004E2341">
        <w:rPr>
          <w:rFonts w:ascii="Times New Roman" w:eastAsia="Calibri" w:hAnsi="Times New Roman" w:cs="Times New Roman"/>
          <w:color w:val="000000"/>
          <w:sz w:val="24"/>
          <w:szCs w:val="24"/>
          <w:lang w:eastAsia="ar-SA"/>
        </w:rPr>
        <w:t>W</w:t>
      </w:r>
      <w:r w:rsidR="00D07808" w:rsidRPr="004E2341">
        <w:rPr>
          <w:rFonts w:ascii="Times New Roman" w:eastAsia="Calibri" w:hAnsi="Times New Roman" w:cs="Times New Roman"/>
          <w:color w:val="000000"/>
          <w:sz w:val="24"/>
          <w:szCs w:val="24"/>
          <w:lang w:eastAsia="ar-SA"/>
        </w:rPr>
        <w:t>skaźnikiem waloryzacji będzie średnioroczny wskaźnik cen towarów i usług konsumpcyjnych ogółem</w:t>
      </w:r>
      <w:r w:rsidR="00EA6D8E" w:rsidRPr="004E2341">
        <w:rPr>
          <w:rFonts w:ascii="Times New Roman" w:eastAsia="Calibri" w:hAnsi="Times New Roman" w:cs="Times New Roman"/>
          <w:color w:val="000000"/>
          <w:sz w:val="24"/>
          <w:szCs w:val="24"/>
          <w:lang w:eastAsia="ar-SA"/>
        </w:rPr>
        <w:t xml:space="preserve"> w poprzednim roku kalendarzowym</w:t>
      </w:r>
      <w:r w:rsidR="00D07808" w:rsidRPr="004E2341">
        <w:rPr>
          <w:rFonts w:ascii="Times New Roman" w:eastAsia="Calibri" w:hAnsi="Times New Roman" w:cs="Times New Roman"/>
          <w:color w:val="000000"/>
          <w:sz w:val="24"/>
          <w:szCs w:val="24"/>
          <w:lang w:eastAsia="ar-SA"/>
        </w:rPr>
        <w:t>, ogł</w:t>
      </w:r>
      <w:r w:rsidR="00EA6D8E" w:rsidRPr="004E2341">
        <w:rPr>
          <w:rFonts w:ascii="Times New Roman" w:eastAsia="Calibri" w:hAnsi="Times New Roman" w:cs="Times New Roman"/>
          <w:color w:val="000000"/>
          <w:sz w:val="24"/>
          <w:szCs w:val="24"/>
          <w:lang w:eastAsia="ar-SA"/>
        </w:rPr>
        <w:t>oszony</w:t>
      </w:r>
      <w:r w:rsidR="00D07808" w:rsidRPr="004E2341">
        <w:rPr>
          <w:rFonts w:ascii="Times New Roman" w:eastAsia="Calibri" w:hAnsi="Times New Roman" w:cs="Times New Roman"/>
          <w:color w:val="000000"/>
          <w:sz w:val="24"/>
          <w:szCs w:val="24"/>
          <w:lang w:eastAsia="ar-SA"/>
        </w:rPr>
        <w:t xml:space="preserve"> przez Prezesa Głównego Urzędu Statystycznego w Dzienniku Urzędowym Rzeczypospolitej Polskiej „Monitor Polski”</w:t>
      </w:r>
      <w:r w:rsidR="001D1223" w:rsidRPr="00FD36FD">
        <w:rPr>
          <w:rFonts w:ascii="Times New Roman" w:hAnsi="Times New Roman" w:cs="Times New Roman"/>
          <w:sz w:val="24"/>
          <w:szCs w:val="24"/>
        </w:rPr>
        <w:t xml:space="preserve">. </w:t>
      </w:r>
      <w:r w:rsidR="005F4CA7" w:rsidRPr="004E2341">
        <w:rPr>
          <w:rFonts w:ascii="Times New Roman" w:eastAsia="Calibri" w:hAnsi="Times New Roman" w:cs="Times New Roman"/>
          <w:color w:val="000000"/>
          <w:sz w:val="24"/>
          <w:szCs w:val="24"/>
          <w:lang w:eastAsia="ar-SA"/>
        </w:rPr>
        <w:t xml:space="preserve">Oznacza to, że kwota zasiłku podwyższana byłaby wskaźnikiem waloryzacji, od dnia 1 marca roku, w którym przeprowadzana byłaby waloryzacja. </w:t>
      </w:r>
      <w:r w:rsidR="00013163" w:rsidRPr="004E2341">
        <w:rPr>
          <w:rFonts w:ascii="Times New Roman" w:eastAsia="Calibri" w:hAnsi="Times New Roman" w:cs="Times New Roman"/>
          <w:color w:val="000000"/>
          <w:sz w:val="24"/>
          <w:szCs w:val="24"/>
          <w:lang w:eastAsia="ar-SA"/>
        </w:rPr>
        <w:t xml:space="preserve">Wysokość zasiłku pogrzebowego ustalanego w ten sposób będzie zaokrąglana do pełnych złotych w górę. </w:t>
      </w:r>
      <w:r w:rsidR="001C56C4" w:rsidRPr="004E2341">
        <w:rPr>
          <w:rFonts w:ascii="Times New Roman" w:eastAsia="Calibri" w:hAnsi="Times New Roman" w:cs="Times New Roman"/>
          <w:color w:val="000000"/>
          <w:sz w:val="24"/>
          <w:szCs w:val="24"/>
          <w:lang w:eastAsia="ar-SA"/>
        </w:rPr>
        <w:t xml:space="preserve">Zasiłek pogrzebowy będzie przysługiwał </w:t>
      </w:r>
      <w:r w:rsidR="001C56C4" w:rsidRPr="004E2341">
        <w:rPr>
          <w:rFonts w:ascii="Times New Roman" w:eastAsia="Calibri" w:hAnsi="Times New Roman" w:cs="Times New Roman"/>
          <w:color w:val="000000"/>
          <w:sz w:val="24"/>
          <w:szCs w:val="24"/>
          <w:lang w:eastAsia="ar-SA"/>
        </w:rPr>
        <w:lastRenderedPageBreak/>
        <w:t>w wysokości obowiązującej w dniu śmierci osoby, której koszty pogrzebu zostały poniesione</w:t>
      </w:r>
      <w:r w:rsidR="00013163" w:rsidRPr="004E2341">
        <w:rPr>
          <w:rFonts w:ascii="Times New Roman" w:eastAsia="Calibri" w:hAnsi="Times New Roman" w:cs="Times New Roman"/>
          <w:color w:val="000000"/>
          <w:sz w:val="24"/>
          <w:szCs w:val="24"/>
          <w:lang w:eastAsia="ar-SA"/>
        </w:rPr>
        <w:t>.</w:t>
      </w:r>
      <w:r w:rsidR="00CF4477" w:rsidRPr="004E2341">
        <w:rPr>
          <w:rFonts w:ascii="Times New Roman" w:eastAsia="Calibri" w:hAnsi="Times New Roman" w:cs="Times New Roman"/>
          <w:color w:val="000000"/>
          <w:sz w:val="24"/>
          <w:szCs w:val="24"/>
          <w:lang w:eastAsia="ar-SA"/>
        </w:rPr>
        <w:t xml:space="preserve"> </w:t>
      </w:r>
      <w:r w:rsidR="00013163" w:rsidRPr="004E2341">
        <w:rPr>
          <w:rFonts w:ascii="Times New Roman" w:eastAsia="Calibri" w:hAnsi="Times New Roman" w:cs="Times New Roman"/>
          <w:color w:val="000000"/>
          <w:sz w:val="24"/>
          <w:szCs w:val="24"/>
          <w:lang w:eastAsia="ar-SA"/>
        </w:rPr>
        <w:t>Prezes Zakładu Ubezpieczeń Społecznych będzie zobowiązany do ogłaszania, w formie komunikatu, w Dzienniku Urzędowym Rzeczypospolitej Polskiej „Monitor Polski</w:t>
      </w:r>
      <w:bookmarkStart w:id="0" w:name="_Hlk189474151"/>
      <w:r w:rsidR="00013163" w:rsidRPr="004E2341">
        <w:rPr>
          <w:rFonts w:ascii="Times New Roman" w:eastAsia="Calibri" w:hAnsi="Times New Roman" w:cs="Times New Roman"/>
          <w:color w:val="000000"/>
          <w:sz w:val="24"/>
          <w:szCs w:val="24"/>
          <w:lang w:eastAsia="ar-SA"/>
        </w:rPr>
        <w:t>”</w:t>
      </w:r>
      <w:bookmarkEnd w:id="0"/>
      <w:r w:rsidR="00013163" w:rsidRPr="004E2341">
        <w:rPr>
          <w:rFonts w:ascii="Times New Roman" w:eastAsia="Calibri" w:hAnsi="Times New Roman" w:cs="Times New Roman"/>
          <w:color w:val="000000"/>
          <w:sz w:val="24"/>
          <w:szCs w:val="24"/>
          <w:lang w:eastAsia="ar-SA"/>
        </w:rPr>
        <w:t>, co najmniej na 7 dni roboczych przed najbliższym terminem waloryzacji, kwot</w:t>
      </w:r>
      <w:r w:rsidR="00E53912" w:rsidRPr="004E2341">
        <w:rPr>
          <w:rFonts w:ascii="Times New Roman" w:eastAsia="Calibri" w:hAnsi="Times New Roman" w:cs="Times New Roman"/>
          <w:color w:val="000000"/>
          <w:sz w:val="24"/>
          <w:szCs w:val="24"/>
          <w:lang w:eastAsia="ar-SA"/>
        </w:rPr>
        <w:t>y</w:t>
      </w:r>
      <w:r w:rsidR="00013163" w:rsidRPr="004E2341">
        <w:rPr>
          <w:rFonts w:ascii="Times New Roman" w:eastAsia="Calibri" w:hAnsi="Times New Roman" w:cs="Times New Roman"/>
          <w:color w:val="000000"/>
          <w:sz w:val="24"/>
          <w:szCs w:val="24"/>
          <w:lang w:eastAsia="ar-SA"/>
        </w:rPr>
        <w:t xml:space="preserve"> zasiłku pogrzebowego </w:t>
      </w:r>
      <w:r w:rsidR="000D2620" w:rsidRPr="004E2341">
        <w:rPr>
          <w:rFonts w:ascii="Times New Roman" w:eastAsia="Calibri" w:hAnsi="Times New Roman" w:cs="Times New Roman"/>
          <w:color w:val="000000"/>
          <w:sz w:val="24"/>
          <w:szCs w:val="24"/>
          <w:lang w:eastAsia="ar-SA"/>
        </w:rPr>
        <w:t>(art. 1</w:t>
      </w:r>
      <w:r w:rsidR="00F95FE4">
        <w:rPr>
          <w:rFonts w:ascii="Times New Roman" w:eastAsia="Calibri" w:hAnsi="Times New Roman" w:cs="Times New Roman"/>
          <w:color w:val="000000"/>
          <w:sz w:val="24"/>
          <w:szCs w:val="24"/>
          <w:lang w:eastAsia="ar-SA"/>
        </w:rPr>
        <w:t xml:space="preserve"> pkt 1</w:t>
      </w:r>
      <w:r w:rsidR="000D2620" w:rsidRPr="004E2341">
        <w:rPr>
          <w:rFonts w:ascii="Times New Roman" w:eastAsia="Calibri" w:hAnsi="Times New Roman" w:cs="Times New Roman"/>
          <w:color w:val="000000"/>
          <w:sz w:val="24"/>
          <w:szCs w:val="24"/>
          <w:lang w:eastAsia="ar-SA"/>
        </w:rPr>
        <w:t>).</w:t>
      </w:r>
    </w:p>
    <w:p w14:paraId="3B66B92B" w14:textId="613DAE8C" w:rsidR="005261CF" w:rsidRPr="004E2341" w:rsidRDefault="007164CB" w:rsidP="004E2341">
      <w:pPr>
        <w:spacing w:line="360" w:lineRule="auto"/>
        <w:jc w:val="both"/>
        <w:rPr>
          <w:rFonts w:ascii="Times New Roman" w:eastAsia="Times New Roman" w:hAnsi="Times New Roman" w:cs="Times New Roman"/>
          <w:sz w:val="24"/>
          <w:szCs w:val="24"/>
          <w:lang w:eastAsia="pl-PL"/>
        </w:rPr>
      </w:pPr>
      <w:r w:rsidRPr="004E2341">
        <w:rPr>
          <w:rFonts w:ascii="Times New Roman" w:eastAsia="Calibri" w:hAnsi="Times New Roman" w:cs="Times New Roman"/>
          <w:color w:val="000000"/>
          <w:sz w:val="24"/>
          <w:szCs w:val="24"/>
          <w:lang w:eastAsia="ar-SA"/>
        </w:rPr>
        <w:t xml:space="preserve">Zasiłek pogrzebowy finansowany jest m.in. ze środków funduszu rentowego, który stanowi część Funduszu Ubezpieczeń Społecznych (FUS). </w:t>
      </w:r>
      <w:r w:rsidR="00717E3A" w:rsidRPr="004E2341">
        <w:rPr>
          <w:rFonts w:ascii="Times New Roman" w:hAnsi="Times New Roman" w:cs="Times New Roman"/>
          <w:sz w:val="24"/>
          <w:szCs w:val="24"/>
        </w:rPr>
        <w:t>Należy zwrócić uwagę, że mimo deficytu Funduszu Ubezpieczeń Społecznych (stopień pokrycia wydatków z wpływów ze składek i ich pochodnych) w 2023 r. wynosił 83,6</w:t>
      </w:r>
      <w:r w:rsidR="004E2341">
        <w:rPr>
          <w:rFonts w:ascii="Times New Roman" w:hAnsi="Times New Roman" w:cs="Times New Roman"/>
          <w:sz w:val="24"/>
          <w:szCs w:val="24"/>
        </w:rPr>
        <w:t xml:space="preserve"> </w:t>
      </w:r>
      <w:r w:rsidR="00717E3A" w:rsidRPr="004E2341">
        <w:rPr>
          <w:rFonts w:ascii="Times New Roman" w:hAnsi="Times New Roman" w:cs="Times New Roman"/>
          <w:sz w:val="24"/>
          <w:szCs w:val="24"/>
        </w:rPr>
        <w:t>%, a</w:t>
      </w:r>
      <w:r w:rsidR="00717E3A" w:rsidRPr="004E2341">
        <w:rPr>
          <w:rFonts w:ascii="Times New Roman" w:eastAsia="Times New Roman" w:hAnsi="Times New Roman" w:cs="Times New Roman"/>
          <w:sz w:val="24"/>
          <w:szCs w:val="24"/>
          <w:lang w:eastAsia="pl-PL"/>
        </w:rPr>
        <w:t xml:space="preserve"> w 2024 r</w:t>
      </w:r>
      <w:r w:rsidR="00EA5258" w:rsidRPr="004E2341">
        <w:rPr>
          <w:rFonts w:ascii="Times New Roman" w:eastAsia="Times New Roman" w:hAnsi="Times New Roman" w:cs="Times New Roman"/>
          <w:sz w:val="24"/>
          <w:szCs w:val="24"/>
          <w:lang w:eastAsia="pl-PL"/>
        </w:rPr>
        <w:t xml:space="preserve">. </w:t>
      </w:r>
      <w:r w:rsidR="005261CF" w:rsidRPr="004E2341">
        <w:rPr>
          <w:rFonts w:ascii="Times New Roman" w:eastAsia="Times New Roman" w:hAnsi="Times New Roman" w:cs="Times New Roman"/>
          <w:sz w:val="24"/>
          <w:szCs w:val="24"/>
          <w:lang w:eastAsia="pl-PL"/>
        </w:rPr>
        <w:t>83,5</w:t>
      </w:r>
      <w:r w:rsidR="004E2341">
        <w:rPr>
          <w:rFonts w:ascii="Times New Roman" w:eastAsia="Times New Roman" w:hAnsi="Times New Roman" w:cs="Times New Roman"/>
          <w:sz w:val="24"/>
          <w:szCs w:val="24"/>
          <w:lang w:eastAsia="pl-PL"/>
        </w:rPr>
        <w:t xml:space="preserve"> </w:t>
      </w:r>
      <w:r w:rsidR="005261CF" w:rsidRPr="004E2341">
        <w:rPr>
          <w:rFonts w:ascii="Times New Roman" w:eastAsia="Times New Roman" w:hAnsi="Times New Roman" w:cs="Times New Roman"/>
          <w:sz w:val="24"/>
          <w:szCs w:val="24"/>
          <w:lang w:eastAsia="pl-PL"/>
        </w:rPr>
        <w:t xml:space="preserve">%, </w:t>
      </w:r>
      <w:r w:rsidR="005261CF" w:rsidRPr="004E2341">
        <w:rPr>
          <w:rFonts w:ascii="Times New Roman" w:hAnsi="Times New Roman" w:cs="Times New Roman"/>
          <w:sz w:val="24"/>
          <w:szCs w:val="24"/>
        </w:rPr>
        <w:t xml:space="preserve">fundusz rentowy ma nadwyżkę przychodów ze składek nad wydatkami </w:t>
      </w:r>
      <w:r w:rsidR="0059787E" w:rsidRPr="004E2341">
        <w:rPr>
          <w:rFonts w:ascii="Times New Roman" w:eastAsia="Calibri" w:hAnsi="Times New Roman" w:cs="Times New Roman"/>
          <w:color w:val="000000"/>
          <w:sz w:val="24"/>
          <w:szCs w:val="24"/>
          <w:lang w:eastAsia="ar-SA"/>
        </w:rPr>
        <w:t>–</w:t>
      </w:r>
      <w:r w:rsidR="005261CF" w:rsidRPr="004E2341">
        <w:rPr>
          <w:rFonts w:ascii="Times New Roman" w:hAnsi="Times New Roman" w:cs="Times New Roman"/>
          <w:sz w:val="24"/>
          <w:szCs w:val="24"/>
        </w:rPr>
        <w:t xml:space="preserve"> wskaźnik pokrycia FR w 2023 r. wynosił 125,9</w:t>
      </w:r>
      <w:r w:rsidR="004E2341">
        <w:rPr>
          <w:rFonts w:ascii="Times New Roman" w:hAnsi="Times New Roman" w:cs="Times New Roman"/>
          <w:sz w:val="24"/>
          <w:szCs w:val="24"/>
        </w:rPr>
        <w:t xml:space="preserve"> </w:t>
      </w:r>
      <w:r w:rsidR="005261CF" w:rsidRPr="004E2341">
        <w:rPr>
          <w:rFonts w:ascii="Times New Roman" w:hAnsi="Times New Roman" w:cs="Times New Roman"/>
          <w:sz w:val="24"/>
          <w:szCs w:val="24"/>
        </w:rPr>
        <w:t xml:space="preserve">%, </w:t>
      </w:r>
      <w:r w:rsidR="005261CF" w:rsidRPr="004E2341">
        <w:rPr>
          <w:rFonts w:ascii="Times New Roman" w:hAnsi="Times New Roman" w:cs="Times New Roman"/>
          <w:sz w:val="24"/>
          <w:szCs w:val="24"/>
        </w:rPr>
        <w:br/>
        <w:t>a</w:t>
      </w:r>
      <w:r w:rsidR="005261CF" w:rsidRPr="004E2341">
        <w:rPr>
          <w:rFonts w:ascii="Times New Roman" w:eastAsia="Times New Roman" w:hAnsi="Times New Roman" w:cs="Times New Roman"/>
          <w:sz w:val="24"/>
          <w:szCs w:val="24"/>
          <w:lang w:eastAsia="pl-PL"/>
        </w:rPr>
        <w:t xml:space="preserve"> w 2024 r.</w:t>
      </w:r>
      <w:r w:rsidR="005261CF" w:rsidRPr="004E2341">
        <w:rPr>
          <w:rFonts w:ascii="Times New Roman" w:hAnsi="Times New Roman" w:cs="Times New Roman"/>
          <w:sz w:val="24"/>
          <w:szCs w:val="24"/>
        </w:rPr>
        <w:t xml:space="preserve"> wzrósł on do poziomu </w:t>
      </w:r>
      <w:r w:rsidR="005261CF" w:rsidRPr="004E2341">
        <w:rPr>
          <w:rFonts w:ascii="Times New Roman" w:eastAsia="Times New Roman" w:hAnsi="Times New Roman" w:cs="Times New Roman"/>
          <w:sz w:val="24"/>
          <w:szCs w:val="24"/>
          <w:lang w:eastAsia="pl-PL"/>
        </w:rPr>
        <w:t>128,7</w:t>
      </w:r>
      <w:r w:rsidR="004E2341">
        <w:rPr>
          <w:rFonts w:ascii="Times New Roman" w:eastAsia="Times New Roman" w:hAnsi="Times New Roman" w:cs="Times New Roman"/>
          <w:sz w:val="24"/>
          <w:szCs w:val="24"/>
          <w:lang w:eastAsia="pl-PL"/>
        </w:rPr>
        <w:t xml:space="preserve"> </w:t>
      </w:r>
      <w:r w:rsidR="005261CF" w:rsidRPr="004E2341">
        <w:rPr>
          <w:rFonts w:ascii="Times New Roman" w:eastAsia="Times New Roman" w:hAnsi="Times New Roman" w:cs="Times New Roman"/>
          <w:sz w:val="24"/>
          <w:szCs w:val="24"/>
          <w:lang w:eastAsia="pl-PL"/>
        </w:rPr>
        <w:t>%.</w:t>
      </w:r>
    </w:p>
    <w:p w14:paraId="32080B8C" w14:textId="0664A107" w:rsidR="007164CB" w:rsidRPr="004E2341" w:rsidRDefault="007164CB" w:rsidP="004E2341">
      <w:pPr>
        <w:spacing w:line="360" w:lineRule="auto"/>
        <w:jc w:val="both"/>
        <w:rPr>
          <w:rFonts w:ascii="Times New Roman" w:eastAsia="Calibri" w:hAnsi="Times New Roman" w:cs="Times New Roman"/>
          <w:color w:val="000000"/>
          <w:sz w:val="24"/>
          <w:szCs w:val="24"/>
          <w:lang w:eastAsia="ar-SA"/>
        </w:rPr>
      </w:pPr>
      <w:r w:rsidRPr="004E2341">
        <w:rPr>
          <w:rFonts w:ascii="Times New Roman" w:eastAsia="Calibri" w:hAnsi="Times New Roman" w:cs="Times New Roman"/>
          <w:color w:val="000000"/>
          <w:sz w:val="24"/>
          <w:szCs w:val="24"/>
          <w:lang w:eastAsia="ar-SA"/>
        </w:rPr>
        <w:t xml:space="preserve">Oznacza to w szczególności, że wpływy ze składki rentowej, która przeznaczona jest m.in. na finansowanie zasiłku pogrzebowego, są wyższe niż wydatki finansowane z tej składki. Przemawia to za podwyższeniem zasiłku pogrzebowego. Koszty tego rozwiązania mogą zostać bowiem w całości sfinansowane z wpływów ze składki rentowej. Wskazać jednak należy, że – w zależności od stopnia pokrycia wydatków z wpływów ze składek i ich pochodnych </w:t>
      </w:r>
      <w:r w:rsidR="00767718" w:rsidRPr="004E2341">
        <w:rPr>
          <w:rFonts w:ascii="Times New Roman" w:eastAsia="Calibri" w:hAnsi="Times New Roman" w:cs="Times New Roman"/>
          <w:color w:val="000000"/>
          <w:sz w:val="24"/>
          <w:szCs w:val="24"/>
          <w:lang w:eastAsia="ar-SA"/>
        </w:rPr>
        <w:br/>
      </w:r>
      <w:r w:rsidRPr="004E2341">
        <w:rPr>
          <w:rFonts w:ascii="Times New Roman" w:eastAsia="Calibri" w:hAnsi="Times New Roman" w:cs="Times New Roman"/>
          <w:color w:val="000000"/>
          <w:sz w:val="24"/>
          <w:szCs w:val="24"/>
          <w:lang w:eastAsia="ar-SA"/>
        </w:rPr>
        <w:t>w pozostałych funduszach, które składają się na FUS w danym roku – podwyższenie zasiłku pogrzebowego może, choć nie musi, spowodować wzrost całościowego deficytu w FUS.</w:t>
      </w:r>
    </w:p>
    <w:p w14:paraId="52AFE3ED" w14:textId="77777777" w:rsidR="00C70042" w:rsidRPr="004E2341" w:rsidRDefault="00C70042" w:rsidP="00FD36FD">
      <w:pPr>
        <w:spacing w:after="0" w:line="360" w:lineRule="auto"/>
        <w:jc w:val="both"/>
        <w:rPr>
          <w:rFonts w:ascii="Times New Roman" w:hAnsi="Times New Roman" w:cs="Times New Roman"/>
          <w:sz w:val="24"/>
          <w:szCs w:val="24"/>
        </w:rPr>
      </w:pPr>
      <w:r w:rsidRPr="004E2341">
        <w:rPr>
          <w:rFonts w:ascii="Times New Roman" w:hAnsi="Times New Roman" w:cs="Times New Roman"/>
          <w:sz w:val="24"/>
          <w:szCs w:val="24"/>
        </w:rPr>
        <w:t>Wysokość zasiłku pogrzebowego ustalona w ustawie z dnia 17 grudnia 1998 r. o emeryturach i rentach z Funduszu Ubezpieczeń Społecznych ma zastosowanie także do wysokości wypłat zasiłków pogrzebowych przysługujących m.in. na podstawie następujących ustaw:</w:t>
      </w:r>
    </w:p>
    <w:p w14:paraId="40C7EF76" w14:textId="65FFFE64" w:rsidR="00C70042" w:rsidRPr="004E2341" w:rsidRDefault="00C70042" w:rsidP="004E2341">
      <w:pPr>
        <w:numPr>
          <w:ilvl w:val="0"/>
          <w:numId w:val="1"/>
        </w:numPr>
        <w:tabs>
          <w:tab w:val="clear" w:pos="780"/>
          <w:tab w:val="num" w:pos="336"/>
        </w:tabs>
        <w:spacing w:after="0" w:line="360" w:lineRule="auto"/>
        <w:ind w:left="360" w:hanging="374"/>
        <w:jc w:val="both"/>
        <w:rPr>
          <w:rFonts w:ascii="Times New Roman" w:hAnsi="Times New Roman" w:cs="Times New Roman"/>
          <w:sz w:val="24"/>
          <w:szCs w:val="24"/>
        </w:rPr>
      </w:pPr>
      <w:r w:rsidRPr="004E2341">
        <w:rPr>
          <w:rFonts w:ascii="Times New Roman" w:hAnsi="Times New Roman" w:cs="Times New Roman"/>
          <w:sz w:val="24"/>
          <w:szCs w:val="24"/>
        </w:rPr>
        <w:t>z dnia 29 maja 1974 r. o zaopatrzeniu inwalidów wojennych i wojskowych oraz ich rodzin (Dz. U. z 202</w:t>
      </w:r>
      <w:r w:rsidR="0079442C" w:rsidRPr="004E2341">
        <w:rPr>
          <w:rFonts w:ascii="Times New Roman" w:hAnsi="Times New Roman" w:cs="Times New Roman"/>
          <w:sz w:val="24"/>
          <w:szCs w:val="24"/>
        </w:rPr>
        <w:t>5</w:t>
      </w:r>
      <w:r w:rsidRPr="004E2341">
        <w:rPr>
          <w:rFonts w:ascii="Times New Roman" w:hAnsi="Times New Roman" w:cs="Times New Roman"/>
          <w:sz w:val="24"/>
          <w:szCs w:val="24"/>
        </w:rPr>
        <w:t xml:space="preserve"> r. poz. </w:t>
      </w:r>
      <w:r w:rsidR="0079442C" w:rsidRPr="004E2341">
        <w:rPr>
          <w:rFonts w:ascii="Times New Roman" w:hAnsi="Times New Roman" w:cs="Times New Roman"/>
          <w:sz w:val="24"/>
          <w:szCs w:val="24"/>
        </w:rPr>
        <w:t>195</w:t>
      </w:r>
      <w:r w:rsidRPr="004E2341">
        <w:rPr>
          <w:rFonts w:ascii="Times New Roman" w:hAnsi="Times New Roman" w:cs="Times New Roman"/>
          <w:sz w:val="24"/>
          <w:szCs w:val="24"/>
        </w:rPr>
        <w:t>),</w:t>
      </w:r>
    </w:p>
    <w:p w14:paraId="513A5F14" w14:textId="4C47627C" w:rsidR="00C70042" w:rsidRPr="004E2341" w:rsidRDefault="00C70042" w:rsidP="004E2341">
      <w:pPr>
        <w:numPr>
          <w:ilvl w:val="0"/>
          <w:numId w:val="1"/>
        </w:numPr>
        <w:tabs>
          <w:tab w:val="clear" w:pos="780"/>
          <w:tab w:val="num" w:pos="336"/>
        </w:tabs>
        <w:spacing w:after="0" w:line="360" w:lineRule="auto"/>
        <w:ind w:left="360" w:hanging="374"/>
        <w:jc w:val="both"/>
        <w:rPr>
          <w:rFonts w:ascii="Times New Roman" w:hAnsi="Times New Roman" w:cs="Times New Roman"/>
          <w:sz w:val="24"/>
          <w:szCs w:val="24"/>
        </w:rPr>
      </w:pPr>
      <w:r w:rsidRPr="004E2341">
        <w:rPr>
          <w:rFonts w:ascii="Times New Roman" w:hAnsi="Times New Roman" w:cs="Times New Roman"/>
          <w:sz w:val="24"/>
          <w:szCs w:val="24"/>
        </w:rPr>
        <w:t>z dnia 20 grudnia 1990 r. o ubezpieczeniu społecznym rolników (Dz. U. z 202</w:t>
      </w:r>
      <w:r w:rsidR="0079442C" w:rsidRPr="004E2341">
        <w:rPr>
          <w:rFonts w:ascii="Times New Roman" w:hAnsi="Times New Roman" w:cs="Times New Roman"/>
          <w:sz w:val="24"/>
          <w:szCs w:val="24"/>
        </w:rPr>
        <w:t>5</w:t>
      </w:r>
      <w:r w:rsidRPr="004E2341">
        <w:rPr>
          <w:rFonts w:ascii="Times New Roman" w:hAnsi="Times New Roman" w:cs="Times New Roman"/>
          <w:sz w:val="24"/>
          <w:szCs w:val="24"/>
        </w:rPr>
        <w:t xml:space="preserve"> r. poz. </w:t>
      </w:r>
      <w:r w:rsidR="0079442C" w:rsidRPr="004E2341">
        <w:rPr>
          <w:rFonts w:ascii="Times New Roman" w:hAnsi="Times New Roman" w:cs="Times New Roman"/>
          <w:sz w:val="24"/>
          <w:szCs w:val="24"/>
        </w:rPr>
        <w:t>197</w:t>
      </w:r>
      <w:r w:rsidRPr="004E2341">
        <w:rPr>
          <w:rFonts w:ascii="Times New Roman" w:hAnsi="Times New Roman" w:cs="Times New Roman"/>
          <w:sz w:val="24"/>
          <w:szCs w:val="24"/>
        </w:rPr>
        <w:t xml:space="preserve">), </w:t>
      </w:r>
    </w:p>
    <w:p w14:paraId="475E5A9B" w14:textId="7F5D2DDC" w:rsidR="00C70042" w:rsidRPr="004E2341" w:rsidRDefault="00C70042" w:rsidP="004E2341">
      <w:pPr>
        <w:numPr>
          <w:ilvl w:val="0"/>
          <w:numId w:val="1"/>
        </w:numPr>
        <w:tabs>
          <w:tab w:val="clear" w:pos="780"/>
          <w:tab w:val="num" w:pos="336"/>
        </w:tabs>
        <w:spacing w:after="0" w:line="360" w:lineRule="auto"/>
        <w:ind w:left="360" w:hanging="374"/>
        <w:jc w:val="both"/>
        <w:rPr>
          <w:rFonts w:ascii="Times New Roman" w:hAnsi="Times New Roman" w:cs="Times New Roman"/>
          <w:sz w:val="24"/>
          <w:szCs w:val="24"/>
        </w:rPr>
      </w:pPr>
      <w:r w:rsidRPr="004E2341">
        <w:rPr>
          <w:rFonts w:ascii="Times New Roman" w:hAnsi="Times New Roman" w:cs="Times New Roman"/>
          <w:sz w:val="24"/>
          <w:szCs w:val="24"/>
        </w:rPr>
        <w:t xml:space="preserve">z dnia 10 grudnia 1993 r. o zaopatrzeniu emerytalnym żołnierzy zawodowych oraz ich rodzin (Dz. U. z </w:t>
      </w:r>
      <w:r w:rsidR="00F95FE4" w:rsidRPr="004E2341">
        <w:rPr>
          <w:rFonts w:ascii="Times New Roman" w:hAnsi="Times New Roman" w:cs="Times New Roman"/>
          <w:sz w:val="24"/>
          <w:szCs w:val="24"/>
        </w:rPr>
        <w:t>202</w:t>
      </w:r>
      <w:r w:rsidR="00F95FE4">
        <w:rPr>
          <w:rFonts w:ascii="Times New Roman" w:hAnsi="Times New Roman" w:cs="Times New Roman"/>
          <w:sz w:val="24"/>
          <w:szCs w:val="24"/>
        </w:rPr>
        <w:t>5</w:t>
      </w:r>
      <w:r w:rsidR="00F95FE4" w:rsidRPr="004E2341">
        <w:rPr>
          <w:rFonts w:ascii="Times New Roman" w:hAnsi="Times New Roman" w:cs="Times New Roman"/>
          <w:sz w:val="24"/>
          <w:szCs w:val="24"/>
        </w:rPr>
        <w:t xml:space="preserve"> </w:t>
      </w:r>
      <w:r w:rsidRPr="004E2341">
        <w:rPr>
          <w:rFonts w:ascii="Times New Roman" w:hAnsi="Times New Roman" w:cs="Times New Roman"/>
          <w:sz w:val="24"/>
          <w:szCs w:val="24"/>
        </w:rPr>
        <w:t xml:space="preserve">r. poz. </w:t>
      </w:r>
      <w:r w:rsidR="00F95FE4">
        <w:rPr>
          <w:rFonts w:ascii="Times New Roman" w:hAnsi="Times New Roman" w:cs="Times New Roman"/>
          <w:sz w:val="24"/>
          <w:szCs w:val="24"/>
        </w:rPr>
        <w:t>303</w:t>
      </w:r>
      <w:r w:rsidRPr="004E2341">
        <w:rPr>
          <w:rFonts w:ascii="Times New Roman" w:hAnsi="Times New Roman" w:cs="Times New Roman"/>
          <w:sz w:val="24"/>
          <w:szCs w:val="24"/>
        </w:rPr>
        <w:t>),</w:t>
      </w:r>
    </w:p>
    <w:p w14:paraId="09C6CC12" w14:textId="47906459" w:rsidR="00C70042" w:rsidRPr="004E2341" w:rsidRDefault="00C70042" w:rsidP="004E2341">
      <w:pPr>
        <w:numPr>
          <w:ilvl w:val="0"/>
          <w:numId w:val="1"/>
        </w:numPr>
        <w:tabs>
          <w:tab w:val="clear" w:pos="780"/>
          <w:tab w:val="num" w:pos="336"/>
        </w:tabs>
        <w:spacing w:after="0" w:line="360" w:lineRule="auto"/>
        <w:ind w:left="360" w:hanging="374"/>
        <w:jc w:val="both"/>
        <w:rPr>
          <w:rFonts w:ascii="Times New Roman" w:hAnsi="Times New Roman" w:cs="Times New Roman"/>
          <w:sz w:val="24"/>
          <w:szCs w:val="24"/>
        </w:rPr>
      </w:pPr>
      <w:r w:rsidRPr="004E2341">
        <w:rPr>
          <w:rFonts w:ascii="Times New Roman" w:hAnsi="Times New Roman" w:cs="Times New Roman"/>
          <w:sz w:val="24"/>
          <w:szCs w:val="24"/>
        </w:rPr>
        <w:t xml:space="preserve">z dnia 18 lutego 1994 r. o zaopatrzeniu emerytalnym funkcjonariuszy Policji, Agencji Bezpieczeństwa Wewnętrznego, Agencji Wywiadu, Służby Kontrwywiadu Wojskowego, Służby Wywiadu Wojskowego, Centralnego Biura Antykorupcyjnego, Straży Granicznej, </w:t>
      </w:r>
      <w:r w:rsidR="00C5641F" w:rsidRPr="004E2341">
        <w:rPr>
          <w:rFonts w:ascii="Times New Roman" w:hAnsi="Times New Roman" w:cs="Times New Roman"/>
          <w:sz w:val="24"/>
          <w:szCs w:val="24"/>
        </w:rPr>
        <w:t>Straży Marszałkowskiej, Służby Ochrony Państwa</w:t>
      </w:r>
      <w:r w:rsidRPr="004E2341">
        <w:rPr>
          <w:rFonts w:ascii="Times New Roman" w:hAnsi="Times New Roman" w:cs="Times New Roman"/>
          <w:sz w:val="24"/>
          <w:szCs w:val="24"/>
        </w:rPr>
        <w:t>, Państwowej Straży Pożarnej</w:t>
      </w:r>
      <w:r w:rsidR="00C5641F" w:rsidRPr="004E2341">
        <w:rPr>
          <w:rFonts w:ascii="Times New Roman" w:hAnsi="Times New Roman" w:cs="Times New Roman"/>
          <w:sz w:val="24"/>
          <w:szCs w:val="24"/>
        </w:rPr>
        <w:t>, Służby Celno</w:t>
      </w:r>
      <w:r w:rsidR="00B54A00" w:rsidRPr="004E2341">
        <w:rPr>
          <w:rFonts w:ascii="Times New Roman" w:hAnsi="Times New Roman" w:cs="Times New Roman"/>
          <w:sz w:val="24"/>
          <w:szCs w:val="24"/>
        </w:rPr>
        <w:t>-</w:t>
      </w:r>
      <w:r w:rsidR="00C5641F" w:rsidRPr="004E2341">
        <w:rPr>
          <w:rFonts w:ascii="Times New Roman" w:hAnsi="Times New Roman" w:cs="Times New Roman"/>
          <w:sz w:val="24"/>
          <w:szCs w:val="24"/>
        </w:rPr>
        <w:t>Skarbowej</w:t>
      </w:r>
      <w:r w:rsidRPr="004E2341">
        <w:rPr>
          <w:rFonts w:ascii="Times New Roman" w:hAnsi="Times New Roman" w:cs="Times New Roman"/>
          <w:sz w:val="24"/>
          <w:szCs w:val="24"/>
        </w:rPr>
        <w:t xml:space="preserve"> i Służby Więziennej oraz ich rodzin (Dz. U. z 202</w:t>
      </w:r>
      <w:r w:rsidR="00113061" w:rsidRPr="004E2341">
        <w:rPr>
          <w:rFonts w:ascii="Times New Roman" w:hAnsi="Times New Roman" w:cs="Times New Roman"/>
          <w:sz w:val="24"/>
          <w:szCs w:val="24"/>
        </w:rPr>
        <w:t>4</w:t>
      </w:r>
      <w:r w:rsidRPr="004E2341">
        <w:rPr>
          <w:rFonts w:ascii="Times New Roman" w:hAnsi="Times New Roman" w:cs="Times New Roman"/>
          <w:sz w:val="24"/>
          <w:szCs w:val="24"/>
        </w:rPr>
        <w:t xml:space="preserve"> r. poz. 1</w:t>
      </w:r>
      <w:r w:rsidR="00113061" w:rsidRPr="004E2341">
        <w:rPr>
          <w:rFonts w:ascii="Times New Roman" w:hAnsi="Times New Roman" w:cs="Times New Roman"/>
          <w:sz w:val="24"/>
          <w:szCs w:val="24"/>
        </w:rPr>
        <w:t>121</w:t>
      </w:r>
      <w:r w:rsidR="00866BB9" w:rsidRPr="004E2341">
        <w:rPr>
          <w:rFonts w:ascii="Times New Roman" w:hAnsi="Times New Roman" w:cs="Times New Roman"/>
          <w:sz w:val="24"/>
          <w:szCs w:val="24"/>
        </w:rPr>
        <w:t>, z późn. zm.)</w:t>
      </w:r>
      <w:r w:rsidR="00C5641F" w:rsidRPr="004E2341">
        <w:rPr>
          <w:rFonts w:ascii="Times New Roman" w:hAnsi="Times New Roman" w:cs="Times New Roman"/>
          <w:sz w:val="24"/>
          <w:szCs w:val="24"/>
        </w:rPr>
        <w:t>,</w:t>
      </w:r>
    </w:p>
    <w:p w14:paraId="03A9C5A3" w14:textId="5E21DC50" w:rsidR="00C5641F" w:rsidRPr="004E2341" w:rsidRDefault="00C5641F" w:rsidP="004E2341">
      <w:pPr>
        <w:numPr>
          <w:ilvl w:val="0"/>
          <w:numId w:val="1"/>
        </w:numPr>
        <w:tabs>
          <w:tab w:val="clear" w:pos="780"/>
          <w:tab w:val="num" w:pos="336"/>
        </w:tabs>
        <w:spacing w:after="0" w:line="360" w:lineRule="auto"/>
        <w:ind w:left="360" w:hanging="374"/>
        <w:jc w:val="both"/>
        <w:rPr>
          <w:rFonts w:ascii="Times New Roman" w:hAnsi="Times New Roman" w:cs="Times New Roman"/>
          <w:sz w:val="24"/>
          <w:szCs w:val="24"/>
        </w:rPr>
      </w:pPr>
      <w:r w:rsidRPr="004E2341">
        <w:rPr>
          <w:rFonts w:ascii="Times New Roman" w:hAnsi="Times New Roman" w:cs="Times New Roman"/>
          <w:sz w:val="24"/>
          <w:szCs w:val="24"/>
        </w:rPr>
        <w:lastRenderedPageBreak/>
        <w:t xml:space="preserve">z dnia </w:t>
      </w:r>
      <w:r w:rsidR="007212B8" w:rsidRPr="004E2341">
        <w:rPr>
          <w:rFonts w:ascii="Times New Roman" w:hAnsi="Times New Roman" w:cs="Times New Roman"/>
          <w:sz w:val="24"/>
          <w:szCs w:val="24"/>
        </w:rPr>
        <w:t xml:space="preserve">16 listopada 2016 r. o Krajowej Administracji Skarbowej (Dz. U. z 2023 r. poz. 615, z późn. zm.). </w:t>
      </w:r>
    </w:p>
    <w:p w14:paraId="5F44DC12" w14:textId="3AA103C3" w:rsidR="00C70042" w:rsidRPr="004E2341" w:rsidRDefault="00C70042" w:rsidP="004E2341">
      <w:pPr>
        <w:spacing w:line="360" w:lineRule="auto"/>
        <w:jc w:val="both"/>
        <w:rPr>
          <w:rFonts w:ascii="Times New Roman" w:hAnsi="Times New Roman" w:cs="Times New Roman"/>
          <w:sz w:val="24"/>
          <w:szCs w:val="24"/>
        </w:rPr>
      </w:pPr>
      <w:r w:rsidRPr="004E2341">
        <w:rPr>
          <w:rFonts w:ascii="Times New Roman" w:hAnsi="Times New Roman" w:cs="Times New Roman"/>
          <w:sz w:val="24"/>
          <w:szCs w:val="24"/>
        </w:rPr>
        <w:t xml:space="preserve">W związku z planowanym podwyższeniem wysokości zasiłku pogrzebowego, o którym mowa w art. 80 ustawy z dnia 17 grudnia 1998 r. o emeryturach i rentach z Funduszu Ubezpieczeń Społecznych, do wysokości </w:t>
      </w:r>
      <w:r w:rsidR="005B3283" w:rsidRPr="004E2341">
        <w:rPr>
          <w:rFonts w:ascii="Times New Roman" w:hAnsi="Times New Roman" w:cs="Times New Roman"/>
          <w:sz w:val="24"/>
          <w:szCs w:val="24"/>
        </w:rPr>
        <w:t>7</w:t>
      </w:r>
      <w:r w:rsidRPr="004E2341">
        <w:rPr>
          <w:rFonts w:ascii="Times New Roman" w:hAnsi="Times New Roman" w:cs="Times New Roman"/>
          <w:sz w:val="24"/>
          <w:szCs w:val="24"/>
        </w:rPr>
        <w:t xml:space="preserve">000 zł zasadne jest analogiczne podwyższenie zasiłku pogrzebowego należnego żołnierzom i funkcjonariuszom na podstawie ustaw dotyczących tych służb mundurowych. </w:t>
      </w:r>
    </w:p>
    <w:p w14:paraId="6FBB8A5C" w14:textId="3125720D" w:rsidR="00C70042" w:rsidRPr="004E2341" w:rsidRDefault="00C70042" w:rsidP="00FD36FD">
      <w:pPr>
        <w:spacing w:after="0" w:line="360" w:lineRule="auto"/>
        <w:jc w:val="both"/>
        <w:rPr>
          <w:rFonts w:ascii="Times New Roman" w:hAnsi="Times New Roman" w:cs="Times New Roman"/>
          <w:sz w:val="24"/>
          <w:szCs w:val="24"/>
        </w:rPr>
      </w:pPr>
      <w:r w:rsidRPr="004E2341">
        <w:rPr>
          <w:rFonts w:ascii="Times New Roman" w:hAnsi="Times New Roman" w:cs="Times New Roman"/>
          <w:sz w:val="24"/>
          <w:szCs w:val="24"/>
        </w:rPr>
        <w:t>Biorąc powyższe pod uwagę</w:t>
      </w:r>
      <w:r w:rsidR="004E2341">
        <w:rPr>
          <w:rFonts w:ascii="Times New Roman" w:hAnsi="Times New Roman" w:cs="Times New Roman"/>
          <w:sz w:val="24"/>
          <w:szCs w:val="24"/>
        </w:rPr>
        <w:t>,</w:t>
      </w:r>
      <w:r w:rsidRPr="004E2341">
        <w:rPr>
          <w:rFonts w:ascii="Times New Roman" w:hAnsi="Times New Roman" w:cs="Times New Roman"/>
          <w:sz w:val="24"/>
          <w:szCs w:val="24"/>
        </w:rPr>
        <w:t xml:space="preserve"> wprowadzono zmiany w:</w:t>
      </w:r>
    </w:p>
    <w:p w14:paraId="08B7D3E0" w14:textId="591FC7A7" w:rsidR="00C70042" w:rsidRPr="004E2341" w:rsidRDefault="00C70042" w:rsidP="004E2341">
      <w:pPr>
        <w:spacing w:after="60" w:line="360" w:lineRule="auto"/>
        <w:ind w:left="284" w:hanging="284"/>
        <w:jc w:val="both"/>
        <w:rPr>
          <w:rFonts w:ascii="Times New Roman" w:hAnsi="Times New Roman" w:cs="Times New Roman"/>
          <w:sz w:val="24"/>
          <w:szCs w:val="24"/>
        </w:rPr>
      </w:pPr>
      <w:r w:rsidRPr="004E2341">
        <w:rPr>
          <w:rFonts w:ascii="Times New Roman" w:hAnsi="Times New Roman" w:cs="Times New Roman"/>
          <w:sz w:val="24"/>
          <w:szCs w:val="24"/>
        </w:rPr>
        <w:t>–</w:t>
      </w:r>
      <w:r w:rsidRPr="004E2341">
        <w:rPr>
          <w:rFonts w:ascii="Times New Roman" w:hAnsi="Times New Roman" w:cs="Times New Roman"/>
          <w:sz w:val="24"/>
          <w:szCs w:val="24"/>
        </w:rPr>
        <w:tab/>
        <w:t>art. 119 ust. 1 pkt 1 oraz w art. 120 ust. 1 pkt 1</w:t>
      </w:r>
      <w:r w:rsidR="00452D9E" w:rsidRPr="004E2341">
        <w:rPr>
          <w:rFonts w:ascii="Times New Roman" w:hAnsi="Times New Roman" w:cs="Times New Roman"/>
          <w:sz w:val="24"/>
          <w:szCs w:val="24"/>
        </w:rPr>
        <w:t xml:space="preserve"> i ust. 4</w:t>
      </w:r>
      <w:r w:rsidRPr="004E2341">
        <w:rPr>
          <w:rFonts w:ascii="Times New Roman" w:hAnsi="Times New Roman" w:cs="Times New Roman"/>
          <w:sz w:val="24"/>
          <w:szCs w:val="24"/>
        </w:rPr>
        <w:t xml:space="preserve"> ustawy z dnia 6 kwietnia 1990 r. o</w:t>
      </w:r>
      <w:r w:rsidR="00C51457" w:rsidRPr="004E2341">
        <w:rPr>
          <w:rFonts w:ascii="Times New Roman" w:hAnsi="Times New Roman" w:cs="Times New Roman"/>
          <w:sz w:val="24"/>
          <w:szCs w:val="24"/>
        </w:rPr>
        <w:t> </w:t>
      </w:r>
      <w:r w:rsidRPr="004E2341">
        <w:rPr>
          <w:rFonts w:ascii="Times New Roman" w:hAnsi="Times New Roman" w:cs="Times New Roman"/>
          <w:sz w:val="24"/>
          <w:szCs w:val="24"/>
        </w:rPr>
        <w:t>Policji (Dz. U. z 202</w:t>
      </w:r>
      <w:r w:rsidR="00F01C05" w:rsidRPr="004E2341">
        <w:rPr>
          <w:rFonts w:ascii="Times New Roman" w:hAnsi="Times New Roman" w:cs="Times New Roman"/>
          <w:sz w:val="24"/>
          <w:szCs w:val="24"/>
        </w:rPr>
        <w:t>4</w:t>
      </w:r>
      <w:r w:rsidRPr="004E2341">
        <w:rPr>
          <w:rFonts w:ascii="Times New Roman" w:hAnsi="Times New Roman" w:cs="Times New Roman"/>
          <w:sz w:val="24"/>
          <w:szCs w:val="24"/>
        </w:rPr>
        <w:t xml:space="preserve"> r. poz. 1</w:t>
      </w:r>
      <w:r w:rsidR="00F01C05" w:rsidRPr="004E2341">
        <w:rPr>
          <w:rFonts w:ascii="Times New Roman" w:hAnsi="Times New Roman" w:cs="Times New Roman"/>
          <w:sz w:val="24"/>
          <w:szCs w:val="24"/>
        </w:rPr>
        <w:t>45</w:t>
      </w:r>
      <w:r w:rsidR="00C92AF1" w:rsidRPr="004E2341">
        <w:rPr>
          <w:rFonts w:ascii="Times New Roman" w:hAnsi="Times New Roman" w:cs="Times New Roman"/>
          <w:sz w:val="24"/>
          <w:szCs w:val="24"/>
        </w:rPr>
        <w:t>, z późn. zm.</w:t>
      </w:r>
      <w:r w:rsidRPr="004E2341">
        <w:rPr>
          <w:rFonts w:ascii="Times New Roman" w:hAnsi="Times New Roman" w:cs="Times New Roman"/>
          <w:sz w:val="24"/>
          <w:szCs w:val="24"/>
        </w:rPr>
        <w:t>)</w:t>
      </w:r>
      <w:r w:rsidR="000D2620" w:rsidRPr="004E2341">
        <w:rPr>
          <w:rFonts w:ascii="Times New Roman" w:hAnsi="Times New Roman" w:cs="Times New Roman"/>
          <w:sz w:val="24"/>
          <w:szCs w:val="24"/>
        </w:rPr>
        <w:t xml:space="preserve"> – art. 2 </w:t>
      </w:r>
      <w:bookmarkStart w:id="1" w:name="_Hlk154047563"/>
      <w:r w:rsidR="000D2620" w:rsidRPr="004E2341">
        <w:rPr>
          <w:rFonts w:ascii="Times New Roman" w:hAnsi="Times New Roman" w:cs="Times New Roman"/>
          <w:sz w:val="24"/>
          <w:szCs w:val="24"/>
        </w:rPr>
        <w:t>projektowanej ustawy</w:t>
      </w:r>
      <w:bookmarkEnd w:id="1"/>
      <w:r w:rsidRPr="004E2341">
        <w:rPr>
          <w:rFonts w:ascii="Times New Roman" w:hAnsi="Times New Roman" w:cs="Times New Roman"/>
          <w:sz w:val="24"/>
          <w:szCs w:val="24"/>
        </w:rPr>
        <w:t xml:space="preserve">, </w:t>
      </w:r>
    </w:p>
    <w:p w14:paraId="0F47F3F2" w14:textId="49A5309E" w:rsidR="00C70042" w:rsidRPr="004E2341" w:rsidRDefault="00C70042" w:rsidP="004E2341">
      <w:pPr>
        <w:spacing w:after="60" w:line="360" w:lineRule="auto"/>
        <w:ind w:left="284" w:hanging="284"/>
        <w:jc w:val="both"/>
        <w:rPr>
          <w:rFonts w:ascii="Times New Roman" w:hAnsi="Times New Roman" w:cs="Times New Roman"/>
          <w:sz w:val="24"/>
          <w:szCs w:val="24"/>
        </w:rPr>
      </w:pPr>
      <w:r w:rsidRPr="004E2341">
        <w:rPr>
          <w:rFonts w:ascii="Times New Roman" w:hAnsi="Times New Roman" w:cs="Times New Roman"/>
          <w:sz w:val="24"/>
          <w:szCs w:val="24"/>
        </w:rPr>
        <w:t>–</w:t>
      </w:r>
      <w:r w:rsidRPr="004E2341">
        <w:rPr>
          <w:rFonts w:ascii="Times New Roman" w:hAnsi="Times New Roman" w:cs="Times New Roman"/>
          <w:sz w:val="24"/>
          <w:szCs w:val="24"/>
        </w:rPr>
        <w:tab/>
        <w:t>art. 123 ust. 1 pkt 1 oraz w art. 124 ust. 1 pkt 1</w:t>
      </w:r>
      <w:r w:rsidR="00452D9E" w:rsidRPr="004E2341">
        <w:rPr>
          <w:rFonts w:ascii="Times New Roman" w:hAnsi="Times New Roman" w:cs="Times New Roman"/>
          <w:sz w:val="24"/>
          <w:szCs w:val="24"/>
        </w:rPr>
        <w:t xml:space="preserve"> i ust. 4</w:t>
      </w:r>
      <w:r w:rsidRPr="004E2341">
        <w:rPr>
          <w:rFonts w:ascii="Times New Roman" w:hAnsi="Times New Roman" w:cs="Times New Roman"/>
          <w:sz w:val="24"/>
          <w:szCs w:val="24"/>
        </w:rPr>
        <w:t xml:space="preserve"> ustawy z dnia 12 października 1990</w:t>
      </w:r>
      <w:r w:rsidR="00C51457" w:rsidRPr="004E2341">
        <w:rPr>
          <w:rFonts w:ascii="Times New Roman" w:hAnsi="Times New Roman" w:cs="Times New Roman"/>
          <w:sz w:val="24"/>
          <w:szCs w:val="24"/>
        </w:rPr>
        <w:t> </w:t>
      </w:r>
      <w:r w:rsidRPr="004E2341">
        <w:rPr>
          <w:rFonts w:ascii="Times New Roman" w:hAnsi="Times New Roman" w:cs="Times New Roman"/>
          <w:sz w:val="24"/>
          <w:szCs w:val="24"/>
        </w:rPr>
        <w:t>r. o Straży Granicznej (Dz. U. z 202</w:t>
      </w:r>
      <w:r w:rsidR="00C92AF1" w:rsidRPr="004E2341">
        <w:rPr>
          <w:rFonts w:ascii="Times New Roman" w:hAnsi="Times New Roman" w:cs="Times New Roman"/>
          <w:sz w:val="24"/>
          <w:szCs w:val="24"/>
        </w:rPr>
        <w:t>4</w:t>
      </w:r>
      <w:r w:rsidRPr="004E2341">
        <w:rPr>
          <w:rFonts w:ascii="Times New Roman" w:hAnsi="Times New Roman" w:cs="Times New Roman"/>
          <w:sz w:val="24"/>
          <w:szCs w:val="24"/>
        </w:rPr>
        <w:t xml:space="preserve"> r. poz. </w:t>
      </w:r>
      <w:r w:rsidR="00C92AF1" w:rsidRPr="004E2341">
        <w:rPr>
          <w:rFonts w:ascii="Times New Roman" w:hAnsi="Times New Roman" w:cs="Times New Roman"/>
          <w:sz w:val="24"/>
          <w:szCs w:val="24"/>
        </w:rPr>
        <w:t>915</w:t>
      </w:r>
      <w:r w:rsidRPr="004E2341">
        <w:rPr>
          <w:rFonts w:ascii="Times New Roman" w:hAnsi="Times New Roman" w:cs="Times New Roman"/>
          <w:sz w:val="24"/>
          <w:szCs w:val="24"/>
        </w:rPr>
        <w:t>, z późn. zm.)</w:t>
      </w:r>
      <w:r w:rsidR="000D2620" w:rsidRPr="004E2341">
        <w:rPr>
          <w:rFonts w:ascii="Times New Roman" w:hAnsi="Times New Roman" w:cs="Times New Roman"/>
          <w:sz w:val="24"/>
          <w:szCs w:val="24"/>
        </w:rPr>
        <w:t xml:space="preserve"> – art. 3 projektowanej ustawy</w:t>
      </w:r>
      <w:r w:rsidRPr="004E2341">
        <w:rPr>
          <w:rFonts w:ascii="Times New Roman" w:hAnsi="Times New Roman" w:cs="Times New Roman"/>
          <w:sz w:val="24"/>
          <w:szCs w:val="24"/>
        </w:rPr>
        <w:t xml:space="preserve">, </w:t>
      </w:r>
    </w:p>
    <w:p w14:paraId="56664DE6" w14:textId="04940FF6" w:rsidR="00C70042" w:rsidRPr="004E2341" w:rsidRDefault="00C70042" w:rsidP="004E2341">
      <w:pPr>
        <w:spacing w:after="60" w:line="360" w:lineRule="auto"/>
        <w:ind w:left="284" w:hanging="284"/>
        <w:jc w:val="both"/>
        <w:rPr>
          <w:rFonts w:ascii="Times New Roman" w:hAnsi="Times New Roman" w:cs="Times New Roman"/>
          <w:sz w:val="24"/>
          <w:szCs w:val="24"/>
        </w:rPr>
      </w:pPr>
      <w:r w:rsidRPr="004E2341">
        <w:rPr>
          <w:rFonts w:ascii="Times New Roman" w:hAnsi="Times New Roman" w:cs="Times New Roman"/>
          <w:sz w:val="24"/>
          <w:szCs w:val="24"/>
        </w:rPr>
        <w:t>–</w:t>
      </w:r>
      <w:r w:rsidRPr="004E2341">
        <w:rPr>
          <w:rFonts w:ascii="Times New Roman" w:hAnsi="Times New Roman" w:cs="Times New Roman"/>
          <w:sz w:val="24"/>
          <w:szCs w:val="24"/>
        </w:rPr>
        <w:tab/>
        <w:t>art. 103 ust. 1 pkt 1</w:t>
      </w:r>
      <w:r w:rsidR="00A66F8C" w:rsidRPr="004E2341">
        <w:rPr>
          <w:rFonts w:ascii="Times New Roman" w:hAnsi="Times New Roman" w:cs="Times New Roman"/>
          <w:sz w:val="24"/>
          <w:szCs w:val="24"/>
        </w:rPr>
        <w:t>,</w:t>
      </w:r>
      <w:r w:rsidRPr="004E2341">
        <w:rPr>
          <w:rFonts w:ascii="Times New Roman" w:hAnsi="Times New Roman" w:cs="Times New Roman"/>
          <w:sz w:val="24"/>
          <w:szCs w:val="24"/>
        </w:rPr>
        <w:t xml:space="preserve"> w art. 104 ust. 1 pkt 1</w:t>
      </w:r>
      <w:r w:rsidR="00A66F8C" w:rsidRPr="004E2341">
        <w:rPr>
          <w:rFonts w:ascii="Times New Roman" w:hAnsi="Times New Roman" w:cs="Times New Roman"/>
          <w:sz w:val="24"/>
          <w:szCs w:val="24"/>
        </w:rPr>
        <w:t xml:space="preserve"> oraz w art. 104a</w:t>
      </w:r>
      <w:r w:rsidRPr="004E2341">
        <w:rPr>
          <w:rFonts w:ascii="Times New Roman" w:hAnsi="Times New Roman" w:cs="Times New Roman"/>
          <w:sz w:val="24"/>
          <w:szCs w:val="24"/>
        </w:rPr>
        <w:t xml:space="preserve"> ustawy z dnia 24 sierpnia 1991</w:t>
      </w:r>
      <w:r w:rsidR="00C51457" w:rsidRPr="004E2341">
        <w:rPr>
          <w:rFonts w:ascii="Times New Roman" w:hAnsi="Times New Roman" w:cs="Times New Roman"/>
          <w:sz w:val="24"/>
          <w:szCs w:val="24"/>
        </w:rPr>
        <w:t> </w:t>
      </w:r>
      <w:r w:rsidRPr="004E2341">
        <w:rPr>
          <w:rFonts w:ascii="Times New Roman" w:hAnsi="Times New Roman" w:cs="Times New Roman"/>
          <w:sz w:val="24"/>
          <w:szCs w:val="24"/>
        </w:rPr>
        <w:t>r.</w:t>
      </w:r>
      <w:r w:rsidR="00A66F8C" w:rsidRPr="004E2341">
        <w:rPr>
          <w:rFonts w:ascii="Times New Roman" w:hAnsi="Times New Roman" w:cs="Times New Roman"/>
          <w:sz w:val="24"/>
          <w:szCs w:val="24"/>
        </w:rPr>
        <w:t xml:space="preserve"> </w:t>
      </w:r>
      <w:r w:rsidRPr="004E2341">
        <w:rPr>
          <w:rFonts w:ascii="Times New Roman" w:hAnsi="Times New Roman" w:cs="Times New Roman"/>
          <w:sz w:val="24"/>
          <w:szCs w:val="24"/>
        </w:rPr>
        <w:t>o Państwowej Straży Pożarnej (Dz. U. z 202</w:t>
      </w:r>
      <w:r w:rsidR="00F01C05" w:rsidRPr="004E2341">
        <w:rPr>
          <w:rFonts w:ascii="Times New Roman" w:hAnsi="Times New Roman" w:cs="Times New Roman"/>
          <w:sz w:val="24"/>
          <w:szCs w:val="24"/>
        </w:rPr>
        <w:t>4</w:t>
      </w:r>
      <w:r w:rsidRPr="004E2341">
        <w:rPr>
          <w:rFonts w:ascii="Times New Roman" w:hAnsi="Times New Roman" w:cs="Times New Roman"/>
          <w:sz w:val="24"/>
          <w:szCs w:val="24"/>
        </w:rPr>
        <w:t xml:space="preserve"> r. poz. 1</w:t>
      </w:r>
      <w:r w:rsidR="00113061" w:rsidRPr="004E2341">
        <w:rPr>
          <w:rFonts w:ascii="Times New Roman" w:hAnsi="Times New Roman" w:cs="Times New Roman"/>
          <w:sz w:val="24"/>
          <w:szCs w:val="24"/>
        </w:rPr>
        <w:t>443</w:t>
      </w:r>
      <w:r w:rsidR="00C92AF1" w:rsidRPr="004E2341">
        <w:rPr>
          <w:rFonts w:ascii="Times New Roman" w:hAnsi="Times New Roman" w:cs="Times New Roman"/>
          <w:sz w:val="24"/>
          <w:szCs w:val="24"/>
        </w:rPr>
        <w:t>, z późn. zm.</w:t>
      </w:r>
      <w:r w:rsidRPr="004E2341">
        <w:rPr>
          <w:rFonts w:ascii="Times New Roman" w:hAnsi="Times New Roman" w:cs="Times New Roman"/>
          <w:sz w:val="24"/>
          <w:szCs w:val="24"/>
        </w:rPr>
        <w:t>)</w:t>
      </w:r>
      <w:r w:rsidR="000D2620" w:rsidRPr="004E2341">
        <w:rPr>
          <w:rFonts w:ascii="Times New Roman" w:hAnsi="Times New Roman" w:cs="Times New Roman"/>
          <w:sz w:val="24"/>
          <w:szCs w:val="24"/>
        </w:rPr>
        <w:t xml:space="preserve"> – art. 4 projektowanej ustawy</w:t>
      </w:r>
      <w:r w:rsidRPr="004E2341">
        <w:rPr>
          <w:rFonts w:ascii="Times New Roman" w:hAnsi="Times New Roman" w:cs="Times New Roman"/>
          <w:sz w:val="24"/>
          <w:szCs w:val="24"/>
        </w:rPr>
        <w:t xml:space="preserve">, </w:t>
      </w:r>
    </w:p>
    <w:p w14:paraId="2DC7593B" w14:textId="037CE433" w:rsidR="00C70042" w:rsidRPr="004E2341" w:rsidRDefault="00C70042" w:rsidP="004E2341">
      <w:pPr>
        <w:spacing w:after="60" w:line="360" w:lineRule="auto"/>
        <w:ind w:left="284" w:hanging="284"/>
        <w:jc w:val="both"/>
        <w:rPr>
          <w:rFonts w:ascii="Times New Roman" w:hAnsi="Times New Roman" w:cs="Times New Roman"/>
          <w:sz w:val="24"/>
          <w:szCs w:val="24"/>
        </w:rPr>
      </w:pPr>
      <w:r w:rsidRPr="004E2341">
        <w:rPr>
          <w:rFonts w:ascii="Times New Roman" w:hAnsi="Times New Roman" w:cs="Times New Roman"/>
          <w:sz w:val="24"/>
          <w:szCs w:val="24"/>
        </w:rPr>
        <w:t>–</w:t>
      </w:r>
      <w:r w:rsidRPr="004E2341">
        <w:rPr>
          <w:rFonts w:ascii="Times New Roman" w:hAnsi="Times New Roman" w:cs="Times New Roman"/>
          <w:sz w:val="24"/>
          <w:szCs w:val="24"/>
        </w:rPr>
        <w:tab/>
        <w:t>art. 134 ust. 1 pkt 1</w:t>
      </w:r>
      <w:r w:rsidR="00A66F8C" w:rsidRPr="004E2341">
        <w:rPr>
          <w:rFonts w:ascii="Times New Roman" w:hAnsi="Times New Roman" w:cs="Times New Roman"/>
          <w:sz w:val="24"/>
          <w:szCs w:val="24"/>
        </w:rPr>
        <w:t>,</w:t>
      </w:r>
      <w:r w:rsidRPr="004E2341">
        <w:rPr>
          <w:rFonts w:ascii="Times New Roman" w:hAnsi="Times New Roman" w:cs="Times New Roman"/>
          <w:sz w:val="24"/>
          <w:szCs w:val="24"/>
        </w:rPr>
        <w:t xml:space="preserve"> w art. 135 ust. 1 pkt 1</w:t>
      </w:r>
      <w:r w:rsidR="00A66F8C" w:rsidRPr="004E2341">
        <w:rPr>
          <w:rFonts w:ascii="Times New Roman" w:hAnsi="Times New Roman" w:cs="Times New Roman"/>
          <w:sz w:val="24"/>
          <w:szCs w:val="24"/>
        </w:rPr>
        <w:t xml:space="preserve"> oraz w art. 135a</w:t>
      </w:r>
      <w:r w:rsidRPr="004E2341">
        <w:rPr>
          <w:rFonts w:ascii="Times New Roman" w:hAnsi="Times New Roman" w:cs="Times New Roman"/>
          <w:sz w:val="24"/>
          <w:szCs w:val="24"/>
        </w:rPr>
        <w:t xml:space="preserve"> ustawy z dnia 24 maja 2002 r. o</w:t>
      </w:r>
      <w:r w:rsidR="00C51457" w:rsidRPr="004E2341">
        <w:rPr>
          <w:rFonts w:ascii="Times New Roman" w:hAnsi="Times New Roman" w:cs="Times New Roman"/>
          <w:sz w:val="24"/>
          <w:szCs w:val="24"/>
        </w:rPr>
        <w:t> </w:t>
      </w:r>
      <w:r w:rsidRPr="004E2341">
        <w:rPr>
          <w:rFonts w:ascii="Times New Roman" w:hAnsi="Times New Roman" w:cs="Times New Roman"/>
          <w:sz w:val="24"/>
          <w:szCs w:val="24"/>
        </w:rPr>
        <w:t>Agencji Bezpieczeństwa Wewnętrznego oraz Agencji Wywiadu (Dz. U. z 202</w:t>
      </w:r>
      <w:r w:rsidR="007212B8" w:rsidRPr="004E2341">
        <w:rPr>
          <w:rFonts w:ascii="Times New Roman" w:hAnsi="Times New Roman" w:cs="Times New Roman"/>
          <w:sz w:val="24"/>
          <w:szCs w:val="24"/>
        </w:rPr>
        <w:t>4</w:t>
      </w:r>
      <w:r w:rsidRPr="004E2341">
        <w:rPr>
          <w:rFonts w:ascii="Times New Roman" w:hAnsi="Times New Roman" w:cs="Times New Roman"/>
          <w:sz w:val="24"/>
          <w:szCs w:val="24"/>
        </w:rPr>
        <w:t xml:space="preserve"> r. poz. </w:t>
      </w:r>
      <w:r w:rsidR="007212B8" w:rsidRPr="004E2341">
        <w:rPr>
          <w:rFonts w:ascii="Times New Roman" w:hAnsi="Times New Roman" w:cs="Times New Roman"/>
          <w:sz w:val="24"/>
          <w:szCs w:val="24"/>
        </w:rPr>
        <w:t>812</w:t>
      </w:r>
      <w:r w:rsidR="00C92AF1" w:rsidRPr="004E2341">
        <w:rPr>
          <w:rFonts w:ascii="Times New Roman" w:hAnsi="Times New Roman" w:cs="Times New Roman"/>
          <w:sz w:val="24"/>
          <w:szCs w:val="24"/>
        </w:rPr>
        <w:t>, z późn. zm.</w:t>
      </w:r>
      <w:r w:rsidRPr="004E2341">
        <w:rPr>
          <w:rFonts w:ascii="Times New Roman" w:hAnsi="Times New Roman" w:cs="Times New Roman"/>
          <w:sz w:val="24"/>
          <w:szCs w:val="24"/>
        </w:rPr>
        <w:t>)</w:t>
      </w:r>
      <w:r w:rsidR="000D2620" w:rsidRPr="004E2341">
        <w:rPr>
          <w:rFonts w:ascii="Times New Roman" w:hAnsi="Times New Roman" w:cs="Times New Roman"/>
          <w:sz w:val="24"/>
          <w:szCs w:val="24"/>
        </w:rPr>
        <w:t xml:space="preserve"> – art. 5 projektowanej ustawy</w:t>
      </w:r>
      <w:r w:rsidRPr="004E2341">
        <w:rPr>
          <w:rFonts w:ascii="Times New Roman" w:hAnsi="Times New Roman" w:cs="Times New Roman"/>
          <w:sz w:val="24"/>
          <w:szCs w:val="24"/>
        </w:rPr>
        <w:t>,</w:t>
      </w:r>
    </w:p>
    <w:p w14:paraId="2E0B6D87" w14:textId="5AE31C99" w:rsidR="00C70042" w:rsidRPr="004E2341" w:rsidRDefault="00C70042" w:rsidP="004E2341">
      <w:pPr>
        <w:spacing w:after="60" w:line="360" w:lineRule="auto"/>
        <w:ind w:left="284" w:hanging="284"/>
        <w:jc w:val="both"/>
        <w:rPr>
          <w:rFonts w:ascii="Times New Roman" w:hAnsi="Times New Roman" w:cs="Times New Roman"/>
          <w:sz w:val="24"/>
          <w:szCs w:val="24"/>
        </w:rPr>
      </w:pPr>
      <w:r w:rsidRPr="004E2341">
        <w:rPr>
          <w:rFonts w:ascii="Times New Roman" w:hAnsi="Times New Roman" w:cs="Times New Roman"/>
          <w:sz w:val="24"/>
          <w:szCs w:val="24"/>
        </w:rPr>
        <w:t>–</w:t>
      </w:r>
      <w:r w:rsidRPr="004E2341">
        <w:rPr>
          <w:rFonts w:ascii="Times New Roman" w:hAnsi="Times New Roman" w:cs="Times New Roman"/>
          <w:sz w:val="24"/>
          <w:szCs w:val="24"/>
        </w:rPr>
        <w:tab/>
        <w:t>art. 94 ust. 1 pkt 1</w:t>
      </w:r>
      <w:r w:rsidR="00A66F8C" w:rsidRPr="004E2341">
        <w:rPr>
          <w:rFonts w:ascii="Times New Roman" w:hAnsi="Times New Roman" w:cs="Times New Roman"/>
          <w:sz w:val="24"/>
          <w:szCs w:val="24"/>
        </w:rPr>
        <w:t>,</w:t>
      </w:r>
      <w:r w:rsidRPr="004E2341">
        <w:rPr>
          <w:rFonts w:ascii="Times New Roman" w:hAnsi="Times New Roman" w:cs="Times New Roman"/>
          <w:sz w:val="24"/>
          <w:szCs w:val="24"/>
        </w:rPr>
        <w:t xml:space="preserve"> w art. 95 ust. 1 pkt 1</w:t>
      </w:r>
      <w:r w:rsidR="00A66F8C" w:rsidRPr="004E2341">
        <w:rPr>
          <w:rFonts w:ascii="Times New Roman" w:hAnsi="Times New Roman" w:cs="Times New Roman"/>
          <w:sz w:val="24"/>
          <w:szCs w:val="24"/>
        </w:rPr>
        <w:t xml:space="preserve"> oraz w art. 95a</w:t>
      </w:r>
      <w:r w:rsidRPr="004E2341">
        <w:rPr>
          <w:rFonts w:ascii="Times New Roman" w:hAnsi="Times New Roman" w:cs="Times New Roman"/>
          <w:sz w:val="24"/>
          <w:szCs w:val="24"/>
        </w:rPr>
        <w:t xml:space="preserve"> ustawy z dnia 9 czerwca 2006 r. o</w:t>
      </w:r>
      <w:r w:rsidR="00C51457" w:rsidRPr="004E2341">
        <w:rPr>
          <w:rFonts w:ascii="Times New Roman" w:hAnsi="Times New Roman" w:cs="Times New Roman"/>
          <w:sz w:val="24"/>
          <w:szCs w:val="24"/>
        </w:rPr>
        <w:t> </w:t>
      </w:r>
      <w:r w:rsidRPr="004E2341">
        <w:rPr>
          <w:rFonts w:ascii="Times New Roman" w:hAnsi="Times New Roman" w:cs="Times New Roman"/>
          <w:sz w:val="24"/>
          <w:szCs w:val="24"/>
        </w:rPr>
        <w:t>służbie funkcjonariuszy Służby Kontrwywiadu Wojskowego oraz Służby Wywiadu Wojskowego (Dz. U. z 202</w:t>
      </w:r>
      <w:r w:rsidR="00866BB9" w:rsidRPr="004E2341">
        <w:rPr>
          <w:rFonts w:ascii="Times New Roman" w:hAnsi="Times New Roman" w:cs="Times New Roman"/>
          <w:sz w:val="24"/>
          <w:szCs w:val="24"/>
        </w:rPr>
        <w:t>3</w:t>
      </w:r>
      <w:r w:rsidRPr="004E2341">
        <w:rPr>
          <w:rFonts w:ascii="Times New Roman" w:hAnsi="Times New Roman" w:cs="Times New Roman"/>
          <w:sz w:val="24"/>
          <w:szCs w:val="24"/>
        </w:rPr>
        <w:t xml:space="preserve"> r. poz. </w:t>
      </w:r>
      <w:r w:rsidR="00866BB9" w:rsidRPr="004E2341">
        <w:rPr>
          <w:rFonts w:ascii="Times New Roman" w:hAnsi="Times New Roman" w:cs="Times New Roman"/>
          <w:sz w:val="24"/>
          <w:szCs w:val="24"/>
        </w:rPr>
        <w:t>2098</w:t>
      </w:r>
      <w:r w:rsidR="00AF72D7" w:rsidRPr="004E2341">
        <w:rPr>
          <w:rFonts w:ascii="Times New Roman" w:hAnsi="Times New Roman" w:cs="Times New Roman"/>
          <w:sz w:val="24"/>
          <w:szCs w:val="24"/>
        </w:rPr>
        <w:t>, z późn. zm.</w:t>
      </w:r>
      <w:r w:rsidRPr="004E2341">
        <w:rPr>
          <w:rFonts w:ascii="Times New Roman" w:hAnsi="Times New Roman" w:cs="Times New Roman"/>
          <w:sz w:val="24"/>
          <w:szCs w:val="24"/>
        </w:rPr>
        <w:t>)</w:t>
      </w:r>
      <w:r w:rsidR="000D2620" w:rsidRPr="004E2341">
        <w:rPr>
          <w:rFonts w:ascii="Times New Roman" w:hAnsi="Times New Roman" w:cs="Times New Roman"/>
          <w:sz w:val="24"/>
          <w:szCs w:val="24"/>
        </w:rPr>
        <w:t xml:space="preserve"> – art. </w:t>
      </w:r>
      <w:r w:rsidR="00AF72D7" w:rsidRPr="004E2341">
        <w:rPr>
          <w:rFonts w:ascii="Times New Roman" w:hAnsi="Times New Roman" w:cs="Times New Roman"/>
          <w:sz w:val="24"/>
          <w:szCs w:val="24"/>
        </w:rPr>
        <w:t xml:space="preserve">7 </w:t>
      </w:r>
      <w:r w:rsidR="000D2620" w:rsidRPr="004E2341">
        <w:rPr>
          <w:rFonts w:ascii="Times New Roman" w:hAnsi="Times New Roman" w:cs="Times New Roman"/>
          <w:sz w:val="24"/>
          <w:szCs w:val="24"/>
        </w:rPr>
        <w:t>projektowanej ustawy</w:t>
      </w:r>
      <w:r w:rsidRPr="004E2341">
        <w:rPr>
          <w:rFonts w:ascii="Times New Roman" w:hAnsi="Times New Roman" w:cs="Times New Roman"/>
          <w:sz w:val="24"/>
          <w:szCs w:val="24"/>
        </w:rPr>
        <w:t>,</w:t>
      </w:r>
    </w:p>
    <w:p w14:paraId="6529F239" w14:textId="55CCFE0F" w:rsidR="00AF72D7" w:rsidRPr="004E2341" w:rsidRDefault="00AF72D7" w:rsidP="004E2341">
      <w:pPr>
        <w:spacing w:after="60" w:line="360" w:lineRule="auto"/>
        <w:ind w:left="284" w:hanging="284"/>
        <w:jc w:val="both"/>
        <w:rPr>
          <w:rFonts w:ascii="Times New Roman" w:hAnsi="Times New Roman" w:cs="Times New Roman"/>
          <w:sz w:val="24"/>
          <w:szCs w:val="24"/>
        </w:rPr>
      </w:pPr>
      <w:r w:rsidRPr="004E2341">
        <w:rPr>
          <w:rFonts w:ascii="Times New Roman" w:hAnsi="Times New Roman" w:cs="Times New Roman"/>
          <w:sz w:val="24"/>
          <w:szCs w:val="24"/>
        </w:rPr>
        <w:t>–</w:t>
      </w:r>
      <w:r w:rsidRPr="004E2341">
        <w:rPr>
          <w:rFonts w:ascii="Times New Roman" w:hAnsi="Times New Roman" w:cs="Times New Roman"/>
          <w:sz w:val="24"/>
          <w:szCs w:val="24"/>
        </w:rPr>
        <w:tab/>
        <w:t xml:space="preserve">art. 100 ust. 1 pkt 1, w art. 101 ust. 1 pkt 1 oraz w art. 101a ustawy z dnia 9 czerwca 2006 r. o Centralnym Biurze Antykorupcyjnym (Dz. U. z 2024 r. poz. 184, z późn. zm.) – art. 8 projektowanej ustawy, </w:t>
      </w:r>
    </w:p>
    <w:p w14:paraId="07759FB9" w14:textId="7D2B3270" w:rsidR="00C70042" w:rsidRPr="004E2341" w:rsidRDefault="00C70042" w:rsidP="004E2341">
      <w:pPr>
        <w:spacing w:after="60" w:line="360" w:lineRule="auto"/>
        <w:ind w:left="284" w:hanging="284"/>
        <w:jc w:val="both"/>
        <w:rPr>
          <w:rFonts w:ascii="Times New Roman" w:hAnsi="Times New Roman" w:cs="Times New Roman"/>
          <w:sz w:val="24"/>
          <w:szCs w:val="24"/>
        </w:rPr>
      </w:pPr>
      <w:r w:rsidRPr="004E2341">
        <w:rPr>
          <w:rFonts w:ascii="Times New Roman" w:hAnsi="Times New Roman" w:cs="Times New Roman"/>
          <w:sz w:val="24"/>
          <w:szCs w:val="24"/>
        </w:rPr>
        <w:t>–</w:t>
      </w:r>
      <w:r w:rsidRPr="004E2341">
        <w:rPr>
          <w:rFonts w:ascii="Times New Roman" w:hAnsi="Times New Roman" w:cs="Times New Roman"/>
          <w:sz w:val="24"/>
          <w:szCs w:val="24"/>
        </w:rPr>
        <w:tab/>
        <w:t>art. 209 ust. 1 pkt 1</w:t>
      </w:r>
      <w:r w:rsidR="00D30C2C" w:rsidRPr="004E2341">
        <w:rPr>
          <w:rFonts w:ascii="Times New Roman" w:hAnsi="Times New Roman" w:cs="Times New Roman"/>
          <w:sz w:val="24"/>
          <w:szCs w:val="24"/>
        </w:rPr>
        <w:t>,</w:t>
      </w:r>
      <w:r w:rsidRPr="004E2341">
        <w:rPr>
          <w:rFonts w:ascii="Times New Roman" w:hAnsi="Times New Roman" w:cs="Times New Roman"/>
          <w:sz w:val="24"/>
          <w:szCs w:val="24"/>
        </w:rPr>
        <w:t xml:space="preserve"> w art. 211 ust. 1</w:t>
      </w:r>
      <w:r w:rsidR="00D30C2C" w:rsidRPr="004E2341">
        <w:rPr>
          <w:rFonts w:ascii="Times New Roman" w:hAnsi="Times New Roman" w:cs="Times New Roman"/>
          <w:sz w:val="24"/>
          <w:szCs w:val="24"/>
        </w:rPr>
        <w:t xml:space="preserve"> oraz w art. 211a</w:t>
      </w:r>
      <w:r w:rsidRPr="004E2341">
        <w:rPr>
          <w:rFonts w:ascii="Times New Roman" w:hAnsi="Times New Roman" w:cs="Times New Roman"/>
          <w:sz w:val="24"/>
          <w:szCs w:val="24"/>
        </w:rPr>
        <w:t xml:space="preserve"> ustawy z dnia 9 kwietnia 2010 r. o</w:t>
      </w:r>
      <w:r w:rsidR="00C51457" w:rsidRPr="004E2341">
        <w:rPr>
          <w:rFonts w:ascii="Times New Roman" w:hAnsi="Times New Roman" w:cs="Times New Roman"/>
          <w:sz w:val="24"/>
          <w:szCs w:val="24"/>
        </w:rPr>
        <w:t> </w:t>
      </w:r>
      <w:r w:rsidRPr="004E2341">
        <w:rPr>
          <w:rFonts w:ascii="Times New Roman" w:hAnsi="Times New Roman" w:cs="Times New Roman"/>
          <w:sz w:val="24"/>
          <w:szCs w:val="24"/>
        </w:rPr>
        <w:t>Służbie Więziennej (Dz. U. z 202</w:t>
      </w:r>
      <w:r w:rsidR="00866BB9" w:rsidRPr="004E2341">
        <w:rPr>
          <w:rFonts w:ascii="Times New Roman" w:hAnsi="Times New Roman" w:cs="Times New Roman"/>
          <w:sz w:val="24"/>
          <w:szCs w:val="24"/>
        </w:rPr>
        <w:t>3</w:t>
      </w:r>
      <w:r w:rsidRPr="004E2341">
        <w:rPr>
          <w:rFonts w:ascii="Times New Roman" w:hAnsi="Times New Roman" w:cs="Times New Roman"/>
          <w:sz w:val="24"/>
          <w:szCs w:val="24"/>
        </w:rPr>
        <w:t xml:space="preserve"> r. poz. 1</w:t>
      </w:r>
      <w:r w:rsidR="00866BB9" w:rsidRPr="004E2341">
        <w:rPr>
          <w:rFonts w:ascii="Times New Roman" w:hAnsi="Times New Roman" w:cs="Times New Roman"/>
          <w:sz w:val="24"/>
          <w:szCs w:val="24"/>
        </w:rPr>
        <w:t>683</w:t>
      </w:r>
      <w:r w:rsidR="00C92AF1" w:rsidRPr="004E2341">
        <w:rPr>
          <w:rFonts w:ascii="Times New Roman" w:hAnsi="Times New Roman" w:cs="Times New Roman"/>
          <w:sz w:val="24"/>
          <w:szCs w:val="24"/>
        </w:rPr>
        <w:t>, z późn. zm.</w:t>
      </w:r>
      <w:r w:rsidRPr="004E2341">
        <w:rPr>
          <w:rFonts w:ascii="Times New Roman" w:hAnsi="Times New Roman" w:cs="Times New Roman"/>
          <w:sz w:val="24"/>
          <w:szCs w:val="24"/>
        </w:rPr>
        <w:t>)</w:t>
      </w:r>
      <w:r w:rsidR="000D2620" w:rsidRPr="004E2341">
        <w:rPr>
          <w:rFonts w:ascii="Times New Roman" w:hAnsi="Times New Roman" w:cs="Times New Roman"/>
          <w:sz w:val="24"/>
          <w:szCs w:val="24"/>
        </w:rPr>
        <w:t xml:space="preserve"> – art. </w:t>
      </w:r>
      <w:r w:rsidR="00F01C05" w:rsidRPr="004E2341">
        <w:rPr>
          <w:rFonts w:ascii="Times New Roman" w:hAnsi="Times New Roman" w:cs="Times New Roman"/>
          <w:sz w:val="24"/>
          <w:szCs w:val="24"/>
        </w:rPr>
        <w:t>9</w:t>
      </w:r>
      <w:r w:rsidR="000D2620" w:rsidRPr="004E2341">
        <w:rPr>
          <w:rFonts w:ascii="Times New Roman" w:hAnsi="Times New Roman" w:cs="Times New Roman"/>
          <w:sz w:val="24"/>
          <w:szCs w:val="24"/>
        </w:rPr>
        <w:t xml:space="preserve"> projektowanej ustawy</w:t>
      </w:r>
      <w:r w:rsidRPr="004E2341">
        <w:rPr>
          <w:rFonts w:ascii="Times New Roman" w:hAnsi="Times New Roman" w:cs="Times New Roman"/>
          <w:sz w:val="24"/>
          <w:szCs w:val="24"/>
        </w:rPr>
        <w:t>,</w:t>
      </w:r>
    </w:p>
    <w:p w14:paraId="467D4137" w14:textId="34B54BBB" w:rsidR="00C70042" w:rsidRPr="004E2341" w:rsidRDefault="00F61876" w:rsidP="004E2341">
      <w:pPr>
        <w:spacing w:after="60" w:line="360" w:lineRule="auto"/>
        <w:ind w:left="284" w:hanging="284"/>
        <w:jc w:val="both"/>
        <w:rPr>
          <w:rFonts w:ascii="Times New Roman" w:hAnsi="Times New Roman" w:cs="Times New Roman"/>
          <w:sz w:val="24"/>
          <w:szCs w:val="24"/>
        </w:rPr>
      </w:pPr>
      <w:r w:rsidRPr="004E2341">
        <w:rPr>
          <w:rFonts w:ascii="Times New Roman" w:hAnsi="Times New Roman" w:cs="Times New Roman"/>
          <w:sz w:val="24"/>
          <w:szCs w:val="24"/>
        </w:rPr>
        <w:t>–</w:t>
      </w:r>
      <w:r w:rsidR="004E2341">
        <w:rPr>
          <w:rFonts w:ascii="Times New Roman" w:hAnsi="Times New Roman" w:cs="Times New Roman"/>
          <w:sz w:val="24"/>
          <w:szCs w:val="24"/>
        </w:rPr>
        <w:tab/>
      </w:r>
      <w:r w:rsidR="00C70042" w:rsidRPr="004E2341">
        <w:rPr>
          <w:rFonts w:ascii="Times New Roman" w:hAnsi="Times New Roman" w:cs="Times New Roman"/>
          <w:sz w:val="24"/>
          <w:szCs w:val="24"/>
        </w:rPr>
        <w:t>art. 189 ust. 1 pkt 1</w:t>
      </w:r>
      <w:r w:rsidR="00452D9E" w:rsidRPr="004E2341">
        <w:rPr>
          <w:rFonts w:ascii="Times New Roman" w:hAnsi="Times New Roman" w:cs="Times New Roman"/>
          <w:sz w:val="24"/>
          <w:szCs w:val="24"/>
        </w:rPr>
        <w:t>,</w:t>
      </w:r>
      <w:r w:rsidR="00C70042" w:rsidRPr="004E2341">
        <w:rPr>
          <w:rFonts w:ascii="Times New Roman" w:hAnsi="Times New Roman" w:cs="Times New Roman"/>
          <w:sz w:val="24"/>
          <w:szCs w:val="24"/>
        </w:rPr>
        <w:t xml:space="preserve"> ust. 2 pkt 1</w:t>
      </w:r>
      <w:r w:rsidR="00452D9E" w:rsidRPr="004E2341">
        <w:rPr>
          <w:rFonts w:ascii="Times New Roman" w:hAnsi="Times New Roman" w:cs="Times New Roman"/>
          <w:sz w:val="24"/>
          <w:szCs w:val="24"/>
        </w:rPr>
        <w:t xml:space="preserve"> i ust. 2a</w:t>
      </w:r>
      <w:r w:rsidR="00C70042" w:rsidRPr="004E2341">
        <w:rPr>
          <w:rFonts w:ascii="Times New Roman" w:hAnsi="Times New Roman" w:cs="Times New Roman"/>
          <w:sz w:val="24"/>
          <w:szCs w:val="24"/>
        </w:rPr>
        <w:t xml:space="preserve"> ustawy z dnia 8 grudnia 2017 r. o Służbie Ochrony Państwa (Dz. U. z 202</w:t>
      </w:r>
      <w:r w:rsidR="00150942" w:rsidRPr="004E2341">
        <w:rPr>
          <w:rFonts w:ascii="Times New Roman" w:hAnsi="Times New Roman" w:cs="Times New Roman"/>
          <w:sz w:val="24"/>
          <w:szCs w:val="24"/>
        </w:rPr>
        <w:t>5</w:t>
      </w:r>
      <w:r w:rsidR="00C70042" w:rsidRPr="004E2341">
        <w:rPr>
          <w:rFonts w:ascii="Times New Roman" w:hAnsi="Times New Roman" w:cs="Times New Roman"/>
          <w:sz w:val="24"/>
          <w:szCs w:val="24"/>
        </w:rPr>
        <w:t xml:space="preserve"> r. poz. </w:t>
      </w:r>
      <w:r w:rsidR="00F01C05" w:rsidRPr="004E2341">
        <w:rPr>
          <w:rFonts w:ascii="Times New Roman" w:hAnsi="Times New Roman" w:cs="Times New Roman"/>
          <w:sz w:val="24"/>
          <w:szCs w:val="24"/>
        </w:rPr>
        <w:t>3</w:t>
      </w:r>
      <w:r w:rsidR="00150942" w:rsidRPr="004E2341">
        <w:rPr>
          <w:rFonts w:ascii="Times New Roman" w:hAnsi="Times New Roman" w:cs="Times New Roman"/>
          <w:sz w:val="24"/>
          <w:szCs w:val="24"/>
        </w:rPr>
        <w:t>4</w:t>
      </w:r>
      <w:r w:rsidR="0079442C" w:rsidRPr="004E2341">
        <w:rPr>
          <w:rFonts w:ascii="Times New Roman" w:hAnsi="Times New Roman" w:cs="Times New Roman"/>
          <w:sz w:val="24"/>
          <w:szCs w:val="24"/>
        </w:rPr>
        <w:t>, z późn. zm.</w:t>
      </w:r>
      <w:r w:rsidR="00C70042" w:rsidRPr="004E2341">
        <w:rPr>
          <w:rFonts w:ascii="Times New Roman" w:hAnsi="Times New Roman" w:cs="Times New Roman"/>
          <w:sz w:val="24"/>
          <w:szCs w:val="24"/>
        </w:rPr>
        <w:t>)</w:t>
      </w:r>
      <w:r w:rsidR="000D2620" w:rsidRPr="004E2341">
        <w:rPr>
          <w:rFonts w:ascii="Times New Roman" w:hAnsi="Times New Roman" w:cs="Times New Roman"/>
          <w:sz w:val="24"/>
          <w:szCs w:val="24"/>
        </w:rPr>
        <w:t xml:space="preserve"> – art. </w:t>
      </w:r>
      <w:r w:rsidR="00F01C05" w:rsidRPr="004E2341">
        <w:rPr>
          <w:rFonts w:ascii="Times New Roman" w:hAnsi="Times New Roman" w:cs="Times New Roman"/>
          <w:sz w:val="24"/>
          <w:szCs w:val="24"/>
        </w:rPr>
        <w:t>10</w:t>
      </w:r>
      <w:r w:rsidR="000D2620" w:rsidRPr="004E2341">
        <w:rPr>
          <w:rFonts w:ascii="Times New Roman" w:hAnsi="Times New Roman" w:cs="Times New Roman"/>
          <w:sz w:val="24"/>
          <w:szCs w:val="24"/>
        </w:rPr>
        <w:t xml:space="preserve"> projektowanej ustawy</w:t>
      </w:r>
      <w:r w:rsidR="00C70042" w:rsidRPr="004E2341">
        <w:rPr>
          <w:rFonts w:ascii="Times New Roman" w:hAnsi="Times New Roman" w:cs="Times New Roman"/>
          <w:sz w:val="24"/>
          <w:szCs w:val="24"/>
        </w:rPr>
        <w:t>,</w:t>
      </w:r>
    </w:p>
    <w:p w14:paraId="4E3BBFFC" w14:textId="2A2713AF" w:rsidR="00C70042" w:rsidRPr="004E2341" w:rsidRDefault="00F61876" w:rsidP="004E2341">
      <w:pPr>
        <w:spacing w:after="60" w:line="360" w:lineRule="auto"/>
        <w:ind w:left="284" w:hanging="284"/>
        <w:jc w:val="both"/>
        <w:rPr>
          <w:rFonts w:ascii="Times New Roman" w:hAnsi="Times New Roman" w:cs="Times New Roman"/>
          <w:sz w:val="24"/>
          <w:szCs w:val="24"/>
        </w:rPr>
      </w:pPr>
      <w:r w:rsidRPr="004E2341">
        <w:rPr>
          <w:rFonts w:ascii="Times New Roman" w:hAnsi="Times New Roman" w:cs="Times New Roman"/>
          <w:sz w:val="24"/>
          <w:szCs w:val="24"/>
        </w:rPr>
        <w:t>–</w:t>
      </w:r>
      <w:r w:rsidR="004E2341">
        <w:rPr>
          <w:rFonts w:ascii="Times New Roman" w:hAnsi="Times New Roman" w:cs="Times New Roman"/>
          <w:sz w:val="24"/>
          <w:szCs w:val="24"/>
        </w:rPr>
        <w:tab/>
      </w:r>
      <w:r w:rsidR="00C70042" w:rsidRPr="004E2341">
        <w:rPr>
          <w:rFonts w:ascii="Times New Roman" w:hAnsi="Times New Roman" w:cs="Times New Roman"/>
          <w:sz w:val="24"/>
          <w:szCs w:val="24"/>
        </w:rPr>
        <w:t>art. 83 ust. 1 pkt 1</w:t>
      </w:r>
      <w:r w:rsidR="00D30C2C" w:rsidRPr="004E2341">
        <w:rPr>
          <w:rFonts w:ascii="Times New Roman" w:hAnsi="Times New Roman" w:cs="Times New Roman"/>
          <w:sz w:val="24"/>
          <w:szCs w:val="24"/>
        </w:rPr>
        <w:t>,</w:t>
      </w:r>
      <w:r w:rsidR="00C70042" w:rsidRPr="004E2341">
        <w:rPr>
          <w:rFonts w:ascii="Times New Roman" w:hAnsi="Times New Roman" w:cs="Times New Roman"/>
          <w:sz w:val="24"/>
          <w:szCs w:val="24"/>
        </w:rPr>
        <w:t xml:space="preserve"> w art. 84 ust. 1 pkt 1</w:t>
      </w:r>
      <w:r w:rsidR="00D30C2C" w:rsidRPr="004E2341">
        <w:rPr>
          <w:rFonts w:ascii="Times New Roman" w:hAnsi="Times New Roman" w:cs="Times New Roman"/>
          <w:sz w:val="24"/>
          <w:szCs w:val="24"/>
        </w:rPr>
        <w:t xml:space="preserve"> oraz w art. 84a</w:t>
      </w:r>
      <w:r w:rsidR="00C70042" w:rsidRPr="004E2341">
        <w:rPr>
          <w:rFonts w:ascii="Times New Roman" w:hAnsi="Times New Roman" w:cs="Times New Roman"/>
          <w:sz w:val="24"/>
          <w:szCs w:val="24"/>
        </w:rPr>
        <w:t xml:space="preserve"> ustawy z dnia 26 stycznia 2018 r. o</w:t>
      </w:r>
      <w:r w:rsidR="00C51457" w:rsidRPr="004E2341">
        <w:rPr>
          <w:rFonts w:ascii="Times New Roman" w:hAnsi="Times New Roman" w:cs="Times New Roman"/>
          <w:sz w:val="24"/>
          <w:szCs w:val="24"/>
        </w:rPr>
        <w:t> </w:t>
      </w:r>
      <w:r w:rsidR="00C70042" w:rsidRPr="004E2341">
        <w:rPr>
          <w:rFonts w:ascii="Times New Roman" w:hAnsi="Times New Roman" w:cs="Times New Roman"/>
          <w:sz w:val="24"/>
          <w:szCs w:val="24"/>
        </w:rPr>
        <w:t>Straży Marszałkowskiej (Dz. U. z 202</w:t>
      </w:r>
      <w:r w:rsidR="00866BB9" w:rsidRPr="004E2341">
        <w:rPr>
          <w:rFonts w:ascii="Times New Roman" w:hAnsi="Times New Roman" w:cs="Times New Roman"/>
          <w:sz w:val="24"/>
          <w:szCs w:val="24"/>
        </w:rPr>
        <w:t>3</w:t>
      </w:r>
      <w:r w:rsidR="00C70042" w:rsidRPr="004E2341">
        <w:rPr>
          <w:rFonts w:ascii="Times New Roman" w:hAnsi="Times New Roman" w:cs="Times New Roman"/>
          <w:sz w:val="24"/>
          <w:szCs w:val="24"/>
        </w:rPr>
        <w:t xml:space="preserve"> r. poz. 172</w:t>
      </w:r>
      <w:r w:rsidR="00866BB9" w:rsidRPr="004E2341">
        <w:rPr>
          <w:rFonts w:ascii="Times New Roman" w:hAnsi="Times New Roman" w:cs="Times New Roman"/>
          <w:sz w:val="24"/>
          <w:szCs w:val="24"/>
        </w:rPr>
        <w:t>9</w:t>
      </w:r>
      <w:r w:rsidR="00C70042" w:rsidRPr="004E2341">
        <w:rPr>
          <w:rFonts w:ascii="Times New Roman" w:hAnsi="Times New Roman" w:cs="Times New Roman"/>
          <w:sz w:val="24"/>
          <w:szCs w:val="24"/>
        </w:rPr>
        <w:t>)</w:t>
      </w:r>
      <w:r w:rsidR="000D2620" w:rsidRPr="004E2341">
        <w:rPr>
          <w:rFonts w:ascii="Times New Roman" w:hAnsi="Times New Roman" w:cs="Times New Roman"/>
          <w:sz w:val="24"/>
          <w:szCs w:val="24"/>
        </w:rPr>
        <w:t xml:space="preserve"> – art. 1</w:t>
      </w:r>
      <w:r w:rsidR="00F01C05" w:rsidRPr="004E2341">
        <w:rPr>
          <w:rFonts w:ascii="Times New Roman" w:hAnsi="Times New Roman" w:cs="Times New Roman"/>
          <w:sz w:val="24"/>
          <w:szCs w:val="24"/>
        </w:rPr>
        <w:t>1</w:t>
      </w:r>
      <w:r w:rsidR="000D2620" w:rsidRPr="004E2341">
        <w:rPr>
          <w:rFonts w:ascii="Times New Roman" w:hAnsi="Times New Roman" w:cs="Times New Roman"/>
          <w:sz w:val="24"/>
          <w:szCs w:val="24"/>
        </w:rPr>
        <w:t xml:space="preserve"> projektowanej ustawy</w:t>
      </w:r>
      <w:r w:rsidR="00C70042" w:rsidRPr="004E2341">
        <w:rPr>
          <w:rFonts w:ascii="Times New Roman" w:hAnsi="Times New Roman" w:cs="Times New Roman"/>
          <w:sz w:val="24"/>
          <w:szCs w:val="24"/>
        </w:rPr>
        <w:t>,</w:t>
      </w:r>
    </w:p>
    <w:p w14:paraId="6540FAB0" w14:textId="382AF6BE" w:rsidR="00C70042" w:rsidRPr="004E2341" w:rsidRDefault="00F61876" w:rsidP="004E2341">
      <w:pPr>
        <w:spacing w:after="60" w:line="360" w:lineRule="auto"/>
        <w:ind w:left="284" w:hanging="284"/>
        <w:jc w:val="both"/>
        <w:rPr>
          <w:rFonts w:ascii="Times New Roman" w:hAnsi="Times New Roman" w:cs="Times New Roman"/>
          <w:sz w:val="24"/>
          <w:szCs w:val="24"/>
        </w:rPr>
      </w:pPr>
      <w:r w:rsidRPr="004E2341">
        <w:rPr>
          <w:rFonts w:ascii="Times New Roman" w:hAnsi="Times New Roman" w:cs="Times New Roman"/>
          <w:sz w:val="24"/>
          <w:szCs w:val="24"/>
        </w:rPr>
        <w:t>–</w:t>
      </w:r>
      <w:r w:rsidR="004E2341">
        <w:rPr>
          <w:rFonts w:ascii="Times New Roman" w:hAnsi="Times New Roman" w:cs="Times New Roman"/>
          <w:sz w:val="24"/>
          <w:szCs w:val="24"/>
        </w:rPr>
        <w:tab/>
      </w:r>
      <w:r w:rsidR="00C70042" w:rsidRPr="004E2341">
        <w:rPr>
          <w:rFonts w:ascii="Times New Roman" w:hAnsi="Times New Roman" w:cs="Times New Roman"/>
          <w:sz w:val="24"/>
          <w:szCs w:val="24"/>
        </w:rPr>
        <w:t>art. 463 ust. 1 pkt 1</w:t>
      </w:r>
      <w:r w:rsidR="00D30C2C" w:rsidRPr="004E2341">
        <w:rPr>
          <w:rFonts w:ascii="Times New Roman" w:hAnsi="Times New Roman" w:cs="Times New Roman"/>
          <w:sz w:val="24"/>
          <w:szCs w:val="24"/>
        </w:rPr>
        <w:t>,</w:t>
      </w:r>
      <w:r w:rsidR="00C70042" w:rsidRPr="004E2341">
        <w:rPr>
          <w:rFonts w:ascii="Times New Roman" w:hAnsi="Times New Roman" w:cs="Times New Roman"/>
          <w:sz w:val="24"/>
          <w:szCs w:val="24"/>
        </w:rPr>
        <w:t xml:space="preserve"> w art. 465 ust. 1 pkt 1</w:t>
      </w:r>
      <w:r w:rsidR="00D30C2C" w:rsidRPr="004E2341">
        <w:rPr>
          <w:rFonts w:ascii="Times New Roman" w:hAnsi="Times New Roman" w:cs="Times New Roman"/>
          <w:sz w:val="24"/>
          <w:szCs w:val="24"/>
        </w:rPr>
        <w:t xml:space="preserve"> oraz w art. 465a</w:t>
      </w:r>
      <w:r w:rsidR="00C70042" w:rsidRPr="004E2341">
        <w:rPr>
          <w:rFonts w:ascii="Times New Roman" w:hAnsi="Times New Roman" w:cs="Times New Roman"/>
          <w:sz w:val="24"/>
          <w:szCs w:val="24"/>
        </w:rPr>
        <w:t xml:space="preserve"> ustawy z dnia 11 marca 2022 r. o</w:t>
      </w:r>
      <w:r w:rsidR="00C51457" w:rsidRPr="004E2341">
        <w:rPr>
          <w:rFonts w:ascii="Times New Roman" w:hAnsi="Times New Roman" w:cs="Times New Roman"/>
          <w:sz w:val="24"/>
          <w:szCs w:val="24"/>
        </w:rPr>
        <w:t> </w:t>
      </w:r>
      <w:r w:rsidR="00C70042" w:rsidRPr="004E2341">
        <w:rPr>
          <w:rFonts w:ascii="Times New Roman" w:hAnsi="Times New Roman" w:cs="Times New Roman"/>
          <w:sz w:val="24"/>
          <w:szCs w:val="24"/>
        </w:rPr>
        <w:t xml:space="preserve">obronie Ojczyzny (Dz. U. </w:t>
      </w:r>
      <w:r w:rsidR="00F01C05" w:rsidRPr="004E2341">
        <w:rPr>
          <w:rFonts w:ascii="Times New Roman" w:hAnsi="Times New Roman" w:cs="Times New Roman"/>
          <w:sz w:val="24"/>
          <w:szCs w:val="24"/>
        </w:rPr>
        <w:t xml:space="preserve">z 2024 r. </w:t>
      </w:r>
      <w:r w:rsidR="00C70042" w:rsidRPr="004E2341">
        <w:rPr>
          <w:rFonts w:ascii="Times New Roman" w:hAnsi="Times New Roman" w:cs="Times New Roman"/>
          <w:sz w:val="24"/>
          <w:szCs w:val="24"/>
        </w:rPr>
        <w:t xml:space="preserve">poz. </w:t>
      </w:r>
      <w:r w:rsidR="00F01C05" w:rsidRPr="004E2341">
        <w:rPr>
          <w:rFonts w:ascii="Times New Roman" w:hAnsi="Times New Roman" w:cs="Times New Roman"/>
          <w:sz w:val="24"/>
          <w:szCs w:val="24"/>
        </w:rPr>
        <w:t>248</w:t>
      </w:r>
      <w:r w:rsidR="00C92AF1" w:rsidRPr="004E2341">
        <w:rPr>
          <w:rFonts w:ascii="Times New Roman" w:hAnsi="Times New Roman" w:cs="Times New Roman"/>
          <w:sz w:val="24"/>
          <w:szCs w:val="24"/>
        </w:rPr>
        <w:t>, z późn. zm.</w:t>
      </w:r>
      <w:r w:rsidR="00C70042" w:rsidRPr="004E2341">
        <w:rPr>
          <w:rFonts w:ascii="Times New Roman" w:hAnsi="Times New Roman" w:cs="Times New Roman"/>
          <w:sz w:val="24"/>
          <w:szCs w:val="24"/>
        </w:rPr>
        <w:t>)</w:t>
      </w:r>
      <w:r w:rsidR="000D2620" w:rsidRPr="004E2341">
        <w:rPr>
          <w:rFonts w:ascii="Times New Roman" w:hAnsi="Times New Roman" w:cs="Times New Roman"/>
          <w:sz w:val="24"/>
          <w:szCs w:val="24"/>
        </w:rPr>
        <w:t xml:space="preserve"> – art. 1</w:t>
      </w:r>
      <w:r w:rsidR="00F01C05" w:rsidRPr="004E2341">
        <w:rPr>
          <w:rFonts w:ascii="Times New Roman" w:hAnsi="Times New Roman" w:cs="Times New Roman"/>
          <w:sz w:val="24"/>
          <w:szCs w:val="24"/>
        </w:rPr>
        <w:t>2</w:t>
      </w:r>
      <w:r w:rsidR="000D2620" w:rsidRPr="004E2341">
        <w:rPr>
          <w:rFonts w:ascii="Times New Roman" w:hAnsi="Times New Roman" w:cs="Times New Roman"/>
          <w:sz w:val="24"/>
          <w:szCs w:val="24"/>
        </w:rPr>
        <w:t xml:space="preserve"> projektowanej ustawy</w:t>
      </w:r>
      <w:r w:rsidR="00C70042" w:rsidRPr="004E2341">
        <w:rPr>
          <w:rFonts w:ascii="Times New Roman" w:hAnsi="Times New Roman" w:cs="Times New Roman"/>
          <w:sz w:val="24"/>
          <w:szCs w:val="24"/>
        </w:rPr>
        <w:t>.</w:t>
      </w:r>
    </w:p>
    <w:p w14:paraId="7D982941" w14:textId="0C4D1BA3" w:rsidR="00F23B61" w:rsidRPr="004E2341" w:rsidRDefault="00F23B61" w:rsidP="004E2341">
      <w:pPr>
        <w:spacing w:line="360" w:lineRule="auto"/>
        <w:jc w:val="both"/>
        <w:rPr>
          <w:rFonts w:ascii="Times New Roman" w:hAnsi="Times New Roman" w:cs="Times New Roman"/>
          <w:sz w:val="24"/>
          <w:szCs w:val="24"/>
          <w:highlight w:val="yellow"/>
        </w:rPr>
      </w:pPr>
      <w:r w:rsidRPr="004E2341">
        <w:rPr>
          <w:rFonts w:ascii="Times New Roman" w:hAnsi="Times New Roman" w:cs="Times New Roman"/>
          <w:sz w:val="24"/>
          <w:szCs w:val="24"/>
        </w:rPr>
        <w:lastRenderedPageBreak/>
        <w:t xml:space="preserve">Dodatkowo proponuje się </w:t>
      </w:r>
      <w:r w:rsidR="00216D7C" w:rsidRPr="004E2341">
        <w:rPr>
          <w:rFonts w:ascii="Times New Roman" w:hAnsi="Times New Roman" w:cs="Times New Roman"/>
          <w:sz w:val="24"/>
          <w:szCs w:val="24"/>
        </w:rPr>
        <w:t xml:space="preserve">zmiany w </w:t>
      </w:r>
      <w:r w:rsidRPr="004E2341">
        <w:rPr>
          <w:rFonts w:ascii="Times New Roman" w:hAnsi="Times New Roman" w:cs="Times New Roman"/>
          <w:sz w:val="24"/>
          <w:szCs w:val="24"/>
        </w:rPr>
        <w:t>obecnych zasad</w:t>
      </w:r>
      <w:r w:rsidR="00216D7C" w:rsidRPr="004E2341">
        <w:rPr>
          <w:rFonts w:ascii="Times New Roman" w:hAnsi="Times New Roman" w:cs="Times New Roman"/>
          <w:sz w:val="24"/>
          <w:szCs w:val="24"/>
        </w:rPr>
        <w:t>ach</w:t>
      </w:r>
      <w:r w:rsidRPr="004E2341">
        <w:rPr>
          <w:rFonts w:ascii="Times New Roman" w:hAnsi="Times New Roman" w:cs="Times New Roman"/>
          <w:sz w:val="24"/>
          <w:szCs w:val="24"/>
        </w:rPr>
        <w:t xml:space="preserve"> przyznawania zasiłku celowego z</w:t>
      </w:r>
      <w:r w:rsidR="00C51457" w:rsidRPr="004E2341">
        <w:rPr>
          <w:rFonts w:ascii="Times New Roman" w:hAnsi="Times New Roman" w:cs="Times New Roman"/>
          <w:sz w:val="24"/>
          <w:szCs w:val="24"/>
        </w:rPr>
        <w:t> </w:t>
      </w:r>
      <w:r w:rsidRPr="004E2341">
        <w:rPr>
          <w:rFonts w:ascii="Times New Roman" w:hAnsi="Times New Roman" w:cs="Times New Roman"/>
          <w:sz w:val="24"/>
          <w:szCs w:val="24"/>
        </w:rPr>
        <w:t>pomocy społecznej. W związku z tym konieczna jest zmiana ustawy z dnia 12 marca 2004 r. o pomocy społecznej (Dz. U. z 202</w:t>
      </w:r>
      <w:r w:rsidR="00C92AF1" w:rsidRPr="004E2341">
        <w:rPr>
          <w:rFonts w:ascii="Times New Roman" w:hAnsi="Times New Roman" w:cs="Times New Roman"/>
          <w:sz w:val="24"/>
          <w:szCs w:val="24"/>
        </w:rPr>
        <w:t>4</w:t>
      </w:r>
      <w:r w:rsidRPr="004E2341">
        <w:rPr>
          <w:rFonts w:ascii="Times New Roman" w:hAnsi="Times New Roman" w:cs="Times New Roman"/>
          <w:sz w:val="24"/>
          <w:szCs w:val="24"/>
        </w:rPr>
        <w:t xml:space="preserve"> r. poz. </w:t>
      </w:r>
      <w:r w:rsidR="00C92AF1" w:rsidRPr="004E2341">
        <w:rPr>
          <w:rFonts w:ascii="Times New Roman" w:hAnsi="Times New Roman" w:cs="Times New Roman"/>
          <w:sz w:val="24"/>
          <w:szCs w:val="24"/>
        </w:rPr>
        <w:t>1283</w:t>
      </w:r>
      <w:r w:rsidRPr="004E2341">
        <w:rPr>
          <w:rFonts w:ascii="Times New Roman" w:hAnsi="Times New Roman" w:cs="Times New Roman"/>
          <w:sz w:val="24"/>
          <w:szCs w:val="24"/>
        </w:rPr>
        <w:t>, z późn. zm.).</w:t>
      </w:r>
    </w:p>
    <w:p w14:paraId="517396FA" w14:textId="0529FFF4" w:rsidR="00F23B61" w:rsidRPr="004E2341" w:rsidRDefault="00F23B61" w:rsidP="004E2341">
      <w:pPr>
        <w:spacing w:line="360" w:lineRule="auto"/>
        <w:jc w:val="both"/>
        <w:rPr>
          <w:rFonts w:ascii="Times New Roman" w:hAnsi="Times New Roman" w:cs="Times New Roman"/>
          <w:sz w:val="24"/>
          <w:szCs w:val="24"/>
        </w:rPr>
      </w:pPr>
      <w:r w:rsidRPr="004E2341">
        <w:rPr>
          <w:rFonts w:ascii="Times New Roman" w:hAnsi="Times New Roman" w:cs="Times New Roman"/>
          <w:sz w:val="24"/>
          <w:szCs w:val="24"/>
        </w:rPr>
        <w:t>Obecnie zasiłek celowy jest przyznawany przez gminy w celu zaspokojenia niezbędnej potrzeby bytowej</w:t>
      </w:r>
      <w:r w:rsidR="00216D7C" w:rsidRPr="004E2341">
        <w:rPr>
          <w:rFonts w:ascii="Times New Roman" w:hAnsi="Times New Roman" w:cs="Times New Roman"/>
          <w:sz w:val="24"/>
          <w:szCs w:val="24"/>
        </w:rPr>
        <w:t>,</w:t>
      </w:r>
      <w:r w:rsidRPr="004E2341">
        <w:rPr>
          <w:rFonts w:ascii="Times New Roman" w:hAnsi="Times New Roman" w:cs="Times New Roman"/>
          <w:sz w:val="24"/>
          <w:szCs w:val="24"/>
        </w:rPr>
        <w:t xml:space="preserve"> a także w przypadku poniesienia strat w wyniku zdarzenia losowego</w:t>
      </w:r>
      <w:r w:rsidR="00216D7C" w:rsidRPr="004E2341">
        <w:rPr>
          <w:rFonts w:ascii="Times New Roman" w:hAnsi="Times New Roman" w:cs="Times New Roman"/>
          <w:sz w:val="24"/>
          <w:szCs w:val="24"/>
        </w:rPr>
        <w:t xml:space="preserve"> oraz klęski żywiołowej i ekologicznej</w:t>
      </w:r>
      <w:r w:rsidRPr="004E2341">
        <w:rPr>
          <w:rFonts w:ascii="Times New Roman" w:hAnsi="Times New Roman" w:cs="Times New Roman"/>
          <w:sz w:val="24"/>
          <w:szCs w:val="24"/>
        </w:rPr>
        <w:t>. W</w:t>
      </w:r>
      <w:r w:rsidR="00C51457" w:rsidRPr="004E2341">
        <w:rPr>
          <w:rFonts w:ascii="Times New Roman" w:hAnsi="Times New Roman" w:cs="Times New Roman"/>
          <w:sz w:val="24"/>
          <w:szCs w:val="24"/>
        </w:rPr>
        <w:t> </w:t>
      </w:r>
      <w:r w:rsidRPr="004E2341">
        <w:rPr>
          <w:rFonts w:ascii="Times New Roman" w:hAnsi="Times New Roman" w:cs="Times New Roman"/>
          <w:sz w:val="24"/>
          <w:szCs w:val="24"/>
        </w:rPr>
        <w:t>szczególności zasiłek celowy może być przeznaczony na sfinansowanie wyrobów medycznych, leczenia, niezbędnych przedmiotów użytku domowego, drobnych remontów i</w:t>
      </w:r>
      <w:r w:rsidR="00C51457" w:rsidRPr="004E2341">
        <w:rPr>
          <w:rFonts w:ascii="Times New Roman" w:hAnsi="Times New Roman" w:cs="Times New Roman"/>
          <w:sz w:val="24"/>
          <w:szCs w:val="24"/>
        </w:rPr>
        <w:t> </w:t>
      </w:r>
      <w:r w:rsidRPr="004E2341">
        <w:rPr>
          <w:rFonts w:ascii="Times New Roman" w:hAnsi="Times New Roman" w:cs="Times New Roman"/>
          <w:sz w:val="24"/>
          <w:szCs w:val="24"/>
        </w:rPr>
        <w:t xml:space="preserve">napraw w mieszkaniu, a także </w:t>
      </w:r>
      <w:r w:rsidR="00657B4E" w:rsidRPr="004E2341">
        <w:rPr>
          <w:rFonts w:ascii="Times New Roman" w:hAnsi="Times New Roman" w:cs="Times New Roman"/>
          <w:sz w:val="24"/>
          <w:szCs w:val="24"/>
        </w:rPr>
        <w:t>kosztów pogrzebu.</w:t>
      </w:r>
      <w:r w:rsidRPr="004E2341">
        <w:rPr>
          <w:rFonts w:ascii="Times New Roman" w:hAnsi="Times New Roman" w:cs="Times New Roman"/>
          <w:sz w:val="24"/>
          <w:szCs w:val="24"/>
        </w:rPr>
        <w:t xml:space="preserve"> </w:t>
      </w:r>
    </w:p>
    <w:p w14:paraId="5A73D21B" w14:textId="266B4B00" w:rsidR="00F23B61" w:rsidRPr="004E2341" w:rsidRDefault="00F23B61" w:rsidP="00FD36FD">
      <w:pPr>
        <w:spacing w:after="0" w:line="360" w:lineRule="auto"/>
        <w:jc w:val="both"/>
        <w:rPr>
          <w:rFonts w:ascii="Times New Roman" w:hAnsi="Times New Roman" w:cs="Times New Roman"/>
          <w:sz w:val="24"/>
          <w:szCs w:val="24"/>
        </w:rPr>
      </w:pPr>
      <w:r w:rsidRPr="004E2341">
        <w:rPr>
          <w:rFonts w:ascii="Times New Roman" w:hAnsi="Times New Roman" w:cs="Times New Roman"/>
          <w:sz w:val="24"/>
          <w:szCs w:val="24"/>
        </w:rPr>
        <w:t xml:space="preserve">Proponuje się </w:t>
      </w:r>
      <w:r w:rsidR="008F32E2" w:rsidRPr="004E2341">
        <w:rPr>
          <w:rFonts w:ascii="Times New Roman" w:hAnsi="Times New Roman" w:cs="Times New Roman"/>
          <w:sz w:val="24"/>
          <w:szCs w:val="24"/>
        </w:rPr>
        <w:t xml:space="preserve">poszerzenie </w:t>
      </w:r>
      <w:r w:rsidRPr="004E2341">
        <w:rPr>
          <w:rFonts w:ascii="Times New Roman" w:hAnsi="Times New Roman" w:cs="Times New Roman"/>
          <w:color w:val="000000"/>
          <w:sz w:val="24"/>
          <w:szCs w:val="24"/>
        </w:rPr>
        <w:t>przesłan</w:t>
      </w:r>
      <w:r w:rsidR="008F32E2" w:rsidRPr="004E2341">
        <w:rPr>
          <w:rFonts w:ascii="Times New Roman" w:hAnsi="Times New Roman" w:cs="Times New Roman"/>
          <w:color w:val="000000"/>
          <w:sz w:val="24"/>
          <w:szCs w:val="24"/>
        </w:rPr>
        <w:t>ek</w:t>
      </w:r>
      <w:r w:rsidRPr="004E2341">
        <w:rPr>
          <w:rFonts w:ascii="Times New Roman" w:hAnsi="Times New Roman" w:cs="Times New Roman"/>
          <w:color w:val="000000"/>
          <w:sz w:val="24"/>
          <w:szCs w:val="24"/>
        </w:rPr>
        <w:t xml:space="preserve"> przyznawania obecnie funkcjonującego </w:t>
      </w:r>
      <w:r w:rsidRPr="004E2341">
        <w:rPr>
          <w:rFonts w:ascii="Times New Roman" w:hAnsi="Times New Roman" w:cs="Times New Roman"/>
          <w:sz w:val="24"/>
          <w:szCs w:val="24"/>
        </w:rPr>
        <w:t>zasiłku celowego z pomocy społecznej z tytułu zdarzenia, jakim jest pogrzeb</w:t>
      </w:r>
      <w:r w:rsidR="001625C4" w:rsidRPr="004E2341">
        <w:rPr>
          <w:rFonts w:ascii="Times New Roman" w:hAnsi="Times New Roman" w:cs="Times New Roman"/>
          <w:sz w:val="24"/>
          <w:szCs w:val="24"/>
        </w:rPr>
        <w:t xml:space="preserve"> (art. 6 projektowanej ustawy)</w:t>
      </w:r>
      <w:r w:rsidRPr="004E2341">
        <w:rPr>
          <w:rFonts w:ascii="Times New Roman" w:hAnsi="Times New Roman" w:cs="Times New Roman"/>
          <w:sz w:val="24"/>
          <w:szCs w:val="24"/>
        </w:rPr>
        <w:t xml:space="preserve">. </w:t>
      </w:r>
      <w:r w:rsidR="00B369BE" w:rsidRPr="004E2341">
        <w:rPr>
          <w:rFonts w:ascii="Times New Roman" w:hAnsi="Times New Roman" w:cs="Times New Roman"/>
          <w:sz w:val="24"/>
          <w:szCs w:val="24"/>
        </w:rPr>
        <w:br/>
      </w:r>
      <w:r w:rsidRPr="004E2341">
        <w:rPr>
          <w:rFonts w:ascii="Times New Roman" w:hAnsi="Times New Roman" w:cs="Times New Roman"/>
          <w:sz w:val="24"/>
          <w:szCs w:val="24"/>
        </w:rPr>
        <w:t>W związku z powyższym zasiłek celowy</w:t>
      </w:r>
      <w:r w:rsidR="00C27227" w:rsidRPr="004E2341">
        <w:rPr>
          <w:rFonts w:ascii="Times New Roman" w:hAnsi="Times New Roman" w:cs="Times New Roman"/>
          <w:sz w:val="24"/>
          <w:szCs w:val="24"/>
        </w:rPr>
        <w:t xml:space="preserve"> </w:t>
      </w:r>
      <w:r w:rsidRPr="004E2341">
        <w:rPr>
          <w:rFonts w:ascii="Times New Roman" w:hAnsi="Times New Roman" w:cs="Times New Roman"/>
          <w:sz w:val="24"/>
          <w:szCs w:val="24"/>
        </w:rPr>
        <w:t xml:space="preserve">będzie </w:t>
      </w:r>
      <w:r w:rsidR="00C92AF1" w:rsidRPr="004E2341">
        <w:rPr>
          <w:rFonts w:ascii="Times New Roman" w:hAnsi="Times New Roman" w:cs="Times New Roman"/>
          <w:sz w:val="24"/>
          <w:szCs w:val="24"/>
        </w:rPr>
        <w:t>przyznawany</w:t>
      </w:r>
      <w:r w:rsidRPr="004E2341">
        <w:rPr>
          <w:rFonts w:ascii="Times New Roman" w:hAnsi="Times New Roman" w:cs="Times New Roman"/>
          <w:sz w:val="24"/>
          <w:szCs w:val="24"/>
        </w:rPr>
        <w:t>:</w:t>
      </w:r>
    </w:p>
    <w:p w14:paraId="2850351F" w14:textId="27B2D981" w:rsidR="00F23B61" w:rsidRPr="004E2341" w:rsidRDefault="00F23B61" w:rsidP="004E2341">
      <w:pPr>
        <w:pStyle w:val="Akapitzlist"/>
        <w:numPr>
          <w:ilvl w:val="0"/>
          <w:numId w:val="2"/>
        </w:numPr>
        <w:spacing w:after="120" w:line="360" w:lineRule="auto"/>
        <w:jc w:val="both"/>
        <w:rPr>
          <w:rFonts w:ascii="Times New Roman" w:hAnsi="Times New Roman" w:cs="Times New Roman"/>
          <w:sz w:val="24"/>
          <w:szCs w:val="24"/>
        </w:rPr>
      </w:pPr>
      <w:r w:rsidRPr="004E2341">
        <w:rPr>
          <w:rFonts w:ascii="Times New Roman" w:hAnsi="Times New Roman" w:cs="Times New Roman"/>
          <w:sz w:val="24"/>
          <w:szCs w:val="24"/>
        </w:rPr>
        <w:t>na pokrycie</w:t>
      </w:r>
      <w:r w:rsidR="00657B4E" w:rsidRPr="004E2341">
        <w:rPr>
          <w:rFonts w:ascii="Times New Roman" w:hAnsi="Times New Roman" w:cs="Times New Roman"/>
          <w:sz w:val="24"/>
          <w:szCs w:val="24"/>
        </w:rPr>
        <w:t xml:space="preserve"> </w:t>
      </w:r>
      <w:r w:rsidRPr="004E2341">
        <w:rPr>
          <w:rFonts w:ascii="Times New Roman" w:hAnsi="Times New Roman" w:cs="Times New Roman"/>
          <w:sz w:val="24"/>
          <w:szCs w:val="24"/>
        </w:rPr>
        <w:t>kosztów pogrzebu osobie, która pokry</w:t>
      </w:r>
      <w:r w:rsidR="00695AEA" w:rsidRPr="004E2341">
        <w:rPr>
          <w:rFonts w:ascii="Times New Roman" w:hAnsi="Times New Roman" w:cs="Times New Roman"/>
          <w:sz w:val="24"/>
          <w:szCs w:val="24"/>
        </w:rPr>
        <w:t>wa</w:t>
      </w:r>
      <w:r w:rsidRPr="004E2341">
        <w:rPr>
          <w:rFonts w:ascii="Times New Roman" w:hAnsi="Times New Roman" w:cs="Times New Roman"/>
          <w:sz w:val="24"/>
          <w:szCs w:val="24"/>
        </w:rPr>
        <w:t xml:space="preserve"> koszty pogrzebu, </w:t>
      </w:r>
      <w:r w:rsidR="00AF72D7" w:rsidRPr="004E2341">
        <w:rPr>
          <w:rFonts w:ascii="Times New Roman" w:hAnsi="Times New Roman" w:cs="Times New Roman"/>
          <w:sz w:val="24"/>
          <w:szCs w:val="24"/>
        </w:rPr>
        <w:t xml:space="preserve">jeżeli </w:t>
      </w:r>
      <w:r w:rsidRPr="004E2341">
        <w:rPr>
          <w:rFonts w:ascii="Times New Roman" w:hAnsi="Times New Roman" w:cs="Times New Roman"/>
          <w:sz w:val="24"/>
          <w:szCs w:val="24"/>
        </w:rPr>
        <w:t xml:space="preserve">po osobie zmarłej nie przysługuje zasiłek pogrzebowy </w:t>
      </w:r>
    </w:p>
    <w:p w14:paraId="28129B8A" w14:textId="77777777" w:rsidR="00F23B61" w:rsidRPr="004E2341" w:rsidRDefault="00F23B61" w:rsidP="004E2341">
      <w:pPr>
        <w:pStyle w:val="Akapitzlist"/>
        <w:spacing w:after="120" w:line="360" w:lineRule="auto"/>
        <w:ind w:left="780"/>
        <w:jc w:val="both"/>
        <w:rPr>
          <w:rFonts w:ascii="Times New Roman" w:hAnsi="Times New Roman" w:cs="Times New Roman"/>
          <w:sz w:val="24"/>
          <w:szCs w:val="24"/>
        </w:rPr>
      </w:pPr>
      <w:r w:rsidRPr="004E2341">
        <w:rPr>
          <w:rFonts w:ascii="Times New Roman" w:hAnsi="Times New Roman" w:cs="Times New Roman"/>
          <w:sz w:val="24"/>
          <w:szCs w:val="24"/>
        </w:rPr>
        <w:t xml:space="preserve">albo </w:t>
      </w:r>
    </w:p>
    <w:p w14:paraId="462CE069" w14:textId="45E1EAC5" w:rsidR="001F17DA" w:rsidRPr="004E2341" w:rsidRDefault="00C92AF1" w:rsidP="004E2341">
      <w:pPr>
        <w:pStyle w:val="Akapitzlist"/>
        <w:numPr>
          <w:ilvl w:val="0"/>
          <w:numId w:val="2"/>
        </w:numPr>
        <w:spacing w:after="120" w:line="360" w:lineRule="auto"/>
        <w:ind w:left="709" w:hanging="283"/>
        <w:jc w:val="both"/>
        <w:rPr>
          <w:rFonts w:ascii="Times New Roman" w:hAnsi="Times New Roman" w:cs="Times New Roman"/>
          <w:sz w:val="24"/>
          <w:szCs w:val="24"/>
        </w:rPr>
      </w:pPr>
      <w:r w:rsidRPr="004E2341">
        <w:rPr>
          <w:rFonts w:ascii="Times New Roman" w:hAnsi="Times New Roman" w:cs="Times New Roman"/>
          <w:sz w:val="24"/>
          <w:szCs w:val="24"/>
        </w:rPr>
        <w:t>w przypadku gdy</w:t>
      </w:r>
      <w:r w:rsidR="00F23B61" w:rsidRPr="004E2341">
        <w:rPr>
          <w:rFonts w:ascii="Times New Roman" w:hAnsi="Times New Roman" w:cs="Times New Roman"/>
          <w:sz w:val="24"/>
          <w:szCs w:val="24"/>
        </w:rPr>
        <w:t xml:space="preserve"> osoba, która pokry</w:t>
      </w:r>
      <w:r w:rsidR="00695AEA" w:rsidRPr="004E2341">
        <w:rPr>
          <w:rFonts w:ascii="Times New Roman" w:hAnsi="Times New Roman" w:cs="Times New Roman"/>
          <w:sz w:val="24"/>
          <w:szCs w:val="24"/>
        </w:rPr>
        <w:t>wa</w:t>
      </w:r>
      <w:r w:rsidR="00F23B61" w:rsidRPr="004E2341">
        <w:rPr>
          <w:rFonts w:ascii="Times New Roman" w:hAnsi="Times New Roman" w:cs="Times New Roman"/>
          <w:sz w:val="24"/>
          <w:szCs w:val="24"/>
        </w:rPr>
        <w:t xml:space="preserve"> koszty pogrzebu</w:t>
      </w:r>
      <w:r w:rsidR="001F17DA" w:rsidRPr="004E2341">
        <w:rPr>
          <w:rFonts w:ascii="Times New Roman" w:hAnsi="Times New Roman" w:cs="Times New Roman"/>
          <w:sz w:val="24"/>
          <w:szCs w:val="24"/>
        </w:rPr>
        <w:t>,</w:t>
      </w:r>
      <w:r w:rsidR="00F23B61" w:rsidRPr="004E2341">
        <w:rPr>
          <w:rFonts w:ascii="Times New Roman" w:hAnsi="Times New Roman" w:cs="Times New Roman"/>
          <w:sz w:val="24"/>
          <w:szCs w:val="24"/>
        </w:rPr>
        <w:t xml:space="preserve"> jest uprawniona do zasiłku pogrzebowego i</w:t>
      </w:r>
      <w:r w:rsidR="00C51457" w:rsidRPr="004E2341">
        <w:rPr>
          <w:rFonts w:ascii="Times New Roman" w:hAnsi="Times New Roman" w:cs="Times New Roman"/>
          <w:sz w:val="24"/>
          <w:szCs w:val="24"/>
        </w:rPr>
        <w:t> </w:t>
      </w:r>
      <w:r w:rsidR="00F23B61" w:rsidRPr="004E2341">
        <w:rPr>
          <w:rFonts w:ascii="Times New Roman" w:hAnsi="Times New Roman" w:cs="Times New Roman"/>
          <w:sz w:val="24"/>
          <w:szCs w:val="24"/>
        </w:rPr>
        <w:t>pon</w:t>
      </w:r>
      <w:r w:rsidR="00695AEA" w:rsidRPr="004E2341">
        <w:rPr>
          <w:rFonts w:ascii="Times New Roman" w:hAnsi="Times New Roman" w:cs="Times New Roman"/>
          <w:sz w:val="24"/>
          <w:szCs w:val="24"/>
        </w:rPr>
        <w:t>osi</w:t>
      </w:r>
      <w:r w:rsidR="00F23B61" w:rsidRPr="004E2341">
        <w:rPr>
          <w:rFonts w:ascii="Times New Roman" w:hAnsi="Times New Roman" w:cs="Times New Roman"/>
          <w:sz w:val="24"/>
          <w:szCs w:val="24"/>
        </w:rPr>
        <w:t xml:space="preserve"> w związku z pogrzebem nadzwyczajne, trudne do przewidzenia, niemożliwe do pokrycia z kwoty zasiłku pogrzebowego, koszty. </w:t>
      </w:r>
    </w:p>
    <w:p w14:paraId="0E120D6E" w14:textId="77777777" w:rsidR="001F17DA" w:rsidRPr="004E2341" w:rsidRDefault="001F17DA" w:rsidP="004E2341">
      <w:pPr>
        <w:pStyle w:val="Akapitzlist"/>
        <w:spacing w:after="120" w:line="360" w:lineRule="auto"/>
        <w:ind w:left="0"/>
        <w:jc w:val="both"/>
        <w:rPr>
          <w:rFonts w:ascii="Times New Roman" w:hAnsi="Times New Roman" w:cs="Times New Roman"/>
          <w:sz w:val="24"/>
          <w:szCs w:val="24"/>
        </w:rPr>
      </w:pPr>
    </w:p>
    <w:p w14:paraId="6CE5B63A" w14:textId="6D0A07DC" w:rsidR="00F23B61" w:rsidRPr="004E2341" w:rsidRDefault="00F23B61" w:rsidP="004E2341">
      <w:pPr>
        <w:pStyle w:val="Akapitzlist"/>
        <w:spacing w:after="120" w:line="360" w:lineRule="auto"/>
        <w:ind w:left="0"/>
        <w:jc w:val="both"/>
        <w:rPr>
          <w:rFonts w:ascii="Times New Roman" w:hAnsi="Times New Roman" w:cs="Times New Roman"/>
          <w:sz w:val="24"/>
          <w:szCs w:val="24"/>
        </w:rPr>
      </w:pPr>
      <w:r w:rsidRPr="004E2341">
        <w:rPr>
          <w:rFonts w:ascii="Times New Roman" w:hAnsi="Times New Roman" w:cs="Times New Roman"/>
          <w:sz w:val="24"/>
          <w:szCs w:val="24"/>
        </w:rPr>
        <w:t>Doświadczenie życiowe wskazuje, że niekiedy powstają nietypowe, trudne do przewidzenia koszty pogrzebu, które są niemożliwe do pokrycia z kwoty zasiłku pogrzebowego i innych źródeł przysługujących w związku ze śmiercią zmarłego (np. ze środków na rachunku oszczędnościowym zmarłego, ubezpieczenia). Można zaliczyć do nich choćby koszty transportu zwłok z odległego miejsca (np. z zagranicy, minimalny koszt z reguły wynosi ok. 6</w:t>
      </w:r>
      <w:r w:rsidR="0059787E" w:rsidRPr="004E2341">
        <w:rPr>
          <w:rFonts w:ascii="Times New Roman" w:eastAsia="Calibri" w:hAnsi="Times New Roman" w:cs="Times New Roman"/>
          <w:color w:val="000000"/>
          <w:sz w:val="24"/>
          <w:szCs w:val="24"/>
          <w:lang w:eastAsia="ar-SA"/>
        </w:rPr>
        <w:t>–</w:t>
      </w:r>
      <w:r w:rsidRPr="004E2341">
        <w:rPr>
          <w:rFonts w:ascii="Times New Roman" w:hAnsi="Times New Roman" w:cs="Times New Roman"/>
          <w:sz w:val="24"/>
          <w:szCs w:val="24"/>
        </w:rPr>
        <w:t>7 tys. zł) czy dłuższego przechowywania zwłok w chłodni</w:t>
      </w:r>
      <w:r w:rsidR="007C433B" w:rsidRPr="004E2341">
        <w:rPr>
          <w:rFonts w:ascii="Times New Roman" w:hAnsi="Times New Roman" w:cs="Times New Roman"/>
          <w:sz w:val="24"/>
          <w:szCs w:val="24"/>
        </w:rPr>
        <w:t>.</w:t>
      </w:r>
    </w:p>
    <w:p w14:paraId="4D8F0687" w14:textId="6348AC84" w:rsidR="00987498" w:rsidRPr="004E2341" w:rsidRDefault="00987498" w:rsidP="004E2341">
      <w:pPr>
        <w:spacing w:before="160" w:line="360" w:lineRule="auto"/>
        <w:jc w:val="both"/>
        <w:rPr>
          <w:rFonts w:ascii="Times New Roman" w:eastAsia="Times New Roman" w:hAnsi="Times New Roman" w:cs="Times New Roman"/>
          <w:bCs/>
          <w:iCs/>
          <w:sz w:val="24"/>
          <w:szCs w:val="24"/>
          <w:lang w:eastAsia="pl-PL"/>
        </w:rPr>
      </w:pPr>
      <w:r w:rsidRPr="004E2341">
        <w:rPr>
          <w:rFonts w:ascii="Times New Roman" w:eastAsia="Times New Roman" w:hAnsi="Times New Roman" w:cs="Times New Roman"/>
          <w:bCs/>
          <w:iCs/>
          <w:sz w:val="24"/>
          <w:szCs w:val="24"/>
          <w:lang w:eastAsia="pl-PL"/>
        </w:rPr>
        <w:t xml:space="preserve">Proponuje się, </w:t>
      </w:r>
      <w:r w:rsidR="00AF72D7" w:rsidRPr="004E2341">
        <w:rPr>
          <w:rFonts w:ascii="Times New Roman" w:eastAsia="Times New Roman" w:hAnsi="Times New Roman" w:cs="Times New Roman"/>
          <w:bCs/>
          <w:iCs/>
          <w:sz w:val="24"/>
          <w:szCs w:val="24"/>
          <w:lang w:eastAsia="pl-PL"/>
        </w:rPr>
        <w:t>a</w:t>
      </w:r>
      <w:r w:rsidRPr="004E2341">
        <w:rPr>
          <w:rFonts w:ascii="Times New Roman" w:eastAsia="Times New Roman" w:hAnsi="Times New Roman" w:cs="Times New Roman"/>
          <w:bCs/>
          <w:iCs/>
          <w:sz w:val="24"/>
          <w:szCs w:val="24"/>
          <w:lang w:eastAsia="pl-PL"/>
        </w:rPr>
        <w:t>by powyższy zasiłek celowy z pomocy społecznej przysługiwał bez kryterium dochodowego i bez ograniczenia wysokości (ani do kwoty wskazanej liczbą bezwzględną, ani do kwoty kryterium dochodowego)</w:t>
      </w:r>
      <w:r w:rsidR="007D1590" w:rsidRPr="004E2341">
        <w:rPr>
          <w:rFonts w:ascii="Times New Roman" w:eastAsia="Times New Roman" w:hAnsi="Times New Roman" w:cs="Times New Roman"/>
          <w:bCs/>
          <w:iCs/>
          <w:sz w:val="24"/>
          <w:szCs w:val="24"/>
          <w:lang w:eastAsia="pl-PL"/>
        </w:rPr>
        <w:t xml:space="preserve"> </w:t>
      </w:r>
      <w:r w:rsidRPr="004E2341">
        <w:rPr>
          <w:rFonts w:ascii="Times New Roman" w:eastAsia="Times New Roman" w:hAnsi="Times New Roman" w:cs="Times New Roman"/>
          <w:bCs/>
          <w:iCs/>
          <w:sz w:val="24"/>
          <w:szCs w:val="24"/>
          <w:lang w:eastAsia="pl-PL"/>
        </w:rPr>
        <w:t xml:space="preserve">oraz przyznawany był z zastrzeżeniem </w:t>
      </w:r>
      <w:r w:rsidR="00474DCA" w:rsidRPr="004E2341">
        <w:rPr>
          <w:rFonts w:ascii="Times New Roman" w:eastAsia="Times New Roman" w:hAnsi="Times New Roman" w:cs="Times New Roman"/>
          <w:bCs/>
          <w:iCs/>
          <w:sz w:val="24"/>
          <w:szCs w:val="24"/>
          <w:lang w:eastAsia="pl-PL"/>
        </w:rPr>
        <w:t xml:space="preserve">obowiązku </w:t>
      </w:r>
      <w:r w:rsidRPr="004E2341">
        <w:rPr>
          <w:rFonts w:ascii="Times New Roman" w:eastAsia="Times New Roman" w:hAnsi="Times New Roman" w:cs="Times New Roman"/>
          <w:bCs/>
          <w:iCs/>
          <w:sz w:val="24"/>
          <w:szCs w:val="24"/>
          <w:lang w:eastAsia="pl-PL"/>
        </w:rPr>
        <w:t xml:space="preserve">zwrotu </w:t>
      </w:r>
      <w:r w:rsidR="00474DCA" w:rsidRPr="004E2341">
        <w:rPr>
          <w:rFonts w:ascii="Times New Roman" w:eastAsia="Times New Roman" w:hAnsi="Times New Roman" w:cs="Times New Roman"/>
          <w:bCs/>
          <w:iCs/>
          <w:sz w:val="24"/>
          <w:szCs w:val="24"/>
          <w:lang w:eastAsia="pl-PL"/>
        </w:rPr>
        <w:t>kwoty zasiłku przez</w:t>
      </w:r>
      <w:r w:rsidR="006F7333" w:rsidRPr="004E2341">
        <w:rPr>
          <w:rFonts w:ascii="Times New Roman" w:eastAsia="Times New Roman" w:hAnsi="Times New Roman" w:cs="Times New Roman"/>
          <w:bCs/>
          <w:iCs/>
          <w:sz w:val="24"/>
          <w:szCs w:val="24"/>
          <w:lang w:eastAsia="pl-PL"/>
        </w:rPr>
        <w:t xml:space="preserve"> beneficjenta zasiłku</w:t>
      </w:r>
      <w:r w:rsidR="00474DCA" w:rsidRPr="004E2341">
        <w:rPr>
          <w:rFonts w:ascii="Times New Roman" w:eastAsia="Times New Roman" w:hAnsi="Times New Roman" w:cs="Times New Roman"/>
          <w:bCs/>
          <w:iCs/>
          <w:sz w:val="24"/>
          <w:szCs w:val="24"/>
          <w:lang w:eastAsia="pl-PL"/>
        </w:rPr>
        <w:t xml:space="preserve">, </w:t>
      </w:r>
      <w:r w:rsidRPr="004E2341">
        <w:rPr>
          <w:rFonts w:ascii="Times New Roman" w:eastAsia="Times New Roman" w:hAnsi="Times New Roman" w:cs="Times New Roman"/>
          <w:bCs/>
          <w:iCs/>
          <w:sz w:val="24"/>
          <w:szCs w:val="24"/>
          <w:lang w:eastAsia="pl-PL"/>
        </w:rPr>
        <w:t xml:space="preserve">w całości lub w części, </w:t>
      </w:r>
      <w:r w:rsidR="004702B6" w:rsidRPr="004E2341">
        <w:rPr>
          <w:rFonts w:ascii="Times New Roman" w:eastAsia="Times New Roman" w:hAnsi="Times New Roman" w:cs="Times New Roman"/>
          <w:bCs/>
          <w:iCs/>
          <w:sz w:val="24"/>
          <w:szCs w:val="24"/>
          <w:lang w:eastAsia="pl-PL"/>
        </w:rPr>
        <w:t xml:space="preserve">jeżeli </w:t>
      </w:r>
      <w:r w:rsidRPr="004E2341">
        <w:rPr>
          <w:rFonts w:ascii="Times New Roman" w:eastAsia="Times New Roman" w:hAnsi="Times New Roman" w:cs="Times New Roman"/>
          <w:bCs/>
          <w:iCs/>
          <w:sz w:val="24"/>
          <w:szCs w:val="24"/>
          <w:lang w:eastAsia="pl-PL"/>
        </w:rPr>
        <w:t>te nadzwyczajne koszty pogrzebu znajdą pokrycie w spadku lub w innych świadczeniach z tytułu śmierci (np. świadczeniach z ubezpieczenia gospodarczego).</w:t>
      </w:r>
      <w:r w:rsidR="004E2341">
        <w:rPr>
          <w:rFonts w:ascii="Times New Roman" w:eastAsia="Times New Roman" w:hAnsi="Times New Roman" w:cs="Times New Roman"/>
          <w:bCs/>
          <w:iCs/>
          <w:sz w:val="24"/>
          <w:szCs w:val="24"/>
          <w:lang w:eastAsia="pl-PL"/>
        </w:rPr>
        <w:t xml:space="preserve"> </w:t>
      </w:r>
    </w:p>
    <w:p w14:paraId="438CB8A5" w14:textId="760F2774" w:rsidR="00F23B61" w:rsidRPr="004E2341" w:rsidRDefault="00F23B61" w:rsidP="004E2341">
      <w:pPr>
        <w:spacing w:after="120" w:line="360" w:lineRule="auto"/>
        <w:jc w:val="both"/>
        <w:rPr>
          <w:rFonts w:ascii="Times New Roman" w:hAnsi="Times New Roman" w:cs="Times New Roman"/>
          <w:sz w:val="24"/>
          <w:szCs w:val="24"/>
        </w:rPr>
      </w:pPr>
      <w:r w:rsidRPr="004E2341">
        <w:rPr>
          <w:rFonts w:ascii="Times New Roman" w:hAnsi="Times New Roman" w:cs="Times New Roman"/>
          <w:sz w:val="24"/>
          <w:szCs w:val="24"/>
        </w:rPr>
        <w:t>Zgodnie z ustawą z dnia 31 stycznia 1959 r. o cmentarzach i chowaniu zmarłych (Dz. U. z</w:t>
      </w:r>
      <w:r w:rsidR="00C51457" w:rsidRPr="004E2341">
        <w:rPr>
          <w:rFonts w:ascii="Times New Roman" w:hAnsi="Times New Roman" w:cs="Times New Roman"/>
          <w:sz w:val="24"/>
          <w:szCs w:val="24"/>
        </w:rPr>
        <w:t> </w:t>
      </w:r>
      <w:r w:rsidRPr="004E2341">
        <w:rPr>
          <w:rFonts w:ascii="Times New Roman" w:hAnsi="Times New Roman" w:cs="Times New Roman"/>
          <w:sz w:val="24"/>
          <w:szCs w:val="24"/>
        </w:rPr>
        <w:t>202</w:t>
      </w:r>
      <w:r w:rsidR="007C433B" w:rsidRPr="004E2341">
        <w:rPr>
          <w:rFonts w:ascii="Times New Roman" w:hAnsi="Times New Roman" w:cs="Times New Roman"/>
          <w:sz w:val="24"/>
          <w:szCs w:val="24"/>
        </w:rPr>
        <w:t>4</w:t>
      </w:r>
      <w:r w:rsidR="00C51457" w:rsidRPr="004E2341">
        <w:rPr>
          <w:rFonts w:ascii="Times New Roman" w:hAnsi="Times New Roman" w:cs="Times New Roman"/>
          <w:sz w:val="24"/>
          <w:szCs w:val="24"/>
        </w:rPr>
        <w:t> r.</w:t>
      </w:r>
      <w:r w:rsidRPr="004E2341">
        <w:rPr>
          <w:rFonts w:ascii="Times New Roman" w:hAnsi="Times New Roman" w:cs="Times New Roman"/>
          <w:sz w:val="24"/>
          <w:szCs w:val="24"/>
        </w:rPr>
        <w:t xml:space="preserve"> poz. </w:t>
      </w:r>
      <w:r w:rsidR="007C433B" w:rsidRPr="004E2341">
        <w:rPr>
          <w:rFonts w:ascii="Times New Roman" w:hAnsi="Times New Roman" w:cs="Times New Roman"/>
          <w:sz w:val="24"/>
          <w:szCs w:val="24"/>
        </w:rPr>
        <w:t>576</w:t>
      </w:r>
      <w:r w:rsidRPr="004E2341">
        <w:rPr>
          <w:rFonts w:ascii="Times New Roman" w:hAnsi="Times New Roman" w:cs="Times New Roman"/>
          <w:sz w:val="24"/>
          <w:szCs w:val="24"/>
        </w:rPr>
        <w:t xml:space="preserve">) obowiązek pochowania zwłok spoczywa na gminie, na terenie której </w:t>
      </w:r>
      <w:r w:rsidRPr="004E2341">
        <w:rPr>
          <w:rFonts w:ascii="Times New Roman" w:hAnsi="Times New Roman" w:cs="Times New Roman"/>
          <w:sz w:val="24"/>
          <w:szCs w:val="24"/>
        </w:rPr>
        <w:lastRenderedPageBreak/>
        <w:t>nastąpił zgon. Je</w:t>
      </w:r>
      <w:r w:rsidR="004702B6" w:rsidRPr="004E2341">
        <w:rPr>
          <w:rFonts w:ascii="Times New Roman" w:hAnsi="Times New Roman" w:cs="Times New Roman"/>
          <w:sz w:val="24"/>
          <w:szCs w:val="24"/>
        </w:rPr>
        <w:t>że</w:t>
      </w:r>
      <w:r w:rsidRPr="004E2341">
        <w:rPr>
          <w:rFonts w:ascii="Times New Roman" w:hAnsi="Times New Roman" w:cs="Times New Roman"/>
          <w:sz w:val="24"/>
          <w:szCs w:val="24"/>
        </w:rPr>
        <w:t>li osoba zmarła nie miała rodziny lub była bezdomna, to właśnie gmina, w</w:t>
      </w:r>
      <w:r w:rsidR="00C51457" w:rsidRPr="004E2341">
        <w:rPr>
          <w:rFonts w:ascii="Times New Roman" w:hAnsi="Times New Roman" w:cs="Times New Roman"/>
          <w:sz w:val="24"/>
          <w:szCs w:val="24"/>
        </w:rPr>
        <w:t> </w:t>
      </w:r>
      <w:r w:rsidRPr="004E2341">
        <w:rPr>
          <w:rFonts w:ascii="Times New Roman" w:hAnsi="Times New Roman" w:cs="Times New Roman"/>
          <w:sz w:val="24"/>
          <w:szCs w:val="24"/>
        </w:rPr>
        <w:t>której doszło do zgonu, jest odpowiedzialna za organizację pogrzebu i pokrycie związanych z nim kosztów. Zgodnie z art. 10 ust. 3 powołanej ustawy</w:t>
      </w:r>
      <w:r w:rsidR="00C92AF1" w:rsidRPr="004E2341">
        <w:rPr>
          <w:rFonts w:ascii="Times New Roman" w:hAnsi="Times New Roman" w:cs="Times New Roman"/>
          <w:sz w:val="24"/>
          <w:szCs w:val="24"/>
        </w:rPr>
        <w:t>,</w:t>
      </w:r>
      <w:r w:rsidRPr="004E2341">
        <w:rPr>
          <w:rFonts w:ascii="Times New Roman" w:hAnsi="Times New Roman" w:cs="Times New Roman"/>
          <w:sz w:val="24"/>
          <w:szCs w:val="24"/>
        </w:rPr>
        <w:t xml:space="preserve"> w sytuacji gdy krewni osoby zmarłej jej nie pochowają, ciężar realizacji tego zadania przenosi się na gminę właściwą ze względu na miejsce zgonu. Tak więc na gminie spoczywa obowiązek pochowania zmarłego w odróżnieniu od prawa do pochowania zmarłego, które przysługuje jego bliskim, a jedyną przesłanką, która powoduje przesunięcie na gminę obowiązku sprawienia pochówku, jest brak wypełnienia tego zadania przez krewnych zmarłego. Nie ma znaczenia, dlaczego nie podjęli się oni organizacji pogrzebu. </w:t>
      </w:r>
    </w:p>
    <w:p w14:paraId="0894693D" w14:textId="73A22C3A" w:rsidR="00F23B61" w:rsidRPr="004E2341" w:rsidRDefault="00F23B61" w:rsidP="004E2341">
      <w:pPr>
        <w:spacing w:after="120" w:line="360" w:lineRule="auto"/>
        <w:jc w:val="both"/>
        <w:rPr>
          <w:rFonts w:ascii="Times New Roman" w:hAnsi="Times New Roman" w:cs="Times New Roman"/>
          <w:sz w:val="24"/>
          <w:szCs w:val="24"/>
        </w:rPr>
      </w:pPr>
      <w:r w:rsidRPr="004E2341">
        <w:rPr>
          <w:rFonts w:ascii="Times New Roman" w:hAnsi="Times New Roman" w:cs="Times New Roman"/>
          <w:sz w:val="24"/>
          <w:szCs w:val="24"/>
        </w:rPr>
        <w:t>Sprawienie pogrzebu jest jednym ze świadczeń niepieniężnych pomocy społecznej, a</w:t>
      </w:r>
      <w:r w:rsidR="00C51457" w:rsidRPr="004E2341">
        <w:rPr>
          <w:rFonts w:ascii="Times New Roman" w:hAnsi="Times New Roman" w:cs="Times New Roman"/>
          <w:sz w:val="24"/>
          <w:szCs w:val="24"/>
        </w:rPr>
        <w:t> </w:t>
      </w:r>
      <w:r w:rsidRPr="004E2341">
        <w:rPr>
          <w:rFonts w:ascii="Times New Roman" w:hAnsi="Times New Roman" w:cs="Times New Roman"/>
          <w:sz w:val="24"/>
          <w:szCs w:val="24"/>
        </w:rPr>
        <w:t>obowiązek organizacji pochówku, w tym osób bezdomnych, jest zadaniem własnym gminy. Jednakże aktualizuje się ono</w:t>
      </w:r>
      <w:r w:rsidR="001319C2">
        <w:rPr>
          <w:rFonts w:ascii="Times New Roman" w:hAnsi="Times New Roman" w:cs="Times New Roman"/>
          <w:sz w:val="24"/>
          <w:szCs w:val="24"/>
        </w:rPr>
        <w:t>,</w:t>
      </w:r>
      <w:r w:rsidRPr="004E2341">
        <w:rPr>
          <w:rFonts w:ascii="Times New Roman" w:hAnsi="Times New Roman" w:cs="Times New Roman"/>
          <w:sz w:val="24"/>
          <w:szCs w:val="24"/>
        </w:rPr>
        <w:t xml:space="preserve"> dopiero gdy z prawa do pochówku zmarłego nie skorzystają krewni, małżonek ani powinowaci</w:t>
      </w:r>
      <w:r w:rsidR="00C92AF1" w:rsidRPr="004E2341">
        <w:rPr>
          <w:rFonts w:ascii="Times New Roman" w:hAnsi="Times New Roman" w:cs="Times New Roman"/>
          <w:sz w:val="24"/>
          <w:szCs w:val="24"/>
        </w:rPr>
        <w:t>,</w:t>
      </w:r>
      <w:r w:rsidRPr="004E2341">
        <w:rPr>
          <w:rFonts w:ascii="Times New Roman" w:hAnsi="Times New Roman" w:cs="Times New Roman"/>
          <w:sz w:val="24"/>
          <w:szCs w:val="24"/>
        </w:rPr>
        <w:t xml:space="preserve"> jak też brak jest osób, które dobrowolnie zobowiązały się do</w:t>
      </w:r>
      <w:r w:rsidR="00C51457" w:rsidRPr="004E2341">
        <w:rPr>
          <w:rFonts w:ascii="Times New Roman" w:hAnsi="Times New Roman" w:cs="Times New Roman"/>
          <w:sz w:val="24"/>
          <w:szCs w:val="24"/>
        </w:rPr>
        <w:t> </w:t>
      </w:r>
      <w:r w:rsidRPr="004E2341">
        <w:rPr>
          <w:rFonts w:ascii="Times New Roman" w:hAnsi="Times New Roman" w:cs="Times New Roman"/>
          <w:sz w:val="24"/>
          <w:szCs w:val="24"/>
        </w:rPr>
        <w:t xml:space="preserve">dokonania pochówku. Postanowienia </w:t>
      </w:r>
      <w:r w:rsidRPr="004E2341">
        <w:rPr>
          <w:rFonts w:ascii="Times New Roman" w:hAnsi="Times New Roman" w:cs="Times New Roman"/>
          <w:color w:val="2C2E2F"/>
          <w:sz w:val="24"/>
          <w:szCs w:val="24"/>
          <w:shd w:val="clear" w:color="auto" w:fill="FFFFFF"/>
        </w:rPr>
        <w:t xml:space="preserve">art. 17 ust. 1 pkt 15 ustawy </w:t>
      </w:r>
      <w:bookmarkStart w:id="2" w:name="_Hlk169520526"/>
      <w:r w:rsidRPr="004E2341">
        <w:rPr>
          <w:rFonts w:ascii="Times New Roman" w:hAnsi="Times New Roman" w:cs="Times New Roman"/>
          <w:color w:val="2C2E2F"/>
          <w:sz w:val="24"/>
          <w:szCs w:val="24"/>
          <w:shd w:val="clear" w:color="auto" w:fill="FFFFFF"/>
        </w:rPr>
        <w:t xml:space="preserve">z dnia 12 marca 2004 r. </w:t>
      </w:r>
      <w:bookmarkEnd w:id="2"/>
      <w:r w:rsidRPr="004E2341">
        <w:rPr>
          <w:rFonts w:ascii="Times New Roman" w:hAnsi="Times New Roman" w:cs="Times New Roman"/>
          <w:color w:val="2C2E2F"/>
          <w:sz w:val="24"/>
          <w:szCs w:val="24"/>
          <w:shd w:val="clear" w:color="auto" w:fill="FFFFFF"/>
        </w:rPr>
        <w:t>o</w:t>
      </w:r>
      <w:r w:rsidR="00C51457" w:rsidRPr="004E2341">
        <w:rPr>
          <w:rFonts w:ascii="Times New Roman" w:hAnsi="Times New Roman" w:cs="Times New Roman"/>
          <w:color w:val="2C2E2F"/>
          <w:sz w:val="24"/>
          <w:szCs w:val="24"/>
          <w:shd w:val="clear" w:color="auto" w:fill="FFFFFF"/>
        </w:rPr>
        <w:t> </w:t>
      </w:r>
      <w:r w:rsidRPr="004E2341">
        <w:rPr>
          <w:rFonts w:ascii="Times New Roman" w:hAnsi="Times New Roman" w:cs="Times New Roman"/>
          <w:color w:val="2C2E2F"/>
          <w:sz w:val="24"/>
          <w:szCs w:val="24"/>
          <w:shd w:val="clear" w:color="auto" w:fill="FFFFFF"/>
        </w:rPr>
        <w:t xml:space="preserve">pomocy społecznej </w:t>
      </w:r>
      <w:r w:rsidRPr="004E2341">
        <w:rPr>
          <w:rFonts w:ascii="Times New Roman" w:hAnsi="Times New Roman" w:cs="Times New Roman"/>
          <w:sz w:val="24"/>
          <w:szCs w:val="24"/>
        </w:rPr>
        <w:t>dotyczące obowiązku organizacji pogrzebu przez gminę należy interpretować zgodnie z zasadami i celami pomocy społecznej, zwłaszcza z uwzględnieniem zasady subsydiarności, co oznacza, że na gminie ciąży obowiązek sprawienia pogrzebu tylko wtedy, gdy obowiązku tego nie może wykonać rodzina. Natomiast w sytuacji braku dostatecznych środków na organizację pogrzebu zmarłemu przez osobę bliską zastosowanie znajduje przepis art. 39 ustawy o pomocy społecznej, umożliwiający wystąpienie z wnioskiem o przyznanie zasiłku celowego na pokrycie kosztów pogrzebu. Tak więc gmina jest już obecnie systemowo włączona w proces zarówno finansowania zasiłku celowego na koszty pogrzebu</w:t>
      </w:r>
      <w:r w:rsidR="00C92AF1" w:rsidRPr="004E2341">
        <w:rPr>
          <w:rFonts w:ascii="Times New Roman" w:hAnsi="Times New Roman" w:cs="Times New Roman"/>
          <w:sz w:val="24"/>
          <w:szCs w:val="24"/>
        </w:rPr>
        <w:t>,</w:t>
      </w:r>
      <w:r w:rsidRPr="004E2341">
        <w:rPr>
          <w:rFonts w:ascii="Times New Roman" w:hAnsi="Times New Roman" w:cs="Times New Roman"/>
          <w:sz w:val="24"/>
          <w:szCs w:val="24"/>
        </w:rPr>
        <w:t xml:space="preserve"> jak i finansowania kosztu pogrzebu. </w:t>
      </w:r>
    </w:p>
    <w:p w14:paraId="4095EDBA" w14:textId="2F87B298" w:rsidR="00F23B61" w:rsidRPr="004E2341" w:rsidRDefault="00F23B61" w:rsidP="004E2341">
      <w:pPr>
        <w:spacing w:after="120" w:line="360" w:lineRule="auto"/>
        <w:jc w:val="both"/>
        <w:rPr>
          <w:rFonts w:ascii="Times New Roman" w:hAnsi="Times New Roman" w:cs="Times New Roman"/>
          <w:sz w:val="24"/>
          <w:szCs w:val="24"/>
        </w:rPr>
      </w:pPr>
      <w:r w:rsidRPr="004E2341">
        <w:rPr>
          <w:rFonts w:ascii="Times New Roman" w:hAnsi="Times New Roman" w:cs="Times New Roman"/>
          <w:sz w:val="24"/>
          <w:szCs w:val="24"/>
        </w:rPr>
        <w:t>W przypadku gdy osoba zmarła nie była osobą podlegając</w:t>
      </w:r>
      <w:r w:rsidR="00634C59" w:rsidRPr="004E2341">
        <w:rPr>
          <w:rFonts w:ascii="Times New Roman" w:hAnsi="Times New Roman" w:cs="Times New Roman"/>
          <w:sz w:val="24"/>
          <w:szCs w:val="24"/>
        </w:rPr>
        <w:t>ą</w:t>
      </w:r>
      <w:r w:rsidRPr="004E2341">
        <w:rPr>
          <w:rFonts w:ascii="Times New Roman" w:hAnsi="Times New Roman" w:cs="Times New Roman"/>
          <w:sz w:val="24"/>
          <w:szCs w:val="24"/>
        </w:rPr>
        <w:t xml:space="preserve"> ubezpieczeniom społecznym, zaopatrzeniu emerytalnemu, osobą pobierającą emeryturę lub rentę (lub członkiem ich rodzin), osobą, która w dniu śmierci nie miała ustalonego prawa do emerytury lub renty, lecz spełniała warunki do jej uzyskania i pobierania, osobą pobierającą</w:t>
      </w:r>
      <w:r w:rsidR="005D055C" w:rsidRPr="004E2341">
        <w:rPr>
          <w:rFonts w:ascii="Times New Roman" w:hAnsi="Times New Roman" w:cs="Times New Roman"/>
          <w:sz w:val="24"/>
          <w:szCs w:val="24"/>
        </w:rPr>
        <w:t xml:space="preserve"> zasiłek chorobowy, świadczenie rehabilitacyjne, zasiłek macierzyński</w:t>
      </w:r>
      <w:r w:rsidRPr="004E2341">
        <w:rPr>
          <w:rFonts w:ascii="Times New Roman" w:hAnsi="Times New Roman" w:cs="Times New Roman"/>
          <w:sz w:val="24"/>
          <w:szCs w:val="24"/>
        </w:rPr>
        <w:t> lub zasiłek w wysokości zasiłku macierzyńskiego za</w:t>
      </w:r>
      <w:r w:rsidR="00C51457" w:rsidRPr="004E2341">
        <w:rPr>
          <w:rFonts w:ascii="Times New Roman" w:hAnsi="Times New Roman" w:cs="Times New Roman"/>
          <w:sz w:val="24"/>
          <w:szCs w:val="24"/>
        </w:rPr>
        <w:t> </w:t>
      </w:r>
      <w:r w:rsidRPr="004E2341">
        <w:rPr>
          <w:rFonts w:ascii="Times New Roman" w:hAnsi="Times New Roman" w:cs="Times New Roman"/>
          <w:sz w:val="24"/>
          <w:szCs w:val="24"/>
        </w:rPr>
        <w:t xml:space="preserve">okres po ustaniu tytułu ubezpieczenia, nie przysługuje zasiłek pogrzebowy. W takiej sytuacji bardzo prawdopodobne jest, że koszt pogrzebu będzie poniesiony wyłącznie przez gminę. </w:t>
      </w:r>
    </w:p>
    <w:p w14:paraId="52CDC49F" w14:textId="71AC99BB" w:rsidR="00F23B61" w:rsidRPr="004E2341" w:rsidRDefault="00F23B61" w:rsidP="004E2341">
      <w:pPr>
        <w:spacing w:after="120" w:line="360" w:lineRule="auto"/>
        <w:jc w:val="both"/>
        <w:rPr>
          <w:rFonts w:ascii="Times New Roman" w:hAnsi="Times New Roman" w:cs="Times New Roman"/>
          <w:sz w:val="24"/>
          <w:szCs w:val="24"/>
        </w:rPr>
      </w:pPr>
      <w:r w:rsidRPr="004E2341">
        <w:rPr>
          <w:rFonts w:ascii="Times New Roman" w:hAnsi="Times New Roman" w:cs="Times New Roman"/>
          <w:sz w:val="24"/>
          <w:szCs w:val="24"/>
        </w:rPr>
        <w:t>Należy podkreślić, że zasiłek celowy nie ma charakteru roszczeniowego i jest przyznawany w</w:t>
      </w:r>
      <w:r w:rsidR="00C51457" w:rsidRPr="004E2341">
        <w:rPr>
          <w:rFonts w:ascii="Times New Roman" w:hAnsi="Times New Roman" w:cs="Times New Roman"/>
          <w:sz w:val="24"/>
          <w:szCs w:val="24"/>
        </w:rPr>
        <w:t> </w:t>
      </w:r>
      <w:r w:rsidRPr="004E2341">
        <w:rPr>
          <w:rFonts w:ascii="Times New Roman" w:hAnsi="Times New Roman" w:cs="Times New Roman"/>
          <w:sz w:val="24"/>
          <w:szCs w:val="24"/>
        </w:rPr>
        <w:t>ramach uznania administracyjnego zarówno w zakresie przyznania prawa</w:t>
      </w:r>
      <w:r w:rsidR="00C92AF1" w:rsidRPr="004E2341">
        <w:rPr>
          <w:rFonts w:ascii="Times New Roman" w:hAnsi="Times New Roman" w:cs="Times New Roman"/>
          <w:sz w:val="24"/>
          <w:szCs w:val="24"/>
        </w:rPr>
        <w:t>,</w:t>
      </w:r>
      <w:r w:rsidRPr="004E2341">
        <w:rPr>
          <w:rFonts w:ascii="Times New Roman" w:hAnsi="Times New Roman" w:cs="Times New Roman"/>
          <w:sz w:val="24"/>
          <w:szCs w:val="24"/>
        </w:rPr>
        <w:t xml:space="preserve"> jak i wysokości kwoty. Projektowane rozwiązanie umożliwi gminom przyznanie zasiłku z tego tytułu zarówno </w:t>
      </w:r>
      <w:r w:rsidRPr="004E2341">
        <w:rPr>
          <w:rFonts w:ascii="Times New Roman" w:hAnsi="Times New Roman" w:cs="Times New Roman"/>
          <w:sz w:val="24"/>
          <w:szCs w:val="24"/>
        </w:rPr>
        <w:lastRenderedPageBreak/>
        <w:t>osobom spełniającym kryterium dochodowe, jak i go niespełniającym, tzn. osobom samotnie gospodarującym lub osobom w rodzinie. Gminy będą realizowały to zadanie w ramach posiadanych środków finansowych na ten cel.</w:t>
      </w:r>
      <w:r w:rsidR="007C433B" w:rsidRPr="004E2341">
        <w:rPr>
          <w:rFonts w:ascii="Times New Roman" w:hAnsi="Times New Roman" w:cs="Times New Roman"/>
          <w:sz w:val="24"/>
          <w:szCs w:val="24"/>
        </w:rPr>
        <w:t xml:space="preserve"> </w:t>
      </w:r>
    </w:p>
    <w:p w14:paraId="4F1C81EA" w14:textId="25825435" w:rsidR="00C70042" w:rsidRPr="004E2341" w:rsidRDefault="007459C2" w:rsidP="004E2341">
      <w:pPr>
        <w:spacing w:line="360" w:lineRule="auto"/>
        <w:jc w:val="both"/>
        <w:rPr>
          <w:rFonts w:ascii="Times New Roman" w:hAnsi="Times New Roman" w:cs="Times New Roman"/>
          <w:sz w:val="24"/>
          <w:szCs w:val="24"/>
        </w:rPr>
      </w:pPr>
      <w:r w:rsidRPr="004E2341">
        <w:rPr>
          <w:rFonts w:ascii="Times New Roman" w:hAnsi="Times New Roman" w:cs="Times New Roman"/>
          <w:sz w:val="24"/>
          <w:szCs w:val="24"/>
        </w:rPr>
        <w:t xml:space="preserve">Wypłata </w:t>
      </w:r>
      <w:r w:rsidR="00C70042" w:rsidRPr="004E2341">
        <w:rPr>
          <w:rFonts w:ascii="Times New Roman" w:hAnsi="Times New Roman" w:cs="Times New Roman"/>
          <w:sz w:val="24"/>
          <w:szCs w:val="24"/>
        </w:rPr>
        <w:t>zasiłku pogrzebowego</w:t>
      </w:r>
      <w:r w:rsidRPr="004E2341">
        <w:rPr>
          <w:rFonts w:ascii="Times New Roman" w:hAnsi="Times New Roman" w:cs="Times New Roman"/>
          <w:sz w:val="24"/>
          <w:szCs w:val="24"/>
        </w:rPr>
        <w:t xml:space="preserve"> w nowej kwocie</w:t>
      </w:r>
      <w:r w:rsidR="00C70042" w:rsidRPr="004E2341">
        <w:rPr>
          <w:rFonts w:ascii="Times New Roman" w:hAnsi="Times New Roman" w:cs="Times New Roman"/>
          <w:sz w:val="24"/>
          <w:szCs w:val="24"/>
        </w:rPr>
        <w:t xml:space="preserve"> będzie uzależniona od daty śmierci osoby, po</w:t>
      </w:r>
      <w:r w:rsidR="00C51457" w:rsidRPr="004E2341">
        <w:rPr>
          <w:rFonts w:ascii="Times New Roman" w:hAnsi="Times New Roman" w:cs="Times New Roman"/>
          <w:sz w:val="24"/>
          <w:szCs w:val="24"/>
        </w:rPr>
        <w:t> </w:t>
      </w:r>
      <w:r w:rsidR="00C70042" w:rsidRPr="004E2341">
        <w:rPr>
          <w:rFonts w:ascii="Times New Roman" w:hAnsi="Times New Roman" w:cs="Times New Roman"/>
          <w:sz w:val="24"/>
          <w:szCs w:val="24"/>
        </w:rPr>
        <w:t xml:space="preserve">której zasiłek ten przysługuje. Zgodnie </w:t>
      </w:r>
      <w:r w:rsidR="00D74618" w:rsidRPr="004E2341">
        <w:rPr>
          <w:rFonts w:ascii="Times New Roman" w:hAnsi="Times New Roman" w:cs="Times New Roman"/>
          <w:sz w:val="24"/>
          <w:szCs w:val="24"/>
        </w:rPr>
        <w:t>z projektowanym</w:t>
      </w:r>
      <w:r w:rsidR="00C70042" w:rsidRPr="004E2341">
        <w:rPr>
          <w:rFonts w:ascii="Times New Roman" w:hAnsi="Times New Roman" w:cs="Times New Roman"/>
          <w:sz w:val="24"/>
          <w:szCs w:val="24"/>
        </w:rPr>
        <w:t xml:space="preserve"> </w:t>
      </w:r>
      <w:r w:rsidR="00D74618" w:rsidRPr="004E2341">
        <w:rPr>
          <w:rFonts w:ascii="Times New Roman" w:hAnsi="Times New Roman" w:cs="Times New Roman"/>
          <w:sz w:val="24"/>
          <w:szCs w:val="24"/>
        </w:rPr>
        <w:t>art. 1</w:t>
      </w:r>
      <w:r w:rsidR="00F01C05" w:rsidRPr="004E2341">
        <w:rPr>
          <w:rFonts w:ascii="Times New Roman" w:hAnsi="Times New Roman" w:cs="Times New Roman"/>
          <w:sz w:val="24"/>
          <w:szCs w:val="24"/>
        </w:rPr>
        <w:t>3</w:t>
      </w:r>
      <w:r w:rsidR="00C70042" w:rsidRPr="004E2341">
        <w:rPr>
          <w:rFonts w:ascii="Times New Roman" w:hAnsi="Times New Roman" w:cs="Times New Roman"/>
          <w:sz w:val="24"/>
          <w:szCs w:val="24"/>
        </w:rPr>
        <w:t xml:space="preserve"> zasiłek pogrzebowy będzie przysługiwał w kwocie </w:t>
      </w:r>
      <w:r w:rsidR="00D74618" w:rsidRPr="004E2341">
        <w:rPr>
          <w:rFonts w:ascii="Times New Roman" w:hAnsi="Times New Roman" w:cs="Times New Roman"/>
          <w:sz w:val="24"/>
          <w:szCs w:val="24"/>
        </w:rPr>
        <w:t>7</w:t>
      </w:r>
      <w:r w:rsidR="00C70042" w:rsidRPr="004E2341">
        <w:rPr>
          <w:rFonts w:ascii="Times New Roman" w:hAnsi="Times New Roman" w:cs="Times New Roman"/>
          <w:sz w:val="24"/>
          <w:szCs w:val="24"/>
        </w:rPr>
        <w:t xml:space="preserve">000 zł, jeżeli śmierć nastąpiła nie wcześniej niż w dniu wejścia w życie ustawy. </w:t>
      </w:r>
      <w:r w:rsidR="00927CED" w:rsidRPr="004E2341">
        <w:rPr>
          <w:rFonts w:ascii="Times New Roman" w:hAnsi="Times New Roman" w:cs="Times New Roman"/>
          <w:sz w:val="24"/>
          <w:szCs w:val="24"/>
        </w:rPr>
        <w:t>Natomiast wprowadzenie mechanizmu waloryzacji zasiłku pogrzebowego, zgodnie z projektowanym brzmieniem art. 80 ustawy o emeryturach i rentach z Funduszu Ubezpieczeń Społecznych, nie wymaga przepisu przejściowego.</w:t>
      </w:r>
    </w:p>
    <w:p w14:paraId="5B549D3F" w14:textId="77777777" w:rsidR="0035072F" w:rsidRPr="004E2341" w:rsidRDefault="0035072F" w:rsidP="004E2341">
      <w:pPr>
        <w:spacing w:line="360" w:lineRule="auto"/>
        <w:jc w:val="both"/>
        <w:rPr>
          <w:rFonts w:ascii="Times New Roman" w:hAnsi="Times New Roman" w:cs="Times New Roman"/>
          <w:bCs/>
          <w:sz w:val="24"/>
          <w:szCs w:val="24"/>
        </w:rPr>
      </w:pPr>
      <w:r w:rsidRPr="004E2341">
        <w:rPr>
          <w:rFonts w:ascii="Times New Roman" w:hAnsi="Times New Roman" w:cs="Times New Roman"/>
          <w:bCs/>
          <w:sz w:val="24"/>
          <w:szCs w:val="24"/>
        </w:rPr>
        <w:t>Projekt ustawy zawiera także zmianę polegającą na dodaniu art. 118a do ustawy z dnia 17 grudnia 1998 r. o emeryturach i rentach z Funduszu Ubezpieczeń Społecznych (art. 1 pkt 2 projektowanej ustawy).</w:t>
      </w:r>
    </w:p>
    <w:p w14:paraId="58216F39" w14:textId="14BCE0B2" w:rsidR="0035072F" w:rsidRPr="004E2341" w:rsidRDefault="0035072F" w:rsidP="004E2341">
      <w:pPr>
        <w:spacing w:line="360" w:lineRule="auto"/>
        <w:jc w:val="both"/>
        <w:rPr>
          <w:rFonts w:ascii="Times New Roman" w:hAnsi="Times New Roman" w:cs="Times New Roman"/>
          <w:bCs/>
          <w:sz w:val="24"/>
          <w:szCs w:val="24"/>
        </w:rPr>
      </w:pPr>
      <w:r w:rsidRPr="004E2341">
        <w:rPr>
          <w:rFonts w:ascii="Times New Roman" w:hAnsi="Times New Roman" w:cs="Times New Roman"/>
          <w:bCs/>
          <w:sz w:val="24"/>
          <w:szCs w:val="24"/>
        </w:rPr>
        <w:t>Projektowana zmiana zapewnia Zakładowi Ubezpieczeń Społecznych możliwości podejmowania w sposób zautomatyzowany rozstrzygnięć w sprawach świadczeń należących do zakresu działania ZUS wskazanego w przepisach ustawy</w:t>
      </w:r>
      <w:r w:rsidRPr="00FD36FD">
        <w:rPr>
          <w:rFonts w:ascii="Times New Roman" w:hAnsi="Times New Roman" w:cs="Times New Roman"/>
          <w:sz w:val="24"/>
          <w:szCs w:val="24"/>
        </w:rPr>
        <w:t xml:space="preserve"> </w:t>
      </w:r>
      <w:r w:rsidRPr="004E2341">
        <w:rPr>
          <w:rFonts w:ascii="Times New Roman" w:hAnsi="Times New Roman" w:cs="Times New Roman"/>
          <w:bCs/>
          <w:sz w:val="24"/>
          <w:szCs w:val="24"/>
        </w:rPr>
        <w:t xml:space="preserve">z dnia 17 grudnia 1998 r. o emeryturach i rentach z Funduszu Ubezpieczeń Społecznych </w:t>
      </w:r>
      <w:r w:rsidR="00F95FE4" w:rsidRPr="00F95FE4">
        <w:rPr>
          <w:rFonts w:ascii="Times New Roman" w:hAnsi="Times New Roman" w:cs="Times New Roman"/>
          <w:bCs/>
          <w:sz w:val="24"/>
          <w:szCs w:val="24"/>
        </w:rPr>
        <w:t>(Dz. U. z 2025 r. poz. 350)</w:t>
      </w:r>
      <w:r w:rsidRPr="004E2341">
        <w:rPr>
          <w:rFonts w:ascii="Times New Roman" w:hAnsi="Times New Roman" w:cs="Times New Roman"/>
          <w:bCs/>
          <w:sz w:val="24"/>
          <w:szCs w:val="24"/>
        </w:rPr>
        <w:t>.</w:t>
      </w:r>
    </w:p>
    <w:p w14:paraId="56A10FF1" w14:textId="77777777" w:rsidR="00927CED" w:rsidRPr="004E2341" w:rsidRDefault="0035072F" w:rsidP="004E2341">
      <w:pPr>
        <w:spacing w:line="360" w:lineRule="auto"/>
        <w:jc w:val="both"/>
        <w:rPr>
          <w:rFonts w:ascii="Times New Roman" w:hAnsi="Times New Roman" w:cs="Times New Roman"/>
          <w:bCs/>
          <w:sz w:val="24"/>
          <w:szCs w:val="24"/>
        </w:rPr>
      </w:pPr>
      <w:r w:rsidRPr="004E2341">
        <w:rPr>
          <w:rFonts w:ascii="Times New Roman" w:hAnsi="Times New Roman" w:cs="Times New Roman"/>
          <w:bCs/>
          <w:sz w:val="24"/>
          <w:szCs w:val="24"/>
        </w:rPr>
        <w:t>Przepisy niektórych ustaw realizowanych przez ZUS przewidują już możliwość podejmowania automatycznych rozstrzygnięć. W szczególności w ten sposób obsługiwane są wnioski o: świadczenie wychowawcze</w:t>
      </w:r>
      <w:r w:rsidRPr="004E2341">
        <w:rPr>
          <w:rFonts w:ascii="Times New Roman" w:hAnsi="Times New Roman" w:cs="Times New Roman"/>
          <w:bCs/>
          <w:sz w:val="24"/>
          <w:szCs w:val="24"/>
          <w:vertAlign w:val="superscript"/>
        </w:rPr>
        <w:footnoteReference w:id="1"/>
      </w:r>
      <w:r w:rsidRPr="004E2341">
        <w:rPr>
          <w:rFonts w:ascii="Times New Roman" w:hAnsi="Times New Roman" w:cs="Times New Roman"/>
          <w:bCs/>
          <w:sz w:val="24"/>
          <w:szCs w:val="24"/>
        </w:rPr>
        <w:t xml:space="preserve"> i świadczenia „Aktywny rodzic”</w:t>
      </w:r>
      <w:r w:rsidRPr="004E2341">
        <w:rPr>
          <w:rFonts w:ascii="Times New Roman" w:hAnsi="Times New Roman" w:cs="Times New Roman"/>
          <w:bCs/>
          <w:sz w:val="24"/>
          <w:szCs w:val="24"/>
          <w:vertAlign w:val="superscript"/>
        </w:rPr>
        <w:footnoteReference w:id="2"/>
      </w:r>
      <w:r w:rsidRPr="004E2341">
        <w:rPr>
          <w:rFonts w:ascii="Times New Roman" w:hAnsi="Times New Roman" w:cs="Times New Roman"/>
          <w:bCs/>
          <w:sz w:val="24"/>
          <w:szCs w:val="24"/>
        </w:rPr>
        <w:t>. Przepisy tych ustaw przewidują, że ZUS może podejmować rozstrzygnięcia w sprawach świadczeń, w tym rozstrzygnięcia w sprawach indywidualnych, w oparciu o wyłącznie zautomatyzowane przetwarzanie danych osobowych, pod warunkiem zapewnienia stronie, której dotyczy podejmowane rozstrzygnięcie, prawa do otrzymania stosownych wyjaśnień co do podstaw podjętego rozstrzygnięcia oraz prawa do uzyskania interwencji ludzkiej, do wyrażenia własnego stanowiska i do zakwestionowania takiego rozstrzygnięcia. </w:t>
      </w:r>
    </w:p>
    <w:p w14:paraId="538769C9" w14:textId="5746EA8D" w:rsidR="0035072F" w:rsidRPr="004E2341" w:rsidRDefault="0035072F" w:rsidP="004E2341">
      <w:pPr>
        <w:spacing w:line="360" w:lineRule="auto"/>
        <w:jc w:val="both"/>
        <w:rPr>
          <w:rFonts w:ascii="Times New Roman" w:hAnsi="Times New Roman" w:cs="Times New Roman"/>
          <w:bCs/>
          <w:sz w:val="24"/>
          <w:szCs w:val="24"/>
        </w:rPr>
      </w:pPr>
      <w:r w:rsidRPr="004E2341">
        <w:rPr>
          <w:rFonts w:ascii="Times New Roman" w:hAnsi="Times New Roman" w:cs="Times New Roman"/>
          <w:bCs/>
          <w:sz w:val="24"/>
          <w:szCs w:val="24"/>
        </w:rPr>
        <w:t>Konieczność wprowadzenia do porządku prawnego regulacji dotyczących automatyzacji rozstrzygnięć podejmowanych przez ZUS wynika z przepisów RODO</w:t>
      </w:r>
      <w:r w:rsidRPr="004E2341">
        <w:rPr>
          <w:rFonts w:ascii="Times New Roman" w:hAnsi="Times New Roman" w:cs="Times New Roman"/>
          <w:bCs/>
          <w:sz w:val="24"/>
          <w:szCs w:val="24"/>
          <w:vertAlign w:val="superscript"/>
        </w:rPr>
        <w:footnoteReference w:id="3"/>
      </w:r>
      <w:r w:rsidRPr="004E2341">
        <w:rPr>
          <w:rFonts w:ascii="Times New Roman" w:hAnsi="Times New Roman" w:cs="Times New Roman"/>
          <w:bCs/>
          <w:sz w:val="24"/>
          <w:szCs w:val="24"/>
        </w:rPr>
        <w:t xml:space="preserve">. </w:t>
      </w:r>
    </w:p>
    <w:p w14:paraId="0CF228A7" w14:textId="06802572" w:rsidR="0035072F" w:rsidRPr="004E2341" w:rsidRDefault="007B64A7" w:rsidP="004E2341">
      <w:pPr>
        <w:spacing w:line="360" w:lineRule="auto"/>
        <w:jc w:val="both"/>
        <w:rPr>
          <w:rFonts w:ascii="Times New Roman" w:hAnsi="Times New Roman" w:cs="Times New Roman"/>
          <w:bCs/>
          <w:sz w:val="24"/>
          <w:szCs w:val="24"/>
        </w:rPr>
      </w:pPr>
      <w:r w:rsidRPr="004E2341">
        <w:rPr>
          <w:rFonts w:ascii="Times New Roman" w:hAnsi="Times New Roman" w:cs="Times New Roman"/>
          <w:bCs/>
          <w:sz w:val="24"/>
          <w:szCs w:val="24"/>
        </w:rPr>
        <w:lastRenderedPageBreak/>
        <w:t>W</w:t>
      </w:r>
      <w:r w:rsidR="0035072F" w:rsidRPr="004E2341">
        <w:rPr>
          <w:rFonts w:ascii="Times New Roman" w:hAnsi="Times New Roman" w:cs="Times New Roman"/>
          <w:bCs/>
          <w:sz w:val="24"/>
          <w:szCs w:val="24"/>
        </w:rPr>
        <w:t xml:space="preserve">prowadzenie do polskiego systemu prawnego przepisu pozwalającego na automatyczne podejmowanie rozstrzygnięć przez </w:t>
      </w:r>
      <w:r w:rsidR="00336E06" w:rsidRPr="004E2341">
        <w:rPr>
          <w:rFonts w:ascii="Times New Roman" w:hAnsi="Times New Roman" w:cs="Times New Roman"/>
          <w:bCs/>
          <w:sz w:val="24"/>
          <w:szCs w:val="24"/>
        </w:rPr>
        <w:t>ZUS</w:t>
      </w:r>
      <w:r w:rsidR="0035072F" w:rsidRPr="004E2341">
        <w:rPr>
          <w:rFonts w:ascii="Times New Roman" w:hAnsi="Times New Roman" w:cs="Times New Roman"/>
          <w:bCs/>
          <w:sz w:val="24"/>
          <w:szCs w:val="24"/>
        </w:rPr>
        <w:t xml:space="preserve"> jest możliwe</w:t>
      </w:r>
      <w:r w:rsidR="001319C2">
        <w:rPr>
          <w:rFonts w:ascii="Times New Roman" w:hAnsi="Times New Roman" w:cs="Times New Roman"/>
          <w:bCs/>
          <w:sz w:val="24"/>
          <w:szCs w:val="24"/>
        </w:rPr>
        <w:t>,</w:t>
      </w:r>
      <w:r w:rsidR="0035072F" w:rsidRPr="004E2341">
        <w:rPr>
          <w:rFonts w:ascii="Times New Roman" w:hAnsi="Times New Roman" w:cs="Times New Roman"/>
          <w:bCs/>
          <w:sz w:val="24"/>
          <w:szCs w:val="24"/>
        </w:rPr>
        <w:t xml:space="preserve"> biorąc pod uwagę, że przewidziane w art. 22 ust. 1 RODO prawo chroniące podmiot danych od podejmowania decyzji w sposób zautomatyzowany znajduje wyjątek w przypadku, gdy możliwość taka jest dozwolona prawem Unii lub prawem państwa członkowskiego, któremu podlega administrator i które przewiduje właściwe środki ochrony praw, wolności i prawnie uzasadnionych interesów osoby, której dane dotyczą. </w:t>
      </w:r>
    </w:p>
    <w:p w14:paraId="410E3FF9" w14:textId="77777777" w:rsidR="0035072F" w:rsidRPr="004E2341" w:rsidRDefault="0035072F" w:rsidP="004E2341">
      <w:pPr>
        <w:spacing w:line="360" w:lineRule="auto"/>
        <w:jc w:val="both"/>
        <w:rPr>
          <w:rFonts w:ascii="Times New Roman" w:hAnsi="Times New Roman" w:cs="Times New Roman"/>
          <w:bCs/>
          <w:sz w:val="24"/>
          <w:szCs w:val="24"/>
        </w:rPr>
      </w:pPr>
      <w:r w:rsidRPr="004E2341">
        <w:rPr>
          <w:rFonts w:ascii="Times New Roman" w:hAnsi="Times New Roman" w:cs="Times New Roman"/>
          <w:bCs/>
          <w:sz w:val="24"/>
          <w:szCs w:val="24"/>
        </w:rPr>
        <w:t>Projektowany przepis nie ma charakteru wyjątkowego. Regulacje pozwalające na podejmowanie decyzji opartych wyłącznie na zautomatyzowanym przetwarzaniu danych osobowych istnieją zarówno w prawie polskim, jak i w porządkach prawnych wielu państw europejskich.</w:t>
      </w:r>
    </w:p>
    <w:p w14:paraId="5AB8FADD" w14:textId="64A3D422" w:rsidR="0035072F" w:rsidRPr="004E2341" w:rsidRDefault="0035072F" w:rsidP="004E2341">
      <w:pPr>
        <w:spacing w:line="360" w:lineRule="auto"/>
        <w:jc w:val="both"/>
        <w:rPr>
          <w:rFonts w:ascii="Times New Roman" w:hAnsi="Times New Roman" w:cs="Times New Roman"/>
          <w:bCs/>
          <w:sz w:val="24"/>
          <w:szCs w:val="24"/>
        </w:rPr>
      </w:pPr>
      <w:r w:rsidRPr="004E2341">
        <w:rPr>
          <w:rFonts w:ascii="Times New Roman" w:hAnsi="Times New Roman" w:cs="Times New Roman"/>
          <w:bCs/>
          <w:sz w:val="24"/>
          <w:szCs w:val="24"/>
        </w:rPr>
        <w:t xml:space="preserve">W art. 118a ust. 1 proponuje się upoważnienie ZUS do podejmowania decyzji w sprawie świadczeń w sposób całkowicie zautomatyzowany. Warunkiem takiego działania jest jednoczesne zapewnienie przez </w:t>
      </w:r>
      <w:r w:rsidR="00336E06" w:rsidRPr="004E2341">
        <w:rPr>
          <w:rFonts w:ascii="Times New Roman" w:hAnsi="Times New Roman" w:cs="Times New Roman"/>
          <w:bCs/>
          <w:sz w:val="24"/>
          <w:szCs w:val="24"/>
        </w:rPr>
        <w:t>ZUS</w:t>
      </w:r>
      <w:r w:rsidRPr="004E2341">
        <w:rPr>
          <w:rFonts w:ascii="Times New Roman" w:hAnsi="Times New Roman" w:cs="Times New Roman"/>
          <w:bCs/>
          <w:sz w:val="24"/>
          <w:szCs w:val="24"/>
        </w:rPr>
        <w:t xml:space="preserve"> odpowiednich środków ochrony osobie, której dane są przetwarzane. Należą do nich: warunek zapewnienia osobie, której dotyczy podejmowane rozstrzygnięcie, prawa do otrzymania stosownych wyjaśnień co do podstaw podjętej decyzji oraz prawa do uzyskania interwencji ludzkiej oraz do wyrażenia własnego stanowiska i do zakwestionowania takiego rozstrzygnięcia. Wskazane prawa są realizowane w sposób wskazany w rozdziale III RODO: Prawa osoby, której dane dotyczą. </w:t>
      </w:r>
    </w:p>
    <w:p w14:paraId="057CCE19" w14:textId="7C0E089F" w:rsidR="0035072F" w:rsidRPr="004E2341" w:rsidRDefault="0035072F" w:rsidP="004E2341">
      <w:pPr>
        <w:spacing w:line="360" w:lineRule="auto"/>
        <w:jc w:val="both"/>
        <w:rPr>
          <w:rFonts w:ascii="Times New Roman" w:hAnsi="Times New Roman" w:cs="Times New Roman"/>
          <w:bCs/>
          <w:sz w:val="24"/>
          <w:szCs w:val="24"/>
        </w:rPr>
      </w:pPr>
      <w:r w:rsidRPr="004E2341">
        <w:rPr>
          <w:rFonts w:ascii="Times New Roman" w:hAnsi="Times New Roman" w:cs="Times New Roman"/>
          <w:bCs/>
          <w:sz w:val="24"/>
          <w:szCs w:val="24"/>
        </w:rPr>
        <w:t xml:space="preserve">Przyjęte przez </w:t>
      </w:r>
      <w:r w:rsidR="00336E06" w:rsidRPr="004E2341">
        <w:rPr>
          <w:rFonts w:ascii="Times New Roman" w:hAnsi="Times New Roman" w:cs="Times New Roman"/>
          <w:bCs/>
          <w:sz w:val="24"/>
          <w:szCs w:val="24"/>
        </w:rPr>
        <w:t>ZUS</w:t>
      </w:r>
      <w:r w:rsidRPr="004E2341">
        <w:rPr>
          <w:rFonts w:ascii="Times New Roman" w:hAnsi="Times New Roman" w:cs="Times New Roman"/>
          <w:bCs/>
          <w:sz w:val="24"/>
          <w:szCs w:val="24"/>
        </w:rPr>
        <w:t xml:space="preserve"> rozwiązania dotyczące automatycznego podejmowania decyzji będą podlegały bieżącej kontroli, a sygnały od klientów ZUS poszerzą jej zakres. </w:t>
      </w:r>
    </w:p>
    <w:p w14:paraId="1FFB5872" w14:textId="700D1D58" w:rsidR="0035072F" w:rsidRPr="004E2341" w:rsidRDefault="0035072F" w:rsidP="004E2341">
      <w:pPr>
        <w:spacing w:line="360" w:lineRule="auto"/>
        <w:jc w:val="both"/>
        <w:rPr>
          <w:rFonts w:ascii="Times New Roman" w:hAnsi="Times New Roman" w:cs="Times New Roman"/>
          <w:bCs/>
          <w:sz w:val="24"/>
          <w:szCs w:val="24"/>
        </w:rPr>
      </w:pPr>
      <w:r w:rsidRPr="004E2341">
        <w:rPr>
          <w:rFonts w:ascii="Times New Roman" w:hAnsi="Times New Roman" w:cs="Times New Roman"/>
          <w:bCs/>
          <w:sz w:val="24"/>
          <w:szCs w:val="24"/>
        </w:rPr>
        <w:t>W przypadku podejmowanych automatycznie decyzji proponuje się wprowadzenie miesięcznego terminu na skorzystanie z uprawnień wynikających z ochrony danych osobowych. Jest on taki sam, jak przewidziany przez przepisy ustawy z dnia 13 października 1998 r. o systemie ubezpieczeń społecznych termin na wniesienie odwołania do sądu od decyzji wydanej przez Z</w:t>
      </w:r>
      <w:r w:rsidR="00854773" w:rsidRPr="004E2341">
        <w:rPr>
          <w:rFonts w:ascii="Times New Roman" w:hAnsi="Times New Roman" w:cs="Times New Roman"/>
          <w:bCs/>
          <w:sz w:val="24"/>
          <w:szCs w:val="24"/>
        </w:rPr>
        <w:t>US</w:t>
      </w:r>
      <w:r w:rsidRPr="004E2341">
        <w:rPr>
          <w:rFonts w:ascii="Times New Roman" w:hAnsi="Times New Roman" w:cs="Times New Roman"/>
          <w:bCs/>
          <w:sz w:val="24"/>
          <w:szCs w:val="24"/>
        </w:rPr>
        <w:t>. W tym miejscu należy zaznaczyć, że postępowanie w zakresie ochrony danych osobowych jest niezależne od postępowania dotyczącego merytorycznej treści decyzji.</w:t>
      </w:r>
    </w:p>
    <w:p w14:paraId="5BB8B179" w14:textId="29B73645" w:rsidR="0035072F" w:rsidRPr="004E2341" w:rsidRDefault="0035072F" w:rsidP="004E2341">
      <w:pPr>
        <w:spacing w:line="360" w:lineRule="auto"/>
        <w:jc w:val="both"/>
        <w:rPr>
          <w:rFonts w:ascii="Times New Roman" w:hAnsi="Times New Roman" w:cs="Times New Roman"/>
          <w:bCs/>
          <w:sz w:val="24"/>
          <w:szCs w:val="24"/>
        </w:rPr>
      </w:pPr>
      <w:r w:rsidRPr="004E2341">
        <w:rPr>
          <w:rFonts w:ascii="Times New Roman" w:hAnsi="Times New Roman" w:cs="Times New Roman"/>
          <w:bCs/>
          <w:sz w:val="24"/>
          <w:szCs w:val="24"/>
        </w:rPr>
        <w:t>Ponieważ decyzje byłyby wydawane w sposób automatyczny niezbędne jest wprowadzenie braku stosowania przepisów o konieczności zamieszczenia w decyzji podpisu osoby upoważnionej do wydania decyzji lub nadruku jej imienia i nazwiska (art. 118a ust. 2).</w:t>
      </w:r>
    </w:p>
    <w:p w14:paraId="5FC7F819" w14:textId="6241A9BF" w:rsidR="00013163" w:rsidRPr="004E2341" w:rsidRDefault="00D74618" w:rsidP="004E2341">
      <w:pPr>
        <w:widowControl w:val="0"/>
        <w:autoSpaceDE w:val="0"/>
        <w:autoSpaceDN w:val="0"/>
        <w:adjustRightInd w:val="0"/>
        <w:spacing w:line="360" w:lineRule="auto"/>
        <w:jc w:val="both"/>
        <w:rPr>
          <w:rFonts w:ascii="Times New Roman" w:hAnsi="Times New Roman" w:cs="Times New Roman"/>
          <w:sz w:val="24"/>
          <w:szCs w:val="24"/>
        </w:rPr>
      </w:pPr>
      <w:r w:rsidRPr="004E2341">
        <w:rPr>
          <w:rFonts w:ascii="Times New Roman" w:hAnsi="Times New Roman" w:cs="Times New Roman"/>
          <w:sz w:val="24"/>
          <w:szCs w:val="24"/>
        </w:rPr>
        <w:t xml:space="preserve">Proponuje się, aby </w:t>
      </w:r>
      <w:r w:rsidR="00D30C2C" w:rsidRPr="004E2341">
        <w:rPr>
          <w:rFonts w:ascii="Times New Roman" w:hAnsi="Times New Roman" w:cs="Times New Roman"/>
          <w:sz w:val="24"/>
          <w:szCs w:val="24"/>
        </w:rPr>
        <w:t xml:space="preserve">ustawa </w:t>
      </w:r>
      <w:r w:rsidRPr="004E2341">
        <w:rPr>
          <w:rFonts w:ascii="Times New Roman" w:hAnsi="Times New Roman" w:cs="Times New Roman"/>
          <w:sz w:val="24"/>
          <w:szCs w:val="24"/>
        </w:rPr>
        <w:t xml:space="preserve">weszła w życie </w:t>
      </w:r>
      <w:r w:rsidR="004B29C3" w:rsidRPr="004E2341">
        <w:rPr>
          <w:rFonts w:ascii="Times New Roman" w:hAnsi="Times New Roman" w:cs="Times New Roman"/>
          <w:sz w:val="24"/>
          <w:szCs w:val="24"/>
        </w:rPr>
        <w:t>z dniem 1 stycznia 2026 r.</w:t>
      </w:r>
      <w:r w:rsidR="003C1AC3" w:rsidRPr="004E2341">
        <w:rPr>
          <w:rFonts w:ascii="Times New Roman" w:hAnsi="Times New Roman" w:cs="Times New Roman"/>
          <w:sz w:val="24"/>
          <w:szCs w:val="24"/>
        </w:rPr>
        <w:t xml:space="preserve"> </w:t>
      </w:r>
      <w:r w:rsidRPr="004E2341">
        <w:rPr>
          <w:rFonts w:ascii="Times New Roman" w:hAnsi="Times New Roman" w:cs="Times New Roman"/>
          <w:sz w:val="24"/>
          <w:szCs w:val="24"/>
        </w:rPr>
        <w:t>(art. 1</w:t>
      </w:r>
      <w:r w:rsidR="00927CED" w:rsidRPr="004E2341">
        <w:rPr>
          <w:rFonts w:ascii="Times New Roman" w:hAnsi="Times New Roman" w:cs="Times New Roman"/>
          <w:sz w:val="24"/>
          <w:szCs w:val="24"/>
        </w:rPr>
        <w:t>4</w:t>
      </w:r>
      <w:r w:rsidRPr="004E2341">
        <w:rPr>
          <w:rFonts w:ascii="Times New Roman" w:hAnsi="Times New Roman" w:cs="Times New Roman"/>
          <w:sz w:val="24"/>
          <w:szCs w:val="24"/>
        </w:rPr>
        <w:t xml:space="preserve"> projektowanej </w:t>
      </w:r>
      <w:r w:rsidRPr="004E2341">
        <w:rPr>
          <w:rFonts w:ascii="Times New Roman" w:hAnsi="Times New Roman" w:cs="Times New Roman"/>
          <w:sz w:val="24"/>
          <w:szCs w:val="24"/>
        </w:rPr>
        <w:lastRenderedPageBreak/>
        <w:t>ustawy)</w:t>
      </w:r>
      <w:r w:rsidR="00854773" w:rsidRPr="004E2341">
        <w:rPr>
          <w:rFonts w:ascii="Times New Roman" w:hAnsi="Times New Roman" w:cs="Times New Roman"/>
          <w:sz w:val="24"/>
          <w:szCs w:val="24"/>
        </w:rPr>
        <w:t>, z wyjątkiem art. 118a ustawy z dnia 17 grudnia 1998 r. o emeryturach i rentach z Funduszu Ubezpieczeń Społecznych, który wszedłby w życie z dniem 1 czerwca 2025 r.</w:t>
      </w:r>
      <w:r w:rsidR="00854773" w:rsidRPr="00FD36FD">
        <w:rPr>
          <w:rFonts w:ascii="Times New Roman" w:hAnsi="Times New Roman" w:cs="Times New Roman"/>
          <w:sz w:val="24"/>
          <w:szCs w:val="24"/>
        </w:rPr>
        <w:t xml:space="preserve"> </w:t>
      </w:r>
      <w:r w:rsidR="00854773" w:rsidRPr="004E2341">
        <w:rPr>
          <w:rFonts w:ascii="Times New Roman" w:hAnsi="Times New Roman" w:cs="Times New Roman"/>
          <w:sz w:val="24"/>
          <w:szCs w:val="24"/>
        </w:rPr>
        <w:t xml:space="preserve">Wejście w życie art. 118a ustawy o emeryturach i rentach z FUS w </w:t>
      </w:r>
      <w:r w:rsidR="00984C7D" w:rsidRPr="004E2341">
        <w:rPr>
          <w:rFonts w:ascii="Times New Roman" w:hAnsi="Times New Roman" w:cs="Times New Roman"/>
          <w:sz w:val="24"/>
          <w:szCs w:val="24"/>
        </w:rPr>
        <w:t xml:space="preserve">tym </w:t>
      </w:r>
      <w:r w:rsidR="00854773" w:rsidRPr="004E2341">
        <w:rPr>
          <w:rFonts w:ascii="Times New Roman" w:hAnsi="Times New Roman" w:cs="Times New Roman"/>
          <w:sz w:val="24"/>
          <w:szCs w:val="24"/>
        </w:rPr>
        <w:t xml:space="preserve">terminie koresponduje z </w:t>
      </w:r>
      <w:r w:rsidR="00984C7D" w:rsidRPr="004E2341">
        <w:rPr>
          <w:rFonts w:ascii="Times New Roman" w:hAnsi="Times New Roman" w:cs="Times New Roman"/>
          <w:sz w:val="24"/>
          <w:szCs w:val="24"/>
        </w:rPr>
        <w:t>wdrożeniem</w:t>
      </w:r>
      <w:r w:rsidR="00854773" w:rsidRPr="004E2341">
        <w:rPr>
          <w:rFonts w:ascii="Times New Roman" w:hAnsi="Times New Roman" w:cs="Times New Roman"/>
          <w:sz w:val="24"/>
          <w:szCs w:val="24"/>
        </w:rPr>
        <w:t xml:space="preserve"> ustal</w:t>
      </w:r>
      <w:r w:rsidR="00984C7D" w:rsidRPr="004E2341">
        <w:rPr>
          <w:rFonts w:ascii="Times New Roman" w:hAnsi="Times New Roman" w:cs="Times New Roman"/>
          <w:sz w:val="24"/>
          <w:szCs w:val="24"/>
        </w:rPr>
        <w:t>a</w:t>
      </w:r>
      <w:r w:rsidR="00854773" w:rsidRPr="004E2341">
        <w:rPr>
          <w:rFonts w:ascii="Times New Roman" w:hAnsi="Times New Roman" w:cs="Times New Roman"/>
          <w:sz w:val="24"/>
          <w:szCs w:val="24"/>
        </w:rPr>
        <w:t>nia prawa do wypłaty świadczeń w zbiegu z rentą rodzinną wynikającą z ustawy z dnia 26 lipca 2024 r. o zmianie ustawy o emeryturach i rentach z Funduszu Ubezpieczeń Społecznych oraz niektórych innych ustaw (Dz. U. poz. 1243)</w:t>
      </w:r>
      <w:r w:rsidR="00984C7D" w:rsidRPr="004E2341">
        <w:rPr>
          <w:rFonts w:ascii="Times New Roman" w:hAnsi="Times New Roman" w:cs="Times New Roman"/>
          <w:sz w:val="24"/>
          <w:szCs w:val="24"/>
        </w:rPr>
        <w:t xml:space="preserve"> – tzw. renta wdowia</w:t>
      </w:r>
      <w:r w:rsidR="00854773" w:rsidRPr="004E2341">
        <w:rPr>
          <w:rFonts w:ascii="Times New Roman" w:hAnsi="Times New Roman" w:cs="Times New Roman"/>
          <w:sz w:val="24"/>
          <w:szCs w:val="24"/>
        </w:rPr>
        <w:t>.</w:t>
      </w:r>
    </w:p>
    <w:p w14:paraId="67A363C0" w14:textId="77777777" w:rsidR="00D74618" w:rsidRPr="004E2341" w:rsidRDefault="00D74618" w:rsidP="004E2341">
      <w:pPr>
        <w:autoSpaceDE w:val="0"/>
        <w:autoSpaceDN w:val="0"/>
        <w:adjustRightInd w:val="0"/>
        <w:spacing w:after="120" w:line="360" w:lineRule="auto"/>
        <w:jc w:val="both"/>
        <w:rPr>
          <w:rFonts w:ascii="Times New Roman" w:hAnsi="Times New Roman" w:cs="Times New Roman"/>
          <w:sz w:val="24"/>
          <w:szCs w:val="24"/>
        </w:rPr>
      </w:pPr>
      <w:r w:rsidRPr="004E2341">
        <w:rPr>
          <w:rFonts w:ascii="Times New Roman" w:hAnsi="Times New Roman" w:cs="Times New Roman"/>
          <w:sz w:val="24"/>
          <w:szCs w:val="24"/>
        </w:rPr>
        <w:t>W ocenie projektodawcy przedmiot projektowanej regulacji nie jest sprzeczny z prawem Unii Europejskiej.</w:t>
      </w:r>
    </w:p>
    <w:p w14:paraId="02369D30" w14:textId="77777777" w:rsidR="00D74618" w:rsidRPr="004E2341" w:rsidRDefault="00D74618" w:rsidP="004E2341">
      <w:pPr>
        <w:autoSpaceDE w:val="0"/>
        <w:autoSpaceDN w:val="0"/>
        <w:adjustRightInd w:val="0"/>
        <w:spacing w:after="120" w:line="360" w:lineRule="auto"/>
        <w:jc w:val="both"/>
        <w:rPr>
          <w:rFonts w:ascii="Times New Roman" w:hAnsi="Times New Roman" w:cs="Times New Roman"/>
          <w:sz w:val="24"/>
          <w:szCs w:val="24"/>
        </w:rPr>
      </w:pPr>
      <w:r w:rsidRPr="004E2341">
        <w:rPr>
          <w:rFonts w:ascii="Times New Roman" w:hAnsi="Times New Roman" w:cs="Times New Roman"/>
          <w:sz w:val="24"/>
          <w:szCs w:val="24"/>
        </w:rPr>
        <w:t>Projekt ustawy nie podlega obowiązkowi przedstawienia właściwym organom i instytucjom Unii Europejskiej, w tym Europejskiemu Bankowi Centralnemu, w celu uzyskania opinii, dokonania powiadomienia, konsultacji albo uzgodnienia.</w:t>
      </w:r>
    </w:p>
    <w:p w14:paraId="5E6A5B58" w14:textId="7D29426E" w:rsidR="007C15AC" w:rsidRPr="00FD36FD" w:rsidRDefault="00D74618" w:rsidP="004E2341">
      <w:pPr>
        <w:autoSpaceDE w:val="0"/>
        <w:autoSpaceDN w:val="0"/>
        <w:adjustRightInd w:val="0"/>
        <w:spacing w:after="120" w:line="360" w:lineRule="auto"/>
        <w:jc w:val="both"/>
        <w:rPr>
          <w:rFonts w:ascii="Times New Roman" w:hAnsi="Times New Roman" w:cs="Times New Roman"/>
          <w:sz w:val="24"/>
          <w:szCs w:val="24"/>
        </w:rPr>
      </w:pPr>
      <w:r w:rsidRPr="004E2341">
        <w:rPr>
          <w:rFonts w:ascii="Times New Roman" w:hAnsi="Times New Roman" w:cs="Times New Roman"/>
          <w:sz w:val="24"/>
          <w:szCs w:val="24"/>
        </w:rPr>
        <w:t>Zgodnie z art. 5 ustawy z dnia 7 lipca 2005 r. o działalności lobbingowej w procesie stanowienia prawa (Dz. U. z 2017 r. poz. 248</w:t>
      </w:r>
      <w:r w:rsidR="0035034A" w:rsidRPr="004E2341">
        <w:rPr>
          <w:rFonts w:ascii="Times New Roman" w:hAnsi="Times New Roman" w:cs="Times New Roman"/>
          <w:sz w:val="24"/>
          <w:szCs w:val="24"/>
        </w:rPr>
        <w:t>, z późn. zm.</w:t>
      </w:r>
      <w:r w:rsidRPr="004E2341">
        <w:rPr>
          <w:rFonts w:ascii="Times New Roman" w:hAnsi="Times New Roman" w:cs="Times New Roman"/>
          <w:sz w:val="24"/>
          <w:szCs w:val="24"/>
        </w:rPr>
        <w:t>) oraz § 52 uchwały nr 190 Rady Ministrów z dnia 29</w:t>
      </w:r>
      <w:r w:rsidR="00C51457" w:rsidRPr="004E2341">
        <w:rPr>
          <w:rFonts w:ascii="Times New Roman" w:hAnsi="Times New Roman" w:cs="Times New Roman"/>
          <w:sz w:val="24"/>
          <w:szCs w:val="24"/>
        </w:rPr>
        <w:t> </w:t>
      </w:r>
      <w:r w:rsidRPr="004E2341">
        <w:rPr>
          <w:rFonts w:ascii="Times New Roman" w:hAnsi="Times New Roman" w:cs="Times New Roman"/>
          <w:sz w:val="24"/>
          <w:szCs w:val="24"/>
        </w:rPr>
        <w:t>października 2013 r. – Regulamin pracy Rady Ministrów (M.P. z 202</w:t>
      </w:r>
      <w:r w:rsidR="00113061" w:rsidRPr="004E2341">
        <w:rPr>
          <w:rFonts w:ascii="Times New Roman" w:hAnsi="Times New Roman" w:cs="Times New Roman"/>
          <w:sz w:val="24"/>
          <w:szCs w:val="24"/>
        </w:rPr>
        <w:t>4</w:t>
      </w:r>
      <w:r w:rsidRPr="004E2341">
        <w:rPr>
          <w:rFonts w:ascii="Times New Roman" w:hAnsi="Times New Roman" w:cs="Times New Roman"/>
          <w:sz w:val="24"/>
          <w:szCs w:val="24"/>
        </w:rPr>
        <w:t xml:space="preserve"> r. poz. </w:t>
      </w:r>
      <w:r w:rsidR="00113061" w:rsidRPr="004E2341">
        <w:rPr>
          <w:rFonts w:ascii="Times New Roman" w:hAnsi="Times New Roman" w:cs="Times New Roman"/>
          <w:sz w:val="24"/>
          <w:szCs w:val="24"/>
        </w:rPr>
        <w:t>806</w:t>
      </w:r>
      <w:r w:rsidRPr="004E2341">
        <w:rPr>
          <w:rFonts w:ascii="Times New Roman" w:hAnsi="Times New Roman" w:cs="Times New Roman"/>
          <w:sz w:val="24"/>
          <w:szCs w:val="24"/>
        </w:rPr>
        <w:t xml:space="preserve">) projekt ustawy </w:t>
      </w:r>
      <w:r w:rsidR="00452D9E" w:rsidRPr="004E2341">
        <w:rPr>
          <w:rFonts w:ascii="Times New Roman" w:hAnsi="Times New Roman" w:cs="Times New Roman"/>
          <w:sz w:val="24"/>
          <w:szCs w:val="24"/>
        </w:rPr>
        <w:t xml:space="preserve">został </w:t>
      </w:r>
      <w:r w:rsidRPr="004E2341">
        <w:rPr>
          <w:rFonts w:ascii="Times New Roman" w:hAnsi="Times New Roman" w:cs="Times New Roman"/>
          <w:sz w:val="24"/>
          <w:szCs w:val="24"/>
        </w:rPr>
        <w:t>zamieszczony na stronie podmiotowej Rządowego Centrum Legislacji,</w:t>
      </w:r>
      <w:r w:rsidR="001319C2">
        <w:rPr>
          <w:rFonts w:ascii="Times New Roman" w:hAnsi="Times New Roman" w:cs="Times New Roman"/>
          <w:sz w:val="24"/>
          <w:szCs w:val="24"/>
        </w:rPr>
        <w:t xml:space="preserve"> </w:t>
      </w:r>
      <w:r w:rsidRPr="004E2341">
        <w:rPr>
          <w:rFonts w:ascii="Times New Roman" w:hAnsi="Times New Roman" w:cs="Times New Roman"/>
          <w:sz w:val="24"/>
          <w:szCs w:val="24"/>
        </w:rPr>
        <w:t>w serwisie „Rządowy Proces Legislacyjny”.</w:t>
      </w:r>
      <w:r w:rsidR="007C15AC" w:rsidRPr="004E2341">
        <w:rPr>
          <w:rFonts w:ascii="Times New Roman" w:hAnsi="Times New Roman" w:cs="Times New Roman"/>
          <w:sz w:val="24"/>
          <w:szCs w:val="24"/>
        </w:rPr>
        <w:t xml:space="preserve"> Nie odnotowano zgłoszeń zainteresowanych podmiotów w trybie przepisów o działalności lobbingowej w procesie stanowienia prawa.</w:t>
      </w:r>
    </w:p>
    <w:p w14:paraId="15BBAAD1" w14:textId="5A88AAC4" w:rsidR="00D74618" w:rsidRPr="004E2341" w:rsidRDefault="00D74618" w:rsidP="004E2341">
      <w:pPr>
        <w:autoSpaceDE w:val="0"/>
        <w:autoSpaceDN w:val="0"/>
        <w:adjustRightInd w:val="0"/>
        <w:spacing w:after="120" w:line="360" w:lineRule="auto"/>
        <w:jc w:val="both"/>
        <w:rPr>
          <w:rFonts w:ascii="Times New Roman" w:hAnsi="Times New Roman" w:cs="Times New Roman"/>
          <w:sz w:val="24"/>
          <w:szCs w:val="24"/>
        </w:rPr>
      </w:pPr>
      <w:r w:rsidRPr="004E2341">
        <w:rPr>
          <w:rFonts w:ascii="Times New Roman" w:hAnsi="Times New Roman" w:cs="Times New Roman"/>
          <w:sz w:val="24"/>
          <w:szCs w:val="24"/>
        </w:rPr>
        <w:t>Projektowana ustawa nie zawiera przepisów technicznych w rozumieniu przepisów rozporządzenia Rady Ministrów z dnia 23 grudnia 2002 r. w sprawie sposobu funkcjonowania krajowego systemu notyfikacji norm i aktów prawnych (Dz. U. poz. 2039, z późn. zm.) i</w:t>
      </w:r>
      <w:r w:rsidR="00C51457" w:rsidRPr="004E2341">
        <w:rPr>
          <w:rFonts w:ascii="Times New Roman" w:hAnsi="Times New Roman" w:cs="Times New Roman"/>
          <w:sz w:val="24"/>
          <w:szCs w:val="24"/>
        </w:rPr>
        <w:t> </w:t>
      </w:r>
      <w:r w:rsidRPr="004E2341">
        <w:rPr>
          <w:rFonts w:ascii="Times New Roman" w:hAnsi="Times New Roman" w:cs="Times New Roman"/>
          <w:sz w:val="24"/>
          <w:szCs w:val="24"/>
        </w:rPr>
        <w:t>w</w:t>
      </w:r>
      <w:r w:rsidR="00C51457" w:rsidRPr="004E2341">
        <w:rPr>
          <w:rFonts w:ascii="Times New Roman" w:hAnsi="Times New Roman" w:cs="Times New Roman"/>
          <w:sz w:val="24"/>
          <w:szCs w:val="24"/>
        </w:rPr>
        <w:t> </w:t>
      </w:r>
      <w:r w:rsidRPr="004E2341">
        <w:rPr>
          <w:rFonts w:ascii="Times New Roman" w:hAnsi="Times New Roman" w:cs="Times New Roman"/>
          <w:sz w:val="24"/>
          <w:szCs w:val="24"/>
        </w:rPr>
        <w:t>związku z tym nie podlega notyfikacji.</w:t>
      </w:r>
    </w:p>
    <w:p w14:paraId="5B94CD63" w14:textId="0B3CAF52" w:rsidR="00D74618" w:rsidRPr="004E2341" w:rsidRDefault="00D74618" w:rsidP="004E2341">
      <w:pPr>
        <w:spacing w:after="120" w:line="360" w:lineRule="auto"/>
        <w:jc w:val="both"/>
        <w:rPr>
          <w:rFonts w:ascii="Times New Roman" w:hAnsi="Times New Roman" w:cs="Times New Roman"/>
          <w:sz w:val="24"/>
          <w:szCs w:val="24"/>
        </w:rPr>
      </w:pPr>
      <w:r w:rsidRPr="004E2341">
        <w:rPr>
          <w:rFonts w:ascii="Times New Roman" w:hAnsi="Times New Roman" w:cs="Times New Roman"/>
          <w:sz w:val="24"/>
          <w:szCs w:val="24"/>
        </w:rPr>
        <w:t>Zaproponowane w projekcie ustawy rozwiązania nie wpływają na funkcjonowanie mikro-, małych i średnich przedsiębiorców.</w:t>
      </w:r>
    </w:p>
    <w:p w14:paraId="5390BE7D" w14:textId="5C1D342B" w:rsidR="00961A07" w:rsidRPr="004E2341" w:rsidRDefault="00F61876" w:rsidP="00FD36FD">
      <w:pPr>
        <w:spacing w:line="360" w:lineRule="auto"/>
        <w:jc w:val="both"/>
        <w:rPr>
          <w:rFonts w:ascii="Times New Roman" w:hAnsi="Times New Roman" w:cs="Times New Roman"/>
          <w:sz w:val="24"/>
          <w:szCs w:val="24"/>
        </w:rPr>
      </w:pPr>
      <w:r w:rsidRPr="004E2341">
        <w:rPr>
          <w:rFonts w:ascii="Times New Roman" w:hAnsi="Times New Roman" w:cs="Times New Roman"/>
          <w:sz w:val="24"/>
          <w:szCs w:val="24"/>
        </w:rPr>
        <w:t>Projektowane rozwiązania nie stwarzają zagrożeń korupcyjnych</w:t>
      </w:r>
      <w:r w:rsidR="008D0A50" w:rsidRPr="004E2341">
        <w:rPr>
          <w:rFonts w:ascii="Times New Roman" w:hAnsi="Times New Roman" w:cs="Times New Roman"/>
          <w:sz w:val="24"/>
          <w:szCs w:val="24"/>
        </w:rPr>
        <w:t>.</w:t>
      </w:r>
    </w:p>
    <w:sectPr w:rsidR="00961A07" w:rsidRPr="004E2341" w:rsidSect="004E2341">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BAEF7" w14:textId="77777777" w:rsidR="00913176" w:rsidRDefault="00913176" w:rsidP="00B823A9">
      <w:pPr>
        <w:spacing w:after="0" w:line="240" w:lineRule="auto"/>
      </w:pPr>
      <w:r>
        <w:separator/>
      </w:r>
    </w:p>
  </w:endnote>
  <w:endnote w:type="continuationSeparator" w:id="0">
    <w:p w14:paraId="3F8F1D55" w14:textId="77777777" w:rsidR="00913176" w:rsidRDefault="00913176" w:rsidP="00B82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altName w:val="Lato"/>
    <w:panose1 w:val="020F0502020204030203"/>
    <w:charset w:val="EE"/>
    <w:family w:val="swiss"/>
    <w:pitch w:val="variable"/>
    <w:sig w:usb0="A00000AF" w:usb1="5000604B" w:usb2="00000000" w:usb3="00000000" w:csb0="00000093"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5750707"/>
      <w:docPartObj>
        <w:docPartGallery w:val="Page Numbers (Bottom of Page)"/>
        <w:docPartUnique/>
      </w:docPartObj>
    </w:sdtPr>
    <w:sdtEndPr/>
    <w:sdtContent>
      <w:p w14:paraId="05FAA526" w14:textId="59B36F6D" w:rsidR="004E2341" w:rsidRDefault="004E2341">
        <w:pPr>
          <w:pStyle w:val="Stopka"/>
          <w:jc w:val="center"/>
        </w:pPr>
        <w:r w:rsidRPr="004E2341">
          <w:rPr>
            <w:rFonts w:ascii="Times New Roman" w:hAnsi="Times New Roman" w:cs="Times New Roman"/>
            <w:sz w:val="24"/>
            <w:szCs w:val="24"/>
          </w:rPr>
          <w:fldChar w:fldCharType="begin"/>
        </w:r>
        <w:r w:rsidRPr="004E2341">
          <w:rPr>
            <w:rFonts w:ascii="Times New Roman" w:hAnsi="Times New Roman" w:cs="Times New Roman"/>
            <w:sz w:val="24"/>
            <w:szCs w:val="24"/>
          </w:rPr>
          <w:instrText>PAGE   \* MERGEFORMAT</w:instrText>
        </w:r>
        <w:r w:rsidRPr="004E2341">
          <w:rPr>
            <w:rFonts w:ascii="Times New Roman" w:hAnsi="Times New Roman" w:cs="Times New Roman"/>
            <w:sz w:val="24"/>
            <w:szCs w:val="24"/>
          </w:rPr>
          <w:fldChar w:fldCharType="separate"/>
        </w:r>
        <w:r w:rsidRPr="004E2341">
          <w:rPr>
            <w:rFonts w:ascii="Times New Roman" w:hAnsi="Times New Roman" w:cs="Times New Roman"/>
            <w:sz w:val="24"/>
            <w:szCs w:val="24"/>
          </w:rPr>
          <w:t>2</w:t>
        </w:r>
        <w:r w:rsidRPr="004E2341">
          <w:rPr>
            <w:rFonts w:ascii="Times New Roman" w:hAnsi="Times New Roman" w:cs="Times New Roman"/>
            <w:sz w:val="24"/>
            <w:szCs w:val="24"/>
          </w:rPr>
          <w:fldChar w:fldCharType="end"/>
        </w:r>
      </w:p>
    </w:sdtContent>
  </w:sdt>
  <w:p w14:paraId="6B999AFD" w14:textId="77777777" w:rsidR="004E2341" w:rsidRDefault="004E234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A7569" w14:textId="77777777" w:rsidR="00913176" w:rsidRDefault="00913176" w:rsidP="00B823A9">
      <w:pPr>
        <w:spacing w:after="0" w:line="240" w:lineRule="auto"/>
      </w:pPr>
      <w:r>
        <w:separator/>
      </w:r>
    </w:p>
  </w:footnote>
  <w:footnote w:type="continuationSeparator" w:id="0">
    <w:p w14:paraId="33657E87" w14:textId="77777777" w:rsidR="00913176" w:rsidRDefault="00913176" w:rsidP="00B823A9">
      <w:pPr>
        <w:spacing w:after="0" w:line="240" w:lineRule="auto"/>
      </w:pPr>
      <w:r>
        <w:continuationSeparator/>
      </w:r>
    </w:p>
  </w:footnote>
  <w:footnote w:id="1">
    <w:p w14:paraId="36B2C8F9" w14:textId="79770063" w:rsidR="0035072F" w:rsidRPr="00D62609" w:rsidRDefault="0035072F" w:rsidP="0035072F">
      <w:pPr>
        <w:pStyle w:val="Tekstprzypisudolnego"/>
        <w:jc w:val="both"/>
        <w:rPr>
          <w:rFonts w:ascii="Times New Roman" w:hAnsi="Times New Roman" w:cs="Times New Roman"/>
        </w:rPr>
      </w:pPr>
      <w:r w:rsidRPr="00D62609">
        <w:rPr>
          <w:rStyle w:val="Odwoanieprzypisudolnego"/>
          <w:rFonts w:ascii="Times New Roman" w:hAnsi="Times New Roman" w:cs="Times New Roman"/>
        </w:rPr>
        <w:footnoteRef/>
      </w:r>
      <w:r w:rsidRPr="00D62609">
        <w:rPr>
          <w:rFonts w:ascii="Times New Roman" w:hAnsi="Times New Roman" w:cs="Times New Roman"/>
        </w:rPr>
        <w:t xml:space="preserve"> Art. 14 ust. 10 ustawy z dnia 11 lutego 2016 r. o pomocy państwa w wychowywaniu dzieci (Dz. U. z 2024 r. poz. 1576)</w:t>
      </w:r>
      <w:r w:rsidR="004E2341">
        <w:rPr>
          <w:rFonts w:ascii="Times New Roman" w:hAnsi="Times New Roman" w:cs="Times New Roman"/>
        </w:rPr>
        <w:t>.</w:t>
      </w:r>
    </w:p>
  </w:footnote>
  <w:footnote w:id="2">
    <w:p w14:paraId="03D4C962" w14:textId="676735E7" w:rsidR="0035072F" w:rsidRDefault="0035072F" w:rsidP="0035072F">
      <w:pPr>
        <w:pStyle w:val="Tekstprzypisudolnego"/>
        <w:jc w:val="both"/>
      </w:pPr>
      <w:r w:rsidRPr="00D62609">
        <w:rPr>
          <w:rStyle w:val="Odwoanieprzypisudolnego"/>
          <w:rFonts w:ascii="Times New Roman" w:hAnsi="Times New Roman" w:cs="Times New Roman"/>
        </w:rPr>
        <w:footnoteRef/>
      </w:r>
      <w:r w:rsidRPr="00D62609">
        <w:rPr>
          <w:rFonts w:ascii="Times New Roman" w:hAnsi="Times New Roman" w:cs="Times New Roman"/>
        </w:rPr>
        <w:t xml:space="preserve"> Art. 35 ust. 11 ustawy z dnia 15 maja 2024 r. o wspieraniu rodziców w aktywności zawodowej oraz w wychowaniu dziecka </w:t>
      </w:r>
      <w:r>
        <w:rPr>
          <w:rFonts w:ascii="Times New Roman" w:hAnsi="Times New Roman" w:cs="Times New Roman"/>
        </w:rPr>
        <w:t>–</w:t>
      </w:r>
      <w:r w:rsidRPr="00D62609">
        <w:rPr>
          <w:rFonts w:ascii="Times New Roman" w:hAnsi="Times New Roman" w:cs="Times New Roman"/>
        </w:rPr>
        <w:t xml:space="preserve"> „Aktywny rodzic” (Dz. U. poz. 858)</w:t>
      </w:r>
      <w:r w:rsidR="004E2341">
        <w:rPr>
          <w:rFonts w:ascii="Times New Roman" w:hAnsi="Times New Roman" w:cs="Times New Roman"/>
        </w:rPr>
        <w:t>.</w:t>
      </w:r>
    </w:p>
  </w:footnote>
  <w:footnote w:id="3">
    <w:p w14:paraId="17288D8F" w14:textId="77777777" w:rsidR="0035072F" w:rsidRDefault="0035072F" w:rsidP="0035072F">
      <w:pPr>
        <w:pStyle w:val="Tekstprzypisudolnego"/>
        <w:jc w:val="both"/>
      </w:pPr>
      <w:r w:rsidRPr="00D62609">
        <w:rPr>
          <w:rStyle w:val="Odwoanieprzypisudolnego"/>
          <w:rFonts w:ascii="Times New Roman" w:hAnsi="Times New Roman" w:cs="Times New Roman"/>
        </w:rPr>
        <w:footnoteRef/>
      </w:r>
      <w:r w:rsidRPr="00D62609">
        <w:rPr>
          <w:rFonts w:ascii="Times New Roman" w:hAnsi="Times New Roman" w:cs="Times New Roman"/>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B29BA"/>
    <w:multiLevelType w:val="hybridMultilevel"/>
    <w:tmpl w:val="FB2C7FD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FD30A7B"/>
    <w:multiLevelType w:val="hybridMultilevel"/>
    <w:tmpl w:val="A88EF52A"/>
    <w:lvl w:ilvl="0" w:tplc="23864C3C">
      <w:start w:val="2"/>
      <w:numFmt w:val="bullet"/>
      <w:lvlText w:val="–"/>
      <w:lvlJc w:val="left"/>
      <w:pPr>
        <w:tabs>
          <w:tab w:val="num" w:pos="780"/>
        </w:tabs>
        <w:ind w:left="78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694994"/>
    <w:multiLevelType w:val="hybridMultilevel"/>
    <w:tmpl w:val="F3860C5E"/>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 w15:restartNumberingAfterBreak="0">
    <w:nsid w:val="54865B1D"/>
    <w:multiLevelType w:val="hybridMultilevel"/>
    <w:tmpl w:val="45648B08"/>
    <w:lvl w:ilvl="0" w:tplc="0415000F">
      <w:start w:val="1"/>
      <w:numFmt w:val="decimal"/>
      <w:lvlText w:val="%1."/>
      <w:lvlJc w:val="left"/>
      <w:pPr>
        <w:ind w:left="768" w:hanging="360"/>
      </w:p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4" w15:restartNumberingAfterBreak="0">
    <w:nsid w:val="56D97840"/>
    <w:multiLevelType w:val="hybridMultilevel"/>
    <w:tmpl w:val="08FABD5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0A61DDA"/>
    <w:multiLevelType w:val="hybridMultilevel"/>
    <w:tmpl w:val="72CA5202"/>
    <w:lvl w:ilvl="0" w:tplc="B4BE7B4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76533191"/>
    <w:multiLevelType w:val="hybridMultilevel"/>
    <w:tmpl w:val="A876526E"/>
    <w:lvl w:ilvl="0" w:tplc="F64090A2">
      <w:start w:val="1"/>
      <w:numFmt w:val="bullet"/>
      <w:lvlText w:val="­"/>
      <w:lvlJc w:val="left"/>
      <w:pPr>
        <w:ind w:left="720" w:hanging="360"/>
      </w:pPr>
      <w:rPr>
        <w:rFonts w:ascii="Lato" w:hAnsi="Lato"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1653003">
    <w:abstractNumId w:val="1"/>
  </w:num>
  <w:num w:numId="2" w16cid:durableId="1158420594">
    <w:abstractNumId w:val="2"/>
  </w:num>
  <w:num w:numId="3" w16cid:durableId="1509368730">
    <w:abstractNumId w:val="6"/>
  </w:num>
  <w:num w:numId="4" w16cid:durableId="220944606">
    <w:abstractNumId w:val="3"/>
  </w:num>
  <w:num w:numId="5" w16cid:durableId="1629774470">
    <w:abstractNumId w:val="5"/>
  </w:num>
  <w:num w:numId="6" w16cid:durableId="1002705537">
    <w:abstractNumId w:val="0"/>
  </w:num>
  <w:num w:numId="7" w16cid:durableId="4475545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042"/>
    <w:rsid w:val="00011762"/>
    <w:rsid w:val="00013163"/>
    <w:rsid w:val="00037751"/>
    <w:rsid w:val="000B4840"/>
    <w:rsid w:val="000D2620"/>
    <w:rsid w:val="000F38A1"/>
    <w:rsid w:val="001121CB"/>
    <w:rsid w:val="00113061"/>
    <w:rsid w:val="001214B9"/>
    <w:rsid w:val="001319C2"/>
    <w:rsid w:val="00150942"/>
    <w:rsid w:val="00161DB4"/>
    <w:rsid w:val="001625C4"/>
    <w:rsid w:val="001B5DCA"/>
    <w:rsid w:val="001C56C4"/>
    <w:rsid w:val="001D1223"/>
    <w:rsid w:val="001F17DA"/>
    <w:rsid w:val="00212D80"/>
    <w:rsid w:val="00216D7C"/>
    <w:rsid w:val="00234DA0"/>
    <w:rsid w:val="00250BCF"/>
    <w:rsid w:val="002550E8"/>
    <w:rsid w:val="002612AB"/>
    <w:rsid w:val="0026312B"/>
    <w:rsid w:val="002D58DB"/>
    <w:rsid w:val="00333CF0"/>
    <w:rsid w:val="00336E06"/>
    <w:rsid w:val="00337569"/>
    <w:rsid w:val="0035034A"/>
    <w:rsid w:val="0035072F"/>
    <w:rsid w:val="00393821"/>
    <w:rsid w:val="003A1FE9"/>
    <w:rsid w:val="003A3A79"/>
    <w:rsid w:val="003B3934"/>
    <w:rsid w:val="003C1AC3"/>
    <w:rsid w:val="00403F21"/>
    <w:rsid w:val="00452D9E"/>
    <w:rsid w:val="004645A1"/>
    <w:rsid w:val="004702B6"/>
    <w:rsid w:val="00474DCA"/>
    <w:rsid w:val="00475822"/>
    <w:rsid w:val="0048500B"/>
    <w:rsid w:val="00492AF0"/>
    <w:rsid w:val="004A5BF1"/>
    <w:rsid w:val="004B29C3"/>
    <w:rsid w:val="004E2341"/>
    <w:rsid w:val="00504050"/>
    <w:rsid w:val="005261CF"/>
    <w:rsid w:val="0053307B"/>
    <w:rsid w:val="0054751A"/>
    <w:rsid w:val="00566307"/>
    <w:rsid w:val="00587E45"/>
    <w:rsid w:val="0059787E"/>
    <w:rsid w:val="005B14BE"/>
    <w:rsid w:val="005B3283"/>
    <w:rsid w:val="005D055C"/>
    <w:rsid w:val="005F4CA7"/>
    <w:rsid w:val="00612966"/>
    <w:rsid w:val="00634C59"/>
    <w:rsid w:val="00650994"/>
    <w:rsid w:val="00657B4E"/>
    <w:rsid w:val="0066476D"/>
    <w:rsid w:val="006742D0"/>
    <w:rsid w:val="0069162A"/>
    <w:rsid w:val="00695AEA"/>
    <w:rsid w:val="0069692C"/>
    <w:rsid w:val="006A3209"/>
    <w:rsid w:val="006B7C60"/>
    <w:rsid w:val="006C4F7F"/>
    <w:rsid w:val="006E15CF"/>
    <w:rsid w:val="006F0F3C"/>
    <w:rsid w:val="006F7333"/>
    <w:rsid w:val="007164CB"/>
    <w:rsid w:val="00717E3A"/>
    <w:rsid w:val="007212B8"/>
    <w:rsid w:val="007447AA"/>
    <w:rsid w:val="007459C2"/>
    <w:rsid w:val="00755B58"/>
    <w:rsid w:val="00767718"/>
    <w:rsid w:val="00775722"/>
    <w:rsid w:val="0079442C"/>
    <w:rsid w:val="007A1E39"/>
    <w:rsid w:val="007A4574"/>
    <w:rsid w:val="007B64A7"/>
    <w:rsid w:val="007C15AC"/>
    <w:rsid w:val="007C433B"/>
    <w:rsid w:val="007D1590"/>
    <w:rsid w:val="00826EB5"/>
    <w:rsid w:val="00830D0F"/>
    <w:rsid w:val="00837457"/>
    <w:rsid w:val="00841B67"/>
    <w:rsid w:val="00854773"/>
    <w:rsid w:val="00862CE1"/>
    <w:rsid w:val="008658AD"/>
    <w:rsid w:val="00866BB9"/>
    <w:rsid w:val="00871374"/>
    <w:rsid w:val="00891CBB"/>
    <w:rsid w:val="008949F7"/>
    <w:rsid w:val="008A3ED0"/>
    <w:rsid w:val="008D0A50"/>
    <w:rsid w:val="008D54B8"/>
    <w:rsid w:val="008E6D66"/>
    <w:rsid w:val="008F32E2"/>
    <w:rsid w:val="008F3D81"/>
    <w:rsid w:val="00912D02"/>
    <w:rsid w:val="00913176"/>
    <w:rsid w:val="00927CED"/>
    <w:rsid w:val="00940863"/>
    <w:rsid w:val="0094165D"/>
    <w:rsid w:val="00961A07"/>
    <w:rsid w:val="0097593A"/>
    <w:rsid w:val="00984C7D"/>
    <w:rsid w:val="00987498"/>
    <w:rsid w:val="009A6F5C"/>
    <w:rsid w:val="009B1BA1"/>
    <w:rsid w:val="009E7433"/>
    <w:rsid w:val="00A61125"/>
    <w:rsid w:val="00A65A9C"/>
    <w:rsid w:val="00A66F8C"/>
    <w:rsid w:val="00A6785A"/>
    <w:rsid w:val="00AB12A9"/>
    <w:rsid w:val="00AE2EC3"/>
    <w:rsid w:val="00AE3134"/>
    <w:rsid w:val="00AE387A"/>
    <w:rsid w:val="00AF72D7"/>
    <w:rsid w:val="00B077B9"/>
    <w:rsid w:val="00B369BE"/>
    <w:rsid w:val="00B54A00"/>
    <w:rsid w:val="00B823A9"/>
    <w:rsid w:val="00B96D6F"/>
    <w:rsid w:val="00BB5F8E"/>
    <w:rsid w:val="00C0635D"/>
    <w:rsid w:val="00C27227"/>
    <w:rsid w:val="00C504DF"/>
    <w:rsid w:val="00C51457"/>
    <w:rsid w:val="00C532AE"/>
    <w:rsid w:val="00C5641F"/>
    <w:rsid w:val="00C70042"/>
    <w:rsid w:val="00C92AF1"/>
    <w:rsid w:val="00C95325"/>
    <w:rsid w:val="00CB0554"/>
    <w:rsid w:val="00CB4376"/>
    <w:rsid w:val="00CC149C"/>
    <w:rsid w:val="00CD0BF8"/>
    <w:rsid w:val="00CF4477"/>
    <w:rsid w:val="00CF528E"/>
    <w:rsid w:val="00CF53D3"/>
    <w:rsid w:val="00D011A5"/>
    <w:rsid w:val="00D01B88"/>
    <w:rsid w:val="00D07808"/>
    <w:rsid w:val="00D10FF2"/>
    <w:rsid w:val="00D13DCC"/>
    <w:rsid w:val="00D21208"/>
    <w:rsid w:val="00D30C2C"/>
    <w:rsid w:val="00D5325B"/>
    <w:rsid w:val="00D62609"/>
    <w:rsid w:val="00D74618"/>
    <w:rsid w:val="00DC6B4B"/>
    <w:rsid w:val="00DE648D"/>
    <w:rsid w:val="00DF1E8D"/>
    <w:rsid w:val="00E05333"/>
    <w:rsid w:val="00E34B2F"/>
    <w:rsid w:val="00E53912"/>
    <w:rsid w:val="00E7575B"/>
    <w:rsid w:val="00E81EE8"/>
    <w:rsid w:val="00E841A0"/>
    <w:rsid w:val="00EA04A3"/>
    <w:rsid w:val="00EA5258"/>
    <w:rsid w:val="00EA6D8E"/>
    <w:rsid w:val="00EB4A8D"/>
    <w:rsid w:val="00EC502B"/>
    <w:rsid w:val="00EC78EE"/>
    <w:rsid w:val="00ED0FE3"/>
    <w:rsid w:val="00ED3300"/>
    <w:rsid w:val="00EF0CA8"/>
    <w:rsid w:val="00F01C05"/>
    <w:rsid w:val="00F133E0"/>
    <w:rsid w:val="00F23B61"/>
    <w:rsid w:val="00F26783"/>
    <w:rsid w:val="00F37742"/>
    <w:rsid w:val="00F61876"/>
    <w:rsid w:val="00F82B86"/>
    <w:rsid w:val="00F95FE4"/>
    <w:rsid w:val="00FB72F5"/>
    <w:rsid w:val="00FD36FD"/>
    <w:rsid w:val="00FD52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C281E"/>
  <w15:chartTrackingRefBased/>
  <w15:docId w15:val="{BF6E2419-9B05-4211-AC6F-9FFCF3F05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7004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650994"/>
    <w:rPr>
      <w:sz w:val="16"/>
      <w:szCs w:val="16"/>
    </w:rPr>
  </w:style>
  <w:style w:type="paragraph" w:styleId="Tekstkomentarza">
    <w:name w:val="annotation text"/>
    <w:basedOn w:val="Normalny"/>
    <w:link w:val="TekstkomentarzaZnak"/>
    <w:uiPriority w:val="99"/>
    <w:semiHidden/>
    <w:unhideWhenUsed/>
    <w:rsid w:val="0065099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50994"/>
    <w:rPr>
      <w:sz w:val="20"/>
      <w:szCs w:val="20"/>
    </w:rPr>
  </w:style>
  <w:style w:type="paragraph" w:styleId="Tematkomentarza">
    <w:name w:val="annotation subject"/>
    <w:basedOn w:val="Tekstkomentarza"/>
    <w:next w:val="Tekstkomentarza"/>
    <w:link w:val="TematkomentarzaZnak"/>
    <w:uiPriority w:val="99"/>
    <w:semiHidden/>
    <w:unhideWhenUsed/>
    <w:rsid w:val="00650994"/>
    <w:rPr>
      <w:b/>
      <w:bCs/>
    </w:rPr>
  </w:style>
  <w:style w:type="character" w:customStyle="1" w:styleId="TematkomentarzaZnak">
    <w:name w:val="Temat komentarza Znak"/>
    <w:basedOn w:val="TekstkomentarzaZnak"/>
    <w:link w:val="Tematkomentarza"/>
    <w:uiPriority w:val="99"/>
    <w:semiHidden/>
    <w:rsid w:val="00650994"/>
    <w:rPr>
      <w:b/>
      <w:bCs/>
      <w:sz w:val="20"/>
      <w:szCs w:val="20"/>
    </w:rPr>
  </w:style>
  <w:style w:type="paragraph" w:styleId="Tekstdymka">
    <w:name w:val="Balloon Text"/>
    <w:basedOn w:val="Normalny"/>
    <w:link w:val="TekstdymkaZnak"/>
    <w:uiPriority w:val="99"/>
    <w:semiHidden/>
    <w:unhideWhenUsed/>
    <w:rsid w:val="0065099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50994"/>
    <w:rPr>
      <w:rFonts w:ascii="Segoe UI" w:hAnsi="Segoe UI" w:cs="Segoe UI"/>
      <w:sz w:val="18"/>
      <w:szCs w:val="18"/>
    </w:rPr>
  </w:style>
  <w:style w:type="character" w:styleId="Hipercze">
    <w:name w:val="Hyperlink"/>
    <w:basedOn w:val="Domylnaczcionkaakapitu"/>
    <w:uiPriority w:val="99"/>
    <w:semiHidden/>
    <w:unhideWhenUsed/>
    <w:rsid w:val="00F23B61"/>
    <w:rPr>
      <w:color w:val="0000FF"/>
      <w:u w:val="single"/>
    </w:rPr>
  </w:style>
  <w:style w:type="paragraph" w:styleId="Akapitzlist">
    <w:name w:val="List Paragraph"/>
    <w:basedOn w:val="Normalny"/>
    <w:uiPriority w:val="34"/>
    <w:qFormat/>
    <w:rsid w:val="00F23B61"/>
    <w:pPr>
      <w:ind w:left="720"/>
      <w:contextualSpacing/>
    </w:pPr>
  </w:style>
  <w:style w:type="paragraph" w:styleId="Zwykytekst">
    <w:name w:val="Plain Text"/>
    <w:basedOn w:val="Normalny"/>
    <w:link w:val="ZwykytekstZnak"/>
    <w:uiPriority w:val="99"/>
    <w:semiHidden/>
    <w:unhideWhenUsed/>
    <w:rsid w:val="007D1590"/>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semiHidden/>
    <w:rsid w:val="007D1590"/>
    <w:rPr>
      <w:rFonts w:ascii="Calibri" w:hAnsi="Calibri"/>
      <w:szCs w:val="21"/>
    </w:rPr>
  </w:style>
  <w:style w:type="paragraph" w:customStyle="1" w:styleId="ZUSTzmustartykuempunktem">
    <w:name w:val="Z/UST(§) – zm. ust. (§) artykułem (punktem)"/>
    <w:basedOn w:val="Normalny"/>
    <w:uiPriority w:val="30"/>
    <w:qFormat/>
    <w:rsid w:val="00161DB4"/>
    <w:pPr>
      <w:suppressAutoHyphens/>
      <w:autoSpaceDE w:val="0"/>
      <w:autoSpaceDN w:val="0"/>
      <w:adjustRightInd w:val="0"/>
      <w:spacing w:after="0" w:line="360" w:lineRule="auto"/>
      <w:ind w:left="510" w:firstLine="510"/>
      <w:jc w:val="both"/>
    </w:pPr>
    <w:rPr>
      <w:rFonts w:ascii="Times" w:eastAsiaTheme="minorEastAsia" w:hAnsi="Times" w:cs="Arial"/>
      <w:sz w:val="24"/>
      <w:szCs w:val="20"/>
      <w:lang w:eastAsia="pl-PL"/>
    </w:rPr>
  </w:style>
  <w:style w:type="paragraph" w:styleId="Tekstprzypisudolnego">
    <w:name w:val="footnote text"/>
    <w:basedOn w:val="Normalny"/>
    <w:link w:val="TekstprzypisudolnegoZnak"/>
    <w:uiPriority w:val="99"/>
    <w:semiHidden/>
    <w:unhideWhenUsed/>
    <w:rsid w:val="00B823A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823A9"/>
    <w:rPr>
      <w:sz w:val="20"/>
      <w:szCs w:val="20"/>
    </w:rPr>
  </w:style>
  <w:style w:type="character" w:styleId="Odwoanieprzypisudolnego">
    <w:name w:val="footnote reference"/>
    <w:basedOn w:val="Domylnaczcionkaakapitu"/>
    <w:uiPriority w:val="99"/>
    <w:semiHidden/>
    <w:unhideWhenUsed/>
    <w:rsid w:val="00B823A9"/>
    <w:rPr>
      <w:vertAlign w:val="superscript"/>
    </w:rPr>
  </w:style>
  <w:style w:type="paragraph" w:styleId="Nagwek">
    <w:name w:val="header"/>
    <w:basedOn w:val="Normalny"/>
    <w:link w:val="NagwekZnak"/>
    <w:uiPriority w:val="99"/>
    <w:unhideWhenUsed/>
    <w:rsid w:val="004E234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E2341"/>
  </w:style>
  <w:style w:type="paragraph" w:styleId="Stopka">
    <w:name w:val="footer"/>
    <w:basedOn w:val="Normalny"/>
    <w:link w:val="StopkaZnak"/>
    <w:uiPriority w:val="99"/>
    <w:unhideWhenUsed/>
    <w:rsid w:val="004E234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E2341"/>
  </w:style>
  <w:style w:type="paragraph" w:styleId="Poprawka">
    <w:name w:val="Revision"/>
    <w:hidden/>
    <w:uiPriority w:val="99"/>
    <w:semiHidden/>
    <w:rsid w:val="004E23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48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2753</Words>
  <Characters>16518</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Okułowicz Eliza</dc:creator>
  <cp:keywords/>
  <dc:description/>
  <cp:lastModifiedBy>Kołakowska Iwona</cp:lastModifiedBy>
  <cp:revision>3</cp:revision>
  <dcterms:created xsi:type="dcterms:W3CDTF">2025-04-08T10:02:00Z</dcterms:created>
  <dcterms:modified xsi:type="dcterms:W3CDTF">2025-04-08T10:02:00Z</dcterms:modified>
</cp:coreProperties>
</file>