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CEABC" w14:textId="70F081FC" w:rsidR="00FE1B59" w:rsidRPr="00D5612C" w:rsidRDefault="00FE1B59" w:rsidP="00B67C67">
      <w:pPr>
        <w:pStyle w:val="OZNPROJEKTUwskazaniedatylubwersjiprojektu"/>
      </w:pPr>
      <w:r w:rsidRPr="00D5612C">
        <w:t>Projekt</w:t>
      </w:r>
    </w:p>
    <w:p w14:paraId="04E5DE1B" w14:textId="77777777" w:rsidR="00FE1B59" w:rsidRPr="00D5612C" w:rsidRDefault="00FE1B59" w:rsidP="00FE1B59">
      <w:pPr>
        <w:pStyle w:val="OZNRODZAKTUtznustawalubrozporzdzenieiorganwydajcy"/>
      </w:pPr>
      <w:r w:rsidRPr="00D5612C">
        <w:t>USTAWA</w:t>
      </w:r>
    </w:p>
    <w:p w14:paraId="018660F1" w14:textId="3F560FD1" w:rsidR="00FE1B59" w:rsidRPr="00D5612C" w:rsidRDefault="00FE1B59" w:rsidP="00FE1B59">
      <w:pPr>
        <w:pStyle w:val="DATAAKTUdatauchwalenialubwydaniaaktu"/>
      </w:pPr>
      <w:r w:rsidRPr="00D5612C">
        <w:t>z dnia</w:t>
      </w:r>
    </w:p>
    <w:p w14:paraId="1B41BAB2" w14:textId="33ED7A88" w:rsidR="00A94541" w:rsidRPr="00D5612C" w:rsidRDefault="00FE1B59" w:rsidP="00A94541">
      <w:pPr>
        <w:pStyle w:val="TYTUAKTUprzedmiotregulacjiustawylubrozporzdzenia"/>
      </w:pPr>
      <w:bookmarkStart w:id="0" w:name="_Hlk193349532"/>
      <w:r w:rsidRPr="00D5612C">
        <w:t xml:space="preserve">o szczególnych zasadach przygotowania i realizacji </w:t>
      </w:r>
      <w:bookmarkStart w:id="1" w:name="_Hlk171505700"/>
      <w:bookmarkStart w:id="2" w:name="_Hlk171505266"/>
      <w:r w:rsidRPr="00D5612C">
        <w:t>strategicznych</w:t>
      </w:r>
      <w:r w:rsidR="00E94716" w:rsidRPr="00D5612C">
        <w:t xml:space="preserve"> </w:t>
      </w:r>
      <w:r w:rsidR="009834FB" w:rsidRPr="00D5612C">
        <w:t>oraz</w:t>
      </w:r>
      <w:r w:rsidR="00E94716" w:rsidRPr="00D5612C">
        <w:t xml:space="preserve"> kluczowych </w:t>
      </w:r>
      <w:r w:rsidRPr="00D5612C">
        <w:t>inwestycji w zakresie potrzeb obronności państwa</w:t>
      </w:r>
      <w:bookmarkEnd w:id="1"/>
      <w:r w:rsidR="00A47141" w:rsidRPr="00D5612C">
        <w:t xml:space="preserve"> i bezpieczeństwa publicznego</w:t>
      </w:r>
      <w:r w:rsidR="00BF2E60" w:rsidRPr="00D5612C">
        <w:t xml:space="preserve"> oraz</w:t>
      </w:r>
      <w:r w:rsidRPr="00D5612C">
        <w:t xml:space="preserve"> ustanawiania stref ochronnych dla </w:t>
      </w:r>
      <w:r w:rsidR="00BF2E60" w:rsidRPr="00D5612C">
        <w:t xml:space="preserve">niektórych </w:t>
      </w:r>
      <w:r w:rsidRPr="00D5612C">
        <w:t>terenów zamkniętych</w:t>
      </w:r>
      <w:bookmarkEnd w:id="0"/>
      <w:r w:rsidR="00B5457D" w:rsidRPr="00B67C67">
        <w:rPr>
          <w:rStyle w:val="IGPindeksgrnyipogrubienie"/>
        </w:rPr>
        <w:footnoteReference w:id="1"/>
      </w:r>
      <w:r w:rsidR="00B5457D" w:rsidRPr="00B67C67">
        <w:rPr>
          <w:rStyle w:val="IGPindeksgrnyipogrubienie"/>
        </w:rPr>
        <w:t>)</w:t>
      </w:r>
    </w:p>
    <w:bookmarkEnd w:id="2"/>
    <w:p w14:paraId="43A3FA88" w14:textId="77777777" w:rsidR="00FE1B59" w:rsidRPr="00D5612C" w:rsidRDefault="00FE1B59" w:rsidP="00FE1B59">
      <w:pPr>
        <w:pStyle w:val="ROZDZODDZOZNoznaczenierozdziauluboddziau"/>
      </w:pPr>
      <w:r w:rsidRPr="00D5612C">
        <w:t>Rozdział 1</w:t>
      </w:r>
    </w:p>
    <w:p w14:paraId="04CF1DC5" w14:textId="77777777" w:rsidR="00FE1B59" w:rsidRPr="00D5612C" w:rsidRDefault="00FE1B59" w:rsidP="00123015">
      <w:pPr>
        <w:pStyle w:val="ROZDZODDZPRZEDMprzedmiotregulacjirozdziauluboddziau"/>
      </w:pPr>
      <w:r w:rsidRPr="00D5612C">
        <w:t>Przepisy ogólne</w:t>
      </w:r>
    </w:p>
    <w:p w14:paraId="18B5CF02" w14:textId="7CF8E620" w:rsidR="00FE1B59" w:rsidRPr="00986A8D" w:rsidRDefault="00FE1B59" w:rsidP="00B67C67">
      <w:pPr>
        <w:pStyle w:val="ARTartustawynprozporzdzenia"/>
      </w:pPr>
      <w:r w:rsidRPr="00986A8D">
        <w:rPr>
          <w:rStyle w:val="Ppogrubienie"/>
        </w:rPr>
        <w:t>Art. 1.</w:t>
      </w:r>
      <w:r w:rsidRPr="00986A8D">
        <w:t> 1.</w:t>
      </w:r>
      <w:r w:rsidR="00EA01FF">
        <w:t> </w:t>
      </w:r>
      <w:r w:rsidRPr="00986A8D">
        <w:t>Ustawa określa szczególne zasady i warunki:</w:t>
      </w:r>
    </w:p>
    <w:p w14:paraId="11D33B4C" w14:textId="73A16118" w:rsidR="00FE1B59" w:rsidRPr="00EA01FF" w:rsidRDefault="00FE1B59" w:rsidP="00EA01FF">
      <w:pPr>
        <w:pStyle w:val="PKTpunkt"/>
      </w:pPr>
      <w:r w:rsidRPr="00EA01FF">
        <w:t>1)</w:t>
      </w:r>
      <w:r w:rsidRPr="00EA01FF">
        <w:tab/>
        <w:t>przygotowania i realizacji strategicznych</w:t>
      </w:r>
      <w:r w:rsidR="00E94716" w:rsidRPr="00EA01FF">
        <w:t xml:space="preserve"> </w:t>
      </w:r>
      <w:r w:rsidRPr="00EA01FF">
        <w:t>inwestycji w zakre</w:t>
      </w:r>
      <w:r w:rsidR="00546439" w:rsidRPr="00EA01FF">
        <w:t>sie potrzeb obronności państwa</w:t>
      </w:r>
      <w:r w:rsidR="00A47141" w:rsidRPr="00EA01FF">
        <w:t>,</w:t>
      </w:r>
      <w:r w:rsidR="0013508F" w:rsidRPr="00EA01FF">
        <w:t xml:space="preserve"> kluczowych inwestycji w zakresie potrzeb obronności państwa</w:t>
      </w:r>
      <w:r w:rsidR="00A47141" w:rsidRPr="00EA01FF">
        <w:t xml:space="preserve"> oraz kluczowych inwestycji w zakresie potrzeb bezpieczeństwa publicznego</w:t>
      </w:r>
      <w:r w:rsidRPr="00EA01FF">
        <w:t>, a także organy właściwe w</w:t>
      </w:r>
      <w:r w:rsidR="00C30928">
        <w:t> </w:t>
      </w:r>
      <w:r w:rsidRPr="00EA01FF">
        <w:t>tych sprawach;</w:t>
      </w:r>
    </w:p>
    <w:p w14:paraId="6F969598" w14:textId="78F04681" w:rsidR="00FE1B59" w:rsidRPr="00EA01FF" w:rsidRDefault="00FE1B59" w:rsidP="00EA01FF">
      <w:pPr>
        <w:pStyle w:val="PKTpunkt"/>
      </w:pPr>
      <w:r w:rsidRPr="00EA01FF">
        <w:t>2)</w:t>
      </w:r>
      <w:r w:rsidRPr="00EA01FF">
        <w:tab/>
        <w:t>nabywania nieruchomości niezbędnych do realizacji strategicznych inwestycji w zakresie potrzeb obronności państwa, a także organy właściwe w tych sprawach;</w:t>
      </w:r>
    </w:p>
    <w:p w14:paraId="7EF5D0E4" w14:textId="77777777" w:rsidR="00FE1B59" w:rsidRPr="00EA01FF" w:rsidRDefault="00FE1B59" w:rsidP="00EA01FF">
      <w:pPr>
        <w:pStyle w:val="PKTpunkt"/>
      </w:pPr>
      <w:r w:rsidRPr="00EA01FF">
        <w:t>3)</w:t>
      </w:r>
      <w:r w:rsidRPr="00EA01FF">
        <w:tab/>
        <w:t>ustanawiania stref ochronnych terenów zamkniętych</w:t>
      </w:r>
      <w:r w:rsidR="00297D06" w:rsidRPr="00EA01FF">
        <w:t xml:space="preserve"> </w:t>
      </w:r>
      <w:r w:rsidR="00737237" w:rsidRPr="00EA01FF">
        <w:t>usta</w:t>
      </w:r>
      <w:r w:rsidR="007B5CEA" w:rsidRPr="00EA01FF">
        <w:t>lonych</w:t>
      </w:r>
      <w:r w:rsidR="00297D06" w:rsidRPr="00EA01FF">
        <w:t xml:space="preserve"> przez Ministra Obrony Narodowej</w:t>
      </w:r>
      <w:r w:rsidRPr="00EA01FF">
        <w:t>;</w:t>
      </w:r>
    </w:p>
    <w:p w14:paraId="375BB197" w14:textId="77777777" w:rsidR="00F11453" w:rsidRPr="00EA01FF" w:rsidRDefault="00FE1B59" w:rsidP="00B67C67">
      <w:pPr>
        <w:pStyle w:val="PKTpunkt"/>
      </w:pPr>
      <w:r w:rsidRPr="00EA01FF">
        <w:t>4)</w:t>
      </w:r>
      <w:r w:rsidRPr="00EA01FF">
        <w:tab/>
        <w:t xml:space="preserve">uwzględniania </w:t>
      </w:r>
      <w:r w:rsidR="00F11453" w:rsidRPr="00EA01FF">
        <w:t xml:space="preserve">dopuszczalnych poziomów hałasu w środowisku powodowanego przez obiekty i instalacje zlokalizowane na terenach zamkniętych </w:t>
      </w:r>
      <w:r w:rsidRPr="00EA01FF">
        <w:t>ustalonych przez Ministra Obrony Narodowej</w:t>
      </w:r>
      <w:r w:rsidR="00313A19" w:rsidRPr="00EA01FF">
        <w:t xml:space="preserve"> lub ministra właściwego do spraw aktywów państwowych.</w:t>
      </w:r>
    </w:p>
    <w:p w14:paraId="53B8C3F2" w14:textId="77777777" w:rsidR="00FE1B59" w:rsidRPr="00986A8D" w:rsidRDefault="00FE1B59" w:rsidP="00B67C67">
      <w:pPr>
        <w:pStyle w:val="USTustnpkodeksu"/>
      </w:pPr>
      <w:r w:rsidRPr="00986A8D">
        <w:t>2. Użyte w ustawie określenia oznaczają:</w:t>
      </w:r>
    </w:p>
    <w:p w14:paraId="72420FCD" w14:textId="77777777" w:rsidR="00E2602D" w:rsidRPr="00D5612C" w:rsidRDefault="00FE1B59" w:rsidP="00FE1B59">
      <w:pPr>
        <w:pStyle w:val="PKTpunkt"/>
      </w:pPr>
      <w:r w:rsidRPr="00D5612C">
        <w:t>1)</w:t>
      </w:r>
      <w:r w:rsidRPr="00D5612C">
        <w:tab/>
        <w:t>inwestor</w:t>
      </w:r>
      <w:r w:rsidR="00E2602D" w:rsidRPr="00D5612C">
        <w:t>:</w:t>
      </w:r>
    </w:p>
    <w:p w14:paraId="6B651319" w14:textId="6CCBCC4B" w:rsidR="00FE1B59" w:rsidRPr="00D5612C" w:rsidRDefault="00EA01FF" w:rsidP="00B67C67">
      <w:pPr>
        <w:pStyle w:val="LITlitera"/>
      </w:pPr>
      <w:bookmarkStart w:id="3" w:name="_Hlk171504511"/>
      <w:r>
        <w:t>a)</w:t>
      </w:r>
      <w:r>
        <w:tab/>
      </w:r>
      <w:r w:rsidR="005406A2" w:rsidRPr="00D5612C">
        <w:t xml:space="preserve">jednostka organizacyjna podległa </w:t>
      </w:r>
      <w:r w:rsidR="00FE1B59" w:rsidRPr="00D5612C">
        <w:t xml:space="preserve">Ministrowi Obrony Narodowej lub przez niego </w:t>
      </w:r>
      <w:bookmarkEnd w:id="3"/>
      <w:r w:rsidR="005406A2" w:rsidRPr="00D5612C">
        <w:t>nadzorowana</w:t>
      </w:r>
      <w:r w:rsidR="006A35E4" w:rsidRPr="00D5612C">
        <w:t xml:space="preserve">, z wyłączeniem Agencji Mienia Wojskowego oraz instytucji gospodarki budżetowej – Zakład </w:t>
      </w:r>
      <w:r w:rsidR="006A35E4" w:rsidRPr="00D5612C">
        <w:rPr>
          <w:rFonts w:eastAsia="Times New Roman" w:cs="Times New Roman"/>
          <w:szCs w:val="24"/>
        </w:rPr>
        <w:t>Inwestycji Organizacji Traktatu Północnoatlantyckiego</w:t>
      </w:r>
      <w:r w:rsidR="00C62EBC" w:rsidRPr="00D5612C">
        <w:rPr>
          <w:rFonts w:eastAsia="Times New Roman" w:cs="Times New Roman"/>
          <w:szCs w:val="24"/>
        </w:rPr>
        <w:t>,</w:t>
      </w:r>
    </w:p>
    <w:p w14:paraId="1F9A8804" w14:textId="4BF1B0F4" w:rsidR="005406A2" w:rsidRPr="00D5612C" w:rsidRDefault="00EA01FF" w:rsidP="00B67C67">
      <w:pPr>
        <w:pStyle w:val="LITlitera"/>
      </w:pPr>
      <w:r>
        <w:t>b)</w:t>
      </w:r>
      <w:r>
        <w:tab/>
      </w:r>
      <w:r w:rsidR="00E2602D" w:rsidRPr="00D5612C">
        <w:t xml:space="preserve">Służba Wywiadu Wojskowego </w:t>
      </w:r>
      <w:r w:rsidR="006A35E4" w:rsidRPr="00D5612C">
        <w:t xml:space="preserve">lub </w:t>
      </w:r>
      <w:r w:rsidR="00E2602D" w:rsidRPr="00D5612C">
        <w:t>Służba Kontrwywiadu Wojskowego</w:t>
      </w:r>
      <w:r w:rsidR="005406A2" w:rsidRPr="00D5612C">
        <w:t>,</w:t>
      </w:r>
    </w:p>
    <w:p w14:paraId="0660C485" w14:textId="62F43C85" w:rsidR="009A52EE" w:rsidRPr="00D5612C" w:rsidRDefault="00EA01FF" w:rsidP="00B67C67">
      <w:pPr>
        <w:pStyle w:val="LITlitera"/>
      </w:pPr>
      <w:r>
        <w:t>c)</w:t>
      </w:r>
      <w:r>
        <w:tab/>
      </w:r>
      <w:r w:rsidR="00920A39" w:rsidRPr="00D5612C">
        <w:t xml:space="preserve">służby specjalne w rozumieniu art. 11 ustawy z dnia 24 maja 2002 r. o Agencji Bezpieczeństwa Wewnętrznego oraz Agencji Wywiadu (Dz. U. z 2024 r. poz. 812, </w:t>
      </w:r>
      <w:r w:rsidR="00C62EBC" w:rsidRPr="00D5612C">
        <w:lastRenderedPageBreak/>
        <w:t>1222, 1562, 1648 i 1871 oraz z 2025 r. poz. 179</w:t>
      </w:r>
      <w:r w:rsidR="00920A39" w:rsidRPr="00D5612C">
        <w:t>)</w:t>
      </w:r>
      <w:r w:rsidR="009A52EE" w:rsidRPr="00D5612C">
        <w:t xml:space="preserve">, </w:t>
      </w:r>
      <w:r w:rsidR="00920A39" w:rsidRPr="00D5612C">
        <w:t>inne niż Służba Wywiadu Wojskowego lub Służba Kontrwywiadu Wojskowego</w:t>
      </w:r>
      <w:r w:rsidR="00381883" w:rsidRPr="00D5612C">
        <w:t>,</w:t>
      </w:r>
    </w:p>
    <w:p w14:paraId="495FC53C" w14:textId="39ADEEEB" w:rsidR="009A52EE" w:rsidRPr="00D5612C" w:rsidRDefault="00EA01FF" w:rsidP="00B67C67">
      <w:pPr>
        <w:pStyle w:val="LITlitera"/>
      </w:pPr>
      <w:r>
        <w:t>d)</w:t>
      </w:r>
      <w:r>
        <w:tab/>
      </w:r>
      <w:r w:rsidR="009A52EE" w:rsidRPr="00D5612C">
        <w:t>minister właściwy do spraw wewnętrznych lub jednostki organizacyjne podleg</w:t>
      </w:r>
      <w:r w:rsidR="002E7508">
        <w:t>ł</w:t>
      </w:r>
      <w:r w:rsidR="009A52EE" w:rsidRPr="00D5612C">
        <w:t>e temu ministrowi lub przez niego nadzorowane,</w:t>
      </w:r>
    </w:p>
    <w:p w14:paraId="7A1E5AFF" w14:textId="220FDE25" w:rsidR="00A11040" w:rsidRPr="00EA01FF" w:rsidRDefault="00EA01FF" w:rsidP="00B67C67">
      <w:pPr>
        <w:pStyle w:val="LITlitera"/>
      </w:pPr>
      <w:r w:rsidRPr="00EA01FF">
        <w:t>e)</w:t>
      </w:r>
      <w:r w:rsidRPr="00EA01FF">
        <w:tab/>
      </w:r>
      <w:r w:rsidR="00A11040" w:rsidRPr="00EA01FF">
        <w:t>organy podległe ministrowi właściwemu do spraw wewnętrznych lub przez niego nadzorowane,</w:t>
      </w:r>
    </w:p>
    <w:p w14:paraId="7995DE6C" w14:textId="308CDCD6" w:rsidR="00A11040" w:rsidRPr="00D5612C" w:rsidRDefault="00EA01FF" w:rsidP="00B67C67">
      <w:pPr>
        <w:pStyle w:val="LITlitera"/>
      </w:pPr>
      <w:r>
        <w:t>f)</w:t>
      </w:r>
      <w:r>
        <w:tab/>
      </w:r>
      <w:r w:rsidR="00A11040" w:rsidRPr="00D5612C">
        <w:t xml:space="preserve">urzędy lub jednostki organizacyjne podległe organom, o których mowa w lit. </w:t>
      </w:r>
      <w:r w:rsidR="009A52EE" w:rsidRPr="00D5612C">
        <w:t>e</w:t>
      </w:r>
      <w:r w:rsidR="002E7508">
        <w:t>,</w:t>
      </w:r>
      <w:r w:rsidR="00A11040" w:rsidRPr="00D5612C">
        <w:t xml:space="preserve"> lub przez nie nadzorowanym</w:t>
      </w:r>
      <w:r w:rsidR="009A52EE" w:rsidRPr="00D5612C">
        <w:t>,</w:t>
      </w:r>
    </w:p>
    <w:p w14:paraId="0582C3C2" w14:textId="60B3777A" w:rsidR="00E2602D" w:rsidRPr="0074135E" w:rsidRDefault="00EA01FF" w:rsidP="00B67C67">
      <w:pPr>
        <w:pStyle w:val="LITlitera"/>
      </w:pPr>
      <w:r>
        <w:t>g)</w:t>
      </w:r>
      <w:r>
        <w:tab/>
      </w:r>
      <w:r w:rsidR="005406A2" w:rsidRPr="0074135E">
        <w:t>spółka</w:t>
      </w:r>
      <w:r w:rsidR="00A01DB1" w:rsidRPr="0074135E">
        <w:t xml:space="preserve"> prowadząca działalność w ramach </w:t>
      </w:r>
      <w:r w:rsidR="005406A2" w:rsidRPr="0074135E">
        <w:t>przemysłowego</w:t>
      </w:r>
      <w:r w:rsidR="00C62EBC" w:rsidRPr="0074135E">
        <w:t xml:space="preserve"> </w:t>
      </w:r>
      <w:r w:rsidR="005406A2" w:rsidRPr="0074135E">
        <w:t>potencjału</w:t>
      </w:r>
      <w:r w:rsidR="00C62EBC" w:rsidRPr="0074135E">
        <w:t xml:space="preserve"> </w:t>
      </w:r>
      <w:r w:rsidR="005406A2" w:rsidRPr="0074135E">
        <w:t>obronnego w</w:t>
      </w:r>
      <w:r w:rsidR="00C30928">
        <w:t> </w:t>
      </w:r>
      <w:r w:rsidR="005406A2" w:rsidRPr="0074135E">
        <w:t xml:space="preserve">rozumieniu </w:t>
      </w:r>
      <w:r w:rsidR="00A01DB1" w:rsidRPr="0074135E">
        <w:t xml:space="preserve">art. 4 pkt 1 </w:t>
      </w:r>
      <w:r w:rsidR="005406A2" w:rsidRPr="0074135E">
        <w:t>ustawy z dnia 7 października 1999 r. o wspieraniu restrukturyzacji przemysłowego potencjału obronnego i modernizacji technicznej Sił Zbrojnych Rzeczypospolitej Polskiej (Dz. U. z 2020 r. poz. 1663)</w:t>
      </w:r>
      <w:r w:rsidR="00A01DB1" w:rsidRPr="0074135E">
        <w:t>, zwana dalej „spółką przemysłowego potencjału obronnego”</w:t>
      </w:r>
      <w:r w:rsidR="005406A2" w:rsidRPr="0074135E">
        <w:t>;</w:t>
      </w:r>
    </w:p>
    <w:p w14:paraId="20BA0BF1" w14:textId="5FFB6673" w:rsidR="00EB4C4C" w:rsidRDefault="00FE1B59" w:rsidP="009D5386">
      <w:pPr>
        <w:pStyle w:val="PKTpunkt"/>
      </w:pPr>
      <w:r w:rsidRPr="00D5612C">
        <w:t>2)</w:t>
      </w:r>
      <w:r w:rsidRPr="00D5612C">
        <w:tab/>
      </w:r>
      <w:r w:rsidR="00EB4C4C">
        <w:t>inwestor inwestycji strategicznej – inwestor, o którym mowa w pkt 1 lit. a lub b;</w:t>
      </w:r>
    </w:p>
    <w:p w14:paraId="049C99F6" w14:textId="65075272" w:rsidR="00BE0326" w:rsidRPr="00B67C67" w:rsidRDefault="00EB4C4C" w:rsidP="009D5386">
      <w:pPr>
        <w:pStyle w:val="PKTpunkt"/>
      </w:pPr>
      <w:r>
        <w:t>3)</w:t>
      </w:r>
      <w:r>
        <w:tab/>
      </w:r>
      <w:r w:rsidR="00FE1B59" w:rsidRPr="00D5612C">
        <w:t>strategiczna inwestycja w zakresie potrzeb obronności państwa –</w:t>
      </w:r>
      <w:r w:rsidR="009D5386" w:rsidRPr="00D5612C">
        <w:t xml:space="preserve"> </w:t>
      </w:r>
      <w:r w:rsidR="00BE0326" w:rsidRPr="00D5612C">
        <w:t>inwestycja celu publicznego realizowana na potrzeby obronności państwa ze względu na istotny interes bezpieczeństwa państwa lub zobowiązania sojusznicze</w:t>
      </w:r>
      <w:r w:rsidR="00D61F6E" w:rsidRPr="00D5612C">
        <w:t xml:space="preserve"> </w:t>
      </w:r>
      <w:r w:rsidR="00C905E3" w:rsidRPr="00D5612C">
        <w:t xml:space="preserve">wykonywane w ramach </w:t>
      </w:r>
      <w:r w:rsidR="00D61F6E" w:rsidRPr="00D5612C">
        <w:t xml:space="preserve">Organizacji Paktu </w:t>
      </w:r>
      <w:r w:rsidR="00D61F6E" w:rsidRPr="00EA01FF">
        <w:t>Północnoatlantyckiego</w:t>
      </w:r>
      <w:r w:rsidR="00D3509F" w:rsidRPr="00EA01FF">
        <w:t>;</w:t>
      </w:r>
    </w:p>
    <w:p w14:paraId="06CB137D" w14:textId="28B2D6F9" w:rsidR="00BE0326" w:rsidRPr="00D5612C" w:rsidRDefault="00EB4C4C" w:rsidP="009D5386">
      <w:pPr>
        <w:pStyle w:val="PKTpunkt"/>
      </w:pPr>
      <w:r>
        <w:t>4</w:t>
      </w:r>
      <w:r w:rsidR="00FE1B59" w:rsidRPr="00D5612C">
        <w:t>)</w:t>
      </w:r>
      <w:r w:rsidR="00FE1B59" w:rsidRPr="00D5612C">
        <w:tab/>
      </w:r>
      <w:r w:rsidR="00BE0326" w:rsidRPr="00D5612C">
        <w:t>kluczowa</w:t>
      </w:r>
      <w:r w:rsidR="00841DF1" w:rsidRPr="00D5612C">
        <w:t xml:space="preserve"> inwestycja</w:t>
      </w:r>
      <w:r w:rsidR="00BE0326" w:rsidRPr="00D5612C">
        <w:t xml:space="preserve"> </w:t>
      </w:r>
      <w:r w:rsidR="00AE4796" w:rsidRPr="00D5612C">
        <w:t xml:space="preserve">w zakresie potrzeb obronności państwa </w:t>
      </w:r>
      <w:r w:rsidR="00BE0326" w:rsidRPr="00D5612C">
        <w:t xml:space="preserve">– inwestycja celu publicznego realizowana na potrzeby obronności państwa </w:t>
      </w:r>
      <w:r w:rsidR="005406A2" w:rsidRPr="00D5612C">
        <w:t xml:space="preserve">lub na potrzeby budowania przemysłowego </w:t>
      </w:r>
      <w:r w:rsidR="0013508F" w:rsidRPr="00D5612C">
        <w:t>potencjału obronnego, realizowan</w:t>
      </w:r>
      <w:r w:rsidR="00AF7AD4" w:rsidRPr="00D5612C">
        <w:t>a</w:t>
      </w:r>
      <w:r w:rsidR="0013508F" w:rsidRPr="00D5612C">
        <w:t xml:space="preserve"> </w:t>
      </w:r>
      <w:r w:rsidR="00BE0326" w:rsidRPr="00D5612C">
        <w:t xml:space="preserve">ze względu na szczególnie istotny interes bezpieczeństwa państwa lub zobowiązania sojusznicze </w:t>
      </w:r>
      <w:r w:rsidR="00C905E3" w:rsidRPr="00D5612C">
        <w:t xml:space="preserve">wykonywane w ramach </w:t>
      </w:r>
      <w:r w:rsidR="00A84C5D" w:rsidRPr="00D5612C">
        <w:t>Organizacji Paktu Północnoatlantyckiego</w:t>
      </w:r>
      <w:r w:rsidR="00381883" w:rsidRPr="00D5612C">
        <w:t>,</w:t>
      </w:r>
      <w:r w:rsidR="00373D7F" w:rsidRPr="00D5612C">
        <w:t xml:space="preserve"> </w:t>
      </w:r>
      <w:r w:rsidR="00BE0326" w:rsidRPr="00D5612C">
        <w:t>lub któr</w:t>
      </w:r>
      <w:r w:rsidR="008777FC">
        <w:t>ej</w:t>
      </w:r>
      <w:r w:rsidR="00BE0326" w:rsidRPr="00D5612C">
        <w:t xml:space="preserve"> muszą towarzyszyć s</w:t>
      </w:r>
      <w:r w:rsidR="00D3509F" w:rsidRPr="00D5612C">
        <w:t>zczególne środki bezpieczeństwa</w:t>
      </w:r>
      <w:r w:rsidR="00A94541" w:rsidRPr="00D5612C">
        <w:t>;</w:t>
      </w:r>
    </w:p>
    <w:p w14:paraId="37B760D4" w14:textId="5DCAE30D" w:rsidR="002E3B90" w:rsidRPr="00D5612C" w:rsidRDefault="00EB4C4C" w:rsidP="009D5386">
      <w:pPr>
        <w:pStyle w:val="PKTpunkt"/>
      </w:pPr>
      <w:r>
        <w:t>5</w:t>
      </w:r>
      <w:r w:rsidR="002E3B90" w:rsidRPr="00D5612C">
        <w:t>)</w:t>
      </w:r>
      <w:r w:rsidR="002E3B90" w:rsidRPr="00D5612C">
        <w:tab/>
        <w:t xml:space="preserve">kluczowa inwestycja w zakresie potrzeb bezpieczeństwa publicznego </w:t>
      </w:r>
      <w:r w:rsidR="0082582A" w:rsidRPr="00D5612C">
        <w:t>–</w:t>
      </w:r>
      <w:r w:rsidR="002E3B90" w:rsidRPr="00D5612C">
        <w:t xml:space="preserve"> inwestycja celu publicznego realizowana na potrzeby </w:t>
      </w:r>
      <w:r w:rsidR="00DD57B2" w:rsidRPr="00D5612C">
        <w:t>zapewnienia</w:t>
      </w:r>
      <w:r w:rsidR="002E3B90" w:rsidRPr="00D5612C">
        <w:t xml:space="preserve"> porządku publicznego </w:t>
      </w:r>
      <w:r w:rsidR="00C62EBC" w:rsidRPr="00D5612C">
        <w:t>lub</w:t>
      </w:r>
      <w:r w:rsidR="002E3B90" w:rsidRPr="00D5612C">
        <w:t xml:space="preserve"> ochrony ludności i obrony cywilnej</w:t>
      </w:r>
      <w:r w:rsidR="00FB54D5" w:rsidRPr="00D5612C">
        <w:t>;</w:t>
      </w:r>
    </w:p>
    <w:p w14:paraId="110A6442" w14:textId="44C36E67" w:rsidR="00FB54D5" w:rsidRPr="00D5612C" w:rsidRDefault="00EB4C4C" w:rsidP="009D5386">
      <w:pPr>
        <w:pStyle w:val="PKTpunkt"/>
      </w:pPr>
      <w:r>
        <w:t>6</w:t>
      </w:r>
      <w:r w:rsidR="00FB54D5" w:rsidRPr="00D5612C">
        <w:t>)</w:t>
      </w:r>
      <w:r w:rsidR="00FB54D5" w:rsidRPr="00D5612C">
        <w:tab/>
        <w:t xml:space="preserve">kluczowa inwestycja </w:t>
      </w:r>
      <w:r w:rsidR="0082582A" w:rsidRPr="00D5612C">
        <w:t>–</w:t>
      </w:r>
      <w:r w:rsidR="00FB54D5" w:rsidRPr="00D5612C">
        <w:t xml:space="preserve"> kluczowa inwestycja w zakresie potrzeb obronności państwa oraz kluczowa inwestycja w zakresie potrzeb bezpieczeństwa publicznego;</w:t>
      </w:r>
    </w:p>
    <w:p w14:paraId="56B4F724" w14:textId="2E266A62" w:rsidR="00FE1B59" w:rsidRPr="00D5612C" w:rsidRDefault="00EB4C4C" w:rsidP="00FE1B59">
      <w:pPr>
        <w:pStyle w:val="PKTpunkt"/>
      </w:pPr>
      <w:r>
        <w:t>7</w:t>
      </w:r>
      <w:r w:rsidR="00FE1B59" w:rsidRPr="00D5612C">
        <w:t>)</w:t>
      </w:r>
      <w:r w:rsidR="00FE1B59" w:rsidRPr="00D5612C">
        <w:tab/>
        <w:t>strefa ochronna terenu zamkniętego –</w:t>
      </w:r>
      <w:r w:rsidR="007174BF" w:rsidRPr="00D5612C">
        <w:t xml:space="preserve"> obszar poza granicami terenu zamkniętego </w:t>
      </w:r>
      <w:r>
        <w:t xml:space="preserve">ustalonego </w:t>
      </w:r>
      <w:r w:rsidR="00F0647F" w:rsidRPr="00D5612C">
        <w:t xml:space="preserve">przez Ministra Obrony Narodowej, </w:t>
      </w:r>
      <w:r w:rsidR="00FE1B59" w:rsidRPr="00D5612C">
        <w:t xml:space="preserve">wyznaczony </w:t>
      </w:r>
      <w:r w:rsidR="007174BF" w:rsidRPr="00D5612C">
        <w:t>przez właściwego miejscowo wojewodę</w:t>
      </w:r>
      <w:r w:rsidR="00FE1B59" w:rsidRPr="00D5612C">
        <w:t>, na którym z uwagi na potrzeby obronności i bezpieczeństwa państwa obowiązują zakazy</w:t>
      </w:r>
      <w:r w:rsidR="00055DAA">
        <w:t xml:space="preserve"> </w:t>
      </w:r>
      <w:r w:rsidR="00FE1B59" w:rsidRPr="00D5612C">
        <w:t>i ograniczenia w zagospodarowaniu lub korzystaniu z terenów.</w:t>
      </w:r>
    </w:p>
    <w:p w14:paraId="7779FEA2" w14:textId="4A962F88" w:rsidR="00FE1B59" w:rsidRPr="00D5612C" w:rsidRDefault="00FE1B59" w:rsidP="00FE1B59">
      <w:pPr>
        <w:pStyle w:val="ARTartustawynprozporzdzenia"/>
      </w:pPr>
      <w:r w:rsidRPr="00123015">
        <w:rPr>
          <w:rStyle w:val="Ppogrubienie"/>
        </w:rPr>
        <w:lastRenderedPageBreak/>
        <w:t>Art. 2.</w:t>
      </w:r>
      <w:r w:rsidRPr="00D5612C">
        <w:rPr>
          <w:rStyle w:val="Ppogrubienie"/>
        </w:rPr>
        <w:t> </w:t>
      </w:r>
      <w:r w:rsidRPr="00D5612C">
        <w:t>1.</w:t>
      </w:r>
      <w:r w:rsidR="00EA01FF">
        <w:t> </w:t>
      </w:r>
      <w:r w:rsidRPr="00D5612C">
        <w:t xml:space="preserve">Strategiczne </w:t>
      </w:r>
      <w:r w:rsidR="00A85DA3" w:rsidRPr="00D5612C">
        <w:t xml:space="preserve">inwestycje w zakresie potrzeb obronności państwa </w:t>
      </w:r>
      <w:r w:rsidR="00CD73F2" w:rsidRPr="00D5612C">
        <w:t xml:space="preserve">oraz kluczowe </w:t>
      </w:r>
      <w:r w:rsidR="00F70F0D" w:rsidRPr="00D5612C">
        <w:t xml:space="preserve">inwestycje </w:t>
      </w:r>
      <w:r w:rsidRPr="00D5612C">
        <w:t>są celami publicznymi w rozumieniu ustawy z dnia 21 sierpnia 1997 r. o gospodarce nieruchomościami (Dz. U. z 202</w:t>
      </w:r>
      <w:r w:rsidR="008452AF" w:rsidRPr="00D5612C">
        <w:t>4</w:t>
      </w:r>
      <w:r w:rsidRPr="00D5612C">
        <w:t xml:space="preserve"> r. poz. </w:t>
      </w:r>
      <w:r w:rsidR="008452AF" w:rsidRPr="00D5612C">
        <w:t>1145</w:t>
      </w:r>
      <w:r w:rsidR="00391B43" w:rsidRPr="00D5612C">
        <w:t xml:space="preserve">, </w:t>
      </w:r>
      <w:r w:rsidR="008452AF" w:rsidRPr="00D5612C">
        <w:t>1222</w:t>
      </w:r>
      <w:r w:rsidR="00391B43" w:rsidRPr="00D5612C">
        <w:t>, 1717 i 1881</w:t>
      </w:r>
      <w:r w:rsidRPr="00D5612C">
        <w:t>).</w:t>
      </w:r>
    </w:p>
    <w:p w14:paraId="62C55492" w14:textId="3E32E654" w:rsidR="00776A52" w:rsidRPr="00D5612C" w:rsidRDefault="00C13914" w:rsidP="00776A52">
      <w:pPr>
        <w:pStyle w:val="USTustnpkodeksu"/>
      </w:pPr>
      <w:r>
        <w:t>2</w:t>
      </w:r>
      <w:r w:rsidR="00776A52" w:rsidRPr="00D5612C">
        <w:t>. Przepisów ustawy nie stosuje się do obszarów morskich Rzeczypospolitej Polskiej, o których mowa w art. 2 ustawy z dnia 21 marca 1991 r. o obszarach morskich Rzeczypospolitej Polskiej i administracji morskiej (Dz.</w:t>
      </w:r>
      <w:r w:rsidR="00381883" w:rsidRPr="00D5612C">
        <w:t xml:space="preserve"> </w:t>
      </w:r>
      <w:r w:rsidR="00776A52" w:rsidRPr="00D5612C">
        <w:t>U. z 2024 r. poz.</w:t>
      </w:r>
      <w:r w:rsidR="00376019" w:rsidRPr="00D5612C">
        <w:t xml:space="preserve"> </w:t>
      </w:r>
      <w:r w:rsidR="00776A52" w:rsidRPr="00D5612C">
        <w:t>1125</w:t>
      </w:r>
      <w:r w:rsidR="000F7D75">
        <w:t xml:space="preserve"> </w:t>
      </w:r>
      <w:r w:rsidR="00480DCE">
        <w:t>oraz z 2025 r. poz.</w:t>
      </w:r>
      <w:r w:rsidR="000F7D75">
        <w:t xml:space="preserve"> 409</w:t>
      </w:r>
      <w:r w:rsidR="00776A52" w:rsidRPr="00D5612C">
        <w:t>).</w:t>
      </w:r>
    </w:p>
    <w:p w14:paraId="474A51D6" w14:textId="776A8466" w:rsidR="005C407B" w:rsidRDefault="00C13914">
      <w:pPr>
        <w:pStyle w:val="USTustnpkodeksu"/>
      </w:pPr>
      <w:r>
        <w:t>3</w:t>
      </w:r>
      <w:r w:rsidR="005C407B" w:rsidRPr="00D5612C">
        <w:t>.</w:t>
      </w:r>
      <w:r w:rsidR="00EA01FF">
        <w:t> </w:t>
      </w:r>
      <w:r w:rsidR="00E62084" w:rsidRPr="00D5612C">
        <w:t xml:space="preserve">Do strategicznych </w:t>
      </w:r>
      <w:r w:rsidR="00A85DA3" w:rsidRPr="00D5612C">
        <w:t xml:space="preserve">inwestycji w zakresie potrzeb obronności państwa </w:t>
      </w:r>
      <w:r w:rsidR="00E62084" w:rsidRPr="00D5612C">
        <w:t>oraz kluczowych inwestycji nie stosuje się p</w:t>
      </w:r>
      <w:r w:rsidR="005C407B" w:rsidRPr="00D5612C">
        <w:t>rzepisów</w:t>
      </w:r>
      <w:r w:rsidR="001840D7" w:rsidRPr="00D5612C">
        <w:t xml:space="preserve"> </w:t>
      </w:r>
      <w:r w:rsidR="00E62084" w:rsidRPr="00D5612C">
        <w:t>d</w:t>
      </w:r>
      <w:r w:rsidR="001840D7" w:rsidRPr="00D5612C">
        <w:t>ziału III i V</w:t>
      </w:r>
      <w:r w:rsidR="005C407B" w:rsidRPr="00D5612C">
        <w:t xml:space="preserve"> ustawy z dnia 3 października 2008</w:t>
      </w:r>
      <w:r w:rsidR="00C30928">
        <w:t> </w:t>
      </w:r>
      <w:r w:rsidR="005C407B" w:rsidRPr="00D5612C">
        <w:t>r. o</w:t>
      </w:r>
      <w:r w:rsidR="00C30928">
        <w:t> </w:t>
      </w:r>
      <w:r w:rsidR="005C407B" w:rsidRPr="00D5612C">
        <w:t>udostępnianiu informacji o środowisku i jego ochronie, udziale społeczeństwa w</w:t>
      </w:r>
      <w:r w:rsidR="00C30928">
        <w:t> </w:t>
      </w:r>
      <w:r w:rsidR="005C407B" w:rsidRPr="00D5612C">
        <w:t>ochronie środowiska oraz o</w:t>
      </w:r>
      <w:r w:rsidR="00376019" w:rsidRPr="00D5612C">
        <w:t> </w:t>
      </w:r>
      <w:r w:rsidR="005C407B" w:rsidRPr="00D5612C">
        <w:t>ocenach oddziaływania na środowisko (Dz. U. z 2024 r. poz.</w:t>
      </w:r>
      <w:r w:rsidR="00C30928">
        <w:t> </w:t>
      </w:r>
      <w:r w:rsidR="005C407B" w:rsidRPr="00D5612C">
        <w:t>1112, 1881 i 1940)</w:t>
      </w:r>
      <w:r w:rsidR="002A188B" w:rsidRPr="00D5612C">
        <w:t>.</w:t>
      </w:r>
    </w:p>
    <w:p w14:paraId="32935C35" w14:textId="4C663B3C" w:rsidR="00C13914" w:rsidRPr="00C13914" w:rsidRDefault="00C13914" w:rsidP="00C13914">
      <w:pPr>
        <w:pStyle w:val="USTustnpkodeksu"/>
      </w:pPr>
      <w:r>
        <w:t>4.</w:t>
      </w:r>
      <w:r w:rsidR="00EA01FF">
        <w:t> </w:t>
      </w:r>
      <w:r w:rsidR="00CE06E1" w:rsidRPr="00D5612C">
        <w:t>Do strategicznych inwestycji w zakresie potrzeb obronności państwa oraz kluczowych inwestycji nie stosuje się przepisów działu IX ustawy z dnia 20 lipca 2017 r. – Prawo wodne (Dz.U. z 2024 r. poz. 1087, 1089 i 1473</w:t>
      </w:r>
      <w:r w:rsidR="008777FC">
        <w:t xml:space="preserve"> oraz z 2025 r. poz. 216</w:t>
      </w:r>
      <w:r w:rsidR="00CE06E1" w:rsidRPr="00D5612C">
        <w:t>)</w:t>
      </w:r>
      <w:r w:rsidRPr="00C13914">
        <w:t>.</w:t>
      </w:r>
    </w:p>
    <w:p w14:paraId="09324EB2" w14:textId="08FB4225" w:rsidR="005C407B" w:rsidRDefault="006D571F">
      <w:pPr>
        <w:pStyle w:val="USTustnpkodeksu"/>
      </w:pPr>
      <w:r w:rsidRPr="00033AB6">
        <w:t>5</w:t>
      </w:r>
      <w:r w:rsidR="005C407B" w:rsidRPr="00033AB6">
        <w:t>.</w:t>
      </w:r>
      <w:r w:rsidR="00EA01FF">
        <w:t> </w:t>
      </w:r>
      <w:r w:rsidR="00B60DF5" w:rsidRPr="0099090D">
        <w:t>D</w:t>
      </w:r>
      <w:r w:rsidR="00CE06E1" w:rsidRPr="00033AB6">
        <w:t xml:space="preserve">o zamówień </w:t>
      </w:r>
      <w:r w:rsidR="00B60DF5" w:rsidRPr="00033AB6">
        <w:t>udzielanych</w:t>
      </w:r>
      <w:r w:rsidR="00CE06E1" w:rsidRPr="00033AB6">
        <w:t xml:space="preserve"> przez Siły Zbrojne Rzeczypospolitej Polskiej, związanych z zakupem bezzałogowych statków powietrznych oraz środków zwalczania bezzałogowych statków powietrznych, które zostały przetestowane w Siłach Zbrojnych Rzeczypospolitej Polskiej i otrzymały pozytywną rekomendację w wyniku tych testów – jeżeli Minister Obrony Narodowej wyraził zgodę na ich zakup</w:t>
      </w:r>
      <w:r w:rsidR="00B60DF5" w:rsidRPr="00033AB6">
        <w:t>, nie stosuje się ustawy z dnia 11 września 2019 r. – Prawo zamówień publicznych (Dz. U. z 2024 r. poz. 1320)</w:t>
      </w:r>
      <w:r w:rsidR="00B31566" w:rsidRPr="00033AB6">
        <w:t>.</w:t>
      </w:r>
    </w:p>
    <w:p w14:paraId="0D7DF8DB" w14:textId="2A2534A6" w:rsidR="00FD0438" w:rsidRPr="00033AB6" w:rsidRDefault="00FD0438">
      <w:pPr>
        <w:pStyle w:val="USTustnpkodeksu"/>
      </w:pPr>
      <w:r>
        <w:t>6</w:t>
      </w:r>
      <w:r w:rsidRPr="00FD0438">
        <w:t>.</w:t>
      </w:r>
      <w:r w:rsidR="00EA01FF">
        <w:t> </w:t>
      </w:r>
      <w:r w:rsidRPr="00FD0438">
        <w:t>Organem wyższego stopnia w stosunku do wojewody w sprawach dotyczących strategiczn</w:t>
      </w:r>
      <w:r>
        <w:t>ych</w:t>
      </w:r>
      <w:r w:rsidRPr="00FD0438">
        <w:t xml:space="preserve"> inwestycji w zakresie potrzeb obronności państwa jest minister właściwy do spraw budownictwa, planowania i zagospodarowania przestrzennego oraz mieszkalnict</w:t>
      </w:r>
      <w:r>
        <w:t>wa.</w:t>
      </w:r>
    </w:p>
    <w:p w14:paraId="6A01AEDF" w14:textId="23AE5F86" w:rsidR="00C471DB" w:rsidRPr="00D5612C" w:rsidRDefault="00FE1B59" w:rsidP="00B67C67">
      <w:pPr>
        <w:pStyle w:val="ARTartustawynprozporzdzenia"/>
      </w:pPr>
      <w:r w:rsidRPr="00D5612C">
        <w:rPr>
          <w:rStyle w:val="Ppogrubienie"/>
        </w:rPr>
        <w:t>Art. 3.</w:t>
      </w:r>
      <w:r w:rsidRPr="00D5612C">
        <w:t> </w:t>
      </w:r>
      <w:r w:rsidR="00DF5096" w:rsidRPr="00D5612C">
        <w:t>1.</w:t>
      </w:r>
      <w:r w:rsidR="00EA01FF">
        <w:t> </w:t>
      </w:r>
      <w:r w:rsidRPr="00D5612C">
        <w:t>Dopuszczalne poziomy hałasu dla terenów zamkniętych, o których mowa w</w:t>
      </w:r>
      <w:r w:rsidR="00551A6E">
        <w:t> </w:t>
      </w:r>
      <w:r w:rsidRPr="00D5612C">
        <w:t>art.</w:t>
      </w:r>
      <w:r w:rsidR="00551A6E">
        <w:t> </w:t>
      </w:r>
      <w:r w:rsidRPr="00D5612C">
        <w:t>2 pkt 9 ustawy z dnia 17 maja 1989</w:t>
      </w:r>
      <w:r w:rsidR="008452AF" w:rsidRPr="00D5612C">
        <w:t> </w:t>
      </w:r>
      <w:r w:rsidRPr="00D5612C">
        <w:t>r.</w:t>
      </w:r>
      <w:r w:rsidR="008452AF" w:rsidRPr="00D5612C">
        <w:t> – </w:t>
      </w:r>
      <w:r w:rsidRPr="00D5612C">
        <w:t>Prawo geodezyjne i kartograficzne (Dz. U. z</w:t>
      </w:r>
      <w:r w:rsidR="00551A6E">
        <w:t> </w:t>
      </w:r>
      <w:r w:rsidRPr="00D5612C">
        <w:t>202</w:t>
      </w:r>
      <w:r w:rsidR="008452AF" w:rsidRPr="00D5612C">
        <w:t>4 r. poz. 1151</w:t>
      </w:r>
      <w:r w:rsidR="00391B43" w:rsidRPr="00D5612C">
        <w:t xml:space="preserve"> i 1824</w:t>
      </w:r>
      <w:r w:rsidRPr="00D5612C">
        <w:t>),</w:t>
      </w:r>
      <w:r w:rsidR="00C471DB" w:rsidRPr="00D5612C">
        <w:t xml:space="preserve"> ustalonych przez:</w:t>
      </w:r>
    </w:p>
    <w:p w14:paraId="5D9E814B" w14:textId="7393550B" w:rsidR="00C471DB" w:rsidRPr="00D5612C" w:rsidRDefault="00C471DB" w:rsidP="0051050A">
      <w:pPr>
        <w:pStyle w:val="PKTpunkt"/>
      </w:pPr>
      <w:r w:rsidRPr="00D5612C">
        <w:t>1)</w:t>
      </w:r>
      <w:r w:rsidRPr="00D5612C">
        <w:tab/>
        <w:t>Ministra Obrony Narodowej,</w:t>
      </w:r>
    </w:p>
    <w:p w14:paraId="24D303BF" w14:textId="301C0DF7" w:rsidR="00C471DB" w:rsidRPr="00D5612C" w:rsidRDefault="00C471DB" w:rsidP="005B05EB">
      <w:pPr>
        <w:pStyle w:val="PKTpunkt"/>
      </w:pPr>
      <w:r w:rsidRPr="00D5612C">
        <w:t>2)</w:t>
      </w:r>
      <w:r w:rsidRPr="00D5612C">
        <w:tab/>
        <w:t xml:space="preserve">ministra właściwego do spraw aktywów państwowych – </w:t>
      </w:r>
      <w:r w:rsidR="009831C9">
        <w:t>w odniesieniu do spółek przemysłowego potencjału obronnego</w:t>
      </w:r>
    </w:p>
    <w:p w14:paraId="4E4386A2" w14:textId="3F5082B7" w:rsidR="00FE1B59" w:rsidRPr="00D5612C" w:rsidRDefault="00381883" w:rsidP="00C471DB">
      <w:pPr>
        <w:pStyle w:val="CZWSPPKTczwsplnapunktw"/>
      </w:pPr>
      <w:r w:rsidRPr="00D5612C">
        <w:sym w:font="Symbol" w:char="F02D"/>
      </w:r>
      <w:r w:rsidR="00C471DB" w:rsidRPr="00D5612C">
        <w:t xml:space="preserve"> </w:t>
      </w:r>
      <w:r w:rsidR="00FE1B59" w:rsidRPr="00D5612C">
        <w:t>są określone w</w:t>
      </w:r>
      <w:r w:rsidR="00A4686F">
        <w:t xml:space="preserve"> </w:t>
      </w:r>
      <w:r w:rsidR="00FE1B59" w:rsidRPr="00D5612C">
        <w:t>załączniku do ustawy.</w:t>
      </w:r>
    </w:p>
    <w:p w14:paraId="0F90E34D" w14:textId="0EB372FC" w:rsidR="00DF5096" w:rsidRPr="00D5612C" w:rsidRDefault="00DF5096" w:rsidP="0051050A">
      <w:pPr>
        <w:pStyle w:val="USTustnpkodeksu"/>
      </w:pPr>
      <w:r w:rsidRPr="00D5612C">
        <w:t>2.</w:t>
      </w:r>
      <w:r w:rsidR="00EA01FF">
        <w:t> </w:t>
      </w:r>
      <w:r w:rsidRPr="00D5612C">
        <w:t>Dopuszczalne poziomy hałasu, o których mowa w ust. 1, nie obejmują hałasu powodowanego przez starty, lądowania i przeloty statków powietrznych oraz linie elektroenergetyczne.</w:t>
      </w:r>
    </w:p>
    <w:p w14:paraId="446CAA68" w14:textId="77777777" w:rsidR="00FE1B59" w:rsidRPr="00D5612C" w:rsidRDefault="00FE1B59" w:rsidP="00FE1B59">
      <w:pPr>
        <w:pStyle w:val="ROZDZODDZOZNoznaczenierozdziauluboddziau"/>
      </w:pPr>
      <w:r w:rsidRPr="00D5612C">
        <w:lastRenderedPageBreak/>
        <w:t>Rozdział 2</w:t>
      </w:r>
    </w:p>
    <w:p w14:paraId="17D242C8" w14:textId="77777777" w:rsidR="00FE1B59" w:rsidRPr="00D5612C" w:rsidRDefault="00FE1B59" w:rsidP="00123015">
      <w:pPr>
        <w:pStyle w:val="ROZDZODDZPRZEDMprzedmiotregulacjirozdziauluboddziau"/>
      </w:pPr>
      <w:bookmarkStart w:id="4" w:name="_Hlk188947407"/>
      <w:r w:rsidRPr="00D5612C">
        <w:t>Przygotowanie i realizacja strategicznych inwestycji w zakresie potrzeb obronności państwa</w:t>
      </w:r>
    </w:p>
    <w:bookmarkEnd w:id="4"/>
    <w:p w14:paraId="7858B4D1" w14:textId="154EF27C" w:rsidR="00FE1B59" w:rsidRPr="00D5612C" w:rsidRDefault="00FE1B59" w:rsidP="00FE1B59">
      <w:pPr>
        <w:pStyle w:val="ARTartustawynprozporzdzenia"/>
      </w:pPr>
      <w:r w:rsidRPr="00123015">
        <w:rPr>
          <w:rStyle w:val="Ppogrubienie"/>
        </w:rPr>
        <w:t>Art. 4.</w:t>
      </w:r>
      <w:r w:rsidRPr="00D5612C">
        <w:t> </w:t>
      </w:r>
      <w:r w:rsidR="003E32D5" w:rsidRPr="00D5612C">
        <w:t>1.</w:t>
      </w:r>
      <w:r w:rsidR="00EA01FF">
        <w:t> </w:t>
      </w:r>
      <w:r w:rsidRPr="00D5612C">
        <w:t>Wniosek o wydanie decyzji o zezwoleniu na realizację strategicznej inwestycji</w:t>
      </w:r>
      <w:r w:rsidR="008452AF" w:rsidRPr="00D5612C">
        <w:t> </w:t>
      </w:r>
      <w:r w:rsidRPr="00D5612C">
        <w:t>w</w:t>
      </w:r>
      <w:r w:rsidR="008452AF" w:rsidRPr="00D5612C">
        <w:t> </w:t>
      </w:r>
      <w:r w:rsidRPr="00D5612C">
        <w:t>zakresie potrzeb obronności państwa</w:t>
      </w:r>
      <w:r w:rsidR="00AA3EA2" w:rsidRPr="00D5612C">
        <w:t xml:space="preserve">, </w:t>
      </w:r>
      <w:r w:rsidRPr="00D5612C">
        <w:t xml:space="preserve">do właściwego </w:t>
      </w:r>
      <w:r w:rsidR="00772B3C" w:rsidRPr="00D5612C">
        <w:t xml:space="preserve">miejscowo </w:t>
      </w:r>
      <w:r w:rsidRPr="00D5612C">
        <w:t>wojewody składa inwestor</w:t>
      </w:r>
      <w:r w:rsidR="008777FC">
        <w:t xml:space="preserve"> inwestycji strategicznej. </w:t>
      </w:r>
    </w:p>
    <w:p w14:paraId="7E1D9EAC" w14:textId="10B936B9" w:rsidR="003E32D5" w:rsidRPr="00D5612C" w:rsidRDefault="003E32D5" w:rsidP="00E45A8C">
      <w:pPr>
        <w:pStyle w:val="USTustnpkodeksu"/>
      </w:pPr>
      <w:r w:rsidRPr="00D5612C">
        <w:t>2.</w:t>
      </w:r>
      <w:r w:rsidR="00EA01FF">
        <w:t> </w:t>
      </w:r>
      <w:r w:rsidRPr="00D5612C">
        <w:t>Wniosek o wydanie decyzji o zezwoleniu na realizację strategicznej inwestycji w</w:t>
      </w:r>
      <w:r w:rsidR="00376019" w:rsidRPr="00D5612C">
        <w:t> </w:t>
      </w:r>
      <w:r w:rsidRPr="00D5612C">
        <w:t>zakresie potrzeb obronności państwa może odnosić się do całości lub części tej inwestycji.</w:t>
      </w:r>
    </w:p>
    <w:p w14:paraId="515D2A4A" w14:textId="2C75091C" w:rsidR="00D355F6" w:rsidRPr="00D5612C" w:rsidRDefault="00D355F6" w:rsidP="00E45A8C">
      <w:pPr>
        <w:pStyle w:val="USTustnpkodeksu"/>
      </w:pPr>
      <w:r w:rsidRPr="00D5612C">
        <w:t>3.</w:t>
      </w:r>
      <w:r w:rsidR="00EA01FF">
        <w:t> </w:t>
      </w:r>
      <w:r w:rsidRPr="00D5612C">
        <w:t>Wniosek</w:t>
      </w:r>
      <w:r w:rsidR="005A0F01" w:rsidRPr="00D5612C">
        <w:t xml:space="preserve"> o wydanie decyzji o zezwoleniu na realizację strategicznej inwestycji w</w:t>
      </w:r>
      <w:r w:rsidR="00376019" w:rsidRPr="00D5612C">
        <w:t> </w:t>
      </w:r>
      <w:r w:rsidR="005A0F01" w:rsidRPr="00D5612C">
        <w:t>zakresie potrzeb obronności państwa</w:t>
      </w:r>
      <w:r w:rsidRPr="00D5612C">
        <w:t xml:space="preserve"> składa</w:t>
      </w:r>
      <w:r w:rsidR="00DF6E50" w:rsidRPr="00D5612C">
        <w:t xml:space="preserve"> się </w:t>
      </w:r>
      <w:r w:rsidRPr="00D5612C">
        <w:t>w postaci papierowej</w:t>
      </w:r>
      <w:r w:rsidR="005A0F01" w:rsidRPr="00D5612C">
        <w:t>,</w:t>
      </w:r>
      <w:r w:rsidRPr="00D5612C">
        <w:t xml:space="preserve"> </w:t>
      </w:r>
      <w:r w:rsidR="005A0F01" w:rsidRPr="00D5612C">
        <w:t>w dwóch egzemplarzach</w:t>
      </w:r>
      <w:r w:rsidR="00003C12" w:rsidRPr="00D5612C">
        <w:t>, albo w postaci elektronicznej, opatrując wniosek kwalifikowanym podpisem elektronicznym</w:t>
      </w:r>
      <w:r w:rsidR="00F61DD3">
        <w:t>.</w:t>
      </w:r>
      <w:r w:rsidR="00665A4F">
        <w:t xml:space="preserve"> </w:t>
      </w:r>
    </w:p>
    <w:p w14:paraId="0080366F" w14:textId="20EB4FF7" w:rsidR="00FE1B59" w:rsidRPr="00D5612C" w:rsidRDefault="00FE1B59" w:rsidP="00082D98">
      <w:pPr>
        <w:pStyle w:val="ARTartustawynprozporzdzenia"/>
      </w:pPr>
      <w:r w:rsidRPr="00123015">
        <w:rPr>
          <w:rStyle w:val="Ppogrubienie"/>
        </w:rPr>
        <w:t>Art. 5.</w:t>
      </w:r>
      <w:r w:rsidRPr="00D5612C">
        <w:t> 1.</w:t>
      </w:r>
      <w:r w:rsidR="00EA01FF">
        <w:t> </w:t>
      </w:r>
      <w:r w:rsidRPr="00D5612C">
        <w:t>Wniosek o wydanie decyzji o zezwoleniu na realizację strategicznej inwestycji</w:t>
      </w:r>
      <w:r w:rsidR="00082D98">
        <w:t xml:space="preserve"> </w:t>
      </w:r>
      <w:r w:rsidRPr="00D5612C">
        <w:t>w zakresie potrzeb obronności państwa zawiera:</w:t>
      </w:r>
    </w:p>
    <w:p w14:paraId="51B4FE97" w14:textId="5148A630" w:rsidR="00FE1B59" w:rsidRPr="00D5612C" w:rsidRDefault="00FE1B59" w:rsidP="00D3509F">
      <w:pPr>
        <w:pStyle w:val="PKTpunkt"/>
      </w:pPr>
      <w:r w:rsidRPr="00D5612C">
        <w:t>1)</w:t>
      </w:r>
      <w:r w:rsidRPr="00D5612C">
        <w:tab/>
        <w:t xml:space="preserve">potwierdzenie Ministra Obrony Narodowej, w formie </w:t>
      </w:r>
      <w:r w:rsidR="00D3509F" w:rsidRPr="00D5612C">
        <w:t>pisemnej</w:t>
      </w:r>
      <w:r w:rsidR="003E42A8">
        <w:t>,</w:t>
      </w:r>
      <w:r w:rsidRPr="00D5612C">
        <w:t xml:space="preserve"> o uznaniu</w:t>
      </w:r>
      <w:r w:rsidR="00D3509F" w:rsidRPr="00D5612C">
        <w:t xml:space="preserve"> </w:t>
      </w:r>
      <w:r w:rsidRPr="00D5612C">
        <w:t>zadania inwestycyjnego jako strategicznej inwestycji w zakresie potrzeb obronności państwa;</w:t>
      </w:r>
    </w:p>
    <w:p w14:paraId="2797BE86" w14:textId="0D5CC5E6" w:rsidR="004962AB" w:rsidRPr="00D5612C" w:rsidRDefault="00FE1B59" w:rsidP="00082D98">
      <w:pPr>
        <w:pStyle w:val="PKTpunkt"/>
      </w:pPr>
      <w:r w:rsidRPr="00D5612C">
        <w:t>2)</w:t>
      </w:r>
      <w:r w:rsidRPr="00D5612C">
        <w:tab/>
      </w:r>
      <w:r w:rsidR="004962AB" w:rsidRPr="00D5612C">
        <w:t xml:space="preserve">określenie granic terenu objętego </w:t>
      </w:r>
      <w:r w:rsidR="00CD7B41" w:rsidRPr="00D5612C">
        <w:t xml:space="preserve">strategiczną </w:t>
      </w:r>
      <w:r w:rsidR="004962AB" w:rsidRPr="00D5612C">
        <w:t>inwestycją w zakresie potrzeb obronności państwa przedstawionych na kopii aktualnej mapy zasadniczej lub w przypadku jej braku na kopii aktualnej mapy ewidencyjnej</w:t>
      </w:r>
      <w:r w:rsidR="0096358F" w:rsidRPr="00D5612C">
        <w:t xml:space="preserve"> obejmujących teren, którego wniosek dotyczy</w:t>
      </w:r>
      <w:r w:rsidR="007031FB">
        <w:t>,</w:t>
      </w:r>
      <w:r w:rsidR="0096358F" w:rsidRPr="00D5612C">
        <w:t xml:space="preserve"> i</w:t>
      </w:r>
      <w:r w:rsidR="00C30928">
        <w:t> </w:t>
      </w:r>
      <w:r w:rsidR="0096358F" w:rsidRPr="00D5612C">
        <w:t>obszaru, na który ta inwestycja będzie oddziaływać w skali 1:2000 lub większej, w tym określenie:</w:t>
      </w:r>
    </w:p>
    <w:p w14:paraId="0374ED8E" w14:textId="77777777" w:rsidR="00FE1B59" w:rsidRPr="00D5612C" w:rsidRDefault="00FE1B59" w:rsidP="00FE1B59">
      <w:pPr>
        <w:pStyle w:val="LITlitera"/>
      </w:pPr>
      <w:r w:rsidRPr="00D5612C">
        <w:t>a)</w:t>
      </w:r>
      <w:r w:rsidRPr="00D5612C">
        <w:tab/>
        <w:t>linii rozgraniczających teren inwestycji,</w:t>
      </w:r>
    </w:p>
    <w:p w14:paraId="37CA1004" w14:textId="77777777" w:rsidR="00FE1B59" w:rsidRPr="00D5612C" w:rsidRDefault="00FE1B59" w:rsidP="00625DAB">
      <w:pPr>
        <w:pStyle w:val="LITlitera"/>
      </w:pPr>
      <w:r w:rsidRPr="00D5612C">
        <w:t>b)</w:t>
      </w:r>
      <w:r w:rsidRPr="00D5612C">
        <w:tab/>
        <w:t xml:space="preserve">granic obszaru, w stosunku do którego decyzja o zezwoleniu na realizację strategicznej inwestycji w zakresie potrzeb obronności państwa ma wywołać skutek, o którym mowa w </w:t>
      </w:r>
      <w:r w:rsidR="00FA657F" w:rsidRPr="00D5612C">
        <w:t>art. 9 ust. 1 pkt 10</w:t>
      </w:r>
      <w:r w:rsidRPr="00D5612C">
        <w:t xml:space="preserve"> lit. i,</w:t>
      </w:r>
    </w:p>
    <w:p w14:paraId="5DD54277" w14:textId="4ED4F8BD" w:rsidR="00FE1B59" w:rsidRPr="00D5612C" w:rsidRDefault="00FE1B59" w:rsidP="00FE1B59">
      <w:pPr>
        <w:pStyle w:val="LITlitera"/>
      </w:pPr>
      <w:r w:rsidRPr="00D5612C">
        <w:t>c)</w:t>
      </w:r>
      <w:r w:rsidRPr="00D5612C">
        <w:tab/>
        <w:t>granic obszaru, w stosunku do którego decyzja o zezwoleniu na realizację strategicznej inwestycji w zakresie potrzeb obronności państwa ma wywołać skutek, o którym mowa w art. 2</w:t>
      </w:r>
      <w:r w:rsidR="00547D45">
        <w:t>9</w:t>
      </w:r>
      <w:r w:rsidRPr="00D5612C">
        <w:t xml:space="preserve"> ust. 1;</w:t>
      </w:r>
    </w:p>
    <w:p w14:paraId="5963C757" w14:textId="7F611B9A" w:rsidR="00FE1B59" w:rsidRPr="00D5612C" w:rsidRDefault="00FE1B59" w:rsidP="00B67C67">
      <w:pPr>
        <w:pStyle w:val="PKTpunkt"/>
      </w:pPr>
      <w:r w:rsidRPr="00D5612C">
        <w:t>3)</w:t>
      </w:r>
      <w:r w:rsidRPr="00D5612C">
        <w:tab/>
        <w:t>informacje niezbędne do ustanowienia strefy ochronnej terenu zamkniętego:</w:t>
      </w:r>
    </w:p>
    <w:p w14:paraId="63E334F6" w14:textId="1383221A" w:rsidR="00FE1B59" w:rsidRPr="00986A8D" w:rsidRDefault="00FE1B59" w:rsidP="00B67C67">
      <w:pPr>
        <w:pStyle w:val="LITlitera"/>
      </w:pPr>
      <w:r w:rsidRPr="00986A8D">
        <w:t>a)</w:t>
      </w:r>
      <w:r w:rsidRPr="00986A8D">
        <w:tab/>
      </w:r>
      <w:r w:rsidR="00F3421F" w:rsidRPr="00986A8D">
        <w:t>określenie granic strefy ochronnej terenu zamkniętego, przedstawion</w:t>
      </w:r>
      <w:r w:rsidR="00A3782E" w:rsidRPr="00986A8D">
        <w:t xml:space="preserve">ych </w:t>
      </w:r>
      <w:r w:rsidR="00F3421F" w:rsidRPr="00986A8D">
        <w:t xml:space="preserve">na kopii aktualnej mapy zasadniczej lub w przypadku jej braku na kopii aktualnej mapy ewidencyjnej obejmujących lokalizację przestrzenną obszaru </w:t>
      </w:r>
      <w:r w:rsidR="00312981" w:rsidRPr="00986A8D">
        <w:t xml:space="preserve">objętego proponowaną strefą ochronną terenu zamkniętego przedstawioną </w:t>
      </w:r>
      <w:r w:rsidR="00F3421F" w:rsidRPr="00986A8D">
        <w:t xml:space="preserve">w postaci wektorowej </w:t>
      </w:r>
      <w:r w:rsidR="003A3C28" w:rsidRPr="00986A8D">
        <w:t>w</w:t>
      </w:r>
      <w:r w:rsidR="00C30928">
        <w:t> </w:t>
      </w:r>
      <w:r w:rsidR="003A3C28" w:rsidRPr="00986A8D">
        <w:t xml:space="preserve">obowiązującym państwowym systemie odniesień przestrzennych, </w:t>
      </w:r>
      <w:r w:rsidR="003A3C28" w:rsidRPr="00986A8D">
        <w:lastRenderedPageBreak/>
        <w:t>z</w:t>
      </w:r>
      <w:r w:rsidR="00C30928">
        <w:t> </w:t>
      </w:r>
      <w:r w:rsidR="003A3C28" w:rsidRPr="00986A8D">
        <w:t>zastosowaniem formatu danych</w:t>
      </w:r>
      <w:r w:rsidR="00A3782E" w:rsidRPr="00986A8D">
        <w:t>,</w:t>
      </w:r>
      <w:r w:rsidR="00F3421F" w:rsidRPr="00986A8D">
        <w:t xml:space="preserve"> </w:t>
      </w:r>
      <w:r w:rsidR="00312981" w:rsidRPr="00986A8D">
        <w:t>o który</w:t>
      </w:r>
      <w:r w:rsidR="00F0647F" w:rsidRPr="00986A8D">
        <w:t>m</w:t>
      </w:r>
      <w:r w:rsidR="00312981" w:rsidRPr="00986A8D">
        <w:t xml:space="preserve"> mowa w przepisach wydanych na podstawie art. 18 ustawy z dnia 17 lutego 2005 r. o informatyzacji działalności podmiotów realizujących zadania publiczne (Dz. U. z 2024 r. poz. </w:t>
      </w:r>
      <w:r w:rsidR="008F74C9" w:rsidRPr="00986A8D">
        <w:t>1557 i 1717</w:t>
      </w:r>
      <w:r w:rsidR="00312981" w:rsidRPr="00986A8D">
        <w:t>)</w:t>
      </w:r>
      <w:r w:rsidR="00F526E6">
        <w:t>,</w:t>
      </w:r>
    </w:p>
    <w:p w14:paraId="1E73B1D6" w14:textId="668F3CA3" w:rsidR="00FE1B59" w:rsidRPr="00D5612C" w:rsidRDefault="00446772" w:rsidP="00FE1B59">
      <w:pPr>
        <w:pStyle w:val="LITlitera"/>
      </w:pPr>
      <w:r w:rsidRPr="00D5612C">
        <w:t>b</w:t>
      </w:r>
      <w:r w:rsidR="00FE1B59" w:rsidRPr="00D5612C">
        <w:t>)</w:t>
      </w:r>
      <w:r w:rsidR="00FE1B59" w:rsidRPr="00D5612C">
        <w:tab/>
        <w:t>wykaz działek ewidencyjnych leżących w całości lub w części na obszarze</w:t>
      </w:r>
      <w:r w:rsidR="008777FC">
        <w:t>, na którym ma być ustanowiona strefa ochronna</w:t>
      </w:r>
      <w:r w:rsidR="00FE1B59" w:rsidRPr="00D5612C">
        <w:t xml:space="preserve"> terenu zamkniętego, wraz z</w:t>
      </w:r>
      <w:r w:rsidR="00C30928">
        <w:t> </w:t>
      </w:r>
      <w:r w:rsidR="00FE1B59" w:rsidRPr="00D5612C">
        <w:t>identyfikatorami tych działek w postaci tabelarycznej</w:t>
      </w:r>
      <w:r w:rsidR="008777FC">
        <w:t xml:space="preserve"> zawierającej dane z</w:t>
      </w:r>
      <w:r w:rsidR="00F526E6">
        <w:t> </w:t>
      </w:r>
      <w:r w:rsidR="008777FC">
        <w:t>ewidencji gruntów i budynków</w:t>
      </w:r>
      <w:r w:rsidR="00FE1B59" w:rsidRPr="00D5612C">
        <w:t>,</w:t>
      </w:r>
    </w:p>
    <w:p w14:paraId="577A2ADE" w14:textId="17DDBE4B" w:rsidR="00FE1B59" w:rsidRPr="00D5612C" w:rsidRDefault="00446772" w:rsidP="00FE1B59">
      <w:pPr>
        <w:pStyle w:val="LITlitera"/>
      </w:pPr>
      <w:r w:rsidRPr="00D5612C">
        <w:t>c</w:t>
      </w:r>
      <w:r w:rsidR="00FE1B59" w:rsidRPr="00D5612C">
        <w:t>)</w:t>
      </w:r>
      <w:r w:rsidR="00FE1B59" w:rsidRPr="00D5612C">
        <w:tab/>
        <w:t>określenie aktualnego stanu zagospodarowania</w:t>
      </w:r>
      <w:r w:rsidR="008777FC">
        <w:t xml:space="preserve"> obszaru, na którym ma zostać ustanowiona strefa ochronna</w:t>
      </w:r>
      <w:r w:rsidR="00FE1B59" w:rsidRPr="00D5612C">
        <w:t xml:space="preserve"> terenu zamkniętego,</w:t>
      </w:r>
    </w:p>
    <w:p w14:paraId="04CB7579" w14:textId="20162CE8" w:rsidR="00FE1B59" w:rsidRPr="00D5612C" w:rsidRDefault="00446772" w:rsidP="00FE1B59">
      <w:pPr>
        <w:pStyle w:val="LITlitera"/>
      </w:pPr>
      <w:r w:rsidRPr="00D5612C">
        <w:t>d</w:t>
      </w:r>
      <w:r w:rsidR="00FE1B59" w:rsidRPr="00D5612C">
        <w:t>)</w:t>
      </w:r>
      <w:r w:rsidR="00FE1B59" w:rsidRPr="00D5612C">
        <w:tab/>
        <w:t>zakazy i ograniczenia w zagospodarowaniu lub korzystaniu z terenów, mające obowiązywać na obszarze strefy ochronnej terenu zamkniętego</w:t>
      </w:r>
      <w:r w:rsidR="00767F39" w:rsidRPr="00D5612C">
        <w:t>, o których mowa w</w:t>
      </w:r>
      <w:r w:rsidR="00C30928">
        <w:t> </w:t>
      </w:r>
      <w:r w:rsidR="00767F39" w:rsidRPr="00D5612C">
        <w:t xml:space="preserve">art. </w:t>
      </w:r>
      <w:r w:rsidR="00C760AA" w:rsidRPr="00D5612C">
        <w:t>3</w:t>
      </w:r>
      <w:r w:rsidR="00C760AA">
        <w:t>7</w:t>
      </w:r>
      <w:r w:rsidR="00CD7B41" w:rsidRPr="00D5612C">
        <w:t>;</w:t>
      </w:r>
      <w:r w:rsidR="005F64BA" w:rsidRPr="00D5612C">
        <w:t xml:space="preserve"> </w:t>
      </w:r>
    </w:p>
    <w:p w14:paraId="0C6648E0" w14:textId="77777777" w:rsidR="00FE1B59" w:rsidRPr="00D5612C" w:rsidRDefault="00FE1B59" w:rsidP="00FE1B59">
      <w:pPr>
        <w:pStyle w:val="PKTpunkt"/>
      </w:pPr>
      <w:r w:rsidRPr="00D5612C">
        <w:t>4)</w:t>
      </w:r>
      <w:r w:rsidRPr="00D5612C">
        <w:tab/>
        <w:t>określenie zmian w dotychczasowej infrastrukturze zagospodarowania terenu;</w:t>
      </w:r>
    </w:p>
    <w:p w14:paraId="4B066967" w14:textId="04191250" w:rsidR="00FE1B59" w:rsidRPr="00D5612C" w:rsidRDefault="00FE1B59" w:rsidP="00FE1B59">
      <w:pPr>
        <w:pStyle w:val="PKTpunkt"/>
      </w:pPr>
      <w:r w:rsidRPr="00D5612C">
        <w:t>5)</w:t>
      </w:r>
      <w:r w:rsidRPr="00D5612C">
        <w:tab/>
        <w:t>mapy zawierające projekty podziału nieruchomości, w przypadku konieczności zatwierdzenia podziału nieruchomości</w:t>
      </w:r>
      <w:r w:rsidR="004F40DF">
        <w:t xml:space="preserve"> </w:t>
      </w:r>
      <w:r w:rsidR="004F40DF" w:rsidRPr="004F40DF">
        <w:t xml:space="preserve">sporządzone zgodnie z przepisami ustawy z dnia 21 sierpnia 1997 r. o gospodarce nieruchomościami oraz ustawy z dnia 17 maja 1989 r. </w:t>
      </w:r>
      <w:r w:rsidR="0074135E">
        <w:t>–</w:t>
      </w:r>
      <w:r w:rsidR="004F40DF" w:rsidRPr="004F40DF">
        <w:t xml:space="preserve"> Prawo geodezyjne i kartograficzne;</w:t>
      </w:r>
      <w:r w:rsidR="004F40DF" w:rsidRPr="004F40DF" w:rsidDel="004F40DF">
        <w:t xml:space="preserve"> </w:t>
      </w:r>
    </w:p>
    <w:p w14:paraId="50067ED1" w14:textId="0DC58525" w:rsidR="00FE1B59" w:rsidRPr="00D5612C" w:rsidRDefault="00EB041F" w:rsidP="00B67C67">
      <w:pPr>
        <w:pStyle w:val="PKTpunkt"/>
      </w:pPr>
      <w:r w:rsidRPr="00D5612C">
        <w:t>6)</w:t>
      </w:r>
      <w:r w:rsidRPr="00D5612C">
        <w:tab/>
        <w:t>wskazanie</w:t>
      </w:r>
      <w:r w:rsidR="00FE1B59" w:rsidRPr="00D5612C">
        <w:t xml:space="preserve"> nieruchomości lub ich części</w:t>
      </w:r>
      <w:r w:rsidR="00B94629" w:rsidRPr="00D5612C">
        <w:t>,</w:t>
      </w:r>
      <w:r w:rsidR="00FE1B59" w:rsidRPr="00D5612C">
        <w:t xml:space="preserve"> </w:t>
      </w:r>
      <w:r w:rsidR="005347DA" w:rsidRPr="005347DA">
        <w:t>według ewidencji gruntów i budynków</w:t>
      </w:r>
      <w:r w:rsidR="005347DA">
        <w:t>,</w:t>
      </w:r>
      <w:r w:rsidR="005347DA" w:rsidRPr="005347DA">
        <w:t xml:space="preserve"> </w:t>
      </w:r>
      <w:r w:rsidR="00FE1B59" w:rsidRPr="00D5612C">
        <w:t xml:space="preserve">które </w:t>
      </w:r>
      <w:r w:rsidR="00F526E6" w:rsidRPr="00D5612C">
        <w:t>są</w:t>
      </w:r>
      <w:r w:rsidR="00F526E6" w:rsidRPr="00F526E6">
        <w:t xml:space="preserve"> </w:t>
      </w:r>
      <w:r w:rsidR="00FE1B59" w:rsidRPr="00D5612C">
        <w:t>planowane do nabycia na potrzeby obronności państwa, odpowiednio:</w:t>
      </w:r>
    </w:p>
    <w:p w14:paraId="243BEF12" w14:textId="77777777" w:rsidR="005B6ADD" w:rsidRPr="00D5612C" w:rsidRDefault="00FE1B59" w:rsidP="0074135E">
      <w:pPr>
        <w:pStyle w:val="LITlitera"/>
      </w:pPr>
      <w:r w:rsidRPr="00D5612C">
        <w:t>a)</w:t>
      </w:r>
      <w:r w:rsidRPr="00D5612C">
        <w:tab/>
        <w:t>na własność Skarbu Państwa w trwały zarząd właściwej jednostki organizacyjnej podległej Ministrowi Obrony Narodowej</w:t>
      </w:r>
      <w:r w:rsidR="008452AF" w:rsidRPr="00D5612C">
        <w:t>,</w:t>
      </w:r>
      <w:r w:rsidR="002A188B" w:rsidRPr="00D5612C">
        <w:t xml:space="preserve"> </w:t>
      </w:r>
    </w:p>
    <w:p w14:paraId="2A4F4288" w14:textId="77777777" w:rsidR="00A023F5" w:rsidRPr="00D5612C" w:rsidRDefault="005B6ADD" w:rsidP="0074135E">
      <w:pPr>
        <w:pStyle w:val="LITlitera"/>
      </w:pPr>
      <w:r w:rsidRPr="00D5612C">
        <w:t>b)</w:t>
      </w:r>
      <w:r w:rsidR="00376019" w:rsidRPr="00D5612C">
        <w:tab/>
      </w:r>
      <w:r w:rsidRPr="00D5612C">
        <w:t xml:space="preserve">na własność Skarbu Państwa w trwały zarząd </w:t>
      </w:r>
      <w:r w:rsidR="002A188B" w:rsidRPr="00D5612C">
        <w:t>Służby Kontrwywiadu Wojskowego albo Służby Wywiadu Wojskowego</w:t>
      </w:r>
      <w:r w:rsidR="00376019" w:rsidRPr="00D5612C">
        <w:t>,</w:t>
      </w:r>
    </w:p>
    <w:p w14:paraId="3DB82FB3" w14:textId="6D918D24" w:rsidR="00A023F5" w:rsidRPr="00D5612C" w:rsidRDefault="00FA657F" w:rsidP="00986A8D">
      <w:pPr>
        <w:pStyle w:val="LITlitera"/>
      </w:pPr>
      <w:r w:rsidRPr="00D5612C">
        <w:t>c</w:t>
      </w:r>
      <w:r w:rsidR="00FE1B59" w:rsidRPr="00D5612C">
        <w:t>)</w:t>
      </w:r>
      <w:r w:rsidR="00FE1B59" w:rsidRPr="00D5612C">
        <w:tab/>
        <w:t xml:space="preserve">na własność </w:t>
      </w:r>
      <w:r w:rsidR="0047659C" w:rsidRPr="0047659C">
        <w:t xml:space="preserve">Skarbu Państwa w użytkowaniu wieczystym </w:t>
      </w:r>
      <w:r w:rsidR="004E316F" w:rsidRPr="004E316F">
        <w:t xml:space="preserve">właściwych </w:t>
      </w:r>
      <w:r w:rsidR="00FE1B59" w:rsidRPr="00D5612C">
        <w:t xml:space="preserve">jednostek organizacyjnych </w:t>
      </w:r>
      <w:bookmarkStart w:id="5" w:name="_Hlk171510919"/>
      <w:r w:rsidR="00FE1B59" w:rsidRPr="00D5612C">
        <w:t>nadzorowanych</w:t>
      </w:r>
      <w:bookmarkEnd w:id="5"/>
      <w:r w:rsidR="00FE1B59" w:rsidRPr="00D5612C">
        <w:t xml:space="preserve"> przez Ministra Obrony Narodowej</w:t>
      </w:r>
      <w:r w:rsidR="00421426">
        <w:t xml:space="preserve">, a w przypadku </w:t>
      </w:r>
      <w:r w:rsidR="00421426" w:rsidRPr="00D5612C">
        <w:t>nieruchomości</w:t>
      </w:r>
      <w:r w:rsidR="00421426">
        <w:t xml:space="preserve"> będących własnością Skarbu Państwa </w:t>
      </w:r>
      <w:r w:rsidR="00364415">
        <w:t>–</w:t>
      </w:r>
      <w:r w:rsidR="00421426">
        <w:t xml:space="preserve"> wskazanie </w:t>
      </w:r>
      <w:r w:rsidR="00421426" w:rsidRPr="00421426">
        <w:t>nieruchomości lub ich części</w:t>
      </w:r>
      <w:r w:rsidR="00421426">
        <w:t xml:space="preserve">, na których </w:t>
      </w:r>
      <w:r w:rsidR="00E9315E">
        <w:t xml:space="preserve">właściwe </w:t>
      </w:r>
      <w:r w:rsidR="00421426">
        <w:t>jednost</w:t>
      </w:r>
      <w:r w:rsidR="00421426" w:rsidRPr="00421426">
        <w:t>k</w:t>
      </w:r>
      <w:r w:rsidR="00421426">
        <w:t>i</w:t>
      </w:r>
      <w:r w:rsidR="00421426" w:rsidRPr="00421426">
        <w:t xml:space="preserve"> organizacyjn</w:t>
      </w:r>
      <w:r w:rsidR="00421426">
        <w:t>e</w:t>
      </w:r>
      <w:r w:rsidR="00421426" w:rsidRPr="00421426">
        <w:t xml:space="preserve"> nadzorowan</w:t>
      </w:r>
      <w:r w:rsidR="00421426">
        <w:t>e</w:t>
      </w:r>
      <w:r w:rsidR="00421426" w:rsidRPr="00421426">
        <w:t xml:space="preserve"> przez Ministra Obrony Narodowej</w:t>
      </w:r>
      <w:r w:rsidR="00421426">
        <w:t xml:space="preserve"> uzysk</w:t>
      </w:r>
      <w:r w:rsidR="003E42A8">
        <w:t>a</w:t>
      </w:r>
      <w:r w:rsidR="00421426">
        <w:t xml:space="preserve">ją prawo użytkowania wieczystego; </w:t>
      </w:r>
    </w:p>
    <w:p w14:paraId="5E0ACD21" w14:textId="73D34462" w:rsidR="00FE1B59" w:rsidRPr="00D5612C" w:rsidRDefault="00714B85" w:rsidP="00B67C67">
      <w:pPr>
        <w:pStyle w:val="PKTpunkt"/>
      </w:pPr>
      <w:r w:rsidRPr="00D5612C">
        <w:t>7</w:t>
      </w:r>
      <w:r w:rsidR="00FE1B59" w:rsidRPr="00D5612C">
        <w:t>)</w:t>
      </w:r>
      <w:r w:rsidR="00FE1B59" w:rsidRPr="00D5612C">
        <w:tab/>
        <w:t>wskazanie nieruchomości lub ich części, w stosunku do których decyzja o zezwoleniu na realizację strategicznej inwestycji w zakresie potrzeb obronności państwa ma wywołać skutek, o którym mowa w art. 2</w:t>
      </w:r>
      <w:r w:rsidR="00547D45">
        <w:t>8</w:t>
      </w:r>
      <w:r w:rsidR="00FE1B59" w:rsidRPr="00D5612C">
        <w:t xml:space="preserve"> ust. 1, wraz ze wskazaniem jednostki organizacyjnej </w:t>
      </w:r>
      <w:r w:rsidR="00735745" w:rsidRPr="00D5612C">
        <w:t xml:space="preserve">podległej Ministrowi Obrony </w:t>
      </w:r>
      <w:r w:rsidR="00BF4819" w:rsidRPr="00D5612C">
        <w:t>Narodowej, Służb</w:t>
      </w:r>
      <w:r w:rsidR="00C22E96" w:rsidRPr="00D5612C">
        <w:t>y</w:t>
      </w:r>
      <w:r w:rsidR="00BF4819" w:rsidRPr="00D5612C">
        <w:t xml:space="preserve"> Kontrwywiadu Wojskowego albo Służby Wywiadu Wojskowego</w:t>
      </w:r>
      <w:r w:rsidRPr="00D5612C">
        <w:t>,</w:t>
      </w:r>
      <w:r w:rsidR="00BF4819" w:rsidRPr="00D5612C">
        <w:t xml:space="preserve"> </w:t>
      </w:r>
      <w:r w:rsidR="00FE1B59" w:rsidRPr="00D5612C">
        <w:t xml:space="preserve">której skutek ten </w:t>
      </w:r>
      <w:r w:rsidR="00BA6802">
        <w:t xml:space="preserve">ma </w:t>
      </w:r>
      <w:r w:rsidR="00FE1B59" w:rsidRPr="00D5612C">
        <w:t>dotyczy</w:t>
      </w:r>
      <w:r w:rsidR="00BA6802">
        <w:t>ć</w:t>
      </w:r>
      <w:r w:rsidR="00FE1B59" w:rsidRPr="00D5612C">
        <w:t>;</w:t>
      </w:r>
    </w:p>
    <w:p w14:paraId="5F6C426E" w14:textId="0AF35EB6" w:rsidR="00FE1B59" w:rsidRPr="00D5612C" w:rsidRDefault="00714B85" w:rsidP="00FE1B59">
      <w:pPr>
        <w:pStyle w:val="PKTpunkt"/>
      </w:pPr>
      <w:r w:rsidRPr="00D5612C">
        <w:lastRenderedPageBreak/>
        <w:t>8</w:t>
      </w:r>
      <w:r w:rsidR="00FE1B59" w:rsidRPr="00D5612C">
        <w:t>)</w:t>
      </w:r>
      <w:r w:rsidR="00FE1B59" w:rsidRPr="00D5612C">
        <w:tab/>
        <w:t>wskazanie nieruchomości lub ich części, w stosunku do których decyzja o zezwoleniu na realizację strategicznej inwestycji w zakresie potrzeb obronności państwa ma wywołać skutek, o którym mowa w art. 2</w:t>
      </w:r>
      <w:r w:rsidR="00547D45">
        <w:t>8</w:t>
      </w:r>
      <w:r w:rsidR="00FE1B59" w:rsidRPr="00D5612C">
        <w:t xml:space="preserve"> ust. 2;</w:t>
      </w:r>
    </w:p>
    <w:p w14:paraId="573D4ED3" w14:textId="4E13CAE6" w:rsidR="00FE1B59" w:rsidRPr="00D5612C" w:rsidRDefault="00714B85" w:rsidP="00FE1B59">
      <w:pPr>
        <w:pStyle w:val="PKTpunkt"/>
      </w:pPr>
      <w:r w:rsidRPr="00D5612C">
        <w:t>9</w:t>
      </w:r>
      <w:r w:rsidR="00FE1B59" w:rsidRPr="00D5612C">
        <w:t>)</w:t>
      </w:r>
      <w:r w:rsidR="00FE1B59" w:rsidRPr="00D5612C">
        <w:tab/>
        <w:t xml:space="preserve">wskazanie nieruchomości lub ich części, które stanowią własność Skarbu Państwa, </w:t>
      </w:r>
      <w:r w:rsidR="00276C63" w:rsidRPr="00D5612C">
        <w:t>objętych wnioskiem o wydanie</w:t>
      </w:r>
      <w:r w:rsidR="00EF3193" w:rsidRPr="00D5612C">
        <w:t xml:space="preserve"> decyzj</w:t>
      </w:r>
      <w:r w:rsidR="00276C63" w:rsidRPr="00D5612C">
        <w:t>i</w:t>
      </w:r>
      <w:r w:rsidR="00EF3193" w:rsidRPr="00D5612C">
        <w:t xml:space="preserve"> o zezwoleniu na realizację strategicznej inwestycji w zakresie potrzeb obronności państwa, </w:t>
      </w:r>
      <w:r w:rsidR="00BA6802">
        <w:t xml:space="preserve">w tym nieruchomości, </w:t>
      </w:r>
      <w:r w:rsidR="00FE1B59" w:rsidRPr="00D5612C">
        <w:t>na których zostało ustanowione użytkowanie wieczyste</w:t>
      </w:r>
      <w:r w:rsidR="005F77B5">
        <w:t>, zarząd</w:t>
      </w:r>
      <w:r w:rsidR="007718BA" w:rsidRPr="00D5612C">
        <w:t xml:space="preserve"> lub trwały zarząd</w:t>
      </w:r>
      <w:r w:rsidR="00FE1B59" w:rsidRPr="00D5612C">
        <w:t>;</w:t>
      </w:r>
    </w:p>
    <w:p w14:paraId="6605DED3" w14:textId="77777777" w:rsidR="00FE1B59" w:rsidRPr="00D5612C" w:rsidRDefault="00714B85" w:rsidP="00FE1B59">
      <w:pPr>
        <w:pStyle w:val="PKTpunkt"/>
      </w:pPr>
      <w:r w:rsidRPr="00D5612C">
        <w:t>10</w:t>
      </w:r>
      <w:r w:rsidR="00FE1B59" w:rsidRPr="00D5612C">
        <w:t>)</w:t>
      </w:r>
      <w:r w:rsidR="00FE1B59" w:rsidRPr="00D5612C">
        <w:tab/>
      </w:r>
      <w:r w:rsidR="00DC6BFD" w:rsidRPr="00D5612C">
        <w:t xml:space="preserve">wskazanie </w:t>
      </w:r>
      <w:r w:rsidR="00FE1B59" w:rsidRPr="00D5612C">
        <w:t>nieruchomości lub ich części</w:t>
      </w:r>
      <w:r w:rsidR="00880177" w:rsidRPr="00D5612C">
        <w:t>,</w:t>
      </w:r>
      <w:r w:rsidR="003B315B" w:rsidRPr="00D5612C">
        <w:t xml:space="preserve"> o których mowa </w:t>
      </w:r>
      <w:r w:rsidR="000121FA" w:rsidRPr="00D5612C">
        <w:t>w art. 9</w:t>
      </w:r>
      <w:r w:rsidR="003B315B" w:rsidRPr="00D5612C">
        <w:t xml:space="preserve"> ust. 3</w:t>
      </w:r>
      <w:r w:rsidR="00FE1B59" w:rsidRPr="00D5612C">
        <w:t>;</w:t>
      </w:r>
    </w:p>
    <w:p w14:paraId="0A422D41" w14:textId="77777777" w:rsidR="00FE1B59" w:rsidRPr="00D5612C" w:rsidRDefault="003B315B" w:rsidP="00FE1B59">
      <w:pPr>
        <w:pStyle w:val="PKTpunkt"/>
      </w:pPr>
      <w:r w:rsidRPr="00D5612C">
        <w:t>1</w:t>
      </w:r>
      <w:r w:rsidR="00714B85" w:rsidRPr="00D5612C">
        <w:t>1</w:t>
      </w:r>
      <w:r w:rsidR="00EB041F" w:rsidRPr="00D5612C">
        <w:t>)</w:t>
      </w:r>
      <w:r w:rsidR="00EB041F" w:rsidRPr="00D5612C">
        <w:tab/>
        <w:t>wskazanie</w:t>
      </w:r>
      <w:r w:rsidR="00FE1B59" w:rsidRPr="00D5612C">
        <w:t xml:space="preserve"> nieruchomości lub ich części, z których korzystanie będzie ograniczone, zgodnie z art. 9 ust. 1 </w:t>
      </w:r>
      <w:r w:rsidR="00621C5B" w:rsidRPr="00D5612C">
        <w:t>pkt 10</w:t>
      </w:r>
      <w:r w:rsidR="00FE1B59" w:rsidRPr="00D5612C">
        <w:t xml:space="preserve"> lit. i;</w:t>
      </w:r>
    </w:p>
    <w:p w14:paraId="27CEDFF8" w14:textId="03E0A0D5" w:rsidR="00FE1B59" w:rsidRPr="00D5612C" w:rsidRDefault="007E7AB4" w:rsidP="00FE1B59">
      <w:pPr>
        <w:pStyle w:val="PKTpunkt"/>
      </w:pPr>
      <w:r w:rsidRPr="00D5612C">
        <w:t>1</w:t>
      </w:r>
      <w:r w:rsidR="00714B85" w:rsidRPr="00D5612C">
        <w:t>2</w:t>
      </w:r>
      <w:r w:rsidR="00FE1B59" w:rsidRPr="00D5612C">
        <w:t>)</w:t>
      </w:r>
      <w:r w:rsidR="00FE1B59" w:rsidRPr="00D5612C">
        <w:tab/>
        <w:t>wskazanie gruntów stanowiących własność Skarbu Państwa pokrytych wodami, w</w:t>
      </w:r>
      <w:r w:rsidR="00E652E6">
        <w:t> </w:t>
      </w:r>
      <w:r w:rsidR="00FE1B59" w:rsidRPr="00D5612C">
        <w:t xml:space="preserve">przypadku inwestycji realizowanych na śródlądowych </w:t>
      </w:r>
      <w:r w:rsidR="00D452F1" w:rsidRPr="00D5612C">
        <w:t>wodach płynących</w:t>
      </w:r>
      <w:r w:rsidR="00FE1B59" w:rsidRPr="00D5612C">
        <w:t>, o których mowa w art. 2</w:t>
      </w:r>
      <w:r w:rsidR="00D452F1" w:rsidRPr="00D5612C">
        <w:t>11</w:t>
      </w:r>
      <w:r w:rsidR="00FE1B59" w:rsidRPr="00D5612C">
        <w:t xml:space="preserve"> ust. </w:t>
      </w:r>
      <w:r w:rsidR="009D0355" w:rsidRPr="00D5612C">
        <w:t xml:space="preserve">2 </w:t>
      </w:r>
      <w:r w:rsidR="00FE1B59" w:rsidRPr="00D5612C">
        <w:t>ustawy z dnia 2</w:t>
      </w:r>
      <w:r w:rsidR="00D452F1" w:rsidRPr="00D5612C">
        <w:t xml:space="preserve">0 lipca 2017 r. </w:t>
      </w:r>
      <w:r w:rsidR="008F74C9" w:rsidRPr="00D5612C">
        <w:t xml:space="preserve">– </w:t>
      </w:r>
      <w:r w:rsidR="00D452F1" w:rsidRPr="00D5612C">
        <w:t>Prawo wodne</w:t>
      </w:r>
      <w:r w:rsidR="009E4D37" w:rsidRPr="00D5612C">
        <w:t xml:space="preserve">, </w:t>
      </w:r>
      <w:r w:rsidR="00FE1B59" w:rsidRPr="00D5612C">
        <w:t>gruntów stanowiących pas drogowy</w:t>
      </w:r>
      <w:r w:rsidR="00D355F6" w:rsidRPr="00D5612C">
        <w:t xml:space="preserve"> drogi publicznej</w:t>
      </w:r>
      <w:r w:rsidR="00FE1B59" w:rsidRPr="00D5612C">
        <w:t xml:space="preserve"> lub gruntów objętych obszarem kolejowym, jeżeli inwestycja wymaga przejścia przez te grunty;</w:t>
      </w:r>
    </w:p>
    <w:p w14:paraId="46730044" w14:textId="5B86BD81" w:rsidR="00FE1B59" w:rsidRPr="00D5612C" w:rsidRDefault="007E7AB4" w:rsidP="00FE1B59">
      <w:pPr>
        <w:pStyle w:val="PKTpunkt"/>
      </w:pPr>
      <w:r w:rsidRPr="00D5612C">
        <w:t>1</w:t>
      </w:r>
      <w:r w:rsidR="00714B85" w:rsidRPr="00D5612C">
        <w:t>3</w:t>
      </w:r>
      <w:r w:rsidR="00FE1B59" w:rsidRPr="00D5612C">
        <w:t>)</w:t>
      </w:r>
      <w:r w:rsidR="00FE1B59" w:rsidRPr="00D5612C">
        <w:tab/>
        <w:t xml:space="preserve">trzy egzemplarze projektu zagospodarowania działki lub terenu oraz projektu </w:t>
      </w:r>
      <w:r w:rsidR="00851CD7" w:rsidRPr="00D5612C">
        <w:t>architektoniczno-</w:t>
      </w:r>
      <w:r w:rsidR="00FE1B59" w:rsidRPr="00D5612C">
        <w:t xml:space="preserve">budowlanego wraz z zaświadczeniem, o którym mowa w art. 12 ust. 7 </w:t>
      </w:r>
      <w:r w:rsidR="008A72EB" w:rsidRPr="00D5612C">
        <w:t xml:space="preserve">ustawy z dnia 7 lipca 1994 r. – Prawo budowlane (Dz. U. z </w:t>
      </w:r>
      <w:r w:rsidR="00FF2633" w:rsidRPr="00D5612C">
        <w:t>202</w:t>
      </w:r>
      <w:r w:rsidR="00FF2633">
        <w:t>5</w:t>
      </w:r>
      <w:r w:rsidR="00FF2633" w:rsidRPr="00D5612C">
        <w:t xml:space="preserve"> </w:t>
      </w:r>
      <w:r w:rsidR="008A72EB" w:rsidRPr="00D5612C">
        <w:t xml:space="preserve">r. poz. </w:t>
      </w:r>
      <w:r w:rsidR="00FF2633">
        <w:t>418 i …</w:t>
      </w:r>
      <w:r w:rsidR="008A72EB" w:rsidRPr="00D5612C">
        <w:t xml:space="preserve">), </w:t>
      </w:r>
      <w:r w:rsidR="00FE1B59" w:rsidRPr="00D5612C">
        <w:t>z</w:t>
      </w:r>
      <w:r w:rsidR="00E652E6">
        <w:t> </w:t>
      </w:r>
      <w:r w:rsidR="00FE1B59" w:rsidRPr="00D5612C">
        <w:t>uwzględnieniem art. 12 ust. 7a oraz art. 34 ust. 3da</w:t>
      </w:r>
      <w:r w:rsidR="00621C5B" w:rsidRPr="00D5612C">
        <w:t xml:space="preserve"> ustawy z dnia 7 lipca 1994 r. – Prawo budowlane</w:t>
      </w:r>
      <w:r w:rsidR="00FE1B59" w:rsidRPr="00D5612C">
        <w:t>, aktualnym na dzień opracowania projektu;</w:t>
      </w:r>
    </w:p>
    <w:p w14:paraId="44DDFC02" w14:textId="77777777" w:rsidR="00FE1B59" w:rsidRPr="00D5612C" w:rsidRDefault="007E7AB4" w:rsidP="00B67C67">
      <w:pPr>
        <w:pStyle w:val="PKTpunkt"/>
      </w:pPr>
      <w:r w:rsidRPr="00EA01FF">
        <w:t>1</w:t>
      </w:r>
      <w:r w:rsidR="00714B85" w:rsidRPr="00EA01FF">
        <w:t>4</w:t>
      </w:r>
      <w:r w:rsidR="00FE1B59" w:rsidRPr="00D5612C">
        <w:t>)</w:t>
      </w:r>
      <w:r w:rsidR="00FE1B59" w:rsidRPr="00D5612C">
        <w:tab/>
        <w:t>opinie:</w:t>
      </w:r>
    </w:p>
    <w:p w14:paraId="1319A143" w14:textId="65ED54D6" w:rsidR="00FE1B59" w:rsidRPr="00D5612C" w:rsidRDefault="00EA01FF" w:rsidP="00B67C67">
      <w:pPr>
        <w:pStyle w:val="LITlitera"/>
      </w:pPr>
      <w:r>
        <w:t>a)</w:t>
      </w:r>
      <w:r>
        <w:tab/>
      </w:r>
      <w:r w:rsidR="00FE1B59" w:rsidRPr="00D5612C">
        <w:t>ministra właściwego do spraw zdrowia – w odniesieniu do obiektów budowlanych lokalizowanych na obszarach, którym został nadany status uzdrowiska albo status obszaru ochrony uzdrowiskowej, zgodnie z odrębnymi przepisami,</w:t>
      </w:r>
    </w:p>
    <w:p w14:paraId="594C3438" w14:textId="47EDC610" w:rsidR="002C620F" w:rsidRPr="00D5612C" w:rsidRDefault="00EA01FF" w:rsidP="00B67C67">
      <w:pPr>
        <w:pStyle w:val="LITlitera"/>
      </w:pPr>
      <w:r>
        <w:t>b)</w:t>
      </w:r>
      <w:r>
        <w:tab/>
      </w:r>
      <w:r w:rsidR="002C620F" w:rsidRPr="00D5612C">
        <w:t>ministra właściwego d</w:t>
      </w:r>
      <w:r w:rsidR="009C4AB0" w:rsidRPr="00D5612C">
        <w:t>o spraw</w:t>
      </w:r>
      <w:r w:rsidR="002C620F" w:rsidRPr="00D5612C">
        <w:t xml:space="preserve"> środowiska w odniesieniu do złóż strategicznych,</w:t>
      </w:r>
    </w:p>
    <w:p w14:paraId="5B7C40FA" w14:textId="5B20EB8F" w:rsidR="00E94716" w:rsidRPr="00D5612C" w:rsidRDefault="00EA01FF" w:rsidP="00B67C67">
      <w:pPr>
        <w:pStyle w:val="LITlitera"/>
      </w:pPr>
      <w:r>
        <w:t>c)</w:t>
      </w:r>
      <w:r>
        <w:tab/>
      </w:r>
      <w:r w:rsidR="00EB6EAB" w:rsidRPr="00D5612C">
        <w:t>ministra właściwego do spraw gospodarki morskiej w odniesieniu do nieruchomości, o których mowa w art. 3 ust. 1 pkt 1 ustaw</w:t>
      </w:r>
      <w:r w:rsidR="009C4AB0" w:rsidRPr="00D5612C">
        <w:t>y</w:t>
      </w:r>
      <w:r w:rsidR="00EB6EAB" w:rsidRPr="00D5612C">
        <w:t xml:space="preserve"> z dnia 20 grudnia 1996 r. o portach i</w:t>
      </w:r>
      <w:r w:rsidR="00E652E6">
        <w:t> </w:t>
      </w:r>
      <w:r w:rsidR="00EB6EAB" w:rsidRPr="00D5612C">
        <w:t>przystaniach morskich (Dz. U. z 2023 r. poz. 1796)</w:t>
      </w:r>
      <w:r w:rsidR="001E77CF" w:rsidRPr="00D5612C">
        <w:t>,</w:t>
      </w:r>
    </w:p>
    <w:p w14:paraId="48D5A198" w14:textId="18F9A3CB" w:rsidR="00EB6EAB" w:rsidRPr="00D5612C" w:rsidRDefault="00EA01FF" w:rsidP="00B67C67">
      <w:pPr>
        <w:pStyle w:val="LITlitera"/>
      </w:pPr>
      <w:r>
        <w:t>d)</w:t>
      </w:r>
      <w:r>
        <w:tab/>
      </w:r>
      <w:r w:rsidR="00E94716" w:rsidRPr="00D5612C">
        <w:t>Prezesa Urzędu Lotnictwa Cywilnego oraz ministra właściwego do spraw wewnętrznych – w odniesieniu do obiektów budowanych w grani</w:t>
      </w:r>
      <w:r w:rsidR="00F526E6">
        <w:t>c</w:t>
      </w:r>
      <w:r w:rsidR="00E94716" w:rsidRPr="00D5612C">
        <w:t>ach powierzchni ograniczających przeszkody lub powierzchni ograniczających zabudowę lub stanowiących przeszkody lotnicze, zgodnie z przepisami ustawy z dnia 3 lipca 2003</w:t>
      </w:r>
      <w:r w:rsidR="00381883" w:rsidRPr="00D5612C">
        <w:t> </w:t>
      </w:r>
      <w:r w:rsidR="00E94716" w:rsidRPr="00D5612C">
        <w:t>r. – Prawo lotnicze (Dz. U. z 2023 r. poz. 2110</w:t>
      </w:r>
      <w:r w:rsidR="00D26341">
        <w:t>,</w:t>
      </w:r>
      <w:r w:rsidR="00E94716" w:rsidRPr="00D5612C">
        <w:t xml:space="preserve"> z 2024 r. poz. 731 i 1222</w:t>
      </w:r>
      <w:r w:rsidR="001E77CF" w:rsidRPr="00D5612C">
        <w:t xml:space="preserve"> oraz z 2025 r. poz. 31</w:t>
      </w:r>
      <w:r w:rsidR="00D90D92">
        <w:t>,</w:t>
      </w:r>
      <w:r w:rsidR="00376019" w:rsidRPr="00D5612C">
        <w:t xml:space="preserve"> 179</w:t>
      </w:r>
      <w:r w:rsidR="00D90D92">
        <w:t xml:space="preserve"> i 374</w:t>
      </w:r>
      <w:r w:rsidR="00E94716" w:rsidRPr="00D5612C">
        <w:t>)</w:t>
      </w:r>
      <w:r w:rsidR="00EB6EAB" w:rsidRPr="00D5612C">
        <w:t>,</w:t>
      </w:r>
    </w:p>
    <w:p w14:paraId="46A517D7" w14:textId="3715833D" w:rsidR="002C620F" w:rsidRPr="00D5612C" w:rsidRDefault="00EA01FF" w:rsidP="00B67C67">
      <w:pPr>
        <w:pStyle w:val="LITlitera"/>
        <w:rPr>
          <w:bCs w:val="0"/>
        </w:rPr>
      </w:pPr>
      <w:r>
        <w:lastRenderedPageBreak/>
        <w:t>e)</w:t>
      </w:r>
      <w:r>
        <w:tab/>
      </w:r>
      <w:r w:rsidR="002C620F" w:rsidRPr="00D5612C">
        <w:t xml:space="preserve">właściwego miejscowo dyrektora urzędu morskiego – w odniesieniu do obszarów pasa </w:t>
      </w:r>
      <w:r w:rsidR="005A673A" w:rsidRPr="00D5612C">
        <w:t>nadbrzeżnego</w:t>
      </w:r>
      <w:r w:rsidR="002C620F" w:rsidRPr="00D5612C">
        <w:t>, o którym mowa w art. 36 ustawy z dnia 21 marca 1991 r. o obszarach morskich Rzeczypospolitej Pol</w:t>
      </w:r>
      <w:r w:rsidR="005A673A" w:rsidRPr="00D5612C">
        <w:t>skiej i administracji morskiej</w:t>
      </w:r>
      <w:r w:rsidR="000950C9">
        <w:t xml:space="preserve"> oraz</w:t>
      </w:r>
      <w:r w:rsidR="002C620F" w:rsidRPr="00D5612C">
        <w:t xml:space="preserve"> portów i przystani morskich w rozumieniu ustawy z dnia 20 grudnia 1996 r. o portach i przystaniach morskich,</w:t>
      </w:r>
    </w:p>
    <w:p w14:paraId="469061DB" w14:textId="69B117D9" w:rsidR="00C70D8E" w:rsidRPr="00D5612C" w:rsidRDefault="00EA01FF" w:rsidP="00B67C67">
      <w:pPr>
        <w:pStyle w:val="LITlitera"/>
      </w:pPr>
      <w:r>
        <w:t>f)</w:t>
      </w:r>
      <w:r>
        <w:tab/>
      </w:r>
      <w:r w:rsidR="00C70D8E" w:rsidRPr="00D5612C">
        <w:t>ministra właściwego do spraw kultury i ochrony dziedzictwa narodowego w odniesieniu do zabytków objętych formą ochrony</w:t>
      </w:r>
      <w:r w:rsidR="00BD1369">
        <w:t xml:space="preserve"> zabytków</w:t>
      </w:r>
      <w:r w:rsidR="00C70D8E" w:rsidRPr="00D5612C">
        <w:t xml:space="preserve">, o której mowa w art. 7 </w:t>
      </w:r>
      <w:r w:rsidR="00BA6802">
        <w:t>pkt</w:t>
      </w:r>
      <w:r w:rsidR="00C70D8E" w:rsidRPr="00D5612C">
        <w:t xml:space="preserve"> 1 i 1a ustawy z dnia 23 lipca 2003 r. o ochronie zabytków i opiece nad zabytkami (Dz. U. z 2024 r. poz. 1292</w:t>
      </w:r>
      <w:r w:rsidR="00376019" w:rsidRPr="00D5612C">
        <w:t xml:space="preserve"> i 1907</w:t>
      </w:r>
      <w:r w:rsidR="00C70D8E" w:rsidRPr="00D5612C">
        <w:t>) – odpowiednio w sprawie skreślenia zabytku z rejestru zabytków i skreślenia z Listy Skarbów Dziedzictwa</w:t>
      </w:r>
      <w:r w:rsidR="00BD1369">
        <w:t>,</w:t>
      </w:r>
      <w:r w:rsidR="00C70D8E" w:rsidRPr="00D5612C">
        <w:t xml:space="preserve"> oraz właściwego wojewódzkiego konserwatora zabytków – w odniesieniu do zabytków objętych formami ochrony</w:t>
      </w:r>
      <w:r w:rsidR="00BD1369">
        <w:t xml:space="preserve"> zabytków</w:t>
      </w:r>
      <w:r w:rsidR="00C70D8E" w:rsidRPr="00D5612C">
        <w:t xml:space="preserve">, o których mowa w </w:t>
      </w:r>
      <w:r w:rsidR="000950C9">
        <w:t xml:space="preserve">art. </w:t>
      </w:r>
      <w:r w:rsidR="00C70D8E" w:rsidRPr="00D5612C">
        <w:t xml:space="preserve">7 </w:t>
      </w:r>
      <w:r w:rsidR="00BA6802">
        <w:t>pkt</w:t>
      </w:r>
      <w:r w:rsidR="00C70D8E" w:rsidRPr="00D5612C">
        <w:t xml:space="preserve"> 1, 2</w:t>
      </w:r>
      <w:r w:rsidR="00364415">
        <w:t>–</w:t>
      </w:r>
      <w:r w:rsidR="00C70D8E" w:rsidRPr="00D5612C">
        <w:t>4 ustawy z dnia 23</w:t>
      </w:r>
      <w:r w:rsidR="009F0D62">
        <w:t> </w:t>
      </w:r>
      <w:r w:rsidR="00C70D8E" w:rsidRPr="00D5612C">
        <w:t>lipca 2003 r. o ochronie zabytków i opiece nad zabytkami</w:t>
      </w:r>
      <w:r w:rsidR="00D26341">
        <w:t>,</w:t>
      </w:r>
      <w:r w:rsidR="00C70D8E" w:rsidRPr="00D5612C">
        <w:t xml:space="preserve"> lub ujętych w wojewódzkiej lub gminnej ewidencji zabytków</w:t>
      </w:r>
      <w:r w:rsidR="00376019" w:rsidRPr="00D5612C">
        <w:t>,</w:t>
      </w:r>
    </w:p>
    <w:p w14:paraId="2C06E4BA" w14:textId="0F3CA484" w:rsidR="00EB6EAB" w:rsidRPr="00D5612C" w:rsidRDefault="00EA01FF" w:rsidP="00B67C67">
      <w:pPr>
        <w:pStyle w:val="LITlitera"/>
      </w:pPr>
      <w:r>
        <w:t>g)</w:t>
      </w:r>
      <w:r>
        <w:tab/>
      </w:r>
      <w:r w:rsidR="00EB6EAB" w:rsidRPr="00D5612C">
        <w:t>właściwego dyrektora parku narodowego – w odniesieniu do obszarów położonych w granicach parku i jego otuliny, zgodnie z przepisami ustawy z dnia 16 kwietnia 2004 r. o ochronie przyrody (Dz. U. z 2024 r. poz. 1478</w:t>
      </w:r>
      <w:r w:rsidR="001E77CF" w:rsidRPr="00D5612C">
        <w:t xml:space="preserve"> i 1940</w:t>
      </w:r>
      <w:r w:rsidR="00EB6EAB" w:rsidRPr="00D5612C">
        <w:t>),</w:t>
      </w:r>
    </w:p>
    <w:p w14:paraId="1F818911" w14:textId="49ECC56F" w:rsidR="00EB6EAB" w:rsidRPr="00D5612C" w:rsidRDefault="00EA01FF" w:rsidP="00B67C67">
      <w:pPr>
        <w:pStyle w:val="LITlitera"/>
      </w:pPr>
      <w:r>
        <w:t>h)</w:t>
      </w:r>
      <w:r>
        <w:tab/>
      </w:r>
      <w:r w:rsidR="00EB6EAB" w:rsidRPr="00D5612C">
        <w:t>właściwego dyrektora regionalnego zarządu gospodarki Wodnej Państwowego Gospodarstwa Wodnego Wody Polskie w odniesieniu do inwestycji obejmujących wykonywanie urządzeń wodnych, o których mowa w art. 16 pkt 65 ustawy z dnia 20</w:t>
      </w:r>
      <w:r w:rsidR="00ED1DAF">
        <w:t> </w:t>
      </w:r>
      <w:r w:rsidR="00EB6EAB" w:rsidRPr="00D5612C">
        <w:t>lipca 2017 r. – Prawo wodne</w:t>
      </w:r>
      <w:r w:rsidR="00ED1DAF">
        <w:t>,</w:t>
      </w:r>
      <w:r w:rsidR="00EB6EAB" w:rsidRPr="00D5612C">
        <w:t xml:space="preserve"> oraz w odniesieniu do </w:t>
      </w:r>
      <w:r w:rsidR="00016A15" w:rsidRPr="00D5612C">
        <w:t xml:space="preserve">lokalizowania nowych </w:t>
      </w:r>
      <w:r w:rsidR="00EB6EAB" w:rsidRPr="00D5612C">
        <w:t>obiektów budowlanych na obszarach szczególnego zagrożenia powodzią, o których mowa w art. 16 pkt 34 tej ustawy</w:t>
      </w:r>
      <w:r w:rsidR="00E45A8C" w:rsidRPr="00D5612C">
        <w:t>,</w:t>
      </w:r>
    </w:p>
    <w:p w14:paraId="47740E51" w14:textId="44709527" w:rsidR="00EB6EAB" w:rsidRPr="00D5612C" w:rsidRDefault="00EA01FF" w:rsidP="00B67C67">
      <w:pPr>
        <w:pStyle w:val="LITlitera"/>
      </w:pPr>
      <w:r>
        <w:t>i)</w:t>
      </w:r>
      <w:r>
        <w:tab/>
      </w:r>
      <w:r w:rsidR="00EB6EAB" w:rsidRPr="00D5612C">
        <w:t>właściwego regionalnego dyrektora ochrony środowiska w odniesieniu do innych niż park narodowy obszarów objętych ochroną na podstawie przepisów o ochronie przyrody,</w:t>
      </w:r>
      <w:r w:rsidR="00981ECF">
        <w:t xml:space="preserve"> </w:t>
      </w:r>
    </w:p>
    <w:p w14:paraId="4A561BA8" w14:textId="00A0822A" w:rsidR="00EB6EAB" w:rsidRPr="00D5612C" w:rsidRDefault="00EA01FF" w:rsidP="00B67C67">
      <w:pPr>
        <w:pStyle w:val="LITlitera"/>
      </w:pPr>
      <w:r>
        <w:t>j)</w:t>
      </w:r>
      <w:r>
        <w:tab/>
      </w:r>
      <w:r w:rsidR="00EB6EAB" w:rsidRPr="00D5612C">
        <w:t>dyrektora właściwej regionalnej dyrekcji Państwowego Gospodarstwa Leśnego Lasy Państwowe – w odniesieniu do gruntów leśnych stanowiących własność Skarbu Państwa, będących w zarządzie Państwowego Gospodarstwa Leśnego Lasy Państwowe,</w:t>
      </w:r>
    </w:p>
    <w:p w14:paraId="646FDAE3" w14:textId="3B3DCE91" w:rsidR="00EB6EAB" w:rsidRPr="00D5612C" w:rsidRDefault="00EA01FF" w:rsidP="00B67C67">
      <w:pPr>
        <w:pStyle w:val="LITlitera"/>
      </w:pPr>
      <w:r>
        <w:t>k)</w:t>
      </w:r>
      <w:r>
        <w:tab/>
      </w:r>
      <w:r w:rsidR="00EB6EAB" w:rsidRPr="00D5612C">
        <w:t>dyrektora Rządowego Centrum Bezpieczeństwa – w odniesieniu do obiektów, które zostały zakwalifikowane jako infrastruktura krytyczna</w:t>
      </w:r>
      <w:r w:rsidR="009C4AB0" w:rsidRPr="00D5612C">
        <w:t>,</w:t>
      </w:r>
    </w:p>
    <w:p w14:paraId="322D3505" w14:textId="3E030898" w:rsidR="003A3C28" w:rsidRPr="00D5612C" w:rsidRDefault="00EA01FF" w:rsidP="00B67C67">
      <w:pPr>
        <w:pStyle w:val="LITlitera"/>
      </w:pPr>
      <w:r>
        <w:t>l)</w:t>
      </w:r>
      <w:r>
        <w:tab/>
      </w:r>
      <w:r w:rsidR="00EB6EAB" w:rsidRPr="00D5612C">
        <w:t xml:space="preserve">właściwego </w:t>
      </w:r>
      <w:r w:rsidR="003A3C28" w:rsidRPr="00D5612C">
        <w:t>organu nadzoru górniczego – w przypadku lokalizacji inwestycji w</w:t>
      </w:r>
      <w:r w:rsidR="00822616" w:rsidRPr="00D5612C">
        <w:t> </w:t>
      </w:r>
      <w:r w:rsidR="003A3C28" w:rsidRPr="00D5612C">
        <w:t>granicach terenu górniczego</w:t>
      </w:r>
      <w:r w:rsidR="00B01FF1" w:rsidRPr="00D5612C">
        <w:t>,</w:t>
      </w:r>
    </w:p>
    <w:p w14:paraId="0B57D2A4" w14:textId="1B5F18DB" w:rsidR="00EB6EAB" w:rsidRPr="00D5612C" w:rsidRDefault="00EA01FF" w:rsidP="00B67C67">
      <w:pPr>
        <w:pStyle w:val="LITlitera"/>
      </w:pPr>
      <w:r>
        <w:lastRenderedPageBreak/>
        <w:t>m)</w:t>
      </w:r>
      <w:r>
        <w:tab/>
      </w:r>
      <w:r w:rsidR="00EB6EAB" w:rsidRPr="00D5612C">
        <w:t xml:space="preserve">Centralnego Portu Komunikacyjnego </w:t>
      </w:r>
      <w:r w:rsidR="00E45A8C" w:rsidRPr="00D5612C">
        <w:t>s</w:t>
      </w:r>
      <w:r w:rsidR="00EB6EAB" w:rsidRPr="00D5612C">
        <w:t>p. z o.o.</w:t>
      </w:r>
      <w:r w:rsidR="00F0647F" w:rsidRPr="00D5612C">
        <w:t xml:space="preserve"> </w:t>
      </w:r>
      <w:r w:rsidR="00EB6EAB" w:rsidRPr="00D5612C">
        <w:t>– w odniesieniu do obszaru otoczenia Centralnego Portu Komunikacyjnego</w:t>
      </w:r>
      <w:r w:rsidR="00BA6802">
        <w:t xml:space="preserve"> lub</w:t>
      </w:r>
      <w:r w:rsidR="00EB6EAB" w:rsidRPr="00D5612C">
        <w:t xml:space="preserve"> obszarów objętych Strategicznym Studium Lokalizacyjnym, o którym mowa w art. 2 pkt 10a ustawy z dnia 10 maja 2018 r. o</w:t>
      </w:r>
      <w:r w:rsidR="00ED1DAF">
        <w:t> </w:t>
      </w:r>
      <w:r w:rsidR="00EB6EAB" w:rsidRPr="00D5612C">
        <w:t>Centralnym Porcie Komunikacyjnym</w:t>
      </w:r>
      <w:r w:rsidR="00822616" w:rsidRPr="00D5612C">
        <w:t xml:space="preserve"> (Dz. U. z 2024 r. poz. 1747)</w:t>
      </w:r>
      <w:r w:rsidR="009C4AB0" w:rsidRPr="00D5612C">
        <w:t>,</w:t>
      </w:r>
    </w:p>
    <w:p w14:paraId="43389E8B" w14:textId="1FD99385" w:rsidR="00EB6EAB" w:rsidRPr="00D5612C" w:rsidRDefault="00EA01FF" w:rsidP="00B67C67">
      <w:pPr>
        <w:pStyle w:val="LITlitera"/>
      </w:pPr>
      <w:r>
        <w:t>n)</w:t>
      </w:r>
      <w:r>
        <w:tab/>
      </w:r>
      <w:r w:rsidR="00EB6EAB" w:rsidRPr="00D5612C">
        <w:t xml:space="preserve">właściwego podmiotu wykonującego prawa właścicielskie, zgodnie z art. 212 ust. 1 ustawy z dnia 20 lipca 2017 r. </w:t>
      </w:r>
      <w:r w:rsidR="001E77CF" w:rsidRPr="00D5612C">
        <w:t>–</w:t>
      </w:r>
      <w:r w:rsidR="00EB6EAB" w:rsidRPr="00D5612C">
        <w:t xml:space="preserve"> Prawo wodne w stosunku do gruntów stanowiących własność Skarbu Państwa pokrytych wodami </w:t>
      </w:r>
      <w:r w:rsidR="001E77CF" w:rsidRPr="00D5612C">
        <w:t>–</w:t>
      </w:r>
      <w:r w:rsidR="00EB6EAB" w:rsidRPr="00D5612C">
        <w:t xml:space="preserve"> w odniesieniu do sposobu, miejsca i warunków umieszczenia inwestycji na tych gruntach</w:t>
      </w:r>
      <w:r w:rsidR="009C4AB0" w:rsidRPr="00D5612C">
        <w:t>,</w:t>
      </w:r>
    </w:p>
    <w:p w14:paraId="6E27007A" w14:textId="1A5EFCB3" w:rsidR="00EB6EAB" w:rsidRPr="00D5612C" w:rsidRDefault="00EA01FF" w:rsidP="00B67C67">
      <w:pPr>
        <w:pStyle w:val="LITlitera"/>
      </w:pPr>
      <w:r>
        <w:t>o)</w:t>
      </w:r>
      <w:r>
        <w:tab/>
      </w:r>
      <w:r w:rsidR="00EB6EAB" w:rsidRPr="00D5612C">
        <w:t>właściwego zarządcy infrastruktury kolejowej lub innego właściwego podmiotu zarządzającego obszarem kolejowym – w odniesieniu do obszarów kolejowych, zgodnie z przepisami ustawy z dnia 28 marca 2003 r. o transporcie kolejowym (Dz. U. z 2024 r. poz. 697 i 731),</w:t>
      </w:r>
    </w:p>
    <w:p w14:paraId="694A3B2F" w14:textId="3042C04A" w:rsidR="00EB6EAB" w:rsidRPr="00D5612C" w:rsidRDefault="00EA01FF" w:rsidP="00B67C67">
      <w:pPr>
        <w:pStyle w:val="LITlitera"/>
      </w:pPr>
      <w:r>
        <w:t>p)</w:t>
      </w:r>
      <w:r>
        <w:tab/>
      </w:r>
      <w:r w:rsidR="00EB6EAB" w:rsidRPr="00D5612C">
        <w:t>organów właściwych w sprawach ochrony gruntów rolnych i leśnych oraz melioracji wodnych – w odniesieniu do gruntów wykorzystywanych na cele rolne i leśne w rozumieniu przepisów o gospodarce nieruchomościami</w:t>
      </w:r>
      <w:r w:rsidR="009C4AB0" w:rsidRPr="00D5612C">
        <w:t>,</w:t>
      </w:r>
    </w:p>
    <w:p w14:paraId="5FCD6572" w14:textId="5C8D0B94" w:rsidR="00824803" w:rsidRPr="00D5612C" w:rsidRDefault="00667D03" w:rsidP="00B67C67">
      <w:pPr>
        <w:pStyle w:val="LITlitera"/>
      </w:pPr>
      <w:r>
        <w:t>q</w:t>
      </w:r>
      <w:r w:rsidR="00EA01FF">
        <w:t>)</w:t>
      </w:r>
      <w:r w:rsidR="00EA01FF">
        <w:tab/>
      </w:r>
      <w:r w:rsidR="00824803" w:rsidRPr="00D5612C">
        <w:t>właściwego miejscowo zarządu województwa, zarządu powiatu oraz wójta (burmistrza, prezydenta miasta)</w:t>
      </w:r>
      <w:r w:rsidR="00F0647F" w:rsidRPr="00D5612C">
        <w:t>,</w:t>
      </w:r>
    </w:p>
    <w:p w14:paraId="65B9AB6A" w14:textId="2A4941C2" w:rsidR="00EB6EAB" w:rsidRPr="00D5612C" w:rsidRDefault="00667D03" w:rsidP="00B67C67">
      <w:pPr>
        <w:pStyle w:val="LITlitera"/>
      </w:pPr>
      <w:r>
        <w:t>r</w:t>
      </w:r>
      <w:r w:rsidR="00EA01FF">
        <w:t>)</w:t>
      </w:r>
      <w:r w:rsidR="00EA01FF">
        <w:tab/>
      </w:r>
      <w:r w:rsidR="00EB6EAB" w:rsidRPr="00D5612C">
        <w:t>właściwego miejscowo organu</w:t>
      </w:r>
      <w:r w:rsidR="00381883" w:rsidRPr="00D5612C">
        <w:t>,</w:t>
      </w:r>
      <w:r w:rsidR="00EB6EAB" w:rsidRPr="00D5612C">
        <w:t xml:space="preserve"> o który</w:t>
      </w:r>
      <w:r w:rsidR="00381883" w:rsidRPr="00D5612C">
        <w:t>m</w:t>
      </w:r>
      <w:r w:rsidR="00EB6EAB" w:rsidRPr="00D5612C">
        <w:t xml:space="preserve"> mowa w art.</w:t>
      </w:r>
      <w:r w:rsidR="00F0647F" w:rsidRPr="00D5612C">
        <w:t xml:space="preserve"> </w:t>
      </w:r>
      <w:r w:rsidR="00EB6EAB" w:rsidRPr="00D5612C">
        <w:t>10 ust. 1 ustawy z dnia 14</w:t>
      </w:r>
      <w:r w:rsidR="00ED1DAF">
        <w:t> </w:t>
      </w:r>
      <w:r w:rsidR="00EB6EAB" w:rsidRPr="00D5612C">
        <w:t>marca 1985 r. o Państwowej Inspekcji Sanitarnej (Dz. U. z 2024 r. poz. 416)</w:t>
      </w:r>
      <w:r w:rsidR="00AE2F8C" w:rsidRPr="00D5612C">
        <w:t xml:space="preserve"> </w:t>
      </w:r>
      <w:r w:rsidR="001E77CF" w:rsidRPr="00D5612C">
        <w:t>–</w:t>
      </w:r>
      <w:r w:rsidR="00AE2F8C" w:rsidRPr="00D5612C">
        <w:t xml:space="preserve"> w</w:t>
      </w:r>
      <w:r w:rsidR="00DC5FE7" w:rsidRPr="00D5612C">
        <w:t> </w:t>
      </w:r>
      <w:r w:rsidR="00AE2F8C" w:rsidRPr="00D5612C">
        <w:t>odniesieniu do oddziaływania obiektu na zabudowania sąsiednie oraz w zakresie rozwiązań higieniczno-sanitarnych,</w:t>
      </w:r>
    </w:p>
    <w:p w14:paraId="1EF1FC05" w14:textId="585543D7" w:rsidR="00EB6EAB" w:rsidRPr="00D5612C" w:rsidRDefault="00667D03" w:rsidP="00B67C67">
      <w:pPr>
        <w:pStyle w:val="LITlitera"/>
      </w:pPr>
      <w:r>
        <w:t>s</w:t>
      </w:r>
      <w:r w:rsidR="00EA01FF">
        <w:t>)</w:t>
      </w:r>
      <w:r w:rsidR="00EA01FF">
        <w:tab/>
      </w:r>
      <w:r w:rsidR="00EB6EAB" w:rsidRPr="00D5612C">
        <w:t>właściwego zarządcy drogi – w odniesieniu do obszarów pasa drogowego, w</w:t>
      </w:r>
      <w:r w:rsidR="00AD446E">
        <w:t> </w:t>
      </w:r>
      <w:r w:rsidR="00EB6EAB" w:rsidRPr="00D5612C">
        <w:t>zakresie potrzeb przebudowy drogi publicznej, lokalizacji i parametrów technicznych zjazdów</w:t>
      </w:r>
      <w:r w:rsidR="00BA6802">
        <w:t xml:space="preserve"> </w:t>
      </w:r>
      <w:r w:rsidR="00364415">
        <w:t>–</w:t>
      </w:r>
      <w:r w:rsidR="00EB6EAB" w:rsidRPr="00D5612C">
        <w:t xml:space="preserve"> jeżeli wniosek dotyczy przebudowy drogi publicznej, budowy lub przebudowy zjazdów, oraz sposobu, miejsca i warunków umieszczenia w pasie drogowym urządzeń </w:t>
      </w:r>
      <w:r w:rsidR="00BA6802">
        <w:t xml:space="preserve">niezwiązanych z potrzebami zarządzania drogami lub potrzebami ruchu drogowego </w:t>
      </w:r>
      <w:r w:rsidR="00EB6EAB" w:rsidRPr="00D5612C">
        <w:t>– zgodnie z przepisami ustawy z dnia 21 marca 1985</w:t>
      </w:r>
      <w:r w:rsidR="00AD446E">
        <w:t> </w:t>
      </w:r>
      <w:r w:rsidR="00EB6EAB" w:rsidRPr="00D5612C">
        <w:t>r. o drogach publiczn</w:t>
      </w:r>
      <w:r w:rsidR="002C620F" w:rsidRPr="00D5612C">
        <w:t>ych (Dz. U. z 2024 r. poz. 320</w:t>
      </w:r>
      <w:r w:rsidR="00F0647F" w:rsidRPr="00D5612C">
        <w:t xml:space="preserve"> i 1222</w:t>
      </w:r>
      <w:r w:rsidR="002C620F" w:rsidRPr="00D5612C">
        <w:t>)</w:t>
      </w:r>
      <w:r w:rsidR="009C4AB0" w:rsidRPr="00D5612C">
        <w:t>,</w:t>
      </w:r>
    </w:p>
    <w:p w14:paraId="445DFE9E" w14:textId="0C7BC41D" w:rsidR="002C620F" w:rsidRPr="00D5612C" w:rsidRDefault="00667D03" w:rsidP="00B67C67">
      <w:pPr>
        <w:pStyle w:val="LITlitera"/>
      </w:pPr>
      <w:r>
        <w:t>t</w:t>
      </w:r>
      <w:r w:rsidR="00EA01FF">
        <w:t>)</w:t>
      </w:r>
      <w:r w:rsidR="00EA01FF">
        <w:tab/>
      </w:r>
      <w:r w:rsidR="002C620F" w:rsidRPr="00D5612C">
        <w:t xml:space="preserve">właściwego miejscowo </w:t>
      </w:r>
      <w:r w:rsidR="00AD555C" w:rsidRPr="00D5612C">
        <w:t>k</w:t>
      </w:r>
      <w:r w:rsidR="002C620F" w:rsidRPr="00D5612C">
        <w:t xml:space="preserve">omendanta </w:t>
      </w:r>
      <w:r w:rsidR="00AD555C" w:rsidRPr="00D5612C">
        <w:t>o</w:t>
      </w:r>
      <w:r w:rsidR="002C620F" w:rsidRPr="00D5612C">
        <w:t>ddziału Straży Granicznej</w:t>
      </w:r>
      <w:r w:rsidR="005A673A" w:rsidRPr="00D5612C">
        <w:t xml:space="preserve"> </w:t>
      </w:r>
      <w:r w:rsidR="00C62833" w:rsidRPr="00D5612C">
        <w:t xml:space="preserve">– </w:t>
      </w:r>
      <w:r w:rsidR="005A673A" w:rsidRPr="00D5612C">
        <w:t xml:space="preserve">w odniesieniu </w:t>
      </w:r>
      <w:r w:rsidR="009C4AB0" w:rsidRPr="00D5612C">
        <w:t xml:space="preserve">do </w:t>
      </w:r>
      <w:r w:rsidR="00AD555C" w:rsidRPr="00D5612C">
        <w:t xml:space="preserve">obszarów </w:t>
      </w:r>
      <w:r w:rsidR="00C62833" w:rsidRPr="00D5612C">
        <w:t xml:space="preserve">strefy nadgranicznej, o której mowa </w:t>
      </w:r>
      <w:r w:rsidR="007D33ED" w:rsidRPr="00D5612C">
        <w:t>w ustawie z dnia 12 października 1990</w:t>
      </w:r>
      <w:r w:rsidR="00AD446E">
        <w:t> </w:t>
      </w:r>
      <w:r w:rsidR="007D33ED" w:rsidRPr="00D5612C">
        <w:t xml:space="preserve">r. o ochronie granicy państwowej (Dz. U. z </w:t>
      </w:r>
      <w:r w:rsidR="00AD555C" w:rsidRPr="00D5612C">
        <w:t xml:space="preserve">2025 </w:t>
      </w:r>
      <w:r w:rsidR="007D33ED" w:rsidRPr="00D5612C">
        <w:t xml:space="preserve">r. poz. </w:t>
      </w:r>
      <w:r w:rsidR="00AD555C" w:rsidRPr="00D5612C">
        <w:t>184</w:t>
      </w:r>
      <w:r w:rsidR="007D33ED" w:rsidRPr="00D5612C">
        <w:t>)</w:t>
      </w:r>
      <w:r w:rsidR="00E45A8C" w:rsidRPr="00D5612C">
        <w:t>,</w:t>
      </w:r>
    </w:p>
    <w:p w14:paraId="64FDD314" w14:textId="5DFCE631" w:rsidR="002C620F" w:rsidRPr="00D5612C" w:rsidRDefault="00667D03" w:rsidP="00B67C67">
      <w:pPr>
        <w:pStyle w:val="LITlitera"/>
      </w:pPr>
      <w:r>
        <w:t>u</w:t>
      </w:r>
      <w:r w:rsidR="00EA01FF">
        <w:t>)</w:t>
      </w:r>
      <w:r w:rsidR="00EA01FF">
        <w:tab/>
      </w:r>
      <w:r w:rsidR="00707A46">
        <w:t xml:space="preserve">właściwych organów Państwowego Gospodarstwa Wodnego Wody Polskie </w:t>
      </w:r>
      <w:r w:rsidR="009E2104" w:rsidRPr="00D5612C">
        <w:t>–</w:t>
      </w:r>
      <w:r w:rsidR="002C620F" w:rsidRPr="00D5612C">
        <w:t xml:space="preserve"> w</w:t>
      </w:r>
      <w:r w:rsidR="00AD446E">
        <w:t> </w:t>
      </w:r>
      <w:r w:rsidR="002C620F" w:rsidRPr="00D5612C">
        <w:t>odniesieniu do zatwierdzonych zasobów ujęć wód podziemnych i głównych zbiorników wód podziemnych,</w:t>
      </w:r>
    </w:p>
    <w:p w14:paraId="6C97FE3D" w14:textId="108E518C" w:rsidR="004D0080" w:rsidRPr="00D5612C" w:rsidRDefault="00667D03" w:rsidP="00B67C67">
      <w:pPr>
        <w:pStyle w:val="LITlitera"/>
      </w:pPr>
      <w:r>
        <w:lastRenderedPageBreak/>
        <w:t>v</w:t>
      </w:r>
      <w:r w:rsidR="00EA01FF">
        <w:t>)</w:t>
      </w:r>
      <w:r w:rsidR="00EA01FF">
        <w:tab/>
      </w:r>
      <w:r w:rsidR="002C620F" w:rsidRPr="00D5612C">
        <w:t>wojewody – w odniesieniu do ustanowionych stref ochronnych ujęć wód podziemnych i obszarów ochronnych zbiorników wód podziemnych,</w:t>
      </w:r>
    </w:p>
    <w:p w14:paraId="1E0155AF" w14:textId="2DF47099" w:rsidR="001519FE" w:rsidRPr="00D5612C" w:rsidRDefault="00667D03" w:rsidP="00B67C67">
      <w:pPr>
        <w:pStyle w:val="LITlitera"/>
      </w:pPr>
      <w:r>
        <w:t>w</w:t>
      </w:r>
      <w:r w:rsidR="00EA01FF">
        <w:t>)</w:t>
      </w:r>
      <w:r w:rsidR="00EA01FF">
        <w:tab/>
      </w:r>
      <w:r w:rsidR="001519FE" w:rsidRPr="00D5612C">
        <w:t>właściwych instytucji zarządzających funduszami europejskimi oraz instytucji pośredniczący</w:t>
      </w:r>
      <w:r w:rsidR="00BA6802">
        <w:t>ch</w:t>
      </w:r>
      <w:r w:rsidR="001519FE" w:rsidRPr="00D5612C">
        <w:t xml:space="preserve"> zawierający</w:t>
      </w:r>
      <w:r w:rsidR="00BA6802">
        <w:t>ch</w:t>
      </w:r>
      <w:r w:rsidR="001519FE" w:rsidRPr="00D5612C">
        <w:t xml:space="preserve"> umowy o dofinansowanie – w odniesieniu do nieruchomości</w:t>
      </w:r>
      <w:r w:rsidR="003E42A8">
        <w:t>,</w:t>
      </w:r>
      <w:r w:rsidR="001519FE" w:rsidRPr="00D5612C">
        <w:t xml:space="preserve"> na których </w:t>
      </w:r>
      <w:r w:rsidR="00FC5701" w:rsidRPr="00D5612C">
        <w:t xml:space="preserve">są </w:t>
      </w:r>
      <w:r w:rsidR="001519FE" w:rsidRPr="00D5612C">
        <w:t xml:space="preserve">realizowane </w:t>
      </w:r>
      <w:r w:rsidR="00FC5701">
        <w:t>lub na których zrealizowano</w:t>
      </w:r>
      <w:r w:rsidR="001519FE" w:rsidRPr="00D5612C">
        <w:t xml:space="preserve"> operacje </w:t>
      </w:r>
      <w:r w:rsidR="00E404CE">
        <w:t xml:space="preserve">przy wykorzystaniu środków, o których mowa w art. 5 ust. 1 pkt 2 ustawy </w:t>
      </w:r>
      <w:r w:rsidR="00E404CE" w:rsidRPr="00D5612C">
        <w:t>z dnia 27</w:t>
      </w:r>
      <w:r w:rsidR="00E709BC">
        <w:t> </w:t>
      </w:r>
      <w:r w:rsidR="00E404CE" w:rsidRPr="00D5612C">
        <w:t>sierpnia 2009 r. o finansach publicznych (Dz. U. z 2024 r. poz. 1530, 1572, 1717, 1756 i 1907 oraz z 2025 r. poz. 39)</w:t>
      </w:r>
      <w:r w:rsidR="001519FE" w:rsidRPr="00D5612C">
        <w:t>;</w:t>
      </w:r>
    </w:p>
    <w:p w14:paraId="3440E73A" w14:textId="77777777" w:rsidR="00FE1B59" w:rsidRPr="00D5612C" w:rsidRDefault="007E7AB4" w:rsidP="00FE1B59">
      <w:pPr>
        <w:pStyle w:val="PKTpunkt"/>
      </w:pPr>
      <w:r w:rsidRPr="00D5612C">
        <w:t>1</w:t>
      </w:r>
      <w:r w:rsidR="00714B85" w:rsidRPr="00D5612C">
        <w:t>5</w:t>
      </w:r>
      <w:r w:rsidR="00FE1B59" w:rsidRPr="00D5612C">
        <w:t>)</w:t>
      </w:r>
      <w:r w:rsidR="00FE1B59" w:rsidRPr="00D5612C">
        <w:tab/>
      </w:r>
      <w:r w:rsidR="0074202C" w:rsidRPr="00D5612C">
        <w:t xml:space="preserve">aktualne na dzień złożenia wniosku </w:t>
      </w:r>
      <w:r w:rsidR="00FE1B59" w:rsidRPr="00D5612C">
        <w:t>wypisy oraz wyrysy lub mapy z ewidencji gruntów i</w:t>
      </w:r>
      <w:r w:rsidR="00822616" w:rsidRPr="00D5612C">
        <w:t> </w:t>
      </w:r>
      <w:r w:rsidR="00D756F1" w:rsidRPr="00D5612C">
        <w:t>budynków</w:t>
      </w:r>
      <w:r w:rsidR="00A454FF" w:rsidRPr="00D5612C">
        <w:t>.</w:t>
      </w:r>
    </w:p>
    <w:p w14:paraId="38F36EF1" w14:textId="75702D0D" w:rsidR="00FE1B59" w:rsidRDefault="00DC6BFD" w:rsidP="00E45A8C">
      <w:pPr>
        <w:pStyle w:val="USTustnpkodeksu"/>
      </w:pPr>
      <w:r w:rsidRPr="00D5612C">
        <w:t>2</w:t>
      </w:r>
      <w:r w:rsidR="00FE1B59" w:rsidRPr="00D5612C">
        <w:t xml:space="preserve">. Właściwy organ </w:t>
      </w:r>
      <w:r w:rsidR="003E42A8">
        <w:t xml:space="preserve">lub podmiot </w:t>
      </w:r>
      <w:r w:rsidR="00FE1B59" w:rsidRPr="00D5612C">
        <w:t>wydaje opinie</w:t>
      </w:r>
      <w:r w:rsidR="00335672" w:rsidRPr="00D5612C">
        <w:t>, o których mowa w ust. 1 pkt 14</w:t>
      </w:r>
      <w:r w:rsidR="00FE1B59" w:rsidRPr="00D5612C">
        <w:t xml:space="preserve">, w terminie nie dłuższym niż 21 dni od dnia otrzymania wniosku o wydanie opinii. Niewydanie opinii w tym </w:t>
      </w:r>
      <w:r w:rsidR="00D16494" w:rsidRPr="00D5612C">
        <w:t>terminie</w:t>
      </w:r>
      <w:r w:rsidR="00FE1B59" w:rsidRPr="00D5612C">
        <w:t xml:space="preserve"> traktuje się jako brak zastrzeżeń do wniosku o wydani</w:t>
      </w:r>
      <w:r w:rsidR="001B5723">
        <w:t>e</w:t>
      </w:r>
      <w:r w:rsidR="00FE1B59" w:rsidRPr="00D5612C">
        <w:t xml:space="preserve"> decyzji o zezwoleniu na realizację</w:t>
      </w:r>
      <w:r w:rsidR="00D71DAB" w:rsidRPr="00D5612C">
        <w:t xml:space="preserve"> strategicznej</w:t>
      </w:r>
      <w:r w:rsidR="00FE1B59" w:rsidRPr="00D5612C">
        <w:t xml:space="preserve"> inwestycji w zakresie potrzeb obronności państwa.</w:t>
      </w:r>
    </w:p>
    <w:p w14:paraId="66A649A6" w14:textId="6B7D318C" w:rsidR="005913F0" w:rsidRDefault="005913F0" w:rsidP="00E45A8C">
      <w:pPr>
        <w:pStyle w:val="USTustnpkodeksu"/>
      </w:pPr>
      <w:r>
        <w:t>3.</w:t>
      </w:r>
      <w:r w:rsidR="00667D03">
        <w:t> </w:t>
      </w:r>
      <w:r>
        <w:t xml:space="preserve">Regionalny dyrektor ochrony środowiska w </w:t>
      </w:r>
      <w:r w:rsidR="00DE7A04">
        <w:t>opinii</w:t>
      </w:r>
      <w:r>
        <w:t>, o któr</w:t>
      </w:r>
      <w:r w:rsidR="00DE7A04">
        <w:t>ej</w:t>
      </w:r>
      <w:r>
        <w:t xml:space="preserve"> mowa w ust. </w:t>
      </w:r>
      <w:r w:rsidR="00DE7A04">
        <w:t>1 pkt 14 lit. i</w:t>
      </w:r>
      <w:r>
        <w:t>, stwierdza, czy realizacja strategicznej inwestycji w zakresie potrzeb obronności państwa może potencjalnie znacząco negatywnie oddziaływać na cele ochrony obszaru Natura 2000 lub obszary znajdujące się na liście, o której mowa w art. 27 ust. 3 pkt 1 ustawy z dnia 16 kwietnia 20</w:t>
      </w:r>
      <w:r w:rsidR="0070393E">
        <w:t>0</w:t>
      </w:r>
      <w:r>
        <w:t xml:space="preserve">4 r. o ochronie przyrody. </w:t>
      </w:r>
    </w:p>
    <w:p w14:paraId="67944E5E" w14:textId="6195C3AA" w:rsidR="005913F0" w:rsidRDefault="005913F0" w:rsidP="00E45A8C">
      <w:pPr>
        <w:pStyle w:val="USTustnpkodeksu"/>
      </w:pPr>
      <w:r>
        <w:t>4.</w:t>
      </w:r>
      <w:r w:rsidR="00667D03">
        <w:t> </w:t>
      </w:r>
      <w:bookmarkStart w:id="6" w:name="_Hlk195097303"/>
      <w:r w:rsidR="006772CB" w:rsidRPr="006772CB">
        <w:t xml:space="preserve">W przypadku stwierdzenia, że strategiczna inwestycja w zakresie potrzeb obronności państwa może potencjalnie znacząco </w:t>
      </w:r>
      <w:r w:rsidR="002B12EC">
        <w:t xml:space="preserve">negatywnie </w:t>
      </w:r>
      <w:r w:rsidR="006772CB" w:rsidRPr="006772CB">
        <w:t>oddziaływać na cele ochrony obszaru Natura 2000 lub obszary znajdujące się na liście, o której mowa w art. 27 ust. 3 pkt 1 ustawy z dnia 16</w:t>
      </w:r>
      <w:r w:rsidR="00E709BC">
        <w:t> </w:t>
      </w:r>
      <w:r w:rsidR="006772CB" w:rsidRPr="006772CB">
        <w:t>kwietnia</w:t>
      </w:r>
      <w:r w:rsidR="006772CB">
        <w:t xml:space="preserve"> </w:t>
      </w:r>
      <w:r w:rsidR="006772CB" w:rsidRPr="006772CB">
        <w:t xml:space="preserve">2004 r. o ochronie przyrody, regionalny dyrektor ochrony środowiska, w </w:t>
      </w:r>
      <w:r w:rsidR="00DE7A04">
        <w:t>opinii,</w:t>
      </w:r>
      <w:r w:rsidR="006772CB" w:rsidRPr="006772CB">
        <w:t xml:space="preserve"> o któr</w:t>
      </w:r>
      <w:r w:rsidR="00DE7A04">
        <w:t>ej</w:t>
      </w:r>
      <w:r w:rsidR="006772CB" w:rsidRPr="006772CB">
        <w:t xml:space="preserve"> mowa w ust. </w:t>
      </w:r>
      <w:r w:rsidR="004F2458">
        <w:t>1 pkt 14 lit. i</w:t>
      </w:r>
      <w:r w:rsidR="006772CB" w:rsidRPr="006772CB">
        <w:t>, określa, przy współpracy z inwestorem</w:t>
      </w:r>
      <w:r w:rsidR="00981ECF">
        <w:t xml:space="preserve"> inwestycji strategicznej</w:t>
      </w:r>
      <w:r w:rsidR="006772CB" w:rsidRPr="006772CB">
        <w:t>, działania minimalizujące dla jej realizacji lub rozwiązania alternatywne.</w:t>
      </w:r>
    </w:p>
    <w:p w14:paraId="3AC4EFAB" w14:textId="62476963" w:rsidR="006772CB" w:rsidRPr="00D5612C" w:rsidRDefault="006772CB" w:rsidP="00E45A8C">
      <w:pPr>
        <w:pStyle w:val="USTustnpkodeksu"/>
      </w:pPr>
      <w:r>
        <w:t>5.</w:t>
      </w:r>
      <w:r w:rsidR="00667D03">
        <w:t> </w:t>
      </w:r>
      <w:r w:rsidRPr="006772CB">
        <w:t xml:space="preserve">Jeżeli dla realizacji strategicznej inwestycji w zakresie potrzeb obronności państwa nie określono rozwiązań alternatywnych i nie można określić działań minimalizujących lub jeżeli mimo ich zastosowania oddziaływanie tej inwestycji nadal będzie znacząco </w:t>
      </w:r>
      <w:r w:rsidR="00CB63C0">
        <w:t xml:space="preserve">negatywnie </w:t>
      </w:r>
      <w:r w:rsidRPr="006772CB">
        <w:t>oddziaływ</w:t>
      </w:r>
      <w:r w:rsidR="00CB63C0">
        <w:t>ać</w:t>
      </w:r>
      <w:r w:rsidRPr="006772CB">
        <w:t xml:space="preserve"> na cele ochrony obszaru Natura 2000 lub obszary znajdujące się na liście, o której mowa w art. 27 ust. 3 pkt 1 ustawy z dnia 16 kwietnia 2004 r. o ochronie przyrody, regionalny dyrektor ochrony środowiska określa w </w:t>
      </w:r>
      <w:r w:rsidR="00DE7A04">
        <w:t>opinii</w:t>
      </w:r>
      <w:r w:rsidRPr="006772CB">
        <w:t>, o któr</w:t>
      </w:r>
      <w:r w:rsidR="00DE7A04">
        <w:t>ej</w:t>
      </w:r>
      <w:r w:rsidRPr="006772CB">
        <w:t xml:space="preserve"> mowa w ust. </w:t>
      </w:r>
      <w:r w:rsidR="000460E0">
        <w:t>1 pkt 14 lit. i</w:t>
      </w:r>
      <w:r w:rsidRPr="006772CB">
        <w:t>, zakres, miejsce, termin i sposób wykonania kompensacji przyrodniczej dla realizacji strategicznej inwestycji w zakresie potrzeb obronności państwa</w:t>
      </w:r>
      <w:r>
        <w:t>.</w:t>
      </w:r>
    </w:p>
    <w:bookmarkEnd w:id="6"/>
    <w:p w14:paraId="6DF3E957" w14:textId="7C6F4849" w:rsidR="00FE1B59" w:rsidRPr="00D5612C" w:rsidRDefault="005913F0" w:rsidP="00E45A8C">
      <w:pPr>
        <w:pStyle w:val="USTustnpkodeksu"/>
      </w:pPr>
      <w:r>
        <w:lastRenderedPageBreak/>
        <w:t>6</w:t>
      </w:r>
      <w:r w:rsidR="00E7120E" w:rsidRPr="00D5612C">
        <w:t>.</w:t>
      </w:r>
      <w:r w:rsidR="00667D03">
        <w:t> </w:t>
      </w:r>
      <w:r w:rsidR="00FE1B59" w:rsidRPr="00D5612C">
        <w:t>Opinie</w:t>
      </w:r>
      <w:r w:rsidR="00E91D39" w:rsidRPr="00D5612C">
        <w:t>, o których</w:t>
      </w:r>
      <w:r w:rsidR="00335672" w:rsidRPr="00D5612C">
        <w:t xml:space="preserve"> mowa w ust. 1 pkt 14</w:t>
      </w:r>
      <w:r w:rsidR="00FE1B59" w:rsidRPr="00D5612C">
        <w:t xml:space="preserve">, zastępują uzgodnienia, pozwolenia, opinie, zgody </w:t>
      </w:r>
      <w:r w:rsidR="008A72EB" w:rsidRPr="00D5612C">
        <w:t xml:space="preserve">lub </w:t>
      </w:r>
      <w:r w:rsidR="00FE1B59" w:rsidRPr="00D5612C">
        <w:t>stanowiska właściwych organów</w:t>
      </w:r>
      <w:r w:rsidR="003E42A8">
        <w:t xml:space="preserve"> lub podmiotów</w:t>
      </w:r>
      <w:r w:rsidR="00FE1B59" w:rsidRPr="00D5612C">
        <w:t xml:space="preserve">, wymagane odrębnymi przepisami dla </w:t>
      </w:r>
      <w:r w:rsidR="00D71DAB" w:rsidRPr="00D5612C">
        <w:t xml:space="preserve">strategicznej </w:t>
      </w:r>
      <w:r w:rsidR="00FE1B59" w:rsidRPr="00D5612C">
        <w:t>inwestycji w zakresie potrzeb obronności państwa.</w:t>
      </w:r>
    </w:p>
    <w:p w14:paraId="414BADFC" w14:textId="5435120D" w:rsidR="00FF2EE0" w:rsidRPr="00D5612C" w:rsidRDefault="00FE1B59">
      <w:pPr>
        <w:pStyle w:val="ARTartustawynprozporzdzenia"/>
      </w:pPr>
      <w:r w:rsidRPr="00123015">
        <w:rPr>
          <w:rStyle w:val="Ppogrubienie"/>
        </w:rPr>
        <w:t>Art. 6.</w:t>
      </w:r>
      <w:r w:rsidRPr="00D5612C">
        <w:rPr>
          <w:rStyle w:val="Ppogrubienie"/>
        </w:rPr>
        <w:t> </w:t>
      </w:r>
      <w:r w:rsidR="00FF2EE0" w:rsidRPr="00D5612C">
        <w:t xml:space="preserve">1. Jeżeli do przeprowadzenia pomiarów, badań lub innych prac niezbędnych do sporządzenia wniosku o wydanie decyzji, o której mowa w art. 5 ust. 1, polegających w szczególności na wykonaniu badań archeologicznych, geologicznych, hydrogeologicznych lub określeniu geotechnicznych warunków posadowienia obiektu, konieczne jest wejście na teren cudzej nieruchomości, inwestor </w:t>
      </w:r>
      <w:r w:rsidR="00BA6802">
        <w:t xml:space="preserve">inwestycji strategicznej </w:t>
      </w:r>
      <w:r w:rsidR="00FF2EE0" w:rsidRPr="00D5612C">
        <w:t>może wystąpić z wnioskiem do właściwego miejscowo wojewody o wydanie decyzji o zezwoleniu na wejście na teren tej nieruchomości.</w:t>
      </w:r>
    </w:p>
    <w:p w14:paraId="0F5E6E4C" w14:textId="13026E8B" w:rsidR="00FF2EE0" w:rsidRPr="00D5612C" w:rsidRDefault="00FF2EE0" w:rsidP="000A43BC">
      <w:pPr>
        <w:pStyle w:val="USTustnpkodeksu"/>
      </w:pPr>
      <w:r w:rsidRPr="00D5612C">
        <w:t xml:space="preserve">2. Przed wystąpieniem z wnioskiem o wydanie decyzji o zezwoleniu, o której mowa w ust. 1, inwestor </w:t>
      </w:r>
      <w:r w:rsidR="00BA6802" w:rsidRPr="00BA6802">
        <w:t xml:space="preserve">inwestycji strategicznej </w:t>
      </w:r>
      <w:r w:rsidRPr="00D5612C">
        <w:t>jest obowiązany wystąpić do właściciela lub użytkownika wieczystego nieruchomości o zgodę na wejście na teren tej nieruchomości oraz uzgodnić z nim przewidywany sposób, zakres i terminy korzystania z nieruchomości.</w:t>
      </w:r>
    </w:p>
    <w:p w14:paraId="34BA139B" w14:textId="5F577A99" w:rsidR="002E439B" w:rsidRPr="00D5612C" w:rsidRDefault="002E439B" w:rsidP="005B05EB">
      <w:pPr>
        <w:pStyle w:val="USTustnpkodeksu"/>
      </w:pPr>
      <w:r w:rsidRPr="00D5612C">
        <w:t>3.</w:t>
      </w:r>
      <w:r w:rsidR="00667D03">
        <w:t> </w:t>
      </w:r>
      <w:r w:rsidRPr="00D5612C">
        <w:t xml:space="preserve">Przed wystąpieniem z wnioskiem o wydanie decyzji o zezwoleniu, o której mowa w ust. 1, inwestor </w:t>
      </w:r>
      <w:r w:rsidR="00BA6802" w:rsidRPr="00BA6802">
        <w:t xml:space="preserve">inwestycji strategicznej </w:t>
      </w:r>
      <w:r w:rsidRPr="00D5612C">
        <w:t>jest obowiązany wystąpić o zgodę na wejście na teren nieruchomości oraz uzgodnić przewidywany sposób, zakres i terminy korzystania z nieruchomości z właściwym:</w:t>
      </w:r>
    </w:p>
    <w:p w14:paraId="618EEB69" w14:textId="77777777" w:rsidR="002E439B" w:rsidRPr="00D5612C" w:rsidRDefault="002E439B">
      <w:pPr>
        <w:pStyle w:val="PKTpunkt"/>
      </w:pPr>
      <w:r w:rsidRPr="00D5612C">
        <w:t>1)</w:t>
      </w:r>
      <w:r w:rsidR="00822616" w:rsidRPr="00D5612C">
        <w:tab/>
      </w:r>
      <w:r w:rsidRPr="00D5612C">
        <w:t xml:space="preserve">zarządcą drogi </w:t>
      </w:r>
      <w:r w:rsidR="00822616" w:rsidRPr="00D5612C">
        <w:sym w:font="Symbol" w:char="F02D"/>
      </w:r>
      <w:r w:rsidRPr="00D5612C">
        <w:t xml:space="preserve"> w przypadku gruntów stanowiących pas drogowy;</w:t>
      </w:r>
    </w:p>
    <w:p w14:paraId="42EA0DA3" w14:textId="77777777" w:rsidR="002E439B" w:rsidRPr="00D5612C" w:rsidRDefault="002E439B">
      <w:pPr>
        <w:pStyle w:val="PKTpunkt"/>
      </w:pPr>
      <w:r w:rsidRPr="00D5612C">
        <w:t>2)</w:t>
      </w:r>
      <w:r w:rsidR="00822616" w:rsidRPr="00D5612C">
        <w:tab/>
      </w:r>
      <w:r w:rsidRPr="00D5612C">
        <w:t xml:space="preserve">zarządcą infrastruktury kolejowej lub innym podmiotem zarządzającym obszarem kolejowym </w:t>
      </w:r>
      <w:r w:rsidR="00822616" w:rsidRPr="00D5612C">
        <w:sym w:font="Symbol" w:char="F02D"/>
      </w:r>
      <w:r w:rsidRPr="00D5612C">
        <w:t xml:space="preserve"> w przypadku gruntów objętych obszarem kolejowym;</w:t>
      </w:r>
    </w:p>
    <w:p w14:paraId="2819EEAC" w14:textId="77777777" w:rsidR="002E439B" w:rsidRPr="00D5612C" w:rsidRDefault="002E439B">
      <w:pPr>
        <w:pStyle w:val="PKTpunkt"/>
      </w:pPr>
      <w:r w:rsidRPr="00D5612C">
        <w:t>3)</w:t>
      </w:r>
      <w:r w:rsidR="00822616" w:rsidRPr="00D5612C">
        <w:tab/>
      </w:r>
      <w:r w:rsidRPr="00D5612C">
        <w:t xml:space="preserve">zarządzającym lotniskiem </w:t>
      </w:r>
      <w:r w:rsidR="00822616" w:rsidRPr="00D5612C">
        <w:sym w:font="Symbol" w:char="F02D"/>
      </w:r>
      <w:r w:rsidRPr="00D5612C">
        <w:t xml:space="preserve"> w przypadku lotnisk użytku publicznego.</w:t>
      </w:r>
    </w:p>
    <w:p w14:paraId="05E608C4" w14:textId="3A0730F3" w:rsidR="00FF2EE0" w:rsidRPr="00D5612C" w:rsidRDefault="002E439B">
      <w:pPr>
        <w:pStyle w:val="USTustnpkodeksu"/>
      </w:pPr>
      <w:r w:rsidRPr="00D5612C">
        <w:t>4</w:t>
      </w:r>
      <w:r w:rsidR="00FF2EE0" w:rsidRPr="00D5612C">
        <w:t>. W przypadku nieuzyskania zgody, o której mowa w ust. 2</w:t>
      </w:r>
      <w:r w:rsidRPr="00D5612C">
        <w:t xml:space="preserve"> albo 3</w:t>
      </w:r>
      <w:r w:rsidR="00FF2EE0" w:rsidRPr="00D5612C">
        <w:t xml:space="preserve">, w terminie 30 dni od dnia otrzymania odpowiednio przez właściciela, użytkownika wieczystego nieruchomości, </w:t>
      </w:r>
      <w:r w:rsidRPr="00D5612C">
        <w:t xml:space="preserve">właściwego zarządcę drogi, właściwego zarządcę infrastruktury kolejowej lub inny właściwy podmiot zarządzający obszarem kolejowym albo właściwego zarządzającego lotniskiem, </w:t>
      </w:r>
      <w:r w:rsidR="00FF2EE0" w:rsidRPr="00D5612C">
        <w:t xml:space="preserve">wystąpienia inwestora </w:t>
      </w:r>
      <w:r w:rsidR="005347DA" w:rsidRPr="005347DA">
        <w:t xml:space="preserve">inwestycji strategicznej </w:t>
      </w:r>
      <w:r w:rsidR="00FF2EE0" w:rsidRPr="00D5612C">
        <w:t>o taką zgodę, wojewoda wydaje decyzję o zezwoleniu, o której mowa w ust. 1.</w:t>
      </w:r>
    </w:p>
    <w:p w14:paraId="64EAF73B" w14:textId="40EDAD4C" w:rsidR="00FF2EE0" w:rsidRPr="00D5612C" w:rsidRDefault="002E439B" w:rsidP="005B05EB">
      <w:pPr>
        <w:pStyle w:val="USTustnpkodeksu"/>
      </w:pPr>
      <w:r w:rsidRPr="00D5612C">
        <w:t>5</w:t>
      </w:r>
      <w:r w:rsidR="00FF2EE0" w:rsidRPr="00D5612C">
        <w:t>. Wniosek o wydanie decyzji o zezwoleniu, o której mowa w ust. 1, zawiera:</w:t>
      </w:r>
    </w:p>
    <w:p w14:paraId="251B7CD5" w14:textId="77777777" w:rsidR="00FF2EE0" w:rsidRPr="00D5612C" w:rsidRDefault="00FF2EE0">
      <w:pPr>
        <w:pStyle w:val="PKTpunkt"/>
      </w:pPr>
      <w:r w:rsidRPr="00D5612C">
        <w:t>1)</w:t>
      </w:r>
      <w:r w:rsidR="00822616" w:rsidRPr="00D5612C">
        <w:tab/>
      </w:r>
      <w:r w:rsidRPr="00D5612C">
        <w:t xml:space="preserve">ogólną charakterystykę planowanej </w:t>
      </w:r>
      <w:r w:rsidR="00A65D7B" w:rsidRPr="00D5612C">
        <w:t xml:space="preserve">strategicznej </w:t>
      </w:r>
      <w:r w:rsidRPr="00D5612C">
        <w:t>inwestycji</w:t>
      </w:r>
      <w:r w:rsidR="00A65D7B" w:rsidRPr="00D5612C">
        <w:t xml:space="preserve"> w zakresie potrzeb obronności państwa</w:t>
      </w:r>
      <w:r w:rsidRPr="00D5612C">
        <w:t>;</w:t>
      </w:r>
    </w:p>
    <w:p w14:paraId="2A90CE86" w14:textId="77777777" w:rsidR="00FF2EE0" w:rsidRPr="00D5612C" w:rsidRDefault="00FF2EE0">
      <w:pPr>
        <w:pStyle w:val="PKTpunkt"/>
      </w:pPr>
      <w:r w:rsidRPr="00D5612C">
        <w:t>2)</w:t>
      </w:r>
      <w:r w:rsidR="00822616" w:rsidRPr="00D5612C">
        <w:tab/>
      </w:r>
      <w:r w:rsidRPr="00D5612C">
        <w:t>określenie granic terenu objętego wnioskiem;</w:t>
      </w:r>
    </w:p>
    <w:p w14:paraId="104FA7AD" w14:textId="77777777" w:rsidR="00FF2EE0" w:rsidRPr="00D5612C" w:rsidRDefault="00FF2EE0">
      <w:pPr>
        <w:pStyle w:val="PKTpunkt"/>
      </w:pPr>
      <w:r w:rsidRPr="00D5612C">
        <w:t>3)</w:t>
      </w:r>
      <w:r w:rsidR="00822616" w:rsidRPr="00D5612C">
        <w:tab/>
      </w:r>
      <w:r w:rsidRPr="00D5612C">
        <w:t>oznaczenie nieruchomości, na któr</w:t>
      </w:r>
      <w:r w:rsidR="00822616" w:rsidRPr="00D5612C">
        <w:t xml:space="preserve">ą konieczne jest </w:t>
      </w:r>
      <w:r w:rsidRPr="00D5612C">
        <w:t xml:space="preserve">wejście w celu </w:t>
      </w:r>
      <w:r w:rsidR="00A65D7B" w:rsidRPr="00D5612C">
        <w:t>przeprowadzenia pomiarów, badań lub innych prac, o których mowa w ust. 1</w:t>
      </w:r>
      <w:r w:rsidRPr="00D5612C">
        <w:t>;</w:t>
      </w:r>
    </w:p>
    <w:p w14:paraId="5AE045C7" w14:textId="3D2B7F59" w:rsidR="00FF2EE0" w:rsidRPr="00D5612C" w:rsidRDefault="00FF2EE0">
      <w:pPr>
        <w:pStyle w:val="PKTpunkt"/>
      </w:pPr>
      <w:r w:rsidRPr="00D5612C">
        <w:lastRenderedPageBreak/>
        <w:t>4)</w:t>
      </w:r>
      <w:r w:rsidR="00822616" w:rsidRPr="00D5612C">
        <w:tab/>
      </w:r>
      <w:r w:rsidRPr="00D5612C">
        <w:t xml:space="preserve">wskazanie pomiarów, badań lub innych prac, które mają być przeprowadzone przez </w:t>
      </w:r>
      <w:r w:rsidRPr="00EA01FF">
        <w:t>inwestora</w:t>
      </w:r>
      <w:r w:rsidR="005347DA" w:rsidRPr="00B67C67">
        <w:t xml:space="preserve"> </w:t>
      </w:r>
      <w:r w:rsidR="005347DA" w:rsidRPr="00EA01FF">
        <w:t>inwestycji strategicznej</w:t>
      </w:r>
      <w:r w:rsidRPr="00D5612C">
        <w:t>;</w:t>
      </w:r>
    </w:p>
    <w:p w14:paraId="68E1CA64" w14:textId="4142F694" w:rsidR="00FF2EE0" w:rsidRPr="00D5612C" w:rsidRDefault="00FF2EE0">
      <w:pPr>
        <w:pStyle w:val="PKTpunkt"/>
      </w:pPr>
      <w:r w:rsidRPr="00D5612C">
        <w:t>5)</w:t>
      </w:r>
      <w:r w:rsidR="00822616" w:rsidRPr="00D5612C">
        <w:tab/>
      </w:r>
      <w:r w:rsidRPr="00D5612C">
        <w:t xml:space="preserve">oświadczenie inwestora </w:t>
      </w:r>
      <w:r w:rsidR="005347DA" w:rsidRPr="005347DA">
        <w:t xml:space="preserve">inwestycji strategicznej </w:t>
      </w:r>
      <w:r w:rsidRPr="00D5612C">
        <w:t>o braku zgody, o której mowa w ust. 2</w:t>
      </w:r>
      <w:r w:rsidR="002E439B" w:rsidRPr="00D5612C">
        <w:t xml:space="preserve"> albo 3</w:t>
      </w:r>
      <w:r w:rsidRPr="00D5612C">
        <w:t>.</w:t>
      </w:r>
    </w:p>
    <w:p w14:paraId="391E5C22" w14:textId="791E2056" w:rsidR="00FF2EE0" w:rsidRPr="00D5612C" w:rsidRDefault="002E439B">
      <w:pPr>
        <w:pStyle w:val="USTustnpkodeksu"/>
      </w:pPr>
      <w:r w:rsidRPr="00D5612C">
        <w:t>6</w:t>
      </w:r>
      <w:r w:rsidR="00FF2EE0" w:rsidRPr="00D5612C">
        <w:t>. Decyzja o zezwoleniu, o której mowa w ust. 1, określa sposób, zakres i terminy korzystania z nieruchomości.</w:t>
      </w:r>
    </w:p>
    <w:p w14:paraId="5CC15D37" w14:textId="4D759E5A" w:rsidR="00FF2EE0" w:rsidRPr="00D5612C" w:rsidRDefault="002E439B">
      <w:pPr>
        <w:pStyle w:val="USTustnpkodeksu"/>
      </w:pPr>
      <w:r w:rsidRPr="00D5612C">
        <w:t>7</w:t>
      </w:r>
      <w:r w:rsidR="00FF2EE0" w:rsidRPr="00D5612C">
        <w:t>. W przypadku nieuregulowanego stanu prawnego nieruchomości, o której mowa w</w:t>
      </w:r>
      <w:r w:rsidR="00D572F7">
        <w:t> </w:t>
      </w:r>
      <w:r w:rsidR="00FF2EE0" w:rsidRPr="00D5612C">
        <w:t>ust.</w:t>
      </w:r>
      <w:r w:rsidR="00D572F7">
        <w:t> </w:t>
      </w:r>
      <w:r w:rsidR="00FF2EE0" w:rsidRPr="00D5612C">
        <w:t xml:space="preserve">1, lub braku w </w:t>
      </w:r>
      <w:r w:rsidR="00335672" w:rsidRPr="00D5612C">
        <w:t>ewidencji gruntów i budynków</w:t>
      </w:r>
      <w:r w:rsidR="00FF2EE0" w:rsidRPr="00D5612C">
        <w:t xml:space="preserve"> danych pozwalających na ustalenie danych osobowych, w szczególności adresu zamieszkania, właściciela lub użytkownika wieczystego nieruchomości, o której mowa w ust. 1, przepisów ust. 2</w:t>
      </w:r>
      <w:r w:rsidRPr="00D5612C">
        <w:t xml:space="preserve"> i ust. 5</w:t>
      </w:r>
      <w:r w:rsidR="00FF2EE0" w:rsidRPr="00D5612C">
        <w:t xml:space="preserve"> pkt 5 nie stosuje się, a wojewoda wydaje decyzję o zezwoleniu, o której mowa w ust. 1, w terminie 30 dni od dnia złożenia wniosku przez </w:t>
      </w:r>
      <w:r w:rsidR="00FF2EE0" w:rsidRPr="00986A8D">
        <w:t>inwestora</w:t>
      </w:r>
      <w:r w:rsidR="005347DA" w:rsidRPr="00B67C67">
        <w:t xml:space="preserve"> </w:t>
      </w:r>
      <w:r w:rsidR="005347DA" w:rsidRPr="00986A8D">
        <w:t>inwestycji strategicznej</w:t>
      </w:r>
      <w:r w:rsidR="00FF2EE0" w:rsidRPr="00D5612C">
        <w:t>.</w:t>
      </w:r>
    </w:p>
    <w:p w14:paraId="0121F128" w14:textId="3448C813" w:rsidR="00FF2EE0" w:rsidRPr="00D5612C" w:rsidRDefault="00FA657F" w:rsidP="005B05EB">
      <w:pPr>
        <w:pStyle w:val="USTustnpkodeksu"/>
      </w:pPr>
      <w:r w:rsidRPr="00D5612C">
        <w:t>8</w:t>
      </w:r>
      <w:r w:rsidR="00FF2EE0" w:rsidRPr="00D5612C">
        <w:t>. Sposób, zakres i terminy korzystania z nieruchomości uzgodnione na podstawie ust. 2</w:t>
      </w:r>
      <w:r w:rsidR="002E439B" w:rsidRPr="00D5612C">
        <w:t xml:space="preserve"> albo 3</w:t>
      </w:r>
      <w:r w:rsidR="00FF2EE0" w:rsidRPr="00D5612C">
        <w:t xml:space="preserve"> albo określone w decyzji o zezwoleniu, o której mowa w ust. 1, nie mogą powodować:</w:t>
      </w:r>
    </w:p>
    <w:p w14:paraId="0E2D4DC5" w14:textId="77777777" w:rsidR="00FF2EE0" w:rsidRPr="00D5612C" w:rsidRDefault="00FF2EE0">
      <w:pPr>
        <w:pStyle w:val="PKTpunkt"/>
      </w:pPr>
      <w:r w:rsidRPr="00D5612C">
        <w:t>1)</w:t>
      </w:r>
      <w:r w:rsidR="00AA356F" w:rsidRPr="00D5612C">
        <w:tab/>
      </w:r>
      <w:r w:rsidRPr="00D5612C">
        <w:t>zagrożenia bezpieczeństwa ruchu drogowego, kolejowego lub lotniczego;</w:t>
      </w:r>
    </w:p>
    <w:p w14:paraId="7B0D47EB" w14:textId="77777777" w:rsidR="00FF2EE0" w:rsidRPr="00D5612C" w:rsidRDefault="00FF2EE0">
      <w:pPr>
        <w:pStyle w:val="PKTpunkt"/>
      </w:pPr>
      <w:r w:rsidRPr="00D5612C">
        <w:t>2)</w:t>
      </w:r>
      <w:r w:rsidR="00AA356F" w:rsidRPr="00D5612C">
        <w:tab/>
      </w:r>
      <w:r w:rsidRPr="00D5612C">
        <w:t>wstrzymania ruchu kolejowego lub lotniczego;</w:t>
      </w:r>
    </w:p>
    <w:p w14:paraId="478D0768" w14:textId="77777777" w:rsidR="00FF2EE0" w:rsidRPr="00D5612C" w:rsidRDefault="00FF2EE0">
      <w:pPr>
        <w:pStyle w:val="PKTpunkt"/>
      </w:pPr>
      <w:r w:rsidRPr="00D5612C">
        <w:t>3)</w:t>
      </w:r>
      <w:r w:rsidR="00AA356F" w:rsidRPr="00D5612C">
        <w:tab/>
      </w:r>
      <w:r w:rsidRPr="00D5612C">
        <w:t>zamknięcia dróg publicznych, chyba że istnieje możliwość zorganizowania objazdów;</w:t>
      </w:r>
    </w:p>
    <w:p w14:paraId="0861FAC6" w14:textId="77777777" w:rsidR="00FF2EE0" w:rsidRPr="00D5612C" w:rsidRDefault="00FF2EE0">
      <w:pPr>
        <w:pStyle w:val="PKTpunkt"/>
      </w:pPr>
      <w:r w:rsidRPr="00D5612C">
        <w:t>4)</w:t>
      </w:r>
      <w:r w:rsidR="00AA356F" w:rsidRPr="00D5612C">
        <w:tab/>
      </w:r>
      <w:r w:rsidRPr="00D5612C">
        <w:t>zamknięcia śródlądowych dróg wodnych;</w:t>
      </w:r>
    </w:p>
    <w:p w14:paraId="31DE372D" w14:textId="77777777" w:rsidR="00FF2EE0" w:rsidRPr="00D5612C" w:rsidRDefault="00FF2EE0">
      <w:pPr>
        <w:pStyle w:val="PKTpunkt"/>
      </w:pPr>
      <w:r w:rsidRPr="00D5612C">
        <w:t>5)</w:t>
      </w:r>
      <w:r w:rsidR="00AA356F" w:rsidRPr="00D5612C">
        <w:tab/>
      </w:r>
      <w:r w:rsidRPr="00D5612C">
        <w:t>negatywnego wpływu na działanie urządzeń lotniczych.</w:t>
      </w:r>
    </w:p>
    <w:p w14:paraId="34F78A7F" w14:textId="67305FE9" w:rsidR="007729C1" w:rsidRPr="00D5612C" w:rsidRDefault="00FA657F">
      <w:pPr>
        <w:pStyle w:val="USTustnpkodeksu"/>
      </w:pPr>
      <w:r w:rsidRPr="00D5612C">
        <w:t>9</w:t>
      </w:r>
      <w:r w:rsidR="007729C1" w:rsidRPr="00D5612C">
        <w:t>.</w:t>
      </w:r>
      <w:r w:rsidR="00667D03">
        <w:t> </w:t>
      </w:r>
      <w:r w:rsidR="007729C1" w:rsidRPr="00D5612C">
        <w:t>Decyzję o zezwoleniu, o której mowa w ust. 1, wydaje się na czas określony, nie dłuższy niż 12 miesięcy.</w:t>
      </w:r>
    </w:p>
    <w:p w14:paraId="1788F91D" w14:textId="45DC53C6" w:rsidR="007729C1" w:rsidRPr="00D5612C" w:rsidRDefault="00FA657F">
      <w:pPr>
        <w:pStyle w:val="USTustnpkodeksu"/>
      </w:pPr>
      <w:r w:rsidRPr="00D5612C">
        <w:t>10</w:t>
      </w:r>
      <w:r w:rsidR="007729C1" w:rsidRPr="00D5612C">
        <w:t>.</w:t>
      </w:r>
      <w:r w:rsidR="00667D03">
        <w:t> </w:t>
      </w:r>
      <w:r w:rsidR="007729C1" w:rsidRPr="00D5612C">
        <w:t xml:space="preserve">Inwestor </w:t>
      </w:r>
      <w:r w:rsidR="005347DA" w:rsidRPr="005347DA">
        <w:t xml:space="preserve">inwestycji strategicznej </w:t>
      </w:r>
      <w:r w:rsidR="007729C1" w:rsidRPr="00D5612C">
        <w:t>po zakończeniu pomiarów, badań lub innych prac niezbędnych do sporządzenia wniosku o wydanie decyzji, o któr</w:t>
      </w:r>
      <w:r w:rsidR="00FC5701">
        <w:t>ej</w:t>
      </w:r>
      <w:r w:rsidR="007729C1" w:rsidRPr="00D5612C">
        <w:t xml:space="preserve"> mowa w art. 5 ust. 1, jest obowiązany przywrócić nieruchomość do stanu poprzedniego. Jeżeli przywrócenie nieruchomości do stanu poprzedniego nie jest możliwe, właścicielom lub użytkownikom wieczystym nieruchomości przysługuje odszkodowanie.</w:t>
      </w:r>
    </w:p>
    <w:p w14:paraId="7CC9923E" w14:textId="30869C83" w:rsidR="007729C1" w:rsidRPr="00986A8D" w:rsidRDefault="00FA657F" w:rsidP="00986A8D">
      <w:pPr>
        <w:pStyle w:val="USTustnpkodeksu"/>
      </w:pPr>
      <w:r w:rsidRPr="00986A8D">
        <w:t>11</w:t>
      </w:r>
      <w:r w:rsidR="007729C1" w:rsidRPr="00986A8D">
        <w:t>.</w:t>
      </w:r>
      <w:r w:rsidR="00667D03">
        <w:t> </w:t>
      </w:r>
      <w:r w:rsidR="007729C1" w:rsidRPr="00986A8D">
        <w:t>Decyzję w zakresie odszkodowania wydaje wojewoda. Obowiązek zapłaty odszkodowania obciąża inwestora</w:t>
      </w:r>
      <w:r w:rsidR="005347DA" w:rsidRPr="00B67C67">
        <w:t xml:space="preserve"> </w:t>
      </w:r>
      <w:r w:rsidR="005347DA" w:rsidRPr="00986A8D">
        <w:t>inwestycji strategicznej</w:t>
      </w:r>
      <w:r w:rsidR="007729C1" w:rsidRPr="00986A8D">
        <w:t>. Inwestor</w:t>
      </w:r>
      <w:r w:rsidR="005347DA" w:rsidRPr="00B67C67">
        <w:t xml:space="preserve"> </w:t>
      </w:r>
      <w:r w:rsidR="005347DA" w:rsidRPr="00986A8D">
        <w:t>inwestycji strategicznej</w:t>
      </w:r>
      <w:r w:rsidR="007729C1" w:rsidRPr="00986A8D">
        <w:t>, na podstawie odrębnego porozumienia zawartego z wojewodą, pokrywa koszty ustalenia wysokości odszkodowań.</w:t>
      </w:r>
    </w:p>
    <w:p w14:paraId="5BFC4404" w14:textId="372F0F4E" w:rsidR="007729C1" w:rsidRPr="00D5612C" w:rsidRDefault="00FA657F">
      <w:pPr>
        <w:pStyle w:val="USTustnpkodeksu"/>
      </w:pPr>
      <w:r w:rsidRPr="00D5612C">
        <w:t>12</w:t>
      </w:r>
      <w:r w:rsidR="007729C1" w:rsidRPr="00D5612C">
        <w:t>. Odszkodowanie powinno odpowiadać wartości poniesionych szkód. Jeżeli wskutek poniesionych szkód zmniejszy się wartość nieruchomości, w odszkodowaniu uwzględnia się kwotę odpowiadającą temu zmniejszeniu.</w:t>
      </w:r>
    </w:p>
    <w:p w14:paraId="22F0274C" w14:textId="07DEF7F0" w:rsidR="00FE1B59" w:rsidRPr="00D5612C" w:rsidRDefault="00FE1B59" w:rsidP="00FE1B59">
      <w:pPr>
        <w:pStyle w:val="ARTartustawynprozporzdzenia"/>
      </w:pPr>
      <w:r w:rsidRPr="00123015">
        <w:rPr>
          <w:rStyle w:val="Ppogrubienie"/>
        </w:rPr>
        <w:t>Art. 7.</w:t>
      </w:r>
      <w:r w:rsidRPr="00D5612C">
        <w:t xml:space="preserve"> 1. Decyzję o zezwoleniu na realizację strategicznej inwestycji w zakresie potrzeb obronności państwa, na wniosek inwestora </w:t>
      </w:r>
      <w:r w:rsidR="005347DA" w:rsidRPr="005347DA">
        <w:t>inwestycji strategicznej</w:t>
      </w:r>
      <w:r w:rsidR="003E42A8">
        <w:t>,</w:t>
      </w:r>
      <w:r w:rsidR="005347DA" w:rsidRPr="005347DA">
        <w:t xml:space="preserve"> </w:t>
      </w:r>
      <w:r w:rsidRPr="00D5612C">
        <w:t xml:space="preserve">wydaje właściwy </w:t>
      </w:r>
      <w:r w:rsidRPr="00D5612C">
        <w:lastRenderedPageBreak/>
        <w:t>miejscowo wojewoda, w terminie do 90 dni od dnia złożenia</w:t>
      </w:r>
      <w:r w:rsidR="00335672" w:rsidRPr="00D5612C">
        <w:t xml:space="preserve"> wniosku, o którym mowa w art. 4 ust. 1</w:t>
      </w:r>
      <w:r w:rsidRPr="00D5612C">
        <w:t>.</w:t>
      </w:r>
    </w:p>
    <w:p w14:paraId="7220562A" w14:textId="236AE247" w:rsidR="00FE1B59" w:rsidRPr="00D5612C" w:rsidRDefault="006D11C1" w:rsidP="00FE1B59">
      <w:pPr>
        <w:pStyle w:val="USTustnpkodeksu"/>
      </w:pPr>
      <w:r w:rsidRPr="00D5612C">
        <w:t>2</w:t>
      </w:r>
      <w:r w:rsidR="00FE1B59" w:rsidRPr="00D5612C">
        <w:t>. W przypadku strategicznej inwestycji w zakresie potrzeb obronności państwa realizowanej na obszarze dwóch lub więcej województw decyzję o zezwoleniu na realizację strategicznej inwestycji w zakresie potrzeb obronności państwa wydaje wojewoda, na którego obszarze właściwości znajduje się większy obszar terenu tej inwestycji.</w:t>
      </w:r>
    </w:p>
    <w:p w14:paraId="701388FE" w14:textId="42940F75" w:rsidR="00FE1B59" w:rsidRPr="00D5612C" w:rsidRDefault="00FD0438" w:rsidP="00FE1B59">
      <w:pPr>
        <w:pStyle w:val="USTustnpkodeksu"/>
      </w:pPr>
      <w:r>
        <w:t>3</w:t>
      </w:r>
      <w:r w:rsidR="00FE1B59" w:rsidRPr="00D5612C">
        <w:t xml:space="preserve">. Do terminu, o którym mowa w ust. 1, nie wlicza się </w:t>
      </w:r>
      <w:r w:rsidR="00DC240B" w:rsidRPr="00D5612C">
        <w:t>okresów doręczenia z wykorzystaniem publicznej usługi hybrydowej</w:t>
      </w:r>
      <w:r w:rsidR="00E45A8C" w:rsidRPr="00D5612C">
        <w:t>,</w:t>
      </w:r>
      <w:r w:rsidR="00DC240B" w:rsidRPr="00D5612C">
        <w:t xml:space="preserve"> o której mowa w art. 2 pkt 7 ustawy z dnia 18</w:t>
      </w:r>
      <w:r w:rsidR="00D572F7">
        <w:t> </w:t>
      </w:r>
      <w:r w:rsidR="00DC240B" w:rsidRPr="00D5612C">
        <w:t>listopada 2020 r. o doręczeniach elektronicznych (Dz. U. z 20</w:t>
      </w:r>
      <w:r w:rsidR="004C78CC" w:rsidRPr="00D5612C">
        <w:t>24</w:t>
      </w:r>
      <w:r w:rsidR="00DC240B" w:rsidRPr="00D5612C">
        <w:t xml:space="preserve"> r. poz. </w:t>
      </w:r>
      <w:r w:rsidR="004C78CC" w:rsidRPr="00D5612C">
        <w:t>1045 i 1841</w:t>
      </w:r>
      <w:r w:rsidR="00DC240B" w:rsidRPr="00D5612C">
        <w:t xml:space="preserve">), </w:t>
      </w:r>
      <w:r w:rsidR="00FE1B59" w:rsidRPr="00D5612C">
        <w:t>terminów przewidzianych w</w:t>
      </w:r>
      <w:r w:rsidR="00D572F7">
        <w:t xml:space="preserve"> </w:t>
      </w:r>
      <w:r w:rsidR="00FE1B59" w:rsidRPr="00D5612C">
        <w:t>przepisach prawa do dokonania określonych czynności, okresów zawieszenia postępowania oraz okresów opóźnień spowodowanych z winy strony albo z przyczyn niezależnych od organu.</w:t>
      </w:r>
    </w:p>
    <w:p w14:paraId="387B6C1D" w14:textId="77777777" w:rsidR="00FE1B59" w:rsidRPr="00D5612C" w:rsidRDefault="00FE1B59" w:rsidP="00082D98">
      <w:pPr>
        <w:pStyle w:val="ARTartustawynprozporzdzenia"/>
      </w:pPr>
      <w:r w:rsidRPr="00123015">
        <w:rPr>
          <w:rStyle w:val="Ppogrubienie"/>
        </w:rPr>
        <w:t>Art. 8.</w:t>
      </w:r>
      <w:r w:rsidRPr="00D5612C">
        <w:t> 1. Wojewoda zawiadamia o wszczęciu postępowania w sprawie wydania decyzji o zezwoleniu na realizację strategicznej inwestycji w zakresie potrzeb obronności państwa:</w:t>
      </w:r>
    </w:p>
    <w:p w14:paraId="71EF677A" w14:textId="77777777" w:rsidR="00E2042B" w:rsidRPr="00D5612C" w:rsidRDefault="00FE1B59" w:rsidP="0072392F">
      <w:pPr>
        <w:pStyle w:val="PKTpunkt"/>
      </w:pPr>
      <w:r w:rsidRPr="00D5612C">
        <w:t>1)</w:t>
      </w:r>
      <w:r w:rsidRPr="00D5612C">
        <w:tab/>
        <w:t>wnioskodawcę, wysyłając zawiadomienie na adres wskazany we wniosku;</w:t>
      </w:r>
    </w:p>
    <w:p w14:paraId="0861B673" w14:textId="77777777" w:rsidR="00FE1B59" w:rsidRPr="00D5612C" w:rsidRDefault="00FE1B59">
      <w:pPr>
        <w:pStyle w:val="PKTpunkt"/>
      </w:pPr>
      <w:r w:rsidRPr="00D5612C">
        <w:t>2)</w:t>
      </w:r>
      <w:r w:rsidRPr="00D5612C">
        <w:tab/>
        <w:t>właścicieli i użytkowników wieczystych nieruchomości objętych wnioskiem, przy czym zawiadomienia wysyła się na adres wskazany w ewidencji gruntów i budynków ze skutkiem doręczenia;</w:t>
      </w:r>
    </w:p>
    <w:p w14:paraId="4D019CDC" w14:textId="08A5A32B" w:rsidR="005347DA" w:rsidRDefault="00FE1B59" w:rsidP="00FE1B59">
      <w:pPr>
        <w:pStyle w:val="PKTpunkt"/>
      </w:pPr>
      <w:r w:rsidRPr="00D5612C">
        <w:t>3)</w:t>
      </w:r>
      <w:r w:rsidRPr="00D5612C">
        <w:tab/>
      </w:r>
      <w:r w:rsidR="00E2042B" w:rsidRPr="00D5612C">
        <w:t xml:space="preserve">organy </w:t>
      </w:r>
      <w:r w:rsidR="005347DA">
        <w:t xml:space="preserve">i podmioty </w:t>
      </w:r>
      <w:r w:rsidR="00E2042B" w:rsidRPr="00D5612C">
        <w:t>opiniuj</w:t>
      </w:r>
      <w:r w:rsidR="00B52A63" w:rsidRPr="00D5612C">
        <w:t>ące</w:t>
      </w:r>
      <w:r w:rsidR="00E45A8C" w:rsidRPr="00D5612C">
        <w:t>,</w:t>
      </w:r>
      <w:r w:rsidR="00335672" w:rsidRPr="00D5612C">
        <w:t xml:space="preserve"> o których mowa </w:t>
      </w:r>
      <w:r w:rsidR="00D572F7">
        <w:t xml:space="preserve">w </w:t>
      </w:r>
      <w:r w:rsidR="00335672" w:rsidRPr="00D5612C">
        <w:t xml:space="preserve">art. 5 </w:t>
      </w:r>
      <w:r w:rsidR="00DB01F3">
        <w:t xml:space="preserve">ust. 1 </w:t>
      </w:r>
      <w:r w:rsidR="00335672" w:rsidRPr="00D5612C">
        <w:t>pkt 14</w:t>
      </w:r>
      <w:r w:rsidR="00E2042B" w:rsidRPr="00D5612C">
        <w:t>, wysyłając zawiadomieni</w:t>
      </w:r>
      <w:r w:rsidR="009C4AB0" w:rsidRPr="00D5612C">
        <w:t>a</w:t>
      </w:r>
      <w:r w:rsidR="00E2042B" w:rsidRPr="00D5612C">
        <w:t xml:space="preserve"> na adres siedziby;</w:t>
      </w:r>
    </w:p>
    <w:p w14:paraId="67CE508F" w14:textId="359C6CAB" w:rsidR="00FE1B59" w:rsidRPr="00D5612C" w:rsidRDefault="00E2042B" w:rsidP="00FE1B59">
      <w:pPr>
        <w:pStyle w:val="PKTpunkt"/>
      </w:pPr>
      <w:r w:rsidRPr="00D5612C">
        <w:t>4)</w:t>
      </w:r>
      <w:r w:rsidR="00F0647F" w:rsidRPr="00D5612C">
        <w:tab/>
      </w:r>
      <w:r w:rsidR="00FE1B59" w:rsidRPr="00D5612C">
        <w:t>pozostałe strony</w:t>
      </w:r>
      <w:r w:rsidRPr="00D5612C">
        <w:t xml:space="preserve">, </w:t>
      </w:r>
      <w:r w:rsidR="00FE1B59" w:rsidRPr="00D5612C">
        <w:t>w drodze obwieszczenia w urzędzie wojewódzkim i urzędach gmin właściwych ze względu na realizację strategicznej inwestycji w zakresie potrzeb obronności państwa oraz w urzędowych publikatorach teleinformatycznych – Biuletynie Informacji Publicznej tych urzędów.</w:t>
      </w:r>
    </w:p>
    <w:p w14:paraId="70F578E7" w14:textId="4521DCB0" w:rsidR="00FE1B59" w:rsidRPr="00D5612C" w:rsidRDefault="00FE1B59" w:rsidP="00FE1B59">
      <w:pPr>
        <w:pStyle w:val="USTustnpkodeksu"/>
      </w:pPr>
      <w:r w:rsidRPr="00D5612C">
        <w:t>2. W przypadku nieuregulowanego stanu prawnego nieruchomości objętych wnioskiem o</w:t>
      </w:r>
      <w:r w:rsidR="00A544D4" w:rsidRPr="00D5612C">
        <w:t> </w:t>
      </w:r>
      <w:r w:rsidRPr="00D5612C">
        <w:t>wydanie decyzji o zezwoleniu na realizację strategicznej inwestycji w zakresie potrzeb obronności państwa lub braku w ewidencji gruntów i budynków danych pozwalających na ustalenie danych osobowych, w szczególności adresu zamieszkania, właściciela lub użytkownika wieczystego nieruchomości, oraz w przypadku gdy właściciel lub użytkownik wieczysty nieruchomości nie żyją, a ich spadkobiercy nie wykazali prawa do spadku, do zawiadomienia o wszczęciu postępowania o zezwoleniu na realizację strategicznej inwestycji w zakresie potrzeb obronnoś</w:t>
      </w:r>
      <w:r w:rsidR="00B52A63" w:rsidRPr="00D5612C">
        <w:t>ci państwa przepis ust. 1 pkt 4</w:t>
      </w:r>
      <w:r w:rsidRPr="00D5612C">
        <w:t xml:space="preserve"> stosuje się odpowiednio.</w:t>
      </w:r>
    </w:p>
    <w:p w14:paraId="142C38E5" w14:textId="77777777" w:rsidR="00FE1B59" w:rsidRPr="00D5612C" w:rsidRDefault="00FE1B59" w:rsidP="00082D98">
      <w:pPr>
        <w:pStyle w:val="USTustnpkodeksu"/>
      </w:pPr>
      <w:r w:rsidRPr="00D5612C">
        <w:t>3. W zawiadomieniu, o którym mowa w ust. 1 pkt 2, oraz obwieszczen</w:t>
      </w:r>
      <w:r w:rsidR="00B52A63" w:rsidRPr="00D5612C">
        <w:t>iu, o którym mowa w ust. 1 pkt 4</w:t>
      </w:r>
      <w:r w:rsidRPr="00D5612C">
        <w:t>, zamieszcza się:</w:t>
      </w:r>
    </w:p>
    <w:p w14:paraId="7F8F7025" w14:textId="77777777" w:rsidR="00FE1B59" w:rsidRPr="00D5612C" w:rsidRDefault="00FE1B59" w:rsidP="00FE1B59">
      <w:pPr>
        <w:pStyle w:val="PKTpunkt"/>
      </w:pPr>
      <w:r w:rsidRPr="00D5612C">
        <w:t>1)</w:t>
      </w:r>
      <w:r w:rsidRPr="00D5612C">
        <w:tab/>
        <w:t>informację o miejscu</w:t>
      </w:r>
      <w:r w:rsidR="00DC240B" w:rsidRPr="00D5612C">
        <w:t xml:space="preserve"> i terminie</w:t>
      </w:r>
      <w:r w:rsidRPr="00D5612C">
        <w:t>, w którym strony mogą zapoznać się z aktami sprawy</w:t>
      </w:r>
      <w:r w:rsidR="00EB6E34" w:rsidRPr="00D5612C">
        <w:t>;</w:t>
      </w:r>
    </w:p>
    <w:p w14:paraId="3CCE3C2B" w14:textId="77777777" w:rsidR="00FE1B59" w:rsidRPr="00D5612C" w:rsidRDefault="00FE1B59" w:rsidP="00FE1B59">
      <w:pPr>
        <w:pStyle w:val="PKTpunkt"/>
      </w:pPr>
      <w:r w:rsidRPr="00D5612C">
        <w:lastRenderedPageBreak/>
        <w:t>2)</w:t>
      </w:r>
      <w:r w:rsidRPr="00D5612C">
        <w:tab/>
        <w:t xml:space="preserve">pouczenie o obowiązkach nabywcy lub zbywcy, o których mowa w ust. </w:t>
      </w:r>
      <w:r w:rsidR="00F0647F" w:rsidRPr="00D5612C">
        <w:t>4</w:t>
      </w:r>
      <w:r w:rsidR="00EB6E34" w:rsidRPr="00D5612C">
        <w:t>;</w:t>
      </w:r>
    </w:p>
    <w:p w14:paraId="4EE719DB" w14:textId="77777777" w:rsidR="00CE108D" w:rsidRPr="00D5612C" w:rsidRDefault="00FE1B59" w:rsidP="00FE1B59">
      <w:pPr>
        <w:pStyle w:val="PKTpunkt"/>
      </w:pPr>
      <w:r w:rsidRPr="00D5612C">
        <w:t>3)</w:t>
      </w:r>
      <w:r w:rsidRPr="00D5612C">
        <w:tab/>
      </w:r>
      <w:r w:rsidR="00381883" w:rsidRPr="00D5612C">
        <w:t xml:space="preserve">pouczenie o </w:t>
      </w:r>
      <w:r w:rsidRPr="00D5612C">
        <w:t xml:space="preserve">skutkach niedopełnienia tych obowiązków, o których mowa w ust. </w:t>
      </w:r>
      <w:r w:rsidR="00F0647F" w:rsidRPr="00D5612C">
        <w:t>5</w:t>
      </w:r>
      <w:r w:rsidR="00CE108D" w:rsidRPr="00D5612C">
        <w:t>;</w:t>
      </w:r>
    </w:p>
    <w:p w14:paraId="12D7D767" w14:textId="3F1C15F8" w:rsidR="00FE1B59" w:rsidRPr="00D5612C" w:rsidRDefault="00CE108D" w:rsidP="00FE1B59">
      <w:pPr>
        <w:pStyle w:val="PKTpunkt"/>
      </w:pPr>
      <w:r w:rsidRPr="00D5612C">
        <w:t>4)</w:t>
      </w:r>
      <w:r w:rsidRPr="00D5612C">
        <w:tab/>
      </w:r>
      <w:r w:rsidR="008B2813" w:rsidRPr="00D5612C">
        <w:t>oznaczenie nieruchomości objętych wnioskiem o wydanie decyzji o zezwoleniu na realizację strategicznej inwestycji w zakresie potrzeb obronności państwa według numerów ewidencji gruntów i</w:t>
      </w:r>
      <w:r w:rsidR="00EE18AA">
        <w:t xml:space="preserve"> </w:t>
      </w:r>
      <w:r w:rsidR="008B2813" w:rsidRPr="00D5612C">
        <w:t>budynków</w:t>
      </w:r>
      <w:r w:rsidR="00FE1B59" w:rsidRPr="00D5612C">
        <w:t>.</w:t>
      </w:r>
    </w:p>
    <w:p w14:paraId="7D6F5305" w14:textId="33839041" w:rsidR="00FE1B59" w:rsidRPr="00D5612C" w:rsidRDefault="002B6E97" w:rsidP="00B67C67">
      <w:pPr>
        <w:pStyle w:val="USTustnpkodeksu"/>
      </w:pPr>
      <w:r w:rsidRPr="00D5612C">
        <w:t>4</w:t>
      </w:r>
      <w:r w:rsidR="00FE1B59" w:rsidRPr="00D5612C">
        <w:t>. W przypadku gdy po doręczeniu zawiadomienia, o którym mowa w ust. 1, nastąpi:</w:t>
      </w:r>
    </w:p>
    <w:p w14:paraId="32D0E765" w14:textId="77777777" w:rsidR="00FE1B59" w:rsidRPr="00D5612C" w:rsidRDefault="00FE1B59" w:rsidP="00667D03">
      <w:pPr>
        <w:pStyle w:val="PKTpunkt"/>
      </w:pPr>
      <w:r w:rsidRPr="00D5612C">
        <w:t>1)</w:t>
      </w:r>
      <w:r w:rsidRPr="00D5612C">
        <w:tab/>
        <w:t>zbycie własności lub prawa użytkowania wieczystego nieruchomości objętej wnioskiem o wydanie decyzji o zezwoleniu na realizację strategicznej inwestycji w zakresie potrzeb obronności państwa</w:t>
      </w:r>
      <w:r w:rsidR="00E45A8C" w:rsidRPr="00D5612C">
        <w:t>,</w:t>
      </w:r>
    </w:p>
    <w:p w14:paraId="1349DBD8" w14:textId="2E771727" w:rsidR="00FE1B59" w:rsidRPr="00D5612C" w:rsidRDefault="00FE1B59" w:rsidP="00B67C67">
      <w:pPr>
        <w:pStyle w:val="PKTpunkt"/>
      </w:pPr>
      <w:r w:rsidRPr="00D5612C">
        <w:t>2)</w:t>
      </w:r>
      <w:r w:rsidRPr="00D5612C">
        <w:tab/>
        <w:t xml:space="preserve">przeniesienie wskutek innego zdarzenia prawnego własności lub prawa użytkowania wieczystego nieruchomości objętej wnioskiem o </w:t>
      </w:r>
      <w:r w:rsidR="00317495" w:rsidRPr="00D5612C">
        <w:t xml:space="preserve">wydanie decyzji o </w:t>
      </w:r>
      <w:r w:rsidRPr="00D5612C">
        <w:t>zezwoleniu na realizację strategicznej inwestycji w zakresie potrzeb obronności państwa</w:t>
      </w:r>
    </w:p>
    <w:p w14:paraId="1383B242" w14:textId="5941DA30" w:rsidR="00FE1B59" w:rsidRPr="00D5612C" w:rsidRDefault="008452AF" w:rsidP="00FE1B59">
      <w:pPr>
        <w:pStyle w:val="CZWSPPKTczwsplnapunktw"/>
      </w:pPr>
      <w:r w:rsidRPr="00D5612C">
        <w:t>–</w:t>
      </w:r>
      <w:r w:rsidR="00667D03">
        <w:t xml:space="preserve"> </w:t>
      </w:r>
      <w:r w:rsidR="00FE1B59" w:rsidRPr="00D5612C">
        <w:t>nabywca, a w przypadku, o którym mowa w pkt 1, nabywca i zbywca, są obowiązani do zgłoszenia właściwemu wojewodzie danych nowego właściciela lub użytkownika wieczystego.</w:t>
      </w:r>
    </w:p>
    <w:p w14:paraId="3E5A37B6" w14:textId="77777777" w:rsidR="00D527C1" w:rsidRPr="00D5612C" w:rsidRDefault="002B6E97" w:rsidP="00FE1B59">
      <w:pPr>
        <w:pStyle w:val="USTustnpkodeksu"/>
      </w:pPr>
      <w:r w:rsidRPr="00D5612C">
        <w:t>5</w:t>
      </w:r>
      <w:r w:rsidR="00FE1B59" w:rsidRPr="00D5612C">
        <w:t xml:space="preserve">. Niedokonanie zgłoszenia zgodnie z ust. </w:t>
      </w:r>
      <w:r w:rsidRPr="00D5612C">
        <w:t>4</w:t>
      </w:r>
      <w:r w:rsidR="00FE1B59" w:rsidRPr="00D5612C">
        <w:t xml:space="preserve"> i prowadzenie postępowania bez udziału nowego właściciela lub użytkownika wieczystego nie stanowi podstawy do wznowienia postępowania.</w:t>
      </w:r>
    </w:p>
    <w:p w14:paraId="261821A0" w14:textId="4E5C55B4" w:rsidR="00756D5B" w:rsidRPr="00D5612C" w:rsidRDefault="00FA657F" w:rsidP="005B05EB">
      <w:pPr>
        <w:pStyle w:val="USTustnpkodeksu"/>
      </w:pPr>
      <w:r w:rsidRPr="00D5612C">
        <w:t>6</w:t>
      </w:r>
      <w:r w:rsidR="00756D5B" w:rsidRPr="00D5612C">
        <w:t>.</w:t>
      </w:r>
      <w:r w:rsidR="00667D03">
        <w:t> </w:t>
      </w:r>
      <w:r w:rsidR="00756D5B" w:rsidRPr="00D5612C">
        <w:t>Z dniem doręczenia zawiadomienia, o którym mowa w ust. 1:</w:t>
      </w:r>
    </w:p>
    <w:p w14:paraId="06CECF2B" w14:textId="77777777" w:rsidR="00AE38EF" w:rsidRPr="00D5612C" w:rsidRDefault="00756D5B">
      <w:pPr>
        <w:pStyle w:val="PKTpunkt"/>
      </w:pPr>
      <w:r w:rsidRPr="00D5612C">
        <w:t>1)</w:t>
      </w:r>
      <w:r w:rsidR="003A796A" w:rsidRPr="00D5612C">
        <w:tab/>
      </w:r>
      <w:r w:rsidR="00AE38EF" w:rsidRPr="00D5612C">
        <w:t>nieruchomości stanowiące własność Skarbu Państwa bądź jednostek samorządu terytorialnego, objęte wnioskiem o wydanie decyzji o zezwoleniu na realizację strategicznej inwestycji w zakresie potrzeb obronności państwa, do dnia, w którym decyzja ta stała się ostateczna, nie mogą być przedmiotem obrotu w rozumieniu przepisów o gospodarce nieruchomościami;</w:t>
      </w:r>
    </w:p>
    <w:p w14:paraId="46EE6882" w14:textId="77777777" w:rsidR="00AE38EF" w:rsidRPr="00D5612C" w:rsidRDefault="00AE38EF">
      <w:pPr>
        <w:pStyle w:val="PKTpunkt"/>
      </w:pPr>
      <w:r w:rsidRPr="00D5612C">
        <w:t>2)</w:t>
      </w:r>
      <w:r w:rsidR="002A7538" w:rsidRPr="00D5612C">
        <w:tab/>
      </w:r>
      <w:r w:rsidRPr="00D5612C">
        <w:t>w odniesieniu do nieruchomości objętych wnioskiem o wydanie decyzji o zezwoleniu na realizację strategicznej inwestycji w zakresie potrzeb obronności państwa, do dnia, w</w:t>
      </w:r>
      <w:r w:rsidR="002A7538" w:rsidRPr="00D5612C">
        <w:t> </w:t>
      </w:r>
      <w:r w:rsidRPr="00D5612C">
        <w:t>którym decyzja ta stała się ostateczna, nie wydaje się decyzji</w:t>
      </w:r>
      <w:r w:rsidR="00F53151" w:rsidRPr="00D5612C">
        <w:t xml:space="preserve"> o pozwoleniu na budowę; </w:t>
      </w:r>
      <w:r w:rsidRPr="00D5612C">
        <w:t>toczące postępowania ulegają zawieszeniu z mocy prawa</w:t>
      </w:r>
      <w:r w:rsidR="00F53151" w:rsidRPr="00D5612C">
        <w:t xml:space="preserve"> do dnia, w którym decyzj</w:t>
      </w:r>
      <w:r w:rsidR="002A7538" w:rsidRPr="00D5612C">
        <w:t>a</w:t>
      </w:r>
      <w:r w:rsidR="00F53151" w:rsidRPr="00D5612C">
        <w:t xml:space="preserve"> o</w:t>
      </w:r>
      <w:r w:rsidR="002A7538" w:rsidRPr="00D5612C">
        <w:t> </w:t>
      </w:r>
      <w:r w:rsidR="00F53151" w:rsidRPr="00D5612C">
        <w:t>zezwoleniu na realizację strategicznej inwestycji w zakresie potrzeb obronności państwa stała się ostateczna</w:t>
      </w:r>
      <w:r w:rsidRPr="00D5612C">
        <w:t>;</w:t>
      </w:r>
    </w:p>
    <w:p w14:paraId="432C0C6E" w14:textId="41DE246E" w:rsidR="00AE38EF" w:rsidRPr="00D5612C" w:rsidRDefault="00AE38EF">
      <w:pPr>
        <w:pStyle w:val="PKTpunkt"/>
      </w:pPr>
      <w:r w:rsidRPr="00D5612C">
        <w:t>3)</w:t>
      </w:r>
      <w:r w:rsidR="002A7538" w:rsidRPr="00D5612C">
        <w:tab/>
      </w:r>
      <w:r w:rsidRPr="00D5612C">
        <w:t>w odniesieniu do nieruchomości objętych wnioskiem o wydanie decyzji o zezwoleniu na realizację strategicznej inwestycji w zakresie potrzeb obronności państwa, do dnia, w</w:t>
      </w:r>
      <w:r w:rsidR="002A7538" w:rsidRPr="00D5612C">
        <w:t> </w:t>
      </w:r>
      <w:r w:rsidRPr="00D5612C">
        <w:t>którym decyzja ta stała się ostateczna</w:t>
      </w:r>
      <w:r w:rsidR="002A7538" w:rsidRPr="00D5612C">
        <w:t>,</w:t>
      </w:r>
      <w:r w:rsidRPr="00D5612C">
        <w:t xml:space="preserve"> zawiesza się postępowania o wydanie decyzji o warunkach zabudowy i zagospodarowania terenu w rozumieniu ustawy z dnia 27 marca 2003 r. o planowaniu i zagospodarowaniu przestrzennym</w:t>
      </w:r>
      <w:r w:rsidR="00043D22">
        <w:t xml:space="preserve"> </w:t>
      </w:r>
      <w:r w:rsidR="00043D22" w:rsidRPr="00D5612C">
        <w:rPr>
          <w:rFonts w:cs="Times"/>
        </w:rPr>
        <w:t xml:space="preserve">(Dz. U. </w:t>
      </w:r>
      <w:r w:rsidR="00E46BB9">
        <w:rPr>
          <w:rFonts w:cs="Times"/>
        </w:rPr>
        <w:t xml:space="preserve">z </w:t>
      </w:r>
      <w:r w:rsidR="00043D22" w:rsidRPr="00D5612C">
        <w:rPr>
          <w:rFonts w:cs="Times"/>
        </w:rPr>
        <w:t>2024 r. poz. 1130, 1907 i 1940)</w:t>
      </w:r>
      <w:r w:rsidRPr="00D5612C">
        <w:t>;</w:t>
      </w:r>
    </w:p>
    <w:p w14:paraId="0BE5C390" w14:textId="77777777" w:rsidR="00AE38EF" w:rsidRPr="00D5612C" w:rsidRDefault="00AE38EF">
      <w:pPr>
        <w:pStyle w:val="PKTpunkt"/>
      </w:pPr>
      <w:r w:rsidRPr="00D5612C">
        <w:lastRenderedPageBreak/>
        <w:t>4)</w:t>
      </w:r>
      <w:r w:rsidR="002A7538" w:rsidRPr="00D5612C">
        <w:tab/>
      </w:r>
      <w:r w:rsidR="00756D5B" w:rsidRPr="00D5612C">
        <w:t>w odniesieniu do nieruchomości stanowiących własność Skarbu Państwa, jednostki samorządu terytorialnego albo podmiotu zarządzającego portem lub przystanią morską, położonych w granicach portów i przystani morskich, objętych wnioskiem o wydanie decyzji o zezwoleniu na realizację strategicznej inwestycji w zakresie potrzeb obronności państwa, do dnia, w którym decyzja ta stała się ostateczna, zawiesza się postępowania o wyrażenie zgody, o której mowa w art. 3 ust. 1 ustawy z dnia 20 grudnia 1996 r. o portach i przystaniach morskich;</w:t>
      </w:r>
    </w:p>
    <w:p w14:paraId="088C187F" w14:textId="4750B44E" w:rsidR="00756D5B" w:rsidRPr="00D5612C" w:rsidRDefault="00AE38EF">
      <w:pPr>
        <w:pStyle w:val="PKTpunkt"/>
      </w:pPr>
      <w:r w:rsidRPr="00D5612C">
        <w:t>5</w:t>
      </w:r>
      <w:r w:rsidR="00356369" w:rsidRPr="00D5612C">
        <w:t>)</w:t>
      </w:r>
      <w:r w:rsidR="008B6E5C" w:rsidRPr="00D5612C">
        <w:tab/>
      </w:r>
      <w:r w:rsidR="00756D5B" w:rsidRPr="00D5612C">
        <w:t>w odniesieniu do nieruchomości zlokalizowanych w grani</w:t>
      </w:r>
      <w:r w:rsidR="00C23531">
        <w:t>c</w:t>
      </w:r>
      <w:r w:rsidR="00756D5B" w:rsidRPr="00D5612C">
        <w:t>ach pasa technicznego, o którym mowa w art. 36 ust. 2 pkt 1 ustawy z dnia 21 marca 1991 r. o obszarach morskich Rzeczypospolitej Polskiej i administracji morskiej, objętych wnioskiem o wydanie decyzji o zezwoleniu na realizację strategicznej inwestycji w zakresie potrzeb obronności państwa, do dnia, w którym decyzja ta stała się ostateczna, zawiesza się postępowania o wyrażenie zgody</w:t>
      </w:r>
      <w:r w:rsidR="00756D5B" w:rsidRPr="00977D9D">
        <w:t xml:space="preserve">, o którym </w:t>
      </w:r>
      <w:r w:rsidR="00756D5B" w:rsidRPr="00D5612C">
        <w:t>mowa w art. 37 ust. 1 ustawy z dnia 21 marca 1991 r. o obszarach morskich Rzeczypospolitej Polskiej i administracji morskiej, na wykorzystanie pasa technicznego do innego celu niż określony w art. 36 ust. 2 pkt 1 ustawy z dnia 21</w:t>
      </w:r>
      <w:r w:rsidR="00C23531">
        <w:t> </w:t>
      </w:r>
      <w:r w:rsidR="00756D5B" w:rsidRPr="00D5612C">
        <w:t>marca 1991 r. o obszarach morskich Rzeczypospolitej Polskiej i administracji morskiej</w:t>
      </w:r>
      <w:r w:rsidR="009C4AB0" w:rsidRPr="00D5612C">
        <w:t>.</w:t>
      </w:r>
    </w:p>
    <w:p w14:paraId="019487EC" w14:textId="7E21ECF9" w:rsidR="00E661C1" w:rsidRPr="00986A8D" w:rsidRDefault="00FA657F" w:rsidP="00986A8D">
      <w:pPr>
        <w:pStyle w:val="USTustnpkodeksu"/>
      </w:pPr>
      <w:r w:rsidRPr="00986A8D">
        <w:t>7</w:t>
      </w:r>
      <w:r w:rsidR="00756D5B" w:rsidRPr="00986A8D">
        <w:t>.</w:t>
      </w:r>
      <w:r w:rsidR="00667D03">
        <w:t> </w:t>
      </w:r>
      <w:r w:rsidRPr="00986A8D">
        <w:t>Przepisów ust. 6</w:t>
      </w:r>
      <w:r w:rsidR="00E661C1" w:rsidRPr="00986A8D">
        <w:t xml:space="preserve"> pkt 2–5 nie stosuje się do postępowań prowadzonych na wniosek </w:t>
      </w:r>
      <w:r w:rsidR="00CF595D" w:rsidRPr="00986A8D">
        <w:t>inwestorów</w:t>
      </w:r>
      <w:r w:rsidR="005347DA" w:rsidRPr="00B67C67">
        <w:t xml:space="preserve"> </w:t>
      </w:r>
      <w:r w:rsidR="005347DA" w:rsidRPr="00986A8D">
        <w:t>inwestycji strategicznej</w:t>
      </w:r>
      <w:r w:rsidR="00E661C1" w:rsidRPr="00986A8D">
        <w:t>.</w:t>
      </w:r>
    </w:p>
    <w:p w14:paraId="3A2F1CA9" w14:textId="768D0816" w:rsidR="00756D5B" w:rsidRPr="00D5612C" w:rsidRDefault="00FA657F">
      <w:pPr>
        <w:pStyle w:val="USTustnpkodeksu"/>
      </w:pPr>
      <w:r w:rsidRPr="00D5612C">
        <w:t>8</w:t>
      </w:r>
      <w:r w:rsidR="00E661C1" w:rsidRPr="00D5612C">
        <w:t>.</w:t>
      </w:r>
      <w:r w:rsidR="00667D03">
        <w:t> </w:t>
      </w:r>
      <w:r w:rsidR="00756D5B" w:rsidRPr="00D5612C">
        <w:t xml:space="preserve">Na wniosek strony postępowania, po uzyskaniu zgody </w:t>
      </w:r>
      <w:r w:rsidR="00756D5B" w:rsidRPr="00986A8D">
        <w:t>inwestora</w:t>
      </w:r>
      <w:r w:rsidR="005347DA" w:rsidRPr="00B67C67">
        <w:t xml:space="preserve"> </w:t>
      </w:r>
      <w:r w:rsidR="005347DA" w:rsidRPr="00986A8D">
        <w:t>inwestycji</w:t>
      </w:r>
      <w:r w:rsidR="005347DA" w:rsidRPr="005347DA">
        <w:t xml:space="preserve"> strategicznej</w:t>
      </w:r>
      <w:r w:rsidR="00756D5B" w:rsidRPr="00D5612C">
        <w:t>, organ prowadzący postępowanie</w:t>
      </w:r>
      <w:r w:rsidR="00721CF0" w:rsidRPr="00D5612C">
        <w:t xml:space="preserve"> w spraw</w:t>
      </w:r>
      <w:r w:rsidR="00B45A6D" w:rsidRPr="00D5612C">
        <w:t>ach</w:t>
      </w:r>
      <w:r w:rsidR="00721CF0" w:rsidRPr="00D5612C">
        <w:t xml:space="preserve">, </w:t>
      </w:r>
      <w:r w:rsidRPr="00D5612C">
        <w:t>o których mowa w ust. 6</w:t>
      </w:r>
      <w:r w:rsidR="00B45A6D" w:rsidRPr="00D5612C">
        <w:t xml:space="preserve"> pkt 2–5, </w:t>
      </w:r>
      <w:r w:rsidR="00721CF0" w:rsidRPr="00D5612C">
        <w:t>w odniesieniu do nieruchomości objętych wnioskiem</w:t>
      </w:r>
      <w:r w:rsidR="00B45A6D" w:rsidRPr="00D5612C">
        <w:t xml:space="preserve"> o wydanie decyzji o zezwoleniu na realizację strategicznej inwestycji w</w:t>
      </w:r>
      <w:r w:rsidR="002A7538" w:rsidRPr="00D5612C">
        <w:t> </w:t>
      </w:r>
      <w:r w:rsidR="00B45A6D" w:rsidRPr="00D5612C">
        <w:t>zakresie potrzeb obronności państwa</w:t>
      </w:r>
      <w:r w:rsidR="00756D5B" w:rsidRPr="00D5612C">
        <w:t>, podejmie zawieszone postępowanie.</w:t>
      </w:r>
    </w:p>
    <w:p w14:paraId="3C6B5484" w14:textId="1B7C291C" w:rsidR="005A70CE" w:rsidRPr="00D5612C" w:rsidRDefault="00FA657F">
      <w:pPr>
        <w:pStyle w:val="USTustnpkodeksu"/>
      </w:pPr>
      <w:r w:rsidRPr="00D5612C">
        <w:t>9</w:t>
      </w:r>
      <w:r w:rsidR="003A796A" w:rsidRPr="00D5612C">
        <w:t>.</w:t>
      </w:r>
      <w:r w:rsidR="00667D03">
        <w:t> </w:t>
      </w:r>
      <w:r w:rsidR="005A70CE" w:rsidRPr="00D5612C">
        <w:t>Czynność prawna dokonana z naruszeniem zakazu</w:t>
      </w:r>
      <w:r w:rsidR="003A796A" w:rsidRPr="00D5612C">
        <w:t xml:space="preserve">, o którym mowa w ust. </w:t>
      </w:r>
      <w:r w:rsidRPr="00D5612C">
        <w:t>6</w:t>
      </w:r>
      <w:r w:rsidR="00335672" w:rsidRPr="00D5612C">
        <w:t xml:space="preserve"> pkt 1</w:t>
      </w:r>
      <w:r w:rsidR="003A796A" w:rsidRPr="00D5612C">
        <w:t>,</w:t>
      </w:r>
      <w:r w:rsidR="005A70CE" w:rsidRPr="00D5612C">
        <w:t xml:space="preserve"> jest nieważna.</w:t>
      </w:r>
    </w:p>
    <w:p w14:paraId="7C961814" w14:textId="77777777" w:rsidR="00FE1B59" w:rsidRPr="00D5612C" w:rsidRDefault="00FE1B59" w:rsidP="00B67C67">
      <w:pPr>
        <w:pStyle w:val="ARTartustawynprozporzdzenia"/>
      </w:pPr>
      <w:r w:rsidRPr="00123015">
        <w:rPr>
          <w:rStyle w:val="Ppogrubienie"/>
        </w:rPr>
        <w:t>Art. 9.</w:t>
      </w:r>
      <w:r w:rsidRPr="00D5612C">
        <w:rPr>
          <w:rStyle w:val="Ppogrubienie"/>
        </w:rPr>
        <w:t> </w:t>
      </w:r>
      <w:r w:rsidRPr="00D5612C">
        <w:t>1. Decyzja o zezwoleniu na realizację strategicznej inwestycji w zakresie potrzeb obronności państwa zawiera:</w:t>
      </w:r>
    </w:p>
    <w:p w14:paraId="2526A616" w14:textId="77777777" w:rsidR="00FE1B59" w:rsidRPr="00D5612C" w:rsidRDefault="00FE1B59" w:rsidP="00B67C67">
      <w:pPr>
        <w:pStyle w:val="PKTpunkt"/>
      </w:pPr>
      <w:r w:rsidRPr="00D5612C">
        <w:t>1)</w:t>
      </w:r>
      <w:r w:rsidRPr="00D5612C">
        <w:tab/>
        <w:t xml:space="preserve">określenie granic terenu objętego </w:t>
      </w:r>
      <w:r w:rsidR="00CF595D" w:rsidRPr="00D5612C">
        <w:t xml:space="preserve">strategiczną </w:t>
      </w:r>
      <w:r w:rsidRPr="00D5612C">
        <w:t>inwestycją w zakresie potrzeb obronności</w:t>
      </w:r>
      <w:r w:rsidR="00CF595D" w:rsidRPr="00D5612C">
        <w:t xml:space="preserve"> państwa</w:t>
      </w:r>
      <w:r w:rsidRPr="00D5612C">
        <w:t>, w tym określenie:</w:t>
      </w:r>
    </w:p>
    <w:p w14:paraId="56BE6658" w14:textId="77777777" w:rsidR="00FE1B59" w:rsidRPr="00D5612C" w:rsidRDefault="00FE1B59" w:rsidP="00FE1B59">
      <w:pPr>
        <w:pStyle w:val="LITlitera"/>
      </w:pPr>
      <w:r w:rsidRPr="00D5612C">
        <w:t>a)</w:t>
      </w:r>
      <w:r w:rsidRPr="00D5612C">
        <w:tab/>
        <w:t>linii rozgraniczających teren inwestycji,</w:t>
      </w:r>
    </w:p>
    <w:p w14:paraId="61691B54" w14:textId="77777777" w:rsidR="00FE1B59" w:rsidRPr="00D5612C" w:rsidRDefault="00FE1B59" w:rsidP="00FE1B59">
      <w:pPr>
        <w:pStyle w:val="LITlitera"/>
      </w:pPr>
      <w:r w:rsidRPr="00D5612C">
        <w:t>b)</w:t>
      </w:r>
      <w:r w:rsidRPr="00D5612C">
        <w:tab/>
        <w:t xml:space="preserve">terenu podlegającego ograniczeniu w korzystaniu, zgodnie z </w:t>
      </w:r>
      <w:r w:rsidR="00335672" w:rsidRPr="00D5612C">
        <w:t>pkt 10</w:t>
      </w:r>
      <w:r w:rsidRPr="00D5612C">
        <w:t xml:space="preserve"> lit. i,</w:t>
      </w:r>
    </w:p>
    <w:p w14:paraId="184A4BCC" w14:textId="3B804D9A" w:rsidR="00FE1B59" w:rsidRPr="00D5612C" w:rsidRDefault="00FE1B59" w:rsidP="00FE1B59">
      <w:pPr>
        <w:pStyle w:val="LITlitera"/>
      </w:pPr>
      <w:r w:rsidRPr="00D5612C">
        <w:t>c)</w:t>
      </w:r>
      <w:r w:rsidRPr="00D5612C">
        <w:tab/>
        <w:t xml:space="preserve">granic obszaru, w stosunku do którego decyzja o zezwoleniu na realizację </w:t>
      </w:r>
      <w:r w:rsidR="0029304D" w:rsidRPr="00D5612C">
        <w:t xml:space="preserve">strategicznej </w:t>
      </w:r>
      <w:r w:rsidRPr="00D5612C">
        <w:t>inwestycji w zakresie potrzeb obronności państwa ma wywołać skutek, o którym mowa w art. 2</w:t>
      </w:r>
      <w:r w:rsidR="00547D45">
        <w:t>9</w:t>
      </w:r>
      <w:r w:rsidRPr="00D5612C">
        <w:t xml:space="preserve"> ust. 1;</w:t>
      </w:r>
    </w:p>
    <w:p w14:paraId="754A8242" w14:textId="2529D186" w:rsidR="00FE1B59" w:rsidRPr="00D5612C" w:rsidRDefault="00667D03" w:rsidP="00B67C67">
      <w:pPr>
        <w:pStyle w:val="PKTpunkt"/>
      </w:pPr>
      <w:r>
        <w:lastRenderedPageBreak/>
        <w:t>2)</w:t>
      </w:r>
      <w:r>
        <w:tab/>
      </w:r>
      <w:r w:rsidR="00FE1B59" w:rsidRPr="00D5612C">
        <w:t>wymagania dotyczące ochrony uzasadnionych interesów osób trzecich;</w:t>
      </w:r>
    </w:p>
    <w:p w14:paraId="4674242C" w14:textId="0541C70E" w:rsidR="00FE1B59" w:rsidRPr="00D5612C" w:rsidRDefault="00667D03" w:rsidP="00B67C67">
      <w:pPr>
        <w:pStyle w:val="PKTpunkt"/>
      </w:pPr>
      <w:r>
        <w:t>3)</w:t>
      </w:r>
      <w:r>
        <w:tab/>
      </w:r>
      <w:r w:rsidR="00FE1B59" w:rsidRPr="00D5612C">
        <w:t>zatwierdzenie podziału nieruchomości, o którym mowa w art. 2</w:t>
      </w:r>
      <w:r w:rsidR="00547D45">
        <w:t>2</w:t>
      </w:r>
      <w:r w:rsidR="00FE1B59" w:rsidRPr="00D5612C">
        <w:t xml:space="preserve"> ust. </w:t>
      </w:r>
      <w:r w:rsidR="00C23531">
        <w:t>1</w:t>
      </w:r>
      <w:r w:rsidR="00FE1B59" w:rsidRPr="00D5612C">
        <w:t>;</w:t>
      </w:r>
    </w:p>
    <w:p w14:paraId="709C921C" w14:textId="3957AFF1" w:rsidR="00FE1B59" w:rsidRPr="00D5612C" w:rsidRDefault="00667D03" w:rsidP="00B67C67">
      <w:pPr>
        <w:pStyle w:val="PKTpunkt"/>
      </w:pPr>
      <w:r>
        <w:t>4)</w:t>
      </w:r>
      <w:r>
        <w:tab/>
      </w:r>
      <w:r w:rsidR="00FE1B59" w:rsidRPr="00D5612C">
        <w:t>oznaczenie nieruchomości lub ich części, według ewidencji gruntów i budynków, które stają się odpowiednio:</w:t>
      </w:r>
    </w:p>
    <w:p w14:paraId="419E2C1D" w14:textId="7DD14811" w:rsidR="005B6ADD" w:rsidRPr="00D5612C" w:rsidRDefault="009E1952" w:rsidP="00B67C67">
      <w:pPr>
        <w:pStyle w:val="LITlitera"/>
      </w:pPr>
      <w:r>
        <w:t>a)</w:t>
      </w:r>
      <w:r>
        <w:tab/>
      </w:r>
      <w:r w:rsidR="00FE1B59" w:rsidRPr="00D5612C">
        <w:t xml:space="preserve">własnością Skarbu Państwa </w:t>
      </w:r>
      <w:r w:rsidR="00735745" w:rsidRPr="00D5612C">
        <w:t xml:space="preserve">w trwałym </w:t>
      </w:r>
      <w:r w:rsidR="00FE1B59" w:rsidRPr="00D5612C">
        <w:t>zarząd</w:t>
      </w:r>
      <w:r w:rsidR="00E262AB" w:rsidRPr="00D5612C">
        <w:t>zie</w:t>
      </w:r>
      <w:r w:rsidR="00FE1B59" w:rsidRPr="00D5612C">
        <w:t xml:space="preserve"> właściwej jednostki organizacyjnej podległej Ministrowi Obrony Narodowej</w:t>
      </w:r>
      <w:r w:rsidR="00D37BE4" w:rsidRPr="00D5612C">
        <w:t xml:space="preserve">, </w:t>
      </w:r>
    </w:p>
    <w:p w14:paraId="6C0F3CC2" w14:textId="77777777" w:rsidR="00FE1B59" w:rsidRPr="00D5612C" w:rsidRDefault="00CF595D" w:rsidP="0051050A">
      <w:pPr>
        <w:pStyle w:val="LITlitera"/>
      </w:pPr>
      <w:r w:rsidRPr="00D5612C">
        <w:t>b)</w:t>
      </w:r>
      <w:r w:rsidRPr="00D5612C">
        <w:tab/>
      </w:r>
      <w:r w:rsidR="005B6ADD" w:rsidRPr="00D5612C">
        <w:t>własnością Skarbu Państwa w trwały</w:t>
      </w:r>
      <w:r w:rsidR="00813C8D" w:rsidRPr="00D5612C">
        <w:t>m</w:t>
      </w:r>
      <w:r w:rsidR="005B6ADD" w:rsidRPr="00D5612C">
        <w:t xml:space="preserve"> zarząd</w:t>
      </w:r>
      <w:r w:rsidR="00813C8D" w:rsidRPr="00D5612C">
        <w:t>zie</w:t>
      </w:r>
      <w:r w:rsidR="005B6ADD" w:rsidRPr="00D5612C">
        <w:t xml:space="preserve"> </w:t>
      </w:r>
      <w:r w:rsidR="00D37BE4" w:rsidRPr="00D5612C">
        <w:t>Służby Kontrwywiadu Wojskowego albo Służby Wywiadu Wojskowego</w:t>
      </w:r>
      <w:r w:rsidR="002A7538" w:rsidRPr="00D5612C">
        <w:t>,</w:t>
      </w:r>
    </w:p>
    <w:p w14:paraId="2807BBE8" w14:textId="477E1A2F" w:rsidR="00421426" w:rsidRPr="00986A8D" w:rsidRDefault="00FA657F" w:rsidP="00B67C67">
      <w:pPr>
        <w:pStyle w:val="LITlitera"/>
      </w:pPr>
      <w:r w:rsidRPr="00986A8D">
        <w:t>c</w:t>
      </w:r>
      <w:r w:rsidR="00FE1B59" w:rsidRPr="00986A8D">
        <w:t>)</w:t>
      </w:r>
      <w:r w:rsidR="00FE1B59" w:rsidRPr="00986A8D">
        <w:tab/>
        <w:t xml:space="preserve">własnością </w:t>
      </w:r>
      <w:r w:rsidR="0047659C" w:rsidRPr="00986A8D">
        <w:t xml:space="preserve">Skarbu Państwa w użytkowaniu wieczystym </w:t>
      </w:r>
      <w:r w:rsidR="004E316F" w:rsidRPr="00986A8D">
        <w:t xml:space="preserve">właściwych </w:t>
      </w:r>
      <w:r w:rsidR="00FE1B59" w:rsidRPr="00986A8D">
        <w:t>jednostek organizacyjnych nadzorowanych przez Ministra Obrony Narodowej</w:t>
      </w:r>
      <w:r w:rsidR="00421426" w:rsidRPr="00986A8D">
        <w:t xml:space="preserve">, a w przypadku nieruchomości będących własnością Skarbu Państwa </w:t>
      </w:r>
      <w:r w:rsidR="00364415">
        <w:t>–</w:t>
      </w:r>
      <w:r w:rsidR="00421426" w:rsidRPr="00986A8D">
        <w:t xml:space="preserve"> wskazanie nieruchomości lub ich części, na których </w:t>
      </w:r>
      <w:r w:rsidR="00E9315E" w:rsidRPr="00986A8D">
        <w:t xml:space="preserve">właściwe </w:t>
      </w:r>
      <w:r w:rsidR="00421426" w:rsidRPr="00986A8D">
        <w:t>jednostki organizacyjne nadzorowane przez Ministra Obrony Narodowej uzyskują prawo użytkowania wieczystego;</w:t>
      </w:r>
    </w:p>
    <w:p w14:paraId="116C4169" w14:textId="0D738609" w:rsidR="00FE1B59" w:rsidRPr="00D5612C" w:rsidRDefault="009E1952" w:rsidP="00B67C67">
      <w:pPr>
        <w:pStyle w:val="PKTpunkt"/>
      </w:pPr>
      <w:r>
        <w:t>5)</w:t>
      </w:r>
      <w:r>
        <w:tab/>
      </w:r>
      <w:r w:rsidR="00DC6BFD" w:rsidRPr="00D5612C">
        <w:t>wskazanie</w:t>
      </w:r>
      <w:r w:rsidR="00FE1B59" w:rsidRPr="00D5612C">
        <w:t xml:space="preserve"> nieruchomości lub ich części, w stosunku do których decyzja o zezwoleniu na realizację strategicznej inwestycji w zakresie potrzeb obronności państwa ma wywołać skutek, o którym mowa w art. 2</w:t>
      </w:r>
      <w:r w:rsidR="00547D45">
        <w:t>8</w:t>
      </w:r>
      <w:r w:rsidR="00FE1B59" w:rsidRPr="00D5612C">
        <w:t xml:space="preserve"> ust. 1, wraz ze wskazaniem jednostki organizacyjnej </w:t>
      </w:r>
      <w:r w:rsidR="00735745" w:rsidRPr="00D5612C">
        <w:t>podległej Ministrowi Obrony Narodowej</w:t>
      </w:r>
      <w:r w:rsidR="00FE1B59" w:rsidRPr="00D5612C">
        <w:t>,</w:t>
      </w:r>
      <w:r w:rsidR="00EE13FC" w:rsidRPr="00D5612C">
        <w:t xml:space="preserve"> Służby Kontrwywiadu Wojskowego albo Służby Wywiadu Wojskowego, </w:t>
      </w:r>
      <w:r w:rsidR="00FE1B59" w:rsidRPr="00D5612C">
        <w:t>której ten skutek dotyczy;</w:t>
      </w:r>
    </w:p>
    <w:p w14:paraId="01160A27" w14:textId="3D477FBC" w:rsidR="00FE1B59" w:rsidRPr="00D5612C" w:rsidRDefault="009E1952" w:rsidP="00B67C67">
      <w:pPr>
        <w:pStyle w:val="PKTpunkt"/>
      </w:pPr>
      <w:r>
        <w:t>6)</w:t>
      </w:r>
      <w:r>
        <w:tab/>
      </w:r>
      <w:r w:rsidR="00FE1B59" w:rsidRPr="00D5612C">
        <w:t>oznaczenie nieruchomości lub ich części, w stosunku do których decyzja o zezwoleniu na realizację strategicznej inwestycji w zakresie potrzeb obronności państwa ma wywołać skutek, o którym mowa w art. 2</w:t>
      </w:r>
      <w:r w:rsidR="00547D45">
        <w:t>8</w:t>
      </w:r>
      <w:r w:rsidR="00FE1B59" w:rsidRPr="00D5612C">
        <w:t xml:space="preserve"> ust. 2;</w:t>
      </w:r>
    </w:p>
    <w:p w14:paraId="459025B4" w14:textId="1D3E5503" w:rsidR="00FE1B59" w:rsidRPr="00D5612C" w:rsidRDefault="009E1952" w:rsidP="00B67C67">
      <w:pPr>
        <w:pStyle w:val="PKTpunkt"/>
      </w:pPr>
      <w:r>
        <w:t>7)</w:t>
      </w:r>
      <w:r>
        <w:tab/>
      </w:r>
      <w:r w:rsidR="00FE1B59" w:rsidRPr="00D5612C">
        <w:t>oznaczenie nieruchomości lub ich części, w stosunku do których decyzja o zezwoleniu na realizację strategicznej inwestycji w zakresie potrzeb obronności państwa ma wywołać skutek, o którym mowa w art. 2</w:t>
      </w:r>
      <w:r w:rsidR="00547D45">
        <w:t>9</w:t>
      </w:r>
      <w:r w:rsidR="00FE1B59" w:rsidRPr="00D5612C">
        <w:t xml:space="preserve"> ust. 1;</w:t>
      </w:r>
    </w:p>
    <w:p w14:paraId="46033253" w14:textId="5C2CB47E" w:rsidR="00FE1B59" w:rsidRPr="00D5612C" w:rsidRDefault="009E1952" w:rsidP="00B67C67">
      <w:pPr>
        <w:pStyle w:val="PKTpunkt"/>
      </w:pPr>
      <w:r>
        <w:t>8)</w:t>
      </w:r>
      <w:r>
        <w:tab/>
      </w:r>
      <w:r w:rsidR="00DC6BFD" w:rsidRPr="00D5612C">
        <w:t>wskazanie</w:t>
      </w:r>
      <w:r w:rsidR="00FE1B59" w:rsidRPr="00D5612C">
        <w:t xml:space="preserve"> nieruchomości lub ich części</w:t>
      </w:r>
      <w:r w:rsidR="00E262AB" w:rsidRPr="00D5612C">
        <w:t>,</w:t>
      </w:r>
      <w:r w:rsidR="00FE1B59" w:rsidRPr="00D5612C">
        <w:t xml:space="preserve"> w stosunku do których decyzja wywołuje skutek, o którym mowa w </w:t>
      </w:r>
      <w:r w:rsidR="000121FA" w:rsidRPr="00D5612C">
        <w:t>ust. 3</w:t>
      </w:r>
      <w:r w:rsidR="009E4D37" w:rsidRPr="00D5612C">
        <w:t>;</w:t>
      </w:r>
    </w:p>
    <w:p w14:paraId="03AE677B" w14:textId="777FB582" w:rsidR="00FE1B59" w:rsidRPr="00D5612C" w:rsidRDefault="009E1952" w:rsidP="00B67C67">
      <w:pPr>
        <w:pStyle w:val="PKTpunkt"/>
      </w:pPr>
      <w:r>
        <w:t>9)</w:t>
      </w:r>
      <w:r>
        <w:tab/>
      </w:r>
      <w:r w:rsidR="00FE1B59" w:rsidRPr="00D5612C">
        <w:t>zatwierdzenie projektu budowlanego;</w:t>
      </w:r>
    </w:p>
    <w:p w14:paraId="54C49E8B" w14:textId="2E310A07" w:rsidR="00FE1B59" w:rsidRPr="00D5612C" w:rsidRDefault="009E1952" w:rsidP="00B67C67">
      <w:pPr>
        <w:pStyle w:val="PKTpunkt"/>
      </w:pPr>
      <w:r>
        <w:t>10)</w:t>
      </w:r>
      <w:r>
        <w:tab/>
      </w:r>
      <w:r w:rsidR="00FE1B59" w:rsidRPr="00D5612C">
        <w:t>w razie potrzeby inne ustalenia dotyczące w szczególności:</w:t>
      </w:r>
    </w:p>
    <w:p w14:paraId="16031191" w14:textId="03CC7333" w:rsidR="00FE1B59" w:rsidRPr="00D5612C" w:rsidRDefault="00FE1B59" w:rsidP="00FE1B59">
      <w:pPr>
        <w:pStyle w:val="LITlitera"/>
      </w:pPr>
      <w:r w:rsidRPr="00D5612C">
        <w:t>a)</w:t>
      </w:r>
      <w:r w:rsidRPr="00D5612C">
        <w:tab/>
        <w:t>określenia szczególnych warunków zabezpieczenia terenu budowy i prowadzenia robót budowlanych,</w:t>
      </w:r>
      <w:r w:rsidR="001901E7">
        <w:t xml:space="preserve"> w tym w zakresie ochrony środowiska,</w:t>
      </w:r>
    </w:p>
    <w:p w14:paraId="0EC59DB4" w14:textId="77777777" w:rsidR="00FE1B59" w:rsidRPr="00D5612C" w:rsidRDefault="00FE1B59" w:rsidP="00FE1B59">
      <w:pPr>
        <w:pStyle w:val="LITlitera"/>
      </w:pPr>
      <w:r w:rsidRPr="00D5612C">
        <w:t>b)</w:t>
      </w:r>
      <w:r w:rsidRPr="00D5612C">
        <w:tab/>
        <w:t>określenia obowiązku budowy i okresu użytkowania tymczasowych obiektów budowlanych,</w:t>
      </w:r>
    </w:p>
    <w:p w14:paraId="4E3FB471" w14:textId="77777777" w:rsidR="00FE1B59" w:rsidRPr="00D5612C" w:rsidRDefault="00FE1B59" w:rsidP="00FE1B59">
      <w:pPr>
        <w:pStyle w:val="LITlitera"/>
      </w:pPr>
      <w:r w:rsidRPr="00D5612C">
        <w:t>c)</w:t>
      </w:r>
      <w:r w:rsidRPr="00D5612C">
        <w:tab/>
        <w:t>określenia obowiązku i terminów rozbiórki istniejących obiektów budowlanych nieprzewidzianych do dalszego użytkowania oraz tymczasowych obiektów budowlanych,</w:t>
      </w:r>
    </w:p>
    <w:p w14:paraId="7CFA39C6" w14:textId="77777777" w:rsidR="00FE1B59" w:rsidRPr="00D5612C" w:rsidRDefault="00FE1B59" w:rsidP="00FE1B59">
      <w:pPr>
        <w:pStyle w:val="LITlitera"/>
      </w:pPr>
      <w:r w:rsidRPr="00D5612C">
        <w:lastRenderedPageBreak/>
        <w:t>d)</w:t>
      </w:r>
      <w:r w:rsidRPr="00D5612C">
        <w:tab/>
        <w:t>określenia szczegółowych wymagań dotyczących nadzoru na budowie,</w:t>
      </w:r>
    </w:p>
    <w:p w14:paraId="26876242" w14:textId="77777777" w:rsidR="00FE1B59" w:rsidRPr="00D5612C" w:rsidRDefault="00FE1B59" w:rsidP="00FE1B59">
      <w:pPr>
        <w:pStyle w:val="LITlitera"/>
      </w:pPr>
      <w:r w:rsidRPr="00D5612C">
        <w:t>e)</w:t>
      </w:r>
      <w:r w:rsidRPr="00D5612C">
        <w:tab/>
        <w:t>obowiązku budowy lub przebudowy sieci uzbrojenia terenu,</w:t>
      </w:r>
    </w:p>
    <w:p w14:paraId="32D1453C" w14:textId="77777777" w:rsidR="00FE1B59" w:rsidRPr="00B67C67" w:rsidRDefault="00FE1B59" w:rsidP="00FE1B59">
      <w:pPr>
        <w:pStyle w:val="LITlitera"/>
      </w:pPr>
      <w:r w:rsidRPr="00D5612C">
        <w:t>f)</w:t>
      </w:r>
      <w:r w:rsidRPr="00D5612C">
        <w:tab/>
        <w:t xml:space="preserve">obowiązku budowy lub przebudowy urządzeń </w:t>
      </w:r>
      <w:r w:rsidRPr="00986A8D">
        <w:t>wodnych</w:t>
      </w:r>
      <w:r w:rsidR="003A796A" w:rsidRPr="00986A8D">
        <w:t>,</w:t>
      </w:r>
    </w:p>
    <w:p w14:paraId="2159DEAC" w14:textId="77777777" w:rsidR="00FE1B59" w:rsidRPr="00D5612C" w:rsidRDefault="00FE1B59" w:rsidP="00FE1B59">
      <w:pPr>
        <w:pStyle w:val="LITlitera"/>
      </w:pPr>
      <w:r w:rsidRPr="00D5612C">
        <w:t>g)</w:t>
      </w:r>
      <w:r w:rsidRPr="00D5612C">
        <w:tab/>
        <w:t xml:space="preserve">obowiązku przebudowy </w:t>
      </w:r>
      <w:r w:rsidR="004C7A3D" w:rsidRPr="00D5612C">
        <w:t>dróg publicznych</w:t>
      </w:r>
      <w:r w:rsidRPr="00D5612C">
        <w:t>,</w:t>
      </w:r>
    </w:p>
    <w:p w14:paraId="0FC03817" w14:textId="77777777" w:rsidR="00FE1B59" w:rsidRPr="00D5612C" w:rsidRDefault="00FE1B59" w:rsidP="00FE1B59">
      <w:pPr>
        <w:pStyle w:val="LITlitera"/>
      </w:pPr>
      <w:r w:rsidRPr="00D5612C">
        <w:t>h)</w:t>
      </w:r>
      <w:r w:rsidRPr="00D5612C">
        <w:tab/>
        <w:t>obowiązku budowy lub przebudowy zjazdów,</w:t>
      </w:r>
    </w:p>
    <w:p w14:paraId="5C348865" w14:textId="4BBF5C75" w:rsidR="00FE1B59" w:rsidRPr="00D5612C" w:rsidRDefault="00FE1B59" w:rsidP="00FE1B59">
      <w:pPr>
        <w:pStyle w:val="LITlitera"/>
      </w:pPr>
      <w:r w:rsidRPr="00D5612C">
        <w:t>i)</w:t>
      </w:r>
      <w:r w:rsidRPr="00D5612C">
        <w:tab/>
        <w:t>określenia ograniczeń w korzystaniu z nieruchomości dla realizacji obowiązków, o</w:t>
      </w:r>
      <w:r w:rsidR="009E4D37" w:rsidRPr="00D5612C">
        <w:t> </w:t>
      </w:r>
      <w:r w:rsidRPr="00D5612C">
        <w:t>których mowa w lit. b, c oraz e</w:t>
      </w:r>
      <w:r w:rsidR="00364415">
        <w:t>–</w:t>
      </w:r>
      <w:r w:rsidRPr="00D5612C">
        <w:t>h,</w:t>
      </w:r>
    </w:p>
    <w:p w14:paraId="48C46DA7" w14:textId="074AD71D" w:rsidR="001901E7" w:rsidRDefault="00FE1B59" w:rsidP="00FE1B59">
      <w:pPr>
        <w:pStyle w:val="LITlitera"/>
      </w:pPr>
      <w:r w:rsidRPr="00D5612C">
        <w:t>j)</w:t>
      </w:r>
      <w:r w:rsidRPr="00D5612C">
        <w:tab/>
        <w:t>zezwolenia na wykonanie obowiązków określonych w lit. b, c oraz e</w:t>
      </w:r>
      <w:r w:rsidR="00364415">
        <w:t>–</w:t>
      </w:r>
      <w:r w:rsidRPr="00D5612C">
        <w:t>h</w:t>
      </w:r>
      <w:r w:rsidR="001901E7">
        <w:t>,</w:t>
      </w:r>
    </w:p>
    <w:p w14:paraId="666173D0" w14:textId="2770BE0B" w:rsidR="00FE1B59" w:rsidRPr="00D5612C" w:rsidRDefault="001901E7" w:rsidP="00FE1B59">
      <w:pPr>
        <w:pStyle w:val="LITlitera"/>
      </w:pPr>
      <w:r>
        <w:t>k)</w:t>
      </w:r>
      <w:r>
        <w:tab/>
      </w:r>
      <w:r w:rsidRPr="001901E7">
        <w:t>działa</w:t>
      </w:r>
      <w:r w:rsidR="00EB79E3">
        <w:t>ń, rozwiązań i obowiązków</w:t>
      </w:r>
      <w:r w:rsidRPr="001901E7">
        <w:t xml:space="preserve"> określon</w:t>
      </w:r>
      <w:r w:rsidR="00EB79E3">
        <w:t>ych</w:t>
      </w:r>
      <w:r w:rsidRPr="001901E7">
        <w:t xml:space="preserve"> na podstawie art. 5 ust. 4 lub 5.</w:t>
      </w:r>
    </w:p>
    <w:p w14:paraId="43A4ECB2" w14:textId="5BBDED2C" w:rsidR="00FE1B59" w:rsidRPr="00D5612C" w:rsidRDefault="00FE1B59" w:rsidP="00FE1B59">
      <w:pPr>
        <w:pStyle w:val="USTustnpkodeksu"/>
      </w:pPr>
      <w:r w:rsidRPr="00D5612C">
        <w:t xml:space="preserve">2. Do ograniczeń, o których mowa w ust. 1 pkt </w:t>
      </w:r>
      <w:r w:rsidR="00FA36B8" w:rsidRPr="00D5612C">
        <w:t>10</w:t>
      </w:r>
      <w:r w:rsidRPr="00D5612C">
        <w:t xml:space="preserve"> lit. i przepisy art. 124 ust. 4</w:t>
      </w:r>
      <w:r w:rsidR="00364415">
        <w:t>–</w:t>
      </w:r>
      <w:r w:rsidRPr="00D5612C">
        <w:t>7 i art.</w:t>
      </w:r>
      <w:r w:rsidR="001B6C10">
        <w:t> </w:t>
      </w:r>
      <w:r w:rsidRPr="00D5612C">
        <w:t>124a ustawy z dnia 21 sierpnia 1997 r. o</w:t>
      </w:r>
      <w:r w:rsidR="00724F4E" w:rsidRPr="00D5612C">
        <w:t xml:space="preserve"> </w:t>
      </w:r>
      <w:r w:rsidRPr="00D5612C">
        <w:t>gospodarce nieruchomościami stosuje się odpowiednio.</w:t>
      </w:r>
    </w:p>
    <w:p w14:paraId="2919455A" w14:textId="2040AB0B" w:rsidR="00A1040C" w:rsidRPr="00D5612C" w:rsidRDefault="00727410" w:rsidP="00A1040C">
      <w:pPr>
        <w:pStyle w:val="USTustnpkodeksu"/>
      </w:pPr>
      <w:r w:rsidRPr="00D5612C">
        <w:t>3</w:t>
      </w:r>
      <w:r w:rsidR="00A1040C" w:rsidRPr="00D5612C">
        <w:t xml:space="preserve">. W decyzji o zezwoleniu na realizację strategicznej inwestycji w zakresie </w:t>
      </w:r>
      <w:r w:rsidR="00043D22">
        <w:t xml:space="preserve">potrzeb </w:t>
      </w:r>
      <w:r w:rsidR="00A1040C" w:rsidRPr="00D5612C">
        <w:t>obronności państwa określa się właściwą jednostkę organizacyjną podległą Ministrowi Obrony Narodowej,</w:t>
      </w:r>
      <w:r w:rsidR="00D37BE4" w:rsidRPr="00D5612C">
        <w:t xml:space="preserve"> Służbę Kontrwywiadu Wojskowego albo Służbę Wywiadu Wojskowego</w:t>
      </w:r>
      <w:r w:rsidR="00DC6BFD" w:rsidRPr="00D5612C">
        <w:t>,</w:t>
      </w:r>
      <w:r w:rsidR="00A1040C" w:rsidRPr="00D5612C">
        <w:t xml:space="preserve"> która otrzymuje z mocy prawa, w trwały zarząd nieruchomości stanowiące własność Skarbu Państwa, z przeznaczeniem pod realizację </w:t>
      </w:r>
      <w:r w:rsidR="00F03FBF" w:rsidRPr="00D5612C">
        <w:t xml:space="preserve">strategicznej </w:t>
      </w:r>
      <w:r w:rsidR="00A1040C" w:rsidRPr="00D5612C">
        <w:t xml:space="preserve">inwestycji w zakresie </w:t>
      </w:r>
      <w:r w:rsidR="00494D60">
        <w:t xml:space="preserve">potrzeb </w:t>
      </w:r>
      <w:r w:rsidR="00A1040C" w:rsidRPr="00D5612C">
        <w:t>obronności państwa</w:t>
      </w:r>
      <w:r w:rsidR="00F03FBF" w:rsidRPr="00D5612C">
        <w:t>.</w:t>
      </w:r>
    </w:p>
    <w:p w14:paraId="49865B9F" w14:textId="6BEE9AB6" w:rsidR="00FE1B59" w:rsidRPr="00D5612C" w:rsidRDefault="000121FA" w:rsidP="00841A94">
      <w:pPr>
        <w:pStyle w:val="USTustnpkodeksu"/>
      </w:pPr>
      <w:r w:rsidRPr="00D5612C">
        <w:t>4</w:t>
      </w:r>
      <w:r w:rsidR="00FE1B59" w:rsidRPr="00D5612C">
        <w:t>. Wojewoda doręcza decyzję o zezwoleniu na realizację strategicznej inwestycji</w:t>
      </w:r>
      <w:r w:rsidR="009E4D37" w:rsidRPr="00D5612C">
        <w:t> </w:t>
      </w:r>
      <w:r w:rsidR="00FE1B59" w:rsidRPr="00D5612C">
        <w:t>w</w:t>
      </w:r>
      <w:r w:rsidR="009E4D37" w:rsidRPr="00D5612C">
        <w:t> </w:t>
      </w:r>
      <w:r w:rsidR="00FE1B59" w:rsidRPr="00D5612C">
        <w:t>zakresie potrzeb obronności państwa wnioskodawcy</w:t>
      </w:r>
      <w:r w:rsidR="006C150C">
        <w:t xml:space="preserve"> na adres wskazany we wniosku.</w:t>
      </w:r>
      <w:r w:rsidR="00FE1B59" w:rsidRPr="00D5612C">
        <w:t xml:space="preserve"> </w:t>
      </w:r>
      <w:r w:rsidR="00494D60">
        <w:t>P</w:t>
      </w:r>
      <w:r w:rsidR="00FE1B59" w:rsidRPr="00D5612C">
        <w:t xml:space="preserve">ozostałe strony </w:t>
      </w:r>
      <w:r w:rsidR="00494D60">
        <w:t xml:space="preserve">wojewoda zawiadamia </w:t>
      </w:r>
      <w:r w:rsidR="00FE1B59" w:rsidRPr="00D5612C">
        <w:t xml:space="preserve">o jej wydaniu w drodze obwieszczenia, w urzędzie wojewódzkim i urzędach gmin właściwych ze względu na realizację inwestycji oraz w urzędowych publikatorach teleinformatycznych </w:t>
      </w:r>
      <w:r w:rsidR="00C95BF8" w:rsidRPr="00D5612C">
        <w:t>–</w:t>
      </w:r>
      <w:r w:rsidR="00FE1B59" w:rsidRPr="00D5612C">
        <w:t xml:space="preserve"> Biuletynie Informacji Publicznej tych urzędów. Właścicielom i użytkownikom wieczystym nieruchomości objętych decyzją o zezwoleniu na realizację strategicznej inwestycji w zakresie potrzeb obronności państwa zawiadomienie o wydaniu decyzji wysyła się na adres</w:t>
      </w:r>
      <w:r w:rsidR="00082D6F" w:rsidRPr="00D5612C">
        <w:t xml:space="preserve"> </w:t>
      </w:r>
      <w:r w:rsidR="00A54800" w:rsidRPr="00D5612C">
        <w:t xml:space="preserve">wskazany </w:t>
      </w:r>
      <w:r w:rsidR="00FE1B59" w:rsidRPr="00D5612C">
        <w:t>w ewidencji gruntów i budynków.</w:t>
      </w:r>
      <w:r w:rsidR="00841A94" w:rsidRPr="00D5612C">
        <w:t xml:space="preserve"> Doręczenie zawiadomienia na adres wskazany w ewidencji gruntów i budynków nieruchomości jest skuteczne.</w:t>
      </w:r>
      <w:r w:rsidR="006C150C">
        <w:t xml:space="preserve"> W</w:t>
      </w:r>
      <w:r w:rsidR="006C150C" w:rsidRPr="00D5612C">
        <w:t>łaściw</w:t>
      </w:r>
      <w:r w:rsidR="006C150C">
        <w:t>e</w:t>
      </w:r>
      <w:r w:rsidR="006C150C" w:rsidRPr="00D5612C">
        <w:t xml:space="preserve"> miejscowo jednostk</w:t>
      </w:r>
      <w:r w:rsidR="006C150C">
        <w:t>i</w:t>
      </w:r>
      <w:r w:rsidR="006C150C" w:rsidRPr="00D5612C">
        <w:t xml:space="preserve"> samorządu terytorialnego </w:t>
      </w:r>
      <w:r w:rsidR="006C150C">
        <w:t xml:space="preserve">zawiadamia się o wydaniu decyzji, </w:t>
      </w:r>
      <w:r w:rsidR="006C150C" w:rsidRPr="00D5612C">
        <w:t>wysyłając zawiadomienia na adres siedziby</w:t>
      </w:r>
      <w:r w:rsidR="006C150C">
        <w:t>.</w:t>
      </w:r>
    </w:p>
    <w:p w14:paraId="4275B901" w14:textId="14D18219" w:rsidR="00FE1B59" w:rsidRPr="00D5612C" w:rsidRDefault="00131E86" w:rsidP="00FE1B59">
      <w:pPr>
        <w:pStyle w:val="USTustnpkodeksu"/>
      </w:pPr>
      <w:r w:rsidRPr="00D5612C">
        <w:t>5</w:t>
      </w:r>
      <w:r w:rsidR="00FE1B59" w:rsidRPr="00D5612C">
        <w:t>. W przypadku nieuregulowanego stanu prawnego nieruchomości objętych decyzją</w:t>
      </w:r>
      <w:r w:rsidR="009E4D37" w:rsidRPr="00D5612C">
        <w:t> </w:t>
      </w:r>
      <w:r w:rsidR="00FE1B59" w:rsidRPr="00D5612C">
        <w:t>o</w:t>
      </w:r>
      <w:r w:rsidR="009E4D37" w:rsidRPr="00D5612C">
        <w:t> </w:t>
      </w:r>
      <w:r w:rsidR="00FE1B59" w:rsidRPr="00D5612C">
        <w:t xml:space="preserve">zezwoleniu na realizację strategicznej inwestycji w zakresie potrzeb obronności państwa lub braku w ewidencji gruntów i budynków danych pozwalających na ustalenie danych osobowych, w szczególności adresu zamieszkania, właściciela lub użytkownika wieczystego nieruchomości, </w:t>
      </w:r>
      <w:r w:rsidR="00494D60">
        <w:t>lub</w:t>
      </w:r>
      <w:r w:rsidR="00FE1B59" w:rsidRPr="00D5612C">
        <w:t xml:space="preserve"> jeżeli właściciel lub użytkownik wieczysty nieruchomości nie żyją, a ich spadkobiercy nie wykazali prawa do spadku, do zawiadomienia o decyzji o </w:t>
      </w:r>
      <w:r w:rsidR="00FE1B59" w:rsidRPr="00D5612C">
        <w:lastRenderedPageBreak/>
        <w:t>zezwoleniu na realizację strategicznej inwestycji w zakresie potrzeb o</w:t>
      </w:r>
      <w:r w:rsidRPr="00D5612C">
        <w:t>bronności państwa przepis ust. 4</w:t>
      </w:r>
      <w:r w:rsidR="00FE1B59" w:rsidRPr="00D5612C">
        <w:t xml:space="preserve"> zdanie </w:t>
      </w:r>
      <w:r w:rsidR="00494D60">
        <w:t>drugie</w:t>
      </w:r>
      <w:r w:rsidR="00FE1B59" w:rsidRPr="00D5612C">
        <w:t xml:space="preserve"> stosuje się odpowiednio.</w:t>
      </w:r>
    </w:p>
    <w:p w14:paraId="394737D3" w14:textId="77777777" w:rsidR="00FE1B59" w:rsidRPr="00D5612C" w:rsidRDefault="00131E86" w:rsidP="00FE1B59">
      <w:pPr>
        <w:pStyle w:val="USTustnpkodeksu"/>
      </w:pPr>
      <w:r w:rsidRPr="00D5612C">
        <w:t>6</w:t>
      </w:r>
      <w:r w:rsidR="00FE1B59" w:rsidRPr="00D5612C">
        <w:t>. Zawiadomienie oraz obwieszczenie o wydaniu decyzji o zezwoleniu na realizację strategicznej inwestycji w zakresie potrzeb obronności państwa zawiera informację o miejscu</w:t>
      </w:r>
      <w:r w:rsidR="00DC240B" w:rsidRPr="00D5612C">
        <w:t xml:space="preserve"> i terminie</w:t>
      </w:r>
      <w:r w:rsidR="00FE1B59" w:rsidRPr="00D5612C">
        <w:t>, w którym strony mogą zapoznać się z treścią decyzji.</w:t>
      </w:r>
    </w:p>
    <w:p w14:paraId="7C357908" w14:textId="69261879" w:rsidR="00FE1B59" w:rsidRPr="00D5612C" w:rsidRDefault="00131E86" w:rsidP="00FE1B59">
      <w:pPr>
        <w:pStyle w:val="USTustnpkodeksu"/>
      </w:pPr>
      <w:r w:rsidRPr="00D5612C">
        <w:t>7</w:t>
      </w:r>
      <w:r w:rsidR="00FE1B59" w:rsidRPr="00D5612C">
        <w:t>. Zawia</w:t>
      </w:r>
      <w:r w:rsidRPr="00D5612C">
        <w:t>domienie, o którym mowa w ust. 4</w:t>
      </w:r>
      <w:r w:rsidR="00FE1B59" w:rsidRPr="00D5612C">
        <w:t xml:space="preserve"> zdanie </w:t>
      </w:r>
      <w:r w:rsidR="00494D60">
        <w:t>drugie</w:t>
      </w:r>
      <w:r w:rsidR="001B6C10">
        <w:t>,</w:t>
      </w:r>
      <w:r w:rsidR="00BE6577" w:rsidRPr="00D5612C">
        <w:t xml:space="preserve"> </w:t>
      </w:r>
      <w:r w:rsidR="00FE1B59" w:rsidRPr="00D5612C">
        <w:t>uważa się za dokonane po upływie 14 dni od dnia, w którym nastąpiło obwieszczenie w urzędzie wojewódzkim.</w:t>
      </w:r>
    </w:p>
    <w:p w14:paraId="2A7130E0" w14:textId="3BB23087" w:rsidR="00FE1B59" w:rsidRPr="00D5612C" w:rsidRDefault="00131E86" w:rsidP="002C7881">
      <w:pPr>
        <w:pStyle w:val="USTustnpkodeksu"/>
      </w:pPr>
      <w:r w:rsidRPr="00D5612C">
        <w:t>8</w:t>
      </w:r>
      <w:r w:rsidR="00FE1B59" w:rsidRPr="00D5612C">
        <w:t>. Obwie</w:t>
      </w:r>
      <w:r w:rsidRPr="00D5612C">
        <w:t>szczenie, o którym mowa w ust. 4</w:t>
      </w:r>
      <w:r w:rsidR="00FE1B59" w:rsidRPr="00D5612C">
        <w:t xml:space="preserve"> zdanie </w:t>
      </w:r>
      <w:r w:rsidR="00494D60">
        <w:t>drugie</w:t>
      </w:r>
      <w:r w:rsidR="00FE1B59" w:rsidRPr="00D5612C">
        <w:t>, zawiera pouczenie o rozpoczęciu biegu terminu do wniesienia odwołania od decyzji o zezwoleniu na realizację strategicznej inwestycji</w:t>
      </w:r>
      <w:r w:rsidR="008B7F98" w:rsidRPr="00D5612C">
        <w:t xml:space="preserve"> </w:t>
      </w:r>
      <w:r w:rsidR="00800AAE" w:rsidRPr="00D5612C">
        <w:t>w zakresie potrzeb obronności</w:t>
      </w:r>
      <w:r w:rsidR="002C7881" w:rsidRPr="00D5612C">
        <w:t xml:space="preserve"> </w:t>
      </w:r>
      <w:r w:rsidR="007E644C" w:rsidRPr="00D5612C">
        <w:t xml:space="preserve">państwa </w:t>
      </w:r>
      <w:r w:rsidR="002C7881" w:rsidRPr="00D5612C">
        <w:t>w terminie 14 dni od dnia, w którym zawiadomienie</w:t>
      </w:r>
      <w:r w:rsidR="0072325E" w:rsidRPr="00D5612C">
        <w:t xml:space="preserve"> </w:t>
      </w:r>
      <w:r w:rsidR="002C7881" w:rsidRPr="00D5612C">
        <w:t xml:space="preserve">uważa się za dokonane. </w:t>
      </w:r>
      <w:r w:rsidR="0072325E" w:rsidRPr="00D5612C">
        <w:t>Zawiadomienie, o</w:t>
      </w:r>
      <w:r w:rsidR="001B6C10">
        <w:t xml:space="preserve"> </w:t>
      </w:r>
      <w:r w:rsidR="0072325E" w:rsidRPr="00D5612C">
        <w:t xml:space="preserve">którym mowa w ust. 4 zdanie </w:t>
      </w:r>
      <w:r w:rsidR="00494D60">
        <w:t>trzecie</w:t>
      </w:r>
      <w:r w:rsidR="001B6C10">
        <w:t>,</w:t>
      </w:r>
      <w:r w:rsidR="0072325E" w:rsidRPr="00D5612C">
        <w:t xml:space="preserve"> zawiera pouczenie o rozpoczęciu biegu terminu do wniesienia odwołania od decyzji o zezwoleniu na realizację strategicznej inwestycji w zakresie potrzeb obronności </w:t>
      </w:r>
      <w:r w:rsidR="007E644C" w:rsidRPr="00D5612C">
        <w:t xml:space="preserve">państwa </w:t>
      </w:r>
      <w:r w:rsidR="0072325E" w:rsidRPr="00D5612C">
        <w:t>w terminie 14 dni od dnia jego doręczenia.</w:t>
      </w:r>
    </w:p>
    <w:p w14:paraId="536CDCB6" w14:textId="1AED2A80" w:rsidR="00FE1B59" w:rsidRPr="00D5612C" w:rsidRDefault="00131E86" w:rsidP="00FE1B59">
      <w:pPr>
        <w:pStyle w:val="USTustnpkodeksu"/>
      </w:pPr>
      <w:r w:rsidRPr="00D5612C">
        <w:t>9. Przepisy ust. 4</w:t>
      </w:r>
      <w:r w:rsidR="00364415">
        <w:t>–</w:t>
      </w:r>
      <w:r w:rsidRPr="00D5612C">
        <w:t>8</w:t>
      </w:r>
      <w:r w:rsidR="00FE1B59" w:rsidRPr="00D5612C">
        <w:t xml:space="preserve"> stosuje się odpowiednio do doręczenia decyzji o zezwoleniu na realizację strategicznej inwestycji w zakresie potrzeb obronności państwa</w:t>
      </w:r>
      <w:r w:rsidR="00495C7F" w:rsidRPr="00D5612C">
        <w:t>,</w:t>
      </w:r>
      <w:r w:rsidR="00FE1B59" w:rsidRPr="00D5612C">
        <w:t xml:space="preserve"> wydanej przez organ wyższego stopnia i zawiadomienia stron o jej wydaniu.</w:t>
      </w:r>
    </w:p>
    <w:p w14:paraId="21296A10" w14:textId="46B21978" w:rsidR="0084091B" w:rsidRDefault="0084091B" w:rsidP="0084091B">
      <w:pPr>
        <w:pStyle w:val="USTustnpkodeksu"/>
      </w:pPr>
      <w:r>
        <w:t>10.</w:t>
      </w:r>
      <w:r w:rsidR="009E1952">
        <w:t> </w:t>
      </w:r>
      <w:r>
        <w:t>Przepisy ust. 4</w:t>
      </w:r>
      <w:r w:rsidR="009E1952">
        <w:t>–</w:t>
      </w:r>
      <w:r>
        <w:t>8 stosuje się odpowiednio do:</w:t>
      </w:r>
    </w:p>
    <w:p w14:paraId="64828457" w14:textId="3987FA05" w:rsidR="0084091B" w:rsidRDefault="00334B4E" w:rsidP="00445D72">
      <w:pPr>
        <w:pStyle w:val="PKTpunkt"/>
      </w:pPr>
      <w:r>
        <w:t>1</w:t>
      </w:r>
      <w:r w:rsidR="0084091B">
        <w:t>)</w:t>
      </w:r>
      <w:r w:rsidR="0084091B">
        <w:tab/>
        <w:t xml:space="preserve">zawiadamiania stron o wszczęciu postępowania w sprawie uchylenia lub zmiany decyzji o </w:t>
      </w:r>
      <w:r w:rsidR="0084091B" w:rsidRPr="00D5612C">
        <w:t xml:space="preserve">zezwoleniu na realizację </w:t>
      </w:r>
      <w:r w:rsidR="0084091B">
        <w:t xml:space="preserve">strategicznej </w:t>
      </w:r>
      <w:r w:rsidR="0084091B" w:rsidRPr="00D5612C">
        <w:t>inwestycji w zakresie potrzeb obronności państwa</w:t>
      </w:r>
      <w:r w:rsidR="0084091B">
        <w:t>;</w:t>
      </w:r>
    </w:p>
    <w:p w14:paraId="7E1BE8AD" w14:textId="308F5B19" w:rsidR="0084091B" w:rsidRDefault="00334B4E" w:rsidP="0084091B">
      <w:pPr>
        <w:pStyle w:val="PKTpunkt"/>
      </w:pPr>
      <w:r>
        <w:t>2</w:t>
      </w:r>
      <w:r w:rsidR="0084091B">
        <w:t>)</w:t>
      </w:r>
      <w:r w:rsidR="0084091B">
        <w:tab/>
        <w:t xml:space="preserve">zawiadamiania stron o wznowieniu postępowania w sprawie zakończonej ostateczną decyzją </w:t>
      </w:r>
      <w:r w:rsidR="0084091B" w:rsidRPr="00D5612C">
        <w:t xml:space="preserve">o zezwoleniu na realizację </w:t>
      </w:r>
      <w:r w:rsidR="0084091B">
        <w:t xml:space="preserve">strategicznej </w:t>
      </w:r>
      <w:r w:rsidR="0084091B" w:rsidRPr="00D5612C">
        <w:t>inwestycji w zakresie potrzeb obronności państwa</w:t>
      </w:r>
      <w:r w:rsidR="0084091B">
        <w:t>;</w:t>
      </w:r>
    </w:p>
    <w:p w14:paraId="0FBA2458" w14:textId="06A69A4A" w:rsidR="0084091B" w:rsidRDefault="00334B4E" w:rsidP="0084091B">
      <w:pPr>
        <w:pStyle w:val="PKTpunkt"/>
      </w:pPr>
      <w:r>
        <w:t>3</w:t>
      </w:r>
      <w:r w:rsidR="0084091B">
        <w:t>)</w:t>
      </w:r>
      <w:r w:rsidR="0084091B">
        <w:tab/>
        <w:t xml:space="preserve">zawiadamiania stron o wszczęciu postępowania w sprawie stwierdzenia nieważności decyzji </w:t>
      </w:r>
      <w:r w:rsidR="0084091B" w:rsidRPr="00D5612C">
        <w:t xml:space="preserve">o zezwoleniu na realizację </w:t>
      </w:r>
      <w:r w:rsidR="0084091B">
        <w:t xml:space="preserve">strategicznej </w:t>
      </w:r>
      <w:r w:rsidR="0084091B" w:rsidRPr="00D5612C">
        <w:t>inwestycji w zakresie potrzeb obronności państwa</w:t>
      </w:r>
      <w:r w:rsidR="0084091B">
        <w:t>;</w:t>
      </w:r>
    </w:p>
    <w:p w14:paraId="7311023B" w14:textId="4079B1F2" w:rsidR="0084091B" w:rsidRDefault="00334B4E" w:rsidP="0084091B">
      <w:pPr>
        <w:pStyle w:val="PKTpunkt"/>
      </w:pPr>
      <w:r>
        <w:t>4</w:t>
      </w:r>
      <w:r w:rsidR="0084091B">
        <w:t>)</w:t>
      </w:r>
      <w:r w:rsidR="0084091B">
        <w:tab/>
        <w:t xml:space="preserve">zawiadamiania stron o wszczęciu postępowania w sprawie stwierdzenia wygaśnięcia decyzji </w:t>
      </w:r>
      <w:r w:rsidR="0084091B" w:rsidRPr="00D5612C">
        <w:t xml:space="preserve">o zezwoleniu na realizację </w:t>
      </w:r>
      <w:r w:rsidR="0084091B">
        <w:t xml:space="preserve">strategicznej </w:t>
      </w:r>
      <w:r w:rsidR="0084091B" w:rsidRPr="00D5612C">
        <w:t>inwestycji w zakresie potrzeb obronności państwa</w:t>
      </w:r>
      <w:r w:rsidR="0084091B">
        <w:t>;</w:t>
      </w:r>
    </w:p>
    <w:p w14:paraId="6E8F8F76" w14:textId="49E1DE4E" w:rsidR="0084091B" w:rsidRDefault="00334B4E" w:rsidP="0084091B">
      <w:pPr>
        <w:pStyle w:val="PKTpunkt"/>
      </w:pPr>
      <w:r>
        <w:t>5</w:t>
      </w:r>
      <w:r w:rsidR="0084091B">
        <w:t>)</w:t>
      </w:r>
      <w:r w:rsidR="0084091B">
        <w:tab/>
        <w:t>doręczeń decyzji wydanych w sprawach, o których mowa w pkt 1</w:t>
      </w:r>
      <w:r w:rsidR="00364415">
        <w:t>–</w:t>
      </w:r>
      <w:r>
        <w:t>4</w:t>
      </w:r>
      <w:r w:rsidR="0084091B">
        <w:t>, oraz do zawiadamiania o ich wydaniu;</w:t>
      </w:r>
    </w:p>
    <w:p w14:paraId="147F8FCA" w14:textId="7EAB2983" w:rsidR="0084091B" w:rsidRPr="00D5612C" w:rsidRDefault="00334B4E" w:rsidP="0084091B">
      <w:pPr>
        <w:pStyle w:val="PKTpunkt"/>
      </w:pPr>
      <w:r>
        <w:t>6</w:t>
      </w:r>
      <w:r w:rsidR="0084091B">
        <w:t>)</w:t>
      </w:r>
      <w:r w:rsidR="0084091B">
        <w:tab/>
        <w:t>doręczeń postanowień wydanych w toku postępowań w sprawach, o których mowa w pkt 1</w:t>
      </w:r>
      <w:r w:rsidR="009E1952">
        <w:t>–</w:t>
      </w:r>
      <w:r>
        <w:t>4</w:t>
      </w:r>
      <w:r w:rsidR="0084091B">
        <w:t>, od których przysługuje zażalenie lub skarga do sądu administracyjnego, oraz do zawiadamiania o ich wydaniu.</w:t>
      </w:r>
    </w:p>
    <w:p w14:paraId="48CAA504" w14:textId="0764922F" w:rsidR="0084091B" w:rsidRPr="00D5612C" w:rsidRDefault="0084091B" w:rsidP="00FE1B59">
      <w:pPr>
        <w:pStyle w:val="USTustnpkodeksu"/>
      </w:pPr>
      <w:r>
        <w:lastRenderedPageBreak/>
        <w:t>11.</w:t>
      </w:r>
      <w:r w:rsidR="009E1952">
        <w:t> </w:t>
      </w:r>
      <w:r w:rsidRPr="00D5612C">
        <w:t>Do postępowania w sprawie wydania decyzji o zezwoleniu na realizację strategicznej inwestycji w zakresie potrzeb obronności państwa stosuje się przepisy ustawy z dnia 14 czerwca 1960 r. – Kodeks postępowania administracyjnego</w:t>
      </w:r>
      <w:r>
        <w:t xml:space="preserve"> </w:t>
      </w:r>
      <w:r w:rsidRPr="00D5612C">
        <w:t>(Dz. U. z 2024 r. poz. 572), z zastrzeżeniem przepisów niniejszej ustawy</w:t>
      </w:r>
      <w:r>
        <w:t>.</w:t>
      </w:r>
    </w:p>
    <w:p w14:paraId="72AD8BDE" w14:textId="283A89BA" w:rsidR="00FE1B59" w:rsidRPr="00D5612C" w:rsidRDefault="00131E86" w:rsidP="00FE1B59">
      <w:pPr>
        <w:pStyle w:val="USTustnpkodeksu"/>
      </w:pPr>
      <w:r w:rsidRPr="00D5612C">
        <w:t>1</w:t>
      </w:r>
      <w:r w:rsidR="0084091B">
        <w:t>2</w:t>
      </w:r>
      <w:r w:rsidR="00FE1B59" w:rsidRPr="00D5612C">
        <w:t xml:space="preserve">. Do zmiany decyzji o zezwoleniu na realizację strategicznej inwestycji w zakresie potrzeb obronności państwa stosuje się odpowiednio przepis art. 155 ustawy z dnia 14 czerwca 1960 r. </w:t>
      </w:r>
      <w:r w:rsidR="00C95BF8" w:rsidRPr="00D5612C">
        <w:t xml:space="preserve">– </w:t>
      </w:r>
      <w:r w:rsidR="00FE1B59" w:rsidRPr="00D5612C">
        <w:t>Kodeks postępowania administracyjnego z zastrzeżeniem, że zgodę wyraża wyłącznie strona, która złożyła wniosek o wydanie decyzji o zezwoleniu na realizację strategicznej inwestycji w zakresie potrzeb obronności państwa.</w:t>
      </w:r>
    </w:p>
    <w:p w14:paraId="06DBBFBC" w14:textId="3848D7D6" w:rsidR="00B712A1" w:rsidRPr="00D5612C" w:rsidRDefault="00B712A1" w:rsidP="00FE1B59">
      <w:pPr>
        <w:pStyle w:val="USTustnpkodeksu"/>
      </w:pPr>
      <w:r w:rsidRPr="00D5612C">
        <w:t>1</w:t>
      </w:r>
      <w:r w:rsidR="0084091B">
        <w:t>3</w:t>
      </w:r>
      <w:r w:rsidRPr="00D5612C">
        <w:t>.</w:t>
      </w:r>
      <w:r w:rsidR="009E1952">
        <w:t> </w:t>
      </w:r>
      <w:r w:rsidRPr="00D5612C">
        <w:t xml:space="preserve">Nie można uzależniać decyzji o zezwoleniu na realizację </w:t>
      </w:r>
      <w:r w:rsidR="00F72A79">
        <w:t>strategicznej</w:t>
      </w:r>
      <w:r w:rsidR="00F72A79" w:rsidRPr="00D5612C">
        <w:t xml:space="preserve"> </w:t>
      </w:r>
      <w:r w:rsidRPr="00D5612C">
        <w:t>inwestycji w zakresie potrzeb obronności państwa od spełnienia świadczeń lub warunków nieprzewidzianych obowiązującymi przepisami.</w:t>
      </w:r>
    </w:p>
    <w:p w14:paraId="37573AFB" w14:textId="77777777" w:rsidR="00FE1B59" w:rsidRPr="00B67C67" w:rsidRDefault="00FE1B59" w:rsidP="00FE1B59">
      <w:pPr>
        <w:pStyle w:val="ARTartustawynprozporzdzenia"/>
      </w:pPr>
      <w:r w:rsidRPr="00123015">
        <w:rPr>
          <w:rStyle w:val="Ppogrubienie"/>
        </w:rPr>
        <w:t>Art. 10.</w:t>
      </w:r>
      <w:r w:rsidRPr="00D5612C">
        <w:t> 1. Od decyzji o zezwoleniu na realizację strategicznej inwestycji w zakresie potrzeb obronności państwa stronie służy odwołanie do organu wyższego stopnia</w:t>
      </w:r>
      <w:r w:rsidR="007F71E7" w:rsidRPr="00E4177F">
        <w:t>.</w:t>
      </w:r>
    </w:p>
    <w:p w14:paraId="57B5328E" w14:textId="77777777" w:rsidR="004C6F85" w:rsidRDefault="00FE1B59" w:rsidP="00FE1B59">
      <w:pPr>
        <w:pStyle w:val="USTustnpkodeksu"/>
      </w:pPr>
      <w:r w:rsidRPr="00D5612C">
        <w:t xml:space="preserve">2. Odwołanie od decyzji o zezwoleniu na realizację strategicznej inwestycji w zakresie potrzeb obronności państwa wnosi się </w:t>
      </w:r>
      <w:r w:rsidR="004C6F85">
        <w:t xml:space="preserve">odpowiednio </w:t>
      </w:r>
      <w:r w:rsidRPr="00D5612C">
        <w:t>w terminie</w:t>
      </w:r>
      <w:r w:rsidR="004C6F85">
        <w:t>:</w:t>
      </w:r>
    </w:p>
    <w:p w14:paraId="62640960" w14:textId="5D8D0083" w:rsidR="004C6F85" w:rsidRDefault="004C6F85" w:rsidP="00445D72">
      <w:pPr>
        <w:pStyle w:val="PKTpunkt"/>
      </w:pPr>
      <w:r>
        <w:t>1)</w:t>
      </w:r>
      <w:r>
        <w:tab/>
      </w:r>
      <w:r w:rsidR="00FE1B59" w:rsidRPr="00D5612C">
        <w:t>7 dni od dnia jej doręczenia albo</w:t>
      </w:r>
    </w:p>
    <w:p w14:paraId="3FCBE2A9" w14:textId="1CEA6252" w:rsidR="004C6F85" w:rsidRDefault="004C6F85" w:rsidP="00445D72">
      <w:pPr>
        <w:pStyle w:val="PKTpunkt"/>
      </w:pPr>
      <w:r>
        <w:t>2)</w:t>
      </w:r>
      <w:r>
        <w:tab/>
      </w:r>
      <w:r w:rsidR="00FE1B59" w:rsidRPr="00D5612C">
        <w:t>14 dni od dnia, w którym zawiadomienie o jej wydaniu w drodze obwieszczenia uważa się za dokonane</w:t>
      </w:r>
      <w:r w:rsidR="00A901C4">
        <w:t>,</w:t>
      </w:r>
      <w:r>
        <w:t xml:space="preserve"> albo</w:t>
      </w:r>
    </w:p>
    <w:p w14:paraId="287E850E" w14:textId="14BCC0CD" w:rsidR="00FE1B59" w:rsidRPr="00D5612C" w:rsidRDefault="004C6F85" w:rsidP="00445D72">
      <w:pPr>
        <w:pStyle w:val="PKTpunkt"/>
      </w:pPr>
      <w:r>
        <w:t>3)</w:t>
      </w:r>
      <w:r>
        <w:tab/>
        <w:t>14 dni od dnia doręczenia zawiadomienia</w:t>
      </w:r>
      <w:r w:rsidR="00670084">
        <w:t>,</w:t>
      </w:r>
      <w:r>
        <w:t xml:space="preserve"> </w:t>
      </w:r>
      <w:r w:rsidR="00670084">
        <w:t>o którym mowa w art. 9 ust. 4 zdanie trzecie.</w:t>
      </w:r>
    </w:p>
    <w:p w14:paraId="18C323B5" w14:textId="05446203" w:rsidR="00FE1B59" w:rsidRPr="00D5612C" w:rsidRDefault="00FE1B59" w:rsidP="00FE1B59">
      <w:pPr>
        <w:pStyle w:val="USTustnpkodeksu"/>
      </w:pPr>
      <w:r w:rsidRPr="00D5612C">
        <w:t>3. Odwołanie od decyzji o zezwoleniu na realizację strategicznej inwestycji w</w:t>
      </w:r>
      <w:r w:rsidR="00A544D4" w:rsidRPr="00D5612C">
        <w:t> </w:t>
      </w:r>
      <w:r w:rsidRPr="00D5612C">
        <w:t>zakresie potrzeb obronności państwa rozpatruje się w terminie 30 dni.</w:t>
      </w:r>
    </w:p>
    <w:p w14:paraId="113DA462" w14:textId="20ED42C1" w:rsidR="00FE1B59" w:rsidRPr="00D5612C" w:rsidRDefault="00FE1B59" w:rsidP="00B975A1">
      <w:pPr>
        <w:pStyle w:val="USTustnpkodeksu"/>
      </w:pPr>
      <w:r w:rsidRPr="00D5612C">
        <w:t>4. Odwołanie od decyzji o zezwoleniu na realizację strategicznej inwestycji w zakresie potrzeb obro</w:t>
      </w:r>
      <w:r w:rsidR="001C6527" w:rsidRPr="00D5612C">
        <w:t xml:space="preserve">nności państwa zawiera </w:t>
      </w:r>
      <w:r w:rsidRPr="00D5612C">
        <w:t>zarzuty odnoszące się do decyzji</w:t>
      </w:r>
      <w:r w:rsidR="00043D22">
        <w:t>,</w:t>
      </w:r>
      <w:r w:rsidR="003A796A" w:rsidRPr="00D5612C">
        <w:t xml:space="preserve"> </w:t>
      </w:r>
      <w:r w:rsidR="006A012B" w:rsidRPr="00D5612C">
        <w:t xml:space="preserve">określa </w:t>
      </w:r>
      <w:r w:rsidR="00432E6C" w:rsidRPr="00D5612C">
        <w:t>istotę i zakres żądania będącego przedmiotem odwołania</w:t>
      </w:r>
      <w:r w:rsidR="004C6F85">
        <w:t xml:space="preserve"> oraz</w:t>
      </w:r>
      <w:r w:rsidR="00432E6C" w:rsidRPr="00D5612C">
        <w:t xml:space="preserve"> </w:t>
      </w:r>
      <w:r w:rsidR="006A012B" w:rsidRPr="00D5612C">
        <w:t xml:space="preserve">wskazuje </w:t>
      </w:r>
      <w:r w:rsidR="00432E6C" w:rsidRPr="00D5612C">
        <w:t>dowody uzasadniające to żądanie.</w:t>
      </w:r>
    </w:p>
    <w:p w14:paraId="04D7FDFA" w14:textId="77777777" w:rsidR="00FE1B59" w:rsidRPr="00D5612C" w:rsidRDefault="00FE1B59" w:rsidP="00FE1B59">
      <w:pPr>
        <w:pStyle w:val="USTustnpkodeksu"/>
      </w:pPr>
      <w:r w:rsidRPr="00D5612C">
        <w:t>5. Do terminu, o którym mowa w ust. 3, na rozpatrzenie odwołania od decyzji o</w:t>
      </w:r>
      <w:r w:rsidR="00A544D4" w:rsidRPr="00D5612C">
        <w:t> </w:t>
      </w:r>
      <w:r w:rsidRPr="00D5612C">
        <w:t xml:space="preserve">zezwoleniu na realizację strategicznej inwestycji w zakresie potrzeb obronności państwa, nie wlicza się </w:t>
      </w:r>
      <w:r w:rsidR="00DC240B" w:rsidRPr="00D5612C">
        <w:t>okresów doręczenia z wykorzystaniem publicznej usługi hybrydowej</w:t>
      </w:r>
      <w:r w:rsidR="00E45A8C" w:rsidRPr="00D5612C">
        <w:t>,</w:t>
      </w:r>
      <w:r w:rsidR="00DC240B" w:rsidRPr="00D5612C">
        <w:t xml:space="preserve"> o której mowa w art. 2 pkt 7 ustawy z dnia 18 listopada 2020 r. o doręczeniach elektronicznych, </w:t>
      </w:r>
      <w:r w:rsidRPr="00D5612C">
        <w:t>terminów przewidzianych w przepisach prawa do dokonania określonych czynności, okresów zawieszenia postępowania oraz okresów opóźnień spowodowanych z winy strony albo z przyczyn niezależnych od organu.</w:t>
      </w:r>
    </w:p>
    <w:p w14:paraId="6D370009" w14:textId="77777777" w:rsidR="00FE1B59" w:rsidRPr="00D5612C" w:rsidRDefault="00FE1B59" w:rsidP="00FE1B59">
      <w:pPr>
        <w:pStyle w:val="USTustnpkodeksu"/>
      </w:pPr>
      <w:r w:rsidRPr="00D5612C">
        <w:t xml:space="preserve">6. W postępowaniu przed organem odwoławczym oraz przed sądem administracyjnym nie można uchylić decyzji o zezwoleniu na realizację strategicznej inwestycji w zakresie </w:t>
      </w:r>
      <w:r w:rsidRPr="00D5612C">
        <w:lastRenderedPageBreak/>
        <w:t>potrzeb obronności państwa w całości ani stwierdzić jej nieważności, gdy wadą dotknięta jest tylko część tej decyzji.</w:t>
      </w:r>
    </w:p>
    <w:p w14:paraId="72095D84" w14:textId="05597E48" w:rsidR="00B21495" w:rsidRPr="00B67C67" w:rsidRDefault="00964F02" w:rsidP="00B21495">
      <w:pPr>
        <w:pStyle w:val="USTustnpkodeksu"/>
      </w:pPr>
      <w:r w:rsidRPr="00B67C67">
        <w:t>7</w:t>
      </w:r>
      <w:r w:rsidR="00B21495" w:rsidRPr="00B67C67">
        <w:t>.</w:t>
      </w:r>
      <w:r w:rsidR="009E1952">
        <w:t> </w:t>
      </w:r>
      <w:r w:rsidR="00B21495" w:rsidRPr="00986A8D">
        <w:t>Nie stwierdza się nieważności ostatecznej decyzji o zezwoleniu na realizację strategicznej inwestycji w zakresie potrzeb</w:t>
      </w:r>
      <w:r w:rsidR="00B21495" w:rsidRPr="00D5612C">
        <w:t xml:space="preserve"> obronności państwa, jeżeli wniosek o stwierdzenie nieważności tej decyzji został złożony po upływie 14 dni od dnia, w którym decyzja stała się ostateczna, a inwestor </w:t>
      </w:r>
      <w:r w:rsidR="004C6F85">
        <w:t xml:space="preserve">inwestycji strategicznej </w:t>
      </w:r>
      <w:r w:rsidR="00B21495" w:rsidRPr="00D5612C">
        <w:t xml:space="preserve">rozpoczął budowę. Przepis art. 158 § 2 ustawy z dnia 14 czerwca 1960 r. – Kodeks postępowania administracyjnego stosuje się </w:t>
      </w:r>
      <w:r w:rsidR="00B21495" w:rsidRPr="00E4177F">
        <w:t>odpowiednio</w:t>
      </w:r>
      <w:r w:rsidR="00B21495" w:rsidRPr="00B67C67">
        <w:t>.</w:t>
      </w:r>
    </w:p>
    <w:p w14:paraId="6C5581B8" w14:textId="554E37B8" w:rsidR="00B21495" w:rsidRPr="00D5612C" w:rsidRDefault="00964F02" w:rsidP="005B05EB">
      <w:pPr>
        <w:pStyle w:val="USTustnpkodeksu"/>
        <w:rPr>
          <w:rFonts w:eastAsia="Times New Roman"/>
        </w:rPr>
      </w:pPr>
      <w:r w:rsidRPr="00D5612C">
        <w:t>8</w:t>
      </w:r>
      <w:r w:rsidR="00B21495" w:rsidRPr="00D5612C">
        <w:t>.</w:t>
      </w:r>
      <w:r w:rsidR="009E1952">
        <w:t> </w:t>
      </w:r>
      <w:r w:rsidR="00B21495" w:rsidRPr="00D5612C">
        <w:t xml:space="preserve">Do skarg na decyzje </w:t>
      </w:r>
      <w:r w:rsidR="00F475FA" w:rsidRPr="00D5612C">
        <w:t>o zezwoleniu na realizację strategicznej inwestycji w zakresie potrzeb obronności państwa</w:t>
      </w:r>
      <w:r w:rsidR="00B21495" w:rsidRPr="00D5612C">
        <w:t xml:space="preserve">, stosuje się przepisy ustawy z dnia 30 sierpnia 2002 r. </w:t>
      </w:r>
      <w:r w:rsidR="0082582A" w:rsidRPr="00D5612C">
        <w:t>–</w:t>
      </w:r>
      <w:r w:rsidR="00B21495" w:rsidRPr="00D5612C">
        <w:t xml:space="preserve"> Prawo o postępowaniu przed sądami administracyjnymi (Dz.</w:t>
      </w:r>
      <w:r w:rsidR="00381883" w:rsidRPr="00D5612C">
        <w:t xml:space="preserve"> </w:t>
      </w:r>
      <w:r w:rsidR="00B21495" w:rsidRPr="00D5612C">
        <w:t>U. z 2024 r. poz. 935</w:t>
      </w:r>
      <w:r w:rsidR="00F475FA" w:rsidRPr="00D5612C">
        <w:t xml:space="preserve"> i 1685</w:t>
      </w:r>
      <w:r w:rsidR="00B21495" w:rsidRPr="00D5612C">
        <w:t>), z wyłączeniem art. 61 § 3 tej ustawy, oraz z zastrzeżeniem przepisów niniejszej ustawy, z tym że:</w:t>
      </w:r>
    </w:p>
    <w:p w14:paraId="275E57EC" w14:textId="3A587C74" w:rsidR="00B21495" w:rsidRPr="00D5612C" w:rsidRDefault="00B21495" w:rsidP="0051050A">
      <w:pPr>
        <w:pStyle w:val="PKTpunkt"/>
      </w:pPr>
      <w:r w:rsidRPr="00D5612C">
        <w:t>1)</w:t>
      </w:r>
      <w:r w:rsidR="00F475FA" w:rsidRPr="00D5612C">
        <w:tab/>
      </w:r>
      <w:r w:rsidRPr="00D5612C">
        <w:t>przekazanie akt i odpowiedzi na skargę następuje w terminie 15 dni od dnia otrzymania skargi;</w:t>
      </w:r>
    </w:p>
    <w:p w14:paraId="695FB7BF" w14:textId="19C9F04A" w:rsidR="00E2758D" w:rsidRPr="00D5612C" w:rsidRDefault="00B21495" w:rsidP="00F475FA">
      <w:pPr>
        <w:pStyle w:val="PKTpunkt"/>
      </w:pPr>
      <w:r w:rsidRPr="00D5612C">
        <w:t>2)</w:t>
      </w:r>
      <w:r w:rsidR="00F475FA" w:rsidRPr="00D5612C">
        <w:tab/>
      </w:r>
      <w:r w:rsidRPr="00D5612C">
        <w:t xml:space="preserve">skargę rozpatruje się w terminie </w:t>
      </w:r>
      <w:r w:rsidR="00F475FA" w:rsidRPr="00D5612C">
        <w:t>dwóch miesięcy</w:t>
      </w:r>
      <w:r w:rsidRPr="00D5612C">
        <w:t xml:space="preserve"> od dnia otrzymania akt wraz z odpowiedzią na skargę</w:t>
      </w:r>
      <w:r w:rsidR="00E2758D" w:rsidRPr="00D5612C">
        <w:t>.</w:t>
      </w:r>
    </w:p>
    <w:p w14:paraId="18191160" w14:textId="7313FBDB" w:rsidR="00F475FA" w:rsidRPr="00E4177F" w:rsidRDefault="00964F02" w:rsidP="00E4177F">
      <w:pPr>
        <w:pStyle w:val="USTustnpkodeksu"/>
      </w:pPr>
      <w:r w:rsidRPr="00E4177F">
        <w:t>9</w:t>
      </w:r>
      <w:r w:rsidR="00F475FA" w:rsidRPr="00E4177F">
        <w:t>.</w:t>
      </w:r>
      <w:r w:rsidR="009E1952">
        <w:t> </w:t>
      </w:r>
      <w:r w:rsidR="00F475FA" w:rsidRPr="00B67C67">
        <w:t xml:space="preserve">W przypadku uwzględnienia skargi na decyzję </w:t>
      </w:r>
      <w:r w:rsidR="00F475FA" w:rsidRPr="00E4177F">
        <w:t>o zezwoleniu na realizację strategicznej inwestycji w zakresie potrzeb obronności państwa</w:t>
      </w:r>
      <w:r w:rsidR="00F475FA" w:rsidRPr="00B67C67">
        <w:t xml:space="preserve">, sąd administracyjny po upływie 30 dni od dnia rozpoczęcia budowy może stwierdzić jedynie, że decyzja narusza prawo z przyczyn </w:t>
      </w:r>
      <w:r w:rsidR="00F475FA" w:rsidRPr="00E4177F">
        <w:t>wyszczególnionych w art. 145 lub art. 156 ustawy z dnia 14 czerwca 1960 r. – Kodeks postępowania administracyjnego</w:t>
      </w:r>
      <w:r w:rsidR="00F475FA" w:rsidRPr="00B67C67">
        <w:t>.</w:t>
      </w:r>
    </w:p>
    <w:p w14:paraId="14BC5470" w14:textId="6A938283" w:rsidR="00FE1B59" w:rsidRPr="00D5612C" w:rsidRDefault="00FE1B59" w:rsidP="00FE1B59">
      <w:pPr>
        <w:pStyle w:val="ARTartustawynprozporzdzenia"/>
      </w:pPr>
      <w:r w:rsidRPr="00123015">
        <w:rPr>
          <w:rStyle w:val="Ppogrubienie"/>
        </w:rPr>
        <w:t>Art. 11.</w:t>
      </w:r>
      <w:r w:rsidRPr="00D5612C">
        <w:t> 1. W sprawach dotyczących zezwolenia na realizację strategicznej inwestycji w</w:t>
      </w:r>
      <w:r w:rsidR="00A544D4" w:rsidRPr="00D5612C">
        <w:t> </w:t>
      </w:r>
      <w:r w:rsidRPr="00D5612C">
        <w:t xml:space="preserve">zakresie potrzeb obronności państwa nieuregulowanych w niniejszej ustawie stosuje się odpowiednio przepisy ustawy z dnia 7 lipca 1994 r. </w:t>
      </w:r>
      <w:r w:rsidR="00C95BF8" w:rsidRPr="00D5612C">
        <w:t>–</w:t>
      </w:r>
      <w:r w:rsidRPr="00D5612C">
        <w:t xml:space="preserve"> Prawo budowlane, z wyjątkiem przepisów art. 55 ust. 1 pkt 1 i 2.</w:t>
      </w:r>
      <w:r w:rsidR="004C6F85">
        <w:t xml:space="preserve"> Na podstawie ostatecznej decyzji o zezwoleniu na realizację strategicznej inwestycji w zakresie potrzeb obronności państwa można rozpocząć roboty budowlane. Decyzja taka uprawnia do wydania przez właściwy organ dziennika budowy.</w:t>
      </w:r>
    </w:p>
    <w:p w14:paraId="180007E2" w14:textId="247E5113" w:rsidR="00FE1B59" w:rsidRPr="00D5612C" w:rsidRDefault="00FE1B59" w:rsidP="00FE1B59">
      <w:pPr>
        <w:pStyle w:val="USTustnpkodeksu"/>
      </w:pPr>
      <w:r w:rsidRPr="00D5612C">
        <w:t>2. W postępowaniu w sprawie wydania decyzji o zezwoleniu na realizację strategicznej inwestycji w zakresie potrzeb obronności państwa przepisów art. 30 § 5, art. 34</w:t>
      </w:r>
      <w:r w:rsidR="00437825">
        <w:t>,</w:t>
      </w:r>
      <w:r w:rsidRPr="00D5612C">
        <w:t xml:space="preserve"> art. 97 § 1 pkt</w:t>
      </w:r>
      <w:r w:rsidR="00A544D4" w:rsidRPr="00D5612C">
        <w:t> </w:t>
      </w:r>
      <w:r w:rsidRPr="00D5612C">
        <w:t>1</w:t>
      </w:r>
      <w:r w:rsidR="004C78CC" w:rsidRPr="00D5612C">
        <w:t>–</w:t>
      </w:r>
      <w:r w:rsidRPr="00D5612C">
        <w:t>3</w:t>
      </w:r>
      <w:r w:rsidR="00BC32FD" w:rsidRPr="00D5612C">
        <w:t>a</w:t>
      </w:r>
      <w:r w:rsidR="00437825">
        <w:t>,</w:t>
      </w:r>
      <w:r w:rsidR="00177FD4" w:rsidRPr="00D5612C">
        <w:t xml:space="preserve"> art. 135 oraz </w:t>
      </w:r>
      <w:r w:rsidR="00381883" w:rsidRPr="00D5612C">
        <w:t xml:space="preserve">art. </w:t>
      </w:r>
      <w:r w:rsidR="00177FD4" w:rsidRPr="00D5612C">
        <w:t xml:space="preserve">159 </w:t>
      </w:r>
      <w:r w:rsidR="008A72EB" w:rsidRPr="00D5612C">
        <w:t xml:space="preserve">ustawy z dnia 14 czerwca 1960 r. – Kodeks postępowania administracyjnego </w:t>
      </w:r>
      <w:r w:rsidRPr="00D5612C">
        <w:t>nie stosuje się.</w:t>
      </w:r>
    </w:p>
    <w:p w14:paraId="543B2F9C" w14:textId="360ED5ED" w:rsidR="00FE1B59" w:rsidRPr="00D5612C" w:rsidRDefault="00FE1B59" w:rsidP="00FE1B59">
      <w:pPr>
        <w:pStyle w:val="USTustnpkodeksu"/>
      </w:pPr>
      <w:r w:rsidRPr="00D5612C">
        <w:t xml:space="preserve">3. W przypadkach określonych w art. 30 § 5 i art. 34 </w:t>
      </w:r>
      <w:r w:rsidR="008A72EB" w:rsidRPr="00D5612C">
        <w:t>ustawy z dnia 14 czerwca 1960 r. – Kodeks postępowania administracyjnego,</w:t>
      </w:r>
      <w:r w:rsidRPr="00D5612C">
        <w:t xml:space="preserve"> odpowiednio wojewoda lub organ wyższego stopnia wyznacza z urzędu przedstawiciela uprawnionego do działania w postępowaniu w sprawie </w:t>
      </w:r>
      <w:r w:rsidRPr="00D5612C">
        <w:lastRenderedPageBreak/>
        <w:t>wydania decyzji o zezwoleniu na realizację strategicznej inwestycji w zakresie potrzeb obronności państwa, jeżeli jest to konieczne do przeprowadzenia postępowania.</w:t>
      </w:r>
    </w:p>
    <w:p w14:paraId="3CA0514E" w14:textId="17FC5EF9" w:rsidR="00FE1B59" w:rsidRPr="00D5612C" w:rsidRDefault="00A0461C" w:rsidP="00FE1B59">
      <w:pPr>
        <w:pStyle w:val="USTustnpkodeksu"/>
      </w:pPr>
      <w:r>
        <w:t>4</w:t>
      </w:r>
      <w:r w:rsidR="00FE1B59" w:rsidRPr="00D5612C">
        <w:t>. W sprawach dotyczących zezwolenia na realizację strategicznej inwestycji w zakresie potrzeb obronności państwa związanych z zabezpieczeniem medycznym Sił Zbrojnych Rzeczypospolitej Polskiej i wojsk państw sojuszniczych nie stosuje się przepisów ustawy z</w:t>
      </w:r>
      <w:r w:rsidR="00A544D4" w:rsidRPr="00D5612C">
        <w:t> </w:t>
      </w:r>
      <w:r w:rsidR="00FE1B59" w:rsidRPr="00D5612C">
        <w:t>dnia 27 sierpnia 2004 r. o świadczeniach opieki zdrowotnej finansowanych ze środków publicznych (Dz. U. z 2024 r. poz. 146</w:t>
      </w:r>
      <w:r w:rsidR="00C95BF8" w:rsidRPr="00D5612C">
        <w:t xml:space="preserve">, </w:t>
      </w:r>
      <w:r w:rsidR="000453A2" w:rsidRPr="00D5612C">
        <w:t xml:space="preserve">z </w:t>
      </w:r>
      <w:proofErr w:type="spellStart"/>
      <w:r w:rsidR="000453A2" w:rsidRPr="00D5612C">
        <w:t>późn</w:t>
      </w:r>
      <w:proofErr w:type="spellEnd"/>
      <w:r w:rsidR="000453A2" w:rsidRPr="00D5612C">
        <w:t>. zm.</w:t>
      </w:r>
      <w:r w:rsidR="00B5457D">
        <w:rPr>
          <w:rStyle w:val="Odwoanieprzypisudolnego"/>
        </w:rPr>
        <w:footnoteReference w:id="2"/>
      </w:r>
      <w:r w:rsidR="00B5457D" w:rsidRPr="00B67C67">
        <w:rPr>
          <w:rStyle w:val="IGindeksgrny"/>
        </w:rPr>
        <w:t>)</w:t>
      </w:r>
      <w:r w:rsidR="000453A2" w:rsidRPr="00D5612C">
        <w:t>)</w:t>
      </w:r>
      <w:r w:rsidR="00FE1B59" w:rsidRPr="00D5612C">
        <w:t xml:space="preserve"> i ustawy z dnia 15 kwietnia 2011 r. o działalności leczniczej (Dz. U. z 2024 r. poz. 799</w:t>
      </w:r>
      <w:r w:rsidR="004C78CC" w:rsidRPr="00D5612C">
        <w:t xml:space="preserve"> i 1897</w:t>
      </w:r>
      <w:r w:rsidR="000453A2" w:rsidRPr="00D5612C">
        <w:t xml:space="preserve"> oraz z 2025 r. poz. 129</w:t>
      </w:r>
      <w:r w:rsidR="00FE1B59" w:rsidRPr="00D5612C">
        <w:t>) dotyczących krajowych i wojewódzkich planów transformacji oraz wydawania opinii o celowości inwestycji.</w:t>
      </w:r>
    </w:p>
    <w:p w14:paraId="6D5BFE11" w14:textId="08561F9D" w:rsidR="00FE1B59" w:rsidRPr="00D5612C" w:rsidRDefault="00A0461C" w:rsidP="006A012B">
      <w:pPr>
        <w:pStyle w:val="USTustnpkodeksu"/>
        <w:rPr>
          <w:rFonts w:cs="Times"/>
        </w:rPr>
      </w:pPr>
      <w:r>
        <w:t>5</w:t>
      </w:r>
      <w:r w:rsidR="00FE1B59" w:rsidRPr="00D5612C">
        <w:t xml:space="preserve">. W sprawach dotyczących zezwolenia na realizację strategicznej inwestycji w zakresie </w:t>
      </w:r>
      <w:r w:rsidR="00FE1B59" w:rsidRPr="00D5612C">
        <w:rPr>
          <w:rFonts w:cs="Times"/>
        </w:rPr>
        <w:t>potrzeb obronności państwa nie stosuje się przepisów</w:t>
      </w:r>
      <w:r w:rsidR="006A012B" w:rsidRPr="00D5612C">
        <w:rPr>
          <w:rFonts w:cs="Times"/>
        </w:rPr>
        <w:t xml:space="preserve"> ustawy</w:t>
      </w:r>
      <w:r w:rsidR="006A012B" w:rsidRPr="00986A8D">
        <w:t xml:space="preserve"> z dnia 27 marca 2003 </w:t>
      </w:r>
      <w:r w:rsidR="001840D7" w:rsidRPr="00986A8D">
        <w:t>r. o</w:t>
      </w:r>
      <w:r w:rsidR="00BD3681" w:rsidRPr="00986A8D">
        <w:t xml:space="preserve"> planowaniu </w:t>
      </w:r>
      <w:r w:rsidR="00FE1B59" w:rsidRPr="00986A8D">
        <w:t>i zagospodarowaniu przestrzennym</w:t>
      </w:r>
      <w:r w:rsidR="00BD3681" w:rsidRPr="00986A8D">
        <w:t xml:space="preserve"> </w:t>
      </w:r>
      <w:r w:rsidR="0066394F" w:rsidRPr="00986A8D">
        <w:t>oraz</w:t>
      </w:r>
      <w:r w:rsidR="002C7DC1" w:rsidRPr="00986A8D">
        <w:t xml:space="preserve"> przepisów </w:t>
      </w:r>
      <w:r w:rsidR="002C7DC1" w:rsidRPr="00B67C67">
        <w:t>ustawy z dnia 9 października 2015 r. o rewitalizacji (Dz. U. z 2024 r. poz. 278)</w:t>
      </w:r>
      <w:r w:rsidR="00BD3681" w:rsidRPr="00B67C67">
        <w:t>.</w:t>
      </w:r>
    </w:p>
    <w:p w14:paraId="7D2EBF1E" w14:textId="6A356886" w:rsidR="00FE1B59" w:rsidRPr="00D5612C" w:rsidRDefault="00A0461C" w:rsidP="000453A2">
      <w:pPr>
        <w:pStyle w:val="USTustnpkodeksu"/>
        <w:rPr>
          <w:rFonts w:cs="Times"/>
        </w:rPr>
      </w:pPr>
      <w:r>
        <w:rPr>
          <w:rFonts w:cs="Times"/>
        </w:rPr>
        <w:t>6</w:t>
      </w:r>
      <w:r w:rsidR="00FE1B59" w:rsidRPr="00D5612C">
        <w:rPr>
          <w:rFonts w:cs="Times"/>
        </w:rPr>
        <w:t xml:space="preserve">. Do wydania warunków przyłączenia do sieci, o których mowa w art. 7 ust. 3a ustawy z dnia 10 kwietnia 1997 r. </w:t>
      </w:r>
      <w:r w:rsidR="009E4D37" w:rsidRPr="00D5612C">
        <w:rPr>
          <w:rFonts w:cs="Times"/>
        </w:rPr>
        <w:t>–</w:t>
      </w:r>
      <w:r w:rsidR="00FE1B59" w:rsidRPr="00D5612C">
        <w:rPr>
          <w:rFonts w:cs="Times"/>
        </w:rPr>
        <w:t xml:space="preserve"> Prawo energetyczne (Dz. U. z 2024 r. poz. 266, </w:t>
      </w:r>
      <w:r w:rsidR="00C95BF8" w:rsidRPr="00D5612C">
        <w:rPr>
          <w:rFonts w:cs="Times"/>
        </w:rPr>
        <w:t>834</w:t>
      </w:r>
      <w:r w:rsidR="004C78CC" w:rsidRPr="00D5612C">
        <w:rPr>
          <w:rFonts w:cs="Times"/>
        </w:rPr>
        <w:t>,</w:t>
      </w:r>
      <w:r w:rsidR="003A796A" w:rsidRPr="00D5612C">
        <w:rPr>
          <w:rFonts w:cs="Times"/>
        </w:rPr>
        <w:t xml:space="preserve"> </w:t>
      </w:r>
      <w:r w:rsidR="00C95BF8" w:rsidRPr="00D5612C">
        <w:rPr>
          <w:rFonts w:cs="Times"/>
        </w:rPr>
        <w:t>859</w:t>
      </w:r>
      <w:r w:rsidR="004C78CC" w:rsidRPr="00D5612C">
        <w:rPr>
          <w:rFonts w:cs="Times"/>
        </w:rPr>
        <w:t>, 1847 i</w:t>
      </w:r>
      <w:r w:rsidR="00E709BC">
        <w:t> </w:t>
      </w:r>
      <w:r w:rsidR="004C78CC" w:rsidRPr="00D5612C">
        <w:rPr>
          <w:rFonts w:cs="Times"/>
        </w:rPr>
        <w:t>1881</w:t>
      </w:r>
      <w:r w:rsidR="000453A2" w:rsidRPr="00D5612C">
        <w:rPr>
          <w:rFonts w:cs="Times"/>
        </w:rPr>
        <w:t xml:space="preserve"> oraz z 2025 r. poz. 303</w:t>
      </w:r>
      <w:r w:rsidR="00C95BF8" w:rsidRPr="00D5612C">
        <w:rPr>
          <w:rFonts w:cs="Times"/>
        </w:rPr>
        <w:t>)</w:t>
      </w:r>
      <w:r w:rsidR="00BB65CC">
        <w:t>,</w:t>
      </w:r>
      <w:r w:rsidR="00C95BF8" w:rsidRPr="00D5612C">
        <w:rPr>
          <w:rFonts w:cs="Times"/>
        </w:rPr>
        <w:t xml:space="preserve"> </w:t>
      </w:r>
      <w:r w:rsidR="00FE1B59" w:rsidRPr="00D5612C">
        <w:rPr>
          <w:rFonts w:cs="Times"/>
        </w:rPr>
        <w:t xml:space="preserve">nie jest wymagane posiadanie przez inwestora </w:t>
      </w:r>
      <w:r w:rsidR="004C6F85">
        <w:rPr>
          <w:rFonts w:cs="Times"/>
        </w:rPr>
        <w:t xml:space="preserve">inwestycji strategicznej </w:t>
      </w:r>
      <w:r w:rsidR="00FE1B59" w:rsidRPr="00D5612C">
        <w:rPr>
          <w:rFonts w:cs="Times"/>
        </w:rPr>
        <w:t>tytułu prawnego do korzystania z nieruchomości, do których paliwa gazowe lub energia mają być dostarczane. W razie braku technicznych warunków przyłączenia wynikających z braku niezbędnych zdolności przesyłowych sieci przedsiębiorstwo energetyczne określi planowany termin oraz warunki wykonania niezbędnej rozbudowy lub przebudowy sieci, a także termin i szacunkowy koszt przyłączenia.</w:t>
      </w:r>
    </w:p>
    <w:p w14:paraId="0566E64D" w14:textId="39A5DAE2" w:rsidR="00FE1B59" w:rsidRPr="00D5612C" w:rsidRDefault="00A0461C" w:rsidP="00FE1B59">
      <w:pPr>
        <w:pStyle w:val="USTustnpkodeksu"/>
      </w:pPr>
      <w:r>
        <w:t>7</w:t>
      </w:r>
      <w:r w:rsidR="00FE1B59" w:rsidRPr="00D5612C">
        <w:t xml:space="preserve">. Warunki, o których mowa w ust. </w:t>
      </w:r>
      <w:r>
        <w:t>6</w:t>
      </w:r>
      <w:r w:rsidR="00FE1B59" w:rsidRPr="00D5612C">
        <w:t>, mają odpowiednie zastosowanie do przedsiębiorstwa wodociągowo</w:t>
      </w:r>
      <w:bookmarkStart w:id="7" w:name="_Hlk189045250"/>
      <w:r w:rsidR="009C4AB0" w:rsidRPr="00D5612C">
        <w:t>-</w:t>
      </w:r>
      <w:bookmarkEnd w:id="7"/>
      <w:r w:rsidR="00FE1B59" w:rsidRPr="00D5612C">
        <w:t xml:space="preserve">kanalizacyjnego i wniosku inwestora </w:t>
      </w:r>
      <w:r w:rsidR="004C6F85">
        <w:t xml:space="preserve">inwestycji strategicznej </w:t>
      </w:r>
      <w:r w:rsidR="00FE1B59" w:rsidRPr="00D5612C">
        <w:t>o przyłączenie do sieci wodociągowo</w:t>
      </w:r>
      <w:r w:rsidR="003A796A" w:rsidRPr="00D5612C">
        <w:t>-</w:t>
      </w:r>
      <w:r w:rsidR="00FE1B59" w:rsidRPr="00D5612C">
        <w:t>kanalizacyjnej.</w:t>
      </w:r>
    </w:p>
    <w:p w14:paraId="579DC9F3" w14:textId="30DDED0F" w:rsidR="00E31989" w:rsidRDefault="00A0461C">
      <w:pPr>
        <w:pStyle w:val="USTustnpkodeksu"/>
      </w:pPr>
      <w:r>
        <w:t>8</w:t>
      </w:r>
      <w:r w:rsidR="00E31989" w:rsidRPr="00D5612C">
        <w:t>.</w:t>
      </w:r>
      <w:r w:rsidR="009E1952">
        <w:t> </w:t>
      </w:r>
      <w:r w:rsidR="00E31989" w:rsidRPr="00D5612C">
        <w:t>Do strategicznej inwestycji w zakresie potrzeb obronności państwa, wobec której została wydana decyzja o zezwoleniu na realizację strategicznej inwestycji w zakresie potrzeb obronności państwa, nie stosuje się przepisów odrębnych ustaw w zakresie, w jakim uzależniają one przygotowanie lub realizację tej inwestycji lub jej części od uzyskania decyzji administracyjnej lub innego rozstrzygnięcia, chyba że inwestor</w:t>
      </w:r>
      <w:r w:rsidR="004C6F85">
        <w:t xml:space="preserve"> inwestycji strategicznej</w:t>
      </w:r>
      <w:r w:rsidR="00E31989" w:rsidRPr="00D5612C">
        <w:t xml:space="preserve"> wystąpi o ich wydanie.</w:t>
      </w:r>
    </w:p>
    <w:p w14:paraId="612B913A" w14:textId="1D7A70AB" w:rsidR="002A7F11" w:rsidRPr="00D5612C" w:rsidRDefault="002A7F11" w:rsidP="002A7F11">
      <w:pPr>
        <w:pStyle w:val="USTustnpkodeksu"/>
      </w:pPr>
      <w:r>
        <w:t>9</w:t>
      </w:r>
      <w:r w:rsidRPr="00D5612C">
        <w:t xml:space="preserve">. Zmiana oznaczenia w ewidencji gruntów i budynków dotycząca nieruchomości objętej decyzją o zezwoleniu na realizację strategicznej inwestycji w zakresie potrzeb obronności </w:t>
      </w:r>
      <w:r w:rsidRPr="00D5612C">
        <w:lastRenderedPageBreak/>
        <w:t>państwa, dokonana po wydaniu tej decyzji, wynikająca w szczególności z podziału nieruchomości, scalenia i podziału nieruchomości, scalenia i wymiany gruntów lub aktualizacji operatu ewidencyjnego, nie stanowi przeszkody do realizacji robót budowlanych.</w:t>
      </w:r>
    </w:p>
    <w:p w14:paraId="5B594F09" w14:textId="34404C8D" w:rsidR="00FE1B59" w:rsidRPr="00D5612C" w:rsidRDefault="00FE1B59" w:rsidP="00FE1B59">
      <w:pPr>
        <w:pStyle w:val="ARTartustawynprozporzdzenia"/>
      </w:pPr>
      <w:r w:rsidRPr="00123015">
        <w:rPr>
          <w:rStyle w:val="Ppogrubienie"/>
        </w:rPr>
        <w:t>Art. 12.</w:t>
      </w:r>
      <w:r w:rsidRPr="00D5612C">
        <w:t> </w:t>
      </w:r>
      <w:r w:rsidR="00FA657F" w:rsidRPr="00D5612C">
        <w:t>Do nieruchomości stanowiących rodzinne ogrody działkowe objętych decyzją o zezwoleniu na realizację strategicznej inwestycji w zakresie potrzeb obronności państwa nie stosuje się przepisów art. 18</w:t>
      </w:r>
      <w:r w:rsidR="00364415">
        <w:t>–</w:t>
      </w:r>
      <w:r w:rsidR="00FA657F" w:rsidRPr="00D5612C">
        <w:t>24 ustawy z dnia 13 grudnia 2013 r. o rodzinnych ogrodach działkowych (Dz. U. z 2021 r. poz. 1073) oraz ustawy z dnia 6 maja 1981 r. o pracowniczych ogrodach działkowych (Dz. U. z 1996 r</w:t>
      </w:r>
      <w:r w:rsidR="00381883" w:rsidRPr="00D5612C">
        <w:t>.</w:t>
      </w:r>
      <w:r w:rsidR="00FA657F" w:rsidRPr="00D5612C">
        <w:t xml:space="preserve"> poz. 390, z </w:t>
      </w:r>
      <w:proofErr w:type="spellStart"/>
      <w:r w:rsidR="00FA657F" w:rsidRPr="00D5612C">
        <w:t>późn</w:t>
      </w:r>
      <w:proofErr w:type="spellEnd"/>
      <w:r w:rsidR="00FA657F" w:rsidRPr="00D5612C">
        <w:t>. zm.</w:t>
      </w:r>
      <w:r w:rsidR="00B5457D">
        <w:rPr>
          <w:rStyle w:val="Odwoanieprzypisudolnego"/>
        </w:rPr>
        <w:footnoteReference w:id="3"/>
      </w:r>
      <w:r w:rsidR="00B5457D" w:rsidRPr="00B67C67">
        <w:rPr>
          <w:rStyle w:val="IGindeksgrny"/>
        </w:rPr>
        <w:t>)</w:t>
      </w:r>
      <w:r w:rsidR="00FA657F" w:rsidRPr="00D5612C">
        <w:t>).</w:t>
      </w:r>
    </w:p>
    <w:p w14:paraId="0C39EB5B" w14:textId="31D70E4A" w:rsidR="00840B82" w:rsidRPr="00D5612C" w:rsidRDefault="00FE1B59" w:rsidP="00964F02">
      <w:pPr>
        <w:pStyle w:val="ARTartustawynprozporzdzenia"/>
      </w:pPr>
      <w:r w:rsidRPr="00123015">
        <w:rPr>
          <w:rStyle w:val="Ppogrubienie"/>
        </w:rPr>
        <w:t>Art. 13.</w:t>
      </w:r>
      <w:r w:rsidRPr="00D5612C">
        <w:t> </w:t>
      </w:r>
      <w:r w:rsidR="009A1E85" w:rsidRPr="00D5612C">
        <w:t>1.</w:t>
      </w:r>
      <w:r w:rsidR="009E1952">
        <w:t> </w:t>
      </w:r>
      <w:r w:rsidR="009A1E85" w:rsidRPr="00D5612C">
        <w:t xml:space="preserve">W przypadku gdy decyzja o zezwoleniu na realizację strategicznej inwestycji w zakresie potrzeb obronności państwa wydana na wniosek inwestora </w:t>
      </w:r>
      <w:r w:rsidR="00022983">
        <w:t xml:space="preserve">inwestycji strategicznej </w:t>
      </w:r>
      <w:r w:rsidR="009A1E85" w:rsidRPr="00D5612C">
        <w:t>będącego jednostką podległą Ministrowi Obrony Narodowej</w:t>
      </w:r>
      <w:r w:rsidR="00D37BE4" w:rsidRPr="00D5612C">
        <w:t>, Służb</w:t>
      </w:r>
      <w:r w:rsidR="00670084">
        <w:t>ą</w:t>
      </w:r>
      <w:r w:rsidR="00D37BE4" w:rsidRPr="00D5612C">
        <w:t xml:space="preserve"> Kontrwywiadu Wojskowego albo Służb</w:t>
      </w:r>
      <w:r w:rsidR="00670084">
        <w:t>ą</w:t>
      </w:r>
      <w:r w:rsidR="00D37BE4" w:rsidRPr="00D5612C">
        <w:t xml:space="preserve"> Wywiadu Wojskowego</w:t>
      </w:r>
      <w:r w:rsidR="009A1E85" w:rsidRPr="00D5612C">
        <w:t xml:space="preserve"> dotyczy nieruchomości pozostającej w zarządzie Państwowego Gospodarstwa Leśnego – Lasy Państwowe, zwanego dalej </w:t>
      </w:r>
      <w:r w:rsidR="00E37045" w:rsidRPr="00D5612C">
        <w:t>„</w:t>
      </w:r>
      <w:r w:rsidR="009A1E85" w:rsidRPr="00D5612C">
        <w:t>Lasami Państwowymi</w:t>
      </w:r>
      <w:r w:rsidR="00E37045" w:rsidRPr="00D5612C">
        <w:t>”</w:t>
      </w:r>
      <w:r w:rsidR="009A1E85" w:rsidRPr="00D5612C">
        <w:t>, nieruchomość ta z mocy prawa przechodzi nieodpłatnie w trwały zarząd właściwego podmiotu, o którym mowa w art. 2</w:t>
      </w:r>
      <w:r w:rsidR="00547D45">
        <w:t>2</w:t>
      </w:r>
      <w:r w:rsidR="009A1E85" w:rsidRPr="00D5612C">
        <w:t xml:space="preserve"> ust. </w:t>
      </w:r>
      <w:r w:rsidR="00F0647F" w:rsidRPr="00D5612C">
        <w:t xml:space="preserve">5 </w:t>
      </w:r>
      <w:r w:rsidR="009A1E85" w:rsidRPr="00D5612C">
        <w:t>pkt 1</w:t>
      </w:r>
      <w:r w:rsidR="00315503" w:rsidRPr="00D5612C">
        <w:t xml:space="preserve"> </w:t>
      </w:r>
      <w:r w:rsidR="004C6F85">
        <w:t>lub</w:t>
      </w:r>
      <w:r w:rsidR="00315503" w:rsidRPr="00D5612C">
        <w:t xml:space="preserve"> 2</w:t>
      </w:r>
      <w:r w:rsidR="009A1E85" w:rsidRPr="00D5612C">
        <w:t>. W przypadku gdy inwestorem</w:t>
      </w:r>
      <w:r w:rsidR="009F79BD">
        <w:t xml:space="preserve"> inwestycji strategicznej</w:t>
      </w:r>
      <w:r w:rsidR="009A1E85" w:rsidRPr="00D5612C">
        <w:t xml:space="preserve"> jest jednostka organizacyjna nadzorowana przez Ministra Obrony Narodowej</w:t>
      </w:r>
      <w:r w:rsidR="006072E5">
        <w:t>,</w:t>
      </w:r>
      <w:r w:rsidR="009A1E85" w:rsidRPr="00D5612C">
        <w:t xml:space="preserve"> zarząd Lasów Państwowych na nieruchomości wygasa z dniem wystąpienia skutku</w:t>
      </w:r>
      <w:r w:rsidR="00DC5FE7" w:rsidRPr="00D5612C">
        <w:t>,</w:t>
      </w:r>
      <w:r w:rsidR="009A1E85" w:rsidRPr="00D5612C">
        <w:t xml:space="preserve"> o którym mowa w art. 2</w:t>
      </w:r>
      <w:r w:rsidR="00547D45">
        <w:t>2</w:t>
      </w:r>
      <w:r w:rsidR="009A1E85" w:rsidRPr="00D5612C">
        <w:t xml:space="preserve"> ust. </w:t>
      </w:r>
      <w:r w:rsidR="00F0647F" w:rsidRPr="00D5612C">
        <w:t xml:space="preserve">5 </w:t>
      </w:r>
      <w:r w:rsidR="009A1E85" w:rsidRPr="00D5612C">
        <w:t xml:space="preserve">pkt </w:t>
      </w:r>
      <w:r w:rsidR="00315503" w:rsidRPr="00D5612C">
        <w:t>3</w:t>
      </w:r>
      <w:r w:rsidR="009A1E85" w:rsidRPr="00D5612C">
        <w:t>.</w:t>
      </w:r>
    </w:p>
    <w:p w14:paraId="2506C8CB" w14:textId="224C09F2" w:rsidR="00C36521" w:rsidRPr="00986A8D" w:rsidRDefault="00FE1B59" w:rsidP="00986A8D">
      <w:pPr>
        <w:pStyle w:val="USTustnpkodeksu"/>
      </w:pPr>
      <w:r w:rsidRPr="00986A8D">
        <w:t xml:space="preserve">2. Lasy Państwowe zarządzające nieruchomościami objętymi decyzją o zezwoleniu na realizację strategicznej inwestycji w zakresie potrzeb obronności państwa są zobowiązane do dokonania nieodpłatnie </w:t>
      </w:r>
      <w:r w:rsidR="004869AA" w:rsidRPr="00986A8D">
        <w:t>w</w:t>
      </w:r>
      <w:r w:rsidRPr="00986A8D">
        <w:t xml:space="preserve">ycinki drzew i krzewów </w:t>
      </w:r>
      <w:r w:rsidR="003D77DA" w:rsidRPr="00986A8D">
        <w:t xml:space="preserve">w wieku powyżej 20 lat </w:t>
      </w:r>
      <w:r w:rsidRPr="00986A8D">
        <w:t xml:space="preserve">oraz ich uprzątnięcia w terminie ustalonym w odrębnym porozumieniu między Lasami Państwowymi a </w:t>
      </w:r>
      <w:r w:rsidR="004E5BF6" w:rsidRPr="00986A8D">
        <w:t>inwestorem</w:t>
      </w:r>
      <w:r w:rsidR="009F79BD" w:rsidRPr="00B67C67">
        <w:t xml:space="preserve"> </w:t>
      </w:r>
      <w:r w:rsidR="009F79BD" w:rsidRPr="00986A8D">
        <w:t>inwestycji strategicznej</w:t>
      </w:r>
      <w:r w:rsidR="00C36521" w:rsidRPr="00986A8D">
        <w:t>, nie dłuższym niż 30 dni od dnia zawarcia porozumienia</w:t>
      </w:r>
      <w:r w:rsidRPr="00986A8D">
        <w:t>.</w:t>
      </w:r>
      <w:r w:rsidR="003D77DA" w:rsidRPr="00986A8D">
        <w:t xml:space="preserve"> </w:t>
      </w:r>
      <w:r w:rsidR="00C36521" w:rsidRPr="00986A8D">
        <w:t xml:space="preserve">Porozumienie zawiera się w terminie 14 dni od złożenia przez inwestora wniosku o jego zawarcie. </w:t>
      </w:r>
    </w:p>
    <w:p w14:paraId="1051D935" w14:textId="5A265351" w:rsidR="00FA657F" w:rsidRPr="00986A8D" w:rsidRDefault="00C36521" w:rsidP="00986A8D">
      <w:pPr>
        <w:pStyle w:val="USTustnpkodeksu"/>
      </w:pPr>
      <w:r w:rsidRPr="00986A8D">
        <w:t>3.</w:t>
      </w:r>
      <w:r w:rsidR="009E1952">
        <w:t> </w:t>
      </w:r>
      <w:r w:rsidR="003D77DA" w:rsidRPr="00986A8D">
        <w:t>Koszty wycinki drzew i krzewów w wieku do 20 lat oraz ich uprzątnięcia ponosi inwestor</w:t>
      </w:r>
      <w:r w:rsidR="009F79BD" w:rsidRPr="00B67C67">
        <w:t xml:space="preserve"> </w:t>
      </w:r>
      <w:r w:rsidR="009F79BD" w:rsidRPr="00986A8D">
        <w:t>inwestycji strategicznej</w:t>
      </w:r>
      <w:r w:rsidR="003D77DA" w:rsidRPr="00986A8D">
        <w:t>.</w:t>
      </w:r>
    </w:p>
    <w:p w14:paraId="2F068858" w14:textId="2B365DEF" w:rsidR="00663897" w:rsidRPr="00B67C67" w:rsidRDefault="00C36521" w:rsidP="00986A8D">
      <w:pPr>
        <w:pStyle w:val="USTustnpkodeksu"/>
      </w:pPr>
      <w:r w:rsidRPr="00B67C67">
        <w:t>4</w:t>
      </w:r>
      <w:r w:rsidR="003D77DA" w:rsidRPr="00B67C67">
        <w:t>.</w:t>
      </w:r>
      <w:r w:rsidR="009E1952">
        <w:t> </w:t>
      </w:r>
      <w:r w:rsidR="00FE1B59" w:rsidRPr="00B67C67">
        <w:t xml:space="preserve">Drewno pozyskane z wycinki drzew i </w:t>
      </w:r>
      <w:r w:rsidR="00FE1B59" w:rsidRPr="00986A8D">
        <w:t>krzewów</w:t>
      </w:r>
      <w:r w:rsidR="00FE1B59" w:rsidRPr="00B67C67">
        <w:t xml:space="preserve"> staje się własnością Lasów Państwowych.</w:t>
      </w:r>
    </w:p>
    <w:p w14:paraId="28A95363" w14:textId="456F237A" w:rsidR="00FE1B59" w:rsidRPr="00D5612C" w:rsidRDefault="00FE1B59" w:rsidP="00FE1B59">
      <w:pPr>
        <w:pStyle w:val="ARTartustawynprozporzdzenia"/>
      </w:pPr>
      <w:r w:rsidRPr="00123015">
        <w:rPr>
          <w:rStyle w:val="Ppogrubienie"/>
        </w:rPr>
        <w:t>Art. 14.</w:t>
      </w:r>
      <w:r w:rsidRPr="00D5612C">
        <w:rPr>
          <w:rStyle w:val="Ppogrubienie"/>
        </w:rPr>
        <w:t> </w:t>
      </w:r>
      <w:r w:rsidRPr="00D5612C">
        <w:t>1. Do gruntów leśnych i rolnych objętych decyzjami o zezwoleniu na realizację strategicznej inwestycji w zakresie potrzeb obronności państwa nie stosuje się przepisów o</w:t>
      </w:r>
      <w:r w:rsidR="00E709BC">
        <w:t> </w:t>
      </w:r>
      <w:r w:rsidRPr="00D5612C">
        <w:t>ochronie gruntów rolnych i leśnych.</w:t>
      </w:r>
    </w:p>
    <w:p w14:paraId="02F0D862" w14:textId="184FAD9D" w:rsidR="00470B40" w:rsidRPr="00D5612C" w:rsidRDefault="00FE1B59" w:rsidP="00FA657F">
      <w:pPr>
        <w:pStyle w:val="USTustnpkodeksu"/>
      </w:pPr>
      <w:r w:rsidRPr="00D5612C">
        <w:lastRenderedPageBreak/>
        <w:t>2. Do usuwania drzew i krzewów znajdujących się na nieruchomościach objętych decyzją o zezwoleniu na realizację strategicznej inwestycji w zakresie potrzeb obronności państwa, z wyjątkiem drzew i krzewów usuwanych z</w:t>
      </w:r>
      <w:r w:rsidR="00A544D4" w:rsidRPr="00D5612C">
        <w:t> </w:t>
      </w:r>
      <w:r w:rsidRPr="00D5612C">
        <w:t xml:space="preserve">nieruchomości wpisanej do rejestru zabytków, </w:t>
      </w:r>
      <w:r w:rsidR="00A702A7">
        <w:t xml:space="preserve">o ile niniejsza ustawa nie stanowi inaczej, </w:t>
      </w:r>
      <w:r w:rsidRPr="00D5612C">
        <w:t xml:space="preserve">nie stosuje się przepisów o ochronie przyrody w zakresie obowiązku uzyskiwania zezwoleń na ich usunięcie, opłat z tym związanych oraz wykonywania </w:t>
      </w:r>
      <w:proofErr w:type="spellStart"/>
      <w:r w:rsidRPr="00D5612C">
        <w:t>nasadzeń</w:t>
      </w:r>
      <w:proofErr w:type="spellEnd"/>
      <w:r w:rsidRPr="00D5612C">
        <w:t xml:space="preserve"> zastępczych</w:t>
      </w:r>
      <w:r w:rsidR="00116783" w:rsidRPr="00D5612C">
        <w:t xml:space="preserve"> i kompensacji przyrodniczej</w:t>
      </w:r>
      <w:r w:rsidRPr="00D5612C">
        <w:t>.</w:t>
      </w:r>
    </w:p>
    <w:p w14:paraId="6CA9CBCA" w14:textId="77777777" w:rsidR="00FE1B59" w:rsidRPr="00D5612C" w:rsidRDefault="00FE1B59" w:rsidP="00FE1B59">
      <w:pPr>
        <w:pStyle w:val="ROZDZODDZOZNoznaczenierozdziauluboddziau"/>
      </w:pPr>
      <w:bookmarkStart w:id="8" w:name="_Hlk195258667"/>
      <w:r w:rsidRPr="00D5612C">
        <w:t>Rozdział 3</w:t>
      </w:r>
    </w:p>
    <w:p w14:paraId="48FBFA52" w14:textId="77777777" w:rsidR="00FE1B59" w:rsidRPr="00D5612C" w:rsidRDefault="00FE1B59" w:rsidP="00123015">
      <w:pPr>
        <w:pStyle w:val="ROZDZODDZPRZEDMprzedmiotregulacjirozdziauluboddziau"/>
      </w:pPr>
      <w:bookmarkStart w:id="9" w:name="_Hlk188947271"/>
      <w:r w:rsidRPr="00D5612C">
        <w:t>Przygotowanie i realizacja kluczowych</w:t>
      </w:r>
      <w:r w:rsidR="00546F42" w:rsidRPr="00D5612C">
        <w:t xml:space="preserve"> </w:t>
      </w:r>
      <w:r w:rsidR="00C21A7D" w:rsidRPr="00D5612C">
        <w:t xml:space="preserve">inwestycji </w:t>
      </w:r>
    </w:p>
    <w:bookmarkEnd w:id="8"/>
    <w:bookmarkEnd w:id="9"/>
    <w:p w14:paraId="4DD1903B" w14:textId="5FBE6799" w:rsidR="002E5579" w:rsidRDefault="00FE1B59" w:rsidP="00CA49C3">
      <w:pPr>
        <w:pStyle w:val="ARTartustawynprozporzdzenia"/>
      </w:pPr>
      <w:r w:rsidRPr="00123015">
        <w:rPr>
          <w:rStyle w:val="Ppogrubienie"/>
        </w:rPr>
        <w:t>Art. 15.</w:t>
      </w:r>
      <w:r w:rsidRPr="00D5612C">
        <w:t> 1. Wykaz kluczowych</w:t>
      </w:r>
      <w:r w:rsidR="00F24C45" w:rsidRPr="00D5612C">
        <w:t xml:space="preserve"> </w:t>
      </w:r>
      <w:r w:rsidR="00C21A7D" w:rsidRPr="00D5612C">
        <w:t xml:space="preserve">inwestycji </w:t>
      </w:r>
      <w:r w:rsidR="00F24C45" w:rsidRPr="00D5612C">
        <w:t>w zakresie potrzeb obronności państwa</w:t>
      </w:r>
      <w:r w:rsidR="00DA3ADA" w:rsidRPr="00D5612C">
        <w:t>, w tym inwestycji realizowanych w</w:t>
      </w:r>
      <w:r w:rsidR="006E4CB3" w:rsidRPr="00D5612C">
        <w:t xml:space="preserve"> ramach programu</w:t>
      </w:r>
      <w:r w:rsidR="00D21E06" w:rsidRPr="00D5612C">
        <w:t xml:space="preserve"> </w:t>
      </w:r>
      <w:r w:rsidR="00E37045" w:rsidRPr="00D5612C">
        <w:t>„</w:t>
      </w:r>
      <w:r w:rsidR="00D21E06" w:rsidRPr="00D5612C">
        <w:t>Narodowy Program Odstraszania i Obrony – Tarcza Wschód</w:t>
      </w:r>
      <w:r w:rsidR="00E37045" w:rsidRPr="00D5612C">
        <w:t>”</w:t>
      </w:r>
      <w:r w:rsidR="00DA3ADA" w:rsidRPr="00D5612C">
        <w:t>,</w:t>
      </w:r>
      <w:r w:rsidRPr="00D5612C">
        <w:t xml:space="preserve"> </w:t>
      </w:r>
      <w:r w:rsidR="00CA49C3" w:rsidRPr="00D5612C">
        <w:t xml:space="preserve">oraz kluczowych inwestycji w zakresie potrzeb bezpieczeństwa publicznego, </w:t>
      </w:r>
      <w:r w:rsidRPr="00D5612C">
        <w:t>wraz z przypisanymi do nich inwestorami</w:t>
      </w:r>
      <w:r w:rsidR="00711569">
        <w:t>,</w:t>
      </w:r>
      <w:r w:rsidRPr="00D5612C">
        <w:t xml:space="preserve"> </w:t>
      </w:r>
      <w:r w:rsidR="00220277" w:rsidRPr="00D5612C">
        <w:t>określ</w:t>
      </w:r>
      <w:r w:rsidR="00220277">
        <w:t>a</w:t>
      </w:r>
      <w:r w:rsidR="00220277" w:rsidRPr="00D5612C">
        <w:t xml:space="preserve"> </w:t>
      </w:r>
      <w:r w:rsidRPr="00D5612C">
        <w:t>Minister Obrony Narodowej</w:t>
      </w:r>
      <w:r w:rsidR="000E0162">
        <w:t xml:space="preserve">, </w:t>
      </w:r>
      <w:r w:rsidRPr="00D5612C">
        <w:t>w formie decyzji niejawnej</w:t>
      </w:r>
      <w:r w:rsidR="00220277">
        <w:t>, z tym że:</w:t>
      </w:r>
      <w:r w:rsidR="004F1998" w:rsidRPr="00DB3210">
        <w:t xml:space="preserve"> </w:t>
      </w:r>
    </w:p>
    <w:p w14:paraId="10448971" w14:textId="26994741" w:rsidR="002E5579" w:rsidRDefault="00220277" w:rsidP="00BB1643">
      <w:pPr>
        <w:pStyle w:val="PKTpunkt"/>
      </w:pPr>
      <w:r>
        <w:t>1)</w:t>
      </w:r>
      <w:r>
        <w:tab/>
        <w:t>w</w:t>
      </w:r>
      <w:r w:rsidR="004F1998" w:rsidRPr="00DB3210">
        <w:t xml:space="preserve">ykaz kluczowych inwestycji </w:t>
      </w:r>
      <w:r w:rsidR="004F1998" w:rsidRPr="00B31566">
        <w:t xml:space="preserve">w zakresie potrzeb bezpieczeństwa publicznego </w:t>
      </w:r>
      <w:r w:rsidR="00711569">
        <w:t>oraz przypisanych do nich</w:t>
      </w:r>
      <w:r w:rsidR="00711569" w:rsidRPr="00D5612C">
        <w:t xml:space="preserve"> inwestor</w:t>
      </w:r>
      <w:r w:rsidR="00711569">
        <w:t>ów</w:t>
      </w:r>
      <w:r w:rsidR="00711569" w:rsidRPr="00D5612C">
        <w:t xml:space="preserve"> </w:t>
      </w:r>
      <w:r w:rsidR="004F1998" w:rsidRPr="00B31566">
        <w:t>Minister Obrony Narodowej określa na wniosek ministra właściwego do spraw wewnętrznych</w:t>
      </w:r>
      <w:r>
        <w:t>;</w:t>
      </w:r>
      <w:r w:rsidRPr="00022983">
        <w:t xml:space="preserve"> </w:t>
      </w:r>
    </w:p>
    <w:p w14:paraId="05BF08F7" w14:textId="3961DD47" w:rsidR="004F1998" w:rsidRPr="00B67C67" w:rsidRDefault="00220277" w:rsidP="00BB1643">
      <w:pPr>
        <w:pStyle w:val="PKTpunkt"/>
      </w:pPr>
      <w:r>
        <w:t>2)</w:t>
      </w:r>
      <w:r>
        <w:tab/>
        <w:t>w</w:t>
      </w:r>
      <w:r w:rsidR="00022983" w:rsidRPr="00DB3210">
        <w:t xml:space="preserve">ykaz kluczowych inwestycji </w:t>
      </w:r>
      <w:r w:rsidR="00711569" w:rsidRPr="00D5612C">
        <w:t>w zakresie potrzeb obronności państwa</w:t>
      </w:r>
      <w:r w:rsidR="00711569">
        <w:t xml:space="preserve">, </w:t>
      </w:r>
      <w:r w:rsidR="002E5579">
        <w:t xml:space="preserve">które mają być </w:t>
      </w:r>
      <w:r w:rsidR="00711569">
        <w:t>realizowan</w:t>
      </w:r>
      <w:r w:rsidR="002E5579">
        <w:t>e</w:t>
      </w:r>
      <w:r w:rsidR="00711569">
        <w:t xml:space="preserve"> </w:t>
      </w:r>
      <w:r w:rsidR="002E5579">
        <w:t xml:space="preserve">przez spółki przemysłowego potencjału obronnego, w których minister </w:t>
      </w:r>
      <w:r w:rsidR="002E5579" w:rsidRPr="002E5579">
        <w:t>właściw</w:t>
      </w:r>
      <w:r w:rsidR="002E5579">
        <w:t>y</w:t>
      </w:r>
      <w:r w:rsidR="002E5579" w:rsidRPr="002E5579">
        <w:t xml:space="preserve"> do spraw aktywów państwowych</w:t>
      </w:r>
      <w:r w:rsidR="002E5579">
        <w:t xml:space="preserve"> wykonuje prawa z akcji lub udziałów</w:t>
      </w:r>
      <w:r>
        <w:t>,</w:t>
      </w:r>
      <w:r w:rsidR="002E5579">
        <w:t xml:space="preserve"> oraz przez spółki od tych spółek zależne,</w:t>
      </w:r>
      <w:r w:rsidR="002E5579" w:rsidRPr="002E5579">
        <w:t xml:space="preserve"> </w:t>
      </w:r>
      <w:r w:rsidR="00711569">
        <w:t>oraz przypisanych do nich</w:t>
      </w:r>
      <w:r w:rsidR="00711569" w:rsidRPr="00D5612C">
        <w:t xml:space="preserve"> inwestor</w:t>
      </w:r>
      <w:r w:rsidR="00711569">
        <w:t xml:space="preserve">ów </w:t>
      </w:r>
      <w:r w:rsidR="00711569" w:rsidRPr="00B31566">
        <w:t>Minister Obrony Narodowej</w:t>
      </w:r>
      <w:r w:rsidR="00711569">
        <w:t xml:space="preserve"> określa </w:t>
      </w:r>
      <w:r w:rsidR="002E5579">
        <w:t xml:space="preserve">na wniosek </w:t>
      </w:r>
      <w:r w:rsidR="00711569">
        <w:t>m</w:t>
      </w:r>
      <w:r w:rsidR="00711569" w:rsidRPr="00FA3921">
        <w:t>inistr</w:t>
      </w:r>
      <w:r w:rsidR="002E5579">
        <w:t xml:space="preserve">a </w:t>
      </w:r>
      <w:r w:rsidR="00711569">
        <w:t>właściw</w:t>
      </w:r>
      <w:r w:rsidR="002E5579">
        <w:t>ego</w:t>
      </w:r>
      <w:r w:rsidR="00711569">
        <w:t xml:space="preserve"> do spraw a</w:t>
      </w:r>
      <w:r w:rsidR="00711569" w:rsidRPr="00FA3921">
        <w:t xml:space="preserve">ktywów </w:t>
      </w:r>
      <w:r w:rsidR="00711569" w:rsidRPr="00986A8D">
        <w:t>państwowych.</w:t>
      </w:r>
    </w:p>
    <w:p w14:paraId="522ADD0F" w14:textId="54683F9A" w:rsidR="00A704A7" w:rsidRDefault="00A704A7" w:rsidP="00B67C67">
      <w:pPr>
        <w:pStyle w:val="USTustnpkodeksu"/>
      </w:pPr>
      <w:r w:rsidRPr="005975D2">
        <w:t>2.</w:t>
      </w:r>
      <w:r w:rsidR="009E1952">
        <w:t> </w:t>
      </w:r>
      <w:r w:rsidR="005975D2" w:rsidRPr="005975D2">
        <w:t>W decyzji, o której mowa w ust. 1</w:t>
      </w:r>
      <w:r w:rsidR="00220277">
        <w:t xml:space="preserve">, </w:t>
      </w:r>
      <w:r w:rsidR="005975D2" w:rsidRPr="005975D2">
        <w:t xml:space="preserve">Minister Obrony Narodowej, w przypadku kluczowej inwestycji w zakresie potrzeb obronności państwa, realizowanej przez jednostki organizacyjne podległe i nadzorowane przez Ministra Obrony Narodowej, </w:t>
      </w:r>
      <w:r w:rsidR="006F4520" w:rsidRPr="006F4520">
        <w:t>Służb</w:t>
      </w:r>
      <w:r w:rsidR="006F4520">
        <w:t>ę Kontrwywiadu Wojskowego,</w:t>
      </w:r>
      <w:r w:rsidR="006F4520" w:rsidRPr="006F4520">
        <w:t xml:space="preserve"> Służb</w:t>
      </w:r>
      <w:r w:rsidR="006F4520">
        <w:t>ę</w:t>
      </w:r>
      <w:r w:rsidR="006F4520" w:rsidRPr="006F4520">
        <w:t xml:space="preserve"> Wywiadu Wojskowego </w:t>
      </w:r>
      <w:r w:rsidR="006F4520">
        <w:t xml:space="preserve">lub przez inwestorów, o których mowa w ust. </w:t>
      </w:r>
      <w:r w:rsidR="00EB79E3">
        <w:t>4</w:t>
      </w:r>
      <w:r w:rsidR="006F4520">
        <w:t xml:space="preserve">, </w:t>
      </w:r>
      <w:r w:rsidR="005975D2" w:rsidRPr="005975D2">
        <w:t>która jest konieczna i odpowiednia do ochrony podstawowego interesu bezpieczeństwa państwa,</w:t>
      </w:r>
      <w:r w:rsidR="00220277">
        <w:t xml:space="preserve"> </w:t>
      </w:r>
      <w:r w:rsidR="005975D2" w:rsidRPr="005975D2">
        <w:t>uznaje, że inwestycja ta realizuje podstawowy interes bezpieczeństwa państwa, w rozumieniu art. 12 ust. 1 pkt 1 lit. b ustawy z dnia 11 września 2019 r. – Prawo zamówień publicznych.</w:t>
      </w:r>
    </w:p>
    <w:p w14:paraId="7EFC1F57" w14:textId="3E5CD6C7" w:rsidR="00E5056A" w:rsidRPr="005975D2" w:rsidRDefault="009A2023" w:rsidP="00B67C67">
      <w:pPr>
        <w:pStyle w:val="USTustnpkodeksu"/>
      </w:pPr>
      <w:r>
        <w:t>3</w:t>
      </w:r>
      <w:r w:rsidR="00E5056A">
        <w:t>.</w:t>
      </w:r>
      <w:r w:rsidR="009E1952">
        <w:t> </w:t>
      </w:r>
      <w:r w:rsidR="00E5056A">
        <w:t xml:space="preserve">We wniosku, o którym mowa w ust. 1 pkt 1, minister właściwy do spraw wewnętrznych, w przypadku kluczowej inwestycji w zakresie potrzeb bezpieczeństwa publicznego, która jest konieczna i odpowiednia do ochrony podstawowego interesu bezpieczeństwa państwa, uznaje, że inwestycja ta realizuje podstawowy interes bezpieczeństwa </w:t>
      </w:r>
      <w:r w:rsidR="00E5056A">
        <w:lastRenderedPageBreak/>
        <w:t>państwa w rozumieniu art. 12 ust. 1 pkt 1 lit. b ustawy z dnia 11 września 2019 r. – Prawo zamówień publicznych.</w:t>
      </w:r>
    </w:p>
    <w:p w14:paraId="0CC791CC" w14:textId="0AA87659" w:rsidR="001930E4" w:rsidRPr="00D5612C" w:rsidRDefault="009A2023" w:rsidP="0051050A">
      <w:pPr>
        <w:pStyle w:val="USTustnpkodeksu"/>
      </w:pPr>
      <w:r>
        <w:t>4</w:t>
      </w:r>
      <w:r w:rsidR="001930E4" w:rsidRPr="00D5612C">
        <w:t>.</w:t>
      </w:r>
      <w:r w:rsidR="009E1952">
        <w:t> </w:t>
      </w:r>
      <w:r w:rsidR="001930E4" w:rsidRPr="00D5612C">
        <w:t xml:space="preserve">Inwestorami kluczowych inwestycji </w:t>
      </w:r>
      <w:r w:rsidR="00BF7452" w:rsidRPr="009725FE">
        <w:t>w zakresie potrzeb obronności państwa</w:t>
      </w:r>
      <w:r w:rsidR="00BF7452" w:rsidRPr="00D5612C">
        <w:t xml:space="preserve"> </w:t>
      </w:r>
      <w:r w:rsidR="001930E4" w:rsidRPr="00D5612C">
        <w:t>mogą być także wykonawcy wskazani w programie „Narodowy Program Odstraszania i Obrony – Tarcza Wschód</w:t>
      </w:r>
      <w:r w:rsidR="007E644C" w:rsidRPr="00D5612C">
        <w:t>”</w:t>
      </w:r>
      <w:r w:rsidR="005B79D8" w:rsidRPr="00D5612C">
        <w:t>, Agencja Mienia Wojskowego oraz instytucja gospodarki budżetowej – Zakład Inwestycji Organizacji Traktatu Północnoatlantyckiego</w:t>
      </w:r>
      <w:r w:rsidR="001930E4" w:rsidRPr="00D5612C">
        <w:t>.</w:t>
      </w:r>
    </w:p>
    <w:p w14:paraId="5F30FD13" w14:textId="7BD0F6F1" w:rsidR="00FE1B59" w:rsidRPr="00D5612C" w:rsidRDefault="009A2023" w:rsidP="00FE1B59">
      <w:pPr>
        <w:pStyle w:val="USTustnpkodeksu"/>
      </w:pPr>
      <w:r>
        <w:t>5</w:t>
      </w:r>
      <w:r w:rsidR="00FE1B59" w:rsidRPr="00D5612C">
        <w:t xml:space="preserve">. Niejawne wyciągi z </w:t>
      </w:r>
      <w:r w:rsidR="001930E4" w:rsidRPr="00D5612C">
        <w:t>wykazu</w:t>
      </w:r>
      <w:r w:rsidR="00FE1B59" w:rsidRPr="00D5612C">
        <w:t>, o którym mowa w ust. 1</w:t>
      </w:r>
      <w:r w:rsidR="00EF619F" w:rsidRPr="00D5612C">
        <w:t>,</w:t>
      </w:r>
      <w:r w:rsidR="00FE1B59" w:rsidRPr="00D5612C">
        <w:t xml:space="preserve"> </w:t>
      </w:r>
      <w:r w:rsidR="004B48CA" w:rsidRPr="00D5612C">
        <w:t xml:space="preserve">są </w:t>
      </w:r>
      <w:r w:rsidR="00FE1B59" w:rsidRPr="00D5612C">
        <w:t xml:space="preserve">przekazywane do właściwych </w:t>
      </w:r>
      <w:r w:rsidR="00BD3681" w:rsidRPr="00D5612C">
        <w:t xml:space="preserve">miejscowo </w:t>
      </w:r>
      <w:r w:rsidR="00FE1B59" w:rsidRPr="00D5612C">
        <w:t>wojewodów</w:t>
      </w:r>
      <w:r w:rsidR="00BD3681" w:rsidRPr="00D5612C">
        <w:t>, wojewódzkich inspektorów nadzoru budowlanego</w:t>
      </w:r>
      <w:r w:rsidR="001901E7">
        <w:t>,</w:t>
      </w:r>
      <w:r w:rsidR="00CF3D1F" w:rsidRPr="00D5612C">
        <w:t xml:space="preserve"> </w:t>
      </w:r>
      <w:r w:rsidR="00FE1B59" w:rsidRPr="00D5612C">
        <w:t>regionalnych dyrekcji Lasów Państwowych</w:t>
      </w:r>
      <w:r w:rsidR="001901E7">
        <w:t xml:space="preserve"> oraz regionalnych dyrektorów ochrony środowiska</w:t>
      </w:r>
      <w:r w:rsidR="00FE1B59" w:rsidRPr="00D5612C">
        <w:t>.</w:t>
      </w:r>
    </w:p>
    <w:p w14:paraId="7569A40E" w14:textId="542FC39A" w:rsidR="008D1B4A" w:rsidRPr="00D5612C" w:rsidRDefault="009A2023" w:rsidP="008D1B4A">
      <w:pPr>
        <w:pStyle w:val="USTustnpkodeksu"/>
      </w:pPr>
      <w:bookmarkStart w:id="10" w:name="_Hlk188948321"/>
      <w:r>
        <w:t>6</w:t>
      </w:r>
      <w:r w:rsidR="008D1B4A" w:rsidRPr="00D5612C">
        <w:t>.</w:t>
      </w:r>
      <w:r w:rsidR="009E1952">
        <w:t> </w:t>
      </w:r>
      <w:r w:rsidR="007648DE" w:rsidRPr="00D5612C">
        <w:t xml:space="preserve">Kluczowe inwestycje w zakresie potrzeb obronności państwa </w:t>
      </w:r>
      <w:r w:rsidR="004B48CA" w:rsidRPr="00D5612C">
        <w:t xml:space="preserve">są </w:t>
      </w:r>
      <w:r w:rsidR="008D1B4A" w:rsidRPr="00D5612C">
        <w:t xml:space="preserve">realizowane całkowicie w granicach </w:t>
      </w:r>
      <w:r w:rsidR="007648DE" w:rsidRPr="00D5612C">
        <w:t>ustalonego przez Ministra Obrony Narodowej</w:t>
      </w:r>
      <w:r w:rsidR="00DD57B2" w:rsidRPr="00D5612C">
        <w:t>, Szefa Służby Kontrwywiadu Wojskowego, Szefa Służby Wywiadu Wojskowego</w:t>
      </w:r>
      <w:r w:rsidR="007648DE" w:rsidRPr="00D5612C">
        <w:t xml:space="preserve"> lub ministra właściwego do spraw aktywów państwowych terenu zamkniętego, </w:t>
      </w:r>
      <w:r w:rsidR="008D1B4A" w:rsidRPr="00D5612C">
        <w:t xml:space="preserve">będącego </w:t>
      </w:r>
      <w:r w:rsidR="007648DE" w:rsidRPr="00D5612C">
        <w:t xml:space="preserve">odpowiednio </w:t>
      </w:r>
      <w:r w:rsidR="008D1B4A" w:rsidRPr="00D5612C">
        <w:t>w trwałym zarządzie jednostek organizacyjnych podległych Ministrowi Obrony Narodowej</w:t>
      </w:r>
      <w:r w:rsidR="007648DE" w:rsidRPr="00D5612C">
        <w:t>, Służby Kontrwywiadu Wojskowego albo Służby Wywiadu Wojskowego</w:t>
      </w:r>
      <w:r w:rsidR="008D1B4A" w:rsidRPr="00D5612C">
        <w:t xml:space="preserve"> </w:t>
      </w:r>
      <w:r w:rsidR="007648DE" w:rsidRPr="00D5612C">
        <w:t>lub</w:t>
      </w:r>
      <w:r w:rsidR="008D1B4A" w:rsidRPr="00D5612C">
        <w:t xml:space="preserve"> stanowiąc</w:t>
      </w:r>
      <w:r w:rsidR="007648DE" w:rsidRPr="00D5612C">
        <w:t>ego</w:t>
      </w:r>
      <w:r w:rsidR="008D1B4A" w:rsidRPr="00D5612C">
        <w:t xml:space="preserve"> własność lub użytkowanie wieczyste jednostek organizacyjnych nadzorowanych przez Ministra Obrony Narodowej albo </w:t>
      </w:r>
      <w:r w:rsidR="001930E4" w:rsidRPr="00D5612C">
        <w:t xml:space="preserve">stanowiącego </w:t>
      </w:r>
      <w:r w:rsidR="007648DE" w:rsidRPr="00D5612C">
        <w:t xml:space="preserve">własność lub użytkowanie wieczyste </w:t>
      </w:r>
      <w:r w:rsidR="008D1B4A" w:rsidRPr="00D5612C">
        <w:t>spółek przemysł</w:t>
      </w:r>
      <w:r w:rsidR="00E434D9" w:rsidRPr="00D5612C">
        <w:t>owego</w:t>
      </w:r>
      <w:r w:rsidR="008D1B4A" w:rsidRPr="00D5612C">
        <w:t xml:space="preserve"> potencjału obronnego. </w:t>
      </w:r>
    </w:p>
    <w:p w14:paraId="70C7AB56" w14:textId="26615EBF" w:rsidR="00E33E63" w:rsidRPr="00D5612C" w:rsidRDefault="009A2023" w:rsidP="00E33E63">
      <w:pPr>
        <w:pStyle w:val="USTustnpkodeksu"/>
      </w:pPr>
      <w:r>
        <w:t>7</w:t>
      </w:r>
      <w:r w:rsidR="00E33E63" w:rsidRPr="00D5612C">
        <w:t>.</w:t>
      </w:r>
      <w:r w:rsidR="009E1952">
        <w:t> </w:t>
      </w:r>
      <w:r w:rsidR="00E33E63" w:rsidRPr="00D5612C">
        <w:t xml:space="preserve">Kluczowe inwestycje w zakresie potrzeb bezpieczeństwa publicznego realizowane są całkowicie w granicach ustalonego przez </w:t>
      </w:r>
      <w:r w:rsidR="009F79BD">
        <w:t>ministra właściwego do spraw wewnętrznych</w:t>
      </w:r>
      <w:r w:rsidR="009E275E" w:rsidRPr="00D5612C">
        <w:t>, Szefa Agencji Bezpieczeństwa Wewnętrznego lub Szefa Agencji Wywiadu</w:t>
      </w:r>
      <w:r w:rsidR="00E33E63" w:rsidRPr="00D5612C">
        <w:t xml:space="preserve"> terenu zamkniętego, będącego odpowiednio w</w:t>
      </w:r>
      <w:r w:rsidR="009E275E" w:rsidRPr="00D5612C">
        <w:t xml:space="preserve"> trwałym zarządzie lub stanowiącego własność lub użytkowanie wieczyste podmiotów, o których mowa w art. 1 ust. 2 pkt 1 lit c</w:t>
      </w:r>
      <w:r w:rsidR="00364415">
        <w:t>–</w:t>
      </w:r>
      <w:r w:rsidR="009E275E" w:rsidRPr="00D5612C">
        <w:t>f</w:t>
      </w:r>
      <w:r w:rsidR="00E33E63" w:rsidRPr="00D5612C">
        <w:t xml:space="preserve">. </w:t>
      </w:r>
    </w:p>
    <w:bookmarkEnd w:id="10"/>
    <w:p w14:paraId="370504FE" w14:textId="5E9C8D11" w:rsidR="00D15721" w:rsidRPr="00D5612C" w:rsidRDefault="00FE1B59" w:rsidP="00E16176">
      <w:pPr>
        <w:pStyle w:val="ARTartustawynprozporzdzenia"/>
      </w:pPr>
      <w:r w:rsidRPr="00123015">
        <w:rPr>
          <w:rStyle w:val="Ppogrubienie"/>
        </w:rPr>
        <w:t>Art. 16.</w:t>
      </w:r>
      <w:r w:rsidRPr="00D5612C">
        <w:rPr>
          <w:rStyle w:val="Ppogrubienie"/>
        </w:rPr>
        <w:t> </w:t>
      </w:r>
      <w:r w:rsidR="00E16176" w:rsidRPr="00D5612C">
        <w:t>1.</w:t>
      </w:r>
      <w:r w:rsidR="009E1952">
        <w:t> </w:t>
      </w:r>
      <w:r w:rsidR="00D15721" w:rsidRPr="00D5612C">
        <w:t>W sprawach dotyczących kluczowych</w:t>
      </w:r>
      <w:r w:rsidR="00C21A7D" w:rsidRPr="00D5612C">
        <w:t xml:space="preserve"> inwestycji</w:t>
      </w:r>
      <w:r w:rsidR="00D15721" w:rsidRPr="00D5612C">
        <w:t xml:space="preserve"> nieuregulowanych w niniejszej ustawie stosuje się odpowiednio przepisy ustawy z dnia 7 lipca 1994 r. </w:t>
      </w:r>
      <w:r w:rsidR="001F3589" w:rsidRPr="00D5612C">
        <w:t>–</w:t>
      </w:r>
      <w:r w:rsidR="00D15721" w:rsidRPr="00D5612C">
        <w:t xml:space="preserve"> Prawo budowlane, z wyjątkiem przepisów art. 28</w:t>
      </w:r>
      <w:r w:rsidR="001F3589" w:rsidRPr="00D5612C">
        <w:t>–</w:t>
      </w:r>
      <w:r w:rsidR="00D15721" w:rsidRPr="00D5612C">
        <w:t>31</w:t>
      </w:r>
      <w:r w:rsidR="003A796A" w:rsidRPr="00D5612C">
        <w:t>,</w:t>
      </w:r>
      <w:r w:rsidR="00D15721" w:rsidRPr="00D5612C">
        <w:t xml:space="preserve"> art. 54</w:t>
      </w:r>
      <w:r w:rsidR="003A796A" w:rsidRPr="00D5612C">
        <w:t xml:space="preserve"> i </w:t>
      </w:r>
      <w:r w:rsidR="00381883" w:rsidRPr="00D5612C">
        <w:t xml:space="preserve">art. </w:t>
      </w:r>
      <w:r w:rsidR="00D15721" w:rsidRPr="00D5612C">
        <w:t>55.</w:t>
      </w:r>
    </w:p>
    <w:p w14:paraId="569D5CC3" w14:textId="3F41B1FF" w:rsidR="00FE1B59" w:rsidRPr="00B67C67" w:rsidRDefault="00FE1B59" w:rsidP="00986A8D">
      <w:pPr>
        <w:pStyle w:val="USTustnpkodeksu"/>
      </w:pPr>
      <w:r w:rsidRPr="00B67C67">
        <w:t>2. </w:t>
      </w:r>
      <w:r w:rsidR="0029304D" w:rsidRPr="00B67C67">
        <w:t xml:space="preserve">Do </w:t>
      </w:r>
      <w:r w:rsidRPr="00986A8D">
        <w:t>kluczowych</w:t>
      </w:r>
      <w:r w:rsidRPr="00B67C67">
        <w:t xml:space="preserve"> </w:t>
      </w:r>
      <w:r w:rsidR="00C21A7D" w:rsidRPr="00B67C67">
        <w:t xml:space="preserve">inwestycji </w:t>
      </w:r>
      <w:r w:rsidRPr="00B67C67">
        <w:t xml:space="preserve">stosuje się art. 11 ust. </w:t>
      </w:r>
      <w:r w:rsidR="00025338" w:rsidRPr="00B67C67">
        <w:t>6 i 7</w:t>
      </w:r>
      <w:r w:rsidRPr="00B67C67">
        <w:t>.</w:t>
      </w:r>
    </w:p>
    <w:p w14:paraId="0A0B2198" w14:textId="4CA70727" w:rsidR="00025338" w:rsidRPr="00B67C67" w:rsidRDefault="00025338" w:rsidP="00986A8D">
      <w:pPr>
        <w:pStyle w:val="USTustnpkodeksu"/>
      </w:pPr>
      <w:r>
        <w:t>3.</w:t>
      </w:r>
      <w:r w:rsidR="009E1952">
        <w:t> </w:t>
      </w:r>
      <w:r w:rsidRPr="00D5612C">
        <w:t xml:space="preserve">W sprawach dotyczących </w:t>
      </w:r>
      <w:r>
        <w:t>kluczowych</w:t>
      </w:r>
      <w:r w:rsidRPr="00D5612C">
        <w:t xml:space="preserve"> </w:t>
      </w:r>
      <w:r>
        <w:t>inwestycji</w:t>
      </w:r>
      <w:r w:rsidRPr="00D5612C">
        <w:t xml:space="preserve"> związanych z zabezpieczeniem medycznym Sił Zbrojnych Rzeczypospolitej Polskiej i wojsk państw sojuszniczych nie stosuje się przepisów ustawy z</w:t>
      </w:r>
      <w:r w:rsidR="00C409A8">
        <w:t xml:space="preserve"> </w:t>
      </w:r>
      <w:r w:rsidRPr="00D5612C">
        <w:t xml:space="preserve">dnia 27 sierpnia 2004 r. o świadczeniach opieki zdrowotnej finansowanych ze środków publicznych i ustawy z dnia 15 kwietnia 2011 r. o działalności leczniczej dotyczących krajowych i wojewódzkich planów transformacji oraz wydawania </w:t>
      </w:r>
      <w:r w:rsidRPr="00986A8D">
        <w:t>opinii o celowości inwestycji.</w:t>
      </w:r>
    </w:p>
    <w:p w14:paraId="681489E6" w14:textId="3ECA3930" w:rsidR="00025338" w:rsidRPr="00B67C67" w:rsidRDefault="00025338" w:rsidP="00986A8D">
      <w:pPr>
        <w:pStyle w:val="USTustnpkodeksu"/>
      </w:pPr>
      <w:r w:rsidRPr="00B67C67">
        <w:lastRenderedPageBreak/>
        <w:t>4.</w:t>
      </w:r>
      <w:r w:rsidR="009E1952">
        <w:t> </w:t>
      </w:r>
      <w:r w:rsidRPr="00986A8D">
        <w:t xml:space="preserve">W sprawach dotyczących kluczowych inwestycji nie stosuje się przepisów ustawy z dnia 27 marca 2003 r. o planowaniu i zagospodarowaniu przestrzennym oraz przepisów </w:t>
      </w:r>
      <w:r w:rsidRPr="00B67C67">
        <w:t>ustawy z dnia 9 października 2015 r. o rewitalizacji.</w:t>
      </w:r>
    </w:p>
    <w:p w14:paraId="6DFC9288" w14:textId="253FCB1D" w:rsidR="00863D4E" w:rsidRDefault="00FE1B59" w:rsidP="00FE1B59">
      <w:pPr>
        <w:pStyle w:val="ARTartustawynprozporzdzenia"/>
      </w:pPr>
      <w:r w:rsidRPr="00123015">
        <w:rPr>
          <w:rStyle w:val="Ppogrubienie"/>
        </w:rPr>
        <w:t>Art. 17.</w:t>
      </w:r>
      <w:r w:rsidRPr="00D5612C">
        <w:t> </w:t>
      </w:r>
      <w:r w:rsidR="00863D4E" w:rsidRPr="00D5612C">
        <w:t>Zawiadomienie o realizacji kluczowej</w:t>
      </w:r>
      <w:r w:rsidR="00C21A7D" w:rsidRPr="00D5612C">
        <w:t xml:space="preserve"> inwestycji</w:t>
      </w:r>
      <w:r w:rsidR="00863D4E" w:rsidRPr="00D5612C">
        <w:t xml:space="preserve"> do właściwego miejscowo wojewody</w:t>
      </w:r>
      <w:r w:rsidR="007E644C" w:rsidRPr="00D5612C">
        <w:t xml:space="preserve"> i</w:t>
      </w:r>
      <w:r w:rsidR="00863D4E" w:rsidRPr="00D5612C">
        <w:t xml:space="preserve"> wojewódzkiego </w:t>
      </w:r>
      <w:r w:rsidR="00CF3D1F" w:rsidRPr="00D5612C">
        <w:t xml:space="preserve">inspektora nadzoru budowlanego </w:t>
      </w:r>
      <w:r w:rsidR="00863D4E" w:rsidRPr="00D5612C">
        <w:t>składa</w:t>
      </w:r>
      <w:r w:rsidR="000F7C9C" w:rsidRPr="00D5612C">
        <w:t>ją</w:t>
      </w:r>
      <w:r w:rsidR="00863D4E" w:rsidRPr="00D5612C">
        <w:t xml:space="preserve"> inwestor</w:t>
      </w:r>
      <w:r w:rsidR="000F7C9C" w:rsidRPr="00D5612C">
        <w:t>zy. W</w:t>
      </w:r>
      <w:r w:rsidR="00E709BC">
        <w:t> </w:t>
      </w:r>
      <w:r w:rsidR="000F7C9C" w:rsidRPr="00D5612C">
        <w:t>przypadkach realizacji kluczowej</w:t>
      </w:r>
      <w:r w:rsidR="00BF12FD" w:rsidRPr="00D5612C">
        <w:t xml:space="preserve"> inwestycji</w:t>
      </w:r>
      <w:r w:rsidR="000F7C9C" w:rsidRPr="00D5612C">
        <w:t xml:space="preserve"> na terenach leśnych zawiadomienie składa się również do </w:t>
      </w:r>
      <w:r w:rsidR="00D73CA5" w:rsidRPr="00D5612C">
        <w:t xml:space="preserve">właściwej miejscowo </w:t>
      </w:r>
      <w:r w:rsidR="000F7C9C" w:rsidRPr="00D5612C">
        <w:t>regionaln</w:t>
      </w:r>
      <w:r w:rsidR="00D73CA5" w:rsidRPr="00D5612C">
        <w:t xml:space="preserve">ej </w:t>
      </w:r>
      <w:r w:rsidR="000F7C9C" w:rsidRPr="00D5612C">
        <w:t>dyrekcji Lasów Państwowych.</w:t>
      </w:r>
    </w:p>
    <w:p w14:paraId="7C828AEB" w14:textId="0F0D12B8" w:rsidR="001901E7" w:rsidRDefault="001901E7" w:rsidP="00FE1B59">
      <w:pPr>
        <w:pStyle w:val="ARTartustawynprozporzdzenia"/>
      </w:pPr>
      <w:r w:rsidRPr="00123015">
        <w:rPr>
          <w:rStyle w:val="Ppogrubienie"/>
        </w:rPr>
        <w:t>Art. 1</w:t>
      </w:r>
      <w:r>
        <w:rPr>
          <w:rStyle w:val="Ppogrubienie"/>
        </w:rPr>
        <w:t>8</w:t>
      </w:r>
      <w:r w:rsidRPr="00123015">
        <w:rPr>
          <w:rStyle w:val="Ppogrubienie"/>
        </w:rPr>
        <w:t>.</w:t>
      </w:r>
      <w:r w:rsidRPr="00D5612C">
        <w:t> </w:t>
      </w:r>
      <w:r w:rsidRPr="001901E7">
        <w:t>1.</w:t>
      </w:r>
      <w:r w:rsidR="009E1952">
        <w:t> </w:t>
      </w:r>
      <w:r w:rsidRPr="001901E7">
        <w:t>W przypadku gdy realizacja kluczowej inwestycji jest planowana w granicach obszaru Natura 2000 lub obszaru znajdującego się na liście, o której mowa w art. 27 ust. 3 pkt</w:t>
      </w:r>
      <w:r w:rsidR="00914300">
        <w:t> </w:t>
      </w:r>
      <w:r w:rsidRPr="001901E7">
        <w:t>1 ustawy z dnia 16 kwietnia 2004 r. o ochronie przyrody, albo kluczowa inwestycja może potencjalnie znacząco negatywnie oddziaływać na cele ochrony</w:t>
      </w:r>
      <w:r w:rsidR="009D715C">
        <w:t xml:space="preserve"> </w:t>
      </w:r>
      <w:r w:rsidR="009D715C" w:rsidRPr="001901E7">
        <w:t>obszaru Natura 2000</w:t>
      </w:r>
      <w:r w:rsidR="009D715C" w:rsidRPr="009D715C">
        <w:t xml:space="preserve"> </w:t>
      </w:r>
      <w:r w:rsidR="009D715C" w:rsidRPr="001901E7">
        <w:t>lub obszar</w:t>
      </w:r>
      <w:r w:rsidR="004F2458">
        <w:t>y</w:t>
      </w:r>
      <w:r w:rsidR="009D715C" w:rsidRPr="001901E7">
        <w:t xml:space="preserve"> znajdujące się na liście, o której mowa w art. 27 ust. 3 pkt 1 ustawy z dnia 16 kwietnia 2004 r. o ochronie przyrody</w:t>
      </w:r>
      <w:r w:rsidRPr="001901E7">
        <w:t>, inwestor</w:t>
      </w:r>
      <w:r w:rsidR="009C1D7F">
        <w:t xml:space="preserve"> </w:t>
      </w:r>
      <w:r w:rsidRPr="001901E7">
        <w:t>przekazuje właściwemu miejscowo regionalnemu dyrektorowi ochrony środowiska informacje, o których mowa w art. 2</w:t>
      </w:r>
      <w:r w:rsidR="00547D45">
        <w:t>0</w:t>
      </w:r>
      <w:r w:rsidRPr="001901E7">
        <w:t xml:space="preserve"> ust. 1 pkt 1</w:t>
      </w:r>
      <w:r w:rsidR="00364415">
        <w:t>–</w:t>
      </w:r>
      <w:r w:rsidRPr="001901E7">
        <w:t xml:space="preserve">4. </w:t>
      </w:r>
    </w:p>
    <w:p w14:paraId="7747A327" w14:textId="0393D532" w:rsidR="001901E7" w:rsidRDefault="001901E7" w:rsidP="002E275E">
      <w:pPr>
        <w:pStyle w:val="USTustnpkodeksu"/>
      </w:pPr>
      <w:r>
        <w:t>2.</w:t>
      </w:r>
      <w:r w:rsidR="009E1952">
        <w:t> </w:t>
      </w:r>
      <w:r w:rsidRPr="001901E7">
        <w:t>Regionalny dyrektor ochrony środowiska</w:t>
      </w:r>
      <w:r w:rsidR="002E275E">
        <w:t>,</w:t>
      </w:r>
      <w:r w:rsidRPr="001901E7">
        <w:t xml:space="preserve"> w terminie 14 dni od otrzymania informacji wskazanych w ust. 1, stwierdza</w:t>
      </w:r>
      <w:r w:rsidR="002E275E">
        <w:t>,</w:t>
      </w:r>
      <w:r w:rsidRPr="001901E7">
        <w:t xml:space="preserve"> w drodze postanowienia, czy realizacja kluczowej inwestycji może potencjalnie znacząco negatywnie oddziaływać na cele ochrony obszaru Natura 2000 lub obszary znajdujące się na liście, o której mowa w art. 27 ust. 3 pkt 1 ustawy z dnia 16 kwietnia 2004 r. o ochronie przyrody. </w:t>
      </w:r>
    </w:p>
    <w:p w14:paraId="256DB887" w14:textId="5966830E" w:rsidR="001901E7" w:rsidRDefault="001901E7" w:rsidP="002E275E">
      <w:pPr>
        <w:pStyle w:val="USTustnpkodeksu"/>
      </w:pPr>
      <w:r w:rsidRPr="001901E7">
        <w:t>3.</w:t>
      </w:r>
      <w:r w:rsidR="009E1952">
        <w:t> </w:t>
      </w:r>
      <w:r w:rsidRPr="001901E7">
        <w:t xml:space="preserve">W przypadku stwierdzenia, że realizacja kluczowej inwestycji może potencjalnie znacząco </w:t>
      </w:r>
      <w:r w:rsidR="009D715C">
        <w:t xml:space="preserve">negatywnie </w:t>
      </w:r>
      <w:r w:rsidRPr="001901E7">
        <w:t xml:space="preserve">oddziaływać na cele ochrony obszaru Natura 2000 lub obszary znajdujące się na liście, o której mowa w art. 27 ust. 3 pkt 1 ustawy z dnia 16 kwietnia 2004 r. o ochronie przyrody, regionalny dyrektor ochrony środowiska w postanowieniu, o którym mowa w ust. 2, określa, przy współpracy z inwestorem, działania minimalizujące dla jej realizacji lub rozwiązania alternatywne. </w:t>
      </w:r>
    </w:p>
    <w:p w14:paraId="5D6EE857" w14:textId="16E90EA1" w:rsidR="001901E7" w:rsidRPr="00D5612C" w:rsidRDefault="001901E7" w:rsidP="002E275E">
      <w:pPr>
        <w:pStyle w:val="USTustnpkodeksu"/>
      </w:pPr>
      <w:r w:rsidRPr="001901E7">
        <w:t>4.</w:t>
      </w:r>
      <w:r w:rsidR="009E1952">
        <w:t> </w:t>
      </w:r>
      <w:r w:rsidRPr="001901E7">
        <w:t xml:space="preserve">Jeżeli dla realizacji kluczowej inwestycji nie określono rozwiązań alternatywnych i nie można określić działań minimalizujących lub jeżeli mimo ich zastosowania oddziaływanie inwestycji nadal będzie znacząco </w:t>
      </w:r>
      <w:r w:rsidR="00A702A7">
        <w:t xml:space="preserve">negatywnie </w:t>
      </w:r>
      <w:r w:rsidRPr="001901E7">
        <w:t>oddziaływać na cele ochrony obszaru Natura 2000 lub obszary znajdujące się na liście, o której mowa w art. 27 ust. 3 pkt 1 ustawy z dnia 16</w:t>
      </w:r>
      <w:r w:rsidR="00914300">
        <w:t> </w:t>
      </w:r>
      <w:r w:rsidRPr="001901E7">
        <w:t>kwietnia 2004 r. o ochronie przyrody, regionalny dyrektor ochrony środowiska określa w postanowieniu, o którym mowa w ust. 2</w:t>
      </w:r>
      <w:r w:rsidR="00AF135D">
        <w:t>,</w:t>
      </w:r>
      <w:r w:rsidRPr="001901E7">
        <w:t xml:space="preserve"> zakres, miejsce, termin i sposób wykonania kompensacji przyrodniczej dla realizacji kluczowej inwestycji.</w:t>
      </w:r>
    </w:p>
    <w:p w14:paraId="0D8E689D" w14:textId="1C547A23" w:rsidR="00E434D9" w:rsidRDefault="001930E4" w:rsidP="0051050A">
      <w:pPr>
        <w:pStyle w:val="ARTartustawynprozporzdzenia"/>
      </w:pPr>
      <w:bookmarkStart w:id="11" w:name="_Hlk195261161"/>
      <w:r w:rsidRPr="00123015">
        <w:rPr>
          <w:rStyle w:val="Ppogrubienie"/>
        </w:rPr>
        <w:t>Art.</w:t>
      </w:r>
      <w:r w:rsidR="009E1952">
        <w:rPr>
          <w:rStyle w:val="Ppogrubienie"/>
        </w:rPr>
        <w:t> </w:t>
      </w:r>
      <w:r w:rsidRPr="00D5612C">
        <w:rPr>
          <w:rStyle w:val="Ppogrubienie"/>
        </w:rPr>
        <w:t>1</w:t>
      </w:r>
      <w:r w:rsidR="001901E7">
        <w:rPr>
          <w:rStyle w:val="Ppogrubienie"/>
        </w:rPr>
        <w:t>9</w:t>
      </w:r>
      <w:r w:rsidR="00E434D9" w:rsidRPr="00D5612C">
        <w:rPr>
          <w:rStyle w:val="Ppogrubienie"/>
        </w:rPr>
        <w:t>.</w:t>
      </w:r>
      <w:r w:rsidR="009E1952">
        <w:t> </w:t>
      </w:r>
      <w:r w:rsidR="009E3E3B">
        <w:t>1.</w:t>
      </w:r>
      <w:r w:rsidR="009E1952">
        <w:t> </w:t>
      </w:r>
      <w:r w:rsidR="00E434D9" w:rsidRPr="00D5612C">
        <w:t xml:space="preserve">Do kluczowych inwestycji, wobec których złożono zawiadomienie, o którym mowa w </w:t>
      </w:r>
      <w:r w:rsidRPr="00D5612C">
        <w:t>art. 17</w:t>
      </w:r>
      <w:r w:rsidR="00E434D9" w:rsidRPr="00D5612C">
        <w:t xml:space="preserve">, nie stosuje się przepisów odrębnych ustaw w zakresie, w jakim uzależniają </w:t>
      </w:r>
      <w:r w:rsidR="00E434D9" w:rsidRPr="00D5612C">
        <w:lastRenderedPageBreak/>
        <w:t>one przygotowanie lub realizację tej inwestycji lub jej części od uzyskania decyzji administracyjnej lub innego rozstrzygnięcia, chyba że inwestor wystąpi o ich wydanie.</w:t>
      </w:r>
    </w:p>
    <w:p w14:paraId="6080BD29" w14:textId="116047AB" w:rsidR="009E3E3B" w:rsidRPr="009E3E3B" w:rsidRDefault="009E3E3B" w:rsidP="00033AB6">
      <w:pPr>
        <w:pStyle w:val="USTustnpkodeksu"/>
      </w:pPr>
      <w:r>
        <w:t>2</w:t>
      </w:r>
      <w:r w:rsidRPr="009E3E3B">
        <w:t xml:space="preserve">. Do gruntów leśnych i rolnych </w:t>
      </w:r>
      <w:r w:rsidR="001B1485" w:rsidRPr="00F041A5">
        <w:t>objętych zawiadomieniem, o którym mowa w art. 17,</w:t>
      </w:r>
      <w:r w:rsidR="00F77E69">
        <w:t xml:space="preserve"> </w:t>
      </w:r>
      <w:r w:rsidRPr="009E3E3B">
        <w:t>nie stosuje się przepisów o ochronie gruntów rolnych i leśnych.</w:t>
      </w:r>
    </w:p>
    <w:p w14:paraId="45E5B61F" w14:textId="3ED3877D" w:rsidR="009E3E3B" w:rsidRPr="009E3E3B" w:rsidRDefault="009E3E3B" w:rsidP="00033AB6">
      <w:pPr>
        <w:pStyle w:val="USTustnpkodeksu"/>
      </w:pPr>
      <w:r>
        <w:rPr>
          <w:bCs w:val="0"/>
        </w:rPr>
        <w:t>3</w:t>
      </w:r>
      <w:r w:rsidRPr="009E3E3B">
        <w:t xml:space="preserve">. Do usuwania drzew i krzewów znajdujących się na nieruchomościach </w:t>
      </w:r>
      <w:r w:rsidR="001B1485" w:rsidRPr="00F041A5">
        <w:t>objętych zawiadomieniem, o którym mowa w art. 17</w:t>
      </w:r>
      <w:r w:rsidR="001B1485" w:rsidRPr="001B1485">
        <w:t>,</w:t>
      </w:r>
      <w:r w:rsidR="00F77E69">
        <w:t xml:space="preserve"> </w:t>
      </w:r>
      <w:r w:rsidRPr="009E3E3B">
        <w:t xml:space="preserve">z wyjątkiem drzew i krzewów usuwanych z nieruchomości wpisanej do rejestru zabytków, </w:t>
      </w:r>
      <w:r w:rsidR="00A702A7">
        <w:t>z zastrzeżeniem art. 18 ust. 2</w:t>
      </w:r>
      <w:r w:rsidR="00364415">
        <w:t>–</w:t>
      </w:r>
      <w:r w:rsidR="00A702A7">
        <w:t>4</w:t>
      </w:r>
      <w:r w:rsidR="00CC00A3">
        <w:t>,</w:t>
      </w:r>
      <w:r w:rsidR="00A702A7">
        <w:t xml:space="preserve"> </w:t>
      </w:r>
      <w:r w:rsidRPr="009E3E3B">
        <w:t xml:space="preserve">nie stosuje się przepisów o ochronie przyrody w zakresie obowiązku uzyskiwania zezwoleń na ich usunięcie, opłat z tym związanych oraz wykonywania </w:t>
      </w:r>
      <w:proofErr w:type="spellStart"/>
      <w:r w:rsidRPr="009E3E3B">
        <w:t>nasadzeń</w:t>
      </w:r>
      <w:proofErr w:type="spellEnd"/>
      <w:r w:rsidRPr="009E3E3B">
        <w:t xml:space="preserve"> zastępczych i kompensacji przyrodniczej.</w:t>
      </w:r>
    </w:p>
    <w:bookmarkEnd w:id="11"/>
    <w:p w14:paraId="2B501698" w14:textId="1FA40357" w:rsidR="00FE1B59" w:rsidRPr="00D5612C" w:rsidRDefault="00FE1B59" w:rsidP="005B05EB">
      <w:pPr>
        <w:pStyle w:val="ARTartustawynprozporzdzenia"/>
      </w:pPr>
      <w:r w:rsidRPr="00123015">
        <w:rPr>
          <w:rStyle w:val="Ppogrubienie"/>
        </w:rPr>
        <w:t>Art. </w:t>
      </w:r>
      <w:r w:rsidR="00727341">
        <w:rPr>
          <w:rStyle w:val="Ppogrubienie"/>
        </w:rPr>
        <w:t>20</w:t>
      </w:r>
      <w:r w:rsidRPr="00123015">
        <w:rPr>
          <w:rStyle w:val="Ppogrubienie"/>
        </w:rPr>
        <w:t>.</w:t>
      </w:r>
      <w:r w:rsidRPr="00D5612C">
        <w:t> 1. Zawiadomienie, o którym mowa w art. 17</w:t>
      </w:r>
      <w:r w:rsidR="001F3589" w:rsidRPr="00D5612C">
        <w:t>,</w:t>
      </w:r>
      <w:r w:rsidRPr="00D5612C">
        <w:t xml:space="preserve"> zawiera </w:t>
      </w:r>
      <w:r w:rsidR="000F7C9C" w:rsidRPr="00D5612C">
        <w:t>w szczególności</w:t>
      </w:r>
      <w:r w:rsidRPr="00D5612C">
        <w:t>:</w:t>
      </w:r>
    </w:p>
    <w:p w14:paraId="3A7F8A9A" w14:textId="62AB56DD" w:rsidR="00FE1B59" w:rsidRPr="00D5612C" w:rsidRDefault="00FE1B59" w:rsidP="00FE1B59">
      <w:pPr>
        <w:pStyle w:val="PKTpunkt"/>
      </w:pPr>
      <w:r w:rsidRPr="00D5612C">
        <w:t>l)</w:t>
      </w:r>
      <w:r w:rsidRPr="00D5612C">
        <w:tab/>
      </w:r>
      <w:r w:rsidR="00546F42" w:rsidRPr="00D5612C">
        <w:t xml:space="preserve">określenie granic terenu objętego kluczową </w:t>
      </w:r>
      <w:r w:rsidR="00BF12FD" w:rsidRPr="00D5612C">
        <w:t xml:space="preserve">inwestycją </w:t>
      </w:r>
      <w:r w:rsidR="00546F42" w:rsidRPr="00D5612C">
        <w:t>przedstawionych na kopii aktualnej mapy zasadniczej lub w przypadku jej braku na kopii aktualnej mapy ewidencyjnej obejmujących teren, którego zawiadomienie dotyczy</w:t>
      </w:r>
      <w:r w:rsidR="006D2D78">
        <w:t>,</w:t>
      </w:r>
      <w:r w:rsidR="00546F42" w:rsidRPr="00D5612C">
        <w:t xml:space="preserve"> i obszaru, na który ta inwestycja będzie oddziaływać w skali 1:2000 lub większej</w:t>
      </w:r>
      <w:r w:rsidRPr="00D5612C">
        <w:t>;</w:t>
      </w:r>
    </w:p>
    <w:p w14:paraId="49F5176D" w14:textId="5B580EE5" w:rsidR="00FE1B59" w:rsidRPr="00D5612C" w:rsidRDefault="00FE1B59" w:rsidP="00FE1B59">
      <w:pPr>
        <w:pStyle w:val="PKTpunkt"/>
      </w:pPr>
      <w:r w:rsidRPr="00D5612C">
        <w:t>2)</w:t>
      </w:r>
      <w:r w:rsidRPr="00D5612C">
        <w:tab/>
        <w:t>zmiany w istniejącej infrastrukturze zagospodarowan</w:t>
      </w:r>
      <w:r w:rsidR="006D2D78">
        <w:t>i</w:t>
      </w:r>
      <w:r w:rsidRPr="00D5612C">
        <w:t>a terenu;</w:t>
      </w:r>
    </w:p>
    <w:p w14:paraId="5A909680" w14:textId="77777777" w:rsidR="00FE1B59" w:rsidRPr="00D5612C" w:rsidRDefault="00FE1B59" w:rsidP="00FE1B59">
      <w:pPr>
        <w:pStyle w:val="PKTpunkt"/>
      </w:pPr>
      <w:r w:rsidRPr="00D5612C">
        <w:t>3)</w:t>
      </w:r>
      <w:r w:rsidRPr="00D5612C">
        <w:tab/>
        <w:t>rodzaj, zakres, miejsce i sposób wykonania rob</w:t>
      </w:r>
      <w:r w:rsidR="0029304D" w:rsidRPr="00D5612C">
        <w:t>ó</w:t>
      </w:r>
      <w:r w:rsidRPr="00D5612C">
        <w:t>t budowl</w:t>
      </w:r>
      <w:r w:rsidR="0029304D" w:rsidRPr="00D5612C">
        <w:t>a</w:t>
      </w:r>
      <w:r w:rsidRPr="00D5612C">
        <w:t>nych oraz termin ich rozpoczęcia;</w:t>
      </w:r>
    </w:p>
    <w:p w14:paraId="77EA8789" w14:textId="77777777" w:rsidR="00FE1B59" w:rsidRPr="00D5612C" w:rsidRDefault="00FE1B59" w:rsidP="00FE1B59">
      <w:pPr>
        <w:pStyle w:val="PKTpunkt"/>
      </w:pPr>
      <w:r w:rsidRPr="00D5612C">
        <w:t>4)</w:t>
      </w:r>
      <w:r w:rsidRPr="00D5612C">
        <w:tab/>
      </w:r>
      <w:r w:rsidR="001817AA" w:rsidRPr="00D5612C">
        <w:t xml:space="preserve">charakterystyczne parametry </w:t>
      </w:r>
      <w:r w:rsidRPr="00D5612C">
        <w:t>obiektu budowlanego.</w:t>
      </w:r>
    </w:p>
    <w:p w14:paraId="7B5E8734" w14:textId="77777777" w:rsidR="00FE1B59" w:rsidRPr="00D5612C" w:rsidRDefault="00FE1B59" w:rsidP="00082D98">
      <w:pPr>
        <w:pStyle w:val="USTustnpkodeksu"/>
      </w:pPr>
      <w:r w:rsidRPr="00D5612C">
        <w:t>2. </w:t>
      </w:r>
      <w:r w:rsidRPr="00082D98">
        <w:t>Zawiadomienia</w:t>
      </w:r>
      <w:r w:rsidRPr="00D5612C">
        <w:t xml:space="preserve"> dokonuje się </w:t>
      </w:r>
      <w:r w:rsidR="0036699B" w:rsidRPr="00D5612C">
        <w:t xml:space="preserve">wyłącznie </w:t>
      </w:r>
      <w:r w:rsidR="00E16176" w:rsidRPr="00D5612C">
        <w:t xml:space="preserve">w </w:t>
      </w:r>
      <w:r w:rsidRPr="00D5612C">
        <w:t>postaci papierowej</w:t>
      </w:r>
      <w:r w:rsidR="00E16176" w:rsidRPr="00D5612C">
        <w:t>.</w:t>
      </w:r>
    </w:p>
    <w:p w14:paraId="7475E094" w14:textId="77777777" w:rsidR="001930E4" w:rsidRPr="00D5612C" w:rsidRDefault="00FE1B59" w:rsidP="00FE1B59">
      <w:pPr>
        <w:pStyle w:val="USTustnpkodeksu"/>
      </w:pPr>
      <w:r w:rsidRPr="00D5612C">
        <w:t xml:space="preserve">3. Zawiadomienia należy dokonać przed terminem zamierzonego rozpoczęcia robót budowlanych. </w:t>
      </w:r>
    </w:p>
    <w:p w14:paraId="6935965C" w14:textId="7253905C" w:rsidR="00FE1B59" w:rsidRPr="00D5612C" w:rsidRDefault="001930E4" w:rsidP="00FE1B59">
      <w:pPr>
        <w:pStyle w:val="USTustnpkodeksu"/>
      </w:pPr>
      <w:r w:rsidRPr="00D5612C">
        <w:t>4.</w:t>
      </w:r>
      <w:r w:rsidR="009E1952">
        <w:t> </w:t>
      </w:r>
      <w:r w:rsidR="004869AA" w:rsidRPr="00D5612C">
        <w:t>Z</w:t>
      </w:r>
      <w:r w:rsidR="00FE1B59" w:rsidRPr="00D5612C">
        <w:t>awiadomieni</w:t>
      </w:r>
      <w:r w:rsidR="006F2B41" w:rsidRPr="00D5612C">
        <w:t>e</w:t>
      </w:r>
      <w:r w:rsidR="00FE1B59" w:rsidRPr="00D5612C">
        <w:t xml:space="preserve"> </w:t>
      </w:r>
      <w:r w:rsidR="006F2B41" w:rsidRPr="00D5612C">
        <w:t>właściwego miejscowo wojewody</w:t>
      </w:r>
      <w:r w:rsidR="00546F42" w:rsidRPr="00D5612C">
        <w:t xml:space="preserve"> i</w:t>
      </w:r>
      <w:r w:rsidR="006F2B41" w:rsidRPr="00D5612C">
        <w:t xml:space="preserve"> </w:t>
      </w:r>
      <w:r w:rsidR="00546F42" w:rsidRPr="00D5612C">
        <w:t xml:space="preserve">wojewódzkiego inspektora nadzoru budowlanego </w:t>
      </w:r>
      <w:r w:rsidR="00FE1B59" w:rsidRPr="00D5612C">
        <w:t>stanowi</w:t>
      </w:r>
      <w:r w:rsidR="00546F42" w:rsidRPr="00D5612C">
        <w:t xml:space="preserve"> </w:t>
      </w:r>
      <w:r w:rsidR="00FE1B59" w:rsidRPr="00D5612C">
        <w:t>podstawę do rozpoczęcia robót budowlanych</w:t>
      </w:r>
      <w:r w:rsidR="001673FC">
        <w:t>, z tym</w:t>
      </w:r>
      <w:r w:rsidR="001B1485">
        <w:t>,</w:t>
      </w:r>
      <w:r w:rsidR="001673FC">
        <w:t xml:space="preserve"> że inwestor nie może rozpocząć tych robót przed wydaniem przez regionalnego dyrektora </w:t>
      </w:r>
      <w:r w:rsidR="001673FC" w:rsidRPr="001901E7">
        <w:t>ochrony środowiska</w:t>
      </w:r>
      <w:r w:rsidR="001673FC">
        <w:t xml:space="preserve"> postanowienia, o którym mowa w art. 18 ust. 2</w:t>
      </w:r>
      <w:r w:rsidR="00CC00A3">
        <w:t>,</w:t>
      </w:r>
      <w:r w:rsidR="001673FC">
        <w:t xml:space="preserve"> </w:t>
      </w:r>
      <w:r w:rsidR="00CC00A3">
        <w:t>albo przed</w:t>
      </w:r>
      <w:r w:rsidR="001673FC">
        <w:t xml:space="preserve"> upływem terminu na jego wydanie. </w:t>
      </w:r>
      <w:r w:rsidR="008A3DB7" w:rsidRPr="008A3DB7">
        <w:t>W przypadku, o którym mowa w art. 18 ust. 3 lub 4</w:t>
      </w:r>
      <w:r w:rsidR="00EB79E3">
        <w:t xml:space="preserve">, </w:t>
      </w:r>
      <w:r w:rsidR="00923D1B">
        <w:t xml:space="preserve">obowiązki wynikające z </w:t>
      </w:r>
      <w:r w:rsidR="00EB79E3">
        <w:t>postanowieni</w:t>
      </w:r>
      <w:r w:rsidR="00923D1B">
        <w:t>a</w:t>
      </w:r>
      <w:r w:rsidR="00EB79E3">
        <w:t xml:space="preserve">, o którym mowa w </w:t>
      </w:r>
      <w:r w:rsidR="00923D1B">
        <w:t xml:space="preserve">art. 18 ust. </w:t>
      </w:r>
      <w:r w:rsidR="00CC00A3">
        <w:t>2</w:t>
      </w:r>
      <w:r w:rsidR="00923D1B">
        <w:t>,</w:t>
      </w:r>
      <w:r w:rsidR="008A3DB7" w:rsidRPr="008A3DB7">
        <w:t xml:space="preserve"> są wiążące dla realizacji kluczowej inwestycji.</w:t>
      </w:r>
    </w:p>
    <w:p w14:paraId="47D6265B" w14:textId="0DE73227" w:rsidR="00FE1B59" w:rsidRPr="00D5612C" w:rsidRDefault="00FE1B59" w:rsidP="00FE1B59">
      <w:pPr>
        <w:pStyle w:val="ARTartustawynprozporzdzenia"/>
      </w:pPr>
      <w:r w:rsidRPr="00123015">
        <w:rPr>
          <w:rStyle w:val="Ppogrubienie"/>
        </w:rPr>
        <w:t>Art. </w:t>
      </w:r>
      <w:r w:rsidR="00727341">
        <w:rPr>
          <w:rStyle w:val="Ppogrubienie"/>
        </w:rPr>
        <w:t>21</w:t>
      </w:r>
      <w:r w:rsidRPr="00123015">
        <w:rPr>
          <w:rStyle w:val="Ppogrubienie"/>
        </w:rPr>
        <w:t>.</w:t>
      </w:r>
      <w:r w:rsidRPr="00D5612C">
        <w:t xml:space="preserve"> Po zakończeniu robót budowlanych inwestor jest obowiązany zawiadomić właściwego </w:t>
      </w:r>
      <w:r w:rsidR="00611CE2" w:rsidRPr="00D5612C">
        <w:t xml:space="preserve">miejscowo </w:t>
      </w:r>
      <w:r w:rsidRPr="00D5612C">
        <w:t>wojewodę</w:t>
      </w:r>
      <w:r w:rsidR="00546F42" w:rsidRPr="00D5612C">
        <w:t xml:space="preserve"> i</w:t>
      </w:r>
      <w:r w:rsidR="001B37E6" w:rsidRPr="00D5612C">
        <w:t xml:space="preserve"> wojewódzkiego inspektora nadzoru budowlanego</w:t>
      </w:r>
      <w:r w:rsidRPr="00D5612C">
        <w:t xml:space="preserve"> o</w:t>
      </w:r>
      <w:r w:rsidR="00FD2DE8" w:rsidRPr="00D5612C">
        <w:t> </w:t>
      </w:r>
      <w:r w:rsidRPr="00D5612C">
        <w:t>przystąpieniu do użytkowania obiektu budowlanego.</w:t>
      </w:r>
    </w:p>
    <w:p w14:paraId="7D8A5037" w14:textId="77777777" w:rsidR="00FE1B59" w:rsidRPr="00D5612C" w:rsidRDefault="00FE1B59" w:rsidP="00FE1B59">
      <w:pPr>
        <w:pStyle w:val="ROZDZODDZOZNoznaczenierozdziauluboddziau"/>
      </w:pPr>
      <w:r w:rsidRPr="00D5612C">
        <w:lastRenderedPageBreak/>
        <w:t>Rozdział 4</w:t>
      </w:r>
    </w:p>
    <w:p w14:paraId="3E34420B" w14:textId="77777777" w:rsidR="00FE1B59" w:rsidRPr="00D5612C" w:rsidRDefault="00FE1B59" w:rsidP="00123015">
      <w:pPr>
        <w:pStyle w:val="ROZDZODDZPRZEDMprzedmiotregulacjirozdziauluboddziau"/>
      </w:pPr>
      <w:r w:rsidRPr="00D5612C">
        <w:t xml:space="preserve">Nabywanie nieruchomości pod </w:t>
      </w:r>
      <w:r w:rsidR="007F4D15" w:rsidRPr="00D5612C">
        <w:t xml:space="preserve">strategiczne </w:t>
      </w:r>
      <w:r w:rsidRPr="00D5612C">
        <w:t>inwestycje w zakresie potrzeb obronności państwa</w:t>
      </w:r>
    </w:p>
    <w:p w14:paraId="75D687C5" w14:textId="0AD5FFB4" w:rsidR="00FE1B59" w:rsidRPr="00D5612C" w:rsidRDefault="00FE1B59" w:rsidP="00FE1B59">
      <w:pPr>
        <w:pStyle w:val="ARTartustawynprozporzdzenia"/>
      </w:pPr>
      <w:r w:rsidRPr="00123015">
        <w:rPr>
          <w:rStyle w:val="Ppogrubienie"/>
        </w:rPr>
        <w:t>Art. </w:t>
      </w:r>
      <w:r w:rsidR="00727341">
        <w:rPr>
          <w:rStyle w:val="Ppogrubienie"/>
        </w:rPr>
        <w:t>22</w:t>
      </w:r>
      <w:r w:rsidRPr="00123015">
        <w:rPr>
          <w:rStyle w:val="Ppogrubienie"/>
        </w:rPr>
        <w:t>.</w:t>
      </w:r>
      <w:r w:rsidRPr="00D5612C">
        <w:t> 1.</w:t>
      </w:r>
      <w:r w:rsidR="009E1952">
        <w:t> </w:t>
      </w:r>
      <w:r w:rsidR="005453EC" w:rsidRPr="00D5612C">
        <w:t>Z dniem, w którym decyzja o zezwoleniu na realizację strategicznej inwestycji w zakresie potrzeb obronności państwa stała się ostateczna</w:t>
      </w:r>
      <w:r w:rsidR="003A796A" w:rsidRPr="00D5612C">
        <w:t>,</w:t>
      </w:r>
      <w:r w:rsidR="005453EC" w:rsidRPr="00D5612C">
        <w:t xml:space="preserve"> </w:t>
      </w:r>
      <w:r w:rsidRPr="00D5612C">
        <w:t>zatwierdza się podział nieruchomości. Mapy z projektami podziału nieruchomości stanowią integralną część decyzji o zezwoleniu na realizację strategicznej inwestycji w zakresie potrzeb obronności państwa.</w:t>
      </w:r>
    </w:p>
    <w:p w14:paraId="4223805C" w14:textId="14A4BE6A" w:rsidR="00FE1B59" w:rsidRPr="00986A8D" w:rsidRDefault="00FE1B59" w:rsidP="00986A8D">
      <w:pPr>
        <w:pStyle w:val="USTustnpkodeksu"/>
      </w:pPr>
      <w:r w:rsidRPr="00986A8D">
        <w:t>2. Linie rozgraniczające teren</w:t>
      </w:r>
      <w:r w:rsidR="00D92F02" w:rsidRPr="00986A8D">
        <w:t xml:space="preserve"> inwestycji</w:t>
      </w:r>
      <w:r w:rsidRPr="00986A8D">
        <w:t>, ustalone decyzją o zezwoleniu na realizację strategicznej inwestycji w zakresie potrzeb obronności państwa</w:t>
      </w:r>
      <w:r w:rsidR="00A44378">
        <w:t>,</w:t>
      </w:r>
      <w:r w:rsidRPr="00986A8D">
        <w:t xml:space="preserve"> stanowią linie podziału nieruchomości w</w:t>
      </w:r>
      <w:r w:rsidR="00A544D4" w:rsidRPr="00986A8D">
        <w:t> </w:t>
      </w:r>
      <w:r w:rsidRPr="00986A8D">
        <w:t xml:space="preserve">zakresie, w jakim inwestor </w:t>
      </w:r>
      <w:r w:rsidR="009E3E3B" w:rsidRPr="00986A8D">
        <w:t xml:space="preserve">inwestycji strategicznej </w:t>
      </w:r>
      <w:r w:rsidRPr="00986A8D">
        <w:t>wystąpił o zatwierdzenie podziału nieruchomości, przedstawiając mapy, o których mowa w art. 5 ust. 1 pkt 5.</w:t>
      </w:r>
    </w:p>
    <w:p w14:paraId="6700238F" w14:textId="77777777" w:rsidR="003B553D" w:rsidRPr="00B67C67" w:rsidRDefault="00FE1B59" w:rsidP="00B67C67">
      <w:pPr>
        <w:pStyle w:val="USTustnpkodeksu"/>
      </w:pPr>
      <w:r w:rsidRPr="00986A8D">
        <w:t>3. </w:t>
      </w:r>
      <w:r w:rsidR="003B553D" w:rsidRPr="00B67C67">
        <w:t>Ostateczna decyzja o zezwoleniu na realizację strategicznej inwestycji w zakresie potrzeb obronności państwa stanowi podstawę do dokonania wpisów:</w:t>
      </w:r>
    </w:p>
    <w:p w14:paraId="0B61127F" w14:textId="77777777" w:rsidR="003B553D" w:rsidRPr="00D5612C" w:rsidRDefault="00F0647F" w:rsidP="00E45A8C">
      <w:pPr>
        <w:pStyle w:val="PKTpunkt"/>
        <w:rPr>
          <w:rFonts w:eastAsia="Times New Roman"/>
        </w:rPr>
      </w:pPr>
      <w:r w:rsidRPr="00D5612C">
        <w:rPr>
          <w:rFonts w:eastAsia="Times New Roman"/>
        </w:rPr>
        <w:t>1)</w:t>
      </w:r>
      <w:r w:rsidRPr="00D5612C">
        <w:rPr>
          <w:rFonts w:eastAsia="Times New Roman"/>
        </w:rPr>
        <w:tab/>
      </w:r>
      <w:r w:rsidR="003B553D" w:rsidRPr="00D5612C">
        <w:rPr>
          <w:rFonts w:eastAsia="Times New Roman"/>
        </w:rPr>
        <w:t>w ewidencji gruntów i budynków</w:t>
      </w:r>
      <w:r w:rsidR="00E96AEE" w:rsidRPr="00D5612C">
        <w:rPr>
          <w:rFonts w:eastAsia="Times New Roman"/>
        </w:rPr>
        <w:t>;</w:t>
      </w:r>
    </w:p>
    <w:p w14:paraId="260F5B0B" w14:textId="77777777" w:rsidR="003B553D" w:rsidRPr="00D5612C" w:rsidRDefault="00F0647F" w:rsidP="00E45A8C">
      <w:pPr>
        <w:pStyle w:val="PKTpunkt"/>
        <w:rPr>
          <w:rFonts w:eastAsia="Times New Roman"/>
        </w:rPr>
      </w:pPr>
      <w:r w:rsidRPr="00D5612C">
        <w:rPr>
          <w:rFonts w:eastAsia="Times New Roman"/>
        </w:rPr>
        <w:t>2)</w:t>
      </w:r>
      <w:r w:rsidRPr="00D5612C">
        <w:rPr>
          <w:rFonts w:eastAsia="Times New Roman"/>
        </w:rPr>
        <w:tab/>
      </w:r>
      <w:r w:rsidR="003B553D" w:rsidRPr="00D5612C">
        <w:rPr>
          <w:rFonts w:eastAsia="Times New Roman"/>
        </w:rPr>
        <w:t>w księdze wieczystej, w tym wykreślenia praw, roszczeń, obciążeń, ostrzeżeń i innych wpisów na rzecz osób i podmiotów trzecich.</w:t>
      </w:r>
    </w:p>
    <w:p w14:paraId="362484B9" w14:textId="4EBF4D9E" w:rsidR="00001482" w:rsidRPr="00D5612C" w:rsidRDefault="00CF3D1F" w:rsidP="005D760D">
      <w:pPr>
        <w:pStyle w:val="USTustnpkodeksu"/>
        <w:rPr>
          <w:rFonts w:eastAsia="Times New Roman"/>
        </w:rPr>
      </w:pPr>
      <w:r w:rsidRPr="00D5612C">
        <w:rPr>
          <w:rFonts w:eastAsia="Times New Roman"/>
        </w:rPr>
        <w:t>4.</w:t>
      </w:r>
      <w:r w:rsidR="009E1952">
        <w:rPr>
          <w:rFonts w:eastAsia="Times New Roman"/>
        </w:rPr>
        <w:t> </w:t>
      </w:r>
      <w:r w:rsidR="00001482" w:rsidRPr="00D5612C">
        <w:rPr>
          <w:rFonts w:eastAsia="Times New Roman"/>
        </w:rPr>
        <w:t xml:space="preserve">Wniosek o wpis do księgi wieczystej złożony przez inwestora </w:t>
      </w:r>
      <w:r w:rsidR="009E3E3B" w:rsidRPr="009E3E3B">
        <w:rPr>
          <w:rFonts w:eastAsia="Times New Roman"/>
        </w:rPr>
        <w:t xml:space="preserve">inwestycji strategicznej </w:t>
      </w:r>
      <w:r w:rsidR="00001482" w:rsidRPr="00D5612C">
        <w:rPr>
          <w:rFonts w:eastAsia="Times New Roman"/>
        </w:rPr>
        <w:t xml:space="preserve">realizującego strategiczną inwestycję w zakresie potrzeb obronności państwa </w:t>
      </w:r>
      <w:r w:rsidR="005D760D" w:rsidRPr="00D5612C">
        <w:rPr>
          <w:rFonts w:eastAsia="Times New Roman"/>
        </w:rPr>
        <w:t>jest</w:t>
      </w:r>
      <w:r w:rsidR="00001482" w:rsidRPr="00D5612C">
        <w:rPr>
          <w:rFonts w:eastAsia="Times New Roman"/>
        </w:rPr>
        <w:t xml:space="preserve"> woln</w:t>
      </w:r>
      <w:r w:rsidR="005D760D" w:rsidRPr="00D5612C">
        <w:rPr>
          <w:rFonts w:eastAsia="Times New Roman"/>
        </w:rPr>
        <w:t>y</w:t>
      </w:r>
      <w:r w:rsidR="00001482" w:rsidRPr="00D5612C">
        <w:rPr>
          <w:rFonts w:eastAsia="Times New Roman"/>
        </w:rPr>
        <w:t xml:space="preserve"> od opłat sądowych.</w:t>
      </w:r>
    </w:p>
    <w:p w14:paraId="32046AE0" w14:textId="77777777" w:rsidR="00FE1B59" w:rsidRPr="00D5612C" w:rsidRDefault="00F0647F" w:rsidP="00082D98">
      <w:pPr>
        <w:pStyle w:val="USTustnpkodeksu"/>
      </w:pPr>
      <w:r w:rsidRPr="00D5612C">
        <w:t>5</w:t>
      </w:r>
      <w:r w:rsidR="00FE1B59" w:rsidRPr="00D5612C">
        <w:t>. </w:t>
      </w:r>
      <w:r w:rsidR="00FE1B59" w:rsidRPr="00082D98">
        <w:t>Nieruchomości</w:t>
      </w:r>
      <w:r w:rsidR="00FE1B59" w:rsidRPr="00D5612C">
        <w:t xml:space="preserve"> lub ich części, o których mowa w art. 9 ust. 1 pkt</w:t>
      </w:r>
      <w:r w:rsidR="00D33C42" w:rsidRPr="00D5612C">
        <w:t xml:space="preserve"> 4</w:t>
      </w:r>
      <w:r w:rsidR="00FE1B59" w:rsidRPr="00D5612C">
        <w:t>, stają się z mocy prawa odpowiednio:</w:t>
      </w:r>
    </w:p>
    <w:p w14:paraId="6E84D9A8" w14:textId="18F757FF" w:rsidR="005B6ADD" w:rsidRPr="00EA01FF" w:rsidRDefault="00FE1B59" w:rsidP="00EA01FF">
      <w:pPr>
        <w:pStyle w:val="PKTpunkt"/>
      </w:pPr>
      <w:r w:rsidRPr="00EA01FF">
        <w:t>1)</w:t>
      </w:r>
      <w:r w:rsidRPr="00EA01FF">
        <w:tab/>
        <w:t>własnością Skarbu Państwa w trwałym zarządzie właściwej jednostki organizacyjnej</w:t>
      </w:r>
      <w:r w:rsidR="00235029" w:rsidRPr="00EA01FF">
        <w:t xml:space="preserve"> </w:t>
      </w:r>
      <w:r w:rsidRPr="00EA01FF">
        <w:t>podległej Ministrowi Obrony Narodowej</w:t>
      </w:r>
      <w:r w:rsidR="0093457F" w:rsidRPr="00EA01FF">
        <w:t>,</w:t>
      </w:r>
    </w:p>
    <w:p w14:paraId="799EEA67" w14:textId="77777777" w:rsidR="00FE1B59" w:rsidRPr="00EA01FF" w:rsidRDefault="005B6ADD" w:rsidP="00EA01FF">
      <w:pPr>
        <w:pStyle w:val="PKTpunkt"/>
      </w:pPr>
      <w:r w:rsidRPr="00EA01FF">
        <w:t>2)</w:t>
      </w:r>
      <w:r w:rsidR="00FD2DE8" w:rsidRPr="00EA01FF">
        <w:tab/>
      </w:r>
      <w:r w:rsidRPr="00EA01FF">
        <w:t xml:space="preserve">własnością Skarbu Państwa w trwałym zarządzie </w:t>
      </w:r>
      <w:r w:rsidR="005156D1" w:rsidRPr="00EA01FF">
        <w:t>Służby Kontrwywiadu Wojskowego albo Służby Wywiadu Wojskowego,</w:t>
      </w:r>
    </w:p>
    <w:p w14:paraId="3BD749C4" w14:textId="0E4B9F66" w:rsidR="00421426" w:rsidRPr="00EA01FF" w:rsidRDefault="005B6ADD" w:rsidP="00B67C67">
      <w:pPr>
        <w:pStyle w:val="PKTpunkt"/>
      </w:pPr>
      <w:r w:rsidRPr="00EA01FF">
        <w:t>3)</w:t>
      </w:r>
      <w:r w:rsidR="00FE1B59" w:rsidRPr="00EA01FF">
        <w:tab/>
        <w:t xml:space="preserve">własnością </w:t>
      </w:r>
      <w:r w:rsidR="0047659C" w:rsidRPr="00EA01FF">
        <w:t xml:space="preserve">Skarbu Państwa w użytkowaniu wieczystym </w:t>
      </w:r>
      <w:r w:rsidR="004E316F" w:rsidRPr="00EA01FF">
        <w:t xml:space="preserve">właściwych </w:t>
      </w:r>
      <w:r w:rsidR="00FE1B59" w:rsidRPr="00EA01FF">
        <w:t>jednostek organizacyjnych nadzorowanych przez Ministra Obrony Narodowej</w:t>
      </w:r>
      <w:r w:rsidR="00421426" w:rsidRPr="00EA01FF">
        <w:t xml:space="preserve">, a w przypadku nieruchomości będących własnością Skarbu Państwa </w:t>
      </w:r>
      <w:r w:rsidR="00E9315E" w:rsidRPr="00EA01FF">
        <w:t>–</w:t>
      </w:r>
      <w:r w:rsidR="00421426" w:rsidRPr="00EA01FF">
        <w:t xml:space="preserve"> </w:t>
      </w:r>
      <w:r w:rsidR="00E9315E" w:rsidRPr="00EA01FF">
        <w:t xml:space="preserve">stają się przedmiotem użytkowania wieczystego właściwych </w:t>
      </w:r>
      <w:r w:rsidR="00421426" w:rsidRPr="00EA01FF">
        <w:t>jednost</w:t>
      </w:r>
      <w:r w:rsidR="00E9315E" w:rsidRPr="00EA01FF">
        <w:t>e</w:t>
      </w:r>
      <w:r w:rsidR="00421426" w:rsidRPr="00EA01FF">
        <w:t>k organizacyjn</w:t>
      </w:r>
      <w:r w:rsidR="00E9315E" w:rsidRPr="00EA01FF">
        <w:t>ych</w:t>
      </w:r>
      <w:r w:rsidR="00421426" w:rsidRPr="00EA01FF">
        <w:t xml:space="preserve"> nadzorowan</w:t>
      </w:r>
      <w:r w:rsidR="00E9315E" w:rsidRPr="00EA01FF">
        <w:t>ych</w:t>
      </w:r>
      <w:r w:rsidR="00421426" w:rsidRPr="00EA01FF">
        <w:t xml:space="preserve"> przez Ministra Obrony Narodowej</w:t>
      </w:r>
    </w:p>
    <w:p w14:paraId="13A2F0B3" w14:textId="1C118D34" w:rsidR="00FE1B59" w:rsidRPr="00D5612C" w:rsidRDefault="00FE1B59" w:rsidP="00E45A8C">
      <w:pPr>
        <w:pStyle w:val="CZWSPPKTczwsplnapunktw"/>
      </w:pPr>
      <w:r w:rsidRPr="00D5612C">
        <w:t>–</w:t>
      </w:r>
      <w:r w:rsidR="009E1952">
        <w:t xml:space="preserve"> </w:t>
      </w:r>
      <w:r w:rsidRPr="00D5612C">
        <w:t>z dniem, w którym decyzja o zezwoleniu na realizację strategicznej inwestycji w zakresie potrzeb obronności państwa stała się ostateczna.</w:t>
      </w:r>
    </w:p>
    <w:p w14:paraId="6CF8D00D" w14:textId="6862BF75" w:rsidR="00FE1B59" w:rsidRPr="00D5612C" w:rsidRDefault="00F0647F" w:rsidP="00FE1B59">
      <w:pPr>
        <w:pStyle w:val="USTustnpkodeksu"/>
      </w:pPr>
      <w:r w:rsidRPr="00D5612C">
        <w:t>6</w:t>
      </w:r>
      <w:r w:rsidR="00FE1B59" w:rsidRPr="00D5612C">
        <w:t>. Z dniem, w którym decyzja o zezwoleniu na realizację strategicznej inwestycji w</w:t>
      </w:r>
      <w:r w:rsidR="00A544D4" w:rsidRPr="00D5612C">
        <w:t> </w:t>
      </w:r>
      <w:r w:rsidR="00FE1B59" w:rsidRPr="00D5612C">
        <w:t>zakresie potrzeb obronności państwa stała się ostateczna</w:t>
      </w:r>
      <w:r w:rsidR="00BC32FD" w:rsidRPr="00D5612C">
        <w:t xml:space="preserve"> lub otrzymała rygor </w:t>
      </w:r>
      <w:r w:rsidR="00BC32FD" w:rsidRPr="00D5612C">
        <w:lastRenderedPageBreak/>
        <w:t>natychmiastowej wykonalności zgodnie z art. 2</w:t>
      </w:r>
      <w:r w:rsidR="00547D45">
        <w:t>5</w:t>
      </w:r>
      <w:r w:rsidR="00BC32FD" w:rsidRPr="00D5612C">
        <w:t xml:space="preserve"> ust. 1</w:t>
      </w:r>
      <w:r w:rsidR="00FE1B59" w:rsidRPr="00D5612C">
        <w:t xml:space="preserve">, inwestorzy </w:t>
      </w:r>
      <w:r w:rsidR="009E3E3B" w:rsidRPr="009E3E3B">
        <w:t xml:space="preserve">inwestycji strategicznej </w:t>
      </w:r>
      <w:r w:rsidR="00FE1B59" w:rsidRPr="00D5612C">
        <w:t xml:space="preserve">mają prawo korzystania z nieruchomości lub ich części, o których mowa </w:t>
      </w:r>
      <w:r w:rsidR="003B553D" w:rsidRPr="00D5612C">
        <w:t xml:space="preserve">w art. 9 ust. 1 </w:t>
      </w:r>
      <w:r w:rsidR="00224F0E">
        <w:br/>
      </w:r>
      <w:r w:rsidR="00D33C42" w:rsidRPr="00D5612C">
        <w:t>pkt 4</w:t>
      </w:r>
      <w:r w:rsidR="00364415">
        <w:t>–</w:t>
      </w:r>
      <w:r w:rsidR="002A2F9C" w:rsidRPr="00D5612C">
        <w:t>7, pkt 10</w:t>
      </w:r>
      <w:r w:rsidR="00FE1B59" w:rsidRPr="00D5612C">
        <w:t xml:space="preserve"> lit. i</w:t>
      </w:r>
      <w:r w:rsidR="0029304D" w:rsidRPr="00D5612C">
        <w:t xml:space="preserve"> oraz</w:t>
      </w:r>
      <w:r w:rsidR="00FE1B59" w:rsidRPr="00D5612C">
        <w:t xml:space="preserve"> art. 2</w:t>
      </w:r>
      <w:r w:rsidR="00547D45">
        <w:t>9</w:t>
      </w:r>
      <w:r w:rsidR="00FE1B59" w:rsidRPr="00D5612C">
        <w:t xml:space="preserve"> ust. 1.</w:t>
      </w:r>
    </w:p>
    <w:p w14:paraId="20527870" w14:textId="6E081655" w:rsidR="00FE1B59" w:rsidRPr="00D5612C" w:rsidRDefault="00F0647F" w:rsidP="00FE1B59">
      <w:pPr>
        <w:pStyle w:val="USTustnpkodeksu"/>
      </w:pPr>
      <w:r w:rsidRPr="00D5612C">
        <w:t>7</w:t>
      </w:r>
      <w:r w:rsidR="00FE1B59" w:rsidRPr="00D5612C">
        <w:t>. Decyzję ustalającą wysokość odszkodowania za nieruchomości, o których mowa w</w:t>
      </w:r>
      <w:r w:rsidR="00224F0E">
        <w:t> </w:t>
      </w:r>
      <w:r w:rsidR="00FE1B59" w:rsidRPr="00D5612C">
        <w:t>ust.</w:t>
      </w:r>
      <w:r w:rsidR="00224F0E">
        <w:t> </w:t>
      </w:r>
      <w:r w:rsidRPr="00D5612C">
        <w:t>5</w:t>
      </w:r>
      <w:r w:rsidR="00FE1B59" w:rsidRPr="00D5612C">
        <w:t>, wydaje organ, który wydał decyzję o zezwoleniu na realizację strategicznej inwestycji w</w:t>
      </w:r>
      <w:r w:rsidR="00A544D4" w:rsidRPr="00D5612C">
        <w:t> </w:t>
      </w:r>
      <w:r w:rsidR="00FE1B59" w:rsidRPr="00D5612C">
        <w:t>zakresie potrzeb obronności państwa. Do ustalenia wysokości i wypłacenia odszkodowania stosuje się odpowiednio przepisy o gospodarce nieruchomościami</w:t>
      </w:r>
      <w:r w:rsidR="002639FE" w:rsidRPr="00D5612C">
        <w:t xml:space="preserve"> oraz uwzględnia się </w:t>
      </w:r>
      <w:r w:rsidR="006F5025">
        <w:t>przekazane</w:t>
      </w:r>
      <w:r w:rsidR="006F5025" w:rsidRPr="00D5612C">
        <w:t xml:space="preserve"> </w:t>
      </w:r>
      <w:r w:rsidR="002639FE" w:rsidRPr="00D5612C">
        <w:t xml:space="preserve">przez inwestora </w:t>
      </w:r>
      <w:r w:rsidR="009E3E3B" w:rsidRPr="009E3E3B">
        <w:t xml:space="preserve">inwestycji strategicznej </w:t>
      </w:r>
      <w:r w:rsidR="002639FE" w:rsidRPr="00D5612C">
        <w:t>operaty szacunkowe, z zastrzeżeniem art.</w:t>
      </w:r>
      <w:r w:rsidR="00224F0E">
        <w:t> </w:t>
      </w:r>
      <w:r w:rsidR="002639FE" w:rsidRPr="00D5612C">
        <w:t>2</w:t>
      </w:r>
      <w:r w:rsidR="00547D45">
        <w:t>6</w:t>
      </w:r>
      <w:r w:rsidR="00FE1B59" w:rsidRPr="00D5612C">
        <w:t>.</w:t>
      </w:r>
      <w:r w:rsidR="002639FE" w:rsidRPr="00D5612C">
        <w:t xml:space="preserve"> Przekazanie operatów szacunkowych przez inwestora </w:t>
      </w:r>
      <w:r w:rsidR="009E3E3B" w:rsidRPr="009E3E3B">
        <w:t xml:space="preserve">inwestycji strategicznej </w:t>
      </w:r>
      <w:r w:rsidR="002639FE" w:rsidRPr="00D5612C">
        <w:t>do właściwego miejscowo wojewody następuje w terminie 7 dni od dnia, w którym decyzja o zezwoleniu na realizację strategicznej inwestycji w zakresie potrzeb obronności państwa stała się ostateczna lub otrzymała rygor natychmiastowej wykonalności</w:t>
      </w:r>
      <w:r w:rsidR="00324390">
        <w:t>.</w:t>
      </w:r>
    </w:p>
    <w:p w14:paraId="16E321F4" w14:textId="474DB04B" w:rsidR="00267243" w:rsidRPr="00D5612C" w:rsidRDefault="00F0647F" w:rsidP="00FE1B59">
      <w:pPr>
        <w:pStyle w:val="USTustnpkodeksu"/>
      </w:pPr>
      <w:r w:rsidRPr="00D5612C">
        <w:t>8</w:t>
      </w:r>
      <w:r w:rsidR="00267243" w:rsidRPr="00D5612C">
        <w:t>.</w:t>
      </w:r>
      <w:r w:rsidR="009E1952">
        <w:t> </w:t>
      </w:r>
      <w:r w:rsidR="00267243" w:rsidRPr="00D5612C">
        <w:t>Odszkodowanie</w:t>
      </w:r>
      <w:r w:rsidR="00F74CDD">
        <w:t xml:space="preserve"> </w:t>
      </w:r>
      <w:r w:rsidR="00267243" w:rsidRPr="00D5612C">
        <w:t xml:space="preserve">za nieruchomości, o których mowa w ust. </w:t>
      </w:r>
      <w:r w:rsidR="0088536F" w:rsidRPr="00D5612C">
        <w:t>5</w:t>
      </w:r>
      <w:r w:rsidR="00873335" w:rsidRPr="00D5612C">
        <w:t>,</w:t>
      </w:r>
      <w:r w:rsidR="00267243" w:rsidRPr="00D5612C">
        <w:t xml:space="preserve"> przysługuje właścicielom nieruchomości, użytkownikom wieczystym nieruchomości oraz osobom, którym przysługuje do nieruchomości ograniczone prawo rzeczowe</w:t>
      </w:r>
      <w:r w:rsidR="00324390" w:rsidRPr="00324390">
        <w:t>.</w:t>
      </w:r>
    </w:p>
    <w:p w14:paraId="229A4923" w14:textId="77777777" w:rsidR="00FE1B59" w:rsidRPr="00D5612C" w:rsidRDefault="00F0647F" w:rsidP="00FE1B59">
      <w:pPr>
        <w:pStyle w:val="USTustnpkodeksu"/>
      </w:pPr>
      <w:r w:rsidRPr="00D5612C">
        <w:t>9</w:t>
      </w:r>
      <w:r w:rsidR="00FE1B59" w:rsidRPr="00D5612C">
        <w:t>. Decyzję ustalającą wysokość odszkodowania wydaje się w terminie 30 dni od dnia, w</w:t>
      </w:r>
      <w:r w:rsidR="00A544D4" w:rsidRPr="00D5612C">
        <w:t> </w:t>
      </w:r>
      <w:r w:rsidR="00FE1B59" w:rsidRPr="00D5612C">
        <w:t>którym decyzja o zezwoleniu na realizację strategicznej inwestycji w zakresie potrzeb obronności państwa stała się ostateczna.</w:t>
      </w:r>
    </w:p>
    <w:p w14:paraId="13F47FBC" w14:textId="0A70F901" w:rsidR="000E09F4" w:rsidRPr="00D5612C" w:rsidRDefault="00F0647F" w:rsidP="00FE1B59">
      <w:pPr>
        <w:pStyle w:val="USTustnpkodeksu"/>
      </w:pPr>
      <w:r w:rsidRPr="00D5612C">
        <w:t>10</w:t>
      </w:r>
      <w:r w:rsidR="000E09F4" w:rsidRPr="00D5612C">
        <w:t>.</w:t>
      </w:r>
      <w:r w:rsidR="009E1952">
        <w:t> </w:t>
      </w:r>
      <w:r w:rsidR="000E09F4" w:rsidRPr="00D5612C">
        <w:t>Jeżeli decyzji o zezwoleniu na realizację strategicznej inwestycji w zakresie potrzeb obronności państwa został nadany rygor natychmiastowej wykonalności, decyzję ustalającą wysokość odszkodowania wydaje się w terminie 60 dni od dnia nadania decyzji o zezwoleniu na realizację strategicznej inwestycji w zakresie potrzeb obronności państwa rygoru natychmiastowej wykonalności.</w:t>
      </w:r>
    </w:p>
    <w:p w14:paraId="25D515BB" w14:textId="0E5FCB3A" w:rsidR="00FE1B59" w:rsidRPr="00D5612C" w:rsidRDefault="00267243" w:rsidP="00FE1B59">
      <w:pPr>
        <w:pStyle w:val="USTustnpkodeksu"/>
      </w:pPr>
      <w:r w:rsidRPr="00D5612C">
        <w:t>1</w:t>
      </w:r>
      <w:r w:rsidR="00F0647F" w:rsidRPr="00D5612C">
        <w:t>1</w:t>
      </w:r>
      <w:r w:rsidR="00FE1B59" w:rsidRPr="00D5612C">
        <w:t>. Jeżeli na nieruchomości lub prawie użytkowania wieczystego tej nieruchomości zostały ustanowione ograniczone prawa rzeczowe</w:t>
      </w:r>
      <w:r w:rsidR="0093457F">
        <w:t>,</w:t>
      </w:r>
      <w:r w:rsidR="00FE1B59" w:rsidRPr="00D5612C">
        <w:t xml:space="preserve"> z dniem, w którym decyzja o zezwoleniu na realizację strategicznej inwestycji w zakresie potrzeb obronności państwa stała się ostateczna, prawa</w:t>
      </w:r>
      <w:r w:rsidR="006F5025">
        <w:t xml:space="preserve"> te</w:t>
      </w:r>
      <w:r w:rsidR="00BC32FD" w:rsidRPr="00D5612C">
        <w:t xml:space="preserve"> </w:t>
      </w:r>
      <w:r w:rsidR="0088536F" w:rsidRPr="00D5612C">
        <w:t xml:space="preserve">wyłącznie </w:t>
      </w:r>
      <w:r w:rsidR="004E3220" w:rsidRPr="00D5612C">
        <w:t xml:space="preserve">w stosunku do części nieruchomości objętych decyzją </w:t>
      </w:r>
      <w:r w:rsidR="00FE1B59" w:rsidRPr="00D5612C">
        <w:t>wygasają.</w:t>
      </w:r>
    </w:p>
    <w:p w14:paraId="7AAF76E1" w14:textId="25567682" w:rsidR="00FE1B59" w:rsidRPr="00D5612C" w:rsidRDefault="00FE1B59" w:rsidP="00FE1B59">
      <w:pPr>
        <w:pStyle w:val="USTustnpkodeksu"/>
      </w:pPr>
      <w:r w:rsidRPr="00D5612C">
        <w:t>1</w:t>
      </w:r>
      <w:r w:rsidR="00F0647F" w:rsidRPr="00D5612C">
        <w:t>2</w:t>
      </w:r>
      <w:r w:rsidRPr="00D5612C">
        <w:t>. Jeżeli przeznaczona na strategiczną inwestycję w zakresie potrzeb obronności państwa nieruchomość stanowiąca własność Skarbu Państwa albo jednostki samorządu terytorialnego została oddana w użytkowanie wieczyste, użytkowanie to wygasa z dniem, w</w:t>
      </w:r>
      <w:r w:rsidR="00A544D4" w:rsidRPr="00D5612C">
        <w:t> </w:t>
      </w:r>
      <w:r w:rsidRPr="00D5612C">
        <w:t>którym decyzja o zezwoleniu na realizację strategiczn</w:t>
      </w:r>
      <w:r w:rsidR="0093457F">
        <w:t>ej</w:t>
      </w:r>
      <w:r w:rsidRPr="00D5612C">
        <w:t xml:space="preserve"> inwestycji w zakresie potrzeb obronności państwa stała się ostateczna.</w:t>
      </w:r>
    </w:p>
    <w:p w14:paraId="38708EAC" w14:textId="368297B4" w:rsidR="00FE1B59" w:rsidRPr="00D5612C" w:rsidRDefault="00FE1B59" w:rsidP="005B6ADD">
      <w:pPr>
        <w:pStyle w:val="USTustnpkodeksu"/>
      </w:pPr>
      <w:r w:rsidRPr="00D5612C">
        <w:t>1</w:t>
      </w:r>
      <w:r w:rsidR="00F0647F" w:rsidRPr="00D5612C">
        <w:t>3</w:t>
      </w:r>
      <w:r w:rsidRPr="00D5612C">
        <w:t>. Do wypła</w:t>
      </w:r>
      <w:r w:rsidR="002C6213" w:rsidRPr="00D5612C">
        <w:t>ty</w:t>
      </w:r>
      <w:r w:rsidRPr="00D5612C">
        <w:t xml:space="preserve"> odszkodowania, o którym mowa w ust. </w:t>
      </w:r>
      <w:r w:rsidR="00F0647F" w:rsidRPr="00D5612C">
        <w:t>8</w:t>
      </w:r>
      <w:r w:rsidRPr="00D5612C">
        <w:t xml:space="preserve"> oraz </w:t>
      </w:r>
      <w:r w:rsidR="00224F0E">
        <w:t xml:space="preserve">w </w:t>
      </w:r>
      <w:r w:rsidRPr="00D5612C">
        <w:t>art. 2</w:t>
      </w:r>
      <w:r w:rsidR="00547D45">
        <w:t>6</w:t>
      </w:r>
      <w:r w:rsidRPr="00D5612C">
        <w:t xml:space="preserve"> ust. 4</w:t>
      </w:r>
      <w:r w:rsidR="00364415">
        <w:t>–</w:t>
      </w:r>
      <w:r w:rsidRPr="00D5612C">
        <w:t>7 i art. 2</w:t>
      </w:r>
      <w:r w:rsidR="00547D45">
        <w:t>7</w:t>
      </w:r>
      <w:r w:rsidR="00224F0E">
        <w:t>,</w:t>
      </w:r>
      <w:r w:rsidRPr="00D5612C">
        <w:t xml:space="preserve"> </w:t>
      </w:r>
      <w:r w:rsidR="00224F0E" w:rsidRPr="00D5612C">
        <w:t xml:space="preserve">jest </w:t>
      </w:r>
      <w:r w:rsidRPr="00D5612C">
        <w:t xml:space="preserve">obowiązany inwestor </w:t>
      </w:r>
      <w:r w:rsidR="009E3E3B" w:rsidRPr="009E3E3B">
        <w:t xml:space="preserve">inwestycji strategicznej </w:t>
      </w:r>
      <w:r w:rsidRPr="00D5612C">
        <w:t>realizujący strategiczną inwestycj</w:t>
      </w:r>
      <w:r w:rsidR="00E96AEE" w:rsidRPr="00D5612C">
        <w:t>ę</w:t>
      </w:r>
      <w:r w:rsidRPr="00D5612C">
        <w:t xml:space="preserve"> w zakresie potrzeb obronności państwa</w:t>
      </w:r>
      <w:r w:rsidR="0022533E" w:rsidRPr="00D5612C">
        <w:t>.</w:t>
      </w:r>
    </w:p>
    <w:p w14:paraId="511E3CEB" w14:textId="77777777" w:rsidR="00FE1B59" w:rsidRPr="00D5612C" w:rsidRDefault="00FE1B59" w:rsidP="00FE1B59">
      <w:pPr>
        <w:pStyle w:val="USTustnpkodeksu"/>
      </w:pPr>
      <w:r w:rsidRPr="00D5612C">
        <w:lastRenderedPageBreak/>
        <w:t>1</w:t>
      </w:r>
      <w:r w:rsidR="00B8423C" w:rsidRPr="00D5612C">
        <w:t>4</w:t>
      </w:r>
      <w:r w:rsidRPr="00D5612C">
        <w:t xml:space="preserve">. Jeżeli przemawia za tym interes społeczny lub gospodarczy, Skarb Państwa albo jednostka samorządu terytorialnego mogą zrzec się w całości lub w części odszkodowania za nieruchomości, o których mowa w ust. </w:t>
      </w:r>
      <w:r w:rsidR="00F0647F" w:rsidRPr="00D5612C">
        <w:t>5</w:t>
      </w:r>
      <w:r w:rsidRPr="00D5612C">
        <w:t xml:space="preserve">, w formie pisemnej pod rygorem nieważności. Oświadczenie to składa się do organu, o którym mowa w ust. </w:t>
      </w:r>
      <w:r w:rsidR="00F0647F" w:rsidRPr="00D5612C">
        <w:t>7</w:t>
      </w:r>
      <w:r w:rsidRPr="00D5612C">
        <w:t>.</w:t>
      </w:r>
    </w:p>
    <w:p w14:paraId="1013D472" w14:textId="4016C84A" w:rsidR="00FE1B59" w:rsidRPr="00D5612C" w:rsidRDefault="00FE1B59" w:rsidP="00082D98">
      <w:pPr>
        <w:pStyle w:val="USTustnpkodeksu"/>
      </w:pPr>
      <w:r w:rsidRPr="00D5612C">
        <w:t>1</w:t>
      </w:r>
      <w:r w:rsidR="00B8423C" w:rsidRPr="00D5612C">
        <w:t>5</w:t>
      </w:r>
      <w:r w:rsidRPr="00D5612C">
        <w:t xml:space="preserve">. W </w:t>
      </w:r>
      <w:r w:rsidRPr="00082D98">
        <w:t>przypadku</w:t>
      </w:r>
      <w:r w:rsidRPr="00D5612C">
        <w:t xml:space="preserve"> zrzeczenia się odszkodowania za nieruchomości, o których mowa w</w:t>
      </w:r>
      <w:r w:rsidR="00224F0E">
        <w:t> </w:t>
      </w:r>
      <w:r w:rsidRPr="00D5612C">
        <w:t>ust.</w:t>
      </w:r>
      <w:r w:rsidR="00224F0E">
        <w:t> </w:t>
      </w:r>
      <w:r w:rsidR="00A10B72" w:rsidRPr="00D5612C">
        <w:t>5</w:t>
      </w:r>
      <w:r w:rsidR="0029304D" w:rsidRPr="00D5612C">
        <w:t>:</w:t>
      </w:r>
    </w:p>
    <w:p w14:paraId="63C9E16B" w14:textId="77777777" w:rsidR="00FE1B59" w:rsidRPr="00D5612C" w:rsidRDefault="00FE1B59" w:rsidP="00FE1B59">
      <w:pPr>
        <w:pStyle w:val="PKTpunkt"/>
      </w:pPr>
      <w:r w:rsidRPr="00D5612C">
        <w:t>l)</w:t>
      </w:r>
      <w:r w:rsidRPr="00D5612C">
        <w:tab/>
        <w:t xml:space="preserve">przed wszczęciem postępowania ustalającego wysokość odszkodowania </w:t>
      </w:r>
      <w:bookmarkStart w:id="12" w:name="_Hlk193101319"/>
      <w:r w:rsidR="00FD2DE8" w:rsidRPr="00D5612C">
        <w:sym w:font="Symbol" w:char="F02D"/>
      </w:r>
      <w:bookmarkEnd w:id="12"/>
      <w:r w:rsidRPr="00D5612C">
        <w:t xml:space="preserve"> postępowania nie wszczyna się;</w:t>
      </w:r>
    </w:p>
    <w:p w14:paraId="52D9B510" w14:textId="77777777" w:rsidR="00FE1B59" w:rsidRPr="00D5612C" w:rsidRDefault="00FE1B59" w:rsidP="00FE1B59">
      <w:pPr>
        <w:pStyle w:val="PKTpunkt"/>
      </w:pPr>
      <w:r w:rsidRPr="00D5612C">
        <w:t>2)</w:t>
      </w:r>
      <w:r w:rsidRPr="00D5612C">
        <w:tab/>
        <w:t xml:space="preserve">w trakcie postępowania ustalającego wysokość odszkodowania </w:t>
      </w:r>
      <w:r w:rsidR="00FD2DE8" w:rsidRPr="00D5612C">
        <w:sym w:font="Symbol" w:char="F02D"/>
      </w:r>
      <w:r w:rsidRPr="00D5612C">
        <w:t xml:space="preserve"> postępowanie umarza się;</w:t>
      </w:r>
    </w:p>
    <w:p w14:paraId="050415EF" w14:textId="77777777" w:rsidR="00255C88" w:rsidRPr="00D5612C" w:rsidRDefault="00FE1B59" w:rsidP="00255C88">
      <w:pPr>
        <w:pStyle w:val="PKTpunkt"/>
      </w:pPr>
      <w:r w:rsidRPr="00D5612C">
        <w:t>3)</w:t>
      </w:r>
      <w:r w:rsidRPr="00D5612C">
        <w:tab/>
        <w:t xml:space="preserve">po wydaniu decyzji ustalającej wysokość odszkodowania </w:t>
      </w:r>
      <w:r w:rsidR="00FD2DE8" w:rsidRPr="00D5612C">
        <w:sym w:font="Symbol" w:char="F02D"/>
      </w:r>
      <w:r w:rsidRPr="00D5612C">
        <w:t xml:space="preserve"> </w:t>
      </w:r>
      <w:r w:rsidR="003C05E7" w:rsidRPr="00D5612C">
        <w:t xml:space="preserve">decyzja ta </w:t>
      </w:r>
      <w:r w:rsidRPr="00D5612C">
        <w:t>wygasa.</w:t>
      </w:r>
    </w:p>
    <w:p w14:paraId="08CA339D" w14:textId="450E89F6" w:rsidR="00FE1B59" w:rsidRPr="00B67C67" w:rsidRDefault="00FE1B59" w:rsidP="00873520">
      <w:pPr>
        <w:pStyle w:val="ARTartustawynprozporzdzenia"/>
      </w:pPr>
      <w:r w:rsidRPr="00123015">
        <w:rPr>
          <w:rStyle w:val="Ppogrubienie"/>
        </w:rPr>
        <w:t>Art. </w:t>
      </w:r>
      <w:r w:rsidR="00727341">
        <w:rPr>
          <w:rStyle w:val="Ppogrubienie"/>
        </w:rPr>
        <w:t>23</w:t>
      </w:r>
      <w:r w:rsidRPr="00123015">
        <w:rPr>
          <w:rStyle w:val="Ppogrubienie"/>
        </w:rPr>
        <w:t>.</w:t>
      </w:r>
      <w:r w:rsidR="009E1952">
        <w:rPr>
          <w:rStyle w:val="Ppogrubienie"/>
        </w:rPr>
        <w:t> </w:t>
      </w:r>
      <w:r w:rsidR="00EA69C3" w:rsidRPr="00D5612C">
        <w:t>1</w:t>
      </w:r>
      <w:r w:rsidRPr="00D5612C">
        <w:t>. </w:t>
      </w:r>
      <w:r w:rsidR="003C05E7" w:rsidRPr="00D5612C">
        <w:t xml:space="preserve">Jeżeli skutek, o którym mowa w </w:t>
      </w:r>
      <w:r w:rsidRPr="00D5612C">
        <w:t>art. 2</w:t>
      </w:r>
      <w:r w:rsidR="00547D45">
        <w:t>2</w:t>
      </w:r>
      <w:r w:rsidRPr="00D5612C">
        <w:t xml:space="preserve"> ust. </w:t>
      </w:r>
      <w:r w:rsidR="00F0647F" w:rsidRPr="00D5612C">
        <w:t>5</w:t>
      </w:r>
      <w:r w:rsidR="003C05E7" w:rsidRPr="00D5612C">
        <w:t xml:space="preserve"> dotyczy </w:t>
      </w:r>
      <w:r w:rsidRPr="00D5612C">
        <w:t>częś</w:t>
      </w:r>
      <w:r w:rsidR="003C05E7" w:rsidRPr="00D5612C">
        <w:t>ci</w:t>
      </w:r>
      <w:r w:rsidRPr="00D5612C">
        <w:t xml:space="preserve"> nieruchomości, a</w:t>
      </w:r>
      <w:r w:rsidR="00A544D4" w:rsidRPr="00D5612C">
        <w:t> </w:t>
      </w:r>
      <w:r w:rsidRPr="00D5612C">
        <w:t xml:space="preserve">pozostała </w:t>
      </w:r>
      <w:r w:rsidR="003C05E7" w:rsidRPr="00D5612C">
        <w:t xml:space="preserve">jej </w:t>
      </w:r>
      <w:r w:rsidRPr="00D5612C">
        <w:t xml:space="preserve">część nie nadaje się do prawidłowego wykorzystania na dotychczasowe cele, właściwa jednostka organizacyjna </w:t>
      </w:r>
      <w:bookmarkStart w:id="13" w:name="_Hlk189045650"/>
      <w:r w:rsidR="00094837" w:rsidRPr="00D5612C">
        <w:t xml:space="preserve">podległa </w:t>
      </w:r>
      <w:r w:rsidR="00F0756C" w:rsidRPr="00D5612C">
        <w:t xml:space="preserve">Ministrowi Obrony Narodowej </w:t>
      </w:r>
      <w:r w:rsidR="00094837" w:rsidRPr="00D5612C">
        <w:t xml:space="preserve">lub </w:t>
      </w:r>
      <w:r w:rsidR="00F0756C" w:rsidRPr="00D5612C">
        <w:t xml:space="preserve">przez niego </w:t>
      </w:r>
      <w:r w:rsidRPr="00D5612C">
        <w:t>nadzorowana</w:t>
      </w:r>
      <w:bookmarkEnd w:id="13"/>
      <w:r w:rsidRPr="00D5612C">
        <w:t xml:space="preserve">, </w:t>
      </w:r>
      <w:r w:rsidR="009C13F1" w:rsidRPr="00D5612C">
        <w:t>Służba Kontrwywiadu Wojskowego albo Służba Wywiadu Wojskowego</w:t>
      </w:r>
      <w:r w:rsidR="00FD2DE8" w:rsidRPr="00D5612C">
        <w:t>,</w:t>
      </w:r>
      <w:r w:rsidR="009C13F1" w:rsidRPr="00D5612C">
        <w:t xml:space="preserve"> </w:t>
      </w:r>
      <w:r w:rsidRPr="00D5612C">
        <w:t xml:space="preserve">w zakresie </w:t>
      </w:r>
      <w:r w:rsidR="002C6213" w:rsidRPr="00D5612C">
        <w:t>strategicznej inwestycji w zakresie potrzeb obronności państwa</w:t>
      </w:r>
      <w:r w:rsidR="00E619B0">
        <w:t>,</w:t>
      </w:r>
      <w:r w:rsidR="002C6213" w:rsidRPr="00D5612C">
        <w:t xml:space="preserve"> </w:t>
      </w:r>
      <w:r w:rsidR="002A7F11">
        <w:t xml:space="preserve">w przypadku </w:t>
      </w:r>
      <w:r w:rsidR="005E01F9">
        <w:t>której jest inwestorem</w:t>
      </w:r>
      <w:r w:rsidR="00A10B72" w:rsidRPr="00D5612C">
        <w:t>,</w:t>
      </w:r>
      <w:r w:rsidRPr="00D5612C">
        <w:t xml:space="preserve"> jest zobowiązana na wniosek właściciela do nabycia części nieruchomości nie nadającej się do prawidłowego wykorzystania na dotychczasowe </w:t>
      </w:r>
      <w:r w:rsidRPr="00E4177F">
        <w:t>cele</w:t>
      </w:r>
      <w:r w:rsidR="00094837" w:rsidRPr="00E4177F">
        <w:t>.</w:t>
      </w:r>
    </w:p>
    <w:p w14:paraId="502AD3F1" w14:textId="77777777" w:rsidR="00FE1B59" w:rsidRPr="00D5612C" w:rsidRDefault="00873520" w:rsidP="00FE1B59">
      <w:pPr>
        <w:pStyle w:val="USTustnpkodeksu"/>
      </w:pPr>
      <w:r w:rsidRPr="00D5612C">
        <w:t>2</w:t>
      </w:r>
      <w:r w:rsidR="00FE1B59" w:rsidRPr="00D5612C">
        <w:t>. Ro</w:t>
      </w:r>
      <w:r w:rsidRPr="00D5612C">
        <w:t>szczenie, o którym mowa w ust. 1</w:t>
      </w:r>
      <w:r w:rsidR="00FE1B59" w:rsidRPr="00D5612C">
        <w:t>, może zostać zgłoszone w terminie 3 lat od dnia, w którym decyzja o zezwoleniu na realizację strategicznej inwestycji w zakresie potrzeb obronności państwa stała się ostateczna.</w:t>
      </w:r>
    </w:p>
    <w:p w14:paraId="3FAAF4D5" w14:textId="697F5463" w:rsidR="00FE1B59" w:rsidRPr="00D5612C" w:rsidRDefault="00FE1B59" w:rsidP="00FE1B59">
      <w:pPr>
        <w:pStyle w:val="ARTartustawynprozporzdzenia"/>
      </w:pPr>
      <w:r w:rsidRPr="00123015">
        <w:rPr>
          <w:rStyle w:val="Ppogrubienie"/>
        </w:rPr>
        <w:t>Art. </w:t>
      </w:r>
      <w:r w:rsidR="00727341">
        <w:rPr>
          <w:rStyle w:val="Ppogrubienie"/>
        </w:rPr>
        <w:t>24</w:t>
      </w:r>
      <w:r w:rsidRPr="00123015">
        <w:rPr>
          <w:rStyle w:val="Ppogrubienie"/>
        </w:rPr>
        <w:t>.</w:t>
      </w:r>
      <w:r w:rsidRPr="00D5612C">
        <w:t> 1. Decyzja o zezwoleniu na realizację strategicznej inwestycji w zakresie potrzeb obronności państwa określa termin wydania nieruchomości</w:t>
      </w:r>
      <w:r w:rsidR="009274E1" w:rsidRPr="00D5612C">
        <w:t>, opróżnienia lokali oraz innych pomieszczeń.</w:t>
      </w:r>
      <w:r w:rsidRPr="00D5612C">
        <w:t xml:space="preserve"> Termin ten nie może być krótszy niż 120 dni od dnia, w którym decyzja o zezwoleniu na realizację strategicznej inwestycji w zakresie potrzeb obronności państwa stała się ostateczna.</w:t>
      </w:r>
    </w:p>
    <w:p w14:paraId="1C7F6D0B" w14:textId="01A2C45D" w:rsidR="00FE1B59" w:rsidRPr="00D5612C" w:rsidRDefault="00FE1B59" w:rsidP="00FE1B59">
      <w:pPr>
        <w:pStyle w:val="USTustnpkodeksu"/>
      </w:pPr>
      <w:r w:rsidRPr="00D5612C">
        <w:t>2. Do egzekucji obowiązków wynikających z decyzji o zezwoleniu na realizację strategicznej inwestycji w zakresie potrzeb obronności państwa stosuje się przepisy o</w:t>
      </w:r>
      <w:r w:rsidR="00A544D4" w:rsidRPr="00D5612C">
        <w:t> </w:t>
      </w:r>
      <w:r w:rsidRPr="00D5612C">
        <w:t xml:space="preserve">postępowaniu egzekucyjnym w administracji. Egzekucję obowiązku wynikającego z decyzji o zezwoleniu na realizację strategicznej inwestycji w zakresie potrzeb obronności państwa przeprowadza się w terminie 30 dni od dnia otrzymania wniosku od inwestora </w:t>
      </w:r>
      <w:r w:rsidR="00826B5E" w:rsidRPr="00826B5E">
        <w:t xml:space="preserve">inwestycji strategicznej </w:t>
      </w:r>
      <w:r w:rsidRPr="00D5612C">
        <w:t xml:space="preserve">realizującego </w:t>
      </w:r>
      <w:r w:rsidR="006530ED" w:rsidRPr="00D5612C">
        <w:t xml:space="preserve">strategiczną </w:t>
      </w:r>
      <w:r w:rsidRPr="00D5612C">
        <w:t>inwestycj</w:t>
      </w:r>
      <w:r w:rsidR="0029304D" w:rsidRPr="00D5612C">
        <w:t>ę</w:t>
      </w:r>
      <w:r w:rsidRPr="00D5612C">
        <w:t xml:space="preserve"> w zakresie potrzeb obronności państwa.</w:t>
      </w:r>
    </w:p>
    <w:p w14:paraId="5F86F46B" w14:textId="54D5432A" w:rsidR="00FE1B59" w:rsidRPr="00D5612C" w:rsidRDefault="00FE1B59" w:rsidP="00FE1B59">
      <w:pPr>
        <w:pStyle w:val="ARTartustawynprozporzdzenia"/>
      </w:pPr>
      <w:r w:rsidRPr="00123015">
        <w:rPr>
          <w:rStyle w:val="Ppogrubienie"/>
        </w:rPr>
        <w:lastRenderedPageBreak/>
        <w:t>Art. </w:t>
      </w:r>
      <w:r w:rsidR="00727341">
        <w:rPr>
          <w:rStyle w:val="Ppogrubienie"/>
        </w:rPr>
        <w:t>25</w:t>
      </w:r>
      <w:r w:rsidRPr="00123015">
        <w:rPr>
          <w:rStyle w:val="Ppogrubienie"/>
        </w:rPr>
        <w:t>.</w:t>
      </w:r>
      <w:r w:rsidRPr="00D5612C">
        <w:t xml:space="preserve"> 1. Wojewoda, na wniosek inwestora </w:t>
      </w:r>
      <w:r w:rsidR="00826B5E" w:rsidRPr="00826B5E">
        <w:t xml:space="preserve">inwestycji strategicznej </w:t>
      </w:r>
      <w:r w:rsidRPr="00D5612C">
        <w:t>uzasadniony interesem publicznym, nadaje decyzji o zezwoleniu na realizację strategicznej inwestycji w zakresie potrzeb obronności państwa rygor natychmiastowej wykonalności.</w:t>
      </w:r>
    </w:p>
    <w:p w14:paraId="575B9A44" w14:textId="77777777" w:rsidR="00FE1B59" w:rsidRPr="00D5612C" w:rsidRDefault="00FE1B59" w:rsidP="00B67C67">
      <w:pPr>
        <w:pStyle w:val="USTustnpkodeksu"/>
      </w:pPr>
      <w:r w:rsidRPr="00D5612C">
        <w:t>2. Decyzja, o której mowa w ust. 1</w:t>
      </w:r>
      <w:r w:rsidR="00EB6E34" w:rsidRPr="00D5612C">
        <w:t>:</w:t>
      </w:r>
    </w:p>
    <w:p w14:paraId="703A0408" w14:textId="77777777" w:rsidR="00FE1B59" w:rsidRPr="00D5612C" w:rsidRDefault="00FE1B59" w:rsidP="00FE1B59">
      <w:pPr>
        <w:pStyle w:val="PKTpunkt"/>
      </w:pPr>
      <w:r w:rsidRPr="00D5612C">
        <w:t>l)</w:t>
      </w:r>
      <w:r w:rsidRPr="00D5612C">
        <w:tab/>
        <w:t>zobowiązuje do niezwłocznego wydania nieruchomości</w:t>
      </w:r>
      <w:r w:rsidR="009274E1" w:rsidRPr="00D5612C">
        <w:t>, opróżnienia lokali oraz innych pomieszczeń</w:t>
      </w:r>
      <w:r w:rsidRPr="00D5612C">
        <w:t>;</w:t>
      </w:r>
    </w:p>
    <w:p w14:paraId="7CB9A53B" w14:textId="7D19343D" w:rsidR="00FE1B59" w:rsidRPr="00D5612C" w:rsidRDefault="00FE1B59" w:rsidP="00FE1B59">
      <w:pPr>
        <w:pStyle w:val="PKTpunkt"/>
      </w:pPr>
      <w:r w:rsidRPr="00D5612C">
        <w:t>2)</w:t>
      </w:r>
      <w:r w:rsidRPr="00D5612C">
        <w:tab/>
        <w:t xml:space="preserve">uprawnia do faktycznego objęcia nieruchomości w posiadanie przez </w:t>
      </w:r>
      <w:r w:rsidRPr="00EA01FF">
        <w:t>inwestora</w:t>
      </w:r>
      <w:r w:rsidR="00826B5E" w:rsidRPr="00B67C67">
        <w:t xml:space="preserve"> </w:t>
      </w:r>
      <w:r w:rsidR="00826B5E" w:rsidRPr="00EA01FF">
        <w:t>inwestycji</w:t>
      </w:r>
      <w:r w:rsidR="00826B5E" w:rsidRPr="00826B5E">
        <w:t xml:space="preserve"> strategicznej</w:t>
      </w:r>
      <w:r w:rsidRPr="00D5612C">
        <w:t>;</w:t>
      </w:r>
    </w:p>
    <w:p w14:paraId="7904D239" w14:textId="77777777" w:rsidR="00FE1B59" w:rsidRPr="00D5612C" w:rsidRDefault="00FE1B59" w:rsidP="00FE1B59">
      <w:pPr>
        <w:pStyle w:val="PKTpunkt"/>
      </w:pPr>
      <w:r w:rsidRPr="00D5612C">
        <w:t>3)</w:t>
      </w:r>
      <w:r w:rsidRPr="00D5612C">
        <w:tab/>
        <w:t>uprawnia do rozpoczęcia robót budowlanych;</w:t>
      </w:r>
    </w:p>
    <w:p w14:paraId="4901D668" w14:textId="77777777" w:rsidR="00FE1B59" w:rsidRPr="00D5612C" w:rsidRDefault="00FE1B59" w:rsidP="00FE1B59">
      <w:pPr>
        <w:pStyle w:val="PKTpunkt"/>
      </w:pPr>
      <w:r w:rsidRPr="00D5612C">
        <w:t>4)</w:t>
      </w:r>
      <w:r w:rsidRPr="00D5612C">
        <w:tab/>
        <w:t>uprawnia do wydania przez właściwy organ dziennika budowy.</w:t>
      </w:r>
    </w:p>
    <w:p w14:paraId="668B3DCE" w14:textId="538E1B33" w:rsidR="00FE1B59" w:rsidRPr="00D5612C" w:rsidRDefault="00FE1B59" w:rsidP="00FE1B59">
      <w:pPr>
        <w:pStyle w:val="ARTartustawynprozporzdzenia"/>
      </w:pPr>
      <w:r w:rsidRPr="00123015">
        <w:rPr>
          <w:rStyle w:val="Ppogrubienie"/>
        </w:rPr>
        <w:t>Art. </w:t>
      </w:r>
      <w:r w:rsidR="00727341">
        <w:rPr>
          <w:rStyle w:val="Ppogrubienie"/>
        </w:rPr>
        <w:t>26</w:t>
      </w:r>
      <w:r w:rsidRPr="00D5612C">
        <w:rPr>
          <w:rStyle w:val="Ppogrubienie"/>
        </w:rPr>
        <w:t>. </w:t>
      </w:r>
      <w:r w:rsidRPr="00D5612C">
        <w:t>1. Wysokość odszkodowania, o którym mowa w art. 2</w:t>
      </w:r>
      <w:r w:rsidR="00547D45">
        <w:t>2</w:t>
      </w:r>
      <w:r w:rsidRPr="00D5612C">
        <w:t xml:space="preserve"> ust. </w:t>
      </w:r>
      <w:r w:rsidR="00F0647F" w:rsidRPr="00D5612C">
        <w:t>7</w:t>
      </w:r>
      <w:r w:rsidRPr="00D5612C">
        <w:t>, ustala się według stanu nieruchomości w dniu wydania decyzji o zezwoleniu na realizację strategiczn</w:t>
      </w:r>
      <w:r w:rsidR="0029304D" w:rsidRPr="00D5612C">
        <w:t>ej</w:t>
      </w:r>
      <w:r w:rsidRPr="00D5612C">
        <w:t xml:space="preserve"> inwestycji w zakresie potrzeb obronności państwa przez organ pierwszej instancji oraz według jej wartości z dnia, w którym następuje ustalenie wysokości odszkodowania.</w:t>
      </w:r>
    </w:p>
    <w:p w14:paraId="06CEE281" w14:textId="0DB66832" w:rsidR="00FE1B59" w:rsidRPr="00D5612C" w:rsidRDefault="00FE1B59" w:rsidP="00FE1B59">
      <w:pPr>
        <w:pStyle w:val="USTustnpkodeksu"/>
      </w:pPr>
      <w:r w:rsidRPr="00D5612C">
        <w:t>2. Jeżeli na nieruchomościach, o których mowa w art. 2</w:t>
      </w:r>
      <w:r w:rsidR="00547D45">
        <w:t>2</w:t>
      </w:r>
      <w:r w:rsidRPr="00D5612C">
        <w:t xml:space="preserve"> ust. </w:t>
      </w:r>
      <w:r w:rsidR="00F0647F" w:rsidRPr="00D5612C">
        <w:t>5</w:t>
      </w:r>
      <w:r w:rsidRPr="00D5612C">
        <w:t>, lub na prawie użytkowania wieczystego tych nieruchomości są ustanowione ograniczone prawa rzeczowe, wysokość odszkodowania przysługującego dotychczasowemu właścicielowi lub użytkownikowi wieczystemu zmniejsza się o kwotę równą wartości tych praw.</w:t>
      </w:r>
    </w:p>
    <w:p w14:paraId="49D41A19" w14:textId="77777777" w:rsidR="00FE1B59" w:rsidRPr="00D5612C" w:rsidRDefault="00FE1B59" w:rsidP="00FE1B59">
      <w:pPr>
        <w:pStyle w:val="USTustnpkodeksu"/>
      </w:pPr>
      <w:r w:rsidRPr="00D5612C">
        <w:t xml:space="preserve">3. Suma wysokości odszkodowania przysługującego dotychczasowemu właścicielowi lub użytkownikowi wieczystemu, z wyłączeniem kwot, o których mowa w ust. 6 i 7, i wysokości odszkodowania z tytułu wygaśnięcia ograniczonych praw rzeczowych </w:t>
      </w:r>
      <w:r w:rsidR="00A71D59" w:rsidRPr="00D5612C">
        <w:t>lub innych praw</w:t>
      </w:r>
      <w:r w:rsidR="00FA65FF" w:rsidRPr="00D5612C">
        <w:t xml:space="preserve"> </w:t>
      </w:r>
      <w:r w:rsidR="003C05E7" w:rsidRPr="00D5612C">
        <w:t xml:space="preserve">lub </w:t>
      </w:r>
      <w:r w:rsidR="00FA65FF" w:rsidRPr="00D5612C">
        <w:t>roszczeń</w:t>
      </w:r>
      <w:r w:rsidR="00A71D59" w:rsidRPr="00D5612C">
        <w:t xml:space="preserve"> </w:t>
      </w:r>
      <w:r w:rsidRPr="00D5612C">
        <w:t>ustanowionych na tej nieruchomości lub na prawie użytkowania wieczystego nie może przekroczyć wartości nieruchomości lub wartości prawa użytkowania wieczystego.</w:t>
      </w:r>
    </w:p>
    <w:p w14:paraId="68FA0380" w14:textId="29C7F286" w:rsidR="00FE1B59" w:rsidRPr="00D5612C" w:rsidRDefault="00FE1B59" w:rsidP="00FE1B59">
      <w:pPr>
        <w:pStyle w:val="USTustnpkodeksu"/>
      </w:pPr>
      <w:r w:rsidRPr="00D5612C">
        <w:t>4. Jeżeli na nieruchomościach, o których mowa w art. 2</w:t>
      </w:r>
      <w:r w:rsidR="00547D45">
        <w:t>2</w:t>
      </w:r>
      <w:r w:rsidRPr="00D5612C">
        <w:t xml:space="preserve"> ust. </w:t>
      </w:r>
      <w:r w:rsidR="00F0647F" w:rsidRPr="00D5612C">
        <w:t>5</w:t>
      </w:r>
      <w:r w:rsidRPr="00D5612C">
        <w:t>, lub na prawie użytkowania wieczystego tych nieruchomości jest ustanowiona hipoteka, wysokość odszkodowania z tytułu wygaśnięcia hipoteki ustala się w wysokości świadczenia głównego wierzytelności zabezpieczonej hipoteką, wraz z odsetkami zabezpieczonymi tą hipoteką. Odszkodowanie to podlega zaliczeniu na spłatę świadczenia głównego wierzytelności zabezpieczonej hipoteką wraz z odsetkami.</w:t>
      </w:r>
    </w:p>
    <w:p w14:paraId="5A653E35" w14:textId="59CF7C5B" w:rsidR="00FE1B59" w:rsidRPr="00D5612C" w:rsidRDefault="00FE1B59" w:rsidP="00FE1B59">
      <w:pPr>
        <w:pStyle w:val="USTustnpkodeksu"/>
      </w:pPr>
      <w:r w:rsidRPr="00D5612C">
        <w:t xml:space="preserve">5. Kwotę odszkodowania z tytułu wygaśnięcia ograniczonych praw rzeczowych ustaloną na dzień, o którym mowa w ust. </w:t>
      </w:r>
      <w:r w:rsidR="0061451D">
        <w:t>1</w:t>
      </w:r>
      <w:r w:rsidRPr="00D5612C">
        <w:t>, wypłaca się osobom, którym te prawa przysługiwały.</w:t>
      </w:r>
    </w:p>
    <w:p w14:paraId="791068FE" w14:textId="07E28EAC" w:rsidR="00FE1B59" w:rsidRPr="00D5612C" w:rsidRDefault="00FE1B59" w:rsidP="00082D98">
      <w:pPr>
        <w:pStyle w:val="USTustnpkodeksu"/>
      </w:pPr>
      <w:r w:rsidRPr="00D5612C">
        <w:t xml:space="preserve">6. W </w:t>
      </w:r>
      <w:r w:rsidRPr="00082D98">
        <w:t>przypadku</w:t>
      </w:r>
      <w:r w:rsidRPr="00D5612C">
        <w:t xml:space="preserve"> gdy dotychczasowy właściciel lub użytkownik wieczysty nieruchomości objętej decyzją o zezwoleniu na realizację </w:t>
      </w:r>
      <w:r w:rsidR="003C05E7" w:rsidRPr="00D5612C">
        <w:t xml:space="preserve">strategicznej </w:t>
      </w:r>
      <w:r w:rsidRPr="00D5612C">
        <w:t>inwestycji w zakresie potrzeb obronności państwa odpowiednio wyda tę nieruchomość</w:t>
      </w:r>
      <w:r w:rsidR="009274E1" w:rsidRPr="00D5612C">
        <w:t>, lub wyda nieruchomość i opróżni lokal oraz inne pomieszczenia</w:t>
      </w:r>
      <w:r w:rsidRPr="00D5612C">
        <w:t xml:space="preserve"> niezwłocznie, lecz nie później niż w terminie 30 dni od dnia:</w:t>
      </w:r>
    </w:p>
    <w:p w14:paraId="5228E3EA" w14:textId="19880745" w:rsidR="00FE1B59" w:rsidRPr="00D5612C" w:rsidRDefault="004135AD" w:rsidP="00FE1B59">
      <w:pPr>
        <w:pStyle w:val="PKTpunkt"/>
      </w:pPr>
      <w:r>
        <w:lastRenderedPageBreak/>
        <w:t>1</w:t>
      </w:r>
      <w:r w:rsidR="00FE1B59" w:rsidRPr="00D5612C">
        <w:t>)</w:t>
      </w:r>
      <w:r w:rsidR="00FE1B59" w:rsidRPr="00D5612C">
        <w:tab/>
        <w:t>doręczenia postanowienia o nadaniu decyzji o zezwoleniu na realizację strategicznej inwestycji w zakresie potrzeb obronności państwa rygoru natychmiastowej wykonalności albo</w:t>
      </w:r>
    </w:p>
    <w:p w14:paraId="05BC61A0" w14:textId="7F2AC2EA" w:rsidR="00FE1B59" w:rsidRPr="00D5612C" w:rsidRDefault="004135AD" w:rsidP="00FE1B59">
      <w:pPr>
        <w:pStyle w:val="PKTpunkt"/>
      </w:pPr>
      <w:r>
        <w:t>2</w:t>
      </w:r>
      <w:r w:rsidR="00FE1B59" w:rsidRPr="00D5612C">
        <w:t>)</w:t>
      </w:r>
      <w:r w:rsidR="00FE1B59" w:rsidRPr="00D5612C">
        <w:tab/>
        <w:t>w którym decyzja o zezwoleniu na realizację strategicznej inwestycji w zakresie potrzeb obronności państwa stała się ostateczna</w:t>
      </w:r>
    </w:p>
    <w:p w14:paraId="26F9F3E5" w14:textId="77777777" w:rsidR="00FE1B59" w:rsidRPr="00D5612C" w:rsidRDefault="009E4D37" w:rsidP="00B67C67">
      <w:pPr>
        <w:pStyle w:val="CZWSPPKTczwsplnapunktw"/>
      </w:pPr>
      <w:r w:rsidRPr="00D5612C">
        <w:t>–</w:t>
      </w:r>
      <w:r w:rsidR="00FE1B59" w:rsidRPr="00D5612C">
        <w:t xml:space="preserve"> wysokość odszkodowania powiększa się o kwotę równą </w:t>
      </w:r>
      <w:r w:rsidR="00461B22" w:rsidRPr="00D5612C">
        <w:t>5</w:t>
      </w:r>
      <w:r w:rsidR="00FE1B59" w:rsidRPr="00D5612C">
        <w:t>% wartości nieruchomości lub wartości prawa użytkowania wieczystego.</w:t>
      </w:r>
    </w:p>
    <w:p w14:paraId="5E0E5794" w14:textId="447B655A" w:rsidR="00FE1B59" w:rsidRPr="00D5612C" w:rsidRDefault="00FE1B59" w:rsidP="00FE1B59">
      <w:pPr>
        <w:pStyle w:val="USTustnpkodeksu"/>
      </w:pPr>
      <w:r w:rsidRPr="00D5612C">
        <w:t>7. W przypadku gdy decyzja o zezwoleniu na realizację strategicznej inwestycji w</w:t>
      </w:r>
      <w:r w:rsidR="00A544D4" w:rsidRPr="00D5612C">
        <w:t> </w:t>
      </w:r>
      <w:r w:rsidRPr="00D5612C">
        <w:t>zakresie potrzeb obronności państwa dotyczy nieruchomości zabudowanej budynkiem mieszkalnym</w:t>
      </w:r>
      <w:r w:rsidR="009274E1" w:rsidRPr="00D5612C">
        <w:t xml:space="preserve"> albo budynkiem, w którym został wyodrębniony lokal mieszkalny</w:t>
      </w:r>
      <w:r w:rsidRPr="00D5612C">
        <w:t xml:space="preserve">, wysokość odszkodowania, o którym mowa w ust. </w:t>
      </w:r>
      <w:r w:rsidR="0061451D">
        <w:t>1</w:t>
      </w:r>
      <w:r w:rsidRPr="00D5612C">
        <w:t xml:space="preserve">, przysługującego dotychczasowemu właścicielowi lub użytkownikowi wieczystemu zamieszkałemu w tym budynku, powiększa się </w:t>
      </w:r>
      <w:r w:rsidR="003A5526" w:rsidRPr="00D5612C">
        <w:t xml:space="preserve">o </w:t>
      </w:r>
      <w:r w:rsidR="000F491A" w:rsidRPr="00D5612C">
        <w:t xml:space="preserve">kwotę </w:t>
      </w:r>
      <w:r w:rsidR="00777B0A">
        <w:t>10</w:t>
      </w:r>
      <w:r w:rsidR="00364415">
        <w:t> </w:t>
      </w:r>
      <w:r w:rsidR="00E96DBF">
        <w:t>000</w:t>
      </w:r>
      <w:r w:rsidR="00364415">
        <w:t> </w:t>
      </w:r>
      <w:r w:rsidR="00777B0A">
        <w:t xml:space="preserve">zł </w:t>
      </w:r>
      <w:r w:rsidR="003A5526" w:rsidRPr="00D5612C">
        <w:t>na pokrycie kosztów przeprowadzki</w:t>
      </w:r>
      <w:r w:rsidRPr="00D5612C">
        <w:t>.</w:t>
      </w:r>
      <w:r w:rsidR="00B8423C" w:rsidRPr="00D5612C">
        <w:t xml:space="preserve"> </w:t>
      </w:r>
    </w:p>
    <w:p w14:paraId="6742BC3A" w14:textId="16851D76" w:rsidR="00FE1B59" w:rsidRPr="00D5612C" w:rsidRDefault="00FE1B59" w:rsidP="00082D98">
      <w:pPr>
        <w:pStyle w:val="USTustnpkodeksu"/>
      </w:pPr>
      <w:r w:rsidRPr="00D5612C">
        <w:t>8. W przypadku gdy decyzja o zezwoleniu na realizację strategicznej inwestycji w</w:t>
      </w:r>
      <w:r w:rsidR="00A544D4" w:rsidRPr="00D5612C">
        <w:t> </w:t>
      </w:r>
      <w:r w:rsidRPr="00D5612C">
        <w:t xml:space="preserve">zakresie potrzeb obronności państwa dotyczy rodzinnych ogrodów działkowych ustanowionych zgodnie z ustawą z dnia 13 grudnia 2013 r. o rodzinnych ogrodach </w:t>
      </w:r>
      <w:r w:rsidR="00B8495B" w:rsidRPr="00D5612C">
        <w:t>działkowych, inwestor</w:t>
      </w:r>
      <w:r w:rsidR="00197171" w:rsidRPr="00D5612C">
        <w:t xml:space="preserve"> </w:t>
      </w:r>
      <w:r w:rsidR="00826B5E" w:rsidRPr="00826B5E">
        <w:t xml:space="preserve">inwestycji strategicznej </w:t>
      </w:r>
      <w:r w:rsidR="0061451D" w:rsidRPr="00D5612C">
        <w:t xml:space="preserve">jest </w:t>
      </w:r>
      <w:r w:rsidRPr="00D5612C">
        <w:t>zobowiązany:</w:t>
      </w:r>
    </w:p>
    <w:p w14:paraId="063BF9C1" w14:textId="76AFC688" w:rsidR="00FE1B59" w:rsidRPr="00D5612C" w:rsidRDefault="00FE1B59" w:rsidP="00FE1B59">
      <w:pPr>
        <w:pStyle w:val="PKTpunkt"/>
      </w:pPr>
      <w:r w:rsidRPr="00D5612C">
        <w:t>l)</w:t>
      </w:r>
      <w:r w:rsidRPr="00D5612C">
        <w:tab/>
        <w:t>wypłacić działkowcom</w:t>
      </w:r>
      <w:r w:rsidR="0029304D" w:rsidRPr="00D5612C">
        <w:t xml:space="preserve"> </w:t>
      </w:r>
      <w:r w:rsidRPr="00D5612C">
        <w:t>odszkodowanie za stanowiące ich własność nasadzenia, urządzenia i obiekty budowlane znajdujące się na działkach;</w:t>
      </w:r>
    </w:p>
    <w:p w14:paraId="45E91E2E" w14:textId="50605707" w:rsidR="00FE1B59" w:rsidRPr="00D5612C" w:rsidRDefault="00FE1B59" w:rsidP="00FE1B59">
      <w:pPr>
        <w:pStyle w:val="PKTpunkt"/>
      </w:pPr>
      <w:r w:rsidRPr="00D5612C">
        <w:t>2)</w:t>
      </w:r>
      <w:r w:rsidRPr="00D5612C">
        <w:tab/>
        <w:t>wypłacić stowarzyszeniu ogrodowemu odszkodowanie za stanowiące jego własność urządzenia, obiekty budow</w:t>
      </w:r>
      <w:r w:rsidR="0029304D" w:rsidRPr="00D5612C">
        <w:t>la</w:t>
      </w:r>
      <w:r w:rsidRPr="00D5612C">
        <w:t>ne rodzinnego ogrodu działkowego przeznaczone do wspólnego korzystania przez użytkujących działki i służące do zapewnienia funkcjonowania ogrodu.</w:t>
      </w:r>
    </w:p>
    <w:p w14:paraId="1B37A5FA" w14:textId="0BC7F28A" w:rsidR="00FE1B59" w:rsidRPr="00D5612C" w:rsidRDefault="00FE1B59" w:rsidP="00FE1B59">
      <w:pPr>
        <w:pStyle w:val="USTustnpkodeksu"/>
      </w:pPr>
      <w:r w:rsidRPr="00D5612C">
        <w:t xml:space="preserve">9. Obowiązki wynikające z ust. 8 </w:t>
      </w:r>
      <w:r w:rsidR="0061451D" w:rsidRPr="00D5612C">
        <w:t xml:space="preserve">są </w:t>
      </w:r>
      <w:r w:rsidRPr="00D5612C">
        <w:t>ustalane w decyzji, o któr</w:t>
      </w:r>
      <w:r w:rsidR="00123DFB">
        <w:t>ej</w:t>
      </w:r>
      <w:r w:rsidRPr="00D5612C">
        <w:t xml:space="preserve"> mowa w art. 2</w:t>
      </w:r>
      <w:r w:rsidR="00547D45">
        <w:t>2</w:t>
      </w:r>
      <w:r w:rsidRPr="00D5612C">
        <w:t xml:space="preserve"> ust. </w:t>
      </w:r>
      <w:r w:rsidR="00F0647F" w:rsidRPr="00D5612C">
        <w:t>7</w:t>
      </w:r>
      <w:r w:rsidRPr="00D5612C">
        <w:t>.</w:t>
      </w:r>
    </w:p>
    <w:p w14:paraId="40E72470" w14:textId="10B0543B" w:rsidR="00FE1B59" w:rsidRPr="00D5612C" w:rsidRDefault="00FE1B59" w:rsidP="00FE1B59">
      <w:pPr>
        <w:pStyle w:val="USTustnpkodeksu"/>
      </w:pPr>
      <w:r w:rsidRPr="00D5612C">
        <w:t xml:space="preserve">10. W przypadku, o którym mowa w ust. 4, </w:t>
      </w:r>
      <w:r w:rsidR="00A71D59" w:rsidRPr="00D5612C">
        <w:t>wierzyciel</w:t>
      </w:r>
      <w:r w:rsidRPr="00D5612C">
        <w:t xml:space="preserve">, na rzecz którego </w:t>
      </w:r>
      <w:r w:rsidR="002D5844" w:rsidRPr="00D5612C">
        <w:t xml:space="preserve">została </w:t>
      </w:r>
      <w:r w:rsidRPr="00D5612C">
        <w:t>ustanowiona hipoteka, na żądanie organu, o którym mowa w art. 2</w:t>
      </w:r>
      <w:r w:rsidR="00547D45">
        <w:t>2</w:t>
      </w:r>
      <w:r w:rsidRPr="00D5612C">
        <w:t xml:space="preserve"> ust. </w:t>
      </w:r>
      <w:r w:rsidR="00F0647F" w:rsidRPr="00D5612C">
        <w:t>7</w:t>
      </w:r>
      <w:r w:rsidRPr="00D5612C">
        <w:t>, ma obowiązek udzielenia informacji o wysokości świadczenia głównego wierzytelności zabezpieczonej hipoteką wraz z</w:t>
      </w:r>
      <w:r w:rsidR="00A544D4" w:rsidRPr="00D5612C">
        <w:t> </w:t>
      </w:r>
      <w:r w:rsidRPr="00D5612C">
        <w:t>odsetkami zabezpieczonymi tą hipoteką.</w:t>
      </w:r>
    </w:p>
    <w:p w14:paraId="7E6DB480" w14:textId="0A6E8C7F" w:rsidR="001519FE" w:rsidRPr="00D5612C" w:rsidRDefault="001519FE" w:rsidP="001519FE">
      <w:pPr>
        <w:pStyle w:val="USTustnpkodeksu"/>
      </w:pPr>
      <w:r w:rsidRPr="00D5612C">
        <w:t>11.</w:t>
      </w:r>
      <w:r w:rsidR="009E1952">
        <w:t> </w:t>
      </w:r>
      <w:r w:rsidRPr="00D5612C">
        <w:t xml:space="preserve">W przypadku gdy decyzja o zezwoleniu na realizację strategicznej inwestycji w zakresie potrzeb obronności państwa dotyczy nieruchomości, na których </w:t>
      </w:r>
      <w:r w:rsidR="002D5844" w:rsidRPr="00D5612C">
        <w:t xml:space="preserve">jest </w:t>
      </w:r>
      <w:r w:rsidRPr="00D5612C">
        <w:t xml:space="preserve">realizowana </w:t>
      </w:r>
      <w:r w:rsidR="00E96DBF">
        <w:t xml:space="preserve">lub została zrealizowana </w:t>
      </w:r>
      <w:r w:rsidRPr="00D5612C">
        <w:t xml:space="preserve">operacja </w:t>
      </w:r>
      <w:r w:rsidR="00E96DBF">
        <w:rPr>
          <w:bCs w:val="0"/>
        </w:rPr>
        <w:t>przy wykorzystaniu środków, o których mowa w art. 5 ust. 1 pkt</w:t>
      </w:r>
      <w:r w:rsidR="00C20E5E">
        <w:t> </w:t>
      </w:r>
      <w:r w:rsidR="00E96DBF">
        <w:rPr>
          <w:bCs w:val="0"/>
        </w:rPr>
        <w:t xml:space="preserve">2 ustawy </w:t>
      </w:r>
      <w:r w:rsidR="00E96DBF" w:rsidRPr="00D5612C">
        <w:t>z dnia 27 sierpnia 2009 r. o finansach publicznych</w:t>
      </w:r>
      <w:r w:rsidR="00777B0A">
        <w:t>,</w:t>
      </w:r>
      <w:r w:rsidRPr="00D5612C">
        <w:t xml:space="preserve"> a wywłaszczenie spowoduje brak możliwości dalszej realizacji operacji lub osiągnięcia celu operacji lub zachowania okresu związania celem operacji, ustalona decyzją co do tej nieruchomości wysokość odszkodowania uwzględnia wysokość dofinansowania przypadającego do zwrotu wraz z odsetkami liczonymi </w:t>
      </w:r>
      <w:r w:rsidRPr="00D5612C">
        <w:lastRenderedPageBreak/>
        <w:t>jak dla zaległości podatkowych wynikającą z nałożonych przez właściwą instytucję korekt finansowych wobec beneficjenta programu oraz zwrot nakładów finansowych ze środków własnych beneficjenta niezbędnych do realizacji operacji, osiągnięcia celu operacji lub zachowania okresu związania celem operacji.</w:t>
      </w:r>
    </w:p>
    <w:p w14:paraId="51B28E35" w14:textId="237F6F79" w:rsidR="001519FE" w:rsidRPr="00D5612C" w:rsidRDefault="001519FE" w:rsidP="001519FE">
      <w:pPr>
        <w:pStyle w:val="USTustnpkodeksu"/>
      </w:pPr>
      <w:r w:rsidRPr="00D5612C">
        <w:t>12.</w:t>
      </w:r>
      <w:r w:rsidR="009E1952">
        <w:t> </w:t>
      </w:r>
      <w:r w:rsidRPr="00D5612C">
        <w:t xml:space="preserve">Przed wydaniem decyzji ustalającej wysokość odszkodowania, właściwy organ zasięga opinii odpowiedniej instytucji zarządzającej lub instytucji pośredniczącej, </w:t>
      </w:r>
      <w:r w:rsidR="00C20E5E">
        <w:t>w celu</w:t>
      </w:r>
      <w:r w:rsidR="00C20E5E" w:rsidRPr="00D5612C">
        <w:t xml:space="preserve"> </w:t>
      </w:r>
      <w:r w:rsidRPr="00D5612C">
        <w:t>uwzględnienia w kwocie odszkodowania wysokości dofinansowania przypadającego do zwrotu.</w:t>
      </w:r>
    </w:p>
    <w:p w14:paraId="1C3EFCFC" w14:textId="50AD5C71" w:rsidR="004135AD" w:rsidRDefault="00FE1B59" w:rsidP="001546EB">
      <w:pPr>
        <w:pStyle w:val="ARTartustawynprozporzdzenia"/>
      </w:pPr>
      <w:r w:rsidRPr="00123015">
        <w:rPr>
          <w:rStyle w:val="Ppogrubienie"/>
        </w:rPr>
        <w:t>Art. </w:t>
      </w:r>
      <w:r w:rsidR="00727341">
        <w:rPr>
          <w:rStyle w:val="Ppogrubienie"/>
        </w:rPr>
        <w:t>27</w:t>
      </w:r>
      <w:r w:rsidRPr="00123015">
        <w:rPr>
          <w:rStyle w:val="Ppogrubienie"/>
        </w:rPr>
        <w:t>.</w:t>
      </w:r>
      <w:r w:rsidRPr="00D5612C">
        <w:t> </w:t>
      </w:r>
      <w:r w:rsidR="00F210F2">
        <w:t>1.</w:t>
      </w:r>
      <w:r w:rsidR="009E1952">
        <w:t> </w:t>
      </w:r>
      <w:r w:rsidR="004135AD">
        <w:t xml:space="preserve">Ostateczna decyzja </w:t>
      </w:r>
      <w:r w:rsidR="004135AD" w:rsidRPr="00D5612C">
        <w:t>o zezwoleniu na realizację strategicznej inwestycji w zakresie potrzeb obronności państwa stanowi podsta</w:t>
      </w:r>
      <w:r w:rsidR="004135AD">
        <w:t>wę do wypowiedzenia</w:t>
      </w:r>
      <w:r w:rsidR="001546EB">
        <w:t>,</w:t>
      </w:r>
      <w:r w:rsidR="004135AD">
        <w:t xml:space="preserve"> ze </w:t>
      </w:r>
      <w:r w:rsidR="004135AD" w:rsidRPr="00D5612C">
        <w:t>skutkiem natychmiastowym</w:t>
      </w:r>
      <w:r w:rsidR="001546EB">
        <w:t xml:space="preserve">, </w:t>
      </w:r>
      <w:r w:rsidR="004135AD">
        <w:t xml:space="preserve">umów dotyczących nieruchomości </w:t>
      </w:r>
      <w:r w:rsidR="004135AD" w:rsidRPr="00D5612C">
        <w:t>przeznaczon</w:t>
      </w:r>
      <w:r w:rsidR="004135AD">
        <w:t>ej</w:t>
      </w:r>
      <w:r w:rsidR="004135AD" w:rsidRPr="00D5612C">
        <w:t xml:space="preserve"> na </w:t>
      </w:r>
      <w:r w:rsidR="001546EB">
        <w:t xml:space="preserve">strategiczną </w:t>
      </w:r>
      <w:r w:rsidR="004135AD" w:rsidRPr="00D5612C">
        <w:t>inwestycję w zakresie potrzeb obronności państwa</w:t>
      </w:r>
      <w:r w:rsidR="004135AD">
        <w:t>, w szczególności umów dzierżawy, najmu oraz użyczenia.</w:t>
      </w:r>
    </w:p>
    <w:p w14:paraId="7126AEA1" w14:textId="5877EEFC" w:rsidR="00FE1B59" w:rsidRPr="00D5612C" w:rsidRDefault="001546EB" w:rsidP="006557EA">
      <w:pPr>
        <w:pStyle w:val="USTustnpkodeksu"/>
      </w:pPr>
      <w:r>
        <w:t>2.</w:t>
      </w:r>
      <w:r w:rsidR="009E1952">
        <w:t> </w:t>
      </w:r>
      <w:r w:rsidR="004135AD">
        <w:t xml:space="preserve">Za szkody rzeczywiste poniesione na skutek wypowiedzenia umów, o których mowa w ust. 1, przysługuje od inwestora </w:t>
      </w:r>
      <w:r>
        <w:t xml:space="preserve">inwestycji strategicznej </w:t>
      </w:r>
      <w:r w:rsidR="004135AD">
        <w:t>odszkodowanie</w:t>
      </w:r>
      <w:r>
        <w:t xml:space="preserve">, </w:t>
      </w:r>
      <w:r w:rsidRPr="00D5612C">
        <w:t>ustalane na zasadach wynikających z ustawy z dnia 23 kwietnia 1964 r. – Kodeks cywilny (Dz. U. z 2024</w:t>
      </w:r>
      <w:r w:rsidR="00C20E5E">
        <w:t> </w:t>
      </w:r>
      <w:r w:rsidRPr="00D5612C">
        <w:t>r. poz. 1061 i 1237</w:t>
      </w:r>
      <w:r>
        <w:t xml:space="preserve">). </w:t>
      </w:r>
    </w:p>
    <w:p w14:paraId="740656D6" w14:textId="45D1C6E7" w:rsidR="00FE1B59" w:rsidRPr="00D5612C" w:rsidRDefault="00FE1B59" w:rsidP="00FE1B59">
      <w:pPr>
        <w:pStyle w:val="ARTartustawynprozporzdzenia"/>
      </w:pPr>
      <w:r w:rsidRPr="00123015">
        <w:rPr>
          <w:rStyle w:val="Ppogrubienie"/>
        </w:rPr>
        <w:t>Art. </w:t>
      </w:r>
      <w:r w:rsidR="00727341">
        <w:rPr>
          <w:rStyle w:val="Ppogrubienie"/>
        </w:rPr>
        <w:t>28</w:t>
      </w:r>
      <w:r w:rsidRPr="00123015">
        <w:rPr>
          <w:rStyle w:val="Ppogrubienie"/>
        </w:rPr>
        <w:t>.</w:t>
      </w:r>
      <w:r w:rsidRPr="00D5612C">
        <w:rPr>
          <w:rStyle w:val="Ppogrubienie"/>
        </w:rPr>
        <w:t> </w:t>
      </w:r>
      <w:r w:rsidRPr="00D5612C">
        <w:t xml:space="preserve">1. Właściwa jednostka organizacyjna podległa Ministrowi Obrony Narodowej, </w:t>
      </w:r>
      <w:r w:rsidR="00BF4819" w:rsidRPr="00D5612C">
        <w:t>Służba Kontrwywiadu Wojskowego albo Służba Wywiadu Wojskowego</w:t>
      </w:r>
      <w:r w:rsidR="00160762" w:rsidRPr="00D5612C">
        <w:t>,</w:t>
      </w:r>
      <w:r w:rsidR="00BF4819" w:rsidRPr="00D5612C">
        <w:t xml:space="preserve"> o</w:t>
      </w:r>
      <w:r w:rsidRPr="00D5612C">
        <w:t xml:space="preserve"> któr</w:t>
      </w:r>
      <w:r w:rsidR="00FD2DE8" w:rsidRPr="00D5612C">
        <w:t>ych</w:t>
      </w:r>
      <w:r w:rsidRPr="00D5612C">
        <w:t xml:space="preserve"> mow</w:t>
      </w:r>
      <w:r w:rsidR="007E7AB4" w:rsidRPr="00D5612C">
        <w:t>a w art. 2</w:t>
      </w:r>
      <w:r w:rsidR="00547D45">
        <w:t>2</w:t>
      </w:r>
      <w:r w:rsidR="007E7AB4" w:rsidRPr="00D5612C">
        <w:t xml:space="preserve"> ust. </w:t>
      </w:r>
      <w:r w:rsidR="00F0647F" w:rsidRPr="00D5612C">
        <w:t xml:space="preserve">5 </w:t>
      </w:r>
      <w:r w:rsidR="007E7AB4" w:rsidRPr="00D5612C">
        <w:t>pkt 1</w:t>
      </w:r>
      <w:r w:rsidR="00160762" w:rsidRPr="00D5612C">
        <w:t xml:space="preserve"> i 2</w:t>
      </w:r>
      <w:r w:rsidR="000E6392" w:rsidRPr="00D5612C">
        <w:t xml:space="preserve">, </w:t>
      </w:r>
      <w:r w:rsidRPr="00D5612C">
        <w:t>otrzymuje z mocy prawa, w trwały zarząd nieruchomości stanowiące własność Skarbu Państwa z dniem, w którym decyzja o zezwoleniu na realizację strategicznej inwestycji w</w:t>
      </w:r>
      <w:r w:rsidR="00A544D4" w:rsidRPr="00D5612C">
        <w:t> </w:t>
      </w:r>
      <w:r w:rsidRPr="00D5612C">
        <w:t>zakresie potrzeb obronności państwa dotycząca tych nieruchomości stała się ostateczna.</w:t>
      </w:r>
    </w:p>
    <w:p w14:paraId="323E55CA" w14:textId="0C181424" w:rsidR="00FE1B59" w:rsidRPr="00D5612C" w:rsidRDefault="00FE1B59" w:rsidP="00FE1B59">
      <w:pPr>
        <w:pStyle w:val="USTustnpkodeksu"/>
      </w:pPr>
      <w:r w:rsidRPr="00D5612C">
        <w:t>2.</w:t>
      </w:r>
      <w:r w:rsidR="009E1952">
        <w:t> </w:t>
      </w:r>
      <w:r w:rsidRPr="00D5612C">
        <w:t>Z dniem, w którym decyzja o zezwoleniu na realizację strategicznej inwestycji w</w:t>
      </w:r>
      <w:r w:rsidR="00A544D4" w:rsidRPr="00D5612C">
        <w:t> </w:t>
      </w:r>
      <w:r w:rsidRPr="00D5612C">
        <w:t>zakresie potrzeb obronności państwa stała się ostateczna, na nieruchomości lub jej części,</w:t>
      </w:r>
      <w:r w:rsidR="007E7AB4" w:rsidRPr="00D5612C">
        <w:t xml:space="preserve"> </w:t>
      </w:r>
      <w:r w:rsidR="00160762" w:rsidRPr="00D5612C">
        <w:t xml:space="preserve">wskazanej </w:t>
      </w:r>
      <w:r w:rsidR="00123DFB">
        <w:t xml:space="preserve">zgodnie z </w:t>
      </w:r>
      <w:r w:rsidR="00160762" w:rsidRPr="00D5612C">
        <w:t xml:space="preserve">art. </w:t>
      </w:r>
      <w:r w:rsidR="009657A1">
        <w:t>9</w:t>
      </w:r>
      <w:r w:rsidR="009657A1" w:rsidRPr="00D5612C">
        <w:t xml:space="preserve"> </w:t>
      </w:r>
      <w:r w:rsidR="00160762" w:rsidRPr="00D5612C">
        <w:t xml:space="preserve">ust. 1 pkt </w:t>
      </w:r>
      <w:r w:rsidR="009657A1">
        <w:t>6</w:t>
      </w:r>
      <w:r w:rsidRPr="00D5612C">
        <w:t xml:space="preserve">, z mocy prawa, wygasa trwały zarząd </w:t>
      </w:r>
      <w:r w:rsidR="00D3509F" w:rsidRPr="00D5612C">
        <w:t xml:space="preserve">lub użytkowanie wieczyste </w:t>
      </w:r>
      <w:r w:rsidRPr="00D5612C">
        <w:t>ustanowion</w:t>
      </w:r>
      <w:r w:rsidR="00123DFB">
        <w:t>e</w:t>
      </w:r>
      <w:r w:rsidRPr="00D5612C">
        <w:t xml:space="preserve"> przed dniem wydania tej decyzji.</w:t>
      </w:r>
    </w:p>
    <w:p w14:paraId="2BD6B509" w14:textId="71A418C4" w:rsidR="00FE1B59" w:rsidRPr="00D5612C" w:rsidRDefault="00FE1B59" w:rsidP="00FE1B59">
      <w:pPr>
        <w:pStyle w:val="ARTartustawynprozporzdzenia"/>
      </w:pPr>
      <w:r w:rsidRPr="00123015">
        <w:rPr>
          <w:rStyle w:val="Ppogrubienie"/>
        </w:rPr>
        <w:t>Art. </w:t>
      </w:r>
      <w:r w:rsidR="00727341">
        <w:rPr>
          <w:rStyle w:val="Ppogrubienie"/>
        </w:rPr>
        <w:t>29</w:t>
      </w:r>
      <w:r w:rsidRPr="00123015">
        <w:rPr>
          <w:rStyle w:val="Ppogrubienie"/>
        </w:rPr>
        <w:t>.</w:t>
      </w:r>
      <w:r w:rsidRPr="00D5612C">
        <w:rPr>
          <w:rStyle w:val="Ppogrubienie"/>
        </w:rPr>
        <w:t> </w:t>
      </w:r>
      <w:r w:rsidRPr="00D5612C">
        <w:t xml:space="preserve">1. W przypadku gdy strategiczna inwestycja w zakresie potrzeb obronności państwa wymaga przejścia przez </w:t>
      </w:r>
      <w:r w:rsidR="001546EB" w:rsidRPr="00D5612C">
        <w:t>grunt</w:t>
      </w:r>
      <w:r w:rsidR="001546EB">
        <w:t>y</w:t>
      </w:r>
      <w:r w:rsidR="001546EB" w:rsidRPr="00D5612C">
        <w:t xml:space="preserve"> stanowiąc</w:t>
      </w:r>
      <w:r w:rsidR="001546EB">
        <w:t>e</w:t>
      </w:r>
      <w:r w:rsidR="001546EB" w:rsidRPr="00D5612C">
        <w:t xml:space="preserve"> własność Skarbu Państwa pokryt</w:t>
      </w:r>
      <w:r w:rsidR="001546EB">
        <w:t>e</w:t>
      </w:r>
      <w:r w:rsidR="001546EB" w:rsidRPr="00D5612C">
        <w:t xml:space="preserve"> wodami, w przypadku inwestycji realizowanych na śródlądowych wodach płynących, o których mowa w art. 211 ust. 2 ustawy z dnia 20 lipca 2017 r. – Prawo wodne, grunt</w:t>
      </w:r>
      <w:r w:rsidR="001546EB">
        <w:t>y</w:t>
      </w:r>
      <w:r w:rsidR="001546EB" w:rsidRPr="00D5612C">
        <w:t xml:space="preserve"> stanowiąc</w:t>
      </w:r>
      <w:r w:rsidR="001546EB">
        <w:t>e</w:t>
      </w:r>
      <w:r w:rsidR="001546EB" w:rsidRPr="00D5612C">
        <w:t xml:space="preserve"> pas drogowy drogi publicznej lub grunt</w:t>
      </w:r>
      <w:r w:rsidR="001546EB">
        <w:t>y</w:t>
      </w:r>
      <w:r w:rsidR="001546EB" w:rsidRPr="00D5612C">
        <w:t xml:space="preserve"> objęt</w:t>
      </w:r>
      <w:r w:rsidR="001546EB">
        <w:t>e</w:t>
      </w:r>
      <w:r w:rsidR="001546EB" w:rsidRPr="00D5612C">
        <w:t xml:space="preserve"> obszarem kolejowym</w:t>
      </w:r>
      <w:r w:rsidRPr="00D5612C">
        <w:t xml:space="preserve">, inwestor </w:t>
      </w:r>
      <w:r w:rsidR="00123DFB" w:rsidRPr="00123DFB">
        <w:t xml:space="preserve">inwestycji strategicznej </w:t>
      </w:r>
      <w:r w:rsidRPr="00D5612C">
        <w:t>realizujący</w:t>
      </w:r>
      <w:r w:rsidR="001546EB">
        <w:t xml:space="preserve"> strategiczną</w:t>
      </w:r>
      <w:r w:rsidRPr="00D5612C">
        <w:t xml:space="preserve"> inwestycję w zakresie potrzeb obronności państwa jest uprawniony do nieodpłatnego zajęcia </w:t>
      </w:r>
      <w:r w:rsidR="001546EB" w:rsidRPr="00D5612C">
        <w:t>t</w:t>
      </w:r>
      <w:r w:rsidR="001546EB">
        <w:t>ych gruntów</w:t>
      </w:r>
      <w:r w:rsidRPr="00D5612C">
        <w:t xml:space="preserve"> na czas realizacji tej inwestycji.</w:t>
      </w:r>
    </w:p>
    <w:p w14:paraId="66EBE040" w14:textId="6AD2D546" w:rsidR="00FE1B59" w:rsidRPr="00D5612C" w:rsidRDefault="00FE1B59" w:rsidP="0094622D">
      <w:pPr>
        <w:pStyle w:val="USTustnpkodeksu"/>
      </w:pPr>
      <w:r w:rsidRPr="00D5612C">
        <w:lastRenderedPageBreak/>
        <w:t xml:space="preserve">2. Właściwy inwestor </w:t>
      </w:r>
      <w:r w:rsidR="00123DFB" w:rsidRPr="00123DFB">
        <w:t xml:space="preserve">inwestycji strategicznej </w:t>
      </w:r>
      <w:r w:rsidRPr="00D5612C">
        <w:t>realizujący strategiczną inwestycję w</w:t>
      </w:r>
      <w:r w:rsidR="00E709BC">
        <w:t> </w:t>
      </w:r>
      <w:r w:rsidRPr="00D5612C">
        <w:t xml:space="preserve">zakresie potrzeb obronności państwa nie później niż w terminie 30 dni przed planowanym zajęciem </w:t>
      </w:r>
      <w:r w:rsidR="001546EB">
        <w:t>gruntów</w:t>
      </w:r>
      <w:r w:rsidRPr="00D5612C">
        <w:t xml:space="preserve">, o </w:t>
      </w:r>
      <w:r w:rsidR="001546EB" w:rsidRPr="00D5612C">
        <w:t>który</w:t>
      </w:r>
      <w:r w:rsidR="001546EB">
        <w:t>ch</w:t>
      </w:r>
      <w:r w:rsidR="001546EB" w:rsidRPr="00D5612C">
        <w:t xml:space="preserve"> </w:t>
      </w:r>
      <w:r w:rsidRPr="00D5612C">
        <w:t xml:space="preserve">mowa w ust. </w:t>
      </w:r>
      <w:r w:rsidR="00E66F90">
        <w:t>1</w:t>
      </w:r>
      <w:r w:rsidRPr="00D5612C">
        <w:t xml:space="preserve">, uzgadnia w drodze pisemnego porozumienia </w:t>
      </w:r>
      <w:r w:rsidR="00D73CA5" w:rsidRPr="00D5612C">
        <w:t>z</w:t>
      </w:r>
      <w:r w:rsidR="00E709BC">
        <w:t> </w:t>
      </w:r>
      <w:r w:rsidR="00532C1E" w:rsidRPr="00D5612C">
        <w:t xml:space="preserve">właściwym </w:t>
      </w:r>
      <w:r w:rsidRPr="00D5612C">
        <w:t>podmiot</w:t>
      </w:r>
      <w:r w:rsidR="00532C1E" w:rsidRPr="00D5612C">
        <w:t>em</w:t>
      </w:r>
      <w:r w:rsidRPr="00D5612C">
        <w:t>, o który</w:t>
      </w:r>
      <w:r w:rsidR="00532C1E" w:rsidRPr="00D5612C">
        <w:t>m</w:t>
      </w:r>
      <w:r w:rsidRPr="00D5612C">
        <w:t xml:space="preserve"> mowa w art. 212 ust. 1 ustawy z dnia 20 lipca 2017</w:t>
      </w:r>
      <w:r w:rsidR="009E4D37" w:rsidRPr="00D5612C">
        <w:t> </w:t>
      </w:r>
      <w:r w:rsidRPr="00D5612C">
        <w:t>r.</w:t>
      </w:r>
      <w:r w:rsidR="009E4D37" w:rsidRPr="00D5612C">
        <w:t> – </w:t>
      </w:r>
      <w:r w:rsidRPr="00D5612C">
        <w:t>Prawo wodne</w:t>
      </w:r>
      <w:r w:rsidR="00532C1E" w:rsidRPr="00D5612C">
        <w:t>, z właściwym zarządcą drogi lub właściwym zarządcą infrastruktury kolejowej lub innym właściwym podmiotem zarządzającym obszarem kolejowym</w:t>
      </w:r>
      <w:r w:rsidRPr="00D5612C">
        <w:t>, zakres, warunki i termin zajęcia t</w:t>
      </w:r>
      <w:r w:rsidR="001546EB">
        <w:t>ych gruntów</w:t>
      </w:r>
      <w:r w:rsidRPr="00D5612C">
        <w:t>.</w:t>
      </w:r>
    </w:p>
    <w:p w14:paraId="0206EA1F" w14:textId="4FA8FF83" w:rsidR="00FE1B59" w:rsidRPr="00D5612C" w:rsidRDefault="00FE1B59" w:rsidP="00FE1B59">
      <w:pPr>
        <w:pStyle w:val="USTustnpkodeksu"/>
      </w:pPr>
      <w:r w:rsidRPr="00D5612C">
        <w:t>3. W przypadku gdy decyzji o zezwoleniu na realizację strategicznej inwestycji w</w:t>
      </w:r>
      <w:r w:rsidR="00A544D4" w:rsidRPr="00D5612C">
        <w:t> </w:t>
      </w:r>
      <w:r w:rsidRPr="00D5612C">
        <w:t>zakresie potrzeb obronności państwa został nadany rygor natychmiastowej wykonalności, porozumienie, o którym mowa w ust. 2, zawiera się niezwłocznie.</w:t>
      </w:r>
    </w:p>
    <w:p w14:paraId="5E5045D5" w14:textId="57F16136" w:rsidR="005A0BC1" w:rsidRPr="00B67C67" w:rsidRDefault="005A0BC1" w:rsidP="00986A8D">
      <w:pPr>
        <w:pStyle w:val="USTustnpkodeksu"/>
      </w:pPr>
      <w:r w:rsidRPr="00B67C67">
        <w:t>4.</w:t>
      </w:r>
      <w:r w:rsidR="009E1952">
        <w:t> </w:t>
      </w:r>
      <w:r w:rsidRPr="00B67C67">
        <w:t xml:space="preserve">W przypadku </w:t>
      </w:r>
      <w:proofErr w:type="spellStart"/>
      <w:r w:rsidRPr="00B67C67">
        <w:t>niezawarcia</w:t>
      </w:r>
      <w:proofErr w:type="spellEnd"/>
      <w:r w:rsidRPr="00B67C67">
        <w:t xml:space="preserve"> porozumienia, o którym mowa w ust. 2, w terminie </w:t>
      </w:r>
      <w:r w:rsidR="003A2272" w:rsidRPr="00B67C67">
        <w:t>21</w:t>
      </w:r>
      <w:r w:rsidRPr="00B67C67">
        <w:t xml:space="preserve"> dni od dnia otrzymania, odpowiednio przez właściwy podmiot, o którym </w:t>
      </w:r>
      <w:r w:rsidRPr="00986A8D">
        <w:t>mowa w art. 212 ust.</w:t>
      </w:r>
      <w:r w:rsidR="00E66F90">
        <w:t> </w:t>
      </w:r>
      <w:r w:rsidRPr="00986A8D">
        <w:t>1</w:t>
      </w:r>
      <w:r w:rsidRPr="00B67C67">
        <w:t xml:space="preserve"> ustawy z dnia 20 lipca 2017 r. </w:t>
      </w:r>
      <w:r w:rsidR="0082582A" w:rsidRPr="00B67C67">
        <w:t>–</w:t>
      </w:r>
      <w:r w:rsidRPr="00B67C67">
        <w:t xml:space="preserve"> Prawo wodne, właściwego zarządcę drogi, właściwego zarządcę infrastruktury kolejowej lub inny właściwy podmiot zarządzający obszarem kolejowym, </w:t>
      </w:r>
      <w:r w:rsidR="00532C1E" w:rsidRPr="00B67C67">
        <w:t>wniosku o jego zawarcie</w:t>
      </w:r>
      <w:r w:rsidRPr="00B67C67">
        <w:t xml:space="preserve">, inwestor </w:t>
      </w:r>
      <w:r w:rsidR="00123DFB" w:rsidRPr="00B67C67">
        <w:t xml:space="preserve">inwestycji strategicznej </w:t>
      </w:r>
      <w:r w:rsidRPr="00B67C67">
        <w:t xml:space="preserve">jest uprawniony do złożenia wniosku do wojewody o wydanie decyzji określającej warunki wykonywania przysługującego inwestorowi </w:t>
      </w:r>
      <w:r w:rsidR="00123DFB" w:rsidRPr="00B67C67">
        <w:t xml:space="preserve">inwestycji strategicznej </w:t>
      </w:r>
      <w:r w:rsidRPr="00B67C67">
        <w:t>prawa, o którym mowa w </w:t>
      </w:r>
      <w:r w:rsidR="00532C1E" w:rsidRPr="00B67C67">
        <w:t>ust. 1.</w:t>
      </w:r>
    </w:p>
    <w:p w14:paraId="4893DA6B" w14:textId="622B38B8" w:rsidR="00532C1E" w:rsidRPr="00B67C67" w:rsidRDefault="00532C1E" w:rsidP="00986A8D">
      <w:pPr>
        <w:pStyle w:val="USTustnpkodeksu"/>
      </w:pPr>
      <w:r w:rsidRPr="00B67C67">
        <w:t>5.</w:t>
      </w:r>
      <w:r w:rsidR="009E1952">
        <w:t> </w:t>
      </w:r>
      <w:r w:rsidRPr="00B67C67">
        <w:t xml:space="preserve">Porozumienie, o którym mowa w ust. 2, oraz decyzja, o której mowa w ust. 4, nie mogą przewidywać opłat za wykonywanie przysługującego inwestorowi </w:t>
      </w:r>
      <w:r w:rsidR="00123DFB" w:rsidRPr="00B67C67">
        <w:t xml:space="preserve">inwestycji strategicznej </w:t>
      </w:r>
      <w:r w:rsidRPr="00B67C67">
        <w:t>prawa, o którym mowa w ust. 1.</w:t>
      </w:r>
    </w:p>
    <w:p w14:paraId="6B2F03C6" w14:textId="2F2BDE76" w:rsidR="00532C1E" w:rsidRPr="00986A8D" w:rsidRDefault="00532C1E" w:rsidP="00986A8D">
      <w:pPr>
        <w:pStyle w:val="USTustnpkodeksu"/>
      </w:pPr>
      <w:r w:rsidRPr="00986A8D">
        <w:t>6.</w:t>
      </w:r>
      <w:r w:rsidR="009E1952">
        <w:t> </w:t>
      </w:r>
      <w:r w:rsidRPr="00986A8D">
        <w:t>Warunki zawarte w porozumieniu, o którym mowa w ust. 2, albo określone w decyzji, o której mowa w ust. 4, nie mogą powodować:</w:t>
      </w:r>
    </w:p>
    <w:p w14:paraId="05B0B905" w14:textId="410212C2" w:rsidR="00532C1E" w:rsidRPr="00D5612C" w:rsidRDefault="00532C1E" w:rsidP="0051050A">
      <w:pPr>
        <w:pStyle w:val="PKTpunkt"/>
      </w:pPr>
      <w:r w:rsidRPr="00D5612C">
        <w:t>1)</w:t>
      </w:r>
      <w:r w:rsidRPr="00D5612C">
        <w:tab/>
        <w:t>zagrożenia bezpieczeństwa ruchu drogowego, kolejowego lub lotniczego;</w:t>
      </w:r>
    </w:p>
    <w:p w14:paraId="67B6B27B" w14:textId="079677AB" w:rsidR="00532C1E" w:rsidRPr="00D5612C" w:rsidRDefault="00532C1E" w:rsidP="0051050A">
      <w:pPr>
        <w:pStyle w:val="PKTpunkt"/>
      </w:pPr>
      <w:r w:rsidRPr="00D5612C">
        <w:t>2)</w:t>
      </w:r>
      <w:r w:rsidRPr="00D5612C">
        <w:tab/>
        <w:t>wstrzymania ruchu kolejowego lub lotniczego;</w:t>
      </w:r>
    </w:p>
    <w:p w14:paraId="66EA0554" w14:textId="327990C5" w:rsidR="00532C1E" w:rsidRPr="00D5612C" w:rsidRDefault="00532C1E" w:rsidP="0051050A">
      <w:pPr>
        <w:pStyle w:val="PKTpunkt"/>
      </w:pPr>
      <w:r w:rsidRPr="00D5612C">
        <w:t>3)</w:t>
      </w:r>
      <w:r w:rsidRPr="00D5612C">
        <w:tab/>
        <w:t>zamknięcia dróg publicznych, chyba że istnieje możliwość zorganizowania objazdów;</w:t>
      </w:r>
    </w:p>
    <w:p w14:paraId="3ADB4FE4" w14:textId="7CB3B180" w:rsidR="00532C1E" w:rsidRPr="00D5612C" w:rsidRDefault="00532C1E" w:rsidP="0051050A">
      <w:pPr>
        <w:pStyle w:val="PKTpunkt"/>
      </w:pPr>
      <w:r w:rsidRPr="00D5612C">
        <w:t>4)</w:t>
      </w:r>
      <w:r w:rsidRPr="00D5612C">
        <w:tab/>
        <w:t>zamknięcia śródlądowych dróg wodnych;</w:t>
      </w:r>
    </w:p>
    <w:p w14:paraId="0A94B8A5" w14:textId="14AD76D6" w:rsidR="00532C1E" w:rsidRPr="00D5612C" w:rsidRDefault="00532C1E" w:rsidP="00532C1E">
      <w:pPr>
        <w:pStyle w:val="PKTpunkt"/>
      </w:pPr>
      <w:r w:rsidRPr="00D5612C">
        <w:t>5)</w:t>
      </w:r>
      <w:r w:rsidRPr="00D5612C">
        <w:tab/>
        <w:t>negatywnego wpływu na działanie urządzeń lotniczych.</w:t>
      </w:r>
    </w:p>
    <w:p w14:paraId="067C4B1E" w14:textId="79C0BF3E" w:rsidR="00532C1E" w:rsidRPr="00D5612C" w:rsidRDefault="003A2272">
      <w:pPr>
        <w:pStyle w:val="USTustnpkodeksu"/>
      </w:pPr>
      <w:r w:rsidRPr="00D5612C">
        <w:t>7.</w:t>
      </w:r>
      <w:r w:rsidR="009E1952">
        <w:t> </w:t>
      </w:r>
      <w:r w:rsidRPr="00D5612C">
        <w:t xml:space="preserve">Stronami postępowania o wydanie decyzji, o której mowa w ust. 4, są wyłącznie inwestor </w:t>
      </w:r>
      <w:r w:rsidR="00123DFB" w:rsidRPr="00123DFB">
        <w:t xml:space="preserve">inwestycji strategicznej </w:t>
      </w:r>
      <w:r w:rsidRPr="00D5612C">
        <w:t>oraz odpowiednio właściwy podmiot, o którym mowa w</w:t>
      </w:r>
      <w:r w:rsidR="00E709BC">
        <w:t> </w:t>
      </w:r>
      <w:r w:rsidRPr="00D5612C">
        <w:t>art.</w:t>
      </w:r>
      <w:r w:rsidR="00E709BC">
        <w:t> </w:t>
      </w:r>
      <w:r w:rsidRPr="00D5612C">
        <w:t xml:space="preserve">212 ust. 1 ustawy z dnia 20 lipca 2017 r. </w:t>
      </w:r>
      <w:r w:rsidR="0082582A" w:rsidRPr="00D5612C">
        <w:t>–</w:t>
      </w:r>
      <w:r w:rsidRPr="00D5612C">
        <w:t xml:space="preserve"> Prawo wodne, właściwy zarządca drogi, właściwy zarządca infrastruktury kolejowej lub inny właściwy podmiot zarządzający obszarem kolejowym.</w:t>
      </w:r>
    </w:p>
    <w:p w14:paraId="695A61B6" w14:textId="31BDBCB8" w:rsidR="003A2272" w:rsidRPr="00D5612C" w:rsidRDefault="003A2272">
      <w:pPr>
        <w:pStyle w:val="USTustnpkodeksu"/>
      </w:pPr>
      <w:r w:rsidRPr="00D5612C">
        <w:t>8.</w:t>
      </w:r>
      <w:r w:rsidR="009E1952">
        <w:t> </w:t>
      </w:r>
      <w:r w:rsidRPr="00D5612C">
        <w:t xml:space="preserve">W przypadku zawarcia porozumienia, o którym mowa w ust. 2, albo uzyskania decyzji, o której mowa w ust. 4, w stosunku do gruntów stanowiących własność Skarbu Państwa </w:t>
      </w:r>
      <w:r w:rsidRPr="00D5612C">
        <w:lastRenderedPageBreak/>
        <w:t>pokrytych wodami przepisu </w:t>
      </w:r>
      <w:r w:rsidRPr="00364415">
        <w:t>art. 261 ust. 1</w:t>
      </w:r>
      <w:r w:rsidRPr="00D5612C">
        <w:t xml:space="preserve"> ustawy z dnia 20 lipca 2017 r. </w:t>
      </w:r>
      <w:r w:rsidR="0082582A" w:rsidRPr="00D5612C">
        <w:t>–</w:t>
      </w:r>
      <w:r w:rsidRPr="00D5612C">
        <w:t xml:space="preserve"> Prawo wodne nie stosuje się.</w:t>
      </w:r>
    </w:p>
    <w:p w14:paraId="4B637C93" w14:textId="56FDAA25" w:rsidR="00B61EF2" w:rsidRPr="00D5612C" w:rsidRDefault="003A2272">
      <w:pPr>
        <w:pStyle w:val="USTustnpkodeksu"/>
      </w:pPr>
      <w:r w:rsidRPr="00D5612C">
        <w:t>9</w:t>
      </w:r>
      <w:r w:rsidR="00FE1B59" w:rsidRPr="00D5612C">
        <w:t xml:space="preserve">. Za szkody powstałe w wyniku działań, o których mowa w ust. </w:t>
      </w:r>
      <w:r w:rsidR="00E66F90">
        <w:t>1</w:t>
      </w:r>
      <w:r w:rsidR="00FE1B59" w:rsidRPr="00D5612C">
        <w:t>, przysługuje odszkodowanie ustalane na zasadach wynikających z ustawy z dnia 23 kwietnia 1964</w:t>
      </w:r>
      <w:r w:rsidR="009E4D37" w:rsidRPr="00D5612C">
        <w:t> </w:t>
      </w:r>
      <w:r w:rsidR="00FE1B59" w:rsidRPr="00D5612C">
        <w:t>r.</w:t>
      </w:r>
      <w:r w:rsidR="009E4D37" w:rsidRPr="00D5612C">
        <w:t> – </w:t>
      </w:r>
      <w:r w:rsidR="00FE1B59" w:rsidRPr="00D5612C">
        <w:t>Kodeks cywilny</w:t>
      </w:r>
      <w:r w:rsidR="00A36C43" w:rsidRPr="00D5612C">
        <w:t>.</w:t>
      </w:r>
      <w:r w:rsidR="001F62A5" w:rsidRPr="00D5612C">
        <w:t xml:space="preserve"> </w:t>
      </w:r>
    </w:p>
    <w:p w14:paraId="42AEFE1A" w14:textId="76518A2C" w:rsidR="00FE1B59" w:rsidRPr="00D5612C" w:rsidRDefault="003A2272" w:rsidP="00B61EF2">
      <w:pPr>
        <w:pStyle w:val="USTustnpkodeksu"/>
      </w:pPr>
      <w:r w:rsidRPr="00D5612C">
        <w:t>10</w:t>
      </w:r>
      <w:r w:rsidR="00FE1B59" w:rsidRPr="00D5612C">
        <w:t xml:space="preserve">. Do zapłaty odszkodowania, o którym mowa w ust. 4, jest obowiązany inwestor </w:t>
      </w:r>
      <w:r w:rsidR="00123DFB" w:rsidRPr="00123DFB">
        <w:t xml:space="preserve">inwestycji strategicznej </w:t>
      </w:r>
      <w:r w:rsidR="00FE1B59" w:rsidRPr="00D5612C">
        <w:t>realizujący strategiczną inwestycję w zakr</w:t>
      </w:r>
      <w:r w:rsidR="00C70CC3" w:rsidRPr="00D5612C">
        <w:t>esie potrzeb obronności państwa.</w:t>
      </w:r>
    </w:p>
    <w:p w14:paraId="7978A9F3" w14:textId="216645AD" w:rsidR="00055DAA" w:rsidRDefault="00FE1B59">
      <w:pPr>
        <w:pStyle w:val="ARTartustawynprozporzdzenia"/>
      </w:pPr>
      <w:r w:rsidRPr="00123015">
        <w:rPr>
          <w:rStyle w:val="Ppogrubienie"/>
        </w:rPr>
        <w:t>Art. </w:t>
      </w:r>
      <w:r w:rsidR="00727341">
        <w:rPr>
          <w:rStyle w:val="Ppogrubienie"/>
        </w:rPr>
        <w:t>30</w:t>
      </w:r>
      <w:r w:rsidRPr="00123015">
        <w:rPr>
          <w:rStyle w:val="Ppogrubienie"/>
        </w:rPr>
        <w:t>.</w:t>
      </w:r>
      <w:r w:rsidRPr="00D5612C">
        <w:t> </w:t>
      </w:r>
      <w:bookmarkStart w:id="14" w:name="_Hlk194604005"/>
      <w:r w:rsidRPr="00D5612C">
        <w:t>W sprawach nieuregulowanych w niniejszym rozdziale</w:t>
      </w:r>
      <w:r w:rsidR="003211EA" w:rsidRPr="00D5612C">
        <w:t>,</w:t>
      </w:r>
      <w:r w:rsidRPr="00D5612C">
        <w:t xml:space="preserve"> w szczególności w</w:t>
      </w:r>
      <w:r w:rsidR="00A544D4" w:rsidRPr="00D5612C">
        <w:t> </w:t>
      </w:r>
      <w:r w:rsidRPr="00D5612C">
        <w:t>sprawach zwrotu nieruchomości</w:t>
      </w:r>
      <w:r w:rsidR="0091022F" w:rsidRPr="00D5612C">
        <w:t xml:space="preserve"> uznanej za zbędną na cel określony w decyzji</w:t>
      </w:r>
      <w:r w:rsidR="005A0BC1" w:rsidRPr="00D5612C">
        <w:t xml:space="preserve"> o zezwoleniu na realizację strategicznej inwestycji w zakresie potrzeb obronności państwa </w:t>
      </w:r>
      <w:r w:rsidRPr="00D5612C">
        <w:t>stosuje się przepisy</w:t>
      </w:r>
      <w:r w:rsidR="00055DAA">
        <w:t xml:space="preserve"> </w:t>
      </w:r>
      <w:r w:rsidRPr="00D5612C">
        <w:t>ustawy z dnia 21 sierpnia 1997 r. o</w:t>
      </w:r>
      <w:r w:rsidR="00A544D4" w:rsidRPr="00D5612C">
        <w:t> </w:t>
      </w:r>
      <w:r w:rsidRPr="00D5612C">
        <w:t>gospodarce nieruchomościami.</w:t>
      </w:r>
      <w:bookmarkEnd w:id="14"/>
    </w:p>
    <w:p w14:paraId="5CB53A6A" w14:textId="77777777" w:rsidR="00FE1B59" w:rsidRPr="00D5612C" w:rsidRDefault="00FE1B59" w:rsidP="009E1952">
      <w:pPr>
        <w:pStyle w:val="ROZDZODDZOZNoznaczenierozdziauluboddziau"/>
      </w:pPr>
      <w:r w:rsidRPr="009E1952">
        <w:t>Rozdział</w:t>
      </w:r>
      <w:r w:rsidRPr="00D5612C">
        <w:t xml:space="preserve"> 5</w:t>
      </w:r>
    </w:p>
    <w:p w14:paraId="2F8ECD39" w14:textId="77777777" w:rsidR="00FE1B59" w:rsidRPr="00D5612C" w:rsidRDefault="00FE1B59" w:rsidP="009E1952">
      <w:pPr>
        <w:pStyle w:val="ROZDZODDZPRZEDMprzedmiotregulacjirozdziauluboddziau"/>
      </w:pPr>
      <w:bookmarkStart w:id="15" w:name="_Hlk188948047"/>
      <w:r w:rsidRPr="00D5612C">
        <w:t>Ustanawianie stref ochronnych terenów zamkniętych</w:t>
      </w:r>
      <w:r w:rsidR="007B5CEA" w:rsidRPr="00D5612C">
        <w:t xml:space="preserve"> ustalonych przez Ministra Obrony Narodowej</w:t>
      </w:r>
    </w:p>
    <w:bookmarkEnd w:id="15"/>
    <w:p w14:paraId="1463DFF2" w14:textId="6B8BB36B" w:rsidR="00F0756C" w:rsidRPr="00D5612C" w:rsidRDefault="00FE1B59" w:rsidP="00B67C67">
      <w:pPr>
        <w:pStyle w:val="ARTartustawynprozporzdzenia"/>
      </w:pPr>
      <w:r w:rsidRPr="00123015">
        <w:rPr>
          <w:rStyle w:val="Ppogrubienie"/>
        </w:rPr>
        <w:t>Art. </w:t>
      </w:r>
      <w:r w:rsidR="00727341">
        <w:rPr>
          <w:rStyle w:val="Ppogrubienie"/>
        </w:rPr>
        <w:t>31</w:t>
      </w:r>
      <w:r w:rsidRPr="00123015">
        <w:rPr>
          <w:rStyle w:val="Ppogrubienie"/>
        </w:rPr>
        <w:t>.</w:t>
      </w:r>
      <w:r w:rsidRPr="00D5612C">
        <w:t> 1.</w:t>
      </w:r>
      <w:r w:rsidR="009E1952">
        <w:t> </w:t>
      </w:r>
      <w:r w:rsidRPr="009E1952">
        <w:t>Wojewoda</w:t>
      </w:r>
      <w:r w:rsidRPr="00D5612C">
        <w:t>, na wniosek</w:t>
      </w:r>
      <w:r w:rsidR="00F0756C" w:rsidRPr="00D5612C">
        <w:t>:</w:t>
      </w:r>
    </w:p>
    <w:p w14:paraId="56931164" w14:textId="7A380FA3" w:rsidR="00F0756C" w:rsidRPr="00D5612C" w:rsidRDefault="00F0756C" w:rsidP="00F0756C">
      <w:pPr>
        <w:pStyle w:val="PKTpunkt"/>
      </w:pPr>
      <w:r w:rsidRPr="00D5612C">
        <w:t>1</w:t>
      </w:r>
      <w:r w:rsidR="00E2602D" w:rsidRPr="00D5612C">
        <w:t>)</w:t>
      </w:r>
      <w:r w:rsidR="0094622D" w:rsidRPr="00D5612C">
        <w:tab/>
      </w:r>
      <w:r w:rsidR="0001337E" w:rsidRPr="00D5612C">
        <w:t xml:space="preserve">właściwego miejscowo </w:t>
      </w:r>
      <w:r w:rsidR="00381883" w:rsidRPr="00D5612C">
        <w:t>s</w:t>
      </w:r>
      <w:r w:rsidR="0001337E" w:rsidRPr="00D5612C">
        <w:t>zefa Wojskowego Centrum Rekrutacji</w:t>
      </w:r>
      <w:r w:rsidR="003E0BE5" w:rsidRPr="00D5612C">
        <w:t xml:space="preserve">, o </w:t>
      </w:r>
      <w:r w:rsidR="007B5CEA" w:rsidRPr="00D5612C">
        <w:t xml:space="preserve">którym mowa </w:t>
      </w:r>
      <w:r w:rsidR="00A1549F">
        <w:t>w </w:t>
      </w:r>
      <w:r w:rsidR="00377726" w:rsidRPr="00D5612C">
        <w:t>ustaw</w:t>
      </w:r>
      <w:r w:rsidR="0001337E" w:rsidRPr="00D5612C">
        <w:t>ie</w:t>
      </w:r>
      <w:r w:rsidR="00377726" w:rsidRPr="00D5612C">
        <w:t xml:space="preserve"> </w:t>
      </w:r>
      <w:r w:rsidR="006813A7" w:rsidRPr="00D5612C">
        <w:t>z dnia 11 marca 2022 r. o obronie Ojczyzny (Dz</w:t>
      </w:r>
      <w:r w:rsidR="00C043F3" w:rsidRPr="00D5612C">
        <w:t>.</w:t>
      </w:r>
      <w:r w:rsidR="00A10B72" w:rsidRPr="00D5612C">
        <w:t xml:space="preserve"> </w:t>
      </w:r>
      <w:r w:rsidR="00C043F3" w:rsidRPr="00D5612C">
        <w:t>U.</w:t>
      </w:r>
      <w:r w:rsidR="00A10B72" w:rsidRPr="00D5612C">
        <w:t xml:space="preserve"> z </w:t>
      </w:r>
      <w:r w:rsidR="00C043F3" w:rsidRPr="00D5612C">
        <w:t>2024 r. poz. 248</w:t>
      </w:r>
      <w:r w:rsidR="001F3589" w:rsidRPr="00D5612C">
        <w:t>, z</w:t>
      </w:r>
      <w:r w:rsidR="00A1549F">
        <w:t> </w:t>
      </w:r>
      <w:proofErr w:type="spellStart"/>
      <w:r w:rsidR="001F3589" w:rsidRPr="00D5612C">
        <w:t>późn</w:t>
      </w:r>
      <w:proofErr w:type="spellEnd"/>
      <w:r w:rsidR="001F3589" w:rsidRPr="00D5612C">
        <w:t>.</w:t>
      </w:r>
      <w:r w:rsidR="00A1549F">
        <w:t> </w:t>
      </w:r>
      <w:r w:rsidR="001F3589" w:rsidRPr="00D5612C">
        <w:t>zm.</w:t>
      </w:r>
      <w:r w:rsidR="00B5457D">
        <w:rPr>
          <w:rStyle w:val="Odwoanieprzypisudolnego"/>
        </w:rPr>
        <w:footnoteReference w:id="4"/>
      </w:r>
      <w:r w:rsidR="00B5457D" w:rsidRPr="00B67C67">
        <w:rPr>
          <w:rStyle w:val="IGindeksgrny"/>
        </w:rPr>
        <w:t>)</w:t>
      </w:r>
      <w:r w:rsidR="006813A7" w:rsidRPr="00D5612C">
        <w:t>)</w:t>
      </w:r>
      <w:r w:rsidRPr="00D5612C">
        <w:t>,</w:t>
      </w:r>
    </w:p>
    <w:p w14:paraId="630F184C" w14:textId="13C9E42B" w:rsidR="00F0756C" w:rsidRPr="00D5612C" w:rsidRDefault="00F0756C" w:rsidP="00B67C67">
      <w:pPr>
        <w:pStyle w:val="PKTpunkt"/>
      </w:pPr>
      <w:r w:rsidRPr="00D5612C">
        <w:t>2)</w:t>
      </w:r>
      <w:r w:rsidRPr="00D5612C">
        <w:tab/>
      </w:r>
      <w:r w:rsidR="00E2602D" w:rsidRPr="009E1952">
        <w:t>inwestora</w:t>
      </w:r>
      <w:r w:rsidR="00E2602D" w:rsidRPr="00D5612C">
        <w:t xml:space="preserve"> </w:t>
      </w:r>
      <w:r w:rsidR="00123DFB" w:rsidRPr="00123DFB">
        <w:t xml:space="preserve">inwestycji strategicznej </w:t>
      </w:r>
      <w:r w:rsidRPr="00D5612C">
        <w:t>o wydanie decyzji o zezwoleniu na realizację strategicznej inwestycji w zakresie potrzeb obronności państwa, o którym mowa w art. 4 ust. 1, o ile zawarto w nim informacje niezbędne do ustanowienia strefy ochronnej terenu zamkniętego</w:t>
      </w:r>
    </w:p>
    <w:p w14:paraId="5523F5D2" w14:textId="53BCDA92" w:rsidR="00AF7AD4" w:rsidRPr="00D5612C" w:rsidRDefault="00F0756C" w:rsidP="00E45A8C">
      <w:pPr>
        <w:pStyle w:val="CZWSPPKTczwsplnapunktw"/>
      </w:pPr>
      <w:r w:rsidRPr="00D5612C">
        <w:sym w:font="Symbol" w:char="F02D"/>
      </w:r>
      <w:r w:rsidRPr="00D5612C">
        <w:t xml:space="preserve"> ustanawia</w:t>
      </w:r>
      <w:r w:rsidR="00AF7AD4" w:rsidRPr="00D5612C">
        <w:t>,</w:t>
      </w:r>
      <w:r w:rsidRPr="00D5612C">
        <w:t xml:space="preserve"> </w:t>
      </w:r>
      <w:r w:rsidR="00FE1B59" w:rsidRPr="00D5612C">
        <w:t>w</w:t>
      </w:r>
      <w:r w:rsidR="00A1549F">
        <w:t xml:space="preserve"> </w:t>
      </w:r>
      <w:r w:rsidR="00FE1B59" w:rsidRPr="00D5612C">
        <w:t>drodze aktu prawa miejscowego, strefę ochronną terenu zamkniętego, wskazując granice tej strefy oraz zakazy</w:t>
      </w:r>
      <w:r w:rsidR="00123015">
        <w:t xml:space="preserve"> </w:t>
      </w:r>
      <w:r w:rsidR="00FE1B59" w:rsidRPr="00D5612C">
        <w:t>i ograniczenia w zagospodarowaniu lub korzystaniu z</w:t>
      </w:r>
      <w:r w:rsidR="0094622D" w:rsidRPr="00D5612C">
        <w:t> </w:t>
      </w:r>
      <w:r w:rsidR="00FE1B59" w:rsidRPr="00D5612C">
        <w:t>terenów obowiązujące na jej obszarze.</w:t>
      </w:r>
      <w:r w:rsidR="007311BA" w:rsidRPr="00D5612C">
        <w:t xml:space="preserve"> </w:t>
      </w:r>
    </w:p>
    <w:p w14:paraId="5F9A6DCD" w14:textId="0F1A04B5" w:rsidR="00A930AC" w:rsidRPr="00D5612C" w:rsidRDefault="00AF7AD4" w:rsidP="0051050A">
      <w:pPr>
        <w:pStyle w:val="USTustnpkodeksu"/>
      </w:pPr>
      <w:r w:rsidRPr="00D5612C">
        <w:t>2.</w:t>
      </w:r>
      <w:r w:rsidR="009E1952">
        <w:t> </w:t>
      </w:r>
      <w:r w:rsidR="007311BA" w:rsidRPr="00D5612C">
        <w:t>Wniosek</w:t>
      </w:r>
      <w:r w:rsidRPr="00D5612C">
        <w:t>, o którym mowa w ust. 1 pkt 1,</w:t>
      </w:r>
      <w:r w:rsidR="007311BA" w:rsidRPr="00D5612C">
        <w:t xml:space="preserve"> składa się </w:t>
      </w:r>
      <w:r w:rsidR="005137EA" w:rsidRPr="00D5612C">
        <w:t>w wersji elektronic</w:t>
      </w:r>
      <w:r w:rsidR="006813A7" w:rsidRPr="00D5612C">
        <w:t>znej lub w</w:t>
      </w:r>
      <w:r w:rsidR="0094622D" w:rsidRPr="00D5612C">
        <w:t> </w:t>
      </w:r>
      <w:r w:rsidR="006813A7" w:rsidRPr="00D5612C">
        <w:t xml:space="preserve">dwóch egzemplarzach </w:t>
      </w:r>
      <w:r w:rsidR="005137EA" w:rsidRPr="00D5612C">
        <w:t>w wersji papierowej.</w:t>
      </w:r>
    </w:p>
    <w:p w14:paraId="42733C9F" w14:textId="58F572A8" w:rsidR="00A930AC" w:rsidRPr="00E4177F" w:rsidRDefault="00AF7AD4" w:rsidP="00E4177F">
      <w:pPr>
        <w:pStyle w:val="USTustnpkodeksu"/>
      </w:pPr>
      <w:r w:rsidRPr="00E4177F">
        <w:t>3</w:t>
      </w:r>
      <w:r w:rsidR="00A930AC" w:rsidRPr="00E4177F">
        <w:t>.</w:t>
      </w:r>
      <w:r w:rsidR="009E1952">
        <w:t> </w:t>
      </w:r>
      <w:r w:rsidR="00F86CA4" w:rsidRPr="00B67C67">
        <w:t xml:space="preserve">Miejscowych planów zagospodarowania </w:t>
      </w:r>
      <w:r w:rsidR="00F86CA4" w:rsidRPr="00E4177F">
        <w:t>przestrzennego</w:t>
      </w:r>
      <w:r w:rsidR="00F86CA4" w:rsidRPr="00B67C67">
        <w:t xml:space="preserve"> nie stosuje się w zakresie</w:t>
      </w:r>
      <w:r w:rsidR="00A1549F">
        <w:t>,</w:t>
      </w:r>
      <w:r w:rsidR="00F86CA4" w:rsidRPr="00B67C67">
        <w:t xml:space="preserve"> w jakim są sprzeczne z zakazami i ograniczeniami w zagospodarowaniu lub korzystaniu </w:t>
      </w:r>
      <w:r w:rsidR="00F86CA4" w:rsidRPr="00B67C67">
        <w:lastRenderedPageBreak/>
        <w:t>z</w:t>
      </w:r>
      <w:r w:rsidR="00E709BC">
        <w:t> </w:t>
      </w:r>
      <w:r w:rsidR="00F86CA4" w:rsidRPr="00B67C67">
        <w:t>terenów obowiązującymi na obszarze strefy ochronnej terenu zamkniętego ustanowionej w</w:t>
      </w:r>
      <w:r w:rsidR="00E709BC">
        <w:t> </w:t>
      </w:r>
      <w:r w:rsidR="00F86CA4" w:rsidRPr="00B67C67">
        <w:t>akcie prawa miejscowego, o którym mowa w ust. 1</w:t>
      </w:r>
      <w:r w:rsidR="00DB4462" w:rsidRPr="00E4177F">
        <w:t>.</w:t>
      </w:r>
      <w:r w:rsidR="00123015" w:rsidRPr="00E4177F">
        <w:t xml:space="preserve"> </w:t>
      </w:r>
    </w:p>
    <w:p w14:paraId="59E96FDC" w14:textId="71682FC3" w:rsidR="007A0A07" w:rsidRPr="00E4177F" w:rsidRDefault="00424A0A" w:rsidP="00E4177F">
      <w:pPr>
        <w:pStyle w:val="USTustnpkodeksu"/>
      </w:pPr>
      <w:r w:rsidRPr="00E4177F">
        <w:t>4</w:t>
      </w:r>
      <w:r w:rsidR="00FE1B59" w:rsidRPr="00E4177F">
        <w:t>.</w:t>
      </w:r>
      <w:r w:rsidR="009E1952">
        <w:t> </w:t>
      </w:r>
      <w:r w:rsidR="007A0A07" w:rsidRPr="00E4177F">
        <w:t>Ustanowienie, w drodze aktu prawa miejscowego, strefy ochronnej terenu zamkniętego, następuje w terminie 90 dni od złożenia wniosku o ustanowienie strefy ochronnej terenu zamkn</w:t>
      </w:r>
      <w:r w:rsidR="00B80F43" w:rsidRPr="00E4177F">
        <w:t>iętego</w:t>
      </w:r>
      <w:r w:rsidRPr="00E4177F">
        <w:t xml:space="preserve">. Przepis </w:t>
      </w:r>
      <w:r w:rsidR="00B80F43" w:rsidRPr="00E4177F">
        <w:t>a</w:t>
      </w:r>
      <w:r w:rsidR="007A0A07" w:rsidRPr="00E4177F">
        <w:t>rt.</w:t>
      </w:r>
      <w:r w:rsidR="00B80F43" w:rsidRPr="00E4177F">
        <w:t xml:space="preserve"> 7 ust. </w:t>
      </w:r>
      <w:r w:rsidR="00FD0438" w:rsidRPr="00E4177F">
        <w:t>3</w:t>
      </w:r>
      <w:r w:rsidR="00381883" w:rsidRPr="00E4177F">
        <w:t xml:space="preserve"> </w:t>
      </w:r>
      <w:r w:rsidR="007A0A07" w:rsidRPr="00E4177F">
        <w:t>stosuje się odpowiednio.</w:t>
      </w:r>
    </w:p>
    <w:p w14:paraId="6B752B6D" w14:textId="44FD448D" w:rsidR="005D49E8" w:rsidRPr="00E4177F" w:rsidRDefault="00424A0A" w:rsidP="00B67C67">
      <w:pPr>
        <w:pStyle w:val="USTustnpkodeksu"/>
      </w:pPr>
      <w:r w:rsidRPr="00E4177F">
        <w:t>5</w:t>
      </w:r>
      <w:r w:rsidR="005D49E8" w:rsidRPr="00E4177F">
        <w:t>.</w:t>
      </w:r>
      <w:r w:rsidR="009E1952">
        <w:t> </w:t>
      </w:r>
      <w:r w:rsidR="005D49E8" w:rsidRPr="00E4177F">
        <w:t>Jeżeli w związku z wydaniem aktu prawa miejscowego, o którym mowa w ust. 1, albo jego zmianą, ustanowiono właś</w:t>
      </w:r>
      <w:r w:rsidR="003C5F83" w:rsidRPr="00E4177F">
        <w:t>ciwe dla danej strefy zakazy</w:t>
      </w:r>
      <w:r w:rsidR="008B4FE2" w:rsidRPr="00E4177F">
        <w:t xml:space="preserve"> </w:t>
      </w:r>
      <w:r w:rsidR="003C5F83" w:rsidRPr="00E4177F">
        <w:t>i</w:t>
      </w:r>
      <w:r w:rsidR="005D49E8" w:rsidRPr="00E4177F">
        <w:t xml:space="preserve"> ograniczenia, właściciel albo użytkownik wieczysty nieruchomości może żądać od władającego terenem zamkniętym:</w:t>
      </w:r>
    </w:p>
    <w:p w14:paraId="090FF301" w14:textId="77777777" w:rsidR="005D49E8" w:rsidRPr="00D5612C" w:rsidRDefault="005D49E8" w:rsidP="005D49E8">
      <w:pPr>
        <w:pStyle w:val="PKTpunkt"/>
      </w:pPr>
      <w:r w:rsidRPr="00D5612C">
        <w:t>1)</w:t>
      </w:r>
      <w:r w:rsidRPr="00D5612C">
        <w:tab/>
        <w:t>odszkodowania za poniesioną rzeczywistą szkodę albo</w:t>
      </w:r>
    </w:p>
    <w:p w14:paraId="43EA3153" w14:textId="77777777" w:rsidR="005D49E8" w:rsidRPr="00D5612C" w:rsidRDefault="005D49E8" w:rsidP="005D49E8">
      <w:pPr>
        <w:pStyle w:val="PKTpunkt"/>
      </w:pPr>
      <w:r w:rsidRPr="00D5612C">
        <w:t>2)</w:t>
      </w:r>
      <w:r w:rsidRPr="00D5612C">
        <w:tab/>
        <w:t>wykupienia nieruchomości lub jej części.</w:t>
      </w:r>
    </w:p>
    <w:p w14:paraId="0A730D54" w14:textId="618FE350" w:rsidR="005D49E8" w:rsidRPr="00D5612C" w:rsidRDefault="00424A0A" w:rsidP="005D49E8">
      <w:pPr>
        <w:pStyle w:val="USTustnpkodeksu"/>
      </w:pPr>
      <w:r w:rsidRPr="00D5612C">
        <w:t>6</w:t>
      </w:r>
      <w:r w:rsidR="005D49E8" w:rsidRPr="00D5612C">
        <w:t>.</w:t>
      </w:r>
      <w:r w:rsidR="009E1952">
        <w:t> </w:t>
      </w:r>
      <w:r w:rsidR="005D49E8" w:rsidRPr="00D5612C">
        <w:t xml:space="preserve">W przypadku, o którym mowa w ust. </w:t>
      </w:r>
      <w:r w:rsidRPr="00D5612C">
        <w:t>5</w:t>
      </w:r>
      <w:r w:rsidR="005D49E8" w:rsidRPr="00D5612C">
        <w:t>, przepisy art. 36 ust. 2, 3, 5 i 6 oraz art. 37 ust.</w:t>
      </w:r>
      <w:r w:rsidR="002F00FA">
        <w:t> </w:t>
      </w:r>
      <w:r w:rsidR="005D49E8" w:rsidRPr="00D5612C">
        <w:t>1, 3, 5 i 9–11a ustawy z dnia 27 marca 2003 r. o planowaniu i zagospodarowaniu przestrzennym stosuje się odpowiednio.</w:t>
      </w:r>
    </w:p>
    <w:p w14:paraId="7AD310A0" w14:textId="3CB431B7" w:rsidR="00FE1B59" w:rsidRPr="00D5612C" w:rsidRDefault="00FE1B59" w:rsidP="00FE1B59">
      <w:pPr>
        <w:pStyle w:val="ARTartustawynprozporzdzenia"/>
      </w:pPr>
      <w:r w:rsidRPr="00123015">
        <w:rPr>
          <w:rStyle w:val="Ppogrubienie"/>
        </w:rPr>
        <w:t>Art. </w:t>
      </w:r>
      <w:r w:rsidR="00727341">
        <w:rPr>
          <w:rStyle w:val="Ppogrubienie"/>
        </w:rPr>
        <w:t>32</w:t>
      </w:r>
      <w:r w:rsidR="00C70CC3" w:rsidRPr="00123015">
        <w:rPr>
          <w:rStyle w:val="Ppogrubienie"/>
        </w:rPr>
        <w:t>.</w:t>
      </w:r>
      <w:r w:rsidRPr="00D5612C">
        <w:t> Zniesienie lub zmiana granic strefy ochronnej terenu zamkniętego oraz zmiana zakazów i ograniczeń obowiązujących na jej obszarze następuje na wniosek podmiotu, o</w:t>
      </w:r>
      <w:r w:rsidR="00A544D4" w:rsidRPr="00D5612C">
        <w:t> </w:t>
      </w:r>
      <w:r w:rsidRPr="00D5612C">
        <w:t>którym mowa w art. 3</w:t>
      </w:r>
      <w:r w:rsidR="00455C63">
        <w:t>1</w:t>
      </w:r>
      <w:r w:rsidR="00F0756C" w:rsidRPr="00D5612C">
        <w:t xml:space="preserve"> ust. 1</w:t>
      </w:r>
      <w:r w:rsidR="00145C5D" w:rsidRPr="00D5612C">
        <w:t xml:space="preserve"> pkt 1</w:t>
      </w:r>
      <w:r w:rsidRPr="00D5612C">
        <w:t>, w trybie</w:t>
      </w:r>
      <w:r w:rsidR="0094622D" w:rsidRPr="00D5612C">
        <w:t>,</w:t>
      </w:r>
      <w:r w:rsidRPr="00D5612C">
        <w:t xml:space="preserve"> w jakim została ustanowiona.</w:t>
      </w:r>
    </w:p>
    <w:p w14:paraId="0E31C469" w14:textId="220E1236" w:rsidR="00FE1B59" w:rsidRPr="00D5612C" w:rsidRDefault="00FE1B59" w:rsidP="00B67C67">
      <w:pPr>
        <w:pStyle w:val="ARTartustawynprozporzdzenia"/>
      </w:pPr>
      <w:r w:rsidRPr="00123015">
        <w:rPr>
          <w:rStyle w:val="Ppogrubienie"/>
        </w:rPr>
        <w:t>Art. </w:t>
      </w:r>
      <w:r w:rsidR="00727341">
        <w:rPr>
          <w:rStyle w:val="Ppogrubienie"/>
        </w:rPr>
        <w:t>33</w:t>
      </w:r>
      <w:r w:rsidR="00C70CC3" w:rsidRPr="00123015">
        <w:rPr>
          <w:rStyle w:val="Ppogrubienie"/>
        </w:rPr>
        <w:t>.</w:t>
      </w:r>
      <w:r w:rsidRPr="00D5612C">
        <w:t> </w:t>
      </w:r>
      <w:r w:rsidRPr="009E1952">
        <w:t>Wniosek</w:t>
      </w:r>
      <w:r w:rsidRPr="00D5612C">
        <w:t xml:space="preserve">, o którym mowa w art. </w:t>
      </w:r>
      <w:r w:rsidR="003B19EB" w:rsidRPr="00D5612C">
        <w:t>3</w:t>
      </w:r>
      <w:r w:rsidR="003B19EB">
        <w:t>1</w:t>
      </w:r>
      <w:r w:rsidR="003B19EB" w:rsidRPr="00D5612C">
        <w:t xml:space="preserve"> </w:t>
      </w:r>
      <w:r w:rsidR="00F0756C" w:rsidRPr="00D5612C">
        <w:t>ust. 1 pkt 1</w:t>
      </w:r>
      <w:r w:rsidRPr="00D5612C">
        <w:t>, zawiera informacje niezbędne do ustanowienia strefy ochronnej terenu zamkniętego</w:t>
      </w:r>
      <w:r w:rsidR="00132453" w:rsidRPr="00D5612C">
        <w:t>:</w:t>
      </w:r>
    </w:p>
    <w:p w14:paraId="0A2731A7" w14:textId="580FFFFB" w:rsidR="00123DFB" w:rsidRPr="00123DFB" w:rsidRDefault="009E1952" w:rsidP="00B67C67">
      <w:pPr>
        <w:pStyle w:val="PKTpunkt"/>
      </w:pPr>
      <w:r>
        <w:t>1)</w:t>
      </w:r>
      <w:r>
        <w:tab/>
      </w:r>
      <w:r w:rsidR="00123DFB" w:rsidRPr="00123DFB">
        <w:t>określenie granic strefy ochronnej terenu zamkniętego, przedstawionych na kopii aktualnej mapy zasadniczej lub w przypadku jej braku na kopii aktualnej mapy ewidencyjnej obejmujących lokalizację przestrzenną obszaru objętego proponowaną strefą ochronną terenu zamkniętego przedstawioną w postaci wektorowej w obowiązującym państwowym systemie odniesień przestrzennych, z zastosowaniem formatu danych, o którym mowa w przepisach wydanych na podstawie art. 18 ustawy z dnia 17 lutego 2005 r. o informatyzacji działalności podmiotów realizujących zadania</w:t>
      </w:r>
      <w:r w:rsidR="004333B8">
        <w:t xml:space="preserve"> </w:t>
      </w:r>
      <w:r w:rsidR="00123DFB" w:rsidRPr="00123DFB">
        <w:t>publiczne;</w:t>
      </w:r>
    </w:p>
    <w:p w14:paraId="083FD321" w14:textId="1EA4034E" w:rsidR="00FE1B59" w:rsidRPr="00D5612C" w:rsidRDefault="009E1952">
      <w:pPr>
        <w:pStyle w:val="PKTpunkt"/>
      </w:pPr>
      <w:r>
        <w:t>2)</w:t>
      </w:r>
      <w:r>
        <w:tab/>
      </w:r>
      <w:r w:rsidR="00FE1B59" w:rsidRPr="00D5612C">
        <w:t>wykaz działek ewidencyjnych leżących w całości lub w części na obszarze</w:t>
      </w:r>
      <w:r w:rsidR="00123DFB">
        <w:t xml:space="preserve">, na którym ma </w:t>
      </w:r>
      <w:r w:rsidR="004333B8">
        <w:t xml:space="preserve">zostać </w:t>
      </w:r>
      <w:r w:rsidR="00123DFB">
        <w:t xml:space="preserve">ustanowiona strefa </w:t>
      </w:r>
      <w:r w:rsidR="00FE1B59" w:rsidRPr="00D5612C">
        <w:t>ochronn</w:t>
      </w:r>
      <w:r w:rsidR="00123DFB">
        <w:t>a</w:t>
      </w:r>
      <w:r w:rsidR="00FE1B59" w:rsidRPr="00D5612C">
        <w:t xml:space="preserve"> terenu zamkniętego, wraz z identyfikatorami tych działek w postaci tabelarycznej</w:t>
      </w:r>
      <w:r w:rsidR="00104E23" w:rsidRPr="00D5612C">
        <w:t xml:space="preserve"> zawierającej dane z ewidencji gruntów i budynków</w:t>
      </w:r>
      <w:r w:rsidR="00FE1B59" w:rsidRPr="00D5612C">
        <w:t>;</w:t>
      </w:r>
    </w:p>
    <w:p w14:paraId="13934F2A" w14:textId="673E38A6" w:rsidR="00FE1B59" w:rsidRPr="00D5612C" w:rsidRDefault="00123DFB" w:rsidP="00FE1B59">
      <w:pPr>
        <w:pStyle w:val="PKTpunkt"/>
      </w:pPr>
      <w:r>
        <w:t>3</w:t>
      </w:r>
      <w:r w:rsidR="00FE1B59" w:rsidRPr="00D5612C">
        <w:t>)</w:t>
      </w:r>
      <w:r w:rsidR="00FE1B59" w:rsidRPr="00D5612C">
        <w:tab/>
        <w:t>określenie aktualnego stanu zagospodarowania</w:t>
      </w:r>
      <w:r w:rsidR="003C5F83" w:rsidRPr="00D5612C">
        <w:t xml:space="preserve"> w granicach </w:t>
      </w:r>
      <w:r w:rsidR="008E7134">
        <w:t xml:space="preserve">obszaru, na którym ma zostać ustanowiona </w:t>
      </w:r>
      <w:r w:rsidR="003C5F83" w:rsidRPr="00D5612C">
        <w:t>stref</w:t>
      </w:r>
      <w:r w:rsidR="008E7134">
        <w:t>a</w:t>
      </w:r>
      <w:r w:rsidR="00FE1B59" w:rsidRPr="00D5612C">
        <w:t xml:space="preserve"> ochronn</w:t>
      </w:r>
      <w:r w:rsidR="008E7134">
        <w:t>a</w:t>
      </w:r>
      <w:r w:rsidR="00FE1B59" w:rsidRPr="00D5612C">
        <w:t xml:space="preserve"> terenu zamkniętego;</w:t>
      </w:r>
    </w:p>
    <w:p w14:paraId="1550BE40" w14:textId="15882320" w:rsidR="00C00C0E" w:rsidRPr="00D5612C" w:rsidRDefault="00123DFB" w:rsidP="00AD20B4">
      <w:pPr>
        <w:pStyle w:val="PKTpunkt"/>
      </w:pPr>
      <w:r>
        <w:t>4</w:t>
      </w:r>
      <w:r w:rsidR="00FE1B59" w:rsidRPr="00D5612C">
        <w:t>)</w:t>
      </w:r>
      <w:r w:rsidR="00FE1B59" w:rsidRPr="00D5612C">
        <w:tab/>
        <w:t>zakazy</w:t>
      </w:r>
      <w:r w:rsidR="00F86CA4">
        <w:t xml:space="preserve"> </w:t>
      </w:r>
      <w:r w:rsidR="00FE1B59" w:rsidRPr="00D5612C">
        <w:t>i ograniczenia w zagospodarowaniu lub korzystaniu z terenów, mające obowiązywać na obszarze strefy ochronnej terenu zamkniętego</w:t>
      </w:r>
      <w:r w:rsidR="00014FD2" w:rsidRPr="00D5612C">
        <w:t xml:space="preserve">, </w:t>
      </w:r>
      <w:r w:rsidR="003C5F83" w:rsidRPr="00D5612C">
        <w:t>o których mowa</w:t>
      </w:r>
      <w:r w:rsidR="00E709BC">
        <w:t> </w:t>
      </w:r>
      <w:r w:rsidR="003C5F83" w:rsidRPr="00D5612C">
        <w:t>w</w:t>
      </w:r>
      <w:r w:rsidR="00E709BC">
        <w:t> </w:t>
      </w:r>
      <w:r w:rsidR="003C5F83" w:rsidRPr="00D5612C">
        <w:t>art.</w:t>
      </w:r>
      <w:r w:rsidR="00E709BC">
        <w:t> </w:t>
      </w:r>
      <w:r w:rsidR="003C5F83" w:rsidRPr="00D5612C">
        <w:t>3</w:t>
      </w:r>
      <w:r w:rsidR="00455C63">
        <w:t>7</w:t>
      </w:r>
      <w:r w:rsidR="00FE1B59" w:rsidRPr="00D5612C">
        <w:t>.</w:t>
      </w:r>
    </w:p>
    <w:p w14:paraId="559F555F" w14:textId="75B9D815" w:rsidR="00C00C0E" w:rsidRPr="00D5612C" w:rsidRDefault="00C00C0E" w:rsidP="00B67C67">
      <w:pPr>
        <w:pStyle w:val="ARTartustawynprozporzdzenia"/>
      </w:pPr>
      <w:r w:rsidRPr="00123015">
        <w:rPr>
          <w:rStyle w:val="Ppogrubienie"/>
        </w:rPr>
        <w:lastRenderedPageBreak/>
        <w:t>Art.</w:t>
      </w:r>
      <w:r w:rsidR="009E1952">
        <w:rPr>
          <w:rStyle w:val="Ppogrubienie"/>
        </w:rPr>
        <w:t> </w:t>
      </w:r>
      <w:r w:rsidR="00727341">
        <w:rPr>
          <w:rStyle w:val="Ppogrubienie"/>
        </w:rPr>
        <w:t>34</w:t>
      </w:r>
      <w:r w:rsidRPr="00D5612C">
        <w:rPr>
          <w:rStyle w:val="Ppogrubienie"/>
        </w:rPr>
        <w:t>.</w:t>
      </w:r>
      <w:r w:rsidR="009E1952">
        <w:t> </w:t>
      </w:r>
      <w:r w:rsidRPr="00D5612C">
        <w:t>Załączniki do aktu prawa miejscowego, o którym mowa w art. 3</w:t>
      </w:r>
      <w:r w:rsidR="00455C63">
        <w:t>1</w:t>
      </w:r>
      <w:r w:rsidR="003E42A8">
        <w:t xml:space="preserve"> ust. 1</w:t>
      </w:r>
      <w:r w:rsidRPr="00D5612C">
        <w:t>, stanowią</w:t>
      </w:r>
      <w:r w:rsidR="00162A71" w:rsidRPr="00D5612C">
        <w:t xml:space="preserve"> </w:t>
      </w:r>
      <w:r w:rsidRPr="00D5612C">
        <w:t xml:space="preserve">mapa sporządzona na kopii aktualnej mapy zasadniczej lub w przypadku jej braku </w:t>
      </w:r>
      <w:r w:rsidR="005D0FE6">
        <w:t xml:space="preserve"> </w:t>
      </w:r>
      <w:r w:rsidRPr="00D5612C">
        <w:t>na</w:t>
      </w:r>
      <w:r w:rsidR="00162A71" w:rsidRPr="00D5612C">
        <w:t xml:space="preserve"> </w:t>
      </w:r>
      <w:r w:rsidRPr="00D5612C">
        <w:t>kopii aktualnej mapy ewidencyjnej obejmującej nieruchomości objęte strefą ochronną</w:t>
      </w:r>
      <w:r w:rsidR="00162A71" w:rsidRPr="00D5612C">
        <w:t xml:space="preserve"> </w:t>
      </w:r>
      <w:r w:rsidRPr="00D5612C">
        <w:t>terenu zamkniętego, wraz z określeniem granic tej strefy</w:t>
      </w:r>
      <w:r w:rsidR="005D0FE6">
        <w:t>,</w:t>
      </w:r>
      <w:r w:rsidRPr="00D5612C">
        <w:t xml:space="preserve"> oraz granice strefy ochronnej</w:t>
      </w:r>
      <w:r w:rsidR="00162A71" w:rsidRPr="00D5612C">
        <w:t xml:space="preserve"> </w:t>
      </w:r>
      <w:r w:rsidRPr="00D5612C">
        <w:t>terenu zamkniętego w postaci wektorowej w obowiązującym państwowym systemie</w:t>
      </w:r>
      <w:r w:rsidR="00162A71" w:rsidRPr="00D5612C">
        <w:t xml:space="preserve"> </w:t>
      </w:r>
      <w:r w:rsidRPr="00D5612C">
        <w:t>odniesień</w:t>
      </w:r>
      <w:r w:rsidR="008E7134">
        <w:t xml:space="preserve"> przestrzennych</w:t>
      </w:r>
      <w:r w:rsidR="00F86CA4">
        <w:t xml:space="preserve"> </w:t>
      </w:r>
      <w:r w:rsidR="00F86CA4" w:rsidRPr="00D5612C">
        <w:t>z zastosowaniem formatu danych, o którym mowa w przepisach wydanych na podstawie art. 18 ustawy z dnia 17 lutego 2005 r. o informatyzacji działalności podmiotów realizujących zadania publiczne</w:t>
      </w:r>
      <w:r w:rsidR="008E7134">
        <w:t>.</w:t>
      </w:r>
      <w:r w:rsidR="00123015">
        <w:t xml:space="preserve"> </w:t>
      </w:r>
    </w:p>
    <w:p w14:paraId="5C9AF939" w14:textId="1F8935F6" w:rsidR="00FE1B59" w:rsidRPr="00D5612C" w:rsidRDefault="00FE1B59" w:rsidP="00FE1B59">
      <w:pPr>
        <w:pStyle w:val="ARTartustawynprozporzdzenia"/>
      </w:pPr>
      <w:r w:rsidRPr="00123015">
        <w:rPr>
          <w:rStyle w:val="Ppogrubienie"/>
        </w:rPr>
        <w:t>Art. </w:t>
      </w:r>
      <w:r w:rsidR="00727341">
        <w:rPr>
          <w:rStyle w:val="Ppogrubienie"/>
        </w:rPr>
        <w:t>35</w:t>
      </w:r>
      <w:r w:rsidRPr="00123015">
        <w:rPr>
          <w:rStyle w:val="Ppogrubienie"/>
        </w:rPr>
        <w:t>.</w:t>
      </w:r>
      <w:r w:rsidR="009E1952">
        <w:t> </w:t>
      </w:r>
      <w:r w:rsidRPr="00D5612C">
        <w:t xml:space="preserve">Projekt aktu prawa miejscowego przed jego </w:t>
      </w:r>
      <w:r w:rsidR="00951BF8" w:rsidRPr="00D5612C">
        <w:t xml:space="preserve">ogłoszeniem </w:t>
      </w:r>
      <w:r w:rsidRPr="00D5612C">
        <w:t xml:space="preserve">wojewoda przedkłada do zaopiniowania wójtowi (burmistrzowi, prezydentowi miasta) właściwemu ze względu na obszar, na którym planuje się ustanowienie strefy ochronnej terenu zamkniętego, określając termin przedstawienia opinii nie dłuższy niż 14 dni od dnia wystąpienia o zaopiniowanie. Nieprzedstawienie opinii w tym terminie </w:t>
      </w:r>
      <w:r w:rsidR="00446634" w:rsidRPr="00D5612C">
        <w:t xml:space="preserve">jest </w:t>
      </w:r>
      <w:r w:rsidRPr="00D5612C">
        <w:t xml:space="preserve">równoznaczne z </w:t>
      </w:r>
      <w:r w:rsidR="00C427E6" w:rsidRPr="00D5612C">
        <w:t xml:space="preserve">pozytywnym </w:t>
      </w:r>
      <w:r w:rsidRPr="00D5612C">
        <w:t>zaopiniowaniem projektu.</w:t>
      </w:r>
    </w:p>
    <w:p w14:paraId="6C3AF71C" w14:textId="5B87CC3F" w:rsidR="00F86CA4" w:rsidRPr="00CC05AD" w:rsidRDefault="00F86CA4" w:rsidP="00BB1643">
      <w:pPr>
        <w:pStyle w:val="ARTartustawynprozporzdzenia"/>
      </w:pPr>
      <w:r w:rsidRPr="00B67C67">
        <w:rPr>
          <w:rStyle w:val="Ppogrubienie"/>
        </w:rPr>
        <w:t>Art.</w:t>
      </w:r>
      <w:r w:rsidR="009E1952">
        <w:rPr>
          <w:rStyle w:val="Ppogrubienie"/>
        </w:rPr>
        <w:t> </w:t>
      </w:r>
      <w:r w:rsidR="00727341" w:rsidRPr="00B67C67">
        <w:rPr>
          <w:rStyle w:val="Ppogrubienie"/>
        </w:rPr>
        <w:t>36</w:t>
      </w:r>
      <w:r w:rsidRPr="00B67C67">
        <w:rPr>
          <w:rStyle w:val="Ppogrubienie"/>
        </w:rPr>
        <w:t>.</w:t>
      </w:r>
      <w:r w:rsidR="009E1952">
        <w:t> </w:t>
      </w:r>
      <w:r w:rsidRPr="00E4177F">
        <w:t>1.</w:t>
      </w:r>
      <w:r w:rsidR="009E1952">
        <w:t> </w:t>
      </w:r>
      <w:r w:rsidRPr="00E4177F">
        <w:t>Wojewoda</w:t>
      </w:r>
      <w:r w:rsidRPr="00CC05AD">
        <w:t xml:space="preserve"> przekazuje wójtowi (burmistrzowi, prezydentowi miasta) właściwemu ze względu na obszar, na którym planuje się ustanowienie strefy ochronnej terenu zamkniętego, informację o złożeniu wniosku, o którym mowa w art. 3</w:t>
      </w:r>
      <w:r w:rsidR="00455C63">
        <w:t>1</w:t>
      </w:r>
      <w:r w:rsidRPr="00CC05AD">
        <w:t xml:space="preserve"> ust. 1 pkt 1. </w:t>
      </w:r>
    </w:p>
    <w:p w14:paraId="2D26F159" w14:textId="782A1557" w:rsidR="00F86CA4" w:rsidRPr="00B67C67" w:rsidRDefault="00F86CA4" w:rsidP="00E4177F">
      <w:pPr>
        <w:pStyle w:val="USTustnpkodeksu"/>
      </w:pPr>
      <w:r w:rsidRPr="00B67C67">
        <w:t>2.</w:t>
      </w:r>
      <w:r w:rsidR="009E1952">
        <w:t> </w:t>
      </w:r>
      <w:r w:rsidRPr="00B67C67">
        <w:t>Wójt (burmistrz, prezydent miasta) na obszarze objętym wnioskiem, o którym mowa w art. 3</w:t>
      </w:r>
      <w:r w:rsidR="00455C63" w:rsidRPr="00B67C67">
        <w:t>1</w:t>
      </w:r>
      <w:r w:rsidRPr="00B67C67">
        <w:t xml:space="preserve"> ust. 1 pkt 1, odmawia </w:t>
      </w:r>
      <w:r w:rsidRPr="00E4177F">
        <w:t>wszczęcia</w:t>
      </w:r>
      <w:r w:rsidRPr="00B67C67">
        <w:t xml:space="preserve"> lub zawiesza postępowanie w sprawie wydania decyzji o ustaleniu lokalizacji inwestycji celu publicznego lub wydania decyzji o warunkach zabudowy do czasu ustanowienia, w drodze aktu prawa miejscowego, o którym mowa w art.</w:t>
      </w:r>
      <w:r w:rsidR="005E055D">
        <w:t> </w:t>
      </w:r>
      <w:r w:rsidRPr="00B67C67">
        <w:t>3</w:t>
      </w:r>
      <w:r w:rsidR="00455C63" w:rsidRPr="00B67C67">
        <w:t>1</w:t>
      </w:r>
      <w:r w:rsidRPr="00B67C67">
        <w:t xml:space="preserve"> ust. 1, strefy ochronnej terenu zamkniętego.</w:t>
      </w:r>
    </w:p>
    <w:p w14:paraId="71A193FC" w14:textId="0ED56292" w:rsidR="00123015" w:rsidRPr="00D5612C" w:rsidRDefault="00F86CA4" w:rsidP="00BB1643">
      <w:pPr>
        <w:pStyle w:val="USTustnpkodeksu"/>
      </w:pPr>
      <w:r w:rsidRPr="00CC05AD">
        <w:t>3.</w:t>
      </w:r>
      <w:r w:rsidR="009E1952">
        <w:t> </w:t>
      </w:r>
      <w:r w:rsidRPr="00CC05AD">
        <w:t>Wojewoda przekazuje wnioskodawcy oraz wójtowi (burmistrzowi, prezydentowi miasta), o którym mowa w art. 3</w:t>
      </w:r>
      <w:r w:rsidR="00455C63">
        <w:t>5</w:t>
      </w:r>
      <w:r w:rsidRPr="00CC05AD">
        <w:t>, informację o ogłoszeniu aktu prawa miejscowego w</w:t>
      </w:r>
      <w:r w:rsidR="00E709BC">
        <w:t> </w:t>
      </w:r>
      <w:r w:rsidRPr="00CC05AD">
        <w:t>wojewódzkim dzienniku urzędowym</w:t>
      </w:r>
      <w:r>
        <w:t>.</w:t>
      </w:r>
      <w:r w:rsidR="00C13914" w:rsidDel="00C13914">
        <w:t xml:space="preserve"> </w:t>
      </w:r>
    </w:p>
    <w:p w14:paraId="5EB713E5" w14:textId="66491B88" w:rsidR="005E40BE" w:rsidRPr="00B67C67" w:rsidRDefault="00FE1B59" w:rsidP="00082D98">
      <w:pPr>
        <w:pStyle w:val="ARTartustawynprozporzdzenia"/>
      </w:pPr>
      <w:r w:rsidRPr="00123015">
        <w:rPr>
          <w:rStyle w:val="Ppogrubienie"/>
        </w:rPr>
        <w:t>Art. </w:t>
      </w:r>
      <w:r w:rsidR="00727341">
        <w:rPr>
          <w:rStyle w:val="Ppogrubienie"/>
        </w:rPr>
        <w:t>37</w:t>
      </w:r>
      <w:r w:rsidR="00800ED6" w:rsidRPr="00123015">
        <w:rPr>
          <w:rStyle w:val="Ppogrubienie"/>
        </w:rPr>
        <w:t>.</w:t>
      </w:r>
      <w:r w:rsidR="009E1952">
        <w:t> </w:t>
      </w:r>
      <w:r w:rsidR="005E40BE" w:rsidRPr="00F83754">
        <w:t xml:space="preserve">W </w:t>
      </w:r>
      <w:r w:rsidR="005E40BE" w:rsidRPr="00082D98">
        <w:t>strefie</w:t>
      </w:r>
      <w:r w:rsidR="005E40BE" w:rsidRPr="00F83754">
        <w:t xml:space="preserve"> ochronnej terenu zamkniętego ustanawia się zakazy</w:t>
      </w:r>
      <w:r w:rsidR="005E40BE" w:rsidRPr="00DA7D55">
        <w:t xml:space="preserve"> i ograniczenia właściwe dla spełnienia celu, dla którego ma zostać ustanowiona strefa ochronna </w:t>
      </w:r>
      <w:r w:rsidR="003E42A8">
        <w:t>terenu zamkniętego</w:t>
      </w:r>
      <w:r w:rsidR="006D2FAF">
        <w:t>,</w:t>
      </w:r>
      <w:r w:rsidR="003E42A8">
        <w:t xml:space="preserve"> </w:t>
      </w:r>
      <w:r w:rsidR="005E40BE" w:rsidRPr="00DA7D55">
        <w:t>oraz w odpowiednim dla tego celu zakresie. Zakazy i ograniczenia są określane odrębnie dla każdego terenu zamkniętego, dla którego zachodzi konieczność ustanowienia takiej strefy</w:t>
      </w:r>
      <w:r w:rsidR="004333B8">
        <w:t>,</w:t>
      </w:r>
      <w:r w:rsidR="005E40BE" w:rsidRPr="00DA7D55">
        <w:t xml:space="preserve"> w </w:t>
      </w:r>
      <w:r w:rsidR="005E40BE" w:rsidRPr="00E4177F">
        <w:t>zakresie:</w:t>
      </w:r>
    </w:p>
    <w:p w14:paraId="30832104" w14:textId="38CF071C" w:rsidR="005E40BE" w:rsidRPr="00415BDE" w:rsidRDefault="00BF2E82" w:rsidP="006557EA">
      <w:pPr>
        <w:pStyle w:val="PKTpunkt"/>
      </w:pPr>
      <w:r>
        <w:t>1)</w:t>
      </w:r>
      <w:r>
        <w:tab/>
      </w:r>
      <w:r w:rsidR="005E40BE" w:rsidRPr="00415BDE">
        <w:t>zagospodarowania terenu, w tym budowy obiektów budowalnych wraz z urządzeniami technicznymi ze względu na ich charakterystyczne parametry lub przeznaczenie;</w:t>
      </w:r>
    </w:p>
    <w:p w14:paraId="319674B7" w14:textId="4C7D2A54" w:rsidR="005E40BE" w:rsidRPr="00415BDE" w:rsidRDefault="00BF2E82" w:rsidP="006557EA">
      <w:pPr>
        <w:pStyle w:val="PKTpunkt"/>
      </w:pPr>
      <w:r>
        <w:t>2)</w:t>
      </w:r>
      <w:r>
        <w:tab/>
      </w:r>
      <w:r w:rsidR="005E40BE" w:rsidRPr="00415BDE">
        <w:t xml:space="preserve">lokalizacji urządzeń i instalacji przesyłowych; </w:t>
      </w:r>
    </w:p>
    <w:p w14:paraId="74085749" w14:textId="66780505" w:rsidR="005E40BE" w:rsidRPr="00F83754" w:rsidRDefault="00BF2E82" w:rsidP="006557EA">
      <w:pPr>
        <w:pStyle w:val="PKTpunkt"/>
      </w:pPr>
      <w:r>
        <w:lastRenderedPageBreak/>
        <w:t>3)</w:t>
      </w:r>
      <w:r>
        <w:tab/>
      </w:r>
      <w:r w:rsidR="005E40BE" w:rsidRPr="00415BDE">
        <w:t>wytwarzania</w:t>
      </w:r>
      <w:r w:rsidR="005E40BE">
        <w:t>,</w:t>
      </w:r>
      <w:r w:rsidR="005E40BE" w:rsidRPr="00F83754">
        <w:t xml:space="preserve"> przechowywania</w:t>
      </w:r>
      <w:r w:rsidR="005E40BE">
        <w:t xml:space="preserve"> lub składowania</w:t>
      </w:r>
      <w:r w:rsidR="005E40BE" w:rsidRPr="00F83754">
        <w:t xml:space="preserve"> materiałów łatwopalnych i</w:t>
      </w:r>
      <w:r w:rsidR="00E709BC">
        <w:t> </w:t>
      </w:r>
      <w:r w:rsidR="005E40BE" w:rsidRPr="00F83754">
        <w:t xml:space="preserve">wybuchowych; </w:t>
      </w:r>
    </w:p>
    <w:p w14:paraId="7F097E4E" w14:textId="356E5F5A" w:rsidR="005E40BE" w:rsidRPr="00415BDE" w:rsidRDefault="00BF2E82" w:rsidP="006557EA">
      <w:pPr>
        <w:pStyle w:val="PKTpunkt"/>
      </w:pPr>
      <w:r>
        <w:t>4)</w:t>
      </w:r>
      <w:r>
        <w:tab/>
      </w:r>
      <w:r w:rsidR="005E40BE" w:rsidRPr="00415BDE">
        <w:t xml:space="preserve">lokalizowania urządzeń emitujących promieniowanie elektromagnetyczne; </w:t>
      </w:r>
    </w:p>
    <w:p w14:paraId="2A3F8108" w14:textId="7BDA4093" w:rsidR="005E40BE" w:rsidRPr="00415BDE" w:rsidRDefault="00BF2E82" w:rsidP="006557EA">
      <w:pPr>
        <w:pStyle w:val="PKTpunkt"/>
      </w:pPr>
      <w:r>
        <w:t>5)</w:t>
      </w:r>
      <w:r>
        <w:tab/>
      </w:r>
      <w:r w:rsidR="005E40BE" w:rsidRPr="00415BDE">
        <w:t>składowania odpadów;</w:t>
      </w:r>
    </w:p>
    <w:p w14:paraId="6145CBC6" w14:textId="207F4F04" w:rsidR="005E40BE" w:rsidRPr="00415BDE" w:rsidRDefault="00BF2E82" w:rsidP="006557EA">
      <w:pPr>
        <w:pStyle w:val="PKTpunkt"/>
      </w:pPr>
      <w:r>
        <w:t>6)</w:t>
      </w:r>
      <w:r>
        <w:tab/>
      </w:r>
      <w:r w:rsidR="005E40BE" w:rsidRPr="00415BDE">
        <w:t xml:space="preserve">urządzania lasów oraz dokonywania likwidacji </w:t>
      </w:r>
      <w:proofErr w:type="spellStart"/>
      <w:r w:rsidR="005E40BE" w:rsidRPr="00415BDE">
        <w:t>zadrzewień</w:t>
      </w:r>
      <w:proofErr w:type="spellEnd"/>
      <w:r w:rsidR="005E40BE" w:rsidRPr="00415BDE">
        <w:t>;</w:t>
      </w:r>
    </w:p>
    <w:p w14:paraId="4DA749CA" w14:textId="0F4336C0" w:rsidR="005E40BE" w:rsidRPr="00F83754" w:rsidRDefault="00BF2E82" w:rsidP="006557EA">
      <w:pPr>
        <w:pStyle w:val="PKTpunkt"/>
      </w:pPr>
      <w:r>
        <w:t>7)</w:t>
      </w:r>
      <w:r>
        <w:tab/>
      </w:r>
      <w:r w:rsidR="005E40BE" w:rsidRPr="00415BDE">
        <w:t>ochrony ujęć wody oraz wód podziemnych</w:t>
      </w:r>
      <w:r w:rsidR="005E40BE">
        <w:t>,</w:t>
      </w:r>
      <w:r w:rsidR="005E40BE" w:rsidRPr="00F83754">
        <w:t xml:space="preserve"> o których mowa w ustawie </w:t>
      </w:r>
      <w:r w:rsidR="004333B8">
        <w:t xml:space="preserve">z dnia </w:t>
      </w:r>
      <w:r w:rsidR="004333B8" w:rsidRPr="00D5612C">
        <w:t xml:space="preserve">20 lipca 2017 r. – </w:t>
      </w:r>
      <w:r w:rsidR="005E40BE" w:rsidRPr="00F83754">
        <w:t xml:space="preserve">Prawo </w:t>
      </w:r>
      <w:r w:rsidR="004333B8">
        <w:t>w</w:t>
      </w:r>
      <w:r w:rsidR="005E40BE" w:rsidRPr="00F83754">
        <w:t>odne</w:t>
      </w:r>
      <w:r w:rsidR="005E40BE">
        <w:t>.</w:t>
      </w:r>
    </w:p>
    <w:p w14:paraId="30BAD38A" w14:textId="77777777" w:rsidR="00683AD8" w:rsidRPr="00D5612C" w:rsidRDefault="00683AD8" w:rsidP="000A3FF0">
      <w:pPr>
        <w:pStyle w:val="ROZDZODDZOZNoznaczenierozdziauluboddziau"/>
      </w:pPr>
      <w:r w:rsidRPr="00D5612C">
        <w:t>Rozdział 6</w:t>
      </w:r>
    </w:p>
    <w:p w14:paraId="0A521341" w14:textId="77777777" w:rsidR="00683AD8" w:rsidRPr="00D5612C" w:rsidRDefault="00683AD8" w:rsidP="00123015">
      <w:pPr>
        <w:pStyle w:val="ROZDZODDZPRZEDMprzedmiotregulacjirozdziauluboddziau"/>
      </w:pPr>
      <w:r w:rsidRPr="00D5612C">
        <w:t>Narodowy Program Gotowości Zbrojeniowej Państwa</w:t>
      </w:r>
    </w:p>
    <w:p w14:paraId="09B947FC" w14:textId="6A420127" w:rsidR="00683AD8" w:rsidRPr="00D5612C" w:rsidRDefault="00683AD8" w:rsidP="0051050A">
      <w:pPr>
        <w:pStyle w:val="ARTartustawynprozporzdzenia"/>
        <w:rPr>
          <w:rFonts w:eastAsiaTheme="minorHAnsi" w:cs="Calibri"/>
        </w:rPr>
      </w:pPr>
      <w:r w:rsidRPr="009E1952">
        <w:rPr>
          <w:rStyle w:val="Ppogrubienie"/>
        </w:rPr>
        <w:t>Art.</w:t>
      </w:r>
      <w:r w:rsidR="009E1952" w:rsidRPr="009E1952">
        <w:rPr>
          <w:rStyle w:val="Ppogrubienie"/>
        </w:rPr>
        <w:t> </w:t>
      </w:r>
      <w:r w:rsidR="00727341" w:rsidRPr="009E1952">
        <w:rPr>
          <w:rStyle w:val="Ppogrubienie"/>
        </w:rPr>
        <w:t>38</w:t>
      </w:r>
      <w:r w:rsidRPr="00B67C67">
        <w:rPr>
          <w:rStyle w:val="Ppogrubienie"/>
        </w:rPr>
        <w:t>.</w:t>
      </w:r>
      <w:r w:rsidR="009E1952">
        <w:t> </w:t>
      </w:r>
      <w:r w:rsidRPr="00D5612C">
        <w:t>1.</w:t>
      </w:r>
      <w:r w:rsidR="009E1952">
        <w:t> </w:t>
      </w:r>
      <w:r w:rsidRPr="00D5612C">
        <w:t>Rada Ministrów, mając na celu wzmocnienie bezpieczeństwa i obronności państwa oraz zapewnienie wzrostu potencjału polskiego przemysłu obronnego, przyjmuje, w</w:t>
      </w:r>
      <w:r w:rsidR="00246583">
        <w:t> </w:t>
      </w:r>
      <w:r w:rsidRPr="00D5612C">
        <w:t>drodze uchwały, Narodowy Program Gotowości Zbrojeniowej Państwa, zwany dalej „Programem”.</w:t>
      </w:r>
    </w:p>
    <w:p w14:paraId="240B37D6" w14:textId="0133154E" w:rsidR="00683AD8" w:rsidRPr="00D5612C" w:rsidRDefault="00683AD8" w:rsidP="005E40BE">
      <w:pPr>
        <w:pStyle w:val="USTustnpkodeksu"/>
      </w:pPr>
      <w:r w:rsidRPr="00D5612C">
        <w:t>2.</w:t>
      </w:r>
      <w:r w:rsidR="009E1952">
        <w:t> </w:t>
      </w:r>
      <w:r w:rsidRPr="00D5612C">
        <w:t>Program określa:</w:t>
      </w:r>
    </w:p>
    <w:p w14:paraId="5D69C370" w14:textId="1FC5068A" w:rsidR="005A7B47" w:rsidRPr="00D5612C" w:rsidRDefault="00683AD8" w:rsidP="00683AD8">
      <w:pPr>
        <w:pStyle w:val="PKTpunkt"/>
      </w:pPr>
      <w:r w:rsidRPr="00D5612C">
        <w:t>1)</w:t>
      </w:r>
      <w:r w:rsidRPr="00D5612C">
        <w:tab/>
      </w:r>
      <w:r w:rsidR="00197171" w:rsidRPr="00D5612C">
        <w:t>okres</w:t>
      </w:r>
      <w:r w:rsidR="00246583">
        <w:t>,</w:t>
      </w:r>
      <w:r w:rsidR="00197171" w:rsidRPr="00D5612C">
        <w:t xml:space="preserve"> </w:t>
      </w:r>
      <w:r w:rsidR="005A7B47" w:rsidRPr="00D5612C">
        <w:t>na jaki Program jest przyjmowany;</w:t>
      </w:r>
    </w:p>
    <w:p w14:paraId="3D7B9074" w14:textId="77777777" w:rsidR="00683AD8" w:rsidRPr="00D5612C" w:rsidRDefault="005A7B47" w:rsidP="0051050A">
      <w:pPr>
        <w:pStyle w:val="PKTpunkt"/>
      </w:pPr>
      <w:r w:rsidRPr="00D5612C">
        <w:t>2)</w:t>
      </w:r>
      <w:r w:rsidRPr="00D5612C">
        <w:tab/>
        <w:t xml:space="preserve">cele zakładane do osiągnięcia w ramach Programu oraz </w:t>
      </w:r>
      <w:r w:rsidR="00F7077F" w:rsidRPr="00D5612C">
        <w:t>terminy ich zrealizowania;</w:t>
      </w:r>
    </w:p>
    <w:p w14:paraId="48619A24" w14:textId="64988E42" w:rsidR="00683AD8" w:rsidRPr="00D5612C" w:rsidRDefault="00120BE5" w:rsidP="0051050A">
      <w:pPr>
        <w:pStyle w:val="PKTpunkt"/>
      </w:pPr>
      <w:r>
        <w:t>3</w:t>
      </w:r>
      <w:r w:rsidR="00683AD8" w:rsidRPr="00D5612C">
        <w:t>)</w:t>
      </w:r>
      <w:r w:rsidR="00683AD8" w:rsidRPr="00D5612C">
        <w:tab/>
      </w:r>
      <w:r w:rsidR="00F7077F" w:rsidRPr="00D5612C">
        <w:t xml:space="preserve">koszty związane z realizacją Programu oraz źródła ich </w:t>
      </w:r>
      <w:r w:rsidR="00683AD8" w:rsidRPr="00D5612C">
        <w:t>finansowani</w:t>
      </w:r>
      <w:r w:rsidR="00F7077F" w:rsidRPr="00D5612C">
        <w:t>a.</w:t>
      </w:r>
    </w:p>
    <w:p w14:paraId="63633569" w14:textId="4B96732C" w:rsidR="00F7077F" w:rsidRPr="00D5612C" w:rsidRDefault="00F7077F" w:rsidP="005E40BE">
      <w:pPr>
        <w:pStyle w:val="USTustnpkodeksu"/>
      </w:pPr>
      <w:r w:rsidRPr="00D5612C">
        <w:t>3</w:t>
      </w:r>
      <w:r w:rsidR="005A7B47" w:rsidRPr="00D5612C">
        <w:t>.</w:t>
      </w:r>
      <w:r w:rsidR="009E1952">
        <w:t> </w:t>
      </w:r>
      <w:r w:rsidR="005A7B47" w:rsidRPr="00D5612C">
        <w:t>Celami, o których mowa w ust. 2 pkt 2</w:t>
      </w:r>
      <w:r w:rsidRPr="00D5612C">
        <w:t>,</w:t>
      </w:r>
      <w:r w:rsidR="005A7B47" w:rsidRPr="00D5612C">
        <w:t xml:space="preserve"> </w:t>
      </w:r>
      <w:r w:rsidRPr="00D5612C">
        <w:t xml:space="preserve">mogą być w </w:t>
      </w:r>
      <w:r w:rsidR="005A7B47" w:rsidRPr="00D5612C">
        <w:t>szczególności</w:t>
      </w:r>
      <w:r w:rsidRPr="00D5612C">
        <w:t>:</w:t>
      </w:r>
    </w:p>
    <w:p w14:paraId="7004F148" w14:textId="65CD446F" w:rsidR="00F7077F" w:rsidRPr="00D5612C" w:rsidRDefault="00F7077F" w:rsidP="00F7077F">
      <w:pPr>
        <w:pStyle w:val="PKTpunkt"/>
      </w:pPr>
      <w:r w:rsidRPr="00D5612C">
        <w:t>1)</w:t>
      </w:r>
      <w:r w:rsidRPr="00D5612C">
        <w:tab/>
      </w:r>
      <w:r w:rsidR="005A7B47" w:rsidRPr="00D5612C">
        <w:t>osiągnięcie określone</w:t>
      </w:r>
      <w:r w:rsidRPr="00D5612C">
        <w:t>j wielkości</w:t>
      </w:r>
      <w:r w:rsidR="005A7B47" w:rsidRPr="00D5612C">
        <w:t xml:space="preserve"> produkcji polskiego przemysłu obronnego</w:t>
      </w:r>
      <w:r w:rsidRPr="00D5612C">
        <w:t>;</w:t>
      </w:r>
    </w:p>
    <w:p w14:paraId="08A945D4" w14:textId="77777777" w:rsidR="00F7077F" w:rsidRPr="00D5612C" w:rsidRDefault="00F7077F" w:rsidP="00F7077F">
      <w:pPr>
        <w:pStyle w:val="PKTpunkt"/>
      </w:pPr>
      <w:r w:rsidRPr="00D5612C">
        <w:t>2)</w:t>
      </w:r>
      <w:r w:rsidRPr="00D5612C">
        <w:tab/>
        <w:t xml:space="preserve">osiągnięcie przez polski przemysł obronny </w:t>
      </w:r>
      <w:r w:rsidR="005A7B47" w:rsidRPr="00D5612C">
        <w:t>określonych mocy produkcyjnych</w:t>
      </w:r>
      <w:r w:rsidRPr="00D5612C">
        <w:t>;</w:t>
      </w:r>
    </w:p>
    <w:p w14:paraId="60E8946E" w14:textId="0EC75448" w:rsidR="005A7B47" w:rsidRPr="00D5612C" w:rsidRDefault="00F7077F" w:rsidP="0051050A">
      <w:pPr>
        <w:pStyle w:val="PKTpunkt"/>
      </w:pPr>
      <w:r w:rsidRPr="00D5612C">
        <w:t>3)</w:t>
      </w:r>
      <w:r w:rsidRPr="00D5612C">
        <w:tab/>
      </w:r>
      <w:r w:rsidR="005A7B47" w:rsidRPr="00D5612C">
        <w:t>osiągnięci</w:t>
      </w:r>
      <w:r w:rsidR="00246583">
        <w:t>e</w:t>
      </w:r>
      <w:r w:rsidR="005A7B47" w:rsidRPr="00D5612C">
        <w:t xml:space="preserve"> </w:t>
      </w:r>
      <w:r w:rsidRPr="00D5612C">
        <w:t>przez polski przemysł obronny określonego poziomu inwestycji.</w:t>
      </w:r>
    </w:p>
    <w:p w14:paraId="55932590" w14:textId="0FF90E99" w:rsidR="00683AD8" w:rsidRPr="00E4177F" w:rsidRDefault="00F7077F" w:rsidP="00E4177F">
      <w:pPr>
        <w:pStyle w:val="USTustnpkodeksu"/>
      </w:pPr>
      <w:r w:rsidRPr="00E4177F">
        <w:t>4</w:t>
      </w:r>
      <w:r w:rsidR="00683AD8" w:rsidRPr="00E4177F">
        <w:t>.</w:t>
      </w:r>
      <w:r w:rsidR="009E1952">
        <w:t> </w:t>
      </w:r>
      <w:r w:rsidR="00683AD8" w:rsidRPr="00E4177F">
        <w:t>W celu realizacji Programu Minister Obrony Narodowej może zawierać porozumienia z</w:t>
      </w:r>
      <w:r w:rsidRPr="00E4177F">
        <w:t>e</w:t>
      </w:r>
      <w:r w:rsidR="00683AD8" w:rsidRPr="00E4177F">
        <w:t xml:space="preserve"> </w:t>
      </w:r>
      <w:r w:rsidRPr="00E4177F">
        <w:t>spółkami</w:t>
      </w:r>
      <w:r w:rsidRPr="00B67C67">
        <w:t> </w:t>
      </w:r>
      <w:r w:rsidRPr="00E4177F">
        <w:t>przemysłowego</w:t>
      </w:r>
      <w:r w:rsidRPr="00B67C67">
        <w:t> </w:t>
      </w:r>
      <w:r w:rsidRPr="00E4177F">
        <w:t>potencjału</w:t>
      </w:r>
      <w:r w:rsidRPr="00B67C67">
        <w:t> </w:t>
      </w:r>
      <w:r w:rsidRPr="00E4177F">
        <w:t>obronnego</w:t>
      </w:r>
      <w:r w:rsidR="00683AD8" w:rsidRPr="00E4177F">
        <w:t xml:space="preserve">. </w:t>
      </w:r>
    </w:p>
    <w:p w14:paraId="0914EAD8" w14:textId="77777777" w:rsidR="000A3FF0" w:rsidRPr="00D5612C" w:rsidRDefault="000A3FF0" w:rsidP="000A3FF0">
      <w:pPr>
        <w:pStyle w:val="ROZDZODDZOZNoznaczenierozdziauluboddziau"/>
      </w:pPr>
      <w:r w:rsidRPr="00D5612C">
        <w:t xml:space="preserve">Rozdział </w:t>
      </w:r>
      <w:r w:rsidR="00381883" w:rsidRPr="00D5612C">
        <w:t>7</w:t>
      </w:r>
    </w:p>
    <w:p w14:paraId="028218AB" w14:textId="77777777" w:rsidR="007436FC" w:rsidRPr="00D5612C" w:rsidRDefault="000A3FF0" w:rsidP="00123015">
      <w:pPr>
        <w:pStyle w:val="ROZDZODDZPRZEDMprzedmiotregulacjirozdziauluboddziau"/>
      </w:pPr>
      <w:bookmarkStart w:id="16" w:name="_Hlk188950607"/>
      <w:r w:rsidRPr="00D5612C">
        <w:t>Zmiany w przepisach</w:t>
      </w:r>
      <w:r w:rsidR="007436FC" w:rsidRPr="00D5612C">
        <w:t>, przepisy przejściowe i końcowe</w:t>
      </w:r>
    </w:p>
    <w:bookmarkEnd w:id="16"/>
    <w:p w14:paraId="53F91470" w14:textId="1DFEFE28" w:rsidR="00617809" w:rsidRPr="00D5612C" w:rsidRDefault="003A5976" w:rsidP="005E40BE">
      <w:pPr>
        <w:pStyle w:val="ARTartustawynprozporzdzenia"/>
      </w:pPr>
      <w:r w:rsidRPr="00123015">
        <w:rPr>
          <w:rStyle w:val="Ppogrubienie"/>
        </w:rPr>
        <w:t>Art.</w:t>
      </w:r>
      <w:r w:rsidR="009E1952">
        <w:rPr>
          <w:rStyle w:val="Ppogrubienie"/>
        </w:rPr>
        <w:t> </w:t>
      </w:r>
      <w:r w:rsidR="00727341">
        <w:rPr>
          <w:rStyle w:val="Ppogrubienie"/>
        </w:rPr>
        <w:t>39</w:t>
      </w:r>
      <w:r w:rsidRPr="00D5612C">
        <w:rPr>
          <w:rStyle w:val="Ppogrubienie"/>
        </w:rPr>
        <w:t>.</w:t>
      </w:r>
      <w:r w:rsidR="009E1952">
        <w:t> </w:t>
      </w:r>
      <w:r w:rsidRPr="00D5612C">
        <w:t>W ustawie z dnia 7 lipca 1994 r. – Prawo budowlane (Dz. U. z 202</w:t>
      </w:r>
      <w:r w:rsidR="00FF2633">
        <w:t>5</w:t>
      </w:r>
      <w:r w:rsidRPr="00D5612C">
        <w:t xml:space="preserve"> r. poz. </w:t>
      </w:r>
      <w:r w:rsidR="00FF2633">
        <w:t>418</w:t>
      </w:r>
      <w:r w:rsidRPr="00D5612C">
        <w:t xml:space="preserve">) </w:t>
      </w:r>
      <w:r w:rsidR="00617809" w:rsidRPr="00D5612C">
        <w:t>wprowadza się następujące zmiany:</w:t>
      </w:r>
    </w:p>
    <w:p w14:paraId="1591EF00" w14:textId="77777777" w:rsidR="00617809" w:rsidRPr="00D5612C" w:rsidRDefault="00381883" w:rsidP="005E40BE">
      <w:pPr>
        <w:pStyle w:val="PKTpunkt"/>
      </w:pPr>
      <w:r w:rsidRPr="00D5612C">
        <w:t>1</w:t>
      </w:r>
      <w:r w:rsidR="00617809" w:rsidRPr="00D5612C">
        <w:t>)</w:t>
      </w:r>
      <w:r w:rsidR="00617809" w:rsidRPr="00D5612C">
        <w:tab/>
        <w:t>w art. 29:</w:t>
      </w:r>
    </w:p>
    <w:p w14:paraId="1A8A831B" w14:textId="77777777" w:rsidR="00410817" w:rsidRPr="00D5612C" w:rsidRDefault="00AE0960" w:rsidP="005E40BE">
      <w:pPr>
        <w:pStyle w:val="LITlitera"/>
      </w:pPr>
      <w:r w:rsidRPr="00D5612C">
        <w:t>a</w:t>
      </w:r>
      <w:r w:rsidR="00410817" w:rsidRPr="00D5612C">
        <w:t>)</w:t>
      </w:r>
      <w:r w:rsidR="00410817" w:rsidRPr="00D5612C">
        <w:tab/>
        <w:t>w ust. 2:</w:t>
      </w:r>
    </w:p>
    <w:p w14:paraId="4ED46DD0" w14:textId="77777777" w:rsidR="00410817" w:rsidRPr="00D5612C" w:rsidRDefault="00410817" w:rsidP="005E40BE">
      <w:pPr>
        <w:pStyle w:val="TIRtiret"/>
      </w:pPr>
      <w:r w:rsidRPr="00D5612C">
        <w:t>–</w:t>
      </w:r>
      <w:r w:rsidRPr="00D5612C">
        <w:tab/>
        <w:t xml:space="preserve">pkt 24 otrzymuje brzmienie: </w:t>
      </w:r>
    </w:p>
    <w:p w14:paraId="46859795" w14:textId="5A6906D7" w:rsidR="00410817" w:rsidRPr="00D5612C" w:rsidRDefault="00410817">
      <w:pPr>
        <w:pStyle w:val="ZTIRPKTzmpkttiret"/>
      </w:pPr>
      <w:r w:rsidRPr="00D5612C">
        <w:t>„24)</w:t>
      </w:r>
      <w:r w:rsidR="009E1952">
        <w:tab/>
      </w:r>
      <w:r w:rsidRPr="00D5612C">
        <w:t>poligonowych obiektów budowlanych, stanowisk obronnych, przepraw, budowli ziemnych, budowli fortyfikacyjnych i ochronnych, wraz z</w:t>
      </w:r>
      <w:r w:rsidR="00690C5F" w:rsidRPr="00D5612C">
        <w:t> </w:t>
      </w:r>
      <w:r w:rsidRPr="00D5612C">
        <w:t xml:space="preserve">instalacjami i przyłączami oraz związanymi z nimi sieciami, </w:t>
      </w:r>
      <w:r w:rsidRPr="00D5612C">
        <w:lastRenderedPageBreak/>
        <w:t>lokalizowanych na terenach zamkniętych, z wyłączeniem terenów zamkniętych, przez które przebiegają linie kolejowe;”,</w:t>
      </w:r>
    </w:p>
    <w:p w14:paraId="0E1512DD" w14:textId="77777777" w:rsidR="00410817" w:rsidRPr="00D5612C" w:rsidRDefault="00410817" w:rsidP="00B67C67">
      <w:pPr>
        <w:pStyle w:val="TIRtiret"/>
        <w:keepNext/>
      </w:pPr>
      <w:r w:rsidRPr="00D5612C">
        <w:t>–</w:t>
      </w:r>
      <w:r w:rsidRPr="00D5612C">
        <w:tab/>
        <w:t xml:space="preserve">pkt 29 otrzymuje brzmienie: </w:t>
      </w:r>
    </w:p>
    <w:p w14:paraId="598152B1" w14:textId="2F4CA6CC" w:rsidR="00410817" w:rsidRPr="00D5612C" w:rsidRDefault="00410817" w:rsidP="00143B5A">
      <w:pPr>
        <w:pStyle w:val="ZTIRPKTzmpkttiret"/>
      </w:pPr>
      <w:r w:rsidRPr="00D5612C">
        <w:t>„29)</w:t>
      </w:r>
      <w:r w:rsidR="009E1952">
        <w:tab/>
      </w:r>
      <w:r w:rsidRPr="00D5612C">
        <w:t>hangarów, garaży, magazynów i hal o powierzchni nieprzekraczającej 600</w:t>
      </w:r>
      <w:r w:rsidR="00E05D22">
        <w:t> </w:t>
      </w:r>
      <w:r w:rsidRPr="00D5612C">
        <w:t>m</w:t>
      </w:r>
      <w:r w:rsidRPr="00D5612C">
        <w:rPr>
          <w:rStyle w:val="IGindeksgrny"/>
        </w:rPr>
        <w:t>2</w:t>
      </w:r>
      <w:r w:rsidRPr="00D5612C">
        <w:t>, obiektów kontenerowych, płaszczyzn postojowych wraz z instalacjami i przyłączami oraz związanymi z nimi sieciami, lokalizowanych na terenach zamkniętych, z wyłączeniem terenów zamkniętych, przez które przebiegają linie kolejowe;”,</w:t>
      </w:r>
    </w:p>
    <w:p w14:paraId="514E4929" w14:textId="77777777" w:rsidR="0037514F" w:rsidRPr="00D5612C" w:rsidRDefault="00AE0960">
      <w:pPr>
        <w:pStyle w:val="LITlitera"/>
      </w:pPr>
      <w:r w:rsidRPr="00D5612C">
        <w:t>b)</w:t>
      </w:r>
      <w:r w:rsidRPr="00D5612C">
        <w:tab/>
        <w:t>w ust. 4</w:t>
      </w:r>
      <w:r w:rsidR="00690C5F" w:rsidRPr="00D5612C">
        <w:t xml:space="preserve"> </w:t>
      </w:r>
      <w:r w:rsidR="0037514F" w:rsidRPr="00D5612C">
        <w:t xml:space="preserve">pkt 4 otrzymuje brzmienie: </w:t>
      </w:r>
    </w:p>
    <w:p w14:paraId="43598336" w14:textId="77777777" w:rsidR="00381883" w:rsidRPr="00D5612C" w:rsidRDefault="0037514F" w:rsidP="0051050A">
      <w:pPr>
        <w:pStyle w:val="ZLITPKTzmpktliter"/>
      </w:pPr>
      <w:r w:rsidRPr="00D5612C">
        <w:t>„4)</w:t>
      </w:r>
      <w:r w:rsidR="00690C5F" w:rsidRPr="00D5612C">
        <w:tab/>
      </w:r>
      <w:r w:rsidRPr="00D5612C">
        <w:t>utwardzeniu powierzchni gruntu na działkach budowlanych oraz na terenach zamkniętych.”</w:t>
      </w:r>
      <w:r w:rsidR="00381883" w:rsidRPr="00D5612C">
        <w:t>;</w:t>
      </w:r>
    </w:p>
    <w:p w14:paraId="5C0B75DF" w14:textId="77777777" w:rsidR="00381883" w:rsidRPr="00D5612C" w:rsidRDefault="00381883" w:rsidP="005E40BE">
      <w:pPr>
        <w:pStyle w:val="PKTpunkt"/>
      </w:pPr>
      <w:r w:rsidRPr="00D5612C">
        <w:t>2)</w:t>
      </w:r>
      <w:r w:rsidRPr="00D5612C">
        <w:tab/>
        <w:t>w art. 62a po ust. 5 dodaje się ust. 5a w brzmieniu:</w:t>
      </w:r>
    </w:p>
    <w:p w14:paraId="3EB5E240" w14:textId="7D762963" w:rsidR="00381883" w:rsidRPr="00D5612C" w:rsidRDefault="00381883" w:rsidP="00082D98">
      <w:pPr>
        <w:pStyle w:val="ZUSTzmustartykuempunktem"/>
      </w:pPr>
      <w:r w:rsidRPr="00D5612C">
        <w:t>„5a.</w:t>
      </w:r>
      <w:r w:rsidR="009E1952">
        <w:t xml:space="preserve"> </w:t>
      </w:r>
      <w:r w:rsidRPr="00D5612C">
        <w:t>Przepis</w:t>
      </w:r>
      <w:r w:rsidR="00043D22">
        <w:t>u</w:t>
      </w:r>
      <w:r w:rsidRPr="00D5612C">
        <w:t xml:space="preserve"> ust. 5 nie stosuje się w przypadku kontroli przeprowadzanej w</w:t>
      </w:r>
      <w:r w:rsidR="001D72C9">
        <w:t> </w:t>
      </w:r>
      <w:r w:rsidRPr="00D5612C">
        <w:t>obiektach budowlanych:</w:t>
      </w:r>
    </w:p>
    <w:p w14:paraId="62B57CDA" w14:textId="77777777" w:rsidR="00381883" w:rsidRPr="00D5612C" w:rsidRDefault="00381883" w:rsidP="00381883">
      <w:pPr>
        <w:pStyle w:val="ZPKTzmpktartykuempunktem"/>
      </w:pPr>
      <w:r w:rsidRPr="00D5612C">
        <w:t>1)</w:t>
      </w:r>
      <w:r w:rsidRPr="00D5612C">
        <w:tab/>
        <w:t>usytuowanych na terenach zamkniętych ustalonych decyzją Ministra Obrony Narodowej;</w:t>
      </w:r>
    </w:p>
    <w:p w14:paraId="67839B99" w14:textId="391EC655" w:rsidR="0037514F" w:rsidRPr="00D5612C" w:rsidRDefault="00381883" w:rsidP="000A43BC">
      <w:pPr>
        <w:pStyle w:val="ZPKTzmpktartykuempunktem"/>
      </w:pPr>
      <w:r w:rsidRPr="00D5612C">
        <w:t>2)</w:t>
      </w:r>
      <w:r w:rsidRPr="00D5612C">
        <w:tab/>
        <w:t xml:space="preserve">stanowiących strategiczne inwestycje w zakresie potrzeb obronności państwa lub kluczowe inwestycje, o których mowa w ustawie z dnia … o szczególnych zasadach przygotowania i realizacji strategicznych oraz kluczowych inwestycji w zakresie potrzeb obronności państwa i bezpieczeństwa publicznego oraz ustanawiania stref ochronnych dla niektórych terenów zamkniętych (Dz. U. </w:t>
      </w:r>
      <w:r w:rsidR="005F3F24">
        <w:t xml:space="preserve">z 2025 r. poz. </w:t>
      </w:r>
      <w:r w:rsidRPr="00D5612C">
        <w:t>…).”</w:t>
      </w:r>
      <w:r w:rsidR="00690C5F" w:rsidRPr="00D5612C">
        <w:t>.</w:t>
      </w:r>
    </w:p>
    <w:p w14:paraId="3EF525B5" w14:textId="0A34E259" w:rsidR="00D23D75" w:rsidRPr="00D5612C" w:rsidRDefault="00D23D75" w:rsidP="005E40BE">
      <w:pPr>
        <w:pStyle w:val="ARTartustawynprozporzdzenia"/>
      </w:pPr>
      <w:r w:rsidRPr="00123015">
        <w:rPr>
          <w:rStyle w:val="Ppogrubienie"/>
        </w:rPr>
        <w:t>Art.</w:t>
      </w:r>
      <w:r w:rsidR="00B5457D">
        <w:rPr>
          <w:rStyle w:val="Ppogrubienie"/>
        </w:rPr>
        <w:t> </w:t>
      </w:r>
      <w:r w:rsidR="00727341">
        <w:rPr>
          <w:rStyle w:val="Ppogrubienie"/>
        </w:rPr>
        <w:t>40</w:t>
      </w:r>
      <w:r w:rsidRPr="00D5612C">
        <w:rPr>
          <w:rStyle w:val="Ppogrubienie"/>
        </w:rPr>
        <w:t>.</w:t>
      </w:r>
      <w:r w:rsidR="00B5457D">
        <w:t> </w:t>
      </w:r>
      <w:r w:rsidRPr="00D5612C">
        <w:t xml:space="preserve">W ustawie z dnia 21 sierpnia 1997 r. o gospodarce nieruchomościami (Dz. U. z 2024 r. poz. 1145, 1222, 1717 i 1881) w art. 37 w ust. 2 </w:t>
      </w:r>
      <w:r w:rsidR="00B77BB7" w:rsidRPr="00D5612C">
        <w:t xml:space="preserve">w pkt 23 kropkę zastępuje się średnikiem i </w:t>
      </w:r>
      <w:r w:rsidRPr="00D5612C">
        <w:t>dodaje się pkt 24 w brzmieniu:</w:t>
      </w:r>
    </w:p>
    <w:p w14:paraId="5DB46486" w14:textId="0ED960B9" w:rsidR="00D23D75" w:rsidRPr="00D5612C" w:rsidRDefault="00D23D75" w:rsidP="00D23D75">
      <w:pPr>
        <w:pStyle w:val="ZPKTzmpktartykuempunktem"/>
      </w:pPr>
      <w:r w:rsidRPr="00D5612C">
        <w:t>„24)</w:t>
      </w:r>
      <w:r w:rsidRPr="00D5612C">
        <w:tab/>
      </w:r>
      <w:r w:rsidR="00A2319A" w:rsidRPr="00D5612C">
        <w:t>j</w:t>
      </w:r>
      <w:r w:rsidRPr="00D5612C">
        <w:t xml:space="preserve">est zbywana na rzecz inwestora </w:t>
      </w:r>
      <w:r w:rsidR="008E7134">
        <w:t xml:space="preserve">inwestycji strategicznej </w:t>
      </w:r>
      <w:r w:rsidRPr="00D5612C">
        <w:t>realizującego strategiczną inwestycj</w:t>
      </w:r>
      <w:r w:rsidR="008E7134">
        <w:t>ę</w:t>
      </w:r>
      <w:r w:rsidRPr="00D5612C">
        <w:t xml:space="preserve"> w zakresie potrzeb obronności państwa na podstawie ustawy z dnia … o</w:t>
      </w:r>
      <w:r w:rsidR="00E709BC">
        <w:t> </w:t>
      </w:r>
      <w:r w:rsidRPr="00D5612C">
        <w:t>szczególnych zasadach przygotowania i realizacji strategicznych oraz kluczowych inwestycji w zakresie potrzeb obronności państwa</w:t>
      </w:r>
      <w:r w:rsidR="00B77BB7" w:rsidRPr="00D5612C">
        <w:t xml:space="preserve"> </w:t>
      </w:r>
      <w:r w:rsidR="00A47141" w:rsidRPr="00D5612C">
        <w:t xml:space="preserve">i bezpieczeństwa publicznego </w:t>
      </w:r>
      <w:r w:rsidR="00B77BB7" w:rsidRPr="00D5612C">
        <w:t>oraz</w:t>
      </w:r>
      <w:r w:rsidRPr="00D5612C">
        <w:t xml:space="preserve"> ustanawiania stref ochronnych dla </w:t>
      </w:r>
      <w:r w:rsidR="00B77BB7" w:rsidRPr="00D5612C">
        <w:t xml:space="preserve">niektórych </w:t>
      </w:r>
      <w:r w:rsidRPr="00D5612C">
        <w:t xml:space="preserve">terenów zamkniętych </w:t>
      </w:r>
      <w:r w:rsidR="00B77BB7" w:rsidRPr="00D5612C">
        <w:t xml:space="preserve">(Dz. U. </w:t>
      </w:r>
      <w:r w:rsidR="005F3F24">
        <w:t xml:space="preserve">z 2025 r. poz. </w:t>
      </w:r>
      <w:r w:rsidR="00B77BB7" w:rsidRPr="00D5612C">
        <w:t>…)</w:t>
      </w:r>
      <w:r w:rsidR="00446634" w:rsidRPr="00D5612C">
        <w:t>.”</w:t>
      </w:r>
      <w:r w:rsidR="00381883" w:rsidRPr="00D5612C">
        <w:t>.</w:t>
      </w:r>
    </w:p>
    <w:p w14:paraId="6C81455D" w14:textId="3B1C0129" w:rsidR="0066584F" w:rsidRPr="00D5612C" w:rsidRDefault="00D23D75" w:rsidP="00082D98">
      <w:pPr>
        <w:pStyle w:val="ARTartustawynprozporzdzenia"/>
      </w:pPr>
      <w:r w:rsidRPr="00123015">
        <w:rPr>
          <w:rStyle w:val="Ppogrubienie"/>
        </w:rPr>
        <w:t>Art.</w:t>
      </w:r>
      <w:r w:rsidR="00B5457D">
        <w:rPr>
          <w:rStyle w:val="Ppogrubienie"/>
        </w:rPr>
        <w:t> </w:t>
      </w:r>
      <w:r w:rsidR="00727341">
        <w:rPr>
          <w:rStyle w:val="Ppogrubienie"/>
        </w:rPr>
        <w:t>41</w:t>
      </w:r>
      <w:r w:rsidRPr="00D5612C">
        <w:rPr>
          <w:rStyle w:val="Ppogrubienie"/>
        </w:rPr>
        <w:t>.</w:t>
      </w:r>
      <w:r w:rsidR="00B5457D">
        <w:t> </w:t>
      </w:r>
      <w:r w:rsidRPr="00D5612C">
        <w:t xml:space="preserve">W </w:t>
      </w:r>
      <w:r w:rsidRPr="00082D98">
        <w:t>ustawie</w:t>
      </w:r>
      <w:r w:rsidRPr="00D5612C">
        <w:t xml:space="preserve"> z dnia 27 kwietnia 2001 r. </w:t>
      </w:r>
      <w:r w:rsidRPr="00D5612C">
        <w:sym w:font="Symbol" w:char="F02D"/>
      </w:r>
      <w:r w:rsidRPr="00D5612C">
        <w:t xml:space="preserve"> Prawo ochrony środowiska (Dz. U. z</w:t>
      </w:r>
      <w:r w:rsidR="001D72C9">
        <w:t> </w:t>
      </w:r>
      <w:r w:rsidRPr="00D5612C">
        <w:t xml:space="preserve">2024 r. poz. 54, z </w:t>
      </w:r>
      <w:proofErr w:type="spellStart"/>
      <w:r w:rsidRPr="00D5612C">
        <w:t>późn</w:t>
      </w:r>
      <w:proofErr w:type="spellEnd"/>
      <w:r w:rsidRPr="00D5612C">
        <w:t>. zm.</w:t>
      </w:r>
      <w:r w:rsidR="00B5457D">
        <w:rPr>
          <w:rStyle w:val="Odwoanieprzypisudolnego"/>
        </w:rPr>
        <w:footnoteReference w:id="5"/>
      </w:r>
      <w:r w:rsidR="00B5457D" w:rsidRPr="00B67C67">
        <w:rPr>
          <w:rStyle w:val="IGindeksgrny"/>
        </w:rPr>
        <w:t>)</w:t>
      </w:r>
      <w:r w:rsidRPr="00D5612C">
        <w:t xml:space="preserve">) </w:t>
      </w:r>
      <w:r w:rsidR="0066584F" w:rsidRPr="00D5612C">
        <w:rPr>
          <w:rFonts w:eastAsia="Times New Roman"/>
        </w:rPr>
        <w:t>w</w:t>
      </w:r>
      <w:r w:rsidR="0094622D" w:rsidRPr="00D5612C">
        <w:rPr>
          <w:rFonts w:eastAsia="Times New Roman"/>
        </w:rPr>
        <w:t xml:space="preserve"> art. 135</w:t>
      </w:r>
      <w:r w:rsidR="0066584F" w:rsidRPr="00D5612C">
        <w:rPr>
          <w:rFonts w:eastAsia="Times New Roman"/>
        </w:rPr>
        <w:t>:</w:t>
      </w:r>
    </w:p>
    <w:p w14:paraId="364EF513" w14:textId="77777777" w:rsidR="0066584F" w:rsidRPr="00D5612C" w:rsidRDefault="0094622D" w:rsidP="0094622D">
      <w:pPr>
        <w:pStyle w:val="PKTpunkt"/>
        <w:rPr>
          <w:rFonts w:eastAsia="Times New Roman"/>
        </w:rPr>
      </w:pPr>
      <w:r w:rsidRPr="00D5612C">
        <w:rPr>
          <w:rFonts w:eastAsia="Times New Roman"/>
        </w:rPr>
        <w:lastRenderedPageBreak/>
        <w:t>1)</w:t>
      </w:r>
      <w:r w:rsidRPr="00D5612C">
        <w:rPr>
          <w:rFonts w:eastAsia="Times New Roman"/>
        </w:rPr>
        <w:tab/>
      </w:r>
      <w:r w:rsidR="0066584F" w:rsidRPr="00D5612C">
        <w:rPr>
          <w:rFonts w:eastAsia="Times New Roman"/>
        </w:rPr>
        <w:t>ust. 1 otrzymuje brzmienie:</w:t>
      </w:r>
    </w:p>
    <w:p w14:paraId="0E1CB026" w14:textId="694F695E" w:rsidR="0066584F" w:rsidRPr="00D5612C" w:rsidRDefault="0066584F" w:rsidP="00B67C67">
      <w:pPr>
        <w:pStyle w:val="ZUSTzmustartykuempunktem"/>
        <w:rPr>
          <w:rFonts w:eastAsia="Times New Roman"/>
        </w:rPr>
      </w:pPr>
      <w:r w:rsidRPr="00D5612C">
        <w:rPr>
          <w:rFonts w:eastAsia="Times New Roman"/>
        </w:rPr>
        <w:t>„1.</w:t>
      </w:r>
      <w:r w:rsidR="00B5457D">
        <w:rPr>
          <w:rFonts w:eastAsia="Times New Roman"/>
        </w:rPr>
        <w:t xml:space="preserve"> </w:t>
      </w:r>
      <w:r w:rsidRPr="00D5612C">
        <w:rPr>
          <w:rFonts w:eastAsia="Times New Roman"/>
        </w:rPr>
        <w:t xml:space="preserve">Jeżeli z przeglądu ekologicznego albo z oceny oddziaływania przedsięwzięcia na środowisko wymaganej przepisami ustawy z dnia 3 października 2008 r. o udostępnianiu informacji o środowisku i jego ochronie, udziale społeczeństwa w ochronie środowiska oraz o ocenach oddziaływania na środowisko, albo z analizy </w:t>
      </w:r>
      <w:proofErr w:type="spellStart"/>
      <w:r w:rsidRPr="00D5612C">
        <w:rPr>
          <w:rFonts w:eastAsia="Times New Roman"/>
        </w:rPr>
        <w:t>porealizacyjnej</w:t>
      </w:r>
      <w:proofErr w:type="spellEnd"/>
      <w:r w:rsidRPr="00D5612C">
        <w:rPr>
          <w:rFonts w:eastAsia="Times New Roman"/>
        </w:rPr>
        <w:t>, albo z wniosku władającego terenem zamkniętym</w:t>
      </w:r>
      <w:r w:rsidR="00CC45BC" w:rsidRPr="00D5612C">
        <w:rPr>
          <w:rFonts w:eastAsia="Times New Roman"/>
        </w:rPr>
        <w:t>, o którym mowa w</w:t>
      </w:r>
      <w:r w:rsidR="00E05D22">
        <w:rPr>
          <w:rFonts w:eastAsia="Times New Roman"/>
        </w:rPr>
        <w:t> </w:t>
      </w:r>
      <w:r w:rsidR="00CC45BC" w:rsidRPr="00D5612C">
        <w:rPr>
          <w:rFonts w:eastAsia="Times New Roman"/>
        </w:rPr>
        <w:t>art.</w:t>
      </w:r>
      <w:r w:rsidR="00E05D22">
        <w:rPr>
          <w:rFonts w:eastAsia="Times New Roman"/>
        </w:rPr>
        <w:t> </w:t>
      </w:r>
      <w:r w:rsidR="00CC45BC" w:rsidRPr="00D5612C">
        <w:rPr>
          <w:rFonts w:eastAsia="Times New Roman"/>
        </w:rPr>
        <w:t>3 ust. 1</w:t>
      </w:r>
      <w:r w:rsidR="00D8013B" w:rsidRPr="00D5612C">
        <w:rPr>
          <w:rFonts w:eastAsia="Times New Roman"/>
        </w:rPr>
        <w:t xml:space="preserve"> </w:t>
      </w:r>
      <w:r w:rsidRPr="00D5612C">
        <w:rPr>
          <w:rFonts w:eastAsia="Times New Roman"/>
        </w:rPr>
        <w:t>ustawy z dnia … o szczególnych zasadach przygotowania i realizacji strategicznych oraz kluczowych inwestycji w zakresie potrzeb obronności państwa</w:t>
      </w:r>
      <w:r w:rsidR="00B77BB7" w:rsidRPr="00D5612C">
        <w:rPr>
          <w:rFonts w:eastAsia="Times New Roman"/>
        </w:rPr>
        <w:t xml:space="preserve"> </w:t>
      </w:r>
      <w:r w:rsidR="00A47141" w:rsidRPr="00D5612C">
        <w:t xml:space="preserve">i bezpieczeństwa publicznego </w:t>
      </w:r>
      <w:r w:rsidR="00B77BB7" w:rsidRPr="00D5612C">
        <w:rPr>
          <w:rFonts w:eastAsia="Times New Roman"/>
        </w:rPr>
        <w:t>oraz</w:t>
      </w:r>
      <w:r w:rsidRPr="00D5612C">
        <w:rPr>
          <w:rFonts w:eastAsia="Times New Roman"/>
        </w:rPr>
        <w:t xml:space="preserve"> ustanawiania stref ochronnych dla </w:t>
      </w:r>
      <w:r w:rsidR="00B77BB7" w:rsidRPr="00D5612C">
        <w:rPr>
          <w:rFonts w:eastAsia="Times New Roman"/>
        </w:rPr>
        <w:t xml:space="preserve">niektórych </w:t>
      </w:r>
      <w:r w:rsidRPr="00D5612C">
        <w:rPr>
          <w:rFonts w:eastAsia="Times New Roman"/>
        </w:rPr>
        <w:t xml:space="preserve">terenów zamkniętych </w:t>
      </w:r>
      <w:r w:rsidR="00CC45BC" w:rsidRPr="00D5612C">
        <w:rPr>
          <w:rFonts w:eastAsia="Times New Roman"/>
        </w:rPr>
        <w:t xml:space="preserve">(Dz. U. </w:t>
      </w:r>
      <w:r w:rsidR="007A02AD">
        <w:t xml:space="preserve">z 2025 r. poz. </w:t>
      </w:r>
      <w:r w:rsidR="00CC45BC" w:rsidRPr="00D5612C">
        <w:rPr>
          <w:rFonts w:eastAsia="Times New Roman"/>
        </w:rPr>
        <w:t>…)</w:t>
      </w:r>
      <w:r w:rsidRPr="00D5612C">
        <w:rPr>
          <w:rFonts w:eastAsia="Times New Roman"/>
        </w:rPr>
        <w:t xml:space="preserve"> wynika, że mimo zastosowania dostępnych rozwiązań technicznych, technologicznych i organizacyjnych nie mogą być dotrzymane standardy jakości środowiska poza terenem zakładu lub innego obiektu, to dla oczyszczalni ścieków, składowiska odpadów komunalnych, kompostowni, trasy komunikacyjnej, lotniska, linii i stacji elektroenergetycznej, obiektów sieci gazowej, instalacji radiokomunikacyjnej, radionawigacyjnej i radiolokacyjnej </w:t>
      </w:r>
      <w:r w:rsidR="00CC45BC" w:rsidRPr="00D5612C">
        <w:rPr>
          <w:rFonts w:eastAsia="Times New Roman"/>
        </w:rPr>
        <w:t xml:space="preserve">lub </w:t>
      </w:r>
      <w:r w:rsidRPr="00D5612C">
        <w:rPr>
          <w:rFonts w:eastAsia="Times New Roman"/>
        </w:rPr>
        <w:t>obiektów i instalacji na terenach zamkniętych</w:t>
      </w:r>
      <w:r w:rsidR="00CC45BC" w:rsidRPr="00D5612C">
        <w:rPr>
          <w:rFonts w:eastAsia="Times New Roman"/>
        </w:rPr>
        <w:t>,</w:t>
      </w:r>
      <w:r w:rsidRPr="00D5612C">
        <w:rPr>
          <w:rFonts w:eastAsia="Times New Roman"/>
        </w:rPr>
        <w:t xml:space="preserve"> </w:t>
      </w:r>
      <w:r w:rsidR="00CC45BC" w:rsidRPr="00D5612C">
        <w:rPr>
          <w:rFonts w:eastAsia="Times New Roman"/>
        </w:rPr>
        <w:t xml:space="preserve">o których mowa w art. 3 ust. 1 ustawy z dnia … o szczególnych zasadach przygotowania i realizacji strategicznych oraz kluczowych inwestycji w zakresie potrzeb obronności państwa </w:t>
      </w:r>
      <w:r w:rsidR="00A47141" w:rsidRPr="00D5612C">
        <w:t xml:space="preserve">i bezpieczeństwa publicznego </w:t>
      </w:r>
      <w:r w:rsidR="00CC45BC" w:rsidRPr="00D5612C">
        <w:rPr>
          <w:rFonts w:eastAsia="Times New Roman"/>
        </w:rPr>
        <w:t>oraz ustanawiania stref ochronnych dla niektórych terenów zamkniętych</w:t>
      </w:r>
      <w:r w:rsidRPr="00D5612C">
        <w:rPr>
          <w:rFonts w:eastAsia="Times New Roman"/>
        </w:rPr>
        <w:t>, tworzy się obszar ograniczonego użytkowania.”</w:t>
      </w:r>
      <w:r w:rsidR="00381883" w:rsidRPr="00D5612C">
        <w:rPr>
          <w:rFonts w:eastAsia="Times New Roman"/>
        </w:rPr>
        <w:t>;</w:t>
      </w:r>
    </w:p>
    <w:p w14:paraId="7D9E57E6" w14:textId="77777777" w:rsidR="0066584F" w:rsidRPr="00D5612C" w:rsidRDefault="0094622D" w:rsidP="005E40BE">
      <w:pPr>
        <w:pStyle w:val="PKTpunkt"/>
        <w:rPr>
          <w:rFonts w:eastAsia="Times New Roman"/>
        </w:rPr>
      </w:pPr>
      <w:r w:rsidRPr="00D5612C">
        <w:rPr>
          <w:rFonts w:eastAsia="Times New Roman"/>
        </w:rPr>
        <w:t>2)</w:t>
      </w:r>
      <w:r w:rsidRPr="00D5612C">
        <w:rPr>
          <w:rFonts w:eastAsia="Times New Roman"/>
        </w:rPr>
        <w:tab/>
      </w:r>
      <w:r w:rsidR="0066584F" w:rsidRPr="00D5612C">
        <w:rPr>
          <w:rFonts w:eastAsia="Times New Roman"/>
        </w:rPr>
        <w:t>po ust. 1 dodaje się ust. 1a w brzmieniu:</w:t>
      </w:r>
    </w:p>
    <w:p w14:paraId="3E9F184D" w14:textId="77777777" w:rsidR="0066584F" w:rsidRPr="00D5612C" w:rsidRDefault="0066584F" w:rsidP="0051050A">
      <w:pPr>
        <w:pStyle w:val="ZUSTzmustartykuempunktem"/>
        <w:rPr>
          <w:rFonts w:eastAsia="Times New Roman"/>
        </w:rPr>
      </w:pPr>
      <w:r w:rsidRPr="00D5612C">
        <w:rPr>
          <w:rFonts w:eastAsia="Times New Roman"/>
        </w:rPr>
        <w:t xml:space="preserve">„1a. </w:t>
      </w:r>
      <w:r w:rsidR="00CC45BC" w:rsidRPr="00D5612C">
        <w:rPr>
          <w:rFonts w:eastAsia="Times New Roman"/>
        </w:rPr>
        <w:t xml:space="preserve">Przy </w:t>
      </w:r>
      <w:r w:rsidRPr="00D5612C">
        <w:rPr>
          <w:rFonts w:eastAsia="Times New Roman"/>
        </w:rPr>
        <w:t>wyznaczani</w:t>
      </w:r>
      <w:r w:rsidR="00CC45BC" w:rsidRPr="00D5612C">
        <w:rPr>
          <w:rFonts w:eastAsia="Times New Roman"/>
        </w:rPr>
        <w:t>u</w:t>
      </w:r>
      <w:r w:rsidRPr="00D5612C">
        <w:rPr>
          <w:rFonts w:eastAsia="Times New Roman"/>
        </w:rPr>
        <w:t xml:space="preserve"> obszaru ograniczonego użytkowania </w:t>
      </w:r>
      <w:r w:rsidR="00CC45BC" w:rsidRPr="00D5612C">
        <w:rPr>
          <w:rFonts w:eastAsia="Times New Roman"/>
        </w:rPr>
        <w:t xml:space="preserve">dla lotniska innego niż lotnisko wojskowe </w:t>
      </w:r>
      <w:r w:rsidRPr="00D5612C">
        <w:rPr>
          <w:rFonts w:eastAsia="Times New Roman"/>
        </w:rPr>
        <w:t xml:space="preserve">nie </w:t>
      </w:r>
      <w:r w:rsidR="00CC45BC" w:rsidRPr="00D5612C">
        <w:rPr>
          <w:rFonts w:eastAsia="Times New Roman"/>
        </w:rPr>
        <w:t xml:space="preserve">uwzględnia się </w:t>
      </w:r>
      <w:r w:rsidRPr="00D5612C">
        <w:rPr>
          <w:rFonts w:eastAsia="Times New Roman"/>
        </w:rPr>
        <w:t>startów, lądowań i przelotów statków powietrznych wykorzystywanych przez Siły Zbrojne Rzeczypospolitej Polskiej oraz statków powietrznych sił zbrojnych innych państw realizujących operacje lotnicze w ramach zobowiązań sojuszniczych.</w:t>
      </w:r>
      <w:r w:rsidR="0094622D" w:rsidRPr="00D5612C">
        <w:rPr>
          <w:rFonts w:eastAsia="Times New Roman"/>
        </w:rPr>
        <w:t>”.</w:t>
      </w:r>
    </w:p>
    <w:p w14:paraId="346351C9" w14:textId="1AAE1D32" w:rsidR="00206AD3" w:rsidRDefault="00206AD3" w:rsidP="00B30B6D">
      <w:pPr>
        <w:pStyle w:val="ARTartustawynprozporzdzenia"/>
      </w:pPr>
      <w:r w:rsidRPr="00D5612C">
        <w:rPr>
          <w:rStyle w:val="Ppogrubienie"/>
        </w:rPr>
        <w:t>Art.</w:t>
      </w:r>
      <w:r w:rsidR="00B5457D">
        <w:rPr>
          <w:rStyle w:val="Ppogrubienie"/>
        </w:rPr>
        <w:t> </w:t>
      </w:r>
      <w:r w:rsidR="00727341">
        <w:rPr>
          <w:rStyle w:val="Ppogrubienie"/>
        </w:rPr>
        <w:t>42</w:t>
      </w:r>
      <w:r w:rsidRPr="00D5612C">
        <w:rPr>
          <w:rStyle w:val="Ppogrubienie"/>
        </w:rPr>
        <w:t>.</w:t>
      </w:r>
      <w:r w:rsidR="00B5457D">
        <w:t> </w:t>
      </w:r>
      <w:r w:rsidRPr="00D5612C">
        <w:t>W ustawie z dnia 30 kwietnia 2010 r. o instytutach badawczych (Dz. U. z 2024</w:t>
      </w:r>
      <w:r w:rsidR="00E05D22">
        <w:t> </w:t>
      </w:r>
      <w:r w:rsidRPr="00D5612C">
        <w:t xml:space="preserve">r. poz. 534) w art. 18 </w:t>
      </w:r>
      <w:r w:rsidR="00114CA3">
        <w:t>ust. 8 otrzymuje brzmienie:</w:t>
      </w:r>
    </w:p>
    <w:p w14:paraId="61455A65" w14:textId="6AD1731B" w:rsidR="00114CA3" w:rsidRPr="00D5612C" w:rsidRDefault="00114CA3" w:rsidP="00872D8C">
      <w:pPr>
        <w:pStyle w:val="ZARTzmartartykuempunktem"/>
        <w:rPr>
          <w:rFonts w:eastAsiaTheme="minorHAnsi"/>
        </w:rPr>
      </w:pPr>
      <w:r>
        <w:t xml:space="preserve">„8. </w:t>
      </w:r>
      <w:r w:rsidR="008D539B">
        <w:t>Instytut osiąga przychody z subwencji i dotacji na podstawie przepisó</w:t>
      </w:r>
      <w:r w:rsidR="00B30B6D">
        <w:t>w</w:t>
      </w:r>
      <w:r w:rsidR="008D539B">
        <w:t xml:space="preserve"> ustawy z dnia 20 lipca 2018 r. – Prawo o szkolnictwie wyższym i nauce i ustawy z dnia 27 sierpnia 2009 r. o finansach publicznych oraz, z zastrzeżeniem ust. 9 i art. 21 ust. 6, ustawy z dnia 11</w:t>
      </w:r>
      <w:r w:rsidR="007A02AD">
        <w:t> </w:t>
      </w:r>
      <w:r w:rsidR="008D539B">
        <w:t>marca 2022 r. o obronie Ojczy</w:t>
      </w:r>
      <w:r w:rsidR="007A02AD">
        <w:t>z</w:t>
      </w:r>
      <w:r w:rsidR="008D539B">
        <w:t xml:space="preserve">ny </w:t>
      </w:r>
      <w:r w:rsidR="00321017" w:rsidRPr="00D5612C">
        <w:t xml:space="preserve">(Dz. U. z 2024 r. poz. 248, z </w:t>
      </w:r>
      <w:proofErr w:type="spellStart"/>
      <w:r w:rsidR="00321017" w:rsidRPr="00D5612C">
        <w:t>późn</w:t>
      </w:r>
      <w:proofErr w:type="spellEnd"/>
      <w:r w:rsidR="00321017" w:rsidRPr="00D5612C">
        <w:t>. zm.</w:t>
      </w:r>
      <w:r w:rsidR="00B5457D">
        <w:rPr>
          <w:rStyle w:val="Odwoanieprzypisudolnego"/>
        </w:rPr>
        <w:footnoteReference w:id="6"/>
      </w:r>
      <w:r w:rsidR="00B5457D">
        <w:rPr>
          <w:vertAlign w:val="superscript"/>
        </w:rPr>
        <w:t>)</w:t>
      </w:r>
      <w:r w:rsidR="00321017" w:rsidRPr="00D5612C">
        <w:t xml:space="preserve">) </w:t>
      </w:r>
      <w:r w:rsidR="008D539B">
        <w:t>oraz z</w:t>
      </w:r>
      <w:r w:rsidR="00264D54">
        <w:t> </w:t>
      </w:r>
      <w:r w:rsidR="008D539B">
        <w:t>innych źródeł.</w:t>
      </w:r>
      <w:r w:rsidR="007B1C26" w:rsidRPr="007B1C26">
        <w:t>”</w:t>
      </w:r>
      <w:r w:rsidR="00F752E8">
        <w:t>.</w:t>
      </w:r>
    </w:p>
    <w:p w14:paraId="495743DA" w14:textId="5617B483" w:rsidR="00690C5F" w:rsidRPr="00D5612C" w:rsidRDefault="00690C5F" w:rsidP="005E40BE">
      <w:pPr>
        <w:pStyle w:val="ARTartustawynprozporzdzenia"/>
      </w:pPr>
      <w:r w:rsidRPr="00123015">
        <w:rPr>
          <w:rStyle w:val="Ppogrubienie"/>
        </w:rPr>
        <w:lastRenderedPageBreak/>
        <w:t>Art. </w:t>
      </w:r>
      <w:r w:rsidR="00727341">
        <w:rPr>
          <w:rStyle w:val="Ppogrubienie"/>
        </w:rPr>
        <w:t>43</w:t>
      </w:r>
      <w:r w:rsidRPr="00D7797F">
        <w:rPr>
          <w:rStyle w:val="Ppogrubienie"/>
          <w:b w:val="0"/>
        </w:rPr>
        <w:t>.</w:t>
      </w:r>
      <w:r w:rsidR="00B5457D">
        <w:t> </w:t>
      </w:r>
      <w:r w:rsidRPr="00D5612C">
        <w:t xml:space="preserve">W ustawie z dnia 11 marca 2022 r. </w:t>
      </w:r>
      <w:r w:rsidR="002C2F7E" w:rsidRPr="00D5612C">
        <w:t xml:space="preserve">o obronie Ojczyzny </w:t>
      </w:r>
      <w:r w:rsidRPr="00D5612C">
        <w:t>(Dz. U. z 2024 r. poz.</w:t>
      </w:r>
      <w:r w:rsidR="00264D54">
        <w:t> </w:t>
      </w:r>
      <w:r w:rsidRPr="00D5612C">
        <w:t xml:space="preserve">248, z </w:t>
      </w:r>
      <w:proofErr w:type="spellStart"/>
      <w:r w:rsidRPr="00D5612C">
        <w:t>późn</w:t>
      </w:r>
      <w:proofErr w:type="spellEnd"/>
      <w:r w:rsidRPr="00D5612C">
        <w:t>. zm.</w:t>
      </w:r>
      <w:r w:rsidR="00364415">
        <w:rPr>
          <w:rStyle w:val="Odwoanieprzypisudolnego"/>
        </w:rPr>
        <w:footnoteReference w:id="7"/>
      </w:r>
      <w:r w:rsidR="00364415" w:rsidRPr="00B67C67">
        <w:rPr>
          <w:rStyle w:val="IGindeksgrny"/>
        </w:rPr>
        <w:t>)</w:t>
      </w:r>
      <w:r w:rsidRPr="00D5612C">
        <w:t>) wprowadza się następujące zmiany:</w:t>
      </w:r>
    </w:p>
    <w:p w14:paraId="11E18273" w14:textId="4CDDF3E1" w:rsidR="00206AD3" w:rsidRPr="00986A8D" w:rsidRDefault="00FB2BC0" w:rsidP="00B67C67">
      <w:pPr>
        <w:pStyle w:val="PKTpunkt"/>
      </w:pPr>
      <w:r w:rsidRPr="00986A8D">
        <w:t>1</w:t>
      </w:r>
      <w:r w:rsidR="00206AD3" w:rsidRPr="00986A8D">
        <w:t>)</w:t>
      </w:r>
      <w:r w:rsidR="00206AD3" w:rsidRPr="00986A8D">
        <w:tab/>
        <w:t>po art. 46 dodaje się art. 46a w brzmieniu:</w:t>
      </w:r>
    </w:p>
    <w:p w14:paraId="13563CF6" w14:textId="77777777" w:rsidR="00114CA3" w:rsidRDefault="00206AD3" w:rsidP="0051050A">
      <w:pPr>
        <w:pStyle w:val="ZARTzmartartykuempunktem"/>
      </w:pPr>
      <w:r w:rsidRPr="00D5612C">
        <w:t>„Art. 46a. Za zgodą Ministra Obrony Narodowej jednostki organizacyjne mogą, wspólnie z wojskami obcymi, państwami trzecimi lub organizacjami międzynarodowymi, nabywać sprzęt wojskowy na rzecz Sił Zbrojnych oraz wojsk obcych, państw trzecich lub organizacji międzynarodowych.”</w:t>
      </w:r>
      <w:r w:rsidR="00302B35">
        <w:t>;</w:t>
      </w:r>
    </w:p>
    <w:p w14:paraId="6E6D7245" w14:textId="74234328" w:rsidR="00302B35" w:rsidRPr="00986A8D" w:rsidRDefault="00FB2BC0" w:rsidP="00B67C67">
      <w:pPr>
        <w:pStyle w:val="PKTpunkt"/>
      </w:pPr>
      <w:r w:rsidRPr="00986A8D">
        <w:t>2</w:t>
      </w:r>
      <w:r w:rsidR="00302B35" w:rsidRPr="00986A8D">
        <w:t>)</w:t>
      </w:r>
      <w:r w:rsidR="00302B35" w:rsidRPr="00986A8D">
        <w:tab/>
        <w:t>po art. 48 dodaje się art. 48a w brzmieniu:</w:t>
      </w:r>
    </w:p>
    <w:p w14:paraId="77103732" w14:textId="44441FF5" w:rsidR="00206AD3" w:rsidRPr="00D5612C" w:rsidRDefault="00114CA3" w:rsidP="00872D8C">
      <w:pPr>
        <w:pStyle w:val="ZARTzmartartykuempunktem"/>
        <w:rPr>
          <w:rFonts w:eastAsiaTheme="minorHAnsi"/>
          <w:bCs/>
        </w:rPr>
      </w:pPr>
      <w:bookmarkStart w:id="17" w:name="_Hlk194482085"/>
      <w:r w:rsidRPr="00114CA3">
        <w:t>„</w:t>
      </w:r>
      <w:r w:rsidR="007A02AD">
        <w:t xml:space="preserve">Art. </w:t>
      </w:r>
      <w:r w:rsidR="00302B35">
        <w:t>48</w:t>
      </w:r>
      <w:r w:rsidRPr="00114CA3">
        <w:t xml:space="preserve">a. Minister Obrony Narodowej może przyznać nadzorowanemu przez siebie instytutowi </w:t>
      </w:r>
      <w:r w:rsidR="006E1903">
        <w:t xml:space="preserve">prowadzącemu badania naukowe i prace rozwojowe w dziedzinie </w:t>
      </w:r>
      <w:r w:rsidR="00E827E4">
        <w:t>nauk inżynieryjno-technicznych</w:t>
      </w:r>
      <w:r w:rsidR="00A0658A">
        <w:t xml:space="preserve"> lub</w:t>
      </w:r>
      <w:r w:rsidR="00E827E4">
        <w:t xml:space="preserve"> ścisłych i </w:t>
      </w:r>
      <w:r w:rsidR="006F02EA">
        <w:t xml:space="preserve">przyrodniczych, </w:t>
      </w:r>
      <w:r w:rsidR="00E827E4">
        <w:t>lub nauk medycznych i nauk o</w:t>
      </w:r>
      <w:r w:rsidR="00264D54">
        <w:t> </w:t>
      </w:r>
      <w:r w:rsidR="00E827E4">
        <w:t xml:space="preserve">zdrowiu, </w:t>
      </w:r>
      <w:r w:rsidRPr="00114CA3">
        <w:t>dotację podmiotową na dofinansowanie kosztów</w:t>
      </w:r>
      <w:r w:rsidR="00A0658A">
        <w:t xml:space="preserve"> działalności bieżącej</w:t>
      </w:r>
      <w:r w:rsidR="006F02EA">
        <w:t xml:space="preserve"> w</w:t>
      </w:r>
      <w:r w:rsidR="00264D54">
        <w:t> </w:t>
      </w:r>
      <w:r w:rsidR="006F02EA">
        <w:t>ramach tych dziedzin</w:t>
      </w:r>
      <w:r w:rsidRPr="00114CA3">
        <w:t>, w</w:t>
      </w:r>
      <w:r w:rsidR="00302B35">
        <w:t> </w:t>
      </w:r>
      <w:r w:rsidRPr="00114CA3">
        <w:t xml:space="preserve">tym na </w:t>
      </w:r>
      <w:r w:rsidR="00A0658A">
        <w:t>wynagrodzenia i uposażenia</w:t>
      </w:r>
      <w:r w:rsidR="00A0658A" w:rsidRPr="00114CA3">
        <w:t xml:space="preserve"> </w:t>
      </w:r>
      <w:r w:rsidRPr="00114CA3">
        <w:t xml:space="preserve">i rozwój zawodowy </w:t>
      </w:r>
      <w:r w:rsidR="00E827E4">
        <w:t xml:space="preserve">personelu, </w:t>
      </w:r>
      <w:r w:rsidRPr="00114CA3">
        <w:t>jeżeli jest to uzasadnione potrzebami obronności i bezpieczeństwa państwa</w:t>
      </w:r>
      <w:r w:rsidR="00AB3436">
        <w:t>.</w:t>
      </w:r>
      <w:r w:rsidR="00102008">
        <w:t xml:space="preserve"> E</w:t>
      </w:r>
      <w:r w:rsidR="00E827E4">
        <w:t>fekty</w:t>
      </w:r>
      <w:r w:rsidR="00102008">
        <w:t xml:space="preserve"> uzyskane</w:t>
      </w:r>
      <w:r w:rsidR="00E827E4">
        <w:t xml:space="preserve"> z dotacji</w:t>
      </w:r>
      <w:r w:rsidR="00102008">
        <w:t xml:space="preserve"> w ramach dziedzin, w których instytut prowadzi badania naukowe i prace rozwojowe, zostaną wykazane w rocznym</w:t>
      </w:r>
      <w:r w:rsidR="00E827E4">
        <w:t xml:space="preserve"> sprawozdaniu </w:t>
      </w:r>
      <w:r w:rsidR="00102008">
        <w:t>dyrektora z</w:t>
      </w:r>
      <w:r w:rsidR="00264D54">
        <w:t> </w:t>
      </w:r>
      <w:r w:rsidR="00102008">
        <w:t>wykonanych zadań.</w:t>
      </w:r>
      <w:r w:rsidRPr="00114CA3">
        <w:t>”.</w:t>
      </w:r>
    </w:p>
    <w:bookmarkEnd w:id="17"/>
    <w:p w14:paraId="442265E3" w14:textId="6A2BC348" w:rsidR="00FE1B59" w:rsidRPr="00D5612C" w:rsidRDefault="00FE1B59" w:rsidP="00FE1B59">
      <w:pPr>
        <w:pStyle w:val="ARTartustawynprozporzdzenia"/>
      </w:pPr>
      <w:r w:rsidRPr="00123015">
        <w:rPr>
          <w:rStyle w:val="Ppogrubienie"/>
        </w:rPr>
        <w:t>Art. </w:t>
      </w:r>
      <w:r w:rsidR="00727341">
        <w:rPr>
          <w:rStyle w:val="Ppogrubienie"/>
        </w:rPr>
        <w:t>44</w:t>
      </w:r>
      <w:r w:rsidR="00800ED6" w:rsidRPr="00123015">
        <w:rPr>
          <w:rStyle w:val="Ppogrubienie"/>
        </w:rPr>
        <w:t>.</w:t>
      </w:r>
      <w:r w:rsidRPr="00D5612C">
        <w:rPr>
          <w:rStyle w:val="Ppogrubienie"/>
        </w:rPr>
        <w:t> </w:t>
      </w:r>
      <w:r w:rsidRPr="00D5612C">
        <w:t>1. </w:t>
      </w:r>
      <w:r w:rsidR="00B80ADF" w:rsidRPr="00D5612C">
        <w:t xml:space="preserve">Ustawy nie stosuje się do </w:t>
      </w:r>
      <w:r w:rsidRPr="00D5612C">
        <w:t xml:space="preserve">spraw wszczętych i niezakończonych do dnia </w:t>
      </w:r>
      <w:r w:rsidR="00B80ADF" w:rsidRPr="00D5612C">
        <w:t xml:space="preserve">jej </w:t>
      </w:r>
      <w:r w:rsidRPr="00D5612C">
        <w:t>wejścia w życie</w:t>
      </w:r>
      <w:r w:rsidR="00F0647F" w:rsidRPr="00D5612C">
        <w:t>.</w:t>
      </w:r>
    </w:p>
    <w:p w14:paraId="76AB7E84" w14:textId="4315C81B" w:rsidR="0079309A" w:rsidRPr="00D5612C" w:rsidRDefault="002D3D1F" w:rsidP="0079309A">
      <w:pPr>
        <w:pStyle w:val="USTustnpkodeksu"/>
      </w:pPr>
      <w:r w:rsidRPr="00D5612C">
        <w:t>2</w:t>
      </w:r>
      <w:r w:rsidR="0079309A" w:rsidRPr="00D5612C">
        <w:t>.</w:t>
      </w:r>
      <w:r w:rsidR="00B5457D">
        <w:t> </w:t>
      </w:r>
      <w:r w:rsidR="0079309A" w:rsidRPr="00D5612C">
        <w:t>Wójt (burmistrz, prezydent miasta) przekazuje</w:t>
      </w:r>
      <w:r w:rsidR="00A2319A" w:rsidRPr="00D5612C">
        <w:t>, w terminie 60 dni od dnia wejścia w</w:t>
      </w:r>
      <w:r w:rsidR="00690C5F" w:rsidRPr="00D5612C">
        <w:t> </w:t>
      </w:r>
      <w:r w:rsidR="00A2319A" w:rsidRPr="00D5612C">
        <w:t>życie</w:t>
      </w:r>
      <w:r w:rsidR="00B80ADF" w:rsidRPr="00D5612C">
        <w:t xml:space="preserve"> niniejszej </w:t>
      </w:r>
      <w:r w:rsidR="00A2319A" w:rsidRPr="00D5612C">
        <w:t>ustawy,</w:t>
      </w:r>
      <w:r w:rsidR="0079309A" w:rsidRPr="00D5612C">
        <w:t xml:space="preserve"> właściwemu wojewodzie niezrealizowane wnioski otrzymane </w:t>
      </w:r>
      <w:r w:rsidR="00F0647F" w:rsidRPr="00D5612C">
        <w:t xml:space="preserve">od </w:t>
      </w:r>
      <w:r w:rsidR="0079309A" w:rsidRPr="00D5612C">
        <w:t xml:space="preserve">właściwego miejscowo </w:t>
      </w:r>
      <w:r w:rsidR="00381883" w:rsidRPr="00D5612C">
        <w:t>s</w:t>
      </w:r>
      <w:r w:rsidR="0079309A" w:rsidRPr="00D5612C">
        <w:t>zefa Wojskowego Centrum Rekrutacji</w:t>
      </w:r>
      <w:r w:rsidR="00F0647F" w:rsidRPr="00D5612C">
        <w:t>,</w:t>
      </w:r>
      <w:r w:rsidR="0079309A" w:rsidRPr="00D5612C">
        <w:t xml:space="preserve"> dotyczące ustalenia strefy ochronnej terenu zamkniętego w trybie </w:t>
      </w:r>
      <w:r w:rsidRPr="00D5612C">
        <w:t>ustawy z dnia 27 marca 2003 r. o planowaniu i</w:t>
      </w:r>
      <w:r w:rsidR="00264D54">
        <w:t> </w:t>
      </w:r>
      <w:r w:rsidRPr="00D5612C">
        <w:t>zagospodarowaniu przestrzennym</w:t>
      </w:r>
      <w:r w:rsidR="00B80ADF" w:rsidRPr="00D5612C">
        <w:t xml:space="preserve">. Do rozpatrzenia tych wniosków stosuje się przepisy </w:t>
      </w:r>
      <w:r w:rsidR="005C7FA0" w:rsidRPr="00D5612C">
        <w:t>rozdział</w:t>
      </w:r>
      <w:r w:rsidR="00B80ADF" w:rsidRPr="00D5612C">
        <w:t>u</w:t>
      </w:r>
      <w:r w:rsidR="005C7FA0" w:rsidRPr="00D5612C">
        <w:t xml:space="preserve"> 5 </w:t>
      </w:r>
      <w:r w:rsidR="00F0647F" w:rsidRPr="00D5612C">
        <w:t xml:space="preserve">niniejszej </w:t>
      </w:r>
      <w:r w:rsidR="005C7FA0" w:rsidRPr="00D5612C">
        <w:t>ustawy.</w:t>
      </w:r>
    </w:p>
    <w:p w14:paraId="7CA8CDF6" w14:textId="3AE6E956" w:rsidR="00261A16" w:rsidRPr="00D5612C" w:rsidRDefault="00FE1B59" w:rsidP="00B67C67">
      <w:pPr>
        <w:pStyle w:val="ARTartustawynprozporzdzenia"/>
      </w:pPr>
      <w:r w:rsidRPr="00123015">
        <w:rPr>
          <w:rStyle w:val="Ppogrubienie"/>
        </w:rPr>
        <w:t>Art. </w:t>
      </w:r>
      <w:r w:rsidR="00727341">
        <w:rPr>
          <w:rStyle w:val="Ppogrubienie"/>
        </w:rPr>
        <w:t>45</w:t>
      </w:r>
      <w:r w:rsidR="00800ED6" w:rsidRPr="00D5612C">
        <w:rPr>
          <w:rStyle w:val="Ppogrubienie"/>
        </w:rPr>
        <w:t>.</w:t>
      </w:r>
      <w:r w:rsidRPr="00D5612C">
        <w:t> Ustawa wchodzi w życie po upływie 30 dni od dnia ogłoszenia.</w:t>
      </w:r>
    </w:p>
    <w:sectPr w:rsidR="00261A16" w:rsidRPr="00D5612C" w:rsidSect="00702B89">
      <w:headerReference w:type="default" r:id="rId13"/>
      <w:pgSz w:w="11906" w:h="16838"/>
      <w:pgMar w:top="1560" w:right="1434" w:bottom="709"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D3938" w14:textId="77777777" w:rsidR="00CB14C1" w:rsidRDefault="00CB14C1">
      <w:r>
        <w:separator/>
      </w:r>
    </w:p>
  </w:endnote>
  <w:endnote w:type="continuationSeparator" w:id="0">
    <w:p w14:paraId="7E4779AC" w14:textId="77777777" w:rsidR="00CB14C1" w:rsidRDefault="00CB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25407" w14:textId="77777777" w:rsidR="00CB14C1" w:rsidRDefault="00CB14C1">
      <w:r>
        <w:separator/>
      </w:r>
    </w:p>
  </w:footnote>
  <w:footnote w:type="continuationSeparator" w:id="0">
    <w:p w14:paraId="7DE3ECB7" w14:textId="77777777" w:rsidR="00CB14C1" w:rsidRDefault="00CB14C1">
      <w:r>
        <w:continuationSeparator/>
      </w:r>
    </w:p>
  </w:footnote>
  <w:footnote w:id="1">
    <w:p w14:paraId="17F7EF30" w14:textId="47925B56" w:rsidR="00B5457D" w:rsidRDefault="00B5457D" w:rsidP="00B67C67">
      <w:pPr>
        <w:pStyle w:val="ODNONIKtreodnonika"/>
      </w:pPr>
      <w:r>
        <w:rPr>
          <w:rStyle w:val="Odwoanieprzypisudolnego"/>
        </w:rPr>
        <w:footnoteRef/>
      </w:r>
      <w:r w:rsidRPr="00B67C67">
        <w:rPr>
          <w:rStyle w:val="IGindeksgrny"/>
        </w:rPr>
        <w:t>)</w:t>
      </w:r>
      <w:r>
        <w:tab/>
        <w:t xml:space="preserve">Niniejszą ustawą zmienia się ustawy: ustawę </w:t>
      </w:r>
      <w:r w:rsidRPr="00A94541">
        <w:t>z dnia 7 lipca 1994 r. – Prawo budowlane</w:t>
      </w:r>
      <w:r>
        <w:t xml:space="preserve">, ustawę </w:t>
      </w:r>
      <w:r w:rsidRPr="00A94541">
        <w:rPr>
          <w:rFonts w:eastAsia="Times New Roman"/>
        </w:rPr>
        <w:t>z dnia 21</w:t>
      </w:r>
      <w:r w:rsidR="00C30928">
        <w:rPr>
          <w:rFonts w:eastAsia="Times New Roman"/>
        </w:rPr>
        <w:t> </w:t>
      </w:r>
      <w:r w:rsidRPr="00A94541">
        <w:rPr>
          <w:rFonts w:eastAsia="Times New Roman"/>
        </w:rPr>
        <w:t>sierpnia 1997 r. o gospodarce nieruchomościami</w:t>
      </w:r>
      <w:r>
        <w:t xml:space="preserve">, </w:t>
      </w:r>
      <w:r>
        <w:rPr>
          <w:rFonts w:eastAsia="Times New Roman"/>
        </w:rPr>
        <w:t>ustawę z dnia 27 kwietnia 2001 r. – Prawo ochrony środowiska, ustawę</w:t>
      </w:r>
      <w:r w:rsidRPr="00A94541">
        <w:rPr>
          <w:rFonts w:eastAsia="Times New Roman"/>
        </w:rPr>
        <w:t xml:space="preserve"> </w:t>
      </w:r>
      <w:r>
        <w:rPr>
          <w:rFonts w:eastAsia="Times New Roman"/>
        </w:rPr>
        <w:t>z dnia 30 kwietnia 2010 r. o instytutach badawczych oraz ustawę z dnia 11 marca 2022 r. o obronie Ojczyzny.</w:t>
      </w:r>
    </w:p>
  </w:footnote>
  <w:footnote w:id="2">
    <w:p w14:paraId="64F1626F" w14:textId="5723F8C7" w:rsidR="00B5457D" w:rsidRDefault="00B5457D" w:rsidP="00B67C67">
      <w:pPr>
        <w:pStyle w:val="ODNONIKtreodnonika"/>
      </w:pPr>
      <w:r>
        <w:rPr>
          <w:rStyle w:val="Odwoanieprzypisudolnego"/>
        </w:rPr>
        <w:footnoteRef/>
      </w:r>
      <w:r w:rsidRPr="00B67C67">
        <w:rPr>
          <w:rStyle w:val="IGindeksgrny"/>
        </w:rPr>
        <w:t>)</w:t>
      </w:r>
      <w:r>
        <w:tab/>
      </w:r>
      <w:r w:rsidRPr="000453A2">
        <w:t>Zmiany tekstu jednolitego wymienionej ustawy zostały ogłoszone w Dz. U. z 2024 r. poz. 858, 1222, 1593, 1615 i 1915 oraz z 2025 r. poz. 129 i 304.</w:t>
      </w:r>
    </w:p>
  </w:footnote>
  <w:footnote w:id="3">
    <w:p w14:paraId="64EA0DB0" w14:textId="53032DF4" w:rsidR="00B5457D" w:rsidRDefault="00B5457D" w:rsidP="00B67C67">
      <w:pPr>
        <w:pStyle w:val="ODNONIKtreodnonika"/>
      </w:pPr>
      <w:r>
        <w:rPr>
          <w:rStyle w:val="Odwoanieprzypisudolnego"/>
        </w:rPr>
        <w:footnoteRef/>
      </w:r>
      <w:r w:rsidRPr="00B67C67">
        <w:rPr>
          <w:rStyle w:val="IGindeksgrny"/>
        </w:rPr>
        <w:t>)</w:t>
      </w:r>
      <w:r w:rsidRPr="00B67C67">
        <w:rPr>
          <w:rStyle w:val="IGindeksgrny"/>
        </w:rPr>
        <w:tab/>
      </w:r>
      <w:r w:rsidRPr="00FD2DE8">
        <w:t>Zmiany tekstu jednolitego wymienionej ustawy zostały ogłoszone w Dz. U. z 1997 r. poz. 943, z 1998 r. poz.</w:t>
      </w:r>
      <w:r w:rsidR="00E709BC">
        <w:t> </w:t>
      </w:r>
      <w:r w:rsidRPr="00FD2DE8">
        <w:t>668, z 1999 r. poz. 965, z 2000 r. poz. 581, z 2002 r. poz. 253, 984 i 1683, z 2003 r. poz. 1039, z 2005 r. poz.</w:t>
      </w:r>
      <w:r w:rsidR="00E709BC">
        <w:t> </w:t>
      </w:r>
      <w:r w:rsidRPr="00FD2DE8">
        <w:t>1419 oraz z 2014 r. poz. 40.</w:t>
      </w:r>
    </w:p>
  </w:footnote>
  <w:footnote w:id="4">
    <w:p w14:paraId="4BBECBBE" w14:textId="45B8616F" w:rsidR="00B5457D" w:rsidRDefault="00B5457D" w:rsidP="00B67C67">
      <w:pPr>
        <w:pStyle w:val="ODNONIKtreodnonika"/>
      </w:pPr>
      <w:r>
        <w:rPr>
          <w:rStyle w:val="Odwoanieprzypisudolnego"/>
        </w:rPr>
        <w:footnoteRef/>
      </w:r>
      <w:r w:rsidRPr="00B67C67">
        <w:rPr>
          <w:rStyle w:val="IGindeksgrny"/>
        </w:rPr>
        <w:t>)</w:t>
      </w:r>
      <w:r>
        <w:tab/>
      </w:r>
      <w:r w:rsidRPr="00A10B72">
        <w:t>Zmiany tekstu jednolitego wymienionej ustawy zostały ogłoszone w Dz. U. z 2024 r. poz. 834, 1089, 1222, 1248, 1585, 1871, 1907 oraz z 2025 r. poz. 39</w:t>
      </w:r>
      <w:r>
        <w:t xml:space="preserve"> i …</w:t>
      </w:r>
      <w:r w:rsidRPr="00A10B72">
        <w:t>.</w:t>
      </w:r>
    </w:p>
  </w:footnote>
  <w:footnote w:id="5">
    <w:p w14:paraId="40036540" w14:textId="011F04E6" w:rsidR="00B5457D" w:rsidRDefault="00B5457D" w:rsidP="00B67C67">
      <w:pPr>
        <w:pStyle w:val="ODNONIKtreodnonika"/>
      </w:pPr>
      <w:r w:rsidRPr="00B67C67">
        <w:rPr>
          <w:rStyle w:val="IGindeksgrny"/>
        </w:rPr>
        <w:footnoteRef/>
      </w:r>
      <w:r w:rsidRPr="00B67C67">
        <w:rPr>
          <w:rStyle w:val="IGindeksgrny"/>
        </w:rPr>
        <w:t>)</w:t>
      </w:r>
      <w:r>
        <w:tab/>
      </w:r>
      <w:r w:rsidRPr="0094622D">
        <w:t>Zmiany tekstu jednolitego wymienionej ustawy zostały ogłoszone w Dz. U. z 2024 r. poz. 834, 1089, 1222, 1847, 1853, 1881, 1914, 1940 i 1946 oraz z 2025 r. poz. 303.</w:t>
      </w:r>
    </w:p>
  </w:footnote>
  <w:footnote w:id="6">
    <w:p w14:paraId="3F4E4AA0" w14:textId="54C6DCF0" w:rsidR="00B5457D" w:rsidRDefault="00B5457D" w:rsidP="00B67C67">
      <w:pPr>
        <w:pStyle w:val="ODNONIKtreodnonika"/>
      </w:pPr>
      <w:r>
        <w:rPr>
          <w:rStyle w:val="Odwoanieprzypisudolnego"/>
        </w:rPr>
        <w:footnoteRef/>
      </w:r>
      <w:r w:rsidRPr="00B67C67">
        <w:rPr>
          <w:rStyle w:val="IGindeksgrny"/>
        </w:rPr>
        <w:t>)</w:t>
      </w:r>
      <w:r>
        <w:tab/>
      </w:r>
      <w:r w:rsidRPr="002C2F7E">
        <w:t>Zmiany tekstu jednolitego wymienionej ustawy zostały ogłoszone w Dz.</w:t>
      </w:r>
      <w:r>
        <w:t xml:space="preserve"> U. z 2024 r. poz. 834, 1089, 1222, 1248, 1585, 1871 i 1907 oraz z 2025 r. poz. 39 i ....</w:t>
      </w:r>
    </w:p>
  </w:footnote>
  <w:footnote w:id="7">
    <w:p w14:paraId="620B16FD" w14:textId="6C16D633" w:rsidR="00364415" w:rsidRDefault="00364415" w:rsidP="00B67C67">
      <w:pPr>
        <w:pStyle w:val="ODNONIKtreodnonika"/>
      </w:pPr>
      <w:r>
        <w:rPr>
          <w:rStyle w:val="Odwoanieprzypisudolnego"/>
        </w:rPr>
        <w:footnoteRef/>
      </w:r>
      <w:r w:rsidRPr="00B67C67">
        <w:rPr>
          <w:rStyle w:val="IGindeksgrny"/>
        </w:rPr>
        <w:t>)</w:t>
      </w:r>
      <w:r>
        <w:tab/>
      </w:r>
      <w:r w:rsidRPr="00445D72">
        <w:t>Zmiany tekstu jednolitego wymienionej ustawy zostały ogłoszone w Dz. U. z 2024 r. poz. 834, 1089, 1222, 1248, 1585, 1871 i 1907 oraz z 2025 r. poz. 39</w:t>
      </w:r>
      <w:r>
        <w:t xml:space="preserve"> i ...</w:t>
      </w:r>
      <w:r w:rsidRPr="00445D7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F567" w14:textId="6FBF6F5A" w:rsidR="006F02EA" w:rsidRPr="00B371CC" w:rsidRDefault="006F02EA" w:rsidP="00B371CC">
    <w:pPr>
      <w:pStyle w:val="Nagwek"/>
      <w:jc w:val="center"/>
    </w:pPr>
    <w:r>
      <w:t xml:space="preserve">– </w:t>
    </w:r>
    <w:r>
      <w:fldChar w:fldCharType="begin"/>
    </w:r>
    <w:r>
      <w:instrText xml:space="preserve"> PAGE  \* MERGEFORMAT </w:instrText>
    </w:r>
    <w:r>
      <w:fldChar w:fldCharType="separate"/>
    </w:r>
    <w:r w:rsidR="000558FC">
      <w:rPr>
        <w:noProof/>
      </w:rPr>
      <w:t>50</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96A4C48"/>
    <w:multiLevelType w:val="hybridMultilevel"/>
    <w:tmpl w:val="68CCD7BA"/>
    <w:lvl w:ilvl="0" w:tplc="815E8BE2">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9C6299"/>
    <w:multiLevelType w:val="hybridMultilevel"/>
    <w:tmpl w:val="22AEB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9702EA"/>
    <w:multiLevelType w:val="hybridMultilevel"/>
    <w:tmpl w:val="01660BB8"/>
    <w:lvl w:ilvl="0" w:tplc="EA8EEC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A22A6C"/>
    <w:multiLevelType w:val="hybridMultilevel"/>
    <w:tmpl w:val="49AA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8"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9" w15:restartNumberingAfterBreak="0">
    <w:nsid w:val="19297F63"/>
    <w:multiLevelType w:val="hybridMultilevel"/>
    <w:tmpl w:val="B268E356"/>
    <w:lvl w:ilvl="0" w:tplc="9BD4803A">
      <w:start w:val="1"/>
      <w:numFmt w:val="lowerLetter"/>
      <w:lvlText w:val="%1)"/>
      <w:lvlJc w:val="left"/>
      <w:pPr>
        <w:ind w:left="990" w:hanging="48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0" w15:restartNumberingAfterBreak="0">
    <w:nsid w:val="1C687B8E"/>
    <w:multiLevelType w:val="hybridMultilevel"/>
    <w:tmpl w:val="910E577C"/>
    <w:lvl w:ilvl="0" w:tplc="815E8BE2">
      <w:start w:val="1"/>
      <w:numFmt w:val="bullet"/>
      <w:lvlText w:val=""/>
      <w:lvlJc w:val="left"/>
      <w:pPr>
        <w:ind w:left="2198" w:hanging="360"/>
      </w:pPr>
      <w:rPr>
        <w:rFonts w:ascii="Symbol" w:hAnsi="Symbol" w:hint="default"/>
      </w:rPr>
    </w:lvl>
    <w:lvl w:ilvl="1" w:tplc="04150003" w:tentative="1">
      <w:start w:val="1"/>
      <w:numFmt w:val="bullet"/>
      <w:lvlText w:val="o"/>
      <w:lvlJc w:val="left"/>
      <w:pPr>
        <w:ind w:left="2918" w:hanging="360"/>
      </w:pPr>
      <w:rPr>
        <w:rFonts w:ascii="Courier New" w:hAnsi="Courier New" w:cs="Courier New" w:hint="default"/>
      </w:rPr>
    </w:lvl>
    <w:lvl w:ilvl="2" w:tplc="04150005" w:tentative="1">
      <w:start w:val="1"/>
      <w:numFmt w:val="bullet"/>
      <w:lvlText w:val=""/>
      <w:lvlJc w:val="left"/>
      <w:pPr>
        <w:ind w:left="3638" w:hanging="360"/>
      </w:pPr>
      <w:rPr>
        <w:rFonts w:ascii="Wingdings" w:hAnsi="Wingdings" w:hint="default"/>
      </w:rPr>
    </w:lvl>
    <w:lvl w:ilvl="3" w:tplc="04150001" w:tentative="1">
      <w:start w:val="1"/>
      <w:numFmt w:val="bullet"/>
      <w:lvlText w:val=""/>
      <w:lvlJc w:val="left"/>
      <w:pPr>
        <w:ind w:left="4358" w:hanging="360"/>
      </w:pPr>
      <w:rPr>
        <w:rFonts w:ascii="Symbol" w:hAnsi="Symbol" w:hint="default"/>
      </w:rPr>
    </w:lvl>
    <w:lvl w:ilvl="4" w:tplc="04150003" w:tentative="1">
      <w:start w:val="1"/>
      <w:numFmt w:val="bullet"/>
      <w:lvlText w:val="o"/>
      <w:lvlJc w:val="left"/>
      <w:pPr>
        <w:ind w:left="5078" w:hanging="360"/>
      </w:pPr>
      <w:rPr>
        <w:rFonts w:ascii="Courier New" w:hAnsi="Courier New" w:cs="Courier New" w:hint="default"/>
      </w:rPr>
    </w:lvl>
    <w:lvl w:ilvl="5" w:tplc="04150005" w:tentative="1">
      <w:start w:val="1"/>
      <w:numFmt w:val="bullet"/>
      <w:lvlText w:val=""/>
      <w:lvlJc w:val="left"/>
      <w:pPr>
        <w:ind w:left="5798" w:hanging="360"/>
      </w:pPr>
      <w:rPr>
        <w:rFonts w:ascii="Wingdings" w:hAnsi="Wingdings" w:hint="default"/>
      </w:rPr>
    </w:lvl>
    <w:lvl w:ilvl="6" w:tplc="04150001" w:tentative="1">
      <w:start w:val="1"/>
      <w:numFmt w:val="bullet"/>
      <w:lvlText w:val=""/>
      <w:lvlJc w:val="left"/>
      <w:pPr>
        <w:ind w:left="6518" w:hanging="360"/>
      </w:pPr>
      <w:rPr>
        <w:rFonts w:ascii="Symbol" w:hAnsi="Symbol" w:hint="default"/>
      </w:rPr>
    </w:lvl>
    <w:lvl w:ilvl="7" w:tplc="04150003" w:tentative="1">
      <w:start w:val="1"/>
      <w:numFmt w:val="bullet"/>
      <w:lvlText w:val="o"/>
      <w:lvlJc w:val="left"/>
      <w:pPr>
        <w:ind w:left="7238" w:hanging="360"/>
      </w:pPr>
      <w:rPr>
        <w:rFonts w:ascii="Courier New" w:hAnsi="Courier New" w:cs="Courier New" w:hint="default"/>
      </w:rPr>
    </w:lvl>
    <w:lvl w:ilvl="8" w:tplc="04150005" w:tentative="1">
      <w:start w:val="1"/>
      <w:numFmt w:val="bullet"/>
      <w:lvlText w:val=""/>
      <w:lvlJc w:val="left"/>
      <w:pPr>
        <w:ind w:left="7958" w:hanging="360"/>
      </w:pPr>
      <w:rPr>
        <w:rFonts w:ascii="Wingdings" w:hAnsi="Wingdings" w:hint="default"/>
      </w:rPr>
    </w:lvl>
  </w:abstractNum>
  <w:abstractNum w:abstractNumId="21" w15:restartNumberingAfterBreak="0">
    <w:nsid w:val="1CA4756D"/>
    <w:multiLevelType w:val="hybridMultilevel"/>
    <w:tmpl w:val="AF4ECB30"/>
    <w:lvl w:ilvl="0" w:tplc="65863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3"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6"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8A4073"/>
    <w:multiLevelType w:val="hybridMultilevel"/>
    <w:tmpl w:val="4C6051BA"/>
    <w:lvl w:ilvl="0" w:tplc="E4FC496C">
      <w:start w:val="1"/>
      <w:numFmt w:val="lowerLetter"/>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8" w15:restartNumberingAfterBreak="0">
    <w:nsid w:val="2968415C"/>
    <w:multiLevelType w:val="hybridMultilevel"/>
    <w:tmpl w:val="5C6AD89A"/>
    <w:lvl w:ilvl="0" w:tplc="4BEAA974">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484629"/>
    <w:multiLevelType w:val="hybridMultilevel"/>
    <w:tmpl w:val="BF549EEC"/>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F5F1A05"/>
    <w:multiLevelType w:val="hybridMultilevel"/>
    <w:tmpl w:val="FEB889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911B0F"/>
    <w:multiLevelType w:val="hybridMultilevel"/>
    <w:tmpl w:val="F82666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36" w15:restartNumberingAfterBreak="0">
    <w:nsid w:val="341258E7"/>
    <w:multiLevelType w:val="hybridMultilevel"/>
    <w:tmpl w:val="36443072"/>
    <w:lvl w:ilvl="0" w:tplc="122CA512">
      <w:start w:val="2"/>
      <w:numFmt w:val="decimal"/>
      <w:lvlText w:val="%1)"/>
      <w:lvlJc w:val="left"/>
      <w:pPr>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1F5995"/>
    <w:multiLevelType w:val="hybridMultilevel"/>
    <w:tmpl w:val="CA18B5FE"/>
    <w:lvl w:ilvl="0" w:tplc="2A7898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4817315"/>
    <w:multiLevelType w:val="hybridMultilevel"/>
    <w:tmpl w:val="3A40378A"/>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3EB01BC1"/>
    <w:multiLevelType w:val="hybridMultilevel"/>
    <w:tmpl w:val="DBE20E76"/>
    <w:lvl w:ilvl="0" w:tplc="FD208220">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F15F9F"/>
    <w:multiLevelType w:val="hybridMultilevel"/>
    <w:tmpl w:val="22AEB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3C2F95"/>
    <w:multiLevelType w:val="hybridMultilevel"/>
    <w:tmpl w:val="97ECBE4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45"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6643D89"/>
    <w:multiLevelType w:val="hybridMultilevel"/>
    <w:tmpl w:val="98206CA8"/>
    <w:lvl w:ilvl="0" w:tplc="CE02B57A">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7" w15:restartNumberingAfterBreak="0">
    <w:nsid w:val="47762ECA"/>
    <w:multiLevelType w:val="hybridMultilevel"/>
    <w:tmpl w:val="B2445D1E"/>
    <w:lvl w:ilvl="0" w:tplc="65863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49" w15:restartNumberingAfterBreak="0">
    <w:nsid w:val="54A63B34"/>
    <w:multiLevelType w:val="hybridMultilevel"/>
    <w:tmpl w:val="C7E2D1C4"/>
    <w:lvl w:ilvl="0" w:tplc="D4FC67B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D26C17"/>
    <w:multiLevelType w:val="hybridMultilevel"/>
    <w:tmpl w:val="1548B1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52" w15:restartNumberingAfterBreak="0">
    <w:nsid w:val="58B260C6"/>
    <w:multiLevelType w:val="hybridMultilevel"/>
    <w:tmpl w:val="5D4CABF0"/>
    <w:lvl w:ilvl="0" w:tplc="A8CAD226">
      <w:start w:val="1"/>
      <w:numFmt w:val="bullet"/>
      <w:lvlText w:val=""/>
      <w:lvlJc w:val="left"/>
      <w:pPr>
        <w:ind w:left="636" w:hanging="360"/>
      </w:pPr>
      <w:rPr>
        <w:rFonts w:ascii="Symbol" w:hAnsi="Symbol" w:hint="default"/>
      </w:rPr>
    </w:lvl>
    <w:lvl w:ilvl="1" w:tplc="04150003" w:tentative="1">
      <w:start w:val="1"/>
      <w:numFmt w:val="bullet"/>
      <w:lvlText w:val="o"/>
      <w:lvlJc w:val="left"/>
      <w:pPr>
        <w:ind w:left="1356" w:hanging="360"/>
      </w:pPr>
      <w:rPr>
        <w:rFonts w:ascii="Courier New" w:hAnsi="Courier New" w:cs="Courier New" w:hint="default"/>
      </w:rPr>
    </w:lvl>
    <w:lvl w:ilvl="2" w:tplc="04150005" w:tentative="1">
      <w:start w:val="1"/>
      <w:numFmt w:val="bullet"/>
      <w:lvlText w:val=""/>
      <w:lvlJc w:val="left"/>
      <w:pPr>
        <w:ind w:left="2076" w:hanging="360"/>
      </w:pPr>
      <w:rPr>
        <w:rFonts w:ascii="Wingdings" w:hAnsi="Wingdings" w:hint="default"/>
      </w:rPr>
    </w:lvl>
    <w:lvl w:ilvl="3" w:tplc="04150001" w:tentative="1">
      <w:start w:val="1"/>
      <w:numFmt w:val="bullet"/>
      <w:lvlText w:val=""/>
      <w:lvlJc w:val="left"/>
      <w:pPr>
        <w:ind w:left="2796" w:hanging="360"/>
      </w:pPr>
      <w:rPr>
        <w:rFonts w:ascii="Symbol" w:hAnsi="Symbol" w:hint="default"/>
      </w:rPr>
    </w:lvl>
    <w:lvl w:ilvl="4" w:tplc="04150003" w:tentative="1">
      <w:start w:val="1"/>
      <w:numFmt w:val="bullet"/>
      <w:lvlText w:val="o"/>
      <w:lvlJc w:val="left"/>
      <w:pPr>
        <w:ind w:left="3516" w:hanging="360"/>
      </w:pPr>
      <w:rPr>
        <w:rFonts w:ascii="Courier New" w:hAnsi="Courier New" w:cs="Courier New" w:hint="default"/>
      </w:rPr>
    </w:lvl>
    <w:lvl w:ilvl="5" w:tplc="04150005" w:tentative="1">
      <w:start w:val="1"/>
      <w:numFmt w:val="bullet"/>
      <w:lvlText w:val=""/>
      <w:lvlJc w:val="left"/>
      <w:pPr>
        <w:ind w:left="4236" w:hanging="360"/>
      </w:pPr>
      <w:rPr>
        <w:rFonts w:ascii="Wingdings" w:hAnsi="Wingdings" w:hint="default"/>
      </w:rPr>
    </w:lvl>
    <w:lvl w:ilvl="6" w:tplc="04150001" w:tentative="1">
      <w:start w:val="1"/>
      <w:numFmt w:val="bullet"/>
      <w:lvlText w:val=""/>
      <w:lvlJc w:val="left"/>
      <w:pPr>
        <w:ind w:left="4956" w:hanging="360"/>
      </w:pPr>
      <w:rPr>
        <w:rFonts w:ascii="Symbol" w:hAnsi="Symbol" w:hint="default"/>
      </w:rPr>
    </w:lvl>
    <w:lvl w:ilvl="7" w:tplc="04150003" w:tentative="1">
      <w:start w:val="1"/>
      <w:numFmt w:val="bullet"/>
      <w:lvlText w:val="o"/>
      <w:lvlJc w:val="left"/>
      <w:pPr>
        <w:ind w:left="5676" w:hanging="360"/>
      </w:pPr>
      <w:rPr>
        <w:rFonts w:ascii="Courier New" w:hAnsi="Courier New" w:cs="Courier New" w:hint="default"/>
      </w:rPr>
    </w:lvl>
    <w:lvl w:ilvl="8" w:tplc="04150005" w:tentative="1">
      <w:start w:val="1"/>
      <w:numFmt w:val="bullet"/>
      <w:lvlText w:val=""/>
      <w:lvlJc w:val="left"/>
      <w:pPr>
        <w:ind w:left="6396" w:hanging="360"/>
      </w:pPr>
      <w:rPr>
        <w:rFonts w:ascii="Wingdings" w:hAnsi="Wingdings" w:hint="default"/>
      </w:rPr>
    </w:lvl>
  </w:abstractNum>
  <w:abstractNum w:abstractNumId="53"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DAF543D"/>
    <w:multiLevelType w:val="hybridMultilevel"/>
    <w:tmpl w:val="4FFE3698"/>
    <w:lvl w:ilvl="0" w:tplc="514A0414">
      <w:start w:val="1"/>
      <w:numFmt w:val="upperRoman"/>
      <w:lvlText w:val="%1."/>
      <w:lvlJc w:val="right"/>
      <w:pPr>
        <w:ind w:left="720" w:hanging="360"/>
      </w:pPr>
      <w:rPr>
        <w:rFonts w:ascii="Times New Roman" w:hAnsi="Times New Roman" w:cs="Times New Roman" w:hint="default"/>
        <w:sz w:val="24"/>
        <w:szCs w:val="24"/>
      </w:rPr>
    </w:lvl>
    <w:lvl w:ilvl="1" w:tplc="DC66CB02">
      <w:start w:val="1"/>
      <w:numFmt w:val="decimal"/>
      <w:lvlText w:val="%2)"/>
      <w:lvlJc w:val="left"/>
      <w:pPr>
        <w:ind w:left="1845" w:hanging="76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63352E"/>
    <w:multiLevelType w:val="hybridMultilevel"/>
    <w:tmpl w:val="63320E52"/>
    <w:lvl w:ilvl="0" w:tplc="04150017">
      <w:start w:val="1"/>
      <w:numFmt w:val="lowerLetter"/>
      <w:lvlText w:val="%1)"/>
      <w:lvlJc w:val="left"/>
      <w:pPr>
        <w:ind w:left="1190" w:hanging="48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6"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57"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60" w15:restartNumberingAfterBreak="0">
    <w:nsid w:val="70EE21C7"/>
    <w:multiLevelType w:val="hybridMultilevel"/>
    <w:tmpl w:val="F82666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62"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9B979D6"/>
    <w:multiLevelType w:val="hybridMultilevel"/>
    <w:tmpl w:val="82EC1832"/>
    <w:lvl w:ilvl="0" w:tplc="65863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7A026B0D"/>
    <w:multiLevelType w:val="hybridMultilevel"/>
    <w:tmpl w:val="22AEB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3123258">
    <w:abstractNumId w:val="55"/>
  </w:num>
  <w:num w:numId="2" w16cid:durableId="557711956">
    <w:abstractNumId w:val="36"/>
  </w:num>
  <w:num w:numId="3" w16cid:durableId="101732249">
    <w:abstractNumId w:val="49"/>
  </w:num>
  <w:num w:numId="4" w16cid:durableId="1923025242">
    <w:abstractNumId w:val="27"/>
  </w:num>
  <w:num w:numId="5" w16cid:durableId="1718507604">
    <w:abstractNumId w:val="19"/>
  </w:num>
  <w:num w:numId="6" w16cid:durableId="172495753">
    <w:abstractNumId w:val="41"/>
  </w:num>
  <w:num w:numId="7" w16cid:durableId="1445610540">
    <w:abstractNumId w:val="54"/>
  </w:num>
  <w:num w:numId="8" w16cid:durableId="749499447">
    <w:abstractNumId w:val="28"/>
  </w:num>
  <w:num w:numId="9" w16cid:durableId="1443650635">
    <w:abstractNumId w:val="11"/>
  </w:num>
  <w:num w:numId="10" w16cid:durableId="2094007109">
    <w:abstractNumId w:val="60"/>
  </w:num>
  <w:num w:numId="11" w16cid:durableId="1892036832">
    <w:abstractNumId w:val="15"/>
  </w:num>
  <w:num w:numId="12" w16cid:durableId="1299722972">
    <w:abstractNumId w:val="13"/>
  </w:num>
  <w:num w:numId="13" w16cid:durableId="869420672">
    <w:abstractNumId w:val="34"/>
  </w:num>
  <w:num w:numId="14" w16cid:durableId="311712944">
    <w:abstractNumId w:val="40"/>
  </w:num>
  <w:num w:numId="15" w16cid:durableId="2080593079">
    <w:abstractNumId w:val="14"/>
  </w:num>
  <w:num w:numId="16" w16cid:durableId="809634101">
    <w:abstractNumId w:val="52"/>
  </w:num>
  <w:num w:numId="17" w16cid:durableId="2137672632">
    <w:abstractNumId w:val="63"/>
  </w:num>
  <w:num w:numId="18" w16cid:durableId="1406416983">
    <w:abstractNumId w:val="47"/>
  </w:num>
  <w:num w:numId="19" w16cid:durableId="874540817">
    <w:abstractNumId w:val="21"/>
  </w:num>
  <w:num w:numId="20" w16cid:durableId="2129279312">
    <w:abstractNumId w:val="50"/>
  </w:num>
  <w:num w:numId="21" w16cid:durableId="662048684">
    <w:abstractNumId w:val="30"/>
  </w:num>
  <w:num w:numId="22" w16cid:durableId="1145508387">
    <w:abstractNumId w:val="20"/>
  </w:num>
  <w:num w:numId="23" w16cid:durableId="1059128211">
    <w:abstractNumId w:val="33"/>
  </w:num>
  <w:num w:numId="24" w16cid:durableId="1968579776">
    <w:abstractNumId w:val="42"/>
  </w:num>
  <w:num w:numId="25" w16cid:durableId="582376674">
    <w:abstractNumId w:val="38"/>
  </w:num>
  <w:num w:numId="26" w16cid:durableId="554199879">
    <w:abstractNumId w:val="46"/>
  </w:num>
  <w:num w:numId="27" w16cid:durableId="214438844">
    <w:abstractNumId w:val="37"/>
  </w:num>
  <w:num w:numId="28" w16cid:durableId="306595580">
    <w:abstractNumId w:val="64"/>
  </w:num>
  <w:num w:numId="29" w16cid:durableId="491071629">
    <w:abstractNumId w:val="35"/>
  </w:num>
  <w:num w:numId="30" w16cid:durableId="353464732">
    <w:abstractNumId w:val="25"/>
  </w:num>
  <w:num w:numId="31" w16cid:durableId="1506171816">
    <w:abstractNumId w:val="61"/>
  </w:num>
  <w:num w:numId="32" w16cid:durableId="1634671258">
    <w:abstractNumId w:val="56"/>
  </w:num>
  <w:num w:numId="33" w16cid:durableId="835875586">
    <w:abstractNumId w:val="18"/>
  </w:num>
  <w:num w:numId="34" w16cid:durableId="25495481">
    <w:abstractNumId w:val="10"/>
  </w:num>
  <w:num w:numId="35" w16cid:durableId="175308909">
    <w:abstractNumId w:val="22"/>
  </w:num>
  <w:num w:numId="36" w16cid:durableId="1804956383">
    <w:abstractNumId w:val="44"/>
  </w:num>
  <w:num w:numId="37" w16cid:durableId="1744375242">
    <w:abstractNumId w:val="23"/>
  </w:num>
  <w:num w:numId="38" w16cid:durableId="1762876745">
    <w:abstractNumId w:val="8"/>
  </w:num>
  <w:num w:numId="39" w16cid:durableId="872036345">
    <w:abstractNumId w:val="3"/>
  </w:num>
  <w:num w:numId="40" w16cid:durableId="63575266">
    <w:abstractNumId w:val="2"/>
  </w:num>
  <w:num w:numId="41" w16cid:durableId="402677035">
    <w:abstractNumId w:val="1"/>
  </w:num>
  <w:num w:numId="42" w16cid:durableId="1413163502">
    <w:abstractNumId w:val="0"/>
  </w:num>
  <w:num w:numId="43" w16cid:durableId="1648708666">
    <w:abstractNumId w:val="9"/>
  </w:num>
  <w:num w:numId="44" w16cid:durableId="400370642">
    <w:abstractNumId w:val="7"/>
  </w:num>
  <w:num w:numId="45" w16cid:durableId="12389399">
    <w:abstractNumId w:val="6"/>
  </w:num>
  <w:num w:numId="46" w16cid:durableId="1537354157">
    <w:abstractNumId w:val="5"/>
  </w:num>
  <w:num w:numId="47" w16cid:durableId="1870488672">
    <w:abstractNumId w:val="4"/>
  </w:num>
  <w:num w:numId="48" w16cid:durableId="374701547">
    <w:abstractNumId w:val="58"/>
  </w:num>
  <w:num w:numId="49" w16cid:durableId="178735045">
    <w:abstractNumId w:val="43"/>
  </w:num>
  <w:num w:numId="50" w16cid:durableId="1515530407">
    <w:abstractNumId w:val="62"/>
  </w:num>
  <w:num w:numId="51" w16cid:durableId="1759712429">
    <w:abstractNumId w:val="57"/>
  </w:num>
  <w:num w:numId="52" w16cid:durableId="1116800911">
    <w:abstractNumId w:val="26"/>
  </w:num>
  <w:num w:numId="53" w16cid:durableId="1756513479">
    <w:abstractNumId w:val="12"/>
  </w:num>
  <w:num w:numId="54" w16cid:durableId="303782917">
    <w:abstractNumId w:val="53"/>
  </w:num>
  <w:num w:numId="55" w16cid:durableId="1107314116">
    <w:abstractNumId w:val="29"/>
  </w:num>
  <w:num w:numId="56" w16cid:durableId="617906103">
    <w:abstractNumId w:val="24"/>
  </w:num>
  <w:num w:numId="57" w16cid:durableId="338505257">
    <w:abstractNumId w:val="32"/>
  </w:num>
  <w:num w:numId="58" w16cid:durableId="85813846">
    <w:abstractNumId w:val="45"/>
  </w:num>
  <w:num w:numId="59" w16cid:durableId="870529714">
    <w:abstractNumId w:val="39"/>
  </w:num>
  <w:num w:numId="60" w16cid:durableId="630988362">
    <w:abstractNumId w:val="17"/>
  </w:num>
  <w:num w:numId="61" w16cid:durableId="506093242">
    <w:abstractNumId w:val="51"/>
  </w:num>
  <w:num w:numId="62" w16cid:durableId="604312556">
    <w:abstractNumId w:val="48"/>
  </w:num>
  <w:num w:numId="63" w16cid:durableId="1195849739">
    <w:abstractNumId w:val="31"/>
  </w:num>
  <w:num w:numId="64" w16cid:durableId="943269653">
    <w:abstractNumId w:val="59"/>
  </w:num>
  <w:num w:numId="65" w16cid:durableId="502475635">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linkStyle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B59"/>
    <w:rsid w:val="000012DA"/>
    <w:rsid w:val="00001482"/>
    <w:rsid w:val="0000246E"/>
    <w:rsid w:val="00003862"/>
    <w:rsid w:val="00003C12"/>
    <w:rsid w:val="000121FA"/>
    <w:rsid w:val="00012494"/>
    <w:rsid w:val="00012A35"/>
    <w:rsid w:val="0001337E"/>
    <w:rsid w:val="00014E2F"/>
    <w:rsid w:val="00014FD2"/>
    <w:rsid w:val="00016099"/>
    <w:rsid w:val="0001620B"/>
    <w:rsid w:val="00016A15"/>
    <w:rsid w:val="00017DC2"/>
    <w:rsid w:val="00021522"/>
    <w:rsid w:val="00022983"/>
    <w:rsid w:val="00023471"/>
    <w:rsid w:val="00023B7F"/>
    <w:rsid w:val="00023F13"/>
    <w:rsid w:val="00025338"/>
    <w:rsid w:val="000304D3"/>
    <w:rsid w:val="00030634"/>
    <w:rsid w:val="0003085F"/>
    <w:rsid w:val="00030D51"/>
    <w:rsid w:val="000319C1"/>
    <w:rsid w:val="00031A8B"/>
    <w:rsid w:val="00031BCA"/>
    <w:rsid w:val="00031E0F"/>
    <w:rsid w:val="00032DBA"/>
    <w:rsid w:val="000330FA"/>
    <w:rsid w:val="0003362F"/>
    <w:rsid w:val="000338D3"/>
    <w:rsid w:val="00033AB6"/>
    <w:rsid w:val="00033E52"/>
    <w:rsid w:val="00034B4F"/>
    <w:rsid w:val="000357C8"/>
    <w:rsid w:val="00036B63"/>
    <w:rsid w:val="00037E1A"/>
    <w:rsid w:val="0004218E"/>
    <w:rsid w:val="00043495"/>
    <w:rsid w:val="00043D22"/>
    <w:rsid w:val="0004406D"/>
    <w:rsid w:val="000453A2"/>
    <w:rsid w:val="000460E0"/>
    <w:rsid w:val="00046A75"/>
    <w:rsid w:val="00047312"/>
    <w:rsid w:val="000508BD"/>
    <w:rsid w:val="000517AB"/>
    <w:rsid w:val="000518F1"/>
    <w:rsid w:val="0005339C"/>
    <w:rsid w:val="00053FC0"/>
    <w:rsid w:val="000546CA"/>
    <w:rsid w:val="00054D75"/>
    <w:rsid w:val="0005571B"/>
    <w:rsid w:val="000558FC"/>
    <w:rsid w:val="00055DAA"/>
    <w:rsid w:val="000568D2"/>
    <w:rsid w:val="00057AB3"/>
    <w:rsid w:val="00060076"/>
    <w:rsid w:val="00060432"/>
    <w:rsid w:val="0006057F"/>
    <w:rsid w:val="00060820"/>
    <w:rsid w:val="00060D87"/>
    <w:rsid w:val="000615A5"/>
    <w:rsid w:val="00062D6D"/>
    <w:rsid w:val="00063ECB"/>
    <w:rsid w:val="0006403B"/>
    <w:rsid w:val="00064E4C"/>
    <w:rsid w:val="00066901"/>
    <w:rsid w:val="00071BEE"/>
    <w:rsid w:val="000736CD"/>
    <w:rsid w:val="00074F3A"/>
    <w:rsid w:val="0007533B"/>
    <w:rsid w:val="0007545D"/>
    <w:rsid w:val="000760BF"/>
    <w:rsid w:val="0007613E"/>
    <w:rsid w:val="00076BFC"/>
    <w:rsid w:val="000800D4"/>
    <w:rsid w:val="0008058D"/>
    <w:rsid w:val="000814A7"/>
    <w:rsid w:val="00082D6F"/>
    <w:rsid w:val="00082D98"/>
    <w:rsid w:val="0008557B"/>
    <w:rsid w:val="00085CE7"/>
    <w:rsid w:val="00087774"/>
    <w:rsid w:val="000906EE"/>
    <w:rsid w:val="00091BA2"/>
    <w:rsid w:val="000944EF"/>
    <w:rsid w:val="00094543"/>
    <w:rsid w:val="00094837"/>
    <w:rsid w:val="000948EE"/>
    <w:rsid w:val="000950C9"/>
    <w:rsid w:val="00095823"/>
    <w:rsid w:val="0009732D"/>
    <w:rsid w:val="000973F0"/>
    <w:rsid w:val="000A1296"/>
    <w:rsid w:val="000A1C27"/>
    <w:rsid w:val="000A1DAD"/>
    <w:rsid w:val="000A24EE"/>
    <w:rsid w:val="000A2649"/>
    <w:rsid w:val="000A323B"/>
    <w:rsid w:val="000A37AD"/>
    <w:rsid w:val="000A3FF0"/>
    <w:rsid w:val="000A43BC"/>
    <w:rsid w:val="000A71CB"/>
    <w:rsid w:val="000B298D"/>
    <w:rsid w:val="000B2F29"/>
    <w:rsid w:val="000B504C"/>
    <w:rsid w:val="000B5581"/>
    <w:rsid w:val="000B5B2D"/>
    <w:rsid w:val="000B5DCE"/>
    <w:rsid w:val="000C05BA"/>
    <w:rsid w:val="000C0E8F"/>
    <w:rsid w:val="000C230C"/>
    <w:rsid w:val="000C444F"/>
    <w:rsid w:val="000C4BC4"/>
    <w:rsid w:val="000C4DE4"/>
    <w:rsid w:val="000C631E"/>
    <w:rsid w:val="000D0110"/>
    <w:rsid w:val="000D2468"/>
    <w:rsid w:val="000D318A"/>
    <w:rsid w:val="000D4471"/>
    <w:rsid w:val="000D5E7E"/>
    <w:rsid w:val="000D6173"/>
    <w:rsid w:val="000D6F83"/>
    <w:rsid w:val="000D74BD"/>
    <w:rsid w:val="000D7DA7"/>
    <w:rsid w:val="000E0162"/>
    <w:rsid w:val="000E09F4"/>
    <w:rsid w:val="000E25CC"/>
    <w:rsid w:val="000E3694"/>
    <w:rsid w:val="000E3D15"/>
    <w:rsid w:val="000E490F"/>
    <w:rsid w:val="000E4997"/>
    <w:rsid w:val="000E531C"/>
    <w:rsid w:val="000E6241"/>
    <w:rsid w:val="000E6392"/>
    <w:rsid w:val="000F273D"/>
    <w:rsid w:val="000F2BE3"/>
    <w:rsid w:val="000F3D0D"/>
    <w:rsid w:val="000F491A"/>
    <w:rsid w:val="000F51BD"/>
    <w:rsid w:val="000F553E"/>
    <w:rsid w:val="000F6ED4"/>
    <w:rsid w:val="000F7A6E"/>
    <w:rsid w:val="000F7C9C"/>
    <w:rsid w:val="000F7D75"/>
    <w:rsid w:val="00102008"/>
    <w:rsid w:val="00102981"/>
    <w:rsid w:val="0010365A"/>
    <w:rsid w:val="001042BA"/>
    <w:rsid w:val="0010442F"/>
    <w:rsid w:val="00104E23"/>
    <w:rsid w:val="001050AD"/>
    <w:rsid w:val="001052BF"/>
    <w:rsid w:val="0010618A"/>
    <w:rsid w:val="00106A4E"/>
    <w:rsid w:val="00106D03"/>
    <w:rsid w:val="001075DA"/>
    <w:rsid w:val="00107F81"/>
    <w:rsid w:val="00110239"/>
    <w:rsid w:val="00110465"/>
    <w:rsid w:val="00110628"/>
    <w:rsid w:val="00111BCF"/>
    <w:rsid w:val="0011245A"/>
    <w:rsid w:val="00112A75"/>
    <w:rsid w:val="0011493E"/>
    <w:rsid w:val="00114CA3"/>
    <w:rsid w:val="00115B72"/>
    <w:rsid w:val="00116460"/>
    <w:rsid w:val="00116783"/>
    <w:rsid w:val="00116A23"/>
    <w:rsid w:val="00116E7F"/>
    <w:rsid w:val="001209EC"/>
    <w:rsid w:val="00120A9E"/>
    <w:rsid w:val="00120BE5"/>
    <w:rsid w:val="00123015"/>
    <w:rsid w:val="00123DFB"/>
    <w:rsid w:val="0012438D"/>
    <w:rsid w:val="00125A9C"/>
    <w:rsid w:val="00125DE0"/>
    <w:rsid w:val="00125DE3"/>
    <w:rsid w:val="00126073"/>
    <w:rsid w:val="001270A2"/>
    <w:rsid w:val="00127AE2"/>
    <w:rsid w:val="00131042"/>
    <w:rsid w:val="00131237"/>
    <w:rsid w:val="00131E86"/>
    <w:rsid w:val="00132453"/>
    <w:rsid w:val="001329AC"/>
    <w:rsid w:val="00134CA0"/>
    <w:rsid w:val="00134D03"/>
    <w:rsid w:val="0013508F"/>
    <w:rsid w:val="0013515B"/>
    <w:rsid w:val="0013628C"/>
    <w:rsid w:val="001369CC"/>
    <w:rsid w:val="0014026F"/>
    <w:rsid w:val="001422E5"/>
    <w:rsid w:val="00142433"/>
    <w:rsid w:val="001438F0"/>
    <w:rsid w:val="00143B5A"/>
    <w:rsid w:val="00143C6C"/>
    <w:rsid w:val="00143D44"/>
    <w:rsid w:val="00145C5D"/>
    <w:rsid w:val="00147A47"/>
    <w:rsid w:val="00147AA1"/>
    <w:rsid w:val="001519FE"/>
    <w:rsid w:val="00151F61"/>
    <w:rsid w:val="001520CF"/>
    <w:rsid w:val="001546EB"/>
    <w:rsid w:val="00155DB3"/>
    <w:rsid w:val="0015667C"/>
    <w:rsid w:val="00157110"/>
    <w:rsid w:val="0015742A"/>
    <w:rsid w:val="00157D6B"/>
    <w:rsid w:val="00157DA1"/>
    <w:rsid w:val="0016032A"/>
    <w:rsid w:val="00160762"/>
    <w:rsid w:val="00161247"/>
    <w:rsid w:val="00162A71"/>
    <w:rsid w:val="00163147"/>
    <w:rsid w:val="00164C57"/>
    <w:rsid w:val="00164C9D"/>
    <w:rsid w:val="0016512C"/>
    <w:rsid w:val="00166420"/>
    <w:rsid w:val="001673FC"/>
    <w:rsid w:val="00167F05"/>
    <w:rsid w:val="00170805"/>
    <w:rsid w:val="00170CF3"/>
    <w:rsid w:val="00170D6F"/>
    <w:rsid w:val="001714AB"/>
    <w:rsid w:val="00171737"/>
    <w:rsid w:val="00172F7A"/>
    <w:rsid w:val="00173150"/>
    <w:rsid w:val="0017336B"/>
    <w:rsid w:val="00173390"/>
    <w:rsid w:val="001736F0"/>
    <w:rsid w:val="00173BB3"/>
    <w:rsid w:val="001740D0"/>
    <w:rsid w:val="00174F2C"/>
    <w:rsid w:val="00175FDA"/>
    <w:rsid w:val="001779AA"/>
    <w:rsid w:val="00177FD4"/>
    <w:rsid w:val="00180F2A"/>
    <w:rsid w:val="00181118"/>
    <w:rsid w:val="001817AA"/>
    <w:rsid w:val="00183647"/>
    <w:rsid w:val="0018399F"/>
    <w:rsid w:val="001840D7"/>
    <w:rsid w:val="00184B91"/>
    <w:rsid w:val="00184D4A"/>
    <w:rsid w:val="00185942"/>
    <w:rsid w:val="00186EC1"/>
    <w:rsid w:val="001901E7"/>
    <w:rsid w:val="00191E1F"/>
    <w:rsid w:val="001930E4"/>
    <w:rsid w:val="00193460"/>
    <w:rsid w:val="0019473B"/>
    <w:rsid w:val="001952B1"/>
    <w:rsid w:val="001959CB"/>
    <w:rsid w:val="00196E39"/>
    <w:rsid w:val="00197171"/>
    <w:rsid w:val="00197649"/>
    <w:rsid w:val="001A01FB"/>
    <w:rsid w:val="001A02ED"/>
    <w:rsid w:val="001A10E9"/>
    <w:rsid w:val="001A183D"/>
    <w:rsid w:val="001A2B65"/>
    <w:rsid w:val="001A3CD3"/>
    <w:rsid w:val="001A4B5C"/>
    <w:rsid w:val="001A5BEF"/>
    <w:rsid w:val="001A6A5B"/>
    <w:rsid w:val="001A7F15"/>
    <w:rsid w:val="001B0775"/>
    <w:rsid w:val="001B136E"/>
    <w:rsid w:val="001B1485"/>
    <w:rsid w:val="001B342E"/>
    <w:rsid w:val="001B3447"/>
    <w:rsid w:val="001B37E6"/>
    <w:rsid w:val="001B39E1"/>
    <w:rsid w:val="001B5676"/>
    <w:rsid w:val="001B5723"/>
    <w:rsid w:val="001B6C10"/>
    <w:rsid w:val="001C1832"/>
    <w:rsid w:val="001C188C"/>
    <w:rsid w:val="001C2AC3"/>
    <w:rsid w:val="001C497D"/>
    <w:rsid w:val="001C6527"/>
    <w:rsid w:val="001D0916"/>
    <w:rsid w:val="001D1783"/>
    <w:rsid w:val="001D365E"/>
    <w:rsid w:val="001D53CD"/>
    <w:rsid w:val="001D55A3"/>
    <w:rsid w:val="001D5AF5"/>
    <w:rsid w:val="001D5E18"/>
    <w:rsid w:val="001D6A24"/>
    <w:rsid w:val="001D72C9"/>
    <w:rsid w:val="001E11A7"/>
    <w:rsid w:val="001E1A4E"/>
    <w:rsid w:val="001E1E73"/>
    <w:rsid w:val="001E2B60"/>
    <w:rsid w:val="001E33AC"/>
    <w:rsid w:val="001E4E0C"/>
    <w:rsid w:val="001E526D"/>
    <w:rsid w:val="001E5655"/>
    <w:rsid w:val="001E61B8"/>
    <w:rsid w:val="001E7194"/>
    <w:rsid w:val="001E76DF"/>
    <w:rsid w:val="001E77CF"/>
    <w:rsid w:val="001F045F"/>
    <w:rsid w:val="001F165F"/>
    <w:rsid w:val="001F1832"/>
    <w:rsid w:val="001F1B6D"/>
    <w:rsid w:val="001F220F"/>
    <w:rsid w:val="001F25B3"/>
    <w:rsid w:val="001F2A78"/>
    <w:rsid w:val="001F3589"/>
    <w:rsid w:val="001F590A"/>
    <w:rsid w:val="001F62A5"/>
    <w:rsid w:val="001F6616"/>
    <w:rsid w:val="002023AD"/>
    <w:rsid w:val="00202BD4"/>
    <w:rsid w:val="00203EAA"/>
    <w:rsid w:val="00204A97"/>
    <w:rsid w:val="00206AD3"/>
    <w:rsid w:val="002114EF"/>
    <w:rsid w:val="002116F0"/>
    <w:rsid w:val="002129F2"/>
    <w:rsid w:val="00215E9A"/>
    <w:rsid w:val="002166AD"/>
    <w:rsid w:val="00217871"/>
    <w:rsid w:val="002201B7"/>
    <w:rsid w:val="00220277"/>
    <w:rsid w:val="00221ED8"/>
    <w:rsid w:val="002231EA"/>
    <w:rsid w:val="00223934"/>
    <w:rsid w:val="00223FDF"/>
    <w:rsid w:val="00224F0E"/>
    <w:rsid w:val="0022533E"/>
    <w:rsid w:val="0022653A"/>
    <w:rsid w:val="002265D0"/>
    <w:rsid w:val="0022727B"/>
    <w:rsid w:val="0022780E"/>
    <w:rsid w:val="002279C0"/>
    <w:rsid w:val="00227A88"/>
    <w:rsid w:val="00234EC1"/>
    <w:rsid w:val="00235029"/>
    <w:rsid w:val="00235ADC"/>
    <w:rsid w:val="0023727E"/>
    <w:rsid w:val="00237CFE"/>
    <w:rsid w:val="00240F60"/>
    <w:rsid w:val="00242081"/>
    <w:rsid w:val="00243777"/>
    <w:rsid w:val="002441CD"/>
    <w:rsid w:val="00244D1D"/>
    <w:rsid w:val="0024620F"/>
    <w:rsid w:val="00246583"/>
    <w:rsid w:val="00246CEF"/>
    <w:rsid w:val="002501A3"/>
    <w:rsid w:val="00250575"/>
    <w:rsid w:val="0025166C"/>
    <w:rsid w:val="00251771"/>
    <w:rsid w:val="002555D4"/>
    <w:rsid w:val="00255C88"/>
    <w:rsid w:val="002563F4"/>
    <w:rsid w:val="0025706A"/>
    <w:rsid w:val="00260522"/>
    <w:rsid w:val="0026077A"/>
    <w:rsid w:val="00260970"/>
    <w:rsid w:val="002618EF"/>
    <w:rsid w:val="00261A16"/>
    <w:rsid w:val="0026232D"/>
    <w:rsid w:val="00263522"/>
    <w:rsid w:val="002639FE"/>
    <w:rsid w:val="00264128"/>
    <w:rsid w:val="00264D54"/>
    <w:rsid w:val="00264EC6"/>
    <w:rsid w:val="00267243"/>
    <w:rsid w:val="00270D49"/>
    <w:rsid w:val="00271013"/>
    <w:rsid w:val="00273167"/>
    <w:rsid w:val="00273DEE"/>
    <w:rsid w:val="00273FE4"/>
    <w:rsid w:val="002765B4"/>
    <w:rsid w:val="00276A94"/>
    <w:rsid w:val="00276C63"/>
    <w:rsid w:val="00277C75"/>
    <w:rsid w:val="00280A8B"/>
    <w:rsid w:val="00281163"/>
    <w:rsid w:val="0028190C"/>
    <w:rsid w:val="00283E9B"/>
    <w:rsid w:val="00292A69"/>
    <w:rsid w:val="0029304D"/>
    <w:rsid w:val="0029405D"/>
    <w:rsid w:val="00294FA6"/>
    <w:rsid w:val="00295A6F"/>
    <w:rsid w:val="00296431"/>
    <w:rsid w:val="0029747F"/>
    <w:rsid w:val="00297D06"/>
    <w:rsid w:val="002A0B4C"/>
    <w:rsid w:val="002A1868"/>
    <w:rsid w:val="002A188B"/>
    <w:rsid w:val="002A20C4"/>
    <w:rsid w:val="002A2F9C"/>
    <w:rsid w:val="002A3216"/>
    <w:rsid w:val="002A542E"/>
    <w:rsid w:val="002A570F"/>
    <w:rsid w:val="002A63A6"/>
    <w:rsid w:val="002A7292"/>
    <w:rsid w:val="002A7358"/>
    <w:rsid w:val="002A7538"/>
    <w:rsid w:val="002A7902"/>
    <w:rsid w:val="002A7F11"/>
    <w:rsid w:val="002B0F6B"/>
    <w:rsid w:val="002B12EC"/>
    <w:rsid w:val="002B149B"/>
    <w:rsid w:val="002B23B8"/>
    <w:rsid w:val="002B4429"/>
    <w:rsid w:val="002B68A6"/>
    <w:rsid w:val="002B68AF"/>
    <w:rsid w:val="002B6A56"/>
    <w:rsid w:val="002B6E97"/>
    <w:rsid w:val="002B7CBE"/>
    <w:rsid w:val="002B7FAF"/>
    <w:rsid w:val="002C0646"/>
    <w:rsid w:val="002C0B2D"/>
    <w:rsid w:val="002C2F7E"/>
    <w:rsid w:val="002C3F49"/>
    <w:rsid w:val="002C620F"/>
    <w:rsid w:val="002C6213"/>
    <w:rsid w:val="002C64FA"/>
    <w:rsid w:val="002C667D"/>
    <w:rsid w:val="002C66C5"/>
    <w:rsid w:val="002C7016"/>
    <w:rsid w:val="002C7881"/>
    <w:rsid w:val="002C7DB5"/>
    <w:rsid w:val="002C7DC1"/>
    <w:rsid w:val="002D074E"/>
    <w:rsid w:val="002D0C4F"/>
    <w:rsid w:val="002D1364"/>
    <w:rsid w:val="002D1CEA"/>
    <w:rsid w:val="002D2B7A"/>
    <w:rsid w:val="002D3D1F"/>
    <w:rsid w:val="002D3D27"/>
    <w:rsid w:val="002D4D30"/>
    <w:rsid w:val="002D5000"/>
    <w:rsid w:val="002D5844"/>
    <w:rsid w:val="002D598D"/>
    <w:rsid w:val="002D7188"/>
    <w:rsid w:val="002E0B5A"/>
    <w:rsid w:val="002E1CD6"/>
    <w:rsid w:val="002E1DE3"/>
    <w:rsid w:val="002E275E"/>
    <w:rsid w:val="002E2AB6"/>
    <w:rsid w:val="002E3146"/>
    <w:rsid w:val="002E373F"/>
    <w:rsid w:val="002E3B90"/>
    <w:rsid w:val="002E3F34"/>
    <w:rsid w:val="002E439B"/>
    <w:rsid w:val="002E5315"/>
    <w:rsid w:val="002E5579"/>
    <w:rsid w:val="002E5F79"/>
    <w:rsid w:val="002E64FA"/>
    <w:rsid w:val="002E6614"/>
    <w:rsid w:val="002E7508"/>
    <w:rsid w:val="002F00FA"/>
    <w:rsid w:val="002F04C8"/>
    <w:rsid w:val="002F0615"/>
    <w:rsid w:val="002F0A00"/>
    <w:rsid w:val="002F0CFA"/>
    <w:rsid w:val="002F144F"/>
    <w:rsid w:val="002F2789"/>
    <w:rsid w:val="002F45C1"/>
    <w:rsid w:val="002F55CF"/>
    <w:rsid w:val="002F669F"/>
    <w:rsid w:val="002F7991"/>
    <w:rsid w:val="0030144F"/>
    <w:rsid w:val="00301A54"/>
    <w:rsid w:val="00301C97"/>
    <w:rsid w:val="00302B35"/>
    <w:rsid w:val="00302DF1"/>
    <w:rsid w:val="00302FBD"/>
    <w:rsid w:val="00305AC7"/>
    <w:rsid w:val="00307427"/>
    <w:rsid w:val="00307A69"/>
    <w:rsid w:val="00307EFD"/>
    <w:rsid w:val="0031004C"/>
    <w:rsid w:val="003105F6"/>
    <w:rsid w:val="00311297"/>
    <w:rsid w:val="003113BE"/>
    <w:rsid w:val="00311776"/>
    <w:rsid w:val="003122CA"/>
    <w:rsid w:val="00312981"/>
    <w:rsid w:val="00313A19"/>
    <w:rsid w:val="00314638"/>
    <w:rsid w:val="003148FD"/>
    <w:rsid w:val="003153FE"/>
    <w:rsid w:val="00315503"/>
    <w:rsid w:val="00317250"/>
    <w:rsid w:val="00317495"/>
    <w:rsid w:val="0032053B"/>
    <w:rsid w:val="00321017"/>
    <w:rsid w:val="00321080"/>
    <w:rsid w:val="003211EA"/>
    <w:rsid w:val="00322C3A"/>
    <w:rsid w:val="00322D45"/>
    <w:rsid w:val="00324390"/>
    <w:rsid w:val="0032569A"/>
    <w:rsid w:val="003257FE"/>
    <w:rsid w:val="00325A1F"/>
    <w:rsid w:val="0032688D"/>
    <w:rsid w:val="003268F9"/>
    <w:rsid w:val="003271AF"/>
    <w:rsid w:val="00327506"/>
    <w:rsid w:val="00330BAF"/>
    <w:rsid w:val="00332117"/>
    <w:rsid w:val="0033323B"/>
    <w:rsid w:val="00334758"/>
    <w:rsid w:val="00334B4E"/>
    <w:rsid w:val="00334E3A"/>
    <w:rsid w:val="00335009"/>
    <w:rsid w:val="00335672"/>
    <w:rsid w:val="003361DD"/>
    <w:rsid w:val="00340019"/>
    <w:rsid w:val="00341A6A"/>
    <w:rsid w:val="00345B9C"/>
    <w:rsid w:val="00347726"/>
    <w:rsid w:val="00352DAE"/>
    <w:rsid w:val="0035494F"/>
    <w:rsid w:val="00354EB9"/>
    <w:rsid w:val="00355C81"/>
    <w:rsid w:val="00356369"/>
    <w:rsid w:val="00356439"/>
    <w:rsid w:val="00357CB9"/>
    <w:rsid w:val="003602AE"/>
    <w:rsid w:val="00360929"/>
    <w:rsid w:val="00364318"/>
    <w:rsid w:val="00364415"/>
    <w:rsid w:val="003647D5"/>
    <w:rsid w:val="003654AF"/>
    <w:rsid w:val="0036699B"/>
    <w:rsid w:val="00366ABB"/>
    <w:rsid w:val="003674B0"/>
    <w:rsid w:val="0037052B"/>
    <w:rsid w:val="00370D9D"/>
    <w:rsid w:val="00373D7F"/>
    <w:rsid w:val="0037514F"/>
    <w:rsid w:val="00375FEC"/>
    <w:rsid w:val="00376019"/>
    <w:rsid w:val="0037727C"/>
    <w:rsid w:val="00377726"/>
    <w:rsid w:val="00377E70"/>
    <w:rsid w:val="00380904"/>
    <w:rsid w:val="00380E75"/>
    <w:rsid w:val="00381883"/>
    <w:rsid w:val="003823EE"/>
    <w:rsid w:val="00382960"/>
    <w:rsid w:val="003846F7"/>
    <w:rsid w:val="003851ED"/>
    <w:rsid w:val="00385B39"/>
    <w:rsid w:val="00386785"/>
    <w:rsid w:val="00390810"/>
    <w:rsid w:val="003908CB"/>
    <w:rsid w:val="00390E89"/>
    <w:rsid w:val="003914D3"/>
    <w:rsid w:val="00391B1A"/>
    <w:rsid w:val="00391B43"/>
    <w:rsid w:val="00393B28"/>
    <w:rsid w:val="00394423"/>
    <w:rsid w:val="00394D13"/>
    <w:rsid w:val="00395A6B"/>
    <w:rsid w:val="00396942"/>
    <w:rsid w:val="00396B49"/>
    <w:rsid w:val="00396E3E"/>
    <w:rsid w:val="00396FD5"/>
    <w:rsid w:val="003A2272"/>
    <w:rsid w:val="003A233D"/>
    <w:rsid w:val="003A306E"/>
    <w:rsid w:val="003A3C28"/>
    <w:rsid w:val="003A5526"/>
    <w:rsid w:val="003A5976"/>
    <w:rsid w:val="003A60DC"/>
    <w:rsid w:val="003A6A46"/>
    <w:rsid w:val="003A6CC1"/>
    <w:rsid w:val="003A70AE"/>
    <w:rsid w:val="003A796A"/>
    <w:rsid w:val="003A7A63"/>
    <w:rsid w:val="003B000C"/>
    <w:rsid w:val="003B0F1D"/>
    <w:rsid w:val="003B19EB"/>
    <w:rsid w:val="003B315B"/>
    <w:rsid w:val="003B4A57"/>
    <w:rsid w:val="003B553D"/>
    <w:rsid w:val="003C05E7"/>
    <w:rsid w:val="003C0AD9"/>
    <w:rsid w:val="003C0ED0"/>
    <w:rsid w:val="003C1D49"/>
    <w:rsid w:val="003C35C4"/>
    <w:rsid w:val="003C45A0"/>
    <w:rsid w:val="003C5F83"/>
    <w:rsid w:val="003D01BB"/>
    <w:rsid w:val="003D085B"/>
    <w:rsid w:val="003D12C2"/>
    <w:rsid w:val="003D1B9C"/>
    <w:rsid w:val="003D31B9"/>
    <w:rsid w:val="003D3867"/>
    <w:rsid w:val="003D39E3"/>
    <w:rsid w:val="003D3D1E"/>
    <w:rsid w:val="003D60B1"/>
    <w:rsid w:val="003D77DA"/>
    <w:rsid w:val="003D7A10"/>
    <w:rsid w:val="003E0978"/>
    <w:rsid w:val="003E0BE5"/>
    <w:rsid w:val="003E0D1A"/>
    <w:rsid w:val="003E2DA3"/>
    <w:rsid w:val="003E32D5"/>
    <w:rsid w:val="003E42A8"/>
    <w:rsid w:val="003E4A0F"/>
    <w:rsid w:val="003E4EB6"/>
    <w:rsid w:val="003E6625"/>
    <w:rsid w:val="003F020D"/>
    <w:rsid w:val="003F03D9"/>
    <w:rsid w:val="003F2325"/>
    <w:rsid w:val="003F2FBE"/>
    <w:rsid w:val="003F318D"/>
    <w:rsid w:val="003F3DA5"/>
    <w:rsid w:val="003F5BAE"/>
    <w:rsid w:val="003F5CD9"/>
    <w:rsid w:val="003F6ED7"/>
    <w:rsid w:val="00401A28"/>
    <w:rsid w:val="00401C84"/>
    <w:rsid w:val="00402AAF"/>
    <w:rsid w:val="00403210"/>
    <w:rsid w:val="004035BB"/>
    <w:rsid w:val="004035EB"/>
    <w:rsid w:val="00407332"/>
    <w:rsid w:val="00407828"/>
    <w:rsid w:val="00410817"/>
    <w:rsid w:val="00410AB1"/>
    <w:rsid w:val="00411473"/>
    <w:rsid w:val="00412064"/>
    <w:rsid w:val="004135AD"/>
    <w:rsid w:val="00413D8E"/>
    <w:rsid w:val="004140F2"/>
    <w:rsid w:val="0041540E"/>
    <w:rsid w:val="00417B22"/>
    <w:rsid w:val="00421085"/>
    <w:rsid w:val="00421426"/>
    <w:rsid w:val="004236BA"/>
    <w:rsid w:val="0042465E"/>
    <w:rsid w:val="00424A0A"/>
    <w:rsid w:val="00424DF7"/>
    <w:rsid w:val="00430B85"/>
    <w:rsid w:val="004327F8"/>
    <w:rsid w:val="00432B76"/>
    <w:rsid w:val="00432E6C"/>
    <w:rsid w:val="004333B8"/>
    <w:rsid w:val="004337E1"/>
    <w:rsid w:val="00434D01"/>
    <w:rsid w:val="00435D26"/>
    <w:rsid w:val="004364C5"/>
    <w:rsid w:val="00437825"/>
    <w:rsid w:val="00440430"/>
    <w:rsid w:val="00440C99"/>
    <w:rsid w:val="0044175C"/>
    <w:rsid w:val="00443D71"/>
    <w:rsid w:val="00445D72"/>
    <w:rsid w:val="00445F4D"/>
    <w:rsid w:val="00446634"/>
    <w:rsid w:val="00446772"/>
    <w:rsid w:val="00446E09"/>
    <w:rsid w:val="004472C1"/>
    <w:rsid w:val="004504C0"/>
    <w:rsid w:val="00450A6B"/>
    <w:rsid w:val="0045300D"/>
    <w:rsid w:val="004550FB"/>
    <w:rsid w:val="00455666"/>
    <w:rsid w:val="0045573B"/>
    <w:rsid w:val="00455C63"/>
    <w:rsid w:val="0046111A"/>
    <w:rsid w:val="00461A62"/>
    <w:rsid w:val="00461B22"/>
    <w:rsid w:val="00462946"/>
    <w:rsid w:val="00463727"/>
    <w:rsid w:val="00463869"/>
    <w:rsid w:val="00463F43"/>
    <w:rsid w:val="00464944"/>
    <w:rsid w:val="00464B94"/>
    <w:rsid w:val="00465090"/>
    <w:rsid w:val="004653A8"/>
    <w:rsid w:val="00465A0B"/>
    <w:rsid w:val="00467396"/>
    <w:rsid w:val="00467507"/>
    <w:rsid w:val="00467C08"/>
    <w:rsid w:val="00470076"/>
    <w:rsid w:val="0047077C"/>
    <w:rsid w:val="00470B05"/>
    <w:rsid w:val="00470B40"/>
    <w:rsid w:val="00471BE0"/>
    <w:rsid w:val="0047207C"/>
    <w:rsid w:val="00472855"/>
    <w:rsid w:val="00472CD6"/>
    <w:rsid w:val="004744FF"/>
    <w:rsid w:val="00474E3C"/>
    <w:rsid w:val="0047506F"/>
    <w:rsid w:val="0047659C"/>
    <w:rsid w:val="00476DF4"/>
    <w:rsid w:val="00477626"/>
    <w:rsid w:val="00480393"/>
    <w:rsid w:val="00480A58"/>
    <w:rsid w:val="00480DCE"/>
    <w:rsid w:val="00482151"/>
    <w:rsid w:val="00482631"/>
    <w:rsid w:val="0048514D"/>
    <w:rsid w:val="00485E44"/>
    <w:rsid w:val="00485FAD"/>
    <w:rsid w:val="004869AA"/>
    <w:rsid w:val="00487806"/>
    <w:rsid w:val="00487AED"/>
    <w:rsid w:val="00491510"/>
    <w:rsid w:val="00491EDF"/>
    <w:rsid w:val="00492A3F"/>
    <w:rsid w:val="00494000"/>
    <w:rsid w:val="004944C1"/>
    <w:rsid w:val="00494D60"/>
    <w:rsid w:val="00494F62"/>
    <w:rsid w:val="00495C7F"/>
    <w:rsid w:val="004962AB"/>
    <w:rsid w:val="004A06FD"/>
    <w:rsid w:val="004A2001"/>
    <w:rsid w:val="004A3590"/>
    <w:rsid w:val="004A7D05"/>
    <w:rsid w:val="004B00A7"/>
    <w:rsid w:val="004B017C"/>
    <w:rsid w:val="004B0AD2"/>
    <w:rsid w:val="004B0F46"/>
    <w:rsid w:val="004B25E2"/>
    <w:rsid w:val="004B34D7"/>
    <w:rsid w:val="004B48CA"/>
    <w:rsid w:val="004B4E0D"/>
    <w:rsid w:val="004B4FFA"/>
    <w:rsid w:val="004B5037"/>
    <w:rsid w:val="004B56FF"/>
    <w:rsid w:val="004B5B2F"/>
    <w:rsid w:val="004B626A"/>
    <w:rsid w:val="004B660E"/>
    <w:rsid w:val="004B6CB6"/>
    <w:rsid w:val="004C014D"/>
    <w:rsid w:val="004C05BD"/>
    <w:rsid w:val="004C17D1"/>
    <w:rsid w:val="004C3B06"/>
    <w:rsid w:val="004C3CB0"/>
    <w:rsid w:val="004C3F97"/>
    <w:rsid w:val="004C486D"/>
    <w:rsid w:val="004C6F85"/>
    <w:rsid w:val="004C7056"/>
    <w:rsid w:val="004C78CC"/>
    <w:rsid w:val="004C7A3D"/>
    <w:rsid w:val="004C7DB1"/>
    <w:rsid w:val="004C7EE7"/>
    <w:rsid w:val="004D0080"/>
    <w:rsid w:val="004D213F"/>
    <w:rsid w:val="004D2DEE"/>
    <w:rsid w:val="004D2E1F"/>
    <w:rsid w:val="004D3697"/>
    <w:rsid w:val="004D372A"/>
    <w:rsid w:val="004D4893"/>
    <w:rsid w:val="004D7FD9"/>
    <w:rsid w:val="004E04A0"/>
    <w:rsid w:val="004E08CB"/>
    <w:rsid w:val="004E1324"/>
    <w:rsid w:val="004E19A5"/>
    <w:rsid w:val="004E2D7B"/>
    <w:rsid w:val="004E316F"/>
    <w:rsid w:val="004E3220"/>
    <w:rsid w:val="004E37E5"/>
    <w:rsid w:val="004E3FDB"/>
    <w:rsid w:val="004E4136"/>
    <w:rsid w:val="004E51C4"/>
    <w:rsid w:val="004E52C5"/>
    <w:rsid w:val="004E5BF6"/>
    <w:rsid w:val="004F0DF2"/>
    <w:rsid w:val="004F1998"/>
    <w:rsid w:val="004F1F4A"/>
    <w:rsid w:val="004F2458"/>
    <w:rsid w:val="004F2951"/>
    <w:rsid w:val="004F296D"/>
    <w:rsid w:val="004F3F64"/>
    <w:rsid w:val="004F40DF"/>
    <w:rsid w:val="004F508B"/>
    <w:rsid w:val="004F535B"/>
    <w:rsid w:val="004F695F"/>
    <w:rsid w:val="004F6CA4"/>
    <w:rsid w:val="00500331"/>
    <w:rsid w:val="00500752"/>
    <w:rsid w:val="00501A50"/>
    <w:rsid w:val="0050222D"/>
    <w:rsid w:val="00503AF3"/>
    <w:rsid w:val="0050696D"/>
    <w:rsid w:val="0051050A"/>
    <w:rsid w:val="0051094B"/>
    <w:rsid w:val="005110D7"/>
    <w:rsid w:val="00511D99"/>
    <w:rsid w:val="005128D3"/>
    <w:rsid w:val="005137EA"/>
    <w:rsid w:val="00513DDD"/>
    <w:rsid w:val="005147E8"/>
    <w:rsid w:val="005156D1"/>
    <w:rsid w:val="005158F2"/>
    <w:rsid w:val="00515972"/>
    <w:rsid w:val="0052140F"/>
    <w:rsid w:val="00526DFC"/>
    <w:rsid w:val="00526F43"/>
    <w:rsid w:val="00527651"/>
    <w:rsid w:val="00530741"/>
    <w:rsid w:val="005317DC"/>
    <w:rsid w:val="00532C1E"/>
    <w:rsid w:val="005347DA"/>
    <w:rsid w:val="005363AB"/>
    <w:rsid w:val="005406A2"/>
    <w:rsid w:val="00543F8B"/>
    <w:rsid w:val="00543F95"/>
    <w:rsid w:val="00544226"/>
    <w:rsid w:val="00544EF4"/>
    <w:rsid w:val="005453EC"/>
    <w:rsid w:val="00545B3B"/>
    <w:rsid w:val="00545E53"/>
    <w:rsid w:val="00546439"/>
    <w:rsid w:val="00546F42"/>
    <w:rsid w:val="0054799F"/>
    <w:rsid w:val="005479D9"/>
    <w:rsid w:val="00547D45"/>
    <w:rsid w:val="00547FDF"/>
    <w:rsid w:val="00551A6E"/>
    <w:rsid w:val="0055397D"/>
    <w:rsid w:val="005548AE"/>
    <w:rsid w:val="005572BD"/>
    <w:rsid w:val="00557A12"/>
    <w:rsid w:val="00560AC7"/>
    <w:rsid w:val="005615F6"/>
    <w:rsid w:val="00561AFB"/>
    <w:rsid w:val="00561FA8"/>
    <w:rsid w:val="005622E7"/>
    <w:rsid w:val="005630D5"/>
    <w:rsid w:val="005635ED"/>
    <w:rsid w:val="005644C9"/>
    <w:rsid w:val="00565253"/>
    <w:rsid w:val="00565B0C"/>
    <w:rsid w:val="00565EBE"/>
    <w:rsid w:val="00566CAF"/>
    <w:rsid w:val="00567E97"/>
    <w:rsid w:val="00570191"/>
    <w:rsid w:val="00570570"/>
    <w:rsid w:val="00571A91"/>
    <w:rsid w:val="0057249F"/>
    <w:rsid w:val="00572512"/>
    <w:rsid w:val="00573E29"/>
    <w:rsid w:val="00573EE6"/>
    <w:rsid w:val="0057547F"/>
    <w:rsid w:val="005754EE"/>
    <w:rsid w:val="00575598"/>
    <w:rsid w:val="0057617E"/>
    <w:rsid w:val="00576497"/>
    <w:rsid w:val="00576776"/>
    <w:rsid w:val="00580819"/>
    <w:rsid w:val="005823BA"/>
    <w:rsid w:val="005833AB"/>
    <w:rsid w:val="005835E7"/>
    <w:rsid w:val="0058397F"/>
    <w:rsid w:val="00583BF8"/>
    <w:rsid w:val="00585255"/>
    <w:rsid w:val="005856CA"/>
    <w:rsid w:val="0058573A"/>
    <w:rsid w:val="00585F33"/>
    <w:rsid w:val="00590FCF"/>
    <w:rsid w:val="00591124"/>
    <w:rsid w:val="005913F0"/>
    <w:rsid w:val="00593037"/>
    <w:rsid w:val="00593239"/>
    <w:rsid w:val="00593374"/>
    <w:rsid w:val="0059373B"/>
    <w:rsid w:val="00594287"/>
    <w:rsid w:val="00594E56"/>
    <w:rsid w:val="00597024"/>
    <w:rsid w:val="005975D2"/>
    <w:rsid w:val="005A0274"/>
    <w:rsid w:val="005A095C"/>
    <w:rsid w:val="005A0BC1"/>
    <w:rsid w:val="005A0F01"/>
    <w:rsid w:val="005A4D27"/>
    <w:rsid w:val="005A64A8"/>
    <w:rsid w:val="005A669D"/>
    <w:rsid w:val="005A673A"/>
    <w:rsid w:val="005A6F14"/>
    <w:rsid w:val="005A70CE"/>
    <w:rsid w:val="005A75D8"/>
    <w:rsid w:val="005A7B47"/>
    <w:rsid w:val="005B0217"/>
    <w:rsid w:val="005B05EB"/>
    <w:rsid w:val="005B1B3E"/>
    <w:rsid w:val="005B3945"/>
    <w:rsid w:val="005B593B"/>
    <w:rsid w:val="005B6ADD"/>
    <w:rsid w:val="005B713E"/>
    <w:rsid w:val="005B780E"/>
    <w:rsid w:val="005B79D8"/>
    <w:rsid w:val="005C03B6"/>
    <w:rsid w:val="005C2BE7"/>
    <w:rsid w:val="005C2E00"/>
    <w:rsid w:val="005C348E"/>
    <w:rsid w:val="005C407B"/>
    <w:rsid w:val="005C494C"/>
    <w:rsid w:val="005C4A99"/>
    <w:rsid w:val="005C59C2"/>
    <w:rsid w:val="005C5F3B"/>
    <w:rsid w:val="005C6217"/>
    <w:rsid w:val="005C68E1"/>
    <w:rsid w:val="005C6B7B"/>
    <w:rsid w:val="005C6E0A"/>
    <w:rsid w:val="005C7A6D"/>
    <w:rsid w:val="005C7FA0"/>
    <w:rsid w:val="005D0FE6"/>
    <w:rsid w:val="005D1BEB"/>
    <w:rsid w:val="005D3763"/>
    <w:rsid w:val="005D49E8"/>
    <w:rsid w:val="005D4F99"/>
    <w:rsid w:val="005D54B3"/>
    <w:rsid w:val="005D55E1"/>
    <w:rsid w:val="005D760D"/>
    <w:rsid w:val="005D7C86"/>
    <w:rsid w:val="005E01F9"/>
    <w:rsid w:val="005E055D"/>
    <w:rsid w:val="005E0D6B"/>
    <w:rsid w:val="005E19F7"/>
    <w:rsid w:val="005E40BE"/>
    <w:rsid w:val="005E4F04"/>
    <w:rsid w:val="005E62C2"/>
    <w:rsid w:val="005E6C71"/>
    <w:rsid w:val="005F0963"/>
    <w:rsid w:val="005F219D"/>
    <w:rsid w:val="005F23AA"/>
    <w:rsid w:val="005F2824"/>
    <w:rsid w:val="005F2EBA"/>
    <w:rsid w:val="005F35ED"/>
    <w:rsid w:val="005F3F24"/>
    <w:rsid w:val="005F64BA"/>
    <w:rsid w:val="005F77B5"/>
    <w:rsid w:val="005F7812"/>
    <w:rsid w:val="005F7A88"/>
    <w:rsid w:val="00602191"/>
    <w:rsid w:val="00603A1A"/>
    <w:rsid w:val="0060462E"/>
    <w:rsid w:val="006046D5"/>
    <w:rsid w:val="00606793"/>
    <w:rsid w:val="006072E5"/>
    <w:rsid w:val="00607A93"/>
    <w:rsid w:val="00607B85"/>
    <w:rsid w:val="00610C08"/>
    <w:rsid w:val="00611CE2"/>
    <w:rsid w:val="00611F74"/>
    <w:rsid w:val="0061451D"/>
    <w:rsid w:val="00614D27"/>
    <w:rsid w:val="00614D93"/>
    <w:rsid w:val="00615772"/>
    <w:rsid w:val="00616D4C"/>
    <w:rsid w:val="00616EE7"/>
    <w:rsid w:val="00617244"/>
    <w:rsid w:val="00617809"/>
    <w:rsid w:val="00621256"/>
    <w:rsid w:val="00621C5B"/>
    <w:rsid w:val="00621FCC"/>
    <w:rsid w:val="00622E4B"/>
    <w:rsid w:val="00624B10"/>
    <w:rsid w:val="00625DAB"/>
    <w:rsid w:val="006333DA"/>
    <w:rsid w:val="00633687"/>
    <w:rsid w:val="00634164"/>
    <w:rsid w:val="00635134"/>
    <w:rsid w:val="006356E2"/>
    <w:rsid w:val="00640BEE"/>
    <w:rsid w:val="00642A65"/>
    <w:rsid w:val="006434B7"/>
    <w:rsid w:val="0064562F"/>
    <w:rsid w:val="00645DCE"/>
    <w:rsid w:val="006465AC"/>
    <w:rsid w:val="006465BF"/>
    <w:rsid w:val="0064672F"/>
    <w:rsid w:val="0064703C"/>
    <w:rsid w:val="006530ED"/>
    <w:rsid w:val="00653B22"/>
    <w:rsid w:val="006556EB"/>
    <w:rsid w:val="006557EA"/>
    <w:rsid w:val="00657BF4"/>
    <w:rsid w:val="00657CAC"/>
    <w:rsid w:val="006603FB"/>
    <w:rsid w:val="006608DF"/>
    <w:rsid w:val="00662210"/>
    <w:rsid w:val="006623AC"/>
    <w:rsid w:val="00663897"/>
    <w:rsid w:val="0066394F"/>
    <w:rsid w:val="0066584F"/>
    <w:rsid w:val="00665A4F"/>
    <w:rsid w:val="00666DDA"/>
    <w:rsid w:val="006672C4"/>
    <w:rsid w:val="006678AF"/>
    <w:rsid w:val="00667D03"/>
    <w:rsid w:val="00670084"/>
    <w:rsid w:val="006701EF"/>
    <w:rsid w:val="0067037D"/>
    <w:rsid w:val="006706F9"/>
    <w:rsid w:val="006719DF"/>
    <w:rsid w:val="006728C7"/>
    <w:rsid w:val="00673BA5"/>
    <w:rsid w:val="00674011"/>
    <w:rsid w:val="006772CB"/>
    <w:rsid w:val="00680058"/>
    <w:rsid w:val="006813A7"/>
    <w:rsid w:val="00681B72"/>
    <w:rsid w:val="00681F9F"/>
    <w:rsid w:val="00683542"/>
    <w:rsid w:val="00683AD8"/>
    <w:rsid w:val="006840EA"/>
    <w:rsid w:val="006844E2"/>
    <w:rsid w:val="00684A9C"/>
    <w:rsid w:val="00685267"/>
    <w:rsid w:val="00685C75"/>
    <w:rsid w:val="00686088"/>
    <w:rsid w:val="006872AE"/>
    <w:rsid w:val="00690082"/>
    <w:rsid w:val="00690252"/>
    <w:rsid w:val="00690AD7"/>
    <w:rsid w:val="00690C5F"/>
    <w:rsid w:val="00691A56"/>
    <w:rsid w:val="00694511"/>
    <w:rsid w:val="006946BB"/>
    <w:rsid w:val="00694E21"/>
    <w:rsid w:val="00695A6F"/>
    <w:rsid w:val="006969B2"/>
    <w:rsid w:val="006969FA"/>
    <w:rsid w:val="00697820"/>
    <w:rsid w:val="006A012B"/>
    <w:rsid w:val="006A35D5"/>
    <w:rsid w:val="006A35E4"/>
    <w:rsid w:val="006A3CE5"/>
    <w:rsid w:val="006A3DB4"/>
    <w:rsid w:val="006A4363"/>
    <w:rsid w:val="006A748A"/>
    <w:rsid w:val="006B0B52"/>
    <w:rsid w:val="006B267F"/>
    <w:rsid w:val="006B27DA"/>
    <w:rsid w:val="006B2915"/>
    <w:rsid w:val="006C1295"/>
    <w:rsid w:val="006C150C"/>
    <w:rsid w:val="006C36CA"/>
    <w:rsid w:val="006C419E"/>
    <w:rsid w:val="006C4217"/>
    <w:rsid w:val="006C4A31"/>
    <w:rsid w:val="006C4BB5"/>
    <w:rsid w:val="006C5AC2"/>
    <w:rsid w:val="006C6AFB"/>
    <w:rsid w:val="006C6F80"/>
    <w:rsid w:val="006D11C1"/>
    <w:rsid w:val="006D19B3"/>
    <w:rsid w:val="006D2598"/>
    <w:rsid w:val="006D2735"/>
    <w:rsid w:val="006D2D78"/>
    <w:rsid w:val="006D2FAF"/>
    <w:rsid w:val="006D369D"/>
    <w:rsid w:val="006D45B2"/>
    <w:rsid w:val="006D5398"/>
    <w:rsid w:val="006D571F"/>
    <w:rsid w:val="006D601A"/>
    <w:rsid w:val="006D6D89"/>
    <w:rsid w:val="006E0591"/>
    <w:rsid w:val="006E0EB2"/>
    <w:rsid w:val="006E0FCC"/>
    <w:rsid w:val="006E1903"/>
    <w:rsid w:val="006E1E96"/>
    <w:rsid w:val="006E20C7"/>
    <w:rsid w:val="006E257C"/>
    <w:rsid w:val="006E4CB3"/>
    <w:rsid w:val="006E5278"/>
    <w:rsid w:val="006E5E21"/>
    <w:rsid w:val="006F02EA"/>
    <w:rsid w:val="006F10F3"/>
    <w:rsid w:val="006F1656"/>
    <w:rsid w:val="006F2648"/>
    <w:rsid w:val="006F28FD"/>
    <w:rsid w:val="006F2B41"/>
    <w:rsid w:val="006F2F10"/>
    <w:rsid w:val="006F4520"/>
    <w:rsid w:val="006F482B"/>
    <w:rsid w:val="006F5025"/>
    <w:rsid w:val="006F5B64"/>
    <w:rsid w:val="006F6311"/>
    <w:rsid w:val="006F6EE4"/>
    <w:rsid w:val="006F73BB"/>
    <w:rsid w:val="006F7B6D"/>
    <w:rsid w:val="00701952"/>
    <w:rsid w:val="00702556"/>
    <w:rsid w:val="0070277E"/>
    <w:rsid w:val="00702B89"/>
    <w:rsid w:val="007031FB"/>
    <w:rsid w:val="0070393E"/>
    <w:rsid w:val="00703C82"/>
    <w:rsid w:val="00704156"/>
    <w:rsid w:val="00704EA9"/>
    <w:rsid w:val="00705895"/>
    <w:rsid w:val="007068C8"/>
    <w:rsid w:val="007069FC"/>
    <w:rsid w:val="00707A46"/>
    <w:rsid w:val="00711221"/>
    <w:rsid w:val="00711569"/>
    <w:rsid w:val="00711983"/>
    <w:rsid w:val="00711C4B"/>
    <w:rsid w:val="007122F1"/>
    <w:rsid w:val="00712675"/>
    <w:rsid w:val="00713808"/>
    <w:rsid w:val="007145E1"/>
    <w:rsid w:val="00714B85"/>
    <w:rsid w:val="007151B6"/>
    <w:rsid w:val="0071520D"/>
    <w:rsid w:val="00715EDB"/>
    <w:rsid w:val="007160D5"/>
    <w:rsid w:val="007163FB"/>
    <w:rsid w:val="00716717"/>
    <w:rsid w:val="007174BF"/>
    <w:rsid w:val="00717C2E"/>
    <w:rsid w:val="00717E88"/>
    <w:rsid w:val="007204FA"/>
    <w:rsid w:val="007213B3"/>
    <w:rsid w:val="00721CF0"/>
    <w:rsid w:val="0072325E"/>
    <w:rsid w:val="0072392F"/>
    <w:rsid w:val="0072457F"/>
    <w:rsid w:val="00724652"/>
    <w:rsid w:val="00724F4E"/>
    <w:rsid w:val="00725406"/>
    <w:rsid w:val="0072621B"/>
    <w:rsid w:val="00727341"/>
    <w:rsid w:val="00727410"/>
    <w:rsid w:val="00730555"/>
    <w:rsid w:val="007311BA"/>
    <w:rsid w:val="007312CC"/>
    <w:rsid w:val="0073202A"/>
    <w:rsid w:val="007325D0"/>
    <w:rsid w:val="007349C6"/>
    <w:rsid w:val="00734F8A"/>
    <w:rsid w:val="00735745"/>
    <w:rsid w:val="00736556"/>
    <w:rsid w:val="00736A64"/>
    <w:rsid w:val="00736BA1"/>
    <w:rsid w:val="00737237"/>
    <w:rsid w:val="00737F6A"/>
    <w:rsid w:val="007410B6"/>
    <w:rsid w:val="0074135E"/>
    <w:rsid w:val="00741E04"/>
    <w:rsid w:val="0074202C"/>
    <w:rsid w:val="0074244A"/>
    <w:rsid w:val="007436FC"/>
    <w:rsid w:val="00744C6F"/>
    <w:rsid w:val="00745211"/>
    <w:rsid w:val="007457F6"/>
    <w:rsid w:val="00745908"/>
    <w:rsid w:val="00745ABB"/>
    <w:rsid w:val="00745F4F"/>
    <w:rsid w:val="00746E38"/>
    <w:rsid w:val="00747CD5"/>
    <w:rsid w:val="00747D03"/>
    <w:rsid w:val="00751CD9"/>
    <w:rsid w:val="00753B51"/>
    <w:rsid w:val="00755118"/>
    <w:rsid w:val="00756629"/>
    <w:rsid w:val="00756D5B"/>
    <w:rsid w:val="007575D2"/>
    <w:rsid w:val="00757903"/>
    <w:rsid w:val="00757B4F"/>
    <w:rsid w:val="00757B6A"/>
    <w:rsid w:val="007609A0"/>
    <w:rsid w:val="007610E0"/>
    <w:rsid w:val="007621AA"/>
    <w:rsid w:val="0076260A"/>
    <w:rsid w:val="007626EF"/>
    <w:rsid w:val="00763DAE"/>
    <w:rsid w:val="007648DE"/>
    <w:rsid w:val="00764A1A"/>
    <w:rsid w:val="00764A67"/>
    <w:rsid w:val="007654E1"/>
    <w:rsid w:val="00767F39"/>
    <w:rsid w:val="00770F6B"/>
    <w:rsid w:val="00771883"/>
    <w:rsid w:val="007718BA"/>
    <w:rsid w:val="00772576"/>
    <w:rsid w:val="007729A9"/>
    <w:rsid w:val="007729C1"/>
    <w:rsid w:val="00772B3C"/>
    <w:rsid w:val="007744F8"/>
    <w:rsid w:val="0077543A"/>
    <w:rsid w:val="00776957"/>
    <w:rsid w:val="00776A52"/>
    <w:rsid w:val="00776DC2"/>
    <w:rsid w:val="00777025"/>
    <w:rsid w:val="00777B0A"/>
    <w:rsid w:val="00777B68"/>
    <w:rsid w:val="00780122"/>
    <w:rsid w:val="00781289"/>
    <w:rsid w:val="0078207F"/>
    <w:rsid w:val="0078214B"/>
    <w:rsid w:val="00782A11"/>
    <w:rsid w:val="0078498A"/>
    <w:rsid w:val="007878FE"/>
    <w:rsid w:val="00787B50"/>
    <w:rsid w:val="00791933"/>
    <w:rsid w:val="00792207"/>
    <w:rsid w:val="00792B64"/>
    <w:rsid w:val="00792E29"/>
    <w:rsid w:val="0079309A"/>
    <w:rsid w:val="0079379A"/>
    <w:rsid w:val="00794234"/>
    <w:rsid w:val="00794953"/>
    <w:rsid w:val="00795E26"/>
    <w:rsid w:val="0079797F"/>
    <w:rsid w:val="00797EAE"/>
    <w:rsid w:val="007A02AD"/>
    <w:rsid w:val="007A0A07"/>
    <w:rsid w:val="007A1F2F"/>
    <w:rsid w:val="007A2A5C"/>
    <w:rsid w:val="007A4A51"/>
    <w:rsid w:val="007A5150"/>
    <w:rsid w:val="007A5373"/>
    <w:rsid w:val="007A5CC5"/>
    <w:rsid w:val="007A789F"/>
    <w:rsid w:val="007B1952"/>
    <w:rsid w:val="007B1C26"/>
    <w:rsid w:val="007B2EAE"/>
    <w:rsid w:val="007B4EEA"/>
    <w:rsid w:val="007B5CEA"/>
    <w:rsid w:val="007B6CC7"/>
    <w:rsid w:val="007B70F7"/>
    <w:rsid w:val="007B75BC"/>
    <w:rsid w:val="007B75F9"/>
    <w:rsid w:val="007C0BD6"/>
    <w:rsid w:val="007C3806"/>
    <w:rsid w:val="007C3C4D"/>
    <w:rsid w:val="007C490A"/>
    <w:rsid w:val="007C5297"/>
    <w:rsid w:val="007C5BB7"/>
    <w:rsid w:val="007C6FE9"/>
    <w:rsid w:val="007D07D5"/>
    <w:rsid w:val="007D1496"/>
    <w:rsid w:val="007D1C64"/>
    <w:rsid w:val="007D235A"/>
    <w:rsid w:val="007D2803"/>
    <w:rsid w:val="007D32DD"/>
    <w:rsid w:val="007D33ED"/>
    <w:rsid w:val="007D3748"/>
    <w:rsid w:val="007D4A10"/>
    <w:rsid w:val="007D4EC7"/>
    <w:rsid w:val="007D6DCE"/>
    <w:rsid w:val="007D72C4"/>
    <w:rsid w:val="007E0815"/>
    <w:rsid w:val="007E2CFE"/>
    <w:rsid w:val="007E33AD"/>
    <w:rsid w:val="007E4A63"/>
    <w:rsid w:val="007E4B0D"/>
    <w:rsid w:val="007E59C9"/>
    <w:rsid w:val="007E644C"/>
    <w:rsid w:val="007E6CCA"/>
    <w:rsid w:val="007E7AB4"/>
    <w:rsid w:val="007F0072"/>
    <w:rsid w:val="007F22EC"/>
    <w:rsid w:val="007F2EB6"/>
    <w:rsid w:val="007F4D15"/>
    <w:rsid w:val="007F54C3"/>
    <w:rsid w:val="007F5CB6"/>
    <w:rsid w:val="007F71E7"/>
    <w:rsid w:val="00800AAE"/>
    <w:rsid w:val="00800ED6"/>
    <w:rsid w:val="00802949"/>
    <w:rsid w:val="0080301E"/>
    <w:rsid w:val="0080365F"/>
    <w:rsid w:val="00807419"/>
    <w:rsid w:val="00812BE5"/>
    <w:rsid w:val="00813C8D"/>
    <w:rsid w:val="00813F69"/>
    <w:rsid w:val="00817429"/>
    <w:rsid w:val="00820B2D"/>
    <w:rsid w:val="00821514"/>
    <w:rsid w:val="00821E35"/>
    <w:rsid w:val="00822616"/>
    <w:rsid w:val="00822791"/>
    <w:rsid w:val="00824591"/>
    <w:rsid w:val="00824803"/>
    <w:rsid w:val="00824AED"/>
    <w:rsid w:val="0082582A"/>
    <w:rsid w:val="00826B21"/>
    <w:rsid w:val="00826B5E"/>
    <w:rsid w:val="00827820"/>
    <w:rsid w:val="008313A4"/>
    <w:rsid w:val="008313F0"/>
    <w:rsid w:val="00831B87"/>
    <w:rsid w:val="00831B8B"/>
    <w:rsid w:val="00832F41"/>
    <w:rsid w:val="0083405D"/>
    <w:rsid w:val="008352D4"/>
    <w:rsid w:val="00836DB9"/>
    <w:rsid w:val="00837BAC"/>
    <w:rsid w:val="00837C29"/>
    <w:rsid w:val="00837C67"/>
    <w:rsid w:val="00840403"/>
    <w:rsid w:val="0084051C"/>
    <w:rsid w:val="0084091B"/>
    <w:rsid w:val="00840B82"/>
    <w:rsid w:val="0084109C"/>
    <w:rsid w:val="008415B0"/>
    <w:rsid w:val="00841A94"/>
    <w:rsid w:val="00841DF1"/>
    <w:rsid w:val="00842028"/>
    <w:rsid w:val="0084262B"/>
    <w:rsid w:val="00842C7E"/>
    <w:rsid w:val="008436B8"/>
    <w:rsid w:val="008452AF"/>
    <w:rsid w:val="008460B6"/>
    <w:rsid w:val="008503E8"/>
    <w:rsid w:val="00850C9D"/>
    <w:rsid w:val="00851CD7"/>
    <w:rsid w:val="008521B8"/>
    <w:rsid w:val="00852B59"/>
    <w:rsid w:val="00853622"/>
    <w:rsid w:val="00856272"/>
    <w:rsid w:val="008563FF"/>
    <w:rsid w:val="0086018B"/>
    <w:rsid w:val="00860A2C"/>
    <w:rsid w:val="008611DD"/>
    <w:rsid w:val="008620DE"/>
    <w:rsid w:val="00863158"/>
    <w:rsid w:val="0086324D"/>
    <w:rsid w:val="00863D4E"/>
    <w:rsid w:val="0086413F"/>
    <w:rsid w:val="00866867"/>
    <w:rsid w:val="00871AAF"/>
    <w:rsid w:val="00872257"/>
    <w:rsid w:val="00872D8C"/>
    <w:rsid w:val="00873335"/>
    <w:rsid w:val="0087338A"/>
    <w:rsid w:val="00873520"/>
    <w:rsid w:val="008753E6"/>
    <w:rsid w:val="00876E76"/>
    <w:rsid w:val="0087716B"/>
    <w:rsid w:val="0087738C"/>
    <w:rsid w:val="008777FC"/>
    <w:rsid w:val="00880177"/>
    <w:rsid w:val="008802AF"/>
    <w:rsid w:val="00881926"/>
    <w:rsid w:val="0088318F"/>
    <w:rsid w:val="0088331D"/>
    <w:rsid w:val="008852B0"/>
    <w:rsid w:val="0088536F"/>
    <w:rsid w:val="0088555E"/>
    <w:rsid w:val="00885AE7"/>
    <w:rsid w:val="00886B60"/>
    <w:rsid w:val="00887889"/>
    <w:rsid w:val="00887AD8"/>
    <w:rsid w:val="00887F70"/>
    <w:rsid w:val="008920FF"/>
    <w:rsid w:val="008926E8"/>
    <w:rsid w:val="0089372A"/>
    <w:rsid w:val="00894F19"/>
    <w:rsid w:val="0089640C"/>
    <w:rsid w:val="00896A10"/>
    <w:rsid w:val="008971B5"/>
    <w:rsid w:val="00897766"/>
    <w:rsid w:val="008A263F"/>
    <w:rsid w:val="008A300F"/>
    <w:rsid w:val="008A3DB7"/>
    <w:rsid w:val="008A4561"/>
    <w:rsid w:val="008A5D26"/>
    <w:rsid w:val="008A6B13"/>
    <w:rsid w:val="008A6ECB"/>
    <w:rsid w:val="008A72EB"/>
    <w:rsid w:val="008B0224"/>
    <w:rsid w:val="008B0BF9"/>
    <w:rsid w:val="008B1257"/>
    <w:rsid w:val="008B2813"/>
    <w:rsid w:val="008B2866"/>
    <w:rsid w:val="008B349F"/>
    <w:rsid w:val="008B362D"/>
    <w:rsid w:val="008B3859"/>
    <w:rsid w:val="008B436D"/>
    <w:rsid w:val="008B4E49"/>
    <w:rsid w:val="008B4F29"/>
    <w:rsid w:val="008B4FE2"/>
    <w:rsid w:val="008B6E5C"/>
    <w:rsid w:val="008B7704"/>
    <w:rsid w:val="008B7712"/>
    <w:rsid w:val="008B7B26"/>
    <w:rsid w:val="008B7F98"/>
    <w:rsid w:val="008C029E"/>
    <w:rsid w:val="008C2468"/>
    <w:rsid w:val="008C3524"/>
    <w:rsid w:val="008C4061"/>
    <w:rsid w:val="008C4229"/>
    <w:rsid w:val="008C5BE0"/>
    <w:rsid w:val="008C5D8F"/>
    <w:rsid w:val="008C650B"/>
    <w:rsid w:val="008C7233"/>
    <w:rsid w:val="008C7531"/>
    <w:rsid w:val="008D1B4A"/>
    <w:rsid w:val="008D2434"/>
    <w:rsid w:val="008D45AE"/>
    <w:rsid w:val="008D4744"/>
    <w:rsid w:val="008D4C7F"/>
    <w:rsid w:val="008D539B"/>
    <w:rsid w:val="008D5786"/>
    <w:rsid w:val="008E171D"/>
    <w:rsid w:val="008E220E"/>
    <w:rsid w:val="008E2299"/>
    <w:rsid w:val="008E2785"/>
    <w:rsid w:val="008E2F5F"/>
    <w:rsid w:val="008E7134"/>
    <w:rsid w:val="008E78A3"/>
    <w:rsid w:val="008F0654"/>
    <w:rsid w:val="008F06CB"/>
    <w:rsid w:val="008F199C"/>
    <w:rsid w:val="008F2E83"/>
    <w:rsid w:val="008F5FA3"/>
    <w:rsid w:val="008F612A"/>
    <w:rsid w:val="008F6185"/>
    <w:rsid w:val="008F703D"/>
    <w:rsid w:val="008F74C9"/>
    <w:rsid w:val="009007E9"/>
    <w:rsid w:val="00901057"/>
    <w:rsid w:val="0090293D"/>
    <w:rsid w:val="009034DE"/>
    <w:rsid w:val="00904D47"/>
    <w:rsid w:val="00904DF1"/>
    <w:rsid w:val="00905396"/>
    <w:rsid w:val="00905A93"/>
    <w:rsid w:val="0090605D"/>
    <w:rsid w:val="00906419"/>
    <w:rsid w:val="0091022F"/>
    <w:rsid w:val="00911689"/>
    <w:rsid w:val="00912889"/>
    <w:rsid w:val="00912B40"/>
    <w:rsid w:val="00913435"/>
    <w:rsid w:val="00913A04"/>
    <w:rsid w:val="00913A42"/>
    <w:rsid w:val="00914167"/>
    <w:rsid w:val="00914300"/>
    <w:rsid w:val="009143DB"/>
    <w:rsid w:val="00914F11"/>
    <w:rsid w:val="00915065"/>
    <w:rsid w:val="00917CE5"/>
    <w:rsid w:val="00917EE5"/>
    <w:rsid w:val="00920A39"/>
    <w:rsid w:val="009217C0"/>
    <w:rsid w:val="00922114"/>
    <w:rsid w:val="00923D1B"/>
    <w:rsid w:val="00925241"/>
    <w:rsid w:val="00925CEC"/>
    <w:rsid w:val="00926A3F"/>
    <w:rsid w:val="00927246"/>
    <w:rsid w:val="009274E1"/>
    <w:rsid w:val="0092794E"/>
    <w:rsid w:val="00930D30"/>
    <w:rsid w:val="009332A2"/>
    <w:rsid w:val="00933442"/>
    <w:rsid w:val="0093457F"/>
    <w:rsid w:val="0093486E"/>
    <w:rsid w:val="00935B2F"/>
    <w:rsid w:val="00935EF5"/>
    <w:rsid w:val="00936C52"/>
    <w:rsid w:val="00936CA8"/>
    <w:rsid w:val="00937598"/>
    <w:rsid w:val="0093790B"/>
    <w:rsid w:val="009407DA"/>
    <w:rsid w:val="00943751"/>
    <w:rsid w:val="009453D3"/>
    <w:rsid w:val="0094622D"/>
    <w:rsid w:val="00946DD0"/>
    <w:rsid w:val="00947840"/>
    <w:rsid w:val="00950323"/>
    <w:rsid w:val="009509E6"/>
    <w:rsid w:val="00951BF8"/>
    <w:rsid w:val="00952018"/>
    <w:rsid w:val="00952800"/>
    <w:rsid w:val="0095300D"/>
    <w:rsid w:val="00953027"/>
    <w:rsid w:val="0095505E"/>
    <w:rsid w:val="00956812"/>
    <w:rsid w:val="0095719A"/>
    <w:rsid w:val="009623E9"/>
    <w:rsid w:val="00962C29"/>
    <w:rsid w:val="0096358F"/>
    <w:rsid w:val="00963EEB"/>
    <w:rsid w:val="009648BC"/>
    <w:rsid w:val="00964C2F"/>
    <w:rsid w:val="00964F02"/>
    <w:rsid w:val="009657A1"/>
    <w:rsid w:val="00965C39"/>
    <w:rsid w:val="00965F88"/>
    <w:rsid w:val="009725FE"/>
    <w:rsid w:val="0097776A"/>
    <w:rsid w:val="00977D9D"/>
    <w:rsid w:val="00981A75"/>
    <w:rsid w:val="00981ECF"/>
    <w:rsid w:val="009831C9"/>
    <w:rsid w:val="009834FB"/>
    <w:rsid w:val="00984E03"/>
    <w:rsid w:val="009857B0"/>
    <w:rsid w:val="0098608C"/>
    <w:rsid w:val="00986A8D"/>
    <w:rsid w:val="00986E71"/>
    <w:rsid w:val="00987E85"/>
    <w:rsid w:val="0099090D"/>
    <w:rsid w:val="00990CD0"/>
    <w:rsid w:val="00993629"/>
    <w:rsid w:val="00995BCD"/>
    <w:rsid w:val="00997403"/>
    <w:rsid w:val="00997C49"/>
    <w:rsid w:val="009A0D12"/>
    <w:rsid w:val="009A1987"/>
    <w:rsid w:val="009A1C74"/>
    <w:rsid w:val="009A1E85"/>
    <w:rsid w:val="009A2023"/>
    <w:rsid w:val="009A2BEE"/>
    <w:rsid w:val="009A490B"/>
    <w:rsid w:val="009A5289"/>
    <w:rsid w:val="009A52EE"/>
    <w:rsid w:val="009A5825"/>
    <w:rsid w:val="009A7A53"/>
    <w:rsid w:val="009A7FCD"/>
    <w:rsid w:val="009B023F"/>
    <w:rsid w:val="009B0402"/>
    <w:rsid w:val="009B0B75"/>
    <w:rsid w:val="009B16DF"/>
    <w:rsid w:val="009B31FC"/>
    <w:rsid w:val="009B4CB2"/>
    <w:rsid w:val="009B6701"/>
    <w:rsid w:val="009B6AF8"/>
    <w:rsid w:val="009B6D13"/>
    <w:rsid w:val="009B6EF7"/>
    <w:rsid w:val="009B7000"/>
    <w:rsid w:val="009B739C"/>
    <w:rsid w:val="009C04EC"/>
    <w:rsid w:val="009C0557"/>
    <w:rsid w:val="009C0AD5"/>
    <w:rsid w:val="009C13F1"/>
    <w:rsid w:val="009C1D7F"/>
    <w:rsid w:val="009C2033"/>
    <w:rsid w:val="009C215F"/>
    <w:rsid w:val="009C328C"/>
    <w:rsid w:val="009C412B"/>
    <w:rsid w:val="009C4444"/>
    <w:rsid w:val="009C4AB0"/>
    <w:rsid w:val="009C4BD1"/>
    <w:rsid w:val="009C6C35"/>
    <w:rsid w:val="009C79AD"/>
    <w:rsid w:val="009C7CA6"/>
    <w:rsid w:val="009D0355"/>
    <w:rsid w:val="009D25FA"/>
    <w:rsid w:val="009D3316"/>
    <w:rsid w:val="009D4914"/>
    <w:rsid w:val="009D5370"/>
    <w:rsid w:val="009D5386"/>
    <w:rsid w:val="009D55AA"/>
    <w:rsid w:val="009D57BF"/>
    <w:rsid w:val="009D6CC4"/>
    <w:rsid w:val="009D715C"/>
    <w:rsid w:val="009E1952"/>
    <w:rsid w:val="009E1FC9"/>
    <w:rsid w:val="009E2104"/>
    <w:rsid w:val="009E275E"/>
    <w:rsid w:val="009E33E6"/>
    <w:rsid w:val="009E3E3B"/>
    <w:rsid w:val="009E3E77"/>
    <w:rsid w:val="009E3FAB"/>
    <w:rsid w:val="009E4212"/>
    <w:rsid w:val="009E4D37"/>
    <w:rsid w:val="009E5543"/>
    <w:rsid w:val="009E5B3F"/>
    <w:rsid w:val="009E68C3"/>
    <w:rsid w:val="009E783E"/>
    <w:rsid w:val="009E7D90"/>
    <w:rsid w:val="009F0D62"/>
    <w:rsid w:val="009F1AB0"/>
    <w:rsid w:val="009F2131"/>
    <w:rsid w:val="009F256A"/>
    <w:rsid w:val="009F501D"/>
    <w:rsid w:val="009F79BD"/>
    <w:rsid w:val="00A01C3C"/>
    <w:rsid w:val="00A01DB1"/>
    <w:rsid w:val="00A023F5"/>
    <w:rsid w:val="00A03730"/>
    <w:rsid w:val="00A039D5"/>
    <w:rsid w:val="00A0461C"/>
    <w:rsid w:val="00A046AD"/>
    <w:rsid w:val="00A04DB9"/>
    <w:rsid w:val="00A05935"/>
    <w:rsid w:val="00A0658A"/>
    <w:rsid w:val="00A067BF"/>
    <w:rsid w:val="00A07255"/>
    <w:rsid w:val="00A079C1"/>
    <w:rsid w:val="00A1027E"/>
    <w:rsid w:val="00A1040C"/>
    <w:rsid w:val="00A10B72"/>
    <w:rsid w:val="00A10E18"/>
    <w:rsid w:val="00A11040"/>
    <w:rsid w:val="00A11117"/>
    <w:rsid w:val="00A12520"/>
    <w:rsid w:val="00A130FD"/>
    <w:rsid w:val="00A13D6D"/>
    <w:rsid w:val="00A14769"/>
    <w:rsid w:val="00A15092"/>
    <w:rsid w:val="00A1549F"/>
    <w:rsid w:val="00A15613"/>
    <w:rsid w:val="00A15D99"/>
    <w:rsid w:val="00A16151"/>
    <w:rsid w:val="00A16EC6"/>
    <w:rsid w:val="00A17C06"/>
    <w:rsid w:val="00A2126E"/>
    <w:rsid w:val="00A21706"/>
    <w:rsid w:val="00A21ED8"/>
    <w:rsid w:val="00A2319A"/>
    <w:rsid w:val="00A23DC7"/>
    <w:rsid w:val="00A249A2"/>
    <w:rsid w:val="00A24FCC"/>
    <w:rsid w:val="00A26A90"/>
    <w:rsid w:val="00A26B27"/>
    <w:rsid w:val="00A30E4F"/>
    <w:rsid w:val="00A32253"/>
    <w:rsid w:val="00A3310E"/>
    <w:rsid w:val="00A333A0"/>
    <w:rsid w:val="00A33DCB"/>
    <w:rsid w:val="00A35E10"/>
    <w:rsid w:val="00A36C43"/>
    <w:rsid w:val="00A3782E"/>
    <w:rsid w:val="00A37E70"/>
    <w:rsid w:val="00A40A2D"/>
    <w:rsid w:val="00A41495"/>
    <w:rsid w:val="00A437E1"/>
    <w:rsid w:val="00A44378"/>
    <w:rsid w:val="00A454FF"/>
    <w:rsid w:val="00A4685E"/>
    <w:rsid w:val="00A4686F"/>
    <w:rsid w:val="00A469A2"/>
    <w:rsid w:val="00A46DE5"/>
    <w:rsid w:val="00A47141"/>
    <w:rsid w:val="00A50CD4"/>
    <w:rsid w:val="00A51191"/>
    <w:rsid w:val="00A536C0"/>
    <w:rsid w:val="00A544D4"/>
    <w:rsid w:val="00A54800"/>
    <w:rsid w:val="00A55132"/>
    <w:rsid w:val="00A553BE"/>
    <w:rsid w:val="00A56AA4"/>
    <w:rsid w:val="00A56D62"/>
    <w:rsid w:val="00A56F07"/>
    <w:rsid w:val="00A5762C"/>
    <w:rsid w:val="00A600FC"/>
    <w:rsid w:val="00A60BCA"/>
    <w:rsid w:val="00A638DA"/>
    <w:rsid w:val="00A65B41"/>
    <w:rsid w:val="00A65D7B"/>
    <w:rsid w:val="00A65E00"/>
    <w:rsid w:val="00A6694E"/>
    <w:rsid w:val="00A66A78"/>
    <w:rsid w:val="00A66A9D"/>
    <w:rsid w:val="00A67EB1"/>
    <w:rsid w:val="00A67EC5"/>
    <w:rsid w:val="00A700EE"/>
    <w:rsid w:val="00A702A7"/>
    <w:rsid w:val="00A704A7"/>
    <w:rsid w:val="00A710CE"/>
    <w:rsid w:val="00A71D59"/>
    <w:rsid w:val="00A7436E"/>
    <w:rsid w:val="00A74E96"/>
    <w:rsid w:val="00A7597D"/>
    <w:rsid w:val="00A75A8E"/>
    <w:rsid w:val="00A77C2D"/>
    <w:rsid w:val="00A80DD3"/>
    <w:rsid w:val="00A824DD"/>
    <w:rsid w:val="00A83676"/>
    <w:rsid w:val="00A83B7B"/>
    <w:rsid w:val="00A84274"/>
    <w:rsid w:val="00A84C5D"/>
    <w:rsid w:val="00A850F3"/>
    <w:rsid w:val="00A85DA3"/>
    <w:rsid w:val="00A864E3"/>
    <w:rsid w:val="00A901C4"/>
    <w:rsid w:val="00A930AC"/>
    <w:rsid w:val="00A93E46"/>
    <w:rsid w:val="00A94541"/>
    <w:rsid w:val="00A94574"/>
    <w:rsid w:val="00A94F83"/>
    <w:rsid w:val="00A9525C"/>
    <w:rsid w:val="00A95936"/>
    <w:rsid w:val="00A96265"/>
    <w:rsid w:val="00A97084"/>
    <w:rsid w:val="00AA1C2C"/>
    <w:rsid w:val="00AA34FC"/>
    <w:rsid w:val="00AA356F"/>
    <w:rsid w:val="00AA35F6"/>
    <w:rsid w:val="00AA3747"/>
    <w:rsid w:val="00AA3EA2"/>
    <w:rsid w:val="00AA501E"/>
    <w:rsid w:val="00AA553D"/>
    <w:rsid w:val="00AA667C"/>
    <w:rsid w:val="00AA6E91"/>
    <w:rsid w:val="00AA7439"/>
    <w:rsid w:val="00AB047E"/>
    <w:rsid w:val="00AB0B0A"/>
    <w:rsid w:val="00AB0BB7"/>
    <w:rsid w:val="00AB22C6"/>
    <w:rsid w:val="00AB2AD0"/>
    <w:rsid w:val="00AB3436"/>
    <w:rsid w:val="00AB4691"/>
    <w:rsid w:val="00AB56EE"/>
    <w:rsid w:val="00AB67FC"/>
    <w:rsid w:val="00AB698D"/>
    <w:rsid w:val="00AC00F2"/>
    <w:rsid w:val="00AC056B"/>
    <w:rsid w:val="00AC139F"/>
    <w:rsid w:val="00AC31B5"/>
    <w:rsid w:val="00AC4EA1"/>
    <w:rsid w:val="00AC5381"/>
    <w:rsid w:val="00AC5827"/>
    <w:rsid w:val="00AC5920"/>
    <w:rsid w:val="00AC68E2"/>
    <w:rsid w:val="00AC6D74"/>
    <w:rsid w:val="00AD0E65"/>
    <w:rsid w:val="00AD20B4"/>
    <w:rsid w:val="00AD2165"/>
    <w:rsid w:val="00AD2BF2"/>
    <w:rsid w:val="00AD446E"/>
    <w:rsid w:val="00AD4E90"/>
    <w:rsid w:val="00AD5422"/>
    <w:rsid w:val="00AD555C"/>
    <w:rsid w:val="00AD6B0A"/>
    <w:rsid w:val="00AD6D55"/>
    <w:rsid w:val="00AE0960"/>
    <w:rsid w:val="00AE0FA3"/>
    <w:rsid w:val="00AE2F8C"/>
    <w:rsid w:val="00AE34E3"/>
    <w:rsid w:val="00AE3873"/>
    <w:rsid w:val="00AE38EF"/>
    <w:rsid w:val="00AE4179"/>
    <w:rsid w:val="00AE4425"/>
    <w:rsid w:val="00AE4796"/>
    <w:rsid w:val="00AE4FBE"/>
    <w:rsid w:val="00AE650F"/>
    <w:rsid w:val="00AE6555"/>
    <w:rsid w:val="00AE74A9"/>
    <w:rsid w:val="00AE7D16"/>
    <w:rsid w:val="00AF015D"/>
    <w:rsid w:val="00AF0580"/>
    <w:rsid w:val="00AF135D"/>
    <w:rsid w:val="00AF144E"/>
    <w:rsid w:val="00AF4CAA"/>
    <w:rsid w:val="00AF571A"/>
    <w:rsid w:val="00AF60A0"/>
    <w:rsid w:val="00AF6243"/>
    <w:rsid w:val="00AF67FC"/>
    <w:rsid w:val="00AF6B94"/>
    <w:rsid w:val="00AF7AD4"/>
    <w:rsid w:val="00AF7DF5"/>
    <w:rsid w:val="00B00618"/>
    <w:rsid w:val="00B006E5"/>
    <w:rsid w:val="00B01F38"/>
    <w:rsid w:val="00B01FF1"/>
    <w:rsid w:val="00B02273"/>
    <w:rsid w:val="00B024C2"/>
    <w:rsid w:val="00B05102"/>
    <w:rsid w:val="00B05A9E"/>
    <w:rsid w:val="00B073C5"/>
    <w:rsid w:val="00B07700"/>
    <w:rsid w:val="00B0771F"/>
    <w:rsid w:val="00B105EF"/>
    <w:rsid w:val="00B13921"/>
    <w:rsid w:val="00B150FC"/>
    <w:rsid w:val="00B1528C"/>
    <w:rsid w:val="00B16ACD"/>
    <w:rsid w:val="00B20E86"/>
    <w:rsid w:val="00B21487"/>
    <w:rsid w:val="00B21495"/>
    <w:rsid w:val="00B232D1"/>
    <w:rsid w:val="00B23DBB"/>
    <w:rsid w:val="00B24DB5"/>
    <w:rsid w:val="00B250C2"/>
    <w:rsid w:val="00B30B6D"/>
    <w:rsid w:val="00B31566"/>
    <w:rsid w:val="00B315E0"/>
    <w:rsid w:val="00B31F9E"/>
    <w:rsid w:val="00B3253F"/>
    <w:rsid w:val="00B3268F"/>
    <w:rsid w:val="00B32C2C"/>
    <w:rsid w:val="00B33A1A"/>
    <w:rsid w:val="00B33E6C"/>
    <w:rsid w:val="00B340A8"/>
    <w:rsid w:val="00B36C5C"/>
    <w:rsid w:val="00B36CB0"/>
    <w:rsid w:val="00B371CC"/>
    <w:rsid w:val="00B37B52"/>
    <w:rsid w:val="00B402D4"/>
    <w:rsid w:val="00B40ED7"/>
    <w:rsid w:val="00B41174"/>
    <w:rsid w:val="00B41CD9"/>
    <w:rsid w:val="00B42560"/>
    <w:rsid w:val="00B427E6"/>
    <w:rsid w:val="00B428A6"/>
    <w:rsid w:val="00B43E1F"/>
    <w:rsid w:val="00B451B6"/>
    <w:rsid w:val="00B45A6D"/>
    <w:rsid w:val="00B45FBC"/>
    <w:rsid w:val="00B46D86"/>
    <w:rsid w:val="00B50621"/>
    <w:rsid w:val="00B51A7D"/>
    <w:rsid w:val="00B52A63"/>
    <w:rsid w:val="00B535C2"/>
    <w:rsid w:val="00B5457D"/>
    <w:rsid w:val="00B55544"/>
    <w:rsid w:val="00B57C00"/>
    <w:rsid w:val="00B60DF5"/>
    <w:rsid w:val="00B60F88"/>
    <w:rsid w:val="00B61EF2"/>
    <w:rsid w:val="00B6295E"/>
    <w:rsid w:val="00B63EF1"/>
    <w:rsid w:val="00B64047"/>
    <w:rsid w:val="00B642FC"/>
    <w:rsid w:val="00B64D26"/>
    <w:rsid w:val="00B64FBB"/>
    <w:rsid w:val="00B65EF4"/>
    <w:rsid w:val="00B67C67"/>
    <w:rsid w:val="00B70268"/>
    <w:rsid w:val="00B70E22"/>
    <w:rsid w:val="00B712A1"/>
    <w:rsid w:val="00B723D0"/>
    <w:rsid w:val="00B729A9"/>
    <w:rsid w:val="00B772F3"/>
    <w:rsid w:val="00B774CB"/>
    <w:rsid w:val="00B77BB7"/>
    <w:rsid w:val="00B80402"/>
    <w:rsid w:val="00B80ADF"/>
    <w:rsid w:val="00B80B9A"/>
    <w:rsid w:val="00B80F43"/>
    <w:rsid w:val="00B82109"/>
    <w:rsid w:val="00B830B7"/>
    <w:rsid w:val="00B8423C"/>
    <w:rsid w:val="00B848EA"/>
    <w:rsid w:val="00B8495B"/>
    <w:rsid w:val="00B84B2B"/>
    <w:rsid w:val="00B861DB"/>
    <w:rsid w:val="00B90500"/>
    <w:rsid w:val="00B9176C"/>
    <w:rsid w:val="00B935A4"/>
    <w:rsid w:val="00B94629"/>
    <w:rsid w:val="00B957DC"/>
    <w:rsid w:val="00B975A1"/>
    <w:rsid w:val="00BA0A40"/>
    <w:rsid w:val="00BA1723"/>
    <w:rsid w:val="00BA3581"/>
    <w:rsid w:val="00BA561A"/>
    <w:rsid w:val="00BA592E"/>
    <w:rsid w:val="00BA6112"/>
    <w:rsid w:val="00BA6802"/>
    <w:rsid w:val="00BB0DC6"/>
    <w:rsid w:val="00BB0EF4"/>
    <w:rsid w:val="00BB15E4"/>
    <w:rsid w:val="00BB1643"/>
    <w:rsid w:val="00BB1E19"/>
    <w:rsid w:val="00BB212B"/>
    <w:rsid w:val="00BB21D1"/>
    <w:rsid w:val="00BB32F2"/>
    <w:rsid w:val="00BB4338"/>
    <w:rsid w:val="00BB482D"/>
    <w:rsid w:val="00BB65CC"/>
    <w:rsid w:val="00BB6C0E"/>
    <w:rsid w:val="00BB7B38"/>
    <w:rsid w:val="00BB7E6E"/>
    <w:rsid w:val="00BC11E5"/>
    <w:rsid w:val="00BC2C56"/>
    <w:rsid w:val="00BC32FD"/>
    <w:rsid w:val="00BC35B4"/>
    <w:rsid w:val="00BC4BC6"/>
    <w:rsid w:val="00BC52FD"/>
    <w:rsid w:val="00BC5DF0"/>
    <w:rsid w:val="00BC686F"/>
    <w:rsid w:val="00BC6E62"/>
    <w:rsid w:val="00BC7443"/>
    <w:rsid w:val="00BD0600"/>
    <w:rsid w:val="00BD0648"/>
    <w:rsid w:val="00BD1040"/>
    <w:rsid w:val="00BD1369"/>
    <w:rsid w:val="00BD152E"/>
    <w:rsid w:val="00BD34AA"/>
    <w:rsid w:val="00BD3681"/>
    <w:rsid w:val="00BD540D"/>
    <w:rsid w:val="00BE0326"/>
    <w:rsid w:val="00BE0587"/>
    <w:rsid w:val="00BE08D7"/>
    <w:rsid w:val="00BE0C44"/>
    <w:rsid w:val="00BE180C"/>
    <w:rsid w:val="00BE1B8B"/>
    <w:rsid w:val="00BE29BE"/>
    <w:rsid w:val="00BE2A18"/>
    <w:rsid w:val="00BE2C01"/>
    <w:rsid w:val="00BE37BC"/>
    <w:rsid w:val="00BE38D5"/>
    <w:rsid w:val="00BE41EC"/>
    <w:rsid w:val="00BE56FB"/>
    <w:rsid w:val="00BE6577"/>
    <w:rsid w:val="00BE74E3"/>
    <w:rsid w:val="00BF086F"/>
    <w:rsid w:val="00BF12FD"/>
    <w:rsid w:val="00BF2187"/>
    <w:rsid w:val="00BF2E60"/>
    <w:rsid w:val="00BF2E82"/>
    <w:rsid w:val="00BF3DDE"/>
    <w:rsid w:val="00BF4819"/>
    <w:rsid w:val="00BF6589"/>
    <w:rsid w:val="00BF6F7F"/>
    <w:rsid w:val="00BF7452"/>
    <w:rsid w:val="00C00647"/>
    <w:rsid w:val="00C00C0E"/>
    <w:rsid w:val="00C024E6"/>
    <w:rsid w:val="00C02764"/>
    <w:rsid w:val="00C03461"/>
    <w:rsid w:val="00C043F3"/>
    <w:rsid w:val="00C04CEF"/>
    <w:rsid w:val="00C04DF4"/>
    <w:rsid w:val="00C05DF6"/>
    <w:rsid w:val="00C0662F"/>
    <w:rsid w:val="00C0687A"/>
    <w:rsid w:val="00C06FB4"/>
    <w:rsid w:val="00C07247"/>
    <w:rsid w:val="00C11943"/>
    <w:rsid w:val="00C12E96"/>
    <w:rsid w:val="00C13914"/>
    <w:rsid w:val="00C13CB2"/>
    <w:rsid w:val="00C14763"/>
    <w:rsid w:val="00C15DF0"/>
    <w:rsid w:val="00C16141"/>
    <w:rsid w:val="00C171C4"/>
    <w:rsid w:val="00C2077A"/>
    <w:rsid w:val="00C20E5E"/>
    <w:rsid w:val="00C21A7D"/>
    <w:rsid w:val="00C22503"/>
    <w:rsid w:val="00C22DCE"/>
    <w:rsid w:val="00C22E96"/>
    <w:rsid w:val="00C23531"/>
    <w:rsid w:val="00C2363F"/>
    <w:rsid w:val="00C236C8"/>
    <w:rsid w:val="00C23CC0"/>
    <w:rsid w:val="00C248F0"/>
    <w:rsid w:val="00C24B83"/>
    <w:rsid w:val="00C260B1"/>
    <w:rsid w:val="00C26E56"/>
    <w:rsid w:val="00C26F5B"/>
    <w:rsid w:val="00C2735C"/>
    <w:rsid w:val="00C30928"/>
    <w:rsid w:val="00C31406"/>
    <w:rsid w:val="00C36521"/>
    <w:rsid w:val="00C36A82"/>
    <w:rsid w:val="00C37194"/>
    <w:rsid w:val="00C40637"/>
    <w:rsid w:val="00C409A8"/>
    <w:rsid w:val="00C40F33"/>
    <w:rsid w:val="00C40F6C"/>
    <w:rsid w:val="00C427E6"/>
    <w:rsid w:val="00C44426"/>
    <w:rsid w:val="00C4458B"/>
    <w:rsid w:val="00C445F3"/>
    <w:rsid w:val="00C451F4"/>
    <w:rsid w:val="00C45B05"/>
    <w:rsid w:val="00C45EB1"/>
    <w:rsid w:val="00C471DB"/>
    <w:rsid w:val="00C53049"/>
    <w:rsid w:val="00C53232"/>
    <w:rsid w:val="00C54A3A"/>
    <w:rsid w:val="00C54C10"/>
    <w:rsid w:val="00C55566"/>
    <w:rsid w:val="00C563A6"/>
    <w:rsid w:val="00C56448"/>
    <w:rsid w:val="00C572EA"/>
    <w:rsid w:val="00C57AE1"/>
    <w:rsid w:val="00C606AA"/>
    <w:rsid w:val="00C62833"/>
    <w:rsid w:val="00C62EBC"/>
    <w:rsid w:val="00C63E44"/>
    <w:rsid w:val="00C667BE"/>
    <w:rsid w:val="00C6766B"/>
    <w:rsid w:val="00C67FA4"/>
    <w:rsid w:val="00C708C1"/>
    <w:rsid w:val="00C70CC3"/>
    <w:rsid w:val="00C70D8E"/>
    <w:rsid w:val="00C72223"/>
    <w:rsid w:val="00C72881"/>
    <w:rsid w:val="00C72980"/>
    <w:rsid w:val="00C72A59"/>
    <w:rsid w:val="00C760AA"/>
    <w:rsid w:val="00C76417"/>
    <w:rsid w:val="00C7726F"/>
    <w:rsid w:val="00C81815"/>
    <w:rsid w:val="00C81D23"/>
    <w:rsid w:val="00C823DA"/>
    <w:rsid w:val="00C8259F"/>
    <w:rsid w:val="00C82746"/>
    <w:rsid w:val="00C8312F"/>
    <w:rsid w:val="00C84492"/>
    <w:rsid w:val="00C84C47"/>
    <w:rsid w:val="00C858A4"/>
    <w:rsid w:val="00C86AFA"/>
    <w:rsid w:val="00C86FB7"/>
    <w:rsid w:val="00C905E3"/>
    <w:rsid w:val="00C9412E"/>
    <w:rsid w:val="00C94D85"/>
    <w:rsid w:val="00C9500F"/>
    <w:rsid w:val="00C95BF8"/>
    <w:rsid w:val="00C95D80"/>
    <w:rsid w:val="00C9715A"/>
    <w:rsid w:val="00C97524"/>
    <w:rsid w:val="00CA20A3"/>
    <w:rsid w:val="00CA2584"/>
    <w:rsid w:val="00CA2E7C"/>
    <w:rsid w:val="00CA2EB9"/>
    <w:rsid w:val="00CA49C3"/>
    <w:rsid w:val="00CA68DF"/>
    <w:rsid w:val="00CB14C1"/>
    <w:rsid w:val="00CB17C2"/>
    <w:rsid w:val="00CB18D0"/>
    <w:rsid w:val="00CB1C8A"/>
    <w:rsid w:val="00CB24F5"/>
    <w:rsid w:val="00CB24FD"/>
    <w:rsid w:val="00CB2663"/>
    <w:rsid w:val="00CB3BBE"/>
    <w:rsid w:val="00CB59E9"/>
    <w:rsid w:val="00CB5BEE"/>
    <w:rsid w:val="00CB5E40"/>
    <w:rsid w:val="00CB63C0"/>
    <w:rsid w:val="00CC00A3"/>
    <w:rsid w:val="00CC0D6A"/>
    <w:rsid w:val="00CC2265"/>
    <w:rsid w:val="00CC31C4"/>
    <w:rsid w:val="00CC3831"/>
    <w:rsid w:val="00CC3E3D"/>
    <w:rsid w:val="00CC45BC"/>
    <w:rsid w:val="00CC49D2"/>
    <w:rsid w:val="00CC4EB8"/>
    <w:rsid w:val="00CC4EC7"/>
    <w:rsid w:val="00CC519B"/>
    <w:rsid w:val="00CC6364"/>
    <w:rsid w:val="00CC6F58"/>
    <w:rsid w:val="00CD12A3"/>
    <w:rsid w:val="00CD12C1"/>
    <w:rsid w:val="00CD16AD"/>
    <w:rsid w:val="00CD214E"/>
    <w:rsid w:val="00CD3F84"/>
    <w:rsid w:val="00CD46FA"/>
    <w:rsid w:val="00CD5827"/>
    <w:rsid w:val="00CD5973"/>
    <w:rsid w:val="00CD6AC9"/>
    <w:rsid w:val="00CD73F2"/>
    <w:rsid w:val="00CD7479"/>
    <w:rsid w:val="00CD7B41"/>
    <w:rsid w:val="00CE0473"/>
    <w:rsid w:val="00CE06E1"/>
    <w:rsid w:val="00CE108D"/>
    <w:rsid w:val="00CE20A5"/>
    <w:rsid w:val="00CE31A6"/>
    <w:rsid w:val="00CE4A08"/>
    <w:rsid w:val="00CE51B0"/>
    <w:rsid w:val="00CE61FC"/>
    <w:rsid w:val="00CE7F1D"/>
    <w:rsid w:val="00CE7F54"/>
    <w:rsid w:val="00CF09AA"/>
    <w:rsid w:val="00CF10EB"/>
    <w:rsid w:val="00CF18E8"/>
    <w:rsid w:val="00CF20F6"/>
    <w:rsid w:val="00CF2A85"/>
    <w:rsid w:val="00CF3D1F"/>
    <w:rsid w:val="00CF3DC6"/>
    <w:rsid w:val="00CF4813"/>
    <w:rsid w:val="00CF5233"/>
    <w:rsid w:val="00CF595D"/>
    <w:rsid w:val="00CF5D90"/>
    <w:rsid w:val="00CF6E6F"/>
    <w:rsid w:val="00D01D49"/>
    <w:rsid w:val="00D029B8"/>
    <w:rsid w:val="00D02F60"/>
    <w:rsid w:val="00D0464E"/>
    <w:rsid w:val="00D04A96"/>
    <w:rsid w:val="00D07A7B"/>
    <w:rsid w:val="00D10C1E"/>
    <w:rsid w:val="00D10E06"/>
    <w:rsid w:val="00D13A49"/>
    <w:rsid w:val="00D15197"/>
    <w:rsid w:val="00D15721"/>
    <w:rsid w:val="00D15DC8"/>
    <w:rsid w:val="00D16494"/>
    <w:rsid w:val="00D16820"/>
    <w:rsid w:val="00D169C8"/>
    <w:rsid w:val="00D1793F"/>
    <w:rsid w:val="00D21E06"/>
    <w:rsid w:val="00D22AF5"/>
    <w:rsid w:val="00D235EA"/>
    <w:rsid w:val="00D23704"/>
    <w:rsid w:val="00D23D75"/>
    <w:rsid w:val="00D247A9"/>
    <w:rsid w:val="00D26341"/>
    <w:rsid w:val="00D26F86"/>
    <w:rsid w:val="00D31EDD"/>
    <w:rsid w:val="00D32721"/>
    <w:rsid w:val="00D328DC"/>
    <w:rsid w:val="00D33387"/>
    <w:rsid w:val="00D33C42"/>
    <w:rsid w:val="00D3482D"/>
    <w:rsid w:val="00D3509F"/>
    <w:rsid w:val="00D355F6"/>
    <w:rsid w:val="00D35BF1"/>
    <w:rsid w:val="00D3775F"/>
    <w:rsid w:val="00D37BE4"/>
    <w:rsid w:val="00D402FB"/>
    <w:rsid w:val="00D41E95"/>
    <w:rsid w:val="00D42ADA"/>
    <w:rsid w:val="00D44F3F"/>
    <w:rsid w:val="00D452F1"/>
    <w:rsid w:val="00D45311"/>
    <w:rsid w:val="00D45360"/>
    <w:rsid w:val="00D45E7C"/>
    <w:rsid w:val="00D47203"/>
    <w:rsid w:val="00D47D7A"/>
    <w:rsid w:val="00D50ABD"/>
    <w:rsid w:val="00D52037"/>
    <w:rsid w:val="00D527C1"/>
    <w:rsid w:val="00D537C0"/>
    <w:rsid w:val="00D55290"/>
    <w:rsid w:val="00D5612C"/>
    <w:rsid w:val="00D5664E"/>
    <w:rsid w:val="00D572F7"/>
    <w:rsid w:val="00D57791"/>
    <w:rsid w:val="00D60370"/>
    <w:rsid w:val="00D6046A"/>
    <w:rsid w:val="00D61F6E"/>
    <w:rsid w:val="00D62680"/>
    <w:rsid w:val="00D62870"/>
    <w:rsid w:val="00D62DE9"/>
    <w:rsid w:val="00D655D9"/>
    <w:rsid w:val="00D65761"/>
    <w:rsid w:val="00D65872"/>
    <w:rsid w:val="00D676F3"/>
    <w:rsid w:val="00D70EF5"/>
    <w:rsid w:val="00D71024"/>
    <w:rsid w:val="00D71A25"/>
    <w:rsid w:val="00D71DAB"/>
    <w:rsid w:val="00D71FCF"/>
    <w:rsid w:val="00D726CE"/>
    <w:rsid w:val="00D72A54"/>
    <w:rsid w:val="00D72CC1"/>
    <w:rsid w:val="00D72EC4"/>
    <w:rsid w:val="00D73BC6"/>
    <w:rsid w:val="00D73CA5"/>
    <w:rsid w:val="00D748E3"/>
    <w:rsid w:val="00D756F1"/>
    <w:rsid w:val="00D761F5"/>
    <w:rsid w:val="00D76EC9"/>
    <w:rsid w:val="00D7797F"/>
    <w:rsid w:val="00D8013B"/>
    <w:rsid w:val="00D80182"/>
    <w:rsid w:val="00D804C1"/>
    <w:rsid w:val="00D809E3"/>
    <w:rsid w:val="00D80E7D"/>
    <w:rsid w:val="00D81397"/>
    <w:rsid w:val="00D848B9"/>
    <w:rsid w:val="00D84948"/>
    <w:rsid w:val="00D85F12"/>
    <w:rsid w:val="00D87FF7"/>
    <w:rsid w:val="00D90D92"/>
    <w:rsid w:val="00D90E69"/>
    <w:rsid w:val="00D9134E"/>
    <w:rsid w:val="00D91368"/>
    <w:rsid w:val="00D92F02"/>
    <w:rsid w:val="00D93106"/>
    <w:rsid w:val="00D933E9"/>
    <w:rsid w:val="00D93841"/>
    <w:rsid w:val="00D9505D"/>
    <w:rsid w:val="00D953D0"/>
    <w:rsid w:val="00D959F5"/>
    <w:rsid w:val="00D959FB"/>
    <w:rsid w:val="00D96884"/>
    <w:rsid w:val="00D972F0"/>
    <w:rsid w:val="00DA0EBB"/>
    <w:rsid w:val="00DA3ADA"/>
    <w:rsid w:val="00DA3FDD"/>
    <w:rsid w:val="00DA6756"/>
    <w:rsid w:val="00DA7017"/>
    <w:rsid w:val="00DA7028"/>
    <w:rsid w:val="00DA7D55"/>
    <w:rsid w:val="00DB01F3"/>
    <w:rsid w:val="00DB1AD2"/>
    <w:rsid w:val="00DB2497"/>
    <w:rsid w:val="00DB2B58"/>
    <w:rsid w:val="00DB3210"/>
    <w:rsid w:val="00DB4462"/>
    <w:rsid w:val="00DB49C3"/>
    <w:rsid w:val="00DB5206"/>
    <w:rsid w:val="00DB54EC"/>
    <w:rsid w:val="00DB58D0"/>
    <w:rsid w:val="00DB5F4C"/>
    <w:rsid w:val="00DB6276"/>
    <w:rsid w:val="00DB63F5"/>
    <w:rsid w:val="00DC1C6B"/>
    <w:rsid w:val="00DC240B"/>
    <w:rsid w:val="00DC2C2E"/>
    <w:rsid w:val="00DC4273"/>
    <w:rsid w:val="00DC4669"/>
    <w:rsid w:val="00DC4AF0"/>
    <w:rsid w:val="00DC5650"/>
    <w:rsid w:val="00DC5FE7"/>
    <w:rsid w:val="00DC6BFD"/>
    <w:rsid w:val="00DC7886"/>
    <w:rsid w:val="00DD0CF2"/>
    <w:rsid w:val="00DD2075"/>
    <w:rsid w:val="00DD57B2"/>
    <w:rsid w:val="00DD745B"/>
    <w:rsid w:val="00DD7862"/>
    <w:rsid w:val="00DD7AE3"/>
    <w:rsid w:val="00DD7CBB"/>
    <w:rsid w:val="00DE1006"/>
    <w:rsid w:val="00DE1554"/>
    <w:rsid w:val="00DE2901"/>
    <w:rsid w:val="00DE3EA5"/>
    <w:rsid w:val="00DE4C6D"/>
    <w:rsid w:val="00DE4FA2"/>
    <w:rsid w:val="00DE590F"/>
    <w:rsid w:val="00DE7A04"/>
    <w:rsid w:val="00DE7DC1"/>
    <w:rsid w:val="00DE7ED1"/>
    <w:rsid w:val="00DF180C"/>
    <w:rsid w:val="00DF3F7E"/>
    <w:rsid w:val="00DF5096"/>
    <w:rsid w:val="00DF5C0B"/>
    <w:rsid w:val="00DF6E50"/>
    <w:rsid w:val="00DF7648"/>
    <w:rsid w:val="00E00450"/>
    <w:rsid w:val="00E00E29"/>
    <w:rsid w:val="00E02BAB"/>
    <w:rsid w:val="00E04CEB"/>
    <w:rsid w:val="00E05D22"/>
    <w:rsid w:val="00E05E1E"/>
    <w:rsid w:val="00E05FA4"/>
    <w:rsid w:val="00E060BC"/>
    <w:rsid w:val="00E11420"/>
    <w:rsid w:val="00E132FB"/>
    <w:rsid w:val="00E1424F"/>
    <w:rsid w:val="00E15308"/>
    <w:rsid w:val="00E15B4C"/>
    <w:rsid w:val="00E16176"/>
    <w:rsid w:val="00E16697"/>
    <w:rsid w:val="00E170B7"/>
    <w:rsid w:val="00E177DD"/>
    <w:rsid w:val="00E17CCB"/>
    <w:rsid w:val="00E2042B"/>
    <w:rsid w:val="00E20900"/>
    <w:rsid w:val="00E20C7F"/>
    <w:rsid w:val="00E2396E"/>
    <w:rsid w:val="00E24148"/>
    <w:rsid w:val="00E24728"/>
    <w:rsid w:val="00E2602D"/>
    <w:rsid w:val="00E262AB"/>
    <w:rsid w:val="00E2633C"/>
    <w:rsid w:val="00E2758D"/>
    <w:rsid w:val="00E276AC"/>
    <w:rsid w:val="00E31989"/>
    <w:rsid w:val="00E31FCD"/>
    <w:rsid w:val="00E329C2"/>
    <w:rsid w:val="00E33E63"/>
    <w:rsid w:val="00E345D5"/>
    <w:rsid w:val="00E34A35"/>
    <w:rsid w:val="00E35BAE"/>
    <w:rsid w:val="00E37045"/>
    <w:rsid w:val="00E37C2F"/>
    <w:rsid w:val="00E404CE"/>
    <w:rsid w:val="00E405E8"/>
    <w:rsid w:val="00E4177F"/>
    <w:rsid w:val="00E419C4"/>
    <w:rsid w:val="00E41C28"/>
    <w:rsid w:val="00E434D9"/>
    <w:rsid w:val="00E44334"/>
    <w:rsid w:val="00E45A37"/>
    <w:rsid w:val="00E45A8C"/>
    <w:rsid w:val="00E46308"/>
    <w:rsid w:val="00E46662"/>
    <w:rsid w:val="00E46BB9"/>
    <w:rsid w:val="00E5056A"/>
    <w:rsid w:val="00E511B9"/>
    <w:rsid w:val="00E51E17"/>
    <w:rsid w:val="00E52DAB"/>
    <w:rsid w:val="00E539B0"/>
    <w:rsid w:val="00E54BF5"/>
    <w:rsid w:val="00E55994"/>
    <w:rsid w:val="00E56132"/>
    <w:rsid w:val="00E57024"/>
    <w:rsid w:val="00E57267"/>
    <w:rsid w:val="00E60606"/>
    <w:rsid w:val="00E60C66"/>
    <w:rsid w:val="00E615CB"/>
    <w:rsid w:val="00E61640"/>
    <w:rsid w:val="00E6164D"/>
    <w:rsid w:val="00E618C9"/>
    <w:rsid w:val="00E619B0"/>
    <w:rsid w:val="00E62084"/>
    <w:rsid w:val="00E62774"/>
    <w:rsid w:val="00E62AC3"/>
    <w:rsid w:val="00E6307C"/>
    <w:rsid w:val="00E636FA"/>
    <w:rsid w:val="00E652E6"/>
    <w:rsid w:val="00E661C1"/>
    <w:rsid w:val="00E66317"/>
    <w:rsid w:val="00E66C50"/>
    <w:rsid w:val="00E66D79"/>
    <w:rsid w:val="00E66F90"/>
    <w:rsid w:val="00E679D3"/>
    <w:rsid w:val="00E67B29"/>
    <w:rsid w:val="00E70867"/>
    <w:rsid w:val="00E709BC"/>
    <w:rsid w:val="00E71208"/>
    <w:rsid w:val="00E7120E"/>
    <w:rsid w:val="00E71444"/>
    <w:rsid w:val="00E715C8"/>
    <w:rsid w:val="00E71BFD"/>
    <w:rsid w:val="00E71C91"/>
    <w:rsid w:val="00E720A1"/>
    <w:rsid w:val="00E727E2"/>
    <w:rsid w:val="00E72EB4"/>
    <w:rsid w:val="00E74248"/>
    <w:rsid w:val="00E7457B"/>
    <w:rsid w:val="00E75DDA"/>
    <w:rsid w:val="00E773E8"/>
    <w:rsid w:val="00E81D77"/>
    <w:rsid w:val="00E821C1"/>
    <w:rsid w:val="00E821FA"/>
    <w:rsid w:val="00E827E4"/>
    <w:rsid w:val="00E83ADD"/>
    <w:rsid w:val="00E84EEF"/>
    <w:rsid w:val="00E84F38"/>
    <w:rsid w:val="00E85623"/>
    <w:rsid w:val="00E87441"/>
    <w:rsid w:val="00E90632"/>
    <w:rsid w:val="00E9078A"/>
    <w:rsid w:val="00E9126B"/>
    <w:rsid w:val="00E91923"/>
    <w:rsid w:val="00E91D39"/>
    <w:rsid w:val="00E91FAE"/>
    <w:rsid w:val="00E92201"/>
    <w:rsid w:val="00E9315E"/>
    <w:rsid w:val="00E93793"/>
    <w:rsid w:val="00E94716"/>
    <w:rsid w:val="00E94BDB"/>
    <w:rsid w:val="00E95F5C"/>
    <w:rsid w:val="00E966BA"/>
    <w:rsid w:val="00E96AEE"/>
    <w:rsid w:val="00E96DBF"/>
    <w:rsid w:val="00E96E3F"/>
    <w:rsid w:val="00E97933"/>
    <w:rsid w:val="00EA01FF"/>
    <w:rsid w:val="00EA1AAB"/>
    <w:rsid w:val="00EA270C"/>
    <w:rsid w:val="00EA4974"/>
    <w:rsid w:val="00EA5315"/>
    <w:rsid w:val="00EA532E"/>
    <w:rsid w:val="00EA5B46"/>
    <w:rsid w:val="00EA5CC9"/>
    <w:rsid w:val="00EA69C3"/>
    <w:rsid w:val="00EA6E1D"/>
    <w:rsid w:val="00EA783A"/>
    <w:rsid w:val="00EB041F"/>
    <w:rsid w:val="00EB06D9"/>
    <w:rsid w:val="00EB192B"/>
    <w:rsid w:val="00EB19ED"/>
    <w:rsid w:val="00EB1B38"/>
    <w:rsid w:val="00EB1CAB"/>
    <w:rsid w:val="00EB30CD"/>
    <w:rsid w:val="00EB4C4C"/>
    <w:rsid w:val="00EB5814"/>
    <w:rsid w:val="00EB5E08"/>
    <w:rsid w:val="00EB6E34"/>
    <w:rsid w:val="00EB6EAB"/>
    <w:rsid w:val="00EB7056"/>
    <w:rsid w:val="00EB77F4"/>
    <w:rsid w:val="00EB79E3"/>
    <w:rsid w:val="00EC0F5A"/>
    <w:rsid w:val="00EC4265"/>
    <w:rsid w:val="00EC4CEB"/>
    <w:rsid w:val="00EC55D1"/>
    <w:rsid w:val="00EC659E"/>
    <w:rsid w:val="00ED1DAF"/>
    <w:rsid w:val="00ED2072"/>
    <w:rsid w:val="00ED2AE0"/>
    <w:rsid w:val="00ED406A"/>
    <w:rsid w:val="00ED5553"/>
    <w:rsid w:val="00ED5E36"/>
    <w:rsid w:val="00ED5FF2"/>
    <w:rsid w:val="00ED6961"/>
    <w:rsid w:val="00ED7697"/>
    <w:rsid w:val="00EE08E6"/>
    <w:rsid w:val="00EE13FC"/>
    <w:rsid w:val="00EE18AA"/>
    <w:rsid w:val="00EF0B96"/>
    <w:rsid w:val="00EF1612"/>
    <w:rsid w:val="00EF3193"/>
    <w:rsid w:val="00EF3486"/>
    <w:rsid w:val="00EF4391"/>
    <w:rsid w:val="00EF47AF"/>
    <w:rsid w:val="00EF53B6"/>
    <w:rsid w:val="00EF56CB"/>
    <w:rsid w:val="00EF619F"/>
    <w:rsid w:val="00EF66D2"/>
    <w:rsid w:val="00EF71D8"/>
    <w:rsid w:val="00EF7662"/>
    <w:rsid w:val="00F005A0"/>
    <w:rsid w:val="00F00B73"/>
    <w:rsid w:val="00F012C3"/>
    <w:rsid w:val="00F02574"/>
    <w:rsid w:val="00F03971"/>
    <w:rsid w:val="00F03FBF"/>
    <w:rsid w:val="00F041A5"/>
    <w:rsid w:val="00F0647F"/>
    <w:rsid w:val="00F0756C"/>
    <w:rsid w:val="00F1025F"/>
    <w:rsid w:val="00F103BC"/>
    <w:rsid w:val="00F10F8B"/>
    <w:rsid w:val="00F11453"/>
    <w:rsid w:val="00F115CA"/>
    <w:rsid w:val="00F1302D"/>
    <w:rsid w:val="00F1344E"/>
    <w:rsid w:val="00F14817"/>
    <w:rsid w:val="00F14EBA"/>
    <w:rsid w:val="00F1510F"/>
    <w:rsid w:val="00F1533A"/>
    <w:rsid w:val="00F15C67"/>
    <w:rsid w:val="00F15E5A"/>
    <w:rsid w:val="00F1619A"/>
    <w:rsid w:val="00F17F0A"/>
    <w:rsid w:val="00F20240"/>
    <w:rsid w:val="00F210F2"/>
    <w:rsid w:val="00F2212A"/>
    <w:rsid w:val="00F225EF"/>
    <w:rsid w:val="00F22F73"/>
    <w:rsid w:val="00F24C45"/>
    <w:rsid w:val="00F26324"/>
    <w:rsid w:val="00F2668F"/>
    <w:rsid w:val="00F2742F"/>
    <w:rsid w:val="00F2753B"/>
    <w:rsid w:val="00F31C80"/>
    <w:rsid w:val="00F32A9D"/>
    <w:rsid w:val="00F33F8B"/>
    <w:rsid w:val="00F340B2"/>
    <w:rsid w:val="00F3421F"/>
    <w:rsid w:val="00F345AE"/>
    <w:rsid w:val="00F365FA"/>
    <w:rsid w:val="00F407F5"/>
    <w:rsid w:val="00F40BED"/>
    <w:rsid w:val="00F414CD"/>
    <w:rsid w:val="00F42FE6"/>
    <w:rsid w:val="00F43390"/>
    <w:rsid w:val="00F43935"/>
    <w:rsid w:val="00F443B2"/>
    <w:rsid w:val="00F44498"/>
    <w:rsid w:val="00F458D8"/>
    <w:rsid w:val="00F45B20"/>
    <w:rsid w:val="00F475FA"/>
    <w:rsid w:val="00F50237"/>
    <w:rsid w:val="00F50E6A"/>
    <w:rsid w:val="00F51DFB"/>
    <w:rsid w:val="00F526E6"/>
    <w:rsid w:val="00F52D0F"/>
    <w:rsid w:val="00F53151"/>
    <w:rsid w:val="00F53596"/>
    <w:rsid w:val="00F55804"/>
    <w:rsid w:val="00F55BA8"/>
    <w:rsid w:val="00F55DB1"/>
    <w:rsid w:val="00F5613A"/>
    <w:rsid w:val="00F56461"/>
    <w:rsid w:val="00F56ACA"/>
    <w:rsid w:val="00F576FB"/>
    <w:rsid w:val="00F600FE"/>
    <w:rsid w:val="00F61DD3"/>
    <w:rsid w:val="00F62586"/>
    <w:rsid w:val="00F62E4D"/>
    <w:rsid w:val="00F62EFE"/>
    <w:rsid w:val="00F63387"/>
    <w:rsid w:val="00F64F01"/>
    <w:rsid w:val="00F66B34"/>
    <w:rsid w:val="00F675B9"/>
    <w:rsid w:val="00F70220"/>
    <w:rsid w:val="00F7077F"/>
    <w:rsid w:val="00F70F0D"/>
    <w:rsid w:val="00F711C9"/>
    <w:rsid w:val="00F71BC5"/>
    <w:rsid w:val="00F72A79"/>
    <w:rsid w:val="00F73497"/>
    <w:rsid w:val="00F74C59"/>
    <w:rsid w:val="00F74CDD"/>
    <w:rsid w:val="00F752E8"/>
    <w:rsid w:val="00F75C3A"/>
    <w:rsid w:val="00F77E69"/>
    <w:rsid w:val="00F82E30"/>
    <w:rsid w:val="00F831CB"/>
    <w:rsid w:val="00F848A3"/>
    <w:rsid w:val="00F84ACF"/>
    <w:rsid w:val="00F8551B"/>
    <w:rsid w:val="00F85742"/>
    <w:rsid w:val="00F85BF8"/>
    <w:rsid w:val="00F86CA4"/>
    <w:rsid w:val="00F871CE"/>
    <w:rsid w:val="00F87802"/>
    <w:rsid w:val="00F90DAF"/>
    <w:rsid w:val="00F92C0A"/>
    <w:rsid w:val="00F9415B"/>
    <w:rsid w:val="00F9425D"/>
    <w:rsid w:val="00F945E6"/>
    <w:rsid w:val="00F9611B"/>
    <w:rsid w:val="00F969D3"/>
    <w:rsid w:val="00FA037F"/>
    <w:rsid w:val="00FA0646"/>
    <w:rsid w:val="00FA10AF"/>
    <w:rsid w:val="00FA13C2"/>
    <w:rsid w:val="00FA1DAD"/>
    <w:rsid w:val="00FA36B8"/>
    <w:rsid w:val="00FA3921"/>
    <w:rsid w:val="00FA657F"/>
    <w:rsid w:val="00FA65FF"/>
    <w:rsid w:val="00FA68AA"/>
    <w:rsid w:val="00FA6A57"/>
    <w:rsid w:val="00FA7F91"/>
    <w:rsid w:val="00FB0BB9"/>
    <w:rsid w:val="00FB121C"/>
    <w:rsid w:val="00FB19BA"/>
    <w:rsid w:val="00FB1CDD"/>
    <w:rsid w:val="00FB1FBF"/>
    <w:rsid w:val="00FB25EB"/>
    <w:rsid w:val="00FB2BC0"/>
    <w:rsid w:val="00FB2C2F"/>
    <w:rsid w:val="00FB305C"/>
    <w:rsid w:val="00FB54D5"/>
    <w:rsid w:val="00FB7216"/>
    <w:rsid w:val="00FC0ACA"/>
    <w:rsid w:val="00FC0CEC"/>
    <w:rsid w:val="00FC1E91"/>
    <w:rsid w:val="00FC274D"/>
    <w:rsid w:val="00FC283C"/>
    <w:rsid w:val="00FC2E3D"/>
    <w:rsid w:val="00FC3BDE"/>
    <w:rsid w:val="00FC5701"/>
    <w:rsid w:val="00FC684B"/>
    <w:rsid w:val="00FC6D1E"/>
    <w:rsid w:val="00FD0438"/>
    <w:rsid w:val="00FD17AB"/>
    <w:rsid w:val="00FD1DBE"/>
    <w:rsid w:val="00FD25A7"/>
    <w:rsid w:val="00FD27B6"/>
    <w:rsid w:val="00FD2845"/>
    <w:rsid w:val="00FD2DE8"/>
    <w:rsid w:val="00FD334A"/>
    <w:rsid w:val="00FD3689"/>
    <w:rsid w:val="00FD42A3"/>
    <w:rsid w:val="00FD502A"/>
    <w:rsid w:val="00FD60CB"/>
    <w:rsid w:val="00FD7468"/>
    <w:rsid w:val="00FD7CE0"/>
    <w:rsid w:val="00FE0B3B"/>
    <w:rsid w:val="00FE1B59"/>
    <w:rsid w:val="00FE1BE2"/>
    <w:rsid w:val="00FE4C4B"/>
    <w:rsid w:val="00FE4EB1"/>
    <w:rsid w:val="00FE5844"/>
    <w:rsid w:val="00FE730A"/>
    <w:rsid w:val="00FE7E66"/>
    <w:rsid w:val="00FF1826"/>
    <w:rsid w:val="00FF1DD7"/>
    <w:rsid w:val="00FF2633"/>
    <w:rsid w:val="00FF2EE0"/>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5D593F3"/>
  <w15:docId w15:val="{724969E7-F729-45C8-B9E4-E31F4609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7E69"/>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F77E69"/>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3">
    <w:name w:val="heading 3"/>
    <w:basedOn w:val="Normalny"/>
    <w:next w:val="Normalny"/>
    <w:link w:val="Nagwek3Znak"/>
    <w:qFormat/>
    <w:rsid w:val="00053FC0"/>
    <w:pPr>
      <w:keepNext/>
      <w:widowControl/>
      <w:autoSpaceDE/>
      <w:autoSpaceDN/>
      <w:adjustRightInd/>
      <w:spacing w:before="240" w:after="60" w:line="240" w:lineRule="auto"/>
      <w:outlineLvl w:val="2"/>
    </w:pPr>
    <w:rPr>
      <w:rFonts w:ascii="Arial" w:eastAsia="Times New Roman"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F77E69"/>
    <w:pPr>
      <w:ind w:left="1497"/>
    </w:pPr>
  </w:style>
  <w:style w:type="paragraph" w:customStyle="1" w:styleId="ZTIRwPKTzmtirwpktartykuempunktem">
    <w:name w:val="Z/TIR_w_PKT – zm. tir. w pkt artykułem (punktem)"/>
    <w:basedOn w:val="TIRtiret"/>
    <w:uiPriority w:val="33"/>
    <w:qFormat/>
    <w:rsid w:val="00F77E69"/>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F77E69"/>
    <w:pPr>
      <w:ind w:left="1021"/>
    </w:pPr>
  </w:style>
  <w:style w:type="paragraph" w:customStyle="1" w:styleId="2TIRpodwjnytiret">
    <w:name w:val="2TIR – podwójny tiret"/>
    <w:basedOn w:val="TIRtiret"/>
    <w:uiPriority w:val="73"/>
    <w:qFormat/>
    <w:rsid w:val="00F77E69"/>
    <w:pPr>
      <w:ind w:left="1780"/>
    </w:pPr>
  </w:style>
  <w:style w:type="character" w:styleId="Odwoanieprzypisudolnego">
    <w:name w:val="footnote reference"/>
    <w:uiPriority w:val="99"/>
    <w:semiHidden/>
    <w:rsid w:val="00F77E69"/>
    <w:rPr>
      <w:rFonts w:cs="Times New Roman"/>
      <w:vertAlign w:val="superscript"/>
    </w:rPr>
  </w:style>
  <w:style w:type="paragraph" w:styleId="Nagwek">
    <w:name w:val="header"/>
    <w:basedOn w:val="Normalny"/>
    <w:link w:val="NagwekZnak"/>
    <w:uiPriority w:val="99"/>
    <w:rsid w:val="00F77E69"/>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82D98"/>
    <w:rPr>
      <w:kern w:val="1"/>
      <w:lang w:eastAsia="ar-SA"/>
    </w:rPr>
  </w:style>
  <w:style w:type="paragraph" w:styleId="Stopka">
    <w:name w:val="footer"/>
    <w:basedOn w:val="Normalny"/>
    <w:link w:val="StopkaZnak"/>
    <w:uiPriority w:val="99"/>
    <w:rsid w:val="00F77E69"/>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82D98"/>
    <w:rPr>
      <w:kern w:val="1"/>
      <w:lang w:eastAsia="ar-SA"/>
    </w:rPr>
  </w:style>
  <w:style w:type="paragraph" w:styleId="Tekstdymka">
    <w:name w:val="Balloon Text"/>
    <w:basedOn w:val="Normalny"/>
    <w:link w:val="TekstdymkaZnak"/>
    <w:uiPriority w:val="99"/>
    <w:semiHidden/>
    <w:rsid w:val="00F77E69"/>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082D98"/>
    <w:rPr>
      <w:rFonts w:ascii="Tahoma" w:hAnsi="Tahoma" w:cs="Tahoma"/>
      <w:kern w:val="1"/>
      <w:szCs w:val="16"/>
      <w:lang w:eastAsia="ar-SA"/>
    </w:rPr>
  </w:style>
  <w:style w:type="paragraph" w:customStyle="1" w:styleId="ARTartustawynprozporzdzenia">
    <w:name w:val="ART(§) – art. ustawy (§ np. rozporządzenia)"/>
    <w:uiPriority w:val="11"/>
    <w:qFormat/>
    <w:rsid w:val="00F77E69"/>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F77E69"/>
    <w:pPr>
      <w:ind w:left="1497"/>
    </w:pPr>
  </w:style>
  <w:style w:type="paragraph" w:customStyle="1" w:styleId="ZTIRwLITzmtirwlitartykuempunktem">
    <w:name w:val="Z/TIR_w_LIT – zm. tir. w lit. artykułem (punktem)"/>
    <w:basedOn w:val="TIRtiret"/>
    <w:uiPriority w:val="33"/>
    <w:qFormat/>
    <w:rsid w:val="00F77E69"/>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F77E69"/>
  </w:style>
  <w:style w:type="character" w:customStyle="1" w:styleId="Nagwek1Znak">
    <w:name w:val="Nagłówek 1 Znak"/>
    <w:basedOn w:val="Domylnaczcionkaakapitu"/>
    <w:link w:val="Nagwek1"/>
    <w:uiPriority w:val="99"/>
    <w:rsid w:val="00082D98"/>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F77E69"/>
    <w:pPr>
      <w:widowControl w:val="0"/>
      <w:suppressAutoHyphens/>
    </w:pPr>
    <w:rPr>
      <w:kern w:val="1"/>
      <w:lang w:eastAsia="ar-SA"/>
    </w:rPr>
  </w:style>
  <w:style w:type="paragraph" w:customStyle="1" w:styleId="ZPKTzmpktartykuempunktem">
    <w:name w:val="Z/PKT – zm. pkt artykułem (punktem)"/>
    <w:basedOn w:val="PKTpunkt"/>
    <w:uiPriority w:val="31"/>
    <w:qFormat/>
    <w:rsid w:val="00F77E69"/>
    <w:pPr>
      <w:ind w:left="1020"/>
    </w:pPr>
  </w:style>
  <w:style w:type="paragraph" w:customStyle="1" w:styleId="ZARTzmartartykuempunktem">
    <w:name w:val="Z/ART(§) – zm. art. (§) artykułem (punktem)"/>
    <w:basedOn w:val="ARTartustawynprozporzdzenia"/>
    <w:uiPriority w:val="30"/>
    <w:qFormat/>
    <w:rsid w:val="00F77E69"/>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F77E69"/>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F77E69"/>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F77E69"/>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F77E69"/>
    <w:rPr>
      <w:bCs/>
    </w:rPr>
  </w:style>
  <w:style w:type="paragraph" w:customStyle="1" w:styleId="OZNRODZAKTUtznustawalubrozporzdzenieiorganwydajcy">
    <w:name w:val="OZN_RODZ_AKTU – tzn. ustawa lub rozporządzenie i organ wydający"/>
    <w:next w:val="DATAAKTUdatauchwalenialubwydaniaaktu"/>
    <w:uiPriority w:val="5"/>
    <w:qFormat/>
    <w:rsid w:val="00F77E69"/>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F77E69"/>
    <w:pPr>
      <w:spacing w:before="0"/>
    </w:pPr>
    <w:rPr>
      <w:bCs/>
    </w:rPr>
  </w:style>
  <w:style w:type="paragraph" w:customStyle="1" w:styleId="PKTpunkt">
    <w:name w:val="PKT – punkt"/>
    <w:uiPriority w:val="13"/>
    <w:qFormat/>
    <w:rsid w:val="00F77E69"/>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F77E69"/>
    <w:pPr>
      <w:ind w:left="0" w:firstLine="0"/>
    </w:pPr>
  </w:style>
  <w:style w:type="paragraph" w:customStyle="1" w:styleId="LITlitera">
    <w:name w:val="LIT – litera"/>
    <w:basedOn w:val="PKTpunkt"/>
    <w:uiPriority w:val="14"/>
    <w:qFormat/>
    <w:rsid w:val="00F77E69"/>
    <w:pPr>
      <w:ind w:left="986" w:hanging="476"/>
    </w:pPr>
  </w:style>
  <w:style w:type="paragraph" w:customStyle="1" w:styleId="CZWSPLITczwsplnaliter">
    <w:name w:val="CZ_WSP_LIT – część wspólna liter"/>
    <w:basedOn w:val="LITlitera"/>
    <w:next w:val="USTustnpkodeksu"/>
    <w:uiPriority w:val="17"/>
    <w:qFormat/>
    <w:rsid w:val="00F77E69"/>
    <w:pPr>
      <w:ind w:left="510" w:firstLine="0"/>
    </w:pPr>
    <w:rPr>
      <w:szCs w:val="24"/>
    </w:rPr>
  </w:style>
  <w:style w:type="paragraph" w:customStyle="1" w:styleId="TIRtiret">
    <w:name w:val="TIR – tiret"/>
    <w:basedOn w:val="LITlitera"/>
    <w:uiPriority w:val="15"/>
    <w:qFormat/>
    <w:rsid w:val="00F77E69"/>
    <w:pPr>
      <w:ind w:left="1384" w:hanging="397"/>
    </w:pPr>
  </w:style>
  <w:style w:type="paragraph" w:customStyle="1" w:styleId="CZWSPTIRczwsplnatiret">
    <w:name w:val="CZ_WSP_TIR – część wspólna tiret"/>
    <w:basedOn w:val="TIRtiret"/>
    <w:next w:val="USTustnpkodeksu"/>
    <w:uiPriority w:val="17"/>
    <w:qFormat/>
    <w:rsid w:val="00F77E69"/>
    <w:pPr>
      <w:ind w:left="987" w:firstLine="0"/>
    </w:pPr>
  </w:style>
  <w:style w:type="paragraph" w:customStyle="1" w:styleId="CYTcytatnpprzysigi">
    <w:name w:val="CYT – cytat np. przysięgi"/>
    <w:basedOn w:val="USTustnpkodeksu"/>
    <w:next w:val="USTustnpkodeksu"/>
    <w:uiPriority w:val="18"/>
    <w:qFormat/>
    <w:rsid w:val="00F77E69"/>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F77E69"/>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F77E69"/>
  </w:style>
  <w:style w:type="paragraph" w:customStyle="1" w:styleId="ZLITCZWSPTIRwLITzmczciwsptirwlitliter">
    <w:name w:val="Z_LIT/CZ_WSP_TIR_w_LIT – zm. części wsp. tir. w lit. literą"/>
    <w:basedOn w:val="CZWSPTIRczwsplnatiret"/>
    <w:next w:val="LITlitera"/>
    <w:uiPriority w:val="51"/>
    <w:qFormat/>
    <w:rsid w:val="00F77E69"/>
    <w:pPr>
      <w:ind w:left="1463"/>
    </w:pPr>
  </w:style>
  <w:style w:type="paragraph" w:customStyle="1" w:styleId="ZLITTIRwLITzmtirwlitliter">
    <w:name w:val="Z_LIT/TIR_w_LIT – zm. tir. w lit. literą"/>
    <w:basedOn w:val="TIRtiret"/>
    <w:uiPriority w:val="49"/>
    <w:qFormat/>
    <w:rsid w:val="00F77E69"/>
    <w:pPr>
      <w:ind w:left="1860"/>
    </w:pPr>
  </w:style>
  <w:style w:type="paragraph" w:customStyle="1" w:styleId="TYTDZOZNoznaczenietytuulubdziau">
    <w:name w:val="TYT(DZ)_OZN – oznaczenie tytułu lub działu"/>
    <w:next w:val="Normalny"/>
    <w:uiPriority w:val="9"/>
    <w:qFormat/>
    <w:rsid w:val="00F77E69"/>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F77E69"/>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F77E69"/>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F77E69"/>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F77E69"/>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F77E69"/>
    <w:pPr>
      <w:ind w:left="510"/>
    </w:pPr>
  </w:style>
  <w:style w:type="paragraph" w:customStyle="1" w:styleId="ZZLITzmianazmlit">
    <w:name w:val="ZZ/LIT – zmiana zm. lit."/>
    <w:basedOn w:val="ZZPKTzmianazmpkt"/>
    <w:uiPriority w:val="67"/>
    <w:qFormat/>
    <w:rsid w:val="00F77E69"/>
    <w:pPr>
      <w:ind w:left="2370" w:hanging="476"/>
    </w:pPr>
  </w:style>
  <w:style w:type="paragraph" w:customStyle="1" w:styleId="ZZTIRzmianazmtir">
    <w:name w:val="ZZ/TIR – zmiana zm. tir."/>
    <w:basedOn w:val="ZZLITzmianazmlit"/>
    <w:uiPriority w:val="67"/>
    <w:qFormat/>
    <w:rsid w:val="00F77E69"/>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F77E69"/>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F77E69"/>
    <w:pPr>
      <w:ind w:left="987"/>
    </w:pPr>
  </w:style>
  <w:style w:type="paragraph" w:customStyle="1" w:styleId="ZLITPKTzmpktliter">
    <w:name w:val="Z_LIT/PKT – zm. pkt literą"/>
    <w:basedOn w:val="PKTpunkt"/>
    <w:uiPriority w:val="47"/>
    <w:qFormat/>
    <w:rsid w:val="00F77E69"/>
    <w:pPr>
      <w:ind w:left="1497"/>
    </w:pPr>
  </w:style>
  <w:style w:type="paragraph" w:customStyle="1" w:styleId="ZZCZWSPPKTzmianazmczciwsppkt">
    <w:name w:val="ZZ/CZ_WSP_PKT – zmiana. zm. części wsp. pkt"/>
    <w:basedOn w:val="ZZARTzmianazmart"/>
    <w:next w:val="ZPKTzmpktartykuempunktem"/>
    <w:uiPriority w:val="68"/>
    <w:qFormat/>
    <w:rsid w:val="00F77E69"/>
    <w:pPr>
      <w:ind w:firstLine="0"/>
    </w:pPr>
  </w:style>
  <w:style w:type="paragraph" w:customStyle="1" w:styleId="ZLITLITzmlitliter">
    <w:name w:val="Z_LIT/LIT – zm. lit. literą"/>
    <w:basedOn w:val="LITlitera"/>
    <w:uiPriority w:val="48"/>
    <w:qFormat/>
    <w:rsid w:val="00F77E69"/>
    <w:pPr>
      <w:ind w:left="1463"/>
    </w:pPr>
  </w:style>
  <w:style w:type="paragraph" w:customStyle="1" w:styleId="ZLITCZWSPPKTzmczciwsppktliter">
    <w:name w:val="Z_LIT/CZ_WSP_PKT – zm. części wsp. pkt literą"/>
    <w:basedOn w:val="CZWSPLITczwsplnaliter"/>
    <w:next w:val="LITlitera"/>
    <w:uiPriority w:val="50"/>
    <w:qFormat/>
    <w:rsid w:val="00F77E69"/>
    <w:pPr>
      <w:ind w:left="987"/>
    </w:pPr>
  </w:style>
  <w:style w:type="paragraph" w:customStyle="1" w:styleId="ZLITTIRzmtirliter">
    <w:name w:val="Z_LIT/TIR – zm. tir. literą"/>
    <w:basedOn w:val="TIRtiret"/>
    <w:uiPriority w:val="49"/>
    <w:qFormat/>
    <w:rsid w:val="00F77E69"/>
  </w:style>
  <w:style w:type="paragraph" w:customStyle="1" w:styleId="ZZCZWSPLITwPKTzmianazmczciwsplitwpkt">
    <w:name w:val="ZZ/CZ_WSP_LIT_w_PKT – zmiana zm. części wsp. lit. w pkt"/>
    <w:basedOn w:val="ZZLITwPKTzmianazmlitwpkt"/>
    <w:uiPriority w:val="69"/>
    <w:qFormat/>
    <w:rsid w:val="00F77E69"/>
    <w:pPr>
      <w:ind w:left="2404" w:firstLine="0"/>
    </w:pPr>
  </w:style>
  <w:style w:type="paragraph" w:customStyle="1" w:styleId="ZLITLITwPKTzmlitwpktliter">
    <w:name w:val="Z_LIT/LIT_w_PKT – zm. lit. w pkt literą"/>
    <w:basedOn w:val="LITlitera"/>
    <w:uiPriority w:val="48"/>
    <w:qFormat/>
    <w:rsid w:val="00F77E69"/>
    <w:pPr>
      <w:ind w:left="1973"/>
    </w:pPr>
  </w:style>
  <w:style w:type="paragraph" w:customStyle="1" w:styleId="ZLITCZWSPLITwPKTzmczciwsplitwpktliter">
    <w:name w:val="Z_LIT/CZ_WSP_LIT_w_PKT – zm. części wsp. lit. w pkt literą"/>
    <w:basedOn w:val="CZWSPLITczwsplnaliter"/>
    <w:next w:val="LITlitera"/>
    <w:uiPriority w:val="51"/>
    <w:qFormat/>
    <w:rsid w:val="00F77E69"/>
    <w:pPr>
      <w:ind w:left="1497"/>
    </w:pPr>
  </w:style>
  <w:style w:type="paragraph" w:customStyle="1" w:styleId="ZLITTIRwPKTzmtirwpktliter">
    <w:name w:val="Z_LIT/TIR_w_PKT – zm. tir. w pkt literą"/>
    <w:basedOn w:val="TIRtiret"/>
    <w:uiPriority w:val="49"/>
    <w:qFormat/>
    <w:rsid w:val="00F77E69"/>
    <w:pPr>
      <w:ind w:left="2370"/>
    </w:pPr>
  </w:style>
  <w:style w:type="paragraph" w:customStyle="1" w:styleId="ZLITCZWSPTIRwPKTzmczciwsptirwpktliter">
    <w:name w:val="Z_LIT/CZ_WSP_TIR_w_PKT – zm. części wsp. tir. w pkt literą"/>
    <w:basedOn w:val="CZWSPTIRczwsplnatiret"/>
    <w:next w:val="LITlitera"/>
    <w:uiPriority w:val="51"/>
    <w:qFormat/>
    <w:rsid w:val="00F77E69"/>
    <w:pPr>
      <w:ind w:left="1973"/>
    </w:pPr>
  </w:style>
  <w:style w:type="paragraph" w:styleId="Tekstprzypisudolnego">
    <w:name w:val="footnote text"/>
    <w:basedOn w:val="Normalny"/>
    <w:link w:val="TekstprzypisudolnegoZnak"/>
    <w:uiPriority w:val="99"/>
    <w:semiHidden/>
    <w:qFormat/>
    <w:locked/>
    <w:rsid w:val="00082D98"/>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082D98"/>
  </w:style>
  <w:style w:type="paragraph" w:customStyle="1" w:styleId="ZTIRLITzmlittiret">
    <w:name w:val="Z_TIR/LIT – zm. lit. tiret"/>
    <w:basedOn w:val="LITlitera"/>
    <w:uiPriority w:val="57"/>
    <w:qFormat/>
    <w:rsid w:val="00F77E69"/>
    <w:pPr>
      <w:ind w:left="1859"/>
    </w:pPr>
  </w:style>
  <w:style w:type="paragraph" w:customStyle="1" w:styleId="ZTIRCZWSPPKTzmczciwsppkttiret">
    <w:name w:val="Z_TIR/CZ_WSP_PKT – zm. części wsp. pkt tiret"/>
    <w:basedOn w:val="CZWSPLITczwsplnaliter"/>
    <w:next w:val="TIRtiret"/>
    <w:uiPriority w:val="58"/>
    <w:qFormat/>
    <w:rsid w:val="00F77E69"/>
    <w:pPr>
      <w:ind w:left="1383"/>
    </w:pPr>
  </w:style>
  <w:style w:type="paragraph" w:customStyle="1" w:styleId="ZTIRTIRzmtirtiret">
    <w:name w:val="Z_TIR/TIR – zm. tir. tiret"/>
    <w:basedOn w:val="TIRtiret"/>
    <w:uiPriority w:val="57"/>
    <w:qFormat/>
    <w:rsid w:val="00F77E69"/>
    <w:pPr>
      <w:ind w:left="1780"/>
    </w:pPr>
  </w:style>
  <w:style w:type="paragraph" w:customStyle="1" w:styleId="ZZCZWSPTIRwPKTzmianazmczciwsptirwpkt">
    <w:name w:val="ZZ/CZ_WSP_TIR_w_PKT – zmiana zm. części wsp. tir. w pkt"/>
    <w:basedOn w:val="ZZTIRwPKTzmianazmtirwpkt"/>
    <w:uiPriority w:val="70"/>
    <w:qFormat/>
    <w:rsid w:val="00F77E69"/>
    <w:pPr>
      <w:ind w:left="2880" w:firstLine="0"/>
    </w:pPr>
  </w:style>
  <w:style w:type="paragraph" w:customStyle="1" w:styleId="ZZTIRwLITzmianazmtirwlit">
    <w:name w:val="ZZ/TIR_w_LIT – zmiana zm. tir. w lit."/>
    <w:basedOn w:val="ZZTIRzmianazmtir"/>
    <w:uiPriority w:val="67"/>
    <w:qFormat/>
    <w:rsid w:val="00F77E69"/>
    <w:pPr>
      <w:ind w:left="2767"/>
    </w:pPr>
  </w:style>
  <w:style w:type="paragraph" w:customStyle="1" w:styleId="ZTIRTIRwLITzmtirwlittiret">
    <w:name w:val="Z_TIR/TIR_w_LIT – zm. tir. w lit. tiret"/>
    <w:basedOn w:val="TIRtiret"/>
    <w:uiPriority w:val="57"/>
    <w:qFormat/>
    <w:rsid w:val="00F77E69"/>
    <w:pPr>
      <w:ind w:left="2257"/>
    </w:pPr>
  </w:style>
  <w:style w:type="paragraph" w:customStyle="1" w:styleId="ZTIRCZWSPTIRwLITzmczciwsptirwlittiret">
    <w:name w:val="Z_TIR/CZ_WSP_TIR_w_LIT – zm. części wsp. tir. w lit. tiret"/>
    <w:basedOn w:val="CZWSPTIRczwsplnatiret"/>
    <w:next w:val="TIRtiret"/>
    <w:uiPriority w:val="60"/>
    <w:qFormat/>
    <w:rsid w:val="00F77E69"/>
    <w:pPr>
      <w:ind w:left="1860"/>
    </w:pPr>
  </w:style>
  <w:style w:type="paragraph" w:customStyle="1" w:styleId="CZWSP2TIRczwsplnapodwjnychtiret">
    <w:name w:val="CZ_WSP_2TIR – część wspólna podwójnych tiret"/>
    <w:basedOn w:val="CZWSPTIRczwsplnatiret"/>
    <w:next w:val="TIRtiret"/>
    <w:uiPriority w:val="73"/>
    <w:qFormat/>
    <w:rsid w:val="00F77E69"/>
    <w:pPr>
      <w:ind w:left="1780"/>
    </w:pPr>
  </w:style>
  <w:style w:type="paragraph" w:customStyle="1" w:styleId="Z2TIRzmpodwtirartykuempunktem">
    <w:name w:val="Z/2TIR – zm. podw. tir. artykułem (punktem)"/>
    <w:basedOn w:val="TIRtiret"/>
    <w:uiPriority w:val="73"/>
    <w:qFormat/>
    <w:rsid w:val="00F77E69"/>
    <w:pPr>
      <w:ind w:left="907"/>
    </w:pPr>
  </w:style>
  <w:style w:type="paragraph" w:customStyle="1" w:styleId="ZZCZWSPTIRwLITzmianazmczciwsptirwlit">
    <w:name w:val="ZZ/CZ_WSP_TIR_w_LIT – zmiana zm. części wsp. tir. w lit."/>
    <w:basedOn w:val="ZZTIRwLITzmianazmtirwlit"/>
    <w:uiPriority w:val="70"/>
    <w:qFormat/>
    <w:rsid w:val="00F77E69"/>
    <w:pPr>
      <w:ind w:left="2370" w:firstLine="0"/>
    </w:pPr>
  </w:style>
  <w:style w:type="paragraph" w:customStyle="1" w:styleId="ZLIT2TIRzmpodwtirliter">
    <w:name w:val="Z_LIT/2TIR – zm. podw. tir. literą"/>
    <w:basedOn w:val="TIRtiret"/>
    <w:uiPriority w:val="75"/>
    <w:qFormat/>
    <w:rsid w:val="00F77E69"/>
  </w:style>
  <w:style w:type="paragraph" w:customStyle="1" w:styleId="ZTIR2TIRzmpodwtirtiret">
    <w:name w:val="Z_TIR/2TIR – zm. podw. tir. tiret"/>
    <w:basedOn w:val="TIRtiret"/>
    <w:uiPriority w:val="78"/>
    <w:qFormat/>
    <w:rsid w:val="00F77E69"/>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F77E69"/>
    <w:pPr>
      <w:ind w:left="1780"/>
    </w:pPr>
  </w:style>
  <w:style w:type="paragraph" w:customStyle="1" w:styleId="Z2TIRwPKTzmpodwtirwpktartykuempunktem">
    <w:name w:val="Z/2TIR_w_PKT – zm. podw. tir. w pkt artykułem (punktem)"/>
    <w:basedOn w:val="TIRtiret"/>
    <w:next w:val="ZPKTzmpktartykuempunktem"/>
    <w:uiPriority w:val="74"/>
    <w:qFormat/>
    <w:rsid w:val="00F77E69"/>
    <w:pPr>
      <w:ind w:left="2291"/>
    </w:pPr>
  </w:style>
  <w:style w:type="paragraph" w:customStyle="1" w:styleId="ZTIRPKTzmpkttiret">
    <w:name w:val="Z_TIR/PKT – zm. pkt tiret"/>
    <w:basedOn w:val="PKTpunkt"/>
    <w:uiPriority w:val="56"/>
    <w:qFormat/>
    <w:rsid w:val="00F77E69"/>
    <w:pPr>
      <w:ind w:left="1893"/>
    </w:pPr>
  </w:style>
  <w:style w:type="paragraph" w:customStyle="1" w:styleId="ZTIRLITwPKTzmlitwpkttiret">
    <w:name w:val="Z_TIR/LIT_w_PKT – zm. lit. w pkt tiret"/>
    <w:basedOn w:val="LITlitera"/>
    <w:uiPriority w:val="57"/>
    <w:qFormat/>
    <w:rsid w:val="00F77E69"/>
    <w:pPr>
      <w:ind w:left="2336"/>
    </w:pPr>
  </w:style>
  <w:style w:type="paragraph" w:customStyle="1" w:styleId="ZTIRCZWSPLITwPKTzmczciwsplitwpkttiret">
    <w:name w:val="Z_TIR/CZ_WSP_LIT_w_PKT – zm. części wsp. lit. w pkt tiret"/>
    <w:basedOn w:val="CZWSPLITczwsplnaliter"/>
    <w:uiPriority w:val="59"/>
    <w:qFormat/>
    <w:rsid w:val="00F77E69"/>
    <w:pPr>
      <w:ind w:left="1860"/>
    </w:pPr>
  </w:style>
  <w:style w:type="paragraph" w:customStyle="1" w:styleId="ZTIR2TIRwLITzmpodwtirwlittiret">
    <w:name w:val="Z_TIR/2TIR_w_LIT – zm. podw. tir. w lit. tiret"/>
    <w:basedOn w:val="TIRtiret"/>
    <w:uiPriority w:val="79"/>
    <w:qFormat/>
    <w:rsid w:val="00F77E69"/>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F77E69"/>
    <w:pPr>
      <w:ind w:left="2257"/>
    </w:pPr>
  </w:style>
  <w:style w:type="paragraph" w:customStyle="1" w:styleId="ZTIR2TIRwTIRzmpodwtirwtirtiret">
    <w:name w:val="Z_TIR/2TIR_w_TIR – zm. podw. tir. w tir. tiret"/>
    <w:basedOn w:val="TIRtiret"/>
    <w:uiPriority w:val="78"/>
    <w:qFormat/>
    <w:rsid w:val="00F77E69"/>
    <w:pPr>
      <w:ind w:left="2177"/>
    </w:pPr>
  </w:style>
  <w:style w:type="paragraph" w:customStyle="1" w:styleId="ZTIRCZWSP2TIRwTIRzmczciwsppodwtirwtirtiret">
    <w:name w:val="Z_TIR/CZ_WSP_2TIR_w_TIR – zm. części wsp. podw. tir. w tir. tiret"/>
    <w:basedOn w:val="CZWSPTIRczwsplnatiret"/>
    <w:uiPriority w:val="79"/>
    <w:qFormat/>
    <w:rsid w:val="00F77E69"/>
    <w:pPr>
      <w:ind w:left="1780"/>
    </w:pPr>
  </w:style>
  <w:style w:type="paragraph" w:customStyle="1" w:styleId="Z2TIRLITzmlitpodwjnymtiret">
    <w:name w:val="Z_2TIR/LIT – zm. lit. podwójnym tiret"/>
    <w:basedOn w:val="LITlitera"/>
    <w:uiPriority w:val="84"/>
    <w:qFormat/>
    <w:rsid w:val="00F77E69"/>
    <w:pPr>
      <w:ind w:left="2256"/>
    </w:pPr>
  </w:style>
  <w:style w:type="paragraph" w:customStyle="1" w:styleId="ZZ2TIRwTIRzmianazmpodwtirwtir">
    <w:name w:val="ZZ/2TIR_w_TIR – zmiana zm. podw. tir. w tir."/>
    <w:basedOn w:val="ZZCZWSP2TIRzmianazmczciwsppodwtir"/>
    <w:uiPriority w:val="93"/>
    <w:qFormat/>
    <w:rsid w:val="00F77E69"/>
    <w:pPr>
      <w:ind w:left="2688" w:hanging="397"/>
    </w:pPr>
  </w:style>
  <w:style w:type="paragraph" w:customStyle="1" w:styleId="ZZ2TIRwLITzmianazmpodwtirwlit">
    <w:name w:val="ZZ/2TIR_w_LIT – zmiana zm. podw. tir. w lit."/>
    <w:basedOn w:val="ZZ2TIRwTIRzmianazmpodwtirwtir"/>
    <w:uiPriority w:val="94"/>
    <w:qFormat/>
    <w:rsid w:val="00F77E69"/>
    <w:pPr>
      <w:ind w:left="3164"/>
    </w:pPr>
  </w:style>
  <w:style w:type="paragraph" w:customStyle="1" w:styleId="Z2TIRTIRwLITzmtirwlitpodwjnymtiret">
    <w:name w:val="Z_2TIR/TIR_w_LIT – zm. tir. w lit. podwójnym tiret"/>
    <w:basedOn w:val="TIRtiret"/>
    <w:uiPriority w:val="84"/>
    <w:qFormat/>
    <w:rsid w:val="00F77E69"/>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F77E69"/>
    <w:pPr>
      <w:ind w:left="2257"/>
    </w:pPr>
  </w:style>
  <w:style w:type="paragraph" w:customStyle="1" w:styleId="ZZ2TIRwPKTzmianazmpodwtirwpkt">
    <w:name w:val="ZZ/2TIR_w_PKT – zmiana zm. podw. tir. w pkt"/>
    <w:basedOn w:val="ZZ2TIRwLITzmianazmpodwtirwlit"/>
    <w:uiPriority w:val="94"/>
    <w:qFormat/>
    <w:rsid w:val="00F77E69"/>
    <w:pPr>
      <w:ind w:left="3674"/>
    </w:pPr>
  </w:style>
  <w:style w:type="paragraph" w:customStyle="1" w:styleId="ZZCZWSP2TIRwTIRzmianazmczciwsppodwtirwtir">
    <w:name w:val="ZZ/CZ_WSP_2TIR_w_TIR – zmiana zm. części wsp. podw. tir. w tir."/>
    <w:basedOn w:val="ZZ2TIRwLITzmianazmpodwtirwlit"/>
    <w:uiPriority w:val="94"/>
    <w:qFormat/>
    <w:rsid w:val="00F77E69"/>
    <w:pPr>
      <w:ind w:left="2291" w:firstLine="0"/>
    </w:pPr>
  </w:style>
  <w:style w:type="paragraph" w:customStyle="1" w:styleId="Z2TIR2TIRwTIRzmpodwtirwtirpodwjnymtiret">
    <w:name w:val="Z_2TIR/2TIR_w_TIR – zm. podw. tir. w tir. podwójnym tiret"/>
    <w:basedOn w:val="TIRtiret"/>
    <w:uiPriority w:val="85"/>
    <w:qFormat/>
    <w:rsid w:val="00F77E69"/>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F77E69"/>
    <w:pPr>
      <w:ind w:left="2177"/>
    </w:pPr>
  </w:style>
  <w:style w:type="paragraph" w:customStyle="1" w:styleId="Z2TIR2TIRwLITzmpodwtirwlitpodwjnymtiret">
    <w:name w:val="Z_2TIR/2TIR_w_LIT – zm. podw. tir. w lit. podwójnym tiret"/>
    <w:basedOn w:val="TIRtiret"/>
    <w:uiPriority w:val="86"/>
    <w:qFormat/>
    <w:rsid w:val="00F77E69"/>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F77E69"/>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F77E69"/>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F77E69"/>
    <w:pPr>
      <w:spacing w:after="120"/>
      <w:ind w:left="510"/>
    </w:pPr>
    <w:rPr>
      <w:b w:val="0"/>
    </w:rPr>
  </w:style>
  <w:style w:type="character" w:styleId="Odwoaniedokomentarza">
    <w:name w:val="annotation reference"/>
    <w:basedOn w:val="Domylnaczcionkaakapitu"/>
    <w:uiPriority w:val="99"/>
    <w:semiHidden/>
    <w:rsid w:val="00F77E69"/>
    <w:rPr>
      <w:sz w:val="16"/>
      <w:szCs w:val="16"/>
    </w:rPr>
  </w:style>
  <w:style w:type="paragraph" w:styleId="Tekstkomentarza">
    <w:name w:val="annotation text"/>
    <w:basedOn w:val="Normalny"/>
    <w:link w:val="TekstkomentarzaZnak"/>
    <w:uiPriority w:val="99"/>
    <w:rsid w:val="00F77E69"/>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082D98"/>
  </w:style>
  <w:style w:type="paragraph" w:styleId="Tematkomentarza">
    <w:name w:val="annotation subject"/>
    <w:basedOn w:val="Tekstkomentarza"/>
    <w:next w:val="Tekstkomentarza"/>
    <w:link w:val="TematkomentarzaZnak"/>
    <w:uiPriority w:val="99"/>
    <w:semiHidden/>
    <w:rsid w:val="00F77E69"/>
    <w:rPr>
      <w:b/>
      <w:bCs/>
    </w:rPr>
  </w:style>
  <w:style w:type="character" w:customStyle="1" w:styleId="TematkomentarzaZnak">
    <w:name w:val="Temat komentarza Znak"/>
    <w:basedOn w:val="TekstkomentarzaZnak"/>
    <w:link w:val="Tematkomentarza"/>
    <w:uiPriority w:val="99"/>
    <w:semiHidden/>
    <w:rsid w:val="00082D98"/>
    <w:rPr>
      <w:b/>
      <w:bCs/>
    </w:rPr>
  </w:style>
  <w:style w:type="paragraph" w:customStyle="1" w:styleId="ZZARTzmianazmart">
    <w:name w:val="ZZ/ART(§) – zmiana zm. art. (§)"/>
    <w:basedOn w:val="ZARTzmartartykuempunktem"/>
    <w:uiPriority w:val="65"/>
    <w:qFormat/>
    <w:rsid w:val="00F77E69"/>
    <w:pPr>
      <w:ind w:left="1894"/>
    </w:pPr>
  </w:style>
  <w:style w:type="paragraph" w:customStyle="1" w:styleId="ZZPKTzmianazmpkt">
    <w:name w:val="ZZ/PKT – zmiana zm. pkt"/>
    <w:basedOn w:val="ZPKTzmpktartykuempunktem"/>
    <w:uiPriority w:val="66"/>
    <w:qFormat/>
    <w:rsid w:val="00F77E69"/>
    <w:pPr>
      <w:ind w:left="2404"/>
    </w:pPr>
  </w:style>
  <w:style w:type="paragraph" w:customStyle="1" w:styleId="ZZLITwPKTzmianazmlitwpkt">
    <w:name w:val="ZZ/LIT_w_PKT – zmiana zm. lit. w pkt"/>
    <w:basedOn w:val="ZLITwPKTzmlitwpktartykuempunktem"/>
    <w:uiPriority w:val="67"/>
    <w:qFormat/>
    <w:rsid w:val="00F77E69"/>
    <w:pPr>
      <w:ind w:left="2880"/>
    </w:pPr>
  </w:style>
  <w:style w:type="paragraph" w:customStyle="1" w:styleId="ZZTIRwPKTzmianazmtirwpkt">
    <w:name w:val="ZZ/TIR_w_PKT – zmiana zm. tir. w pkt"/>
    <w:basedOn w:val="ZTIRwPKTzmtirwpktartykuempunktem"/>
    <w:uiPriority w:val="67"/>
    <w:qFormat/>
    <w:rsid w:val="00F77E69"/>
    <w:pPr>
      <w:ind w:left="3277"/>
    </w:pPr>
  </w:style>
  <w:style w:type="paragraph" w:customStyle="1" w:styleId="ZZWMATFIZCHEMzmwzorumatfizlubchem">
    <w:name w:val="ZZ/W_MAT(FIZ|CHEM) – zm. wzoru mat. (fiz. lub chem.)"/>
    <w:basedOn w:val="ZWMATFIZCHEMzmwzorumatfizlubchemartykuempunktem"/>
    <w:uiPriority w:val="71"/>
    <w:qFormat/>
    <w:rsid w:val="00F77E69"/>
    <w:pPr>
      <w:ind w:left="2404"/>
    </w:pPr>
  </w:style>
  <w:style w:type="paragraph" w:customStyle="1" w:styleId="ODNONIKtreodnonika">
    <w:name w:val="ODNOŚNIK – treść odnośnika"/>
    <w:uiPriority w:val="19"/>
    <w:qFormat/>
    <w:rsid w:val="00F77E69"/>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F77E69"/>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F77E69"/>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F77E69"/>
    <w:rPr>
      <w:rFonts w:ascii="Times New Roman" w:hAnsi="Times New Roman"/>
    </w:rPr>
  </w:style>
  <w:style w:type="paragraph" w:customStyle="1" w:styleId="ZTIRTIRwPKTzmtirwpkttiret">
    <w:name w:val="Z_TIR/TIR_w_PKT – zm. tir. w pkt tiret"/>
    <w:basedOn w:val="ZTIRTIRwLITzmtirwlittiret"/>
    <w:uiPriority w:val="57"/>
    <w:qFormat/>
    <w:rsid w:val="00F77E69"/>
    <w:pPr>
      <w:ind w:left="2733"/>
    </w:pPr>
  </w:style>
  <w:style w:type="paragraph" w:customStyle="1" w:styleId="ZTIRCZWSPTIRwPKTzmczciwsptirtiret">
    <w:name w:val="Z_TIR/CZ_WSP_TIR_w_PKT – zm. części wsp. tir. tiret"/>
    <w:basedOn w:val="ZTIRTIRwPKTzmtirwpkttiret"/>
    <w:next w:val="TIRtiret"/>
    <w:uiPriority w:val="60"/>
    <w:qFormat/>
    <w:rsid w:val="00F77E69"/>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F77E69"/>
    <w:pPr>
      <w:ind w:left="510" w:firstLine="0"/>
    </w:pPr>
  </w:style>
  <w:style w:type="paragraph" w:customStyle="1" w:styleId="ROZDZODDZOZNoznaczenierozdziauluboddziau">
    <w:name w:val="ROZDZ(ODDZ)_OZN – oznaczenie rozdziału lub oddziału"/>
    <w:next w:val="ARTartustawynprozporzdzenia"/>
    <w:uiPriority w:val="10"/>
    <w:qFormat/>
    <w:rsid w:val="00F77E69"/>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F77E69"/>
    <w:pPr>
      <w:ind w:left="2177"/>
    </w:pPr>
  </w:style>
  <w:style w:type="paragraph" w:customStyle="1" w:styleId="Z2TIRTIRzmtirpodwjnymtiret">
    <w:name w:val="Z_2TIR/TIR – zm. tir. podwójnym tiret"/>
    <w:basedOn w:val="TIRtiret"/>
    <w:uiPriority w:val="84"/>
    <w:qFormat/>
    <w:rsid w:val="00F77E69"/>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F77E69"/>
    <w:pPr>
      <w:ind w:left="1021"/>
    </w:pPr>
  </w:style>
  <w:style w:type="paragraph" w:customStyle="1" w:styleId="ZLITSKARNzmsankcjikarnejliter">
    <w:name w:val="Z_LIT/S_KARN – zm. sankcji karnej literą"/>
    <w:basedOn w:val="ZSKARNzmsankcjikarnejwszczeglnociwKodeksiekarnym"/>
    <w:uiPriority w:val="53"/>
    <w:qFormat/>
    <w:rsid w:val="00F77E69"/>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F77E69"/>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F77E69"/>
    <w:pPr>
      <w:ind w:left="1894" w:firstLine="0"/>
    </w:pPr>
  </w:style>
  <w:style w:type="paragraph" w:customStyle="1" w:styleId="Z2TIRwLITzmpodwtirwlitartykuempunktem">
    <w:name w:val="Z/2TIR_w_LIT – zm. podw. tir. w lit. artykułem (punktem)"/>
    <w:basedOn w:val="Z2TIRwPKTzmpodwtirwpktartykuempunktem"/>
    <w:uiPriority w:val="74"/>
    <w:qFormat/>
    <w:rsid w:val="00F77E69"/>
    <w:pPr>
      <w:ind w:left="1780"/>
    </w:pPr>
  </w:style>
  <w:style w:type="paragraph" w:customStyle="1" w:styleId="Z2TIRwTIRzmpodwtirwtirartykuempunktem">
    <w:name w:val="Z/2TIR_w_TIR – zm. podw. tir. w tir. artykułem (punktem)"/>
    <w:basedOn w:val="Z2TIRwLITzmpodwtirwlitartykuempunktem"/>
    <w:uiPriority w:val="73"/>
    <w:qFormat/>
    <w:rsid w:val="00F77E69"/>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F77E69"/>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F77E69"/>
    <w:pPr>
      <w:ind w:left="1383" w:firstLine="0"/>
    </w:pPr>
  </w:style>
  <w:style w:type="paragraph" w:customStyle="1" w:styleId="ZZCZWSP2TIRzmianazmczciwsppodwtir">
    <w:name w:val="ZZ/CZ_WSP_2TIR – zmiana zm. części wsp. podw. tir."/>
    <w:basedOn w:val="ZZTIRzmianazmtir"/>
    <w:next w:val="ZZUSTzmianazmust"/>
    <w:uiPriority w:val="94"/>
    <w:qFormat/>
    <w:rsid w:val="00F77E69"/>
    <w:pPr>
      <w:ind w:left="1894" w:firstLine="0"/>
    </w:pPr>
  </w:style>
  <w:style w:type="paragraph" w:customStyle="1" w:styleId="PKTODNONIKApunktodnonika">
    <w:name w:val="PKT_ODNOŚNIKA – punkt odnośnika"/>
    <w:basedOn w:val="ODNONIKtreodnonika"/>
    <w:uiPriority w:val="19"/>
    <w:qFormat/>
    <w:rsid w:val="00F77E69"/>
    <w:pPr>
      <w:ind w:left="568"/>
    </w:pPr>
  </w:style>
  <w:style w:type="paragraph" w:customStyle="1" w:styleId="ZODNONIKAzmtekstuodnonikaartykuempunktem">
    <w:name w:val="Z/ODNOŚNIKA – zm. tekstu odnośnika artykułem (punktem)"/>
    <w:basedOn w:val="ODNONIKtreodnonika"/>
    <w:uiPriority w:val="39"/>
    <w:qFormat/>
    <w:rsid w:val="00F77E69"/>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F77E69"/>
    <w:pPr>
      <w:ind w:left="1304"/>
    </w:pPr>
  </w:style>
  <w:style w:type="paragraph" w:customStyle="1" w:styleId="ZPKTODNONIKAzmpktodnonikaartykuempunktem">
    <w:name w:val="Z/PKT_ODNOŚNIKA – zm. pkt odnośnika artykułem (punktem)"/>
    <w:basedOn w:val="ZODNONIKAzmtekstuodnonikaartykuempunktem"/>
    <w:uiPriority w:val="39"/>
    <w:qFormat/>
    <w:rsid w:val="00F77E69"/>
  </w:style>
  <w:style w:type="paragraph" w:customStyle="1" w:styleId="ZLIT2TIRwTIRzmpodwtirwtirliter">
    <w:name w:val="Z_LIT/2TIR_w_TIR – zm. podw. tir. w tir. literą"/>
    <w:basedOn w:val="ZLIT2TIRzmpodwtirliter"/>
    <w:uiPriority w:val="75"/>
    <w:qFormat/>
    <w:rsid w:val="00F77E69"/>
    <w:pPr>
      <w:ind w:left="1780"/>
    </w:pPr>
  </w:style>
  <w:style w:type="paragraph" w:customStyle="1" w:styleId="ZLIT2TIRwLITzmpodwtirwlitliter">
    <w:name w:val="Z_LIT/2TIR_w_LIT – zm. podw. tir. w lit. literą"/>
    <w:basedOn w:val="ZLIT2TIRwTIRzmpodwtirwtirliter"/>
    <w:uiPriority w:val="76"/>
    <w:qFormat/>
    <w:rsid w:val="00F77E69"/>
    <w:pPr>
      <w:ind w:left="2257"/>
    </w:pPr>
  </w:style>
  <w:style w:type="paragraph" w:customStyle="1" w:styleId="ZLIT2TIRwPKTzmpodwtirwpktliter">
    <w:name w:val="Z_LIT/2TIR_w_PKT – zm. podw. tir. w pkt literą"/>
    <w:basedOn w:val="ZLIT2TIRwLITzmpodwtirwlitliter"/>
    <w:uiPriority w:val="76"/>
    <w:qFormat/>
    <w:rsid w:val="00F77E69"/>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F77E69"/>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F77E69"/>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F77E69"/>
    <w:pPr>
      <w:ind w:left="2370" w:firstLine="0"/>
    </w:pPr>
  </w:style>
  <w:style w:type="paragraph" w:customStyle="1" w:styleId="ZTIR2TIRwPKTzmpodwtirwpkttiret">
    <w:name w:val="Z_TIR/2TIR_w_PKT – zm. podw. tir. w pkt tiret"/>
    <w:basedOn w:val="ZTIR2TIRwLITzmpodwtirwlittiret"/>
    <w:uiPriority w:val="79"/>
    <w:qFormat/>
    <w:rsid w:val="00F77E69"/>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F77E69"/>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F77E69"/>
    <w:pPr>
      <w:ind w:left="2767"/>
    </w:pPr>
  </w:style>
  <w:style w:type="paragraph" w:customStyle="1" w:styleId="ZZCZWSP2TIRwPKTzmianazmczciwsppodwtirwpkt">
    <w:name w:val="ZZ/CZ_WSP_2TIR_w_PKT – zmiana zm. części wsp. podw. tir. w pkt"/>
    <w:basedOn w:val="ZZ2TIRwLITzmianazmpodwtirwlit"/>
    <w:uiPriority w:val="95"/>
    <w:qFormat/>
    <w:rsid w:val="00F77E69"/>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F77E69"/>
  </w:style>
  <w:style w:type="paragraph" w:customStyle="1" w:styleId="ZLITCZWSP2TIRzmczciwsppodwtirliter">
    <w:name w:val="Z_LIT/CZ_WSP_2TIR – zm. części wsp. podw. tir. literą"/>
    <w:basedOn w:val="ZLITCZWSPPKTzmczciwsppktliter"/>
    <w:next w:val="LITlitera"/>
    <w:uiPriority w:val="76"/>
    <w:qFormat/>
    <w:rsid w:val="00F77E69"/>
  </w:style>
  <w:style w:type="paragraph" w:customStyle="1" w:styleId="ZTIRCZWSP2TIRzmczciwsppodwtirtiret">
    <w:name w:val="Z_TIR/CZ_WSP_2TIR – zm. części wsp. podw. tir. tiret"/>
    <w:basedOn w:val="ZLITCZWSP2TIRzmczciwsppodwtirliter"/>
    <w:next w:val="TIRtiret"/>
    <w:uiPriority w:val="79"/>
    <w:qFormat/>
    <w:rsid w:val="00F77E69"/>
  </w:style>
  <w:style w:type="paragraph" w:customStyle="1" w:styleId="ZZ2TIRzmianazmpodwtir">
    <w:name w:val="ZZ/2TIR – zmiana zm. podw. tir."/>
    <w:basedOn w:val="ZZCZWSP2TIRzmianazmczciwsppodwtir"/>
    <w:uiPriority w:val="93"/>
    <w:qFormat/>
    <w:rsid w:val="00F77E69"/>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F77E69"/>
  </w:style>
  <w:style w:type="paragraph" w:customStyle="1" w:styleId="ZCZWSPTIRzmczciwsptirartykuempunktem">
    <w:name w:val="Z/CZ_WSP_TIR – zm. części wsp. tir. artykułem (punktem)"/>
    <w:basedOn w:val="ZCZWSPPKTzmczciwsppktartykuempunktem"/>
    <w:next w:val="PKTpunkt"/>
    <w:uiPriority w:val="35"/>
    <w:qFormat/>
    <w:rsid w:val="00F77E69"/>
  </w:style>
  <w:style w:type="paragraph" w:customStyle="1" w:styleId="ZLITCZWSPLITzmczciwsplitliter">
    <w:name w:val="Z_LIT/CZ_WSP_LIT – zm. części wsp. lit. literą"/>
    <w:basedOn w:val="ZLITCZWSPPKTzmczciwsppktliter"/>
    <w:next w:val="LITlitera"/>
    <w:uiPriority w:val="51"/>
    <w:qFormat/>
    <w:rsid w:val="00F77E69"/>
  </w:style>
  <w:style w:type="paragraph" w:customStyle="1" w:styleId="ZLITCZWSPTIRzmczciwsptirliter">
    <w:name w:val="Z_LIT/CZ_WSP_TIR – zm. części wsp. tir. literą"/>
    <w:basedOn w:val="ZLITCZWSPPKTzmczciwsppktliter"/>
    <w:next w:val="LITlitera"/>
    <w:uiPriority w:val="51"/>
    <w:qFormat/>
    <w:rsid w:val="00F77E69"/>
  </w:style>
  <w:style w:type="paragraph" w:customStyle="1" w:styleId="ZTIRCZWSPLITzmczciwsplittiret">
    <w:name w:val="Z_TIR/CZ_WSP_LIT – zm. części wsp. lit. tiret"/>
    <w:basedOn w:val="ZTIRCZWSPPKTzmczciwsppkttiret"/>
    <w:next w:val="TIRtiret"/>
    <w:uiPriority w:val="59"/>
    <w:qFormat/>
    <w:rsid w:val="00F77E69"/>
  </w:style>
  <w:style w:type="paragraph" w:customStyle="1" w:styleId="ZTIRCZWSPTIRzmczciwsptirtiret">
    <w:name w:val="Z_TIR/CZ_WSP_TIR – zm. części wsp. tir. tiret"/>
    <w:basedOn w:val="ZTIRCZWSPPKTzmczciwsppkttiret"/>
    <w:next w:val="TIRtiret"/>
    <w:uiPriority w:val="60"/>
    <w:qFormat/>
    <w:rsid w:val="00F77E69"/>
  </w:style>
  <w:style w:type="paragraph" w:customStyle="1" w:styleId="ZZCZWSPLITzmianazmczciwsplit">
    <w:name w:val="ZZ/CZ_WSP_LIT – zmiana. zm. części wsp. lit."/>
    <w:basedOn w:val="ZZCZWSPPKTzmianazmczciwsppkt"/>
    <w:uiPriority w:val="69"/>
    <w:qFormat/>
    <w:rsid w:val="00F77E69"/>
  </w:style>
  <w:style w:type="paragraph" w:customStyle="1" w:styleId="ZZCZWSPTIRzmianazmczciwsptir">
    <w:name w:val="ZZ/CZ_WSP_TIR – zmiana. zm. części wsp. tir."/>
    <w:basedOn w:val="ZZCZWSPPKTzmianazmczciwsppkt"/>
    <w:uiPriority w:val="69"/>
    <w:qFormat/>
    <w:rsid w:val="00F77E69"/>
  </w:style>
  <w:style w:type="paragraph" w:customStyle="1" w:styleId="Z2TIRCZWSPTIRzmczciwsptirpodwjnymtiret">
    <w:name w:val="Z_2TIR/CZ_WSP_TIR – zm. części wsp. tir. podwójnym tiret"/>
    <w:basedOn w:val="Z2TIRCZWSPLITzmczciwsplitpodwjnymtiret"/>
    <w:next w:val="2TIRpodwjnytiret"/>
    <w:uiPriority w:val="87"/>
    <w:qFormat/>
    <w:rsid w:val="00F77E69"/>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F77E69"/>
  </w:style>
  <w:style w:type="paragraph" w:customStyle="1" w:styleId="ZUSTzmustartykuempunktem">
    <w:name w:val="Z/UST(§) – zm. ust. (§) artykułem (punktem)"/>
    <w:basedOn w:val="ZARTzmartartykuempunktem"/>
    <w:uiPriority w:val="30"/>
    <w:qFormat/>
    <w:rsid w:val="00F77E69"/>
  </w:style>
  <w:style w:type="paragraph" w:customStyle="1" w:styleId="ZZUSTzmianazmust">
    <w:name w:val="ZZ/UST(§) – zmiana zm. ust. (§)"/>
    <w:basedOn w:val="ZZARTzmianazmart"/>
    <w:uiPriority w:val="65"/>
    <w:qFormat/>
    <w:rsid w:val="00F77E69"/>
  </w:style>
  <w:style w:type="paragraph" w:customStyle="1" w:styleId="TYTDZPRZEDMprzedmiotregulacjitytuulubdziau">
    <w:name w:val="TYT(DZ)_PRZEDM – przedmiot regulacji tytułu lub działu"/>
    <w:next w:val="ARTartustawynprozporzdzenia"/>
    <w:uiPriority w:val="9"/>
    <w:qFormat/>
    <w:rsid w:val="00F77E69"/>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F77E69"/>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F77E69"/>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F77E69"/>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F77E69"/>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F77E69"/>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F77E69"/>
    <w:pPr>
      <w:ind w:left="1894"/>
    </w:pPr>
  </w:style>
  <w:style w:type="paragraph" w:customStyle="1" w:styleId="P1wTABELIpoziom1numeracjiwtabeli">
    <w:name w:val="P1_w_TABELI – poziom 1 numeracji w tabeli"/>
    <w:basedOn w:val="PKTpunkt"/>
    <w:uiPriority w:val="24"/>
    <w:qFormat/>
    <w:rsid w:val="00F77E69"/>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F77E69"/>
    <w:pPr>
      <w:ind w:left="0" w:firstLine="0"/>
    </w:pPr>
  </w:style>
  <w:style w:type="paragraph" w:customStyle="1" w:styleId="P2wTABELIpoziom2numeracjiwtabeli">
    <w:name w:val="P2_w_TABELI – poziom 2 numeracji w tabeli"/>
    <w:basedOn w:val="P1wTABELIpoziom1numeracjiwtabeli"/>
    <w:uiPriority w:val="24"/>
    <w:qFormat/>
    <w:rsid w:val="00F77E69"/>
    <w:pPr>
      <w:ind w:left="794"/>
    </w:pPr>
  </w:style>
  <w:style w:type="paragraph" w:customStyle="1" w:styleId="P3wTABELIpoziom3numeracjiwtabeli">
    <w:name w:val="P3_w_TABELI – poziom 3 numeracji w tabeli"/>
    <w:basedOn w:val="P2wTABELIpoziom2numeracjiwtabeli"/>
    <w:uiPriority w:val="24"/>
    <w:qFormat/>
    <w:rsid w:val="00F77E69"/>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F77E69"/>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F77E69"/>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F77E69"/>
    <w:pPr>
      <w:ind w:left="1191"/>
    </w:pPr>
  </w:style>
  <w:style w:type="paragraph" w:customStyle="1" w:styleId="P4wTABELIpoziom4numeracjiwtabeli">
    <w:name w:val="P4_w_TABELI – poziom 4 numeracji w tabeli"/>
    <w:basedOn w:val="P3wTABELIpoziom3numeracjiwtabeli"/>
    <w:uiPriority w:val="24"/>
    <w:qFormat/>
    <w:rsid w:val="00F77E69"/>
    <w:pPr>
      <w:ind w:left="1588"/>
    </w:pPr>
  </w:style>
  <w:style w:type="paragraph" w:customStyle="1" w:styleId="TYTTABELItytutabeli">
    <w:name w:val="TYT_TABELI – tytuł tabeli"/>
    <w:basedOn w:val="TYTDZOZNoznaczenietytuulubdziau"/>
    <w:uiPriority w:val="22"/>
    <w:qFormat/>
    <w:rsid w:val="00F77E69"/>
    <w:rPr>
      <w:b/>
    </w:rPr>
  </w:style>
  <w:style w:type="paragraph" w:customStyle="1" w:styleId="OZNPROJEKTUwskazaniedatylubwersjiprojektu">
    <w:name w:val="OZN_PROJEKTU – wskazanie daty lub wersji projektu"/>
    <w:next w:val="OZNRODZAKTUtznustawalubrozporzdzenieiorganwydajcy"/>
    <w:uiPriority w:val="5"/>
    <w:qFormat/>
    <w:rsid w:val="00F77E69"/>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F77E69"/>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F77E69"/>
    <w:pPr>
      <w:ind w:left="0" w:right="4820"/>
      <w:jc w:val="left"/>
    </w:pPr>
  </w:style>
  <w:style w:type="paragraph" w:customStyle="1" w:styleId="TEKSTwporozumieniu">
    <w:name w:val="TEKST&quot;w porozumieniu:&quot;"/>
    <w:next w:val="NAZORGWPOROZUMIENIUnazwaorganuwporozumieniuzktrymaktjestwydawany"/>
    <w:uiPriority w:val="27"/>
    <w:qFormat/>
    <w:rsid w:val="00F77E69"/>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F77E69"/>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F77E69"/>
    <w:pPr>
      <w:ind w:left="510" w:firstLine="0"/>
    </w:pPr>
  </w:style>
  <w:style w:type="paragraph" w:customStyle="1" w:styleId="NOTATKILEGISLATORA">
    <w:name w:val="NOTATKI_LEGISLATORA"/>
    <w:basedOn w:val="Normalny"/>
    <w:uiPriority w:val="5"/>
    <w:qFormat/>
    <w:rsid w:val="00F77E69"/>
    <w:rPr>
      <w:b/>
      <w:i/>
    </w:rPr>
  </w:style>
  <w:style w:type="paragraph" w:customStyle="1" w:styleId="OZNZACZNIKAwskazanienrzacznika">
    <w:name w:val="OZN_ZAŁĄCZNIKA – wskazanie nr załącznika"/>
    <w:basedOn w:val="OZNPROJEKTUwskazaniedatylubwersjiprojektu"/>
    <w:uiPriority w:val="28"/>
    <w:qFormat/>
    <w:rsid w:val="00F77E69"/>
    <w:pPr>
      <w:keepNext/>
    </w:pPr>
    <w:rPr>
      <w:b/>
      <w:u w:val="none"/>
    </w:rPr>
  </w:style>
  <w:style w:type="paragraph" w:customStyle="1" w:styleId="OZNPARAFYADNOTACJE">
    <w:name w:val="OZN_PARAFY(ADNOTACJE)"/>
    <w:basedOn w:val="ODNONIKtreodnonika"/>
    <w:uiPriority w:val="26"/>
    <w:qFormat/>
    <w:rsid w:val="00F77E69"/>
  </w:style>
  <w:style w:type="paragraph" w:customStyle="1" w:styleId="TEKSTZacznikido">
    <w:name w:val="TEKST&quot;Załącznik(i) do ...&quot;"/>
    <w:uiPriority w:val="28"/>
    <w:qFormat/>
    <w:rsid w:val="00F77E69"/>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F77E69"/>
    <w:pPr>
      <w:ind w:left="851"/>
    </w:pPr>
  </w:style>
  <w:style w:type="paragraph" w:customStyle="1" w:styleId="CZWSPLITODNONIKAczwspliterodnonika">
    <w:name w:val="CZ_WSP_LIT_ODNOŚNIKA – część wsp. liter odnośnika"/>
    <w:basedOn w:val="LITODNONIKAliteraodnonika"/>
    <w:uiPriority w:val="22"/>
    <w:qFormat/>
    <w:rsid w:val="00F77E69"/>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F77E69"/>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F77E69"/>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F77E69"/>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F77E69"/>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F77E69"/>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F77E69"/>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F77E69"/>
  </w:style>
  <w:style w:type="paragraph" w:customStyle="1" w:styleId="ZLITwPKTODNONIKAzmlitwpktodnonikaartykuempunktem">
    <w:name w:val="Z/LIT_w_PKT_ODNOŚNIKA – zm. lit. w pkt odnośnika artykułem (punktem)"/>
    <w:basedOn w:val="ZLITODNONIKAzmlitodnonikaartykuempunktem"/>
    <w:uiPriority w:val="40"/>
    <w:qFormat/>
    <w:rsid w:val="00F77E69"/>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F77E69"/>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F77E69"/>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F77E69"/>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F77E69"/>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F77E69"/>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F77E69"/>
  </w:style>
  <w:style w:type="paragraph" w:customStyle="1" w:styleId="ZZFRAGzmianazmfragmentunpzdania">
    <w:name w:val="ZZ/FRAG – zmiana zm. fragmentu (np. zdania)"/>
    <w:basedOn w:val="ZZCZWSPPKTzmianazmczciwsppkt"/>
    <w:uiPriority w:val="70"/>
    <w:qFormat/>
    <w:rsid w:val="00F77E69"/>
  </w:style>
  <w:style w:type="paragraph" w:customStyle="1" w:styleId="Z2TIRPKTzmpktpodwjnymtiret">
    <w:name w:val="Z_2TIR/PKT – zm. pkt podwójnym tiret"/>
    <w:basedOn w:val="Z2TIRLITzmlitpodwjnymtiret"/>
    <w:uiPriority w:val="83"/>
    <w:qFormat/>
    <w:rsid w:val="00F77E69"/>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F77E69"/>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F77E69"/>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F77E69"/>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F77E69"/>
    <w:pPr>
      <w:ind w:left="1780" w:firstLine="510"/>
    </w:pPr>
  </w:style>
  <w:style w:type="paragraph" w:customStyle="1" w:styleId="Z2TIRUSTzmustpodwjnymtiret">
    <w:name w:val="Z_2TIR/UST(§) – zm. ust. (§) podwójnym tiret"/>
    <w:basedOn w:val="Z2TIRPKTzmpktpodwjnymtiret"/>
    <w:uiPriority w:val="82"/>
    <w:qFormat/>
    <w:rsid w:val="00F77E69"/>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F77E69"/>
    <w:pPr>
      <w:ind w:left="3164" w:firstLine="0"/>
    </w:pPr>
  </w:style>
  <w:style w:type="paragraph" w:customStyle="1" w:styleId="Z2TIRCZWSPPKTzmczciwsppktpodwjnymtiret">
    <w:name w:val="Z_2TIR/CZ_WSP_PKT – zm. części wsp. pkt podwójnym tiret"/>
    <w:basedOn w:val="Z2TIRPKTzmpktpodwjnymtiret"/>
    <w:uiPriority w:val="86"/>
    <w:qFormat/>
    <w:rsid w:val="00F77E69"/>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F77E69"/>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F77E69"/>
    <w:pPr>
      <w:ind w:left="2767" w:firstLine="0"/>
    </w:pPr>
  </w:style>
  <w:style w:type="paragraph" w:customStyle="1" w:styleId="ZLITARTzmartliter">
    <w:name w:val="Z_LIT/ART(§) – zm. art. (§) literą"/>
    <w:basedOn w:val="ZLITUSTzmustliter"/>
    <w:uiPriority w:val="46"/>
    <w:qFormat/>
    <w:rsid w:val="00F77E69"/>
    <w:rPr>
      <w:rFonts w:ascii="Times New Roman" w:hAnsi="Times New Roman"/>
    </w:rPr>
  </w:style>
  <w:style w:type="paragraph" w:customStyle="1" w:styleId="ZTIRARTzmarttiret">
    <w:name w:val="Z_TIR/ART(§) – zm. art. (§) tiret"/>
    <w:basedOn w:val="ZTIRPKTzmpkttiret"/>
    <w:uiPriority w:val="55"/>
    <w:qFormat/>
    <w:rsid w:val="00F77E69"/>
    <w:pPr>
      <w:ind w:left="1383" w:firstLine="510"/>
    </w:pPr>
    <w:rPr>
      <w:rFonts w:ascii="Times New Roman" w:hAnsi="Times New Roman"/>
    </w:rPr>
  </w:style>
  <w:style w:type="paragraph" w:customStyle="1" w:styleId="ZTIRUSTzmusttiret">
    <w:name w:val="Z_TIR/UST(§) – zm. ust. (§) tiret"/>
    <w:basedOn w:val="ZTIRARTzmarttiret"/>
    <w:uiPriority w:val="55"/>
    <w:qFormat/>
    <w:rsid w:val="00F77E69"/>
  </w:style>
  <w:style w:type="paragraph" w:customStyle="1" w:styleId="ZLITKSIGIzmozniprzedmksigiliter">
    <w:name w:val="Z_LIT/KSIĘGI – zm. ozn. i przedm. księgi literą"/>
    <w:basedOn w:val="ZCZCIKSIGIzmozniprzedmczciksigiartykuempunktem"/>
    <w:uiPriority w:val="44"/>
    <w:qFormat/>
    <w:rsid w:val="00F77E69"/>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F77E69"/>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F77E69"/>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F77E69"/>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F77E69"/>
    <w:pPr>
      <w:ind w:left="987"/>
    </w:pPr>
  </w:style>
  <w:style w:type="paragraph" w:customStyle="1" w:styleId="ZTIRDZOZNzmozndziautiret">
    <w:name w:val="Z_TIR/DZ_OZN – zm. ozn. działu tiret"/>
    <w:basedOn w:val="ZLITTYTDZOZNzmozntytuudziauliter"/>
    <w:next w:val="ZTIRDZPRZEDMzmprzedmdziautiret"/>
    <w:uiPriority w:val="54"/>
    <w:qFormat/>
    <w:rsid w:val="00F77E69"/>
    <w:pPr>
      <w:ind w:left="1383"/>
    </w:pPr>
  </w:style>
  <w:style w:type="paragraph" w:customStyle="1" w:styleId="ZTIRDZPRZEDMzmprzedmdziautiret">
    <w:name w:val="Z_TIR/DZ_PRZEDM – zm. przedm. działu tiret"/>
    <w:basedOn w:val="ZLITTYTDZPRZEDMzmprzedmtytuudziauliter"/>
    <w:uiPriority w:val="54"/>
    <w:qFormat/>
    <w:rsid w:val="00F77E69"/>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F77E69"/>
    <w:pPr>
      <w:ind w:left="1383"/>
    </w:pPr>
  </w:style>
  <w:style w:type="paragraph" w:customStyle="1" w:styleId="ZTIRROZDZODDZPRZEDMzmprzedmrozdzoddztiret">
    <w:name w:val="Z_TIR/ROZDZ(ODDZ)_PRZEDM – zm. przedm. rozdz. (oddz.) tiret"/>
    <w:basedOn w:val="ZLITROZDZODDZPRZEDMzmprzedmrozdzoddzliter"/>
    <w:uiPriority w:val="54"/>
    <w:qFormat/>
    <w:rsid w:val="00F77E69"/>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F77E69"/>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F77E69"/>
    <w:pPr>
      <w:ind w:left="1780"/>
    </w:pPr>
  </w:style>
  <w:style w:type="character" w:customStyle="1" w:styleId="IGindeksgrny">
    <w:name w:val="_IG_ – indeks górny"/>
    <w:basedOn w:val="Domylnaczcionkaakapitu"/>
    <w:uiPriority w:val="2"/>
    <w:qFormat/>
    <w:rsid w:val="00F77E69"/>
    <w:rPr>
      <w:b w:val="0"/>
      <w:i w:val="0"/>
      <w:vanish w:val="0"/>
      <w:spacing w:val="0"/>
      <w:vertAlign w:val="superscript"/>
    </w:rPr>
  </w:style>
  <w:style w:type="character" w:customStyle="1" w:styleId="IDindeksdolny">
    <w:name w:val="_ID_ – indeks dolny"/>
    <w:basedOn w:val="Domylnaczcionkaakapitu"/>
    <w:uiPriority w:val="3"/>
    <w:qFormat/>
    <w:rsid w:val="00F77E69"/>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F77E69"/>
    <w:rPr>
      <w:b/>
      <w:vanish w:val="0"/>
      <w:spacing w:val="0"/>
      <w:vertAlign w:val="subscript"/>
    </w:rPr>
  </w:style>
  <w:style w:type="character" w:customStyle="1" w:styleId="IDKindeksdolnyikursywa">
    <w:name w:val="_ID_K_ – indeks dolny i kursywa"/>
    <w:basedOn w:val="Domylnaczcionkaakapitu"/>
    <w:uiPriority w:val="3"/>
    <w:qFormat/>
    <w:rsid w:val="00F77E69"/>
    <w:rPr>
      <w:i/>
      <w:vanish w:val="0"/>
      <w:spacing w:val="0"/>
      <w:vertAlign w:val="subscript"/>
    </w:rPr>
  </w:style>
  <w:style w:type="character" w:customStyle="1" w:styleId="IGPindeksgrnyipogrubienie">
    <w:name w:val="_IG_P_ – indeks górny i pogrubienie"/>
    <w:basedOn w:val="Domylnaczcionkaakapitu"/>
    <w:uiPriority w:val="2"/>
    <w:qFormat/>
    <w:rsid w:val="00F77E69"/>
    <w:rPr>
      <w:b/>
      <w:vanish w:val="0"/>
      <w:spacing w:val="0"/>
      <w:vertAlign w:val="superscript"/>
    </w:rPr>
  </w:style>
  <w:style w:type="character" w:customStyle="1" w:styleId="IGKindeksgrnyikursywa">
    <w:name w:val="_IG_K_ – indeks górny i kursywa"/>
    <w:basedOn w:val="Domylnaczcionkaakapitu"/>
    <w:uiPriority w:val="2"/>
    <w:qFormat/>
    <w:rsid w:val="00F77E69"/>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F77E69"/>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F77E69"/>
    <w:rPr>
      <w:b/>
      <w:i/>
      <w:vanish w:val="0"/>
      <w:spacing w:val="0"/>
      <w:vertAlign w:val="subscript"/>
    </w:rPr>
  </w:style>
  <w:style w:type="character" w:customStyle="1" w:styleId="Ppogrubienie">
    <w:name w:val="_P_ – pogrubienie"/>
    <w:basedOn w:val="Domylnaczcionkaakapitu"/>
    <w:uiPriority w:val="1"/>
    <w:qFormat/>
    <w:rsid w:val="00F77E69"/>
    <w:rPr>
      <w:b/>
    </w:rPr>
  </w:style>
  <w:style w:type="character" w:customStyle="1" w:styleId="Kkursywa">
    <w:name w:val="_K_ – kursywa"/>
    <w:basedOn w:val="Domylnaczcionkaakapitu"/>
    <w:uiPriority w:val="1"/>
    <w:qFormat/>
    <w:rsid w:val="00F77E69"/>
    <w:rPr>
      <w:i/>
    </w:rPr>
  </w:style>
  <w:style w:type="character" w:customStyle="1" w:styleId="PKpogrubieniekursywa">
    <w:name w:val="_P_K_ – pogrubienie kursywa"/>
    <w:basedOn w:val="Domylnaczcionkaakapitu"/>
    <w:uiPriority w:val="1"/>
    <w:qFormat/>
    <w:rsid w:val="00F77E69"/>
    <w:rPr>
      <w:b/>
      <w:i/>
    </w:rPr>
  </w:style>
  <w:style w:type="character" w:customStyle="1" w:styleId="TEKSTOZNACZONYWDOKUMENCIERDOWYMJAKOUKRYTY">
    <w:name w:val="_TEKST_OZNACZONY_W_DOKUMENCIE_ŹRÓDŁOWYM_JAKO_UKRYTY_"/>
    <w:basedOn w:val="Domylnaczcionkaakapitu"/>
    <w:uiPriority w:val="4"/>
    <w:unhideWhenUsed/>
    <w:qFormat/>
    <w:rsid w:val="00F77E69"/>
    <w:rPr>
      <w:vanish w:val="0"/>
      <w:color w:val="FF0000"/>
      <w:u w:val="single" w:color="FF0000"/>
    </w:rPr>
  </w:style>
  <w:style w:type="character" w:customStyle="1" w:styleId="BEZWERSALIKW">
    <w:name w:val="_BEZ_WERSALIKÓW_"/>
    <w:basedOn w:val="Domylnaczcionkaakapitu"/>
    <w:uiPriority w:val="4"/>
    <w:qFormat/>
    <w:rsid w:val="00F77E69"/>
    <w:rPr>
      <w:caps/>
    </w:rPr>
  </w:style>
  <w:style w:type="character" w:customStyle="1" w:styleId="IIGPindeksgrnyindeksugrnegoipogrubienie">
    <w:name w:val="_IIG_P_ – indeks górny indeksu górnego i pogrubienie"/>
    <w:basedOn w:val="Domylnaczcionkaakapitu"/>
    <w:uiPriority w:val="3"/>
    <w:qFormat/>
    <w:rsid w:val="00F77E69"/>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F77E69"/>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F77E69"/>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F77E69"/>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F77E69"/>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F77E69"/>
    <w:pPr>
      <w:ind w:left="1894"/>
    </w:pPr>
  </w:style>
  <w:style w:type="paragraph" w:customStyle="1" w:styleId="ZZSKARNzmianazmsankcjikarnej">
    <w:name w:val="ZZ/S_KARN – zmiana zm. sankcji karnej"/>
    <w:basedOn w:val="ZZFRAGzmianazmfragmentunpzdania"/>
    <w:uiPriority w:val="71"/>
    <w:qFormat/>
    <w:rsid w:val="00F77E69"/>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F77E69"/>
    <w:pPr>
      <w:ind w:left="2291" w:firstLine="0"/>
    </w:pPr>
  </w:style>
  <w:style w:type="paragraph" w:customStyle="1" w:styleId="WMATFIZCHEMwzrmatfizlubchem">
    <w:name w:val="W_MAT(FIZ|CHEM) – wzór mat. (fiz. lub chem.)"/>
    <w:uiPriority w:val="18"/>
    <w:qFormat/>
    <w:rsid w:val="00F77E69"/>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F77E69"/>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F77E69"/>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F77E69"/>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F77E69"/>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F77E69"/>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F77E69"/>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F77E69"/>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F77E69"/>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F77E69"/>
    <w:pPr>
      <w:ind w:left="3085"/>
    </w:pPr>
  </w:style>
  <w:style w:type="paragraph" w:customStyle="1" w:styleId="ZLITCYTzmcytatunpprzysigiliter">
    <w:name w:val="Z_LIT/CYT – zm. cytatu np. przysięgi literą"/>
    <w:basedOn w:val="ZCYTzmcytatunpprzysigiartykuempunktem"/>
    <w:uiPriority w:val="53"/>
    <w:qFormat/>
    <w:rsid w:val="00F77E69"/>
    <w:pPr>
      <w:ind w:left="1497"/>
    </w:pPr>
  </w:style>
  <w:style w:type="paragraph" w:customStyle="1" w:styleId="ZTIRCYTzmcytatunpprzysigitiret">
    <w:name w:val="Z_TIR/CYT – zm. cytatu np. przysięgi tiret"/>
    <w:basedOn w:val="ZLITCYTzmcytatunpprzysigiliter"/>
    <w:next w:val="ZTIRUSTzmusttiret"/>
    <w:uiPriority w:val="61"/>
    <w:qFormat/>
    <w:rsid w:val="00F77E69"/>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F77E69"/>
    <w:pPr>
      <w:ind w:left="2291"/>
    </w:pPr>
  </w:style>
  <w:style w:type="paragraph" w:customStyle="1" w:styleId="ZZCYTzmianazmcytatunpprzysigi">
    <w:name w:val="ZZ/CYT – zmiana zm. cytatu np. przysięgi"/>
    <w:basedOn w:val="ZZFRAGzmianazmfragmentunpzdania"/>
    <w:next w:val="ZZUSTzmianazmust"/>
    <w:uiPriority w:val="71"/>
    <w:qFormat/>
    <w:rsid w:val="00F77E69"/>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F77E69"/>
    <w:pPr>
      <w:ind w:left="1780"/>
    </w:pPr>
  </w:style>
  <w:style w:type="table" w:styleId="Tabela-Siatka">
    <w:name w:val="Table Grid"/>
    <w:basedOn w:val="Standardowy"/>
    <w:locked/>
    <w:rsid w:val="00082D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082D98"/>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F77E69"/>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F77E69"/>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F77E69"/>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F77E69"/>
    <w:rPr>
      <w:color w:val="808080"/>
    </w:rPr>
  </w:style>
  <w:style w:type="paragraph" w:styleId="Tekstprzypisukocowego">
    <w:name w:val="endnote text"/>
    <w:basedOn w:val="Normalny"/>
    <w:link w:val="TekstprzypisukocowegoZnak"/>
    <w:uiPriority w:val="99"/>
    <w:semiHidden/>
    <w:rsid w:val="00FE1B59"/>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FE1B59"/>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rsid w:val="00FE1B59"/>
    <w:rPr>
      <w:vertAlign w:val="superscript"/>
    </w:rPr>
  </w:style>
  <w:style w:type="paragraph" w:styleId="Poprawka">
    <w:name w:val="Revision"/>
    <w:hidden/>
    <w:uiPriority w:val="99"/>
    <w:semiHidden/>
    <w:rsid w:val="00E262AB"/>
    <w:pPr>
      <w:spacing w:line="240" w:lineRule="auto"/>
    </w:pPr>
    <w:rPr>
      <w:rFonts w:ascii="Times New Roman" w:eastAsiaTheme="minorEastAsia" w:hAnsi="Times New Roman" w:cs="Arial"/>
      <w:szCs w:val="20"/>
    </w:rPr>
  </w:style>
  <w:style w:type="character" w:styleId="Hipercze">
    <w:name w:val="Hyperlink"/>
    <w:basedOn w:val="Domylnaczcionkaakapitu"/>
    <w:uiPriority w:val="99"/>
    <w:rsid w:val="005D49E8"/>
    <w:rPr>
      <w:color w:val="0000FF" w:themeColor="hyperlink"/>
      <w:u w:val="single"/>
    </w:rPr>
  </w:style>
  <w:style w:type="character" w:customStyle="1" w:styleId="Nierozpoznanawzmianka1">
    <w:name w:val="Nierozpoznana wzmianka1"/>
    <w:basedOn w:val="Domylnaczcionkaakapitu"/>
    <w:uiPriority w:val="99"/>
    <w:semiHidden/>
    <w:unhideWhenUsed/>
    <w:rsid w:val="005D49E8"/>
    <w:rPr>
      <w:color w:val="605E5C"/>
      <w:shd w:val="clear" w:color="auto" w:fill="E1DFDD"/>
    </w:rPr>
  </w:style>
  <w:style w:type="paragraph" w:styleId="Akapitzlist">
    <w:name w:val="List Paragraph"/>
    <w:basedOn w:val="Normalny"/>
    <w:uiPriority w:val="34"/>
    <w:qFormat/>
    <w:rsid w:val="00EB6EAB"/>
    <w:pPr>
      <w:ind w:left="720"/>
      <w:contextualSpacing/>
    </w:pPr>
  </w:style>
  <w:style w:type="character" w:customStyle="1" w:styleId="Nagwek3Znak">
    <w:name w:val="Nagłówek 3 Znak"/>
    <w:basedOn w:val="Domylnaczcionkaakapitu"/>
    <w:link w:val="Nagwek3"/>
    <w:rsid w:val="00053FC0"/>
    <w:rPr>
      <w:rFonts w:ascii="Arial" w:hAnsi="Arial" w:cs="Arial"/>
      <w:b/>
      <w:bCs/>
      <w:sz w:val="26"/>
      <w:szCs w:val="26"/>
    </w:rPr>
  </w:style>
  <w:style w:type="numbering" w:customStyle="1" w:styleId="Bezlisty1">
    <w:name w:val="Bez listy1"/>
    <w:next w:val="Bezlisty"/>
    <w:uiPriority w:val="99"/>
    <w:semiHidden/>
    <w:unhideWhenUsed/>
    <w:rsid w:val="00053FC0"/>
  </w:style>
  <w:style w:type="table" w:customStyle="1" w:styleId="Tabela-Siatka1">
    <w:name w:val="Tabela - Siatka1"/>
    <w:basedOn w:val="Standardowy"/>
    <w:next w:val="Tabela-Siatka"/>
    <w:uiPriority w:val="99"/>
    <w:rsid w:val="00053FC0"/>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053FC0"/>
    <w:rPr>
      <w:color w:val="800080"/>
      <w:u w:val="single"/>
    </w:rPr>
  </w:style>
  <w:style w:type="paragraph" w:styleId="Podtytu">
    <w:name w:val="Subtitle"/>
    <w:basedOn w:val="Normalny"/>
    <w:next w:val="Normalny"/>
    <w:link w:val="PodtytuZnak"/>
    <w:uiPriority w:val="11"/>
    <w:qFormat/>
    <w:rsid w:val="00F86CA4"/>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F86CA4"/>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01338">
      <w:bodyDiv w:val="1"/>
      <w:marLeft w:val="0"/>
      <w:marRight w:val="0"/>
      <w:marTop w:val="0"/>
      <w:marBottom w:val="0"/>
      <w:divBdr>
        <w:top w:val="none" w:sz="0" w:space="0" w:color="auto"/>
        <w:left w:val="none" w:sz="0" w:space="0" w:color="auto"/>
        <w:bottom w:val="none" w:sz="0" w:space="0" w:color="auto"/>
        <w:right w:val="none" w:sz="0" w:space="0" w:color="auto"/>
      </w:divBdr>
    </w:div>
    <w:div w:id="325742567">
      <w:bodyDiv w:val="1"/>
      <w:marLeft w:val="0"/>
      <w:marRight w:val="0"/>
      <w:marTop w:val="0"/>
      <w:marBottom w:val="0"/>
      <w:divBdr>
        <w:top w:val="none" w:sz="0" w:space="0" w:color="auto"/>
        <w:left w:val="none" w:sz="0" w:space="0" w:color="auto"/>
        <w:bottom w:val="none" w:sz="0" w:space="0" w:color="auto"/>
        <w:right w:val="none" w:sz="0" w:space="0" w:color="auto"/>
      </w:divBdr>
    </w:div>
    <w:div w:id="466626620">
      <w:bodyDiv w:val="1"/>
      <w:marLeft w:val="0"/>
      <w:marRight w:val="0"/>
      <w:marTop w:val="0"/>
      <w:marBottom w:val="0"/>
      <w:divBdr>
        <w:top w:val="none" w:sz="0" w:space="0" w:color="auto"/>
        <w:left w:val="none" w:sz="0" w:space="0" w:color="auto"/>
        <w:bottom w:val="none" w:sz="0" w:space="0" w:color="auto"/>
        <w:right w:val="none" w:sz="0" w:space="0" w:color="auto"/>
      </w:divBdr>
    </w:div>
    <w:div w:id="785581542">
      <w:bodyDiv w:val="1"/>
      <w:marLeft w:val="0"/>
      <w:marRight w:val="0"/>
      <w:marTop w:val="0"/>
      <w:marBottom w:val="0"/>
      <w:divBdr>
        <w:top w:val="none" w:sz="0" w:space="0" w:color="auto"/>
        <w:left w:val="none" w:sz="0" w:space="0" w:color="auto"/>
        <w:bottom w:val="none" w:sz="0" w:space="0" w:color="auto"/>
        <w:right w:val="none" w:sz="0" w:space="0" w:color="auto"/>
      </w:divBdr>
      <w:divsChild>
        <w:div w:id="582374725">
          <w:marLeft w:val="0"/>
          <w:marRight w:val="0"/>
          <w:marTop w:val="0"/>
          <w:marBottom w:val="0"/>
          <w:divBdr>
            <w:top w:val="none" w:sz="0" w:space="0" w:color="auto"/>
            <w:left w:val="none" w:sz="0" w:space="0" w:color="auto"/>
            <w:bottom w:val="none" w:sz="0" w:space="0" w:color="auto"/>
            <w:right w:val="none" w:sz="0" w:space="0" w:color="auto"/>
          </w:divBdr>
          <w:divsChild>
            <w:div w:id="712730395">
              <w:marLeft w:val="0"/>
              <w:marRight w:val="0"/>
              <w:marTop w:val="105"/>
              <w:marBottom w:val="0"/>
              <w:divBdr>
                <w:top w:val="none" w:sz="0" w:space="0" w:color="auto"/>
                <w:left w:val="none" w:sz="0" w:space="0" w:color="auto"/>
                <w:bottom w:val="none" w:sz="0" w:space="0" w:color="auto"/>
                <w:right w:val="none" w:sz="0" w:space="0" w:color="auto"/>
              </w:divBdr>
            </w:div>
          </w:divsChild>
        </w:div>
        <w:div w:id="947741077">
          <w:marLeft w:val="0"/>
          <w:marRight w:val="0"/>
          <w:marTop w:val="0"/>
          <w:marBottom w:val="0"/>
          <w:divBdr>
            <w:top w:val="none" w:sz="0" w:space="0" w:color="auto"/>
            <w:left w:val="none" w:sz="0" w:space="0" w:color="auto"/>
            <w:bottom w:val="none" w:sz="0" w:space="0" w:color="auto"/>
            <w:right w:val="none" w:sz="0" w:space="0" w:color="auto"/>
          </w:divBdr>
          <w:divsChild>
            <w:div w:id="631910925">
              <w:marLeft w:val="0"/>
              <w:marRight w:val="0"/>
              <w:marTop w:val="0"/>
              <w:marBottom w:val="0"/>
              <w:divBdr>
                <w:top w:val="none" w:sz="0" w:space="0" w:color="auto"/>
                <w:left w:val="none" w:sz="0" w:space="0" w:color="auto"/>
                <w:bottom w:val="none" w:sz="0" w:space="0" w:color="auto"/>
                <w:right w:val="none" w:sz="0" w:space="0" w:color="auto"/>
              </w:divBdr>
              <w:divsChild>
                <w:div w:id="1268779954">
                  <w:marLeft w:val="255"/>
                  <w:marRight w:val="0"/>
                  <w:marTop w:val="0"/>
                  <w:marBottom w:val="0"/>
                  <w:divBdr>
                    <w:top w:val="none" w:sz="0" w:space="0" w:color="auto"/>
                    <w:left w:val="none" w:sz="0" w:space="0" w:color="auto"/>
                    <w:bottom w:val="none" w:sz="0" w:space="0" w:color="auto"/>
                    <w:right w:val="none" w:sz="0" w:space="0" w:color="auto"/>
                  </w:divBdr>
                </w:div>
              </w:divsChild>
            </w:div>
            <w:div w:id="1236552408">
              <w:marLeft w:val="0"/>
              <w:marRight w:val="0"/>
              <w:marTop w:val="105"/>
              <w:marBottom w:val="0"/>
              <w:divBdr>
                <w:top w:val="none" w:sz="0" w:space="0" w:color="auto"/>
                <w:left w:val="none" w:sz="0" w:space="0" w:color="auto"/>
                <w:bottom w:val="none" w:sz="0" w:space="0" w:color="auto"/>
                <w:right w:val="none" w:sz="0" w:space="0" w:color="auto"/>
              </w:divBdr>
            </w:div>
            <w:div w:id="2144688953">
              <w:marLeft w:val="0"/>
              <w:marRight w:val="0"/>
              <w:marTop w:val="0"/>
              <w:marBottom w:val="0"/>
              <w:divBdr>
                <w:top w:val="none" w:sz="0" w:space="0" w:color="auto"/>
                <w:left w:val="none" w:sz="0" w:space="0" w:color="auto"/>
                <w:bottom w:val="none" w:sz="0" w:space="0" w:color="auto"/>
                <w:right w:val="none" w:sz="0" w:space="0" w:color="auto"/>
              </w:divBdr>
              <w:divsChild>
                <w:div w:id="190965672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44611603">
          <w:marLeft w:val="0"/>
          <w:marRight w:val="0"/>
          <w:marTop w:val="0"/>
          <w:marBottom w:val="0"/>
          <w:divBdr>
            <w:top w:val="none" w:sz="0" w:space="0" w:color="auto"/>
            <w:left w:val="none" w:sz="0" w:space="0" w:color="auto"/>
            <w:bottom w:val="none" w:sz="0" w:space="0" w:color="auto"/>
            <w:right w:val="none" w:sz="0" w:space="0" w:color="auto"/>
          </w:divBdr>
          <w:divsChild>
            <w:div w:id="1712802980">
              <w:marLeft w:val="0"/>
              <w:marRight w:val="0"/>
              <w:marTop w:val="105"/>
              <w:marBottom w:val="0"/>
              <w:divBdr>
                <w:top w:val="none" w:sz="0" w:space="0" w:color="auto"/>
                <w:left w:val="none" w:sz="0" w:space="0" w:color="auto"/>
                <w:bottom w:val="none" w:sz="0" w:space="0" w:color="auto"/>
                <w:right w:val="none" w:sz="0" w:space="0" w:color="auto"/>
              </w:divBdr>
            </w:div>
          </w:divsChild>
        </w:div>
        <w:div w:id="1397582017">
          <w:marLeft w:val="0"/>
          <w:marRight w:val="0"/>
          <w:marTop w:val="0"/>
          <w:marBottom w:val="0"/>
          <w:divBdr>
            <w:top w:val="none" w:sz="0" w:space="0" w:color="auto"/>
            <w:left w:val="none" w:sz="0" w:space="0" w:color="auto"/>
            <w:bottom w:val="none" w:sz="0" w:space="0" w:color="auto"/>
            <w:right w:val="none" w:sz="0" w:space="0" w:color="auto"/>
          </w:divBdr>
          <w:divsChild>
            <w:div w:id="872392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84172596">
      <w:bodyDiv w:val="1"/>
      <w:marLeft w:val="0"/>
      <w:marRight w:val="0"/>
      <w:marTop w:val="0"/>
      <w:marBottom w:val="0"/>
      <w:divBdr>
        <w:top w:val="none" w:sz="0" w:space="0" w:color="auto"/>
        <w:left w:val="none" w:sz="0" w:space="0" w:color="auto"/>
        <w:bottom w:val="none" w:sz="0" w:space="0" w:color="auto"/>
        <w:right w:val="none" w:sz="0" w:space="0" w:color="auto"/>
      </w:divBdr>
    </w:div>
    <w:div w:id="1161895096">
      <w:bodyDiv w:val="1"/>
      <w:marLeft w:val="0"/>
      <w:marRight w:val="0"/>
      <w:marTop w:val="0"/>
      <w:marBottom w:val="0"/>
      <w:divBdr>
        <w:top w:val="none" w:sz="0" w:space="0" w:color="auto"/>
        <w:left w:val="none" w:sz="0" w:space="0" w:color="auto"/>
        <w:bottom w:val="none" w:sz="0" w:space="0" w:color="auto"/>
        <w:right w:val="none" w:sz="0" w:space="0" w:color="auto"/>
      </w:divBdr>
      <w:divsChild>
        <w:div w:id="323818298">
          <w:marLeft w:val="0"/>
          <w:marRight w:val="0"/>
          <w:marTop w:val="105"/>
          <w:marBottom w:val="0"/>
          <w:divBdr>
            <w:top w:val="none" w:sz="0" w:space="0" w:color="auto"/>
            <w:left w:val="none" w:sz="0" w:space="0" w:color="auto"/>
            <w:bottom w:val="none" w:sz="0" w:space="0" w:color="auto"/>
            <w:right w:val="none" w:sz="0" w:space="0" w:color="auto"/>
          </w:divBdr>
        </w:div>
        <w:div w:id="961958603">
          <w:marLeft w:val="0"/>
          <w:marRight w:val="0"/>
          <w:marTop w:val="0"/>
          <w:marBottom w:val="0"/>
          <w:divBdr>
            <w:top w:val="none" w:sz="0" w:space="0" w:color="auto"/>
            <w:left w:val="none" w:sz="0" w:space="0" w:color="auto"/>
            <w:bottom w:val="none" w:sz="0" w:space="0" w:color="auto"/>
            <w:right w:val="none" w:sz="0" w:space="0" w:color="auto"/>
          </w:divBdr>
          <w:divsChild>
            <w:div w:id="1297762360">
              <w:marLeft w:val="255"/>
              <w:marRight w:val="0"/>
              <w:marTop w:val="0"/>
              <w:marBottom w:val="0"/>
              <w:divBdr>
                <w:top w:val="none" w:sz="0" w:space="0" w:color="auto"/>
                <w:left w:val="none" w:sz="0" w:space="0" w:color="auto"/>
                <w:bottom w:val="none" w:sz="0" w:space="0" w:color="auto"/>
                <w:right w:val="none" w:sz="0" w:space="0" w:color="auto"/>
              </w:divBdr>
            </w:div>
          </w:divsChild>
        </w:div>
        <w:div w:id="1029914937">
          <w:marLeft w:val="0"/>
          <w:marRight w:val="0"/>
          <w:marTop w:val="0"/>
          <w:marBottom w:val="0"/>
          <w:divBdr>
            <w:top w:val="none" w:sz="0" w:space="0" w:color="auto"/>
            <w:left w:val="none" w:sz="0" w:space="0" w:color="auto"/>
            <w:bottom w:val="none" w:sz="0" w:space="0" w:color="auto"/>
            <w:right w:val="none" w:sz="0" w:space="0" w:color="auto"/>
          </w:divBdr>
          <w:divsChild>
            <w:div w:id="76318629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38313325">
      <w:bodyDiv w:val="1"/>
      <w:marLeft w:val="0"/>
      <w:marRight w:val="0"/>
      <w:marTop w:val="0"/>
      <w:marBottom w:val="0"/>
      <w:divBdr>
        <w:top w:val="none" w:sz="0" w:space="0" w:color="auto"/>
        <w:left w:val="none" w:sz="0" w:space="0" w:color="auto"/>
        <w:bottom w:val="none" w:sz="0" w:space="0" w:color="auto"/>
        <w:right w:val="none" w:sz="0" w:space="0" w:color="auto"/>
      </w:divBdr>
      <w:divsChild>
        <w:div w:id="48653664">
          <w:marLeft w:val="360"/>
          <w:marRight w:val="0"/>
          <w:marTop w:val="0"/>
          <w:marBottom w:val="72"/>
          <w:divBdr>
            <w:top w:val="none" w:sz="0" w:space="0" w:color="auto"/>
            <w:left w:val="none" w:sz="0" w:space="0" w:color="auto"/>
            <w:bottom w:val="none" w:sz="0" w:space="0" w:color="auto"/>
            <w:right w:val="none" w:sz="0" w:space="0" w:color="auto"/>
          </w:divBdr>
          <w:divsChild>
            <w:div w:id="1799032449">
              <w:marLeft w:val="0"/>
              <w:marRight w:val="0"/>
              <w:marTop w:val="0"/>
              <w:marBottom w:val="0"/>
              <w:divBdr>
                <w:top w:val="none" w:sz="0" w:space="0" w:color="auto"/>
                <w:left w:val="none" w:sz="0" w:space="0" w:color="auto"/>
                <w:bottom w:val="none" w:sz="0" w:space="0" w:color="auto"/>
                <w:right w:val="none" w:sz="0" w:space="0" w:color="auto"/>
              </w:divBdr>
            </w:div>
          </w:divsChild>
        </w:div>
        <w:div w:id="759103621">
          <w:marLeft w:val="360"/>
          <w:marRight w:val="0"/>
          <w:marTop w:val="72"/>
          <w:marBottom w:val="72"/>
          <w:divBdr>
            <w:top w:val="none" w:sz="0" w:space="0" w:color="auto"/>
            <w:left w:val="none" w:sz="0" w:space="0" w:color="auto"/>
            <w:bottom w:val="none" w:sz="0" w:space="0" w:color="auto"/>
            <w:right w:val="none" w:sz="0" w:space="0" w:color="auto"/>
          </w:divBdr>
        </w:div>
        <w:div w:id="821972326">
          <w:marLeft w:val="360"/>
          <w:marRight w:val="0"/>
          <w:marTop w:val="0"/>
          <w:marBottom w:val="72"/>
          <w:divBdr>
            <w:top w:val="none" w:sz="0" w:space="0" w:color="auto"/>
            <w:left w:val="none" w:sz="0" w:space="0" w:color="auto"/>
            <w:bottom w:val="none" w:sz="0" w:space="0" w:color="auto"/>
            <w:right w:val="none" w:sz="0" w:space="0" w:color="auto"/>
          </w:divBdr>
          <w:divsChild>
            <w:div w:id="1353266334">
              <w:marLeft w:val="0"/>
              <w:marRight w:val="0"/>
              <w:marTop w:val="0"/>
              <w:marBottom w:val="0"/>
              <w:divBdr>
                <w:top w:val="none" w:sz="0" w:space="0" w:color="auto"/>
                <w:left w:val="none" w:sz="0" w:space="0" w:color="auto"/>
                <w:bottom w:val="none" w:sz="0" w:space="0" w:color="auto"/>
                <w:right w:val="none" w:sz="0" w:space="0" w:color="auto"/>
              </w:divBdr>
            </w:div>
          </w:divsChild>
        </w:div>
        <w:div w:id="892887919">
          <w:marLeft w:val="360"/>
          <w:marRight w:val="0"/>
          <w:marTop w:val="0"/>
          <w:marBottom w:val="72"/>
          <w:divBdr>
            <w:top w:val="none" w:sz="0" w:space="0" w:color="auto"/>
            <w:left w:val="none" w:sz="0" w:space="0" w:color="auto"/>
            <w:bottom w:val="none" w:sz="0" w:space="0" w:color="auto"/>
            <w:right w:val="none" w:sz="0" w:space="0" w:color="auto"/>
          </w:divBdr>
          <w:divsChild>
            <w:div w:id="10876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5289">
      <w:bodyDiv w:val="1"/>
      <w:marLeft w:val="0"/>
      <w:marRight w:val="0"/>
      <w:marTop w:val="0"/>
      <w:marBottom w:val="0"/>
      <w:divBdr>
        <w:top w:val="none" w:sz="0" w:space="0" w:color="auto"/>
        <w:left w:val="none" w:sz="0" w:space="0" w:color="auto"/>
        <w:bottom w:val="none" w:sz="0" w:space="0" w:color="auto"/>
        <w:right w:val="none" w:sz="0" w:space="0" w:color="auto"/>
      </w:divBdr>
    </w:div>
    <w:div w:id="18411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owalewski\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dd6b8af-61a1-4d64-92dc-b1ae12426b6c" xsi:nil="true"/>
  </documentManagement>
</p:properties>
</file>

<file path=customXml/item5.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6.xml><?xml version="1.0" encoding="utf-8"?>
<ct:contentTypeSchema xmlns:ct="http://schemas.microsoft.com/office/2006/metadata/contentType" xmlns:ma="http://schemas.microsoft.com/office/2006/metadata/properties/metaAttributes" ct:_="" ma:_="" ma:contentTypeName="Dokument" ma:contentTypeID="0x010100C3BE753B5EF4AF438A017AE42ACDAEC9" ma:contentTypeVersion="14" ma:contentTypeDescription="Utwórz nowy dokument." ma:contentTypeScope="" ma:versionID="46261d813feaaeb6cd514ddba53cc2ab">
  <xsd:schema xmlns:xsd="http://www.w3.org/2001/XMLSchema" xmlns:xs="http://www.w3.org/2001/XMLSchema" xmlns:p="http://schemas.microsoft.com/office/2006/metadata/properties" xmlns:ns3="7dd6b8af-61a1-4d64-92dc-b1ae12426b6c" xmlns:ns4="3025db4f-8902-4bb3-80c7-c2c56ca7471f" targetNamespace="http://schemas.microsoft.com/office/2006/metadata/properties" ma:root="true" ma:fieldsID="9a0c689c90d95feff2508358d295978e" ns3:_="" ns4:_="">
    <xsd:import namespace="7dd6b8af-61a1-4d64-92dc-b1ae12426b6c"/>
    <xsd:import namespace="3025db4f-8902-4bb3-80c7-c2c56ca7471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6b8af-61a1-4d64-92dc-b1ae12426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25db4f-8902-4bb3-80c7-c2c56ca7471f"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SharingHintHash" ma:index="1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B6A02B-CEE9-4745-BC7D-E4824A2BE7C4}">
  <ds:schemaRefs>
    <ds:schemaRef ds:uri="http://schemas.microsoft.com/sharepoint/v3/contenttype/forms"/>
  </ds:schemaRefs>
</ds:datastoreItem>
</file>

<file path=customXml/itemProps3.xml><?xml version="1.0" encoding="utf-8"?>
<ds:datastoreItem xmlns:ds="http://schemas.openxmlformats.org/officeDocument/2006/customXml" ds:itemID="{C41A09C7-3CE0-48EB-A531-DDD3FBC15731}">
  <ds:schemaRefs>
    <ds:schemaRef ds:uri="http://schemas.openxmlformats.org/officeDocument/2006/bibliography"/>
  </ds:schemaRefs>
</ds:datastoreItem>
</file>

<file path=customXml/itemProps4.xml><?xml version="1.0" encoding="utf-8"?>
<ds:datastoreItem xmlns:ds="http://schemas.openxmlformats.org/officeDocument/2006/customXml" ds:itemID="{ED86C1B8-C61C-4625-BFB6-C28BB39C16D8}">
  <ds:schemaRefs>
    <ds:schemaRef ds:uri="http://schemas.microsoft.com/office/2006/metadata/properties"/>
    <ds:schemaRef ds:uri="http://schemas.microsoft.com/office/infopath/2007/PartnerControls"/>
    <ds:schemaRef ds:uri="7dd6b8af-61a1-4d64-92dc-b1ae12426b6c"/>
  </ds:schemaRefs>
</ds:datastoreItem>
</file>

<file path=customXml/itemProps5.xml><?xml version="1.0" encoding="utf-8"?>
<ds:datastoreItem xmlns:ds="http://schemas.openxmlformats.org/officeDocument/2006/customXml" ds:itemID="{28893AF9-C25D-47EA-AE1F-0411F1C30C2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16226A0-F20A-442D-8849-6A98B2FC5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6b8af-61a1-4d64-92dc-b1ae12426b6c"/>
    <ds:schemaRef ds:uri="3025db4f-8902-4bb3-80c7-c2c56ca74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5</TotalTime>
  <Pages>39</Pages>
  <Words>13011</Words>
  <Characters>80088</Characters>
  <Application>Microsoft Office Word</Application>
  <DocSecurity>0</DocSecurity>
  <Lines>667</Lines>
  <Paragraphs>185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92914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Wiśniewska Wioleta</dc:creator>
  <cp:keywords/>
  <dc:description/>
  <cp:lastModifiedBy>Wójcik Aleksandra</cp:lastModifiedBy>
  <cp:revision>5</cp:revision>
  <cp:lastPrinted>2025-04-14T08:18:00Z</cp:lastPrinted>
  <dcterms:created xsi:type="dcterms:W3CDTF">2025-04-18T07:29:00Z</dcterms:created>
  <dcterms:modified xsi:type="dcterms:W3CDTF">2025-04-18T07:37:00Z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docIndexRef">
    <vt:lpwstr>439e43c3-7554-44a6-ae20-e6876d7ef711</vt:lpwstr>
  </property>
  <property fmtid="{D5CDD505-2E9C-101B-9397-08002B2CF9AE}" pid="5" name="bjClsUserRVM">
    <vt:lpwstr>[]</vt:lpwstr>
  </property>
  <property fmtid="{D5CDD505-2E9C-101B-9397-08002B2CF9AE}" pid="6" name="bjSaver">
    <vt:lpwstr>Ceh95AE1jXms2PJjZZGXtXejub4gvW/7</vt:lpwstr>
  </property>
  <property fmtid="{D5CDD505-2E9C-101B-9397-08002B2CF9AE}" pid="7" name="bjPortionMark">
    <vt:lpwstr>[]</vt:lpwstr>
  </property>
  <property fmtid="{D5CDD505-2E9C-101B-9397-08002B2CF9AE}" pid="8" name="bjDocumentSecurityLabel">
    <vt:lpwstr>[d7220eed-17a6-431d-810c-83a0ddfed893]</vt:lpwstr>
  </property>
  <property fmtid="{D5CDD505-2E9C-101B-9397-08002B2CF9AE}" pid="9" name="ContentTypeId">
    <vt:lpwstr>0x010100C3BE753B5EF4AF438A017AE42ACDAEC9</vt:lpwstr>
  </property>
  <property fmtid="{D5CDD505-2E9C-101B-9397-08002B2CF9AE}" pid="10"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ies>
</file>