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C2F3" w14:textId="77777777" w:rsidR="007611EE" w:rsidRDefault="007611EE" w:rsidP="007611EE">
      <w:pPr>
        <w:pStyle w:val="OZNPROJEKTUwskazaniedatylubwersjiprojektu"/>
      </w:pPr>
      <w:r>
        <w:t>Projekt</w:t>
      </w:r>
    </w:p>
    <w:p w14:paraId="7AB58EE9" w14:textId="77777777" w:rsidR="007611EE" w:rsidRPr="00B956F5" w:rsidRDefault="007611EE" w:rsidP="007611EE">
      <w:pPr>
        <w:pStyle w:val="OZNRODZAKTUtznustawalubrozporzdzenieiorganwydajcy"/>
      </w:pPr>
      <w:r w:rsidRPr="00B956F5">
        <w:t>Ustawa</w:t>
      </w:r>
    </w:p>
    <w:p w14:paraId="2238680D" w14:textId="77777777" w:rsidR="007611EE" w:rsidRPr="00B956F5" w:rsidRDefault="007611EE" w:rsidP="007611EE">
      <w:pPr>
        <w:pStyle w:val="DATAAKTUdatauchwalenialubwydaniaaktu"/>
      </w:pPr>
      <w:r>
        <w:t>z dnia…………….</w:t>
      </w:r>
    </w:p>
    <w:p w14:paraId="68FC6CD9" w14:textId="77777777" w:rsidR="007611EE" w:rsidRPr="00F75E80" w:rsidRDefault="007611EE" w:rsidP="007611EE">
      <w:pPr>
        <w:pStyle w:val="TYTUAKTUprzedmiotregulacjiustawylubrozporzdzenia"/>
      </w:pPr>
      <w:r>
        <w:t>o zmianie niektórych ustaw w celu poprawy warunków prowadzenia działalności gospodarczej</w:t>
      </w:r>
      <w:r w:rsidRPr="007611EE">
        <w:rPr>
          <w:rStyle w:val="IGPindeksgrnyipogrubienie"/>
        </w:rPr>
        <w:footnoteReference w:id="1"/>
      </w:r>
      <w:r w:rsidRPr="007611EE">
        <w:rPr>
          <w:rStyle w:val="IGPindeksgrnyipogrubienie"/>
        </w:rPr>
        <w:t>)</w:t>
      </w:r>
    </w:p>
    <w:p w14:paraId="69B415F6" w14:textId="3750818E" w:rsidR="00304DD0" w:rsidRPr="005B1CF1" w:rsidRDefault="007611EE" w:rsidP="00304DD0">
      <w:pPr>
        <w:pStyle w:val="ARTartustawynprozporzdzenia"/>
      </w:pPr>
      <w:r w:rsidRPr="00304DD0">
        <w:rPr>
          <w:rStyle w:val="Ppogrubienie"/>
        </w:rPr>
        <w:t>Art.</w:t>
      </w:r>
      <w:r w:rsidR="00304DD0">
        <w:rPr>
          <w:rStyle w:val="Ppogrubienie"/>
        </w:rPr>
        <w:t> </w:t>
      </w:r>
      <w:r w:rsidRPr="00304DD0">
        <w:rPr>
          <w:rStyle w:val="Ppogrubienie"/>
        </w:rPr>
        <w:t>1.</w:t>
      </w:r>
      <w:r w:rsidRPr="00923074">
        <w:t xml:space="preserve"> </w:t>
      </w:r>
      <w:r w:rsidR="00304DD0" w:rsidRPr="005B1CF1">
        <w:t xml:space="preserve">W ustawie z dnia 26 lipca 1991 r. o podatku dochodowym od osób fizycznych (Dz. U. z 2025 r. poz. 163, z </w:t>
      </w:r>
      <w:proofErr w:type="spellStart"/>
      <w:r w:rsidR="00304DD0" w:rsidRPr="005B1CF1">
        <w:t>późn</w:t>
      </w:r>
      <w:proofErr w:type="spellEnd"/>
      <w:r w:rsidR="00304DD0" w:rsidRPr="005B1CF1">
        <w:t>. zm.</w:t>
      </w:r>
      <w:r w:rsidR="00304DD0">
        <w:rPr>
          <w:rStyle w:val="Odwoanieprzypisudolnego"/>
          <w:rFonts w:ascii="Times New Roman" w:hAnsi="Times New Roman"/>
          <w:szCs w:val="24"/>
        </w:rPr>
        <w:footnoteReference w:id="2"/>
      </w:r>
      <w:r w:rsidR="00304DD0">
        <w:rPr>
          <w:rStyle w:val="IGindeksgrny"/>
        </w:rPr>
        <w:t>)</w:t>
      </w:r>
      <w:r w:rsidR="00304DD0" w:rsidRPr="00304DD0">
        <w:t xml:space="preserve">) </w:t>
      </w:r>
      <w:r w:rsidR="00304DD0" w:rsidRPr="005B1CF1">
        <w:t>wprowadza się następujące zmiany:</w:t>
      </w:r>
    </w:p>
    <w:p w14:paraId="3CBB7F9E" w14:textId="29B8BC32" w:rsidR="00304DD0" w:rsidRPr="005B1CF1" w:rsidRDefault="00304DD0" w:rsidP="00304DD0">
      <w:pPr>
        <w:pStyle w:val="PKTpunkt"/>
      </w:pPr>
      <w:r w:rsidRPr="005B1CF1">
        <w:t>1)</w:t>
      </w:r>
      <w:r w:rsidRPr="005B1CF1">
        <w:tab/>
        <w:t>w art. 22d w ust. 1 wyrazy „10 000 zł” zastępuje się wyrazami „15 000 zł”;</w:t>
      </w:r>
    </w:p>
    <w:p w14:paraId="001BB6E8" w14:textId="16852724" w:rsidR="00304DD0" w:rsidRPr="005B1CF1" w:rsidRDefault="00304DD0" w:rsidP="00304DD0">
      <w:pPr>
        <w:pStyle w:val="PKTpunkt"/>
      </w:pPr>
      <w:r w:rsidRPr="005B1CF1">
        <w:t>2)</w:t>
      </w:r>
      <w:r w:rsidRPr="005B1CF1">
        <w:tab/>
        <w:t>w art. 22e:</w:t>
      </w:r>
    </w:p>
    <w:p w14:paraId="424481FA" w14:textId="0291C757" w:rsidR="00304DD0" w:rsidRPr="005B1CF1" w:rsidRDefault="00304DD0" w:rsidP="00304DD0">
      <w:pPr>
        <w:pStyle w:val="LITlitera"/>
      </w:pPr>
      <w:r w:rsidRPr="005B1CF1">
        <w:t>a)</w:t>
      </w:r>
      <w:r w:rsidR="00A86AE1" w:rsidRPr="005B1CF1">
        <w:tab/>
      </w:r>
      <w:r w:rsidRPr="005B1CF1">
        <w:t xml:space="preserve">w ust. 1 we </w:t>
      </w:r>
      <w:r w:rsidR="00A86AE1" w:rsidRPr="005B1CF1">
        <w:t>wprowadzeniu</w:t>
      </w:r>
      <w:r w:rsidRPr="005B1CF1">
        <w:t xml:space="preserve"> do wyliczenia wyrazy „10 000 zł” zastępuje się wyrazami „15 000 zł”,</w:t>
      </w:r>
    </w:p>
    <w:p w14:paraId="593B274A" w14:textId="635EF939" w:rsidR="00304DD0" w:rsidRPr="005B1CF1" w:rsidRDefault="00304DD0" w:rsidP="00304DD0">
      <w:pPr>
        <w:pStyle w:val="LITlitera"/>
      </w:pPr>
      <w:r w:rsidRPr="005B1CF1">
        <w:t>b)</w:t>
      </w:r>
      <w:r w:rsidR="00A86AE1" w:rsidRPr="005B1CF1">
        <w:tab/>
      </w:r>
      <w:r w:rsidRPr="005B1CF1">
        <w:t>w ust. 2 wyrazy „10 000 zł” zastępuje się wyrazami „15 000 zł”;</w:t>
      </w:r>
    </w:p>
    <w:p w14:paraId="4D5F3772" w14:textId="275831B3" w:rsidR="00304DD0" w:rsidRPr="005B1CF1" w:rsidRDefault="00304DD0" w:rsidP="00304DD0">
      <w:pPr>
        <w:pStyle w:val="PKTpunkt"/>
      </w:pPr>
      <w:r w:rsidRPr="005B1CF1">
        <w:t>3)</w:t>
      </w:r>
      <w:r w:rsidR="002705E7" w:rsidRPr="005B1CF1">
        <w:tab/>
      </w:r>
      <w:r w:rsidRPr="005B1CF1">
        <w:t>w art. 22f w ust. 3 wyrazy „10 000 zł</w:t>
      </w:r>
      <w:r w:rsidR="00A86AE1" w:rsidRPr="005B1CF1">
        <w:t>”</w:t>
      </w:r>
      <w:r w:rsidRPr="005B1CF1">
        <w:t xml:space="preserve"> zastępuje się wyrazami „15 000 zł”;</w:t>
      </w:r>
    </w:p>
    <w:p w14:paraId="58DEEA07" w14:textId="7A3FED8F" w:rsidR="00304DD0" w:rsidRPr="005B1CF1" w:rsidRDefault="00304DD0" w:rsidP="00304DD0">
      <w:pPr>
        <w:pStyle w:val="PKTpunkt"/>
      </w:pPr>
      <w:r w:rsidRPr="005B1CF1">
        <w:t>4)</w:t>
      </w:r>
      <w:r w:rsidR="002705E7" w:rsidRPr="005B1CF1">
        <w:tab/>
      </w:r>
      <w:r w:rsidRPr="005B1CF1">
        <w:t xml:space="preserve">w art. 22g </w:t>
      </w:r>
      <w:r w:rsidR="00A86AE1" w:rsidRPr="005B1CF1">
        <w:t xml:space="preserve">w </w:t>
      </w:r>
      <w:r w:rsidRPr="005B1CF1">
        <w:t>ust. 17 wyrazy „10 000 zł” zastępuje się wyrazami „15 000 zł”;</w:t>
      </w:r>
    </w:p>
    <w:p w14:paraId="7AC4F1AB" w14:textId="02D4A9B4" w:rsidR="00304DD0" w:rsidRPr="005B1CF1" w:rsidRDefault="002705E7" w:rsidP="002705E7">
      <w:pPr>
        <w:pStyle w:val="PKTpunkt"/>
      </w:pPr>
      <w:r w:rsidRPr="005B1CF1">
        <w:t>5)</w:t>
      </w:r>
      <w:r w:rsidRPr="005B1CF1">
        <w:tab/>
      </w:r>
      <w:r w:rsidR="00304DD0" w:rsidRPr="005B1CF1">
        <w:t>w art. 22k:</w:t>
      </w:r>
    </w:p>
    <w:p w14:paraId="7078393C" w14:textId="61E76153" w:rsidR="00304DD0" w:rsidRPr="005B1CF1" w:rsidRDefault="002705E7" w:rsidP="002705E7">
      <w:pPr>
        <w:pStyle w:val="LITlitera"/>
      </w:pPr>
      <w:r w:rsidRPr="005B1CF1">
        <w:t>a)</w:t>
      </w:r>
      <w:r w:rsidRPr="005B1CF1">
        <w:tab/>
      </w:r>
      <w:r w:rsidR="00304DD0" w:rsidRPr="005B1CF1">
        <w:t>w ust. 1 wyraz „2,0” zastępuje się wyrazem „2,5”,</w:t>
      </w:r>
    </w:p>
    <w:p w14:paraId="4F38A669" w14:textId="3C6605D2" w:rsidR="00304DD0" w:rsidRPr="005B1CF1" w:rsidRDefault="002705E7" w:rsidP="002705E7">
      <w:pPr>
        <w:pStyle w:val="LITlitera"/>
      </w:pPr>
      <w:r w:rsidRPr="005B1CF1">
        <w:t>b)</w:t>
      </w:r>
      <w:r w:rsidRPr="005B1CF1">
        <w:tab/>
      </w:r>
      <w:r w:rsidR="00304DD0" w:rsidRPr="005B1CF1">
        <w:t>w ust. 9 wyrazy „10 000 zł” zastępuje się wyrazami „15 000 zł”,</w:t>
      </w:r>
    </w:p>
    <w:p w14:paraId="4B54EE79" w14:textId="5A892D51" w:rsidR="00304DD0" w:rsidRPr="005B1CF1" w:rsidRDefault="002705E7" w:rsidP="002705E7">
      <w:pPr>
        <w:pStyle w:val="LITlitera"/>
        <w:keepNext/>
      </w:pPr>
      <w:r w:rsidRPr="005B1CF1">
        <w:t>c)</w:t>
      </w:r>
      <w:r w:rsidRPr="005B1CF1">
        <w:tab/>
      </w:r>
      <w:r w:rsidR="00304DD0" w:rsidRPr="005B1CF1">
        <w:t>ust. 14 otrzymuje brzmienie:</w:t>
      </w:r>
    </w:p>
    <w:p w14:paraId="144D7A1E" w14:textId="28953E95" w:rsidR="00304DD0" w:rsidRPr="005B1CF1" w:rsidRDefault="00304DD0" w:rsidP="002705E7">
      <w:pPr>
        <w:pStyle w:val="ZLITUSTzmustliter"/>
      </w:pPr>
      <w:r w:rsidRPr="005B1CF1">
        <w:t xml:space="preserve">„14. Podatnicy prowadzący działalność gospodarczą mogą dokonywać jednorazowo odpisów amortyzacyjnych od wartości początkowej nabytych fabrycznie nowych środków trwałych zaliczonych do grupy 3-6 i 8 Klasyfikacji w roku podatkowym, w którym środki te zostały wprowadzone do ewidencji środków trwałych oraz wartości niematerialnych i prawnych, oraz w roku podatkowym bezpośrednio po nim następującym, do wysokości nieprzekraczającej w żadnym z tych lat kwoty 300 000 zł. Kwota 300 000 zł obejmuje sumę odpisów amortyzacyjnych i wpłaty na poczet nabycia </w:t>
      </w:r>
      <w:r w:rsidRPr="005B1CF1">
        <w:lastRenderedPageBreak/>
        <w:t>środka trwałego, o której mowa w</w:t>
      </w:r>
      <w:r w:rsidR="00A86AE1" w:rsidRPr="005B1CF1">
        <w:t xml:space="preserve"> </w:t>
      </w:r>
      <w:r w:rsidRPr="005B1CF1">
        <w:t>art. 22 ust. 1s, zaliczonej do kosztów uzyskania przychodów.”,</w:t>
      </w:r>
    </w:p>
    <w:p w14:paraId="7B52826C" w14:textId="11DC0445" w:rsidR="00304DD0" w:rsidRPr="005B1CF1" w:rsidRDefault="002705E7" w:rsidP="002705E7">
      <w:pPr>
        <w:pStyle w:val="LITlitera"/>
      </w:pPr>
      <w:r w:rsidRPr="005B1CF1">
        <w:t>d)</w:t>
      </w:r>
      <w:r w:rsidRPr="005B1CF1">
        <w:tab/>
      </w:r>
      <w:r w:rsidR="00304DD0" w:rsidRPr="005B1CF1">
        <w:t>w ust. 15:</w:t>
      </w:r>
    </w:p>
    <w:p w14:paraId="27626BE9" w14:textId="5236038F" w:rsidR="00304DD0" w:rsidRPr="005B1CF1" w:rsidRDefault="002705E7" w:rsidP="002705E7">
      <w:pPr>
        <w:pStyle w:val="TIRtiret"/>
      </w:pPr>
      <w:r w:rsidRPr="005B1CF1">
        <w:t>–</w:t>
      </w:r>
      <w:r w:rsidRPr="005B1CF1">
        <w:tab/>
      </w:r>
      <w:r w:rsidR="00304DD0" w:rsidRPr="005B1CF1">
        <w:t>w pkt 1 wyrazy „10 000 zł” zastępuje się wyrazami „15 000 zł”,</w:t>
      </w:r>
    </w:p>
    <w:p w14:paraId="05D29B18" w14:textId="3843ABFC" w:rsidR="00304DD0" w:rsidRPr="005B1CF1" w:rsidRDefault="002705E7" w:rsidP="002705E7">
      <w:pPr>
        <w:pStyle w:val="TIRtiret"/>
      </w:pPr>
      <w:r w:rsidRPr="005B1CF1">
        <w:t>–</w:t>
      </w:r>
      <w:r w:rsidRPr="005B1CF1">
        <w:tab/>
      </w:r>
      <w:r w:rsidR="00304DD0" w:rsidRPr="005B1CF1">
        <w:t>w pkt 2 wyrazy „10 000 zł, a wartość początkowa każdego z nich przekracza 3500 zł” zastępuje się wyrazami „15 000 zł, a wartość początkowa każdego z nich przekracza 5 250 zł”.</w:t>
      </w:r>
    </w:p>
    <w:p w14:paraId="12AA42A5" w14:textId="798628D1" w:rsidR="00B71870" w:rsidRPr="005B1CF1" w:rsidRDefault="007611EE" w:rsidP="00B71870">
      <w:pPr>
        <w:pStyle w:val="ARTartustawynprozporzdzenia"/>
      </w:pPr>
      <w:r w:rsidRPr="00C73837">
        <w:rPr>
          <w:rStyle w:val="Ppogrubienie"/>
        </w:rPr>
        <w:t xml:space="preserve">Art. </w:t>
      </w:r>
      <w:r>
        <w:rPr>
          <w:rStyle w:val="Ppogrubienie"/>
        </w:rPr>
        <w:t>2</w:t>
      </w:r>
      <w:r w:rsidRPr="00C73837">
        <w:rPr>
          <w:rStyle w:val="Ppogrubienie"/>
        </w:rPr>
        <w:t>.</w:t>
      </w:r>
      <w:r w:rsidRPr="00C73837">
        <w:t xml:space="preserve"> </w:t>
      </w:r>
      <w:r w:rsidR="00B71870" w:rsidRPr="005B1CF1">
        <w:t xml:space="preserve">W ustawie z dnia 15 lutego 1992 r. o podatku dochodowym od osób prawnych (Dz. U. z 2025 r. poz. 278, z </w:t>
      </w:r>
      <w:proofErr w:type="spellStart"/>
      <w:r w:rsidR="00B71870" w:rsidRPr="005B1CF1">
        <w:t>późn</w:t>
      </w:r>
      <w:proofErr w:type="spellEnd"/>
      <w:r w:rsidR="00B71870" w:rsidRPr="005B1CF1">
        <w:t>. zm.</w:t>
      </w:r>
      <w:r w:rsidR="00B71870">
        <w:rPr>
          <w:rStyle w:val="Odwoanieprzypisudolnego"/>
          <w:rFonts w:ascii="Times New Roman" w:hAnsi="Times New Roman"/>
          <w:szCs w:val="24"/>
        </w:rPr>
        <w:footnoteReference w:id="3"/>
      </w:r>
      <w:r w:rsidR="00B71870">
        <w:rPr>
          <w:rStyle w:val="IGindeksgrny"/>
        </w:rPr>
        <w:t>)</w:t>
      </w:r>
      <w:r w:rsidR="00B71870" w:rsidRPr="00B71870">
        <w:t xml:space="preserve">) </w:t>
      </w:r>
      <w:r w:rsidR="00B71870" w:rsidRPr="005B1CF1">
        <w:t>wprowadza się następujące zmiany:</w:t>
      </w:r>
    </w:p>
    <w:p w14:paraId="28CB7C8C" w14:textId="43C4D138" w:rsidR="00B71870" w:rsidRPr="005B1CF1" w:rsidRDefault="003E4D47" w:rsidP="003E4D47">
      <w:pPr>
        <w:pStyle w:val="PKTpunkt"/>
      </w:pPr>
      <w:r w:rsidRPr="005B1CF1">
        <w:t>1)</w:t>
      </w:r>
      <w:r w:rsidRPr="005B1CF1">
        <w:tab/>
      </w:r>
      <w:r w:rsidR="00B71870" w:rsidRPr="005B1CF1">
        <w:t>w art. 16d w ust. 1 wyrazy „10 000 zł” zastępuje się wyrazami „15 000 zł”;</w:t>
      </w:r>
    </w:p>
    <w:p w14:paraId="2175E113" w14:textId="3E9483CD" w:rsidR="00B71870" w:rsidRPr="005B1CF1" w:rsidRDefault="003E4D47" w:rsidP="003E4D47">
      <w:pPr>
        <w:pStyle w:val="PKTpunkt"/>
      </w:pPr>
      <w:r w:rsidRPr="005B1CF1">
        <w:t>2)</w:t>
      </w:r>
      <w:r w:rsidRPr="005B1CF1">
        <w:tab/>
      </w:r>
      <w:r w:rsidR="00B71870" w:rsidRPr="005B1CF1">
        <w:t>w art. 16e:</w:t>
      </w:r>
    </w:p>
    <w:p w14:paraId="4248640E" w14:textId="1C77E630" w:rsidR="00B71870" w:rsidRPr="005B1CF1" w:rsidRDefault="003E4D47" w:rsidP="003E4D47">
      <w:pPr>
        <w:pStyle w:val="LITlitera"/>
      </w:pPr>
      <w:r w:rsidRPr="005B1CF1">
        <w:t>a)</w:t>
      </w:r>
      <w:r w:rsidRPr="005B1CF1">
        <w:tab/>
      </w:r>
      <w:r w:rsidR="00B71870" w:rsidRPr="005B1CF1">
        <w:t xml:space="preserve">w ust. 1 we </w:t>
      </w:r>
      <w:r w:rsidR="00A86AE1" w:rsidRPr="005B1CF1">
        <w:t>wprowadzeniu</w:t>
      </w:r>
      <w:r w:rsidR="00B71870" w:rsidRPr="005B1CF1">
        <w:t xml:space="preserve"> do wyliczenia wyrazy „10 000 zł” zastępuje się wyrazami „15 000 zł”,</w:t>
      </w:r>
    </w:p>
    <w:p w14:paraId="6E3331DE" w14:textId="3276A589" w:rsidR="00B71870" w:rsidRPr="005B1CF1" w:rsidRDefault="003E4D47" w:rsidP="003E4D47">
      <w:pPr>
        <w:pStyle w:val="LITlitera"/>
      </w:pPr>
      <w:r w:rsidRPr="005B1CF1">
        <w:t>b)</w:t>
      </w:r>
      <w:r w:rsidRPr="005B1CF1">
        <w:tab/>
      </w:r>
      <w:r w:rsidR="00B71870" w:rsidRPr="005B1CF1">
        <w:t>w ust. 2 wyrazy „10 000 zł” zastępuje się wyrazami „15 000 zł”;</w:t>
      </w:r>
    </w:p>
    <w:p w14:paraId="3D0D081C" w14:textId="469E60E3" w:rsidR="00B71870" w:rsidRPr="005B1CF1" w:rsidRDefault="003E4D47" w:rsidP="003E4D47">
      <w:pPr>
        <w:pStyle w:val="PKTpunkt"/>
      </w:pPr>
      <w:r w:rsidRPr="005B1CF1">
        <w:t>3)</w:t>
      </w:r>
      <w:r w:rsidRPr="005B1CF1">
        <w:tab/>
      </w:r>
      <w:r w:rsidR="00B71870" w:rsidRPr="005B1CF1">
        <w:t>w art. 16f w ust. 3 wyrazy „10 000 zł</w:t>
      </w:r>
      <w:r w:rsidR="00A86AE1" w:rsidRPr="005B1CF1">
        <w:t>”</w:t>
      </w:r>
      <w:r w:rsidR="00B71870" w:rsidRPr="005B1CF1">
        <w:t xml:space="preserve"> zastępuje się wyrazami „15 000 zł”;</w:t>
      </w:r>
    </w:p>
    <w:p w14:paraId="37FCFAC1" w14:textId="71073417" w:rsidR="00B71870" w:rsidRPr="005B1CF1" w:rsidRDefault="003E4D47" w:rsidP="003E4D47">
      <w:pPr>
        <w:pStyle w:val="PKTpunkt"/>
      </w:pPr>
      <w:r w:rsidRPr="005B1CF1">
        <w:t>4)</w:t>
      </w:r>
      <w:r w:rsidRPr="005B1CF1">
        <w:tab/>
      </w:r>
      <w:r w:rsidR="00B71870" w:rsidRPr="005B1CF1">
        <w:t>w art. 16g w ust. 13 wyrazy „10 000 zł” zastępuje się wyrazami „15 000 zł”;</w:t>
      </w:r>
    </w:p>
    <w:p w14:paraId="7F2C9D1E" w14:textId="40E0E136" w:rsidR="00B71870" w:rsidRPr="005B1CF1" w:rsidRDefault="003E4D47" w:rsidP="003E4D47">
      <w:pPr>
        <w:pStyle w:val="PKTpunkt"/>
      </w:pPr>
      <w:r w:rsidRPr="005B1CF1">
        <w:t>5)</w:t>
      </w:r>
      <w:r w:rsidRPr="005B1CF1">
        <w:tab/>
      </w:r>
      <w:r w:rsidR="00B71870" w:rsidRPr="005B1CF1">
        <w:t>w art. 16k:</w:t>
      </w:r>
    </w:p>
    <w:p w14:paraId="6D949463" w14:textId="494714B3" w:rsidR="00B71870" w:rsidRPr="005B1CF1" w:rsidRDefault="003E4D47" w:rsidP="003E4D47">
      <w:pPr>
        <w:pStyle w:val="LITlitera"/>
      </w:pPr>
      <w:r w:rsidRPr="005B1CF1">
        <w:t>a)</w:t>
      </w:r>
      <w:r w:rsidRPr="005B1CF1">
        <w:tab/>
      </w:r>
      <w:r w:rsidR="00B71870" w:rsidRPr="005B1CF1">
        <w:t>w ust. 1 wyraz „2,0” zastępuje się wyraz</w:t>
      </w:r>
      <w:r w:rsidR="00A86AE1" w:rsidRPr="005B1CF1">
        <w:t>em</w:t>
      </w:r>
      <w:r w:rsidR="00B71870" w:rsidRPr="005B1CF1">
        <w:t xml:space="preserve"> „2,5”,</w:t>
      </w:r>
    </w:p>
    <w:p w14:paraId="780D89FB" w14:textId="20968BB9" w:rsidR="00B71870" w:rsidRPr="005B1CF1" w:rsidRDefault="003E4D47" w:rsidP="003E4D47">
      <w:pPr>
        <w:pStyle w:val="LITlitera"/>
      </w:pPr>
      <w:r w:rsidRPr="005B1CF1">
        <w:t>b)</w:t>
      </w:r>
      <w:r w:rsidRPr="005B1CF1">
        <w:tab/>
      </w:r>
      <w:r w:rsidR="00B71870" w:rsidRPr="005B1CF1">
        <w:t>w ust. 9 wyrazy „10 000 zł” zastępuje się wyrazami „15 000 zł”,</w:t>
      </w:r>
    </w:p>
    <w:p w14:paraId="3A73514E" w14:textId="176BCC3A" w:rsidR="00B71870" w:rsidRPr="005B1CF1" w:rsidRDefault="003E4D47" w:rsidP="003E4D47">
      <w:pPr>
        <w:pStyle w:val="LITlitera"/>
        <w:keepNext/>
      </w:pPr>
      <w:r w:rsidRPr="005B1CF1">
        <w:t>c)</w:t>
      </w:r>
      <w:r w:rsidRPr="005B1CF1">
        <w:tab/>
      </w:r>
      <w:r w:rsidR="00B71870" w:rsidRPr="005B1CF1">
        <w:t>ust. 14 otrzymuje brzmienie:</w:t>
      </w:r>
    </w:p>
    <w:p w14:paraId="7502DF32" w14:textId="473C5221" w:rsidR="00B71870" w:rsidRPr="005B1CF1" w:rsidRDefault="00B71870" w:rsidP="003E4D47">
      <w:pPr>
        <w:pStyle w:val="ZLITUSTzmustliter"/>
      </w:pPr>
      <w:r w:rsidRPr="005B1CF1">
        <w:t>„14. Podatnicy mogą dokonywać jednorazowo odpisów amortyzacyjnych od wartości początkowej nabytych fabrycznie nowych środków trwałych zaliczonych do grupy 3</w:t>
      </w:r>
      <w:r w:rsidR="00A86AE1" w:rsidRPr="005B1CF1">
        <w:t>–</w:t>
      </w:r>
      <w:r w:rsidRPr="005B1CF1">
        <w:t xml:space="preserve">6 i 8 Klasyfikacji w roku podatkowym, w którym środki te zostały wprowadzone do ewidencji środków trwałych oraz wartości niematerialnych i prawnych oraz w roku podatkowym bezpośrednio po nim następującym, do wysokości nieprzekraczającej w żadnym z tych lat kwoty 300 000 zł. Kwota 300 000 zł obejmuje sumę odpisów amortyzacyjnych i wpłaty na poczet nabycia </w:t>
      </w:r>
      <w:r w:rsidRPr="005B1CF1">
        <w:lastRenderedPageBreak/>
        <w:t>środka trwałego, o której mowa w art. 15 ust. 1zd, zaliczonej do kosztów uzyskania przychodów.”,</w:t>
      </w:r>
    </w:p>
    <w:p w14:paraId="0A397468" w14:textId="3AEE885B" w:rsidR="00B71870" w:rsidRPr="005B1CF1" w:rsidRDefault="003E4D47" w:rsidP="003E4D47">
      <w:pPr>
        <w:pStyle w:val="LITlitera"/>
      </w:pPr>
      <w:r w:rsidRPr="005B1CF1">
        <w:t>d)</w:t>
      </w:r>
      <w:r w:rsidRPr="005B1CF1">
        <w:tab/>
      </w:r>
      <w:r w:rsidR="00B71870" w:rsidRPr="005B1CF1">
        <w:t>w ust. 15:</w:t>
      </w:r>
    </w:p>
    <w:p w14:paraId="59337B58" w14:textId="02403372" w:rsidR="00B71870" w:rsidRPr="005B1CF1" w:rsidRDefault="003E4D47" w:rsidP="003E4D47">
      <w:pPr>
        <w:pStyle w:val="TIRtiret"/>
      </w:pPr>
      <w:r w:rsidRPr="005B1CF1">
        <w:t>–</w:t>
      </w:r>
      <w:r w:rsidRPr="005B1CF1">
        <w:tab/>
      </w:r>
      <w:r w:rsidR="00B71870" w:rsidRPr="005B1CF1">
        <w:t>w pkt 1 wyrazy „10 000 zł” zastępuje się wyrazami „15 000 zł”,</w:t>
      </w:r>
    </w:p>
    <w:p w14:paraId="49C7D730" w14:textId="17FC0CCA" w:rsidR="00B71870" w:rsidRPr="005B1CF1" w:rsidRDefault="003E4D47" w:rsidP="003E4D47">
      <w:pPr>
        <w:pStyle w:val="TIRtiret"/>
      </w:pPr>
      <w:r w:rsidRPr="005B1CF1">
        <w:t>–</w:t>
      </w:r>
      <w:r w:rsidRPr="005B1CF1">
        <w:tab/>
      </w:r>
      <w:r w:rsidR="00B71870" w:rsidRPr="005B1CF1">
        <w:t>w pkt 2 wyrazy „10 000 zł, a wartość początkowa każdego z nich przekracza 3500 zł” zastępuje się wyrazami „15 000 zł, a wartość początkowa każdego z nich przekracza 5250 zł”.</w:t>
      </w:r>
    </w:p>
    <w:p w14:paraId="1F450E97" w14:textId="77777777" w:rsidR="007611EE" w:rsidRDefault="007611EE" w:rsidP="007611EE">
      <w:pPr>
        <w:pStyle w:val="ARTartustawynprozporzdzenia"/>
      </w:pPr>
      <w:r w:rsidRPr="00125C88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125C88">
        <w:rPr>
          <w:rStyle w:val="Ppogrubienie"/>
        </w:rPr>
        <w:t>.</w:t>
      </w:r>
      <w:r w:rsidRPr="00125C88">
        <w:t xml:space="preserve"> W ustawie z dnia 29 sierpnia 1997 r. – Ordynacja podatkowa (Dz. U. z 2023 r. poz. 2383 i 2760</w:t>
      </w:r>
      <w:r>
        <w:t xml:space="preserve"> oraz z 2024 r. poz. 879</w:t>
      </w:r>
      <w:r w:rsidRPr="00125C88">
        <w:t>)</w:t>
      </w:r>
      <w:r>
        <w:t xml:space="preserve"> wprowadza się następujące zmiany:</w:t>
      </w:r>
    </w:p>
    <w:p w14:paraId="328CE8D5" w14:textId="3A668F48" w:rsidR="00A10FA0" w:rsidRPr="005B1CF1" w:rsidRDefault="00A86AE1" w:rsidP="00A10FA0">
      <w:pPr>
        <w:pStyle w:val="PKTpunkt"/>
      </w:pPr>
      <w:r w:rsidRPr="005B1CF1">
        <w:t>1</w:t>
      </w:r>
      <w:r w:rsidR="007611EE" w:rsidRPr="005B1CF1">
        <w:t>)</w:t>
      </w:r>
      <w:r w:rsidR="00A10FA0" w:rsidRPr="005B1CF1">
        <w:tab/>
        <w:t>w art. 70:</w:t>
      </w:r>
    </w:p>
    <w:p w14:paraId="62CCFDDB" w14:textId="60EBDD4B" w:rsidR="00A10FA0" w:rsidRPr="005B1CF1" w:rsidRDefault="00A10FA0" w:rsidP="00A10FA0">
      <w:pPr>
        <w:pStyle w:val="LITlitera"/>
        <w:keepNext/>
      </w:pPr>
      <w:r w:rsidRPr="005B1CF1">
        <w:t>a)</w:t>
      </w:r>
      <w:r w:rsidRPr="005B1CF1">
        <w:tab/>
        <w:t>w § 6 pkt 1 otrzymuje brzmienie:</w:t>
      </w:r>
    </w:p>
    <w:p w14:paraId="6D33A986" w14:textId="77777777" w:rsidR="00A10FA0" w:rsidRPr="005B1CF1" w:rsidRDefault="00A10FA0" w:rsidP="00A10FA0">
      <w:pPr>
        <w:pStyle w:val="ZLITPKTzmpktliter"/>
      </w:pPr>
      <w:r w:rsidRPr="005B1CF1">
        <w:t>„1) doręczenia postanowienia o zawieszeniu postępowania podatkowego w przypadku określonym w art. 201 § 1c pkt 1 lit. c;”,</w:t>
      </w:r>
    </w:p>
    <w:p w14:paraId="3C861304" w14:textId="4B81E2B7" w:rsidR="00A10FA0" w:rsidRPr="005B1CF1" w:rsidRDefault="00A10FA0" w:rsidP="00A10FA0">
      <w:pPr>
        <w:pStyle w:val="LITlitera"/>
        <w:keepNext/>
      </w:pPr>
      <w:r w:rsidRPr="005B1CF1">
        <w:t>b)</w:t>
      </w:r>
      <w:r w:rsidRPr="005B1CF1">
        <w:tab/>
        <w:t xml:space="preserve">w § 7 pkt 1 otrzymuje brzmienie: </w:t>
      </w:r>
    </w:p>
    <w:p w14:paraId="50160AC8" w14:textId="382005CB" w:rsidR="007611EE" w:rsidRPr="005B1CF1" w:rsidRDefault="00A10FA0" w:rsidP="00A10FA0">
      <w:pPr>
        <w:pStyle w:val="ZLITPKTzmpktliter"/>
      </w:pPr>
      <w:r w:rsidRPr="005B1CF1">
        <w:t>„1)</w:t>
      </w:r>
      <w:r w:rsidRPr="005B1CF1">
        <w:tab/>
        <w:t xml:space="preserve">podjęcia postępowania podatkowego zawieszonego z przyczyny określonej </w:t>
      </w:r>
      <w:r w:rsidR="00A86AE1" w:rsidRPr="005B1CF1">
        <w:t xml:space="preserve">w </w:t>
      </w:r>
      <w:r w:rsidRPr="005B1CF1">
        <w:t>art. 201 § 1c pkt 1 lit. c, jednak nie później niż z upływem 14 dni, licząc od dnia otrzymania przez organ podatkowy dowodów zebranych w toku postępowania karnego lub karnego skarbowego;”;</w:t>
      </w:r>
    </w:p>
    <w:p w14:paraId="5AE83394" w14:textId="3F8B05A7" w:rsidR="00A10FA0" w:rsidRPr="005B1CF1" w:rsidRDefault="00A10FA0" w:rsidP="00A10FA0">
      <w:pPr>
        <w:pStyle w:val="PKTpunkt"/>
      </w:pPr>
      <w:r w:rsidRPr="005B1CF1">
        <w:t>2)</w:t>
      </w:r>
      <w:r w:rsidRPr="005B1CF1">
        <w:tab/>
        <w:t>uchyla się art. 70c;</w:t>
      </w:r>
    </w:p>
    <w:p w14:paraId="190FA9F5" w14:textId="79CD0EB4" w:rsidR="00A10FA0" w:rsidRPr="005B1CF1" w:rsidRDefault="00A86AE1" w:rsidP="00A10FA0">
      <w:pPr>
        <w:pStyle w:val="PKTpunkt"/>
      </w:pPr>
      <w:r w:rsidRPr="005B1CF1">
        <w:t>3</w:t>
      </w:r>
      <w:r w:rsidR="00A10FA0" w:rsidRPr="005B1CF1">
        <w:t>)</w:t>
      </w:r>
      <w:r w:rsidR="00A10FA0" w:rsidRPr="005B1CF1">
        <w:tab/>
        <w:t xml:space="preserve">w art. 71 skreśla się wyrazy </w:t>
      </w:r>
      <w:proofErr w:type="gramStart"/>
      <w:r w:rsidR="00A10FA0" w:rsidRPr="005B1CF1">
        <w:t>„ ,</w:t>
      </w:r>
      <w:proofErr w:type="gramEnd"/>
      <w:r w:rsidRPr="005B1CF1">
        <w:t xml:space="preserve"> </w:t>
      </w:r>
      <w:r w:rsidR="00A10FA0" w:rsidRPr="005B1CF1">
        <w:t>art. 70c”;</w:t>
      </w:r>
    </w:p>
    <w:p w14:paraId="4501FABB" w14:textId="77777777" w:rsidR="00A86AE1" w:rsidRPr="005B1CF1" w:rsidRDefault="00A86AE1" w:rsidP="00A10FA0">
      <w:pPr>
        <w:pStyle w:val="PKTpunkt"/>
        <w:keepNext/>
      </w:pPr>
      <w:r w:rsidRPr="005B1CF1">
        <w:t>4</w:t>
      </w:r>
      <w:r w:rsidR="00A10FA0" w:rsidRPr="005B1CF1">
        <w:t>)</w:t>
      </w:r>
      <w:r w:rsidR="00A10FA0" w:rsidRPr="005B1CF1">
        <w:tab/>
        <w:t>w art. 201</w:t>
      </w:r>
      <w:r w:rsidRPr="005B1CF1">
        <w:t>:</w:t>
      </w:r>
    </w:p>
    <w:p w14:paraId="08F7D2C8" w14:textId="6B193A8E" w:rsidR="00A10FA0" w:rsidRPr="005B1CF1" w:rsidRDefault="00A86AE1" w:rsidP="00A86AE1">
      <w:pPr>
        <w:pStyle w:val="LITlitera"/>
      </w:pPr>
      <w:r w:rsidRPr="005B1CF1">
        <w:t>a)</w:t>
      </w:r>
      <w:r w:rsidRPr="005B1CF1">
        <w:tab/>
      </w:r>
      <w:r w:rsidR="00A10FA0" w:rsidRPr="005B1CF1">
        <w:t>w § 1c w pkt 1 w lit</w:t>
      </w:r>
      <w:r w:rsidRPr="005B1CF1">
        <w:t>.</w:t>
      </w:r>
      <w:r w:rsidR="00A10FA0" w:rsidRPr="005B1CF1">
        <w:t xml:space="preserve"> b średnik zastępuje się przecinkiem i dodaje się lit. c w brzmieniu:</w:t>
      </w:r>
    </w:p>
    <w:p w14:paraId="265DEDAB" w14:textId="19F1C4D7" w:rsidR="00A10FA0" w:rsidRPr="005B1CF1" w:rsidRDefault="00A10FA0" w:rsidP="00A86AE1">
      <w:pPr>
        <w:pStyle w:val="ZLITLITzmlitliter"/>
      </w:pPr>
      <w:proofErr w:type="gramStart"/>
      <w:r w:rsidRPr="005B1CF1">
        <w:t>,,</w:t>
      </w:r>
      <w:proofErr w:type="gramEnd"/>
      <w:r w:rsidRPr="005B1CF1">
        <w:t>c) wyjaśnienie stanu faktycznego oraz załatwienie sprawy będącej przedmiotem zawieszanego postępowania jest uzależnione od zebrania dowodów w toku postępowania karnego lub karnego skarbowego oraz ich włączenia do akt postępowania podatkowego;”</w:t>
      </w:r>
      <w:r w:rsidR="00A86AE1" w:rsidRPr="005B1CF1">
        <w:t>,</w:t>
      </w:r>
    </w:p>
    <w:p w14:paraId="7C7376A2" w14:textId="1DA18C76" w:rsidR="00A10FA0" w:rsidRPr="005B1CF1" w:rsidRDefault="00A86AE1" w:rsidP="00A86AE1">
      <w:pPr>
        <w:pStyle w:val="LITlitera"/>
      </w:pPr>
      <w:r w:rsidRPr="005B1CF1">
        <w:t>b</w:t>
      </w:r>
      <w:r w:rsidR="00A10FA0" w:rsidRPr="005B1CF1">
        <w:t>)</w:t>
      </w:r>
      <w:r w:rsidR="00A10FA0" w:rsidRPr="005B1CF1">
        <w:tab/>
      </w:r>
      <w:r w:rsidRPr="005B1CF1">
        <w:t>w</w:t>
      </w:r>
      <w:r w:rsidR="00A10FA0" w:rsidRPr="005B1CF1">
        <w:t xml:space="preserve"> § 1d </w:t>
      </w:r>
      <w:r w:rsidRPr="005B1CF1">
        <w:t>wprowadzenie do wyliczenia otrzymuje</w:t>
      </w:r>
      <w:r w:rsidR="00A10FA0" w:rsidRPr="005B1CF1">
        <w:t xml:space="preserve"> brzmienie:</w:t>
      </w:r>
    </w:p>
    <w:p w14:paraId="5952DDD5" w14:textId="6FD44821" w:rsidR="00A10FA0" w:rsidRPr="005B1CF1" w:rsidRDefault="00A10FA0" w:rsidP="00A86AE1">
      <w:pPr>
        <w:pStyle w:val="ZLITFRAGzmlitfragmentunpzdanialiter"/>
      </w:pPr>
      <w:r w:rsidRPr="005B1CF1">
        <w:t>„Zawieszenie postępowania na podstawie § 1c pkt 1 lit. a i b oraz pkt 2 może nastąpić pod warunkiem, że:</w:t>
      </w:r>
      <w:r w:rsidR="00A86AE1" w:rsidRPr="005B1CF1">
        <w:t>”;</w:t>
      </w:r>
    </w:p>
    <w:p w14:paraId="5B1521FF" w14:textId="55F8628C" w:rsidR="00A10FA0" w:rsidRPr="005B1CF1" w:rsidRDefault="00A86AE1" w:rsidP="00A10FA0">
      <w:pPr>
        <w:pStyle w:val="PKTpunkt"/>
        <w:keepNext/>
      </w:pPr>
      <w:r w:rsidRPr="005B1CF1">
        <w:t>5</w:t>
      </w:r>
      <w:r w:rsidR="00A10FA0" w:rsidRPr="005B1CF1">
        <w:t>)</w:t>
      </w:r>
      <w:r w:rsidR="00A10FA0" w:rsidRPr="005B1CF1">
        <w:tab/>
        <w:t>w art. 210 po § 4 dodaje się § 4a w brzmieniu:</w:t>
      </w:r>
    </w:p>
    <w:p w14:paraId="4F8CF839" w14:textId="0942A3E3" w:rsidR="00A10FA0" w:rsidRPr="005B1CF1" w:rsidRDefault="00A10FA0" w:rsidP="00A10FA0">
      <w:pPr>
        <w:pStyle w:val="ZUSTzmustartykuempunktem"/>
      </w:pPr>
      <w:r w:rsidRPr="005B1CF1">
        <w:t xml:space="preserve">„§ 4a. Uzasadnienie decyzji wydanej w postępowaniu, które uprzednio zostało zawieszone na podstawie art. 201 § 1c pkt 1 lit. c, zawiera także </w:t>
      </w:r>
      <w:r w:rsidRPr="005B1CF1">
        <w:lastRenderedPageBreak/>
        <w:t>wskazanie dowodów zebranych w</w:t>
      </w:r>
      <w:r w:rsidR="00A86AE1" w:rsidRPr="005B1CF1">
        <w:t xml:space="preserve"> </w:t>
      </w:r>
      <w:r w:rsidRPr="005B1CF1">
        <w:t>toku postępowania karnego lub karnego skarbowego i włączonych do akt postępowania podatkowego oraz faktów, które organ uznał za udowodnione w oparciu o te dowody.”</w:t>
      </w:r>
      <w:r w:rsidR="00401670" w:rsidRPr="005B1CF1">
        <w:t>.</w:t>
      </w:r>
    </w:p>
    <w:p w14:paraId="74828550" w14:textId="4B71313A" w:rsidR="007611EE" w:rsidRPr="005B1CF1" w:rsidRDefault="007611EE" w:rsidP="007611EE">
      <w:pPr>
        <w:pStyle w:val="ARTartustawynprozporzdzenia"/>
      </w:pPr>
      <w:r w:rsidRPr="000E2C45">
        <w:rPr>
          <w:rStyle w:val="Ppogrubienie"/>
        </w:rPr>
        <w:t xml:space="preserve">Art. </w:t>
      </w:r>
      <w:r w:rsidR="00A86AE1">
        <w:rPr>
          <w:rStyle w:val="Ppogrubienie"/>
        </w:rPr>
        <w:t>4</w:t>
      </w:r>
      <w:r w:rsidRPr="000E2C45">
        <w:rPr>
          <w:rStyle w:val="Ppogrubienie"/>
        </w:rPr>
        <w:t>.</w:t>
      </w:r>
      <w:r>
        <w:rPr>
          <w:rStyle w:val="Ppogrubienie"/>
        </w:rPr>
        <w:t xml:space="preserve"> </w:t>
      </w:r>
      <w:bookmarkStart w:id="0" w:name="_Hlk172042294"/>
      <w:r w:rsidR="00F37854" w:rsidRPr="005B1CF1">
        <w:t>Przepisy ustaw zmienian</w:t>
      </w:r>
      <w:r w:rsidR="00A86AE1" w:rsidRPr="005B1CF1">
        <w:t>ych</w:t>
      </w:r>
      <w:r w:rsidR="00F37854" w:rsidRPr="005B1CF1">
        <w:t xml:space="preserve"> w art. 1 i art. 2, w brzmieniu nadanym niniejszą ustawą, mają zastosowanie do środków trwałych oraz wartości niematerialnych i prawnych wprowadzonych do ewidencji środków trwałych oraz wartości niematerialnych i prawnych od dnia wejścia w życie niniejszej ustawy.</w:t>
      </w:r>
    </w:p>
    <w:p w14:paraId="7A43E52E" w14:textId="507A6ADE" w:rsidR="00A10FA0" w:rsidRPr="005B1CF1" w:rsidRDefault="00A10FA0" w:rsidP="00A10FA0">
      <w:pPr>
        <w:pStyle w:val="ARTartustawynprozporzdzenia"/>
      </w:pPr>
      <w:r w:rsidRPr="00A10FA0">
        <w:rPr>
          <w:rStyle w:val="Ppogrubienie"/>
        </w:rPr>
        <w:t xml:space="preserve">Art. 5. </w:t>
      </w:r>
      <w:r w:rsidRPr="005B1CF1">
        <w:t>1. Do przedawnienia zobowiązań podatkowych powstałych przed dniem wejścia w życie niniejszej ustawy stosuje się przepisy ustawy zmienianej w art. 3, w brzmieniu nadanym niniejszą ustawą, z zastrzeżeniem ust. 2.</w:t>
      </w:r>
    </w:p>
    <w:p w14:paraId="19BC1983" w14:textId="056CF567" w:rsidR="00A10FA0" w:rsidRPr="005B1CF1" w:rsidRDefault="00A10FA0" w:rsidP="00A10FA0">
      <w:pPr>
        <w:pStyle w:val="USTustnpkodeksu"/>
      </w:pPr>
      <w:r w:rsidRPr="005B1CF1">
        <w:t>2. Jeżeli przed dniem wejścia w życie niniejszej ustawy organ podatkowy właściwy w sprawie zobowiązania podatkowego, z którego niewykonaniem wiąże się podejrzenie popełnienia przestępstwa skarbowego lub wykroczenia skarbowego, zawiadomił podatnika o nierozpoczęciu lub zawieszeniu biegu terminu przedawnienia zobowiązania podatkowego w przypadku, o którym mowa w art. 70 § 6 pkt 1 ustawy zmienianej w art. 3</w:t>
      </w:r>
      <w:r w:rsidR="005A0FC9" w:rsidRPr="005B1CF1">
        <w:t xml:space="preserve">, w brzmieniu </w:t>
      </w:r>
      <w:r w:rsidRPr="005B1CF1">
        <w:t>dotychczasowym, bieg terminu przedawnienia zobowiązania podatkowego powstałego przed dniem wejścia w życie niniejszej ustawy:</w:t>
      </w:r>
    </w:p>
    <w:p w14:paraId="602B7D8C" w14:textId="722B90F2" w:rsidR="00A10FA0" w:rsidRPr="005B1CF1" w:rsidRDefault="00A10FA0" w:rsidP="00A10FA0">
      <w:pPr>
        <w:pStyle w:val="PKTpunkt"/>
      </w:pPr>
      <w:r w:rsidRPr="005B1CF1">
        <w:t>1)</w:t>
      </w:r>
      <w:r w:rsidRPr="005B1CF1">
        <w:tab/>
        <w:t>nie rozpoczyna się, a rozpoczęty ulega zawieszeniu z dniem wszczęcia postępowania w sprawie o przestępstwo skarbowe lub wykroczenie skarbowe, o którym podatnik został zawiadomiony, jeżeli podejrzenie popełnienia przestępstwa lub wykroczenia wiąże się z niewykonaniem tego zobowiązania;</w:t>
      </w:r>
    </w:p>
    <w:p w14:paraId="6FAD8380" w14:textId="6ED61ADA" w:rsidR="00A10FA0" w:rsidRPr="005B1CF1" w:rsidRDefault="00A10FA0" w:rsidP="00A10FA0">
      <w:pPr>
        <w:pStyle w:val="PKTpunkt"/>
      </w:pPr>
      <w:r w:rsidRPr="005B1CF1">
        <w:t>2)</w:t>
      </w:r>
      <w:r w:rsidRPr="005B1CF1">
        <w:tab/>
        <w:t>rozpoczyna się lub biegnie dalej z dniem wejścia w życie niniejszej ustawy.</w:t>
      </w:r>
    </w:p>
    <w:bookmarkEnd w:id="0"/>
    <w:p w14:paraId="4E415190" w14:textId="6F8C708D" w:rsidR="007611EE" w:rsidRPr="005B1CF1" w:rsidRDefault="007611EE" w:rsidP="007611EE">
      <w:pPr>
        <w:pStyle w:val="ARTartustawynprozporzdzenia"/>
      </w:pPr>
      <w:r w:rsidRPr="007D07D0">
        <w:rPr>
          <w:rStyle w:val="Ppogrubienie"/>
        </w:rPr>
        <w:t xml:space="preserve">Art. </w:t>
      </w:r>
      <w:r>
        <w:rPr>
          <w:rStyle w:val="Ppogrubienie"/>
        </w:rPr>
        <w:t>6</w:t>
      </w:r>
      <w:r w:rsidRPr="007D07D0">
        <w:rPr>
          <w:rStyle w:val="Ppogrubienie"/>
        </w:rPr>
        <w:t>.</w:t>
      </w:r>
      <w:r w:rsidRPr="007D07D0">
        <w:t xml:space="preserve"> </w:t>
      </w:r>
      <w:r w:rsidRPr="005B1CF1">
        <w:t xml:space="preserve">Ustawa wchodzi w życie </w:t>
      </w:r>
      <w:r w:rsidR="00401670" w:rsidRPr="005B1CF1">
        <w:t>z dniem 1 stycznia 2026 r</w:t>
      </w:r>
      <w:r w:rsidRPr="005B1CF1">
        <w:t>.</w:t>
      </w:r>
    </w:p>
    <w:p w14:paraId="3AE2D2C3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E71E" w14:textId="77777777" w:rsidR="004138DF" w:rsidRDefault="004138DF">
      <w:r>
        <w:separator/>
      </w:r>
    </w:p>
  </w:endnote>
  <w:endnote w:type="continuationSeparator" w:id="0">
    <w:p w14:paraId="5924FFFD" w14:textId="77777777" w:rsidR="004138DF" w:rsidRDefault="0041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D94F" w14:textId="77777777" w:rsidR="004138DF" w:rsidRDefault="004138DF">
      <w:r>
        <w:separator/>
      </w:r>
    </w:p>
  </w:footnote>
  <w:footnote w:type="continuationSeparator" w:id="0">
    <w:p w14:paraId="72E921EF" w14:textId="77777777" w:rsidR="004138DF" w:rsidRDefault="004138DF">
      <w:r>
        <w:continuationSeparator/>
      </w:r>
    </w:p>
  </w:footnote>
  <w:footnote w:id="1">
    <w:p w14:paraId="54D4DFDC" w14:textId="62CB33F6" w:rsidR="007611EE" w:rsidRPr="00F75E80" w:rsidRDefault="007611EE" w:rsidP="007611E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75E80">
        <w:t>Niniejszą ustawą zmienia się ustawy:</w:t>
      </w:r>
      <w:r>
        <w:t xml:space="preserve"> ustawę </w:t>
      </w:r>
      <w:r w:rsidRPr="00F75E80">
        <w:t>z dnia 26 lipca 1991 r. o podatku dochodowym od osób fizycznych</w:t>
      </w:r>
      <w:r>
        <w:t xml:space="preserve">, ustawę z dnia </w:t>
      </w:r>
      <w:r w:rsidRPr="008C3A95">
        <w:t xml:space="preserve">15 lutego 1992 r. o podatku dochodowym od osób </w:t>
      </w:r>
      <w:proofErr w:type="gramStart"/>
      <w:r w:rsidRPr="008C3A95">
        <w:t>prawnych</w:t>
      </w:r>
      <w:r w:rsidR="00A86AE1">
        <w:t xml:space="preserve">  oraz</w:t>
      </w:r>
      <w:proofErr w:type="gramEnd"/>
      <w:r w:rsidR="00A86AE1">
        <w:t xml:space="preserve">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Pr="00F75E80">
        <w:t>ustawę z dnia 29 sierpnia 1997 r. – Ordynacja podatkowa</w:t>
      </w:r>
      <w:r>
        <w:t>.</w:t>
      </w:r>
    </w:p>
  </w:footnote>
  <w:footnote w:id="2">
    <w:p w14:paraId="4F7767D9" w14:textId="3DF9A3E9" w:rsidR="00304DD0" w:rsidRPr="00304DD0" w:rsidRDefault="00304DD0" w:rsidP="00304D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</w:t>
      </w:r>
      <w:r w:rsidRPr="00304DD0">
        <w:t>Dz. U. z 2025 r.</w:t>
      </w:r>
      <w:r w:rsidRPr="00304DD0">
        <w:rPr>
          <w:rFonts w:cs="Times New Roman"/>
        </w:rPr>
        <w:t xml:space="preserve"> poz. 340, 368, 620, 680, 1022 i 1180.</w:t>
      </w:r>
    </w:p>
  </w:footnote>
  <w:footnote w:id="3">
    <w:p w14:paraId="2AD8E0A6" w14:textId="3D1A969E" w:rsidR="00B71870" w:rsidRPr="00B71870" w:rsidRDefault="00B71870" w:rsidP="00B718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</w:t>
      </w:r>
      <w:r w:rsidRPr="00B71870">
        <w:t xml:space="preserve">Dz. U. z 2025 r. </w:t>
      </w:r>
      <w:r w:rsidRPr="00B71870">
        <w:rPr>
          <w:rFonts w:cs="Times New Roman"/>
        </w:rPr>
        <w:t>poz. 340, 620, 680, 1022, 1074 i 1218.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26CA" w14:textId="5FAC8AE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0568AF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C7E63">
      <w:rPr>
        <w:rStyle w:val="Ppogrubienie"/>
        <w:noProof/>
      </w:rPr>
      <w:t>2025-09-30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054DC">
          <w:rPr>
            <w:rStyle w:val="Ppogrubienie"/>
            <w:noProof/>
          </w:rPr>
          <w:t>V8_2571-0.PK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0568AF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47B014D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E8AC35" wp14:editId="0923417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611EE">
      <w:rPr>
        <w:rStyle w:val="Ppogrubienie"/>
      </w:rPr>
      <w:t xml:space="preserve"> 907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BE53" w14:textId="6A8C728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C7E63">
      <w:rPr>
        <w:rStyle w:val="Ppogrubienie"/>
        <w:noProof/>
      </w:rPr>
      <w:t>2025-09-30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A0FC9">
          <w:rPr>
            <w:rStyle w:val="Ppogrubienie"/>
            <w:noProof/>
          </w:rPr>
          <w:t>V6_2571-0.PK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BC75C0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939F17" wp14:editId="424B10E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2DA"/>
    <w:multiLevelType w:val="multilevel"/>
    <w:tmpl w:val="6C14C2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6C1B79"/>
    <w:multiLevelType w:val="multilevel"/>
    <w:tmpl w:val="34E2375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E124BCD"/>
    <w:multiLevelType w:val="multilevel"/>
    <w:tmpl w:val="8C5057B8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38D5852"/>
    <w:multiLevelType w:val="multilevel"/>
    <w:tmpl w:val="28801942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2AE4EB1"/>
    <w:multiLevelType w:val="multilevel"/>
    <w:tmpl w:val="3756320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42424"/>
        <w:spacing w:val="0"/>
        <w:w w:val="100"/>
        <w:position w:val="0"/>
        <w:sz w:val="20"/>
        <w:szCs w:val="20"/>
        <w:u w:val="none"/>
        <w:effect w:val="none"/>
        <w:lang w:val="pl-PL" w:eastAsia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95431B9"/>
    <w:multiLevelType w:val="multilevel"/>
    <w:tmpl w:val="93B065C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E703F93"/>
    <w:multiLevelType w:val="multilevel"/>
    <w:tmpl w:val="5C801C2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5729358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908842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40409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77914038">
    <w:abstractNumId w:val="1"/>
  </w:num>
  <w:num w:numId="5" w16cid:durableId="94950829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841877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11164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3F1B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68AF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867BB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7E63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2C55"/>
    <w:rsid w:val="002166AD"/>
    <w:rsid w:val="00217871"/>
    <w:rsid w:val="00221ED8"/>
    <w:rsid w:val="002231EA"/>
    <w:rsid w:val="00223FDF"/>
    <w:rsid w:val="002279C0"/>
    <w:rsid w:val="00227D37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05E7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DD0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4D47"/>
    <w:rsid w:val="003F020D"/>
    <w:rsid w:val="003F03D9"/>
    <w:rsid w:val="003F2FBE"/>
    <w:rsid w:val="003F318D"/>
    <w:rsid w:val="003F5BAE"/>
    <w:rsid w:val="003F6ED7"/>
    <w:rsid w:val="00401670"/>
    <w:rsid w:val="00401C84"/>
    <w:rsid w:val="00403210"/>
    <w:rsid w:val="004035BB"/>
    <w:rsid w:val="004035EB"/>
    <w:rsid w:val="00407332"/>
    <w:rsid w:val="00407828"/>
    <w:rsid w:val="004138DF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5676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0FC9"/>
    <w:rsid w:val="005A669D"/>
    <w:rsid w:val="005A75D8"/>
    <w:rsid w:val="005B1CF1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5615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11EE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062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54DC"/>
    <w:rsid w:val="00A079C1"/>
    <w:rsid w:val="00A10FA0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3EF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2976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6AE1"/>
    <w:rsid w:val="00A87181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1870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06D"/>
    <w:rsid w:val="00E71208"/>
    <w:rsid w:val="00E71444"/>
    <w:rsid w:val="00E71C91"/>
    <w:rsid w:val="00E720A1"/>
    <w:rsid w:val="00E75DDA"/>
    <w:rsid w:val="00E773E8"/>
    <w:rsid w:val="00E83ADD"/>
    <w:rsid w:val="00E84E32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5E85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37854"/>
    <w:rsid w:val="00F43390"/>
    <w:rsid w:val="00F43A4A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A5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6307E0-4340-4A69-B794-F09F95AC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2025-09-30T10:20:00Z</dcterms:created>
  <dcterms:modified xsi:type="dcterms:W3CDTF">2025-09-30T10:20:00Z</dcterms:modified>
  <cp:category/>
</cp:coreProperties>
</file>