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E135" w14:textId="5D6B7611" w:rsidR="00C5791A" w:rsidRPr="00605513" w:rsidRDefault="00C5791A" w:rsidP="00D07849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513">
        <w:rPr>
          <w:rFonts w:ascii="Times New Roman" w:hAnsi="Times New Roman" w:cs="Times New Roman"/>
          <w:sz w:val="24"/>
          <w:szCs w:val="24"/>
        </w:rPr>
        <w:t>UZASADNIENIE</w:t>
      </w:r>
    </w:p>
    <w:p w14:paraId="61298BDE" w14:textId="3C268579" w:rsidR="00C5791A" w:rsidRPr="00977D09" w:rsidRDefault="00C5791A" w:rsidP="00605513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D09">
        <w:rPr>
          <w:rFonts w:ascii="Times New Roman" w:hAnsi="Times New Roman" w:cs="Times New Roman"/>
          <w:sz w:val="24"/>
          <w:szCs w:val="24"/>
        </w:rPr>
        <w:t xml:space="preserve">Art. 59 </w:t>
      </w:r>
      <w:r w:rsidR="00977D09">
        <w:rPr>
          <w:rFonts w:ascii="Times New Roman" w:hAnsi="Times New Roman" w:cs="Times New Roman"/>
          <w:sz w:val="24"/>
          <w:szCs w:val="24"/>
        </w:rPr>
        <w:t>ustawy z dnia</w:t>
      </w:r>
      <w:r w:rsidRPr="00977D09">
        <w:rPr>
          <w:rFonts w:ascii="Times New Roman" w:hAnsi="Times New Roman" w:cs="Times New Roman"/>
          <w:sz w:val="24"/>
          <w:szCs w:val="24"/>
        </w:rPr>
        <w:t xml:space="preserve"> 25 lutego 1964 r</w:t>
      </w:r>
      <w:r w:rsidR="004128F9" w:rsidRPr="00977D09">
        <w:rPr>
          <w:rFonts w:ascii="Times New Roman" w:hAnsi="Times New Roman" w:cs="Times New Roman"/>
          <w:sz w:val="24"/>
          <w:szCs w:val="24"/>
        </w:rPr>
        <w:t>.</w:t>
      </w:r>
      <w:r w:rsidR="00977D09" w:rsidRPr="00977D09">
        <w:rPr>
          <w:rFonts w:ascii="Times New Roman" w:hAnsi="Times New Roman" w:cs="Times New Roman"/>
          <w:sz w:val="24"/>
          <w:szCs w:val="24"/>
        </w:rPr>
        <w:t xml:space="preserve"> </w:t>
      </w:r>
      <w:r w:rsidR="00977D09">
        <w:rPr>
          <w:rFonts w:ascii="Times New Roman" w:hAnsi="Times New Roman" w:cs="Times New Roman"/>
          <w:sz w:val="24"/>
          <w:szCs w:val="24"/>
        </w:rPr>
        <w:t>– K</w:t>
      </w:r>
      <w:r w:rsidR="00977D09" w:rsidRPr="00977D09">
        <w:rPr>
          <w:rFonts w:ascii="Times New Roman" w:hAnsi="Times New Roman" w:cs="Times New Roman"/>
          <w:sz w:val="24"/>
          <w:szCs w:val="24"/>
        </w:rPr>
        <w:t>odeks rodzinn</w:t>
      </w:r>
      <w:r w:rsidR="00977D09">
        <w:rPr>
          <w:rFonts w:ascii="Times New Roman" w:hAnsi="Times New Roman" w:cs="Times New Roman"/>
          <w:sz w:val="24"/>
          <w:szCs w:val="24"/>
        </w:rPr>
        <w:t>y</w:t>
      </w:r>
      <w:r w:rsidR="00977D09" w:rsidRPr="00977D09">
        <w:rPr>
          <w:rFonts w:ascii="Times New Roman" w:hAnsi="Times New Roman" w:cs="Times New Roman"/>
          <w:sz w:val="24"/>
          <w:szCs w:val="24"/>
        </w:rPr>
        <w:t xml:space="preserve"> i opiekuńcz</w:t>
      </w:r>
      <w:r w:rsidR="00977D09">
        <w:rPr>
          <w:rFonts w:ascii="Times New Roman" w:hAnsi="Times New Roman" w:cs="Times New Roman"/>
          <w:sz w:val="24"/>
          <w:szCs w:val="24"/>
        </w:rPr>
        <w:t>y</w:t>
      </w:r>
      <w:r w:rsidRPr="00977D09">
        <w:rPr>
          <w:rFonts w:ascii="Times New Roman" w:hAnsi="Times New Roman" w:cs="Times New Roman"/>
          <w:sz w:val="24"/>
          <w:szCs w:val="24"/>
        </w:rPr>
        <w:t xml:space="preserve"> (Dz.</w:t>
      </w:r>
      <w:r w:rsidR="006820E0">
        <w:rPr>
          <w:rFonts w:ascii="Times New Roman" w:hAnsi="Times New Roman" w:cs="Times New Roman"/>
          <w:sz w:val="24"/>
          <w:szCs w:val="24"/>
        </w:rPr>
        <w:t xml:space="preserve"> </w:t>
      </w:r>
      <w:r w:rsidRPr="00977D09">
        <w:rPr>
          <w:rFonts w:ascii="Times New Roman" w:hAnsi="Times New Roman" w:cs="Times New Roman"/>
          <w:sz w:val="24"/>
          <w:szCs w:val="24"/>
        </w:rPr>
        <w:t xml:space="preserve">U z </w:t>
      </w:r>
      <w:r w:rsidR="004128F9" w:rsidRPr="00977D09">
        <w:rPr>
          <w:rFonts w:ascii="Times New Roman" w:hAnsi="Times New Roman" w:cs="Times New Roman"/>
          <w:sz w:val="24"/>
          <w:szCs w:val="24"/>
        </w:rPr>
        <w:t>2023 r.</w:t>
      </w:r>
      <w:r w:rsidRPr="00977D09">
        <w:rPr>
          <w:rFonts w:ascii="Times New Roman" w:hAnsi="Times New Roman" w:cs="Times New Roman"/>
          <w:sz w:val="24"/>
          <w:szCs w:val="24"/>
        </w:rPr>
        <w:t xml:space="preserve"> poz.</w:t>
      </w:r>
      <w:r w:rsidR="0060748E">
        <w:rPr>
          <w:rFonts w:ascii="Times New Roman" w:hAnsi="Times New Roman" w:cs="Times New Roman"/>
          <w:sz w:val="24"/>
          <w:szCs w:val="24"/>
        </w:rPr>
        <w:t> </w:t>
      </w:r>
      <w:r w:rsidRPr="00977D09">
        <w:rPr>
          <w:rFonts w:ascii="Times New Roman" w:hAnsi="Times New Roman" w:cs="Times New Roman"/>
          <w:sz w:val="24"/>
          <w:szCs w:val="24"/>
        </w:rPr>
        <w:t>2809)</w:t>
      </w:r>
      <w:r w:rsidR="00ED385D" w:rsidRPr="00977D09">
        <w:rPr>
          <w:rFonts w:ascii="Times New Roman" w:hAnsi="Times New Roman" w:cs="Times New Roman"/>
          <w:sz w:val="24"/>
          <w:szCs w:val="24"/>
        </w:rPr>
        <w:t xml:space="preserve">, </w:t>
      </w:r>
      <w:r w:rsidR="00977D09">
        <w:rPr>
          <w:rFonts w:ascii="Times New Roman" w:hAnsi="Times New Roman" w:cs="Times New Roman"/>
          <w:sz w:val="24"/>
          <w:szCs w:val="24"/>
        </w:rPr>
        <w:t xml:space="preserve">zwanej </w:t>
      </w:r>
      <w:r w:rsidR="00ED385D" w:rsidRPr="00977D09">
        <w:rPr>
          <w:rFonts w:ascii="Times New Roman" w:hAnsi="Times New Roman" w:cs="Times New Roman"/>
          <w:sz w:val="24"/>
          <w:szCs w:val="24"/>
        </w:rPr>
        <w:t>dalej „</w:t>
      </w:r>
      <w:proofErr w:type="spellStart"/>
      <w:r w:rsidR="00ED385D" w:rsidRPr="00977D09">
        <w:rPr>
          <w:rFonts w:ascii="Times New Roman" w:hAnsi="Times New Roman" w:cs="Times New Roman"/>
          <w:sz w:val="24"/>
          <w:szCs w:val="24"/>
        </w:rPr>
        <w:t>k.r.o</w:t>
      </w:r>
      <w:proofErr w:type="spellEnd"/>
      <w:r w:rsidR="00ED385D" w:rsidRPr="00977D09">
        <w:rPr>
          <w:rFonts w:ascii="Times New Roman" w:hAnsi="Times New Roman" w:cs="Times New Roman"/>
          <w:sz w:val="24"/>
          <w:szCs w:val="24"/>
        </w:rPr>
        <w:t>.”</w:t>
      </w:r>
      <w:r w:rsidR="00977D09">
        <w:rPr>
          <w:rFonts w:ascii="Times New Roman" w:hAnsi="Times New Roman" w:cs="Times New Roman"/>
          <w:sz w:val="24"/>
          <w:szCs w:val="24"/>
        </w:rPr>
        <w:t>,</w:t>
      </w:r>
      <w:r w:rsidR="00ED385D" w:rsidRPr="00977D09">
        <w:rPr>
          <w:rFonts w:ascii="Times New Roman" w:hAnsi="Times New Roman" w:cs="Times New Roman"/>
          <w:sz w:val="24"/>
          <w:szCs w:val="24"/>
        </w:rPr>
        <w:t xml:space="preserve"> </w:t>
      </w:r>
      <w:r w:rsidRPr="00977D09">
        <w:rPr>
          <w:rFonts w:ascii="Times New Roman" w:hAnsi="Times New Roman" w:cs="Times New Roman"/>
          <w:sz w:val="24"/>
          <w:szCs w:val="24"/>
        </w:rPr>
        <w:t>przewiduje możliwość złożenia przez małżonka po rozwodzie oświadczenia o powrocie do nazwiska, które nosił przed zawarciem małżeństwa. Uprawnienie to dotyczy tylko tego z małżonków (zarówno męża, jak i żony), które w związku z zawarciem małżeństwa zmieniło nazwisko przez złożenie oświadczenia przewidzianego w art. 25 §</w:t>
      </w:r>
      <w:r w:rsidR="00ED385D" w:rsidRPr="00977D09">
        <w:rPr>
          <w:rFonts w:ascii="Times New Roman" w:hAnsi="Times New Roman" w:cs="Times New Roman"/>
          <w:sz w:val="24"/>
          <w:szCs w:val="24"/>
        </w:rPr>
        <w:t xml:space="preserve"> </w:t>
      </w:r>
      <w:r w:rsidRPr="00977D09">
        <w:rPr>
          <w:rFonts w:ascii="Times New Roman" w:hAnsi="Times New Roman" w:cs="Times New Roman"/>
          <w:sz w:val="24"/>
          <w:szCs w:val="24"/>
        </w:rPr>
        <w:t xml:space="preserve">1 i 2 </w:t>
      </w:r>
      <w:proofErr w:type="spellStart"/>
      <w:r w:rsidRPr="00977D09">
        <w:rPr>
          <w:rFonts w:ascii="Times New Roman" w:hAnsi="Times New Roman" w:cs="Times New Roman"/>
          <w:sz w:val="24"/>
          <w:szCs w:val="24"/>
        </w:rPr>
        <w:t>k.r.o</w:t>
      </w:r>
      <w:proofErr w:type="spellEnd"/>
      <w:r w:rsidRPr="00977D09">
        <w:rPr>
          <w:rFonts w:ascii="Times New Roman" w:hAnsi="Times New Roman" w:cs="Times New Roman"/>
          <w:sz w:val="24"/>
          <w:szCs w:val="24"/>
        </w:rPr>
        <w:t xml:space="preserve">. Ma ono charakter kształtujący oraz ściśle osobisty. Oświadczenie małżonka rozwiedzionego o powrocie </w:t>
      </w:r>
      <w:r w:rsidR="00ED1450">
        <w:rPr>
          <w:rFonts w:ascii="Times New Roman" w:hAnsi="Times New Roman" w:cs="Times New Roman"/>
          <w:sz w:val="24"/>
          <w:szCs w:val="24"/>
        </w:rPr>
        <w:t xml:space="preserve">do </w:t>
      </w:r>
      <w:r w:rsidRPr="00977D09">
        <w:rPr>
          <w:rFonts w:ascii="Times New Roman" w:hAnsi="Times New Roman" w:cs="Times New Roman"/>
          <w:sz w:val="24"/>
          <w:szCs w:val="24"/>
        </w:rPr>
        <w:t>nazwiska, które nosił przed zawarciem małżeństwa</w:t>
      </w:r>
      <w:r w:rsidR="00977D09">
        <w:rPr>
          <w:rFonts w:ascii="Times New Roman" w:hAnsi="Times New Roman" w:cs="Times New Roman"/>
          <w:sz w:val="24"/>
          <w:szCs w:val="24"/>
        </w:rPr>
        <w:t>,</w:t>
      </w:r>
      <w:r w:rsidRPr="00977D09">
        <w:rPr>
          <w:rFonts w:ascii="Times New Roman" w:hAnsi="Times New Roman" w:cs="Times New Roman"/>
          <w:sz w:val="24"/>
          <w:szCs w:val="24"/>
        </w:rPr>
        <w:t xml:space="preserve"> musi być złożone osobiście przed kierownikiem urzędu stanu cywilnego lub konsulem w</w:t>
      </w:r>
      <w:r w:rsidR="00ED385D" w:rsidRPr="00977D09">
        <w:rPr>
          <w:rFonts w:ascii="Times New Roman" w:hAnsi="Times New Roman" w:cs="Times New Roman"/>
          <w:sz w:val="24"/>
          <w:szCs w:val="24"/>
        </w:rPr>
        <w:t> </w:t>
      </w:r>
      <w:r w:rsidRPr="00977D09">
        <w:rPr>
          <w:rFonts w:ascii="Times New Roman" w:hAnsi="Times New Roman" w:cs="Times New Roman"/>
          <w:sz w:val="24"/>
          <w:szCs w:val="24"/>
        </w:rPr>
        <w:t>terminie 3</w:t>
      </w:r>
      <w:r w:rsidR="00D07849">
        <w:rPr>
          <w:rFonts w:ascii="Times New Roman" w:hAnsi="Times New Roman" w:cs="Times New Roman"/>
          <w:sz w:val="24"/>
          <w:szCs w:val="24"/>
        </w:rPr>
        <w:t> </w:t>
      </w:r>
      <w:r w:rsidRPr="00977D09">
        <w:rPr>
          <w:rFonts w:ascii="Times New Roman" w:hAnsi="Times New Roman" w:cs="Times New Roman"/>
          <w:sz w:val="24"/>
          <w:szCs w:val="24"/>
        </w:rPr>
        <w:t>miesięcy od chwili uprawomocnienia się orzeczenia rozwodowego. Termin trzech miesięcy ma charakter terminu zawitego. Nie mają zatem do niego odpowiedniego zastosowania w</w:t>
      </w:r>
      <w:r w:rsidR="00ED385D" w:rsidRPr="00977D09">
        <w:rPr>
          <w:rFonts w:ascii="Times New Roman" w:hAnsi="Times New Roman" w:cs="Times New Roman"/>
          <w:sz w:val="24"/>
          <w:szCs w:val="24"/>
        </w:rPr>
        <w:t> </w:t>
      </w:r>
      <w:r w:rsidRPr="00977D09">
        <w:rPr>
          <w:rFonts w:ascii="Times New Roman" w:hAnsi="Times New Roman" w:cs="Times New Roman"/>
          <w:sz w:val="24"/>
          <w:szCs w:val="24"/>
        </w:rPr>
        <w:t>drodze analogii przepisy o przerwaniu lub zawieszeniu biegu przedawnienia. Nie może on zostać ani skrócony, ani przedłużony, choćby zainteresowany nie mógł w okresie trzech miesięcy od uprawomocnienia się orzeczenia rozwodowego skorzystać z tego uprawnienia. Do jego obliczenia stosuje się art. 112 k.c. Po upływie wymienionego terminu zmiana nazwiska może nastąpić jedynie w</w:t>
      </w:r>
      <w:r w:rsidR="00ED385D" w:rsidRPr="00977D09">
        <w:rPr>
          <w:rFonts w:ascii="Times New Roman" w:hAnsi="Times New Roman" w:cs="Times New Roman"/>
          <w:sz w:val="24"/>
          <w:szCs w:val="24"/>
        </w:rPr>
        <w:t> </w:t>
      </w:r>
      <w:r w:rsidRPr="00977D09">
        <w:rPr>
          <w:rFonts w:ascii="Times New Roman" w:hAnsi="Times New Roman" w:cs="Times New Roman"/>
          <w:sz w:val="24"/>
          <w:szCs w:val="24"/>
        </w:rPr>
        <w:t xml:space="preserve">trybie przepisów ustawy z </w:t>
      </w:r>
      <w:r w:rsidR="00B740E1" w:rsidRPr="00977D09">
        <w:rPr>
          <w:rFonts w:ascii="Times New Roman" w:hAnsi="Times New Roman" w:cs="Times New Roman"/>
          <w:sz w:val="24"/>
          <w:szCs w:val="24"/>
        </w:rPr>
        <w:t>17 października 2008</w:t>
      </w:r>
      <w:r w:rsidRPr="00977D09">
        <w:rPr>
          <w:rFonts w:ascii="Times New Roman" w:hAnsi="Times New Roman" w:cs="Times New Roman"/>
          <w:sz w:val="24"/>
          <w:szCs w:val="24"/>
        </w:rPr>
        <w:t xml:space="preserve"> r. o zmianie </w:t>
      </w:r>
      <w:r w:rsidR="00B740E1" w:rsidRPr="00977D09">
        <w:rPr>
          <w:rFonts w:ascii="Times New Roman" w:hAnsi="Times New Roman" w:cs="Times New Roman"/>
          <w:sz w:val="24"/>
          <w:szCs w:val="24"/>
        </w:rPr>
        <w:t>imienia i</w:t>
      </w:r>
      <w:r w:rsidR="00D07849">
        <w:rPr>
          <w:rFonts w:ascii="Times New Roman" w:hAnsi="Times New Roman" w:cs="Times New Roman"/>
          <w:sz w:val="24"/>
          <w:szCs w:val="24"/>
        </w:rPr>
        <w:t> </w:t>
      </w:r>
      <w:r w:rsidRPr="00977D09">
        <w:rPr>
          <w:rFonts w:ascii="Times New Roman" w:hAnsi="Times New Roman" w:cs="Times New Roman"/>
          <w:sz w:val="24"/>
          <w:szCs w:val="24"/>
        </w:rPr>
        <w:t>nazwisk</w:t>
      </w:r>
      <w:r w:rsidR="00B740E1" w:rsidRPr="00977D09">
        <w:rPr>
          <w:rFonts w:ascii="Times New Roman" w:hAnsi="Times New Roman" w:cs="Times New Roman"/>
          <w:sz w:val="24"/>
          <w:szCs w:val="24"/>
        </w:rPr>
        <w:t>a</w:t>
      </w:r>
      <w:r w:rsidR="00ED385D" w:rsidRPr="00977D09">
        <w:rPr>
          <w:rFonts w:ascii="Times New Roman" w:hAnsi="Times New Roman" w:cs="Times New Roman"/>
          <w:sz w:val="24"/>
          <w:szCs w:val="24"/>
        </w:rPr>
        <w:t xml:space="preserve"> (Dz. U. z </w:t>
      </w:r>
      <w:r w:rsidR="00B740E1" w:rsidRPr="00977D09">
        <w:rPr>
          <w:rFonts w:ascii="Times New Roman" w:hAnsi="Times New Roman" w:cs="Times New Roman"/>
          <w:sz w:val="24"/>
          <w:szCs w:val="24"/>
        </w:rPr>
        <w:t>2021 r. poz. 1988)</w:t>
      </w:r>
      <w:r w:rsidRPr="00977D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E7A343" w14:textId="53369184" w:rsidR="00C5791A" w:rsidRPr="00977D09" w:rsidRDefault="00C5791A" w:rsidP="0060551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D09">
        <w:rPr>
          <w:rFonts w:ascii="Times New Roman" w:hAnsi="Times New Roman" w:cs="Times New Roman"/>
          <w:sz w:val="24"/>
          <w:szCs w:val="24"/>
        </w:rPr>
        <w:t xml:space="preserve">Biorąc pod uwagę zgłaszane postulaty społeczne, w tym Stowarzyszenia </w:t>
      </w:r>
      <w:r w:rsidR="00977D09" w:rsidRPr="00977D09">
        <w:rPr>
          <w:rFonts w:ascii="Times New Roman" w:hAnsi="Times New Roman" w:cs="Times New Roman"/>
          <w:sz w:val="24"/>
          <w:szCs w:val="24"/>
        </w:rPr>
        <w:t>U</w:t>
      </w:r>
      <w:r w:rsidR="00977D09">
        <w:rPr>
          <w:rFonts w:ascii="Times New Roman" w:hAnsi="Times New Roman" w:cs="Times New Roman"/>
          <w:sz w:val="24"/>
          <w:szCs w:val="24"/>
        </w:rPr>
        <w:t xml:space="preserve">rzędników </w:t>
      </w:r>
      <w:r w:rsidRPr="00977D09">
        <w:rPr>
          <w:rFonts w:ascii="Times New Roman" w:hAnsi="Times New Roman" w:cs="Times New Roman"/>
          <w:sz w:val="24"/>
          <w:szCs w:val="24"/>
        </w:rPr>
        <w:t>S</w:t>
      </w:r>
      <w:r w:rsidR="00977D09">
        <w:rPr>
          <w:rFonts w:ascii="Times New Roman" w:hAnsi="Times New Roman" w:cs="Times New Roman"/>
          <w:sz w:val="24"/>
          <w:szCs w:val="24"/>
        </w:rPr>
        <w:t xml:space="preserve">tanu </w:t>
      </w:r>
      <w:r w:rsidR="00977D09" w:rsidRPr="00977D09">
        <w:rPr>
          <w:rFonts w:ascii="Times New Roman" w:hAnsi="Times New Roman" w:cs="Times New Roman"/>
          <w:sz w:val="24"/>
          <w:szCs w:val="24"/>
        </w:rPr>
        <w:t>C</w:t>
      </w:r>
      <w:r w:rsidR="00977D09">
        <w:rPr>
          <w:rFonts w:ascii="Times New Roman" w:hAnsi="Times New Roman" w:cs="Times New Roman"/>
          <w:sz w:val="24"/>
          <w:szCs w:val="24"/>
        </w:rPr>
        <w:t>ywilnego</w:t>
      </w:r>
      <w:r w:rsidRPr="00977D09">
        <w:rPr>
          <w:rFonts w:ascii="Times New Roman" w:hAnsi="Times New Roman" w:cs="Times New Roman"/>
          <w:sz w:val="24"/>
          <w:szCs w:val="24"/>
        </w:rPr>
        <w:t xml:space="preserve"> RP, </w:t>
      </w:r>
      <w:r w:rsidR="00977D09" w:rsidRPr="00977D09">
        <w:rPr>
          <w:rFonts w:ascii="Times New Roman" w:hAnsi="Times New Roman" w:cs="Times New Roman"/>
          <w:sz w:val="24"/>
          <w:szCs w:val="24"/>
        </w:rPr>
        <w:t xml:space="preserve">jest </w:t>
      </w:r>
      <w:r w:rsidRPr="00977D09">
        <w:rPr>
          <w:rFonts w:ascii="Times New Roman" w:hAnsi="Times New Roman" w:cs="Times New Roman"/>
          <w:sz w:val="24"/>
          <w:szCs w:val="24"/>
        </w:rPr>
        <w:t>zasadn</w:t>
      </w:r>
      <w:r w:rsidR="00977D09">
        <w:rPr>
          <w:rFonts w:ascii="Times New Roman" w:hAnsi="Times New Roman" w:cs="Times New Roman"/>
          <w:sz w:val="24"/>
          <w:szCs w:val="24"/>
        </w:rPr>
        <w:t>e</w:t>
      </w:r>
      <w:r w:rsidRPr="00977D09">
        <w:rPr>
          <w:rFonts w:ascii="Times New Roman" w:hAnsi="Times New Roman" w:cs="Times New Roman"/>
          <w:sz w:val="24"/>
          <w:szCs w:val="24"/>
        </w:rPr>
        <w:t xml:space="preserve"> wydłużenie wskazanego terminu do 1 roku. Powyższe wynika z</w:t>
      </w:r>
      <w:r w:rsidR="00D07849">
        <w:rPr>
          <w:rFonts w:ascii="Times New Roman" w:hAnsi="Times New Roman" w:cs="Times New Roman"/>
          <w:sz w:val="24"/>
          <w:szCs w:val="24"/>
        </w:rPr>
        <w:t> </w:t>
      </w:r>
      <w:r w:rsidRPr="00977D09">
        <w:rPr>
          <w:rFonts w:ascii="Times New Roman" w:hAnsi="Times New Roman" w:cs="Times New Roman"/>
          <w:sz w:val="24"/>
          <w:szCs w:val="24"/>
        </w:rPr>
        <w:t>faktu, ż</w:t>
      </w:r>
      <w:r w:rsidR="0060748E">
        <w:rPr>
          <w:rFonts w:ascii="Times New Roman" w:hAnsi="Times New Roman" w:cs="Times New Roman"/>
          <w:sz w:val="24"/>
          <w:szCs w:val="24"/>
        </w:rPr>
        <w:t>e</w:t>
      </w:r>
      <w:r w:rsidRPr="00977D09">
        <w:rPr>
          <w:rFonts w:ascii="Times New Roman" w:hAnsi="Times New Roman" w:cs="Times New Roman"/>
          <w:sz w:val="24"/>
          <w:szCs w:val="24"/>
        </w:rPr>
        <w:t xml:space="preserve"> prawomocne wyroki rozwodowe nie zawsze w terminie 3 miesięcy od ich uprawomocnia się są doręczone do USC, przez co zainteresowani muszą korzystać z bardziej wymagającego, dłuższego i droższego trybu administracyjnej zmiany nazwiska. Dodatkowo zdarza się, że rozwiedziony małżonek nie ma wiedzy, że uprawnienie z art. 59 </w:t>
      </w:r>
      <w:proofErr w:type="spellStart"/>
      <w:r w:rsidRPr="00977D09">
        <w:rPr>
          <w:rFonts w:ascii="Times New Roman" w:hAnsi="Times New Roman" w:cs="Times New Roman"/>
          <w:sz w:val="24"/>
          <w:szCs w:val="24"/>
        </w:rPr>
        <w:t>k.r.o</w:t>
      </w:r>
      <w:proofErr w:type="spellEnd"/>
      <w:r w:rsidR="004128F9" w:rsidRPr="00977D09">
        <w:rPr>
          <w:rFonts w:ascii="Times New Roman" w:hAnsi="Times New Roman" w:cs="Times New Roman"/>
          <w:sz w:val="24"/>
          <w:szCs w:val="24"/>
        </w:rPr>
        <w:t>.</w:t>
      </w:r>
      <w:r w:rsidRPr="00977D09">
        <w:rPr>
          <w:rFonts w:ascii="Times New Roman" w:hAnsi="Times New Roman" w:cs="Times New Roman"/>
          <w:sz w:val="24"/>
          <w:szCs w:val="24"/>
        </w:rPr>
        <w:t xml:space="preserve"> o powrocie do nazwiska przysługuje mu tylko w terminie zawitym 3</w:t>
      </w:r>
      <w:r w:rsidR="00B740E1" w:rsidRPr="00977D09">
        <w:rPr>
          <w:rFonts w:ascii="Times New Roman" w:hAnsi="Times New Roman" w:cs="Times New Roman"/>
          <w:sz w:val="24"/>
          <w:szCs w:val="24"/>
        </w:rPr>
        <w:t> </w:t>
      </w:r>
      <w:r w:rsidRPr="00977D09">
        <w:rPr>
          <w:rFonts w:ascii="Times New Roman" w:hAnsi="Times New Roman" w:cs="Times New Roman"/>
          <w:sz w:val="24"/>
          <w:szCs w:val="24"/>
        </w:rPr>
        <w:t>miesięcy od uprawomocnienia się</w:t>
      </w:r>
      <w:r w:rsidR="00D07849">
        <w:rPr>
          <w:rFonts w:ascii="Times New Roman" w:hAnsi="Times New Roman" w:cs="Times New Roman"/>
          <w:sz w:val="24"/>
          <w:szCs w:val="24"/>
        </w:rPr>
        <w:t> </w:t>
      </w:r>
      <w:r w:rsidRPr="00977D09">
        <w:rPr>
          <w:rFonts w:ascii="Times New Roman" w:hAnsi="Times New Roman" w:cs="Times New Roman"/>
          <w:sz w:val="24"/>
          <w:szCs w:val="24"/>
        </w:rPr>
        <w:t xml:space="preserve">orzeczenia. Emocje związane z trwającym postępowaniem rozwodowym sprawiają również, że nie każdy z małżonków w aktualnie zakreślonym przez ustawodawcę terminie jest gotowy do stawienia się osobiście przed kierownikiem USC </w:t>
      </w:r>
      <w:r w:rsidR="00977D09">
        <w:rPr>
          <w:rFonts w:ascii="Times New Roman" w:hAnsi="Times New Roman" w:cs="Times New Roman"/>
          <w:sz w:val="24"/>
          <w:szCs w:val="24"/>
        </w:rPr>
        <w:t xml:space="preserve">w </w:t>
      </w:r>
      <w:r w:rsidRPr="00977D09">
        <w:rPr>
          <w:rFonts w:ascii="Times New Roman" w:hAnsi="Times New Roman" w:cs="Times New Roman"/>
          <w:sz w:val="24"/>
          <w:szCs w:val="24"/>
        </w:rPr>
        <w:t>cel</w:t>
      </w:r>
      <w:r w:rsidR="00977D09">
        <w:rPr>
          <w:rFonts w:ascii="Times New Roman" w:hAnsi="Times New Roman" w:cs="Times New Roman"/>
          <w:sz w:val="24"/>
          <w:szCs w:val="24"/>
        </w:rPr>
        <w:t>u</w:t>
      </w:r>
      <w:r w:rsidRPr="00977D09">
        <w:rPr>
          <w:rFonts w:ascii="Times New Roman" w:hAnsi="Times New Roman" w:cs="Times New Roman"/>
          <w:sz w:val="24"/>
          <w:szCs w:val="24"/>
        </w:rPr>
        <w:t xml:space="preserve"> złożenia oświadczenia o</w:t>
      </w:r>
      <w:r w:rsidR="00D07849">
        <w:rPr>
          <w:rFonts w:ascii="Times New Roman" w:hAnsi="Times New Roman" w:cs="Times New Roman"/>
          <w:sz w:val="24"/>
          <w:szCs w:val="24"/>
        </w:rPr>
        <w:t> </w:t>
      </w:r>
      <w:r w:rsidRPr="00977D09">
        <w:rPr>
          <w:rFonts w:ascii="Times New Roman" w:hAnsi="Times New Roman" w:cs="Times New Roman"/>
          <w:sz w:val="24"/>
          <w:szCs w:val="24"/>
        </w:rPr>
        <w:t xml:space="preserve">powrocie do nazwiska. Także przyczyny niezależne od zainteresowanych </w:t>
      </w:r>
      <w:r w:rsidR="007B5CC4" w:rsidRPr="00977D09">
        <w:rPr>
          <w:rFonts w:ascii="Times New Roman" w:hAnsi="Times New Roman" w:cs="Times New Roman"/>
          <w:sz w:val="24"/>
          <w:szCs w:val="24"/>
        </w:rPr>
        <w:t>(</w:t>
      </w:r>
      <w:r w:rsidRPr="00977D09">
        <w:rPr>
          <w:rFonts w:ascii="Times New Roman" w:hAnsi="Times New Roman" w:cs="Times New Roman"/>
          <w:sz w:val="24"/>
          <w:szCs w:val="24"/>
        </w:rPr>
        <w:t>takie jak choroba) często uniemożliwiają zainteresowanym skorzystanie ze sw</w:t>
      </w:r>
      <w:r w:rsidR="0060748E">
        <w:rPr>
          <w:rFonts w:ascii="Times New Roman" w:hAnsi="Times New Roman" w:cs="Times New Roman"/>
          <w:sz w:val="24"/>
          <w:szCs w:val="24"/>
        </w:rPr>
        <w:t>oj</w:t>
      </w:r>
      <w:r w:rsidRPr="00977D09">
        <w:rPr>
          <w:rFonts w:ascii="Times New Roman" w:hAnsi="Times New Roman" w:cs="Times New Roman"/>
          <w:sz w:val="24"/>
          <w:szCs w:val="24"/>
        </w:rPr>
        <w:t xml:space="preserve">ego uprawnienia w tak krótkim terminie. </w:t>
      </w:r>
    </w:p>
    <w:p w14:paraId="7E6EEC1F" w14:textId="35F071D8" w:rsidR="00C5791A" w:rsidRPr="00977D09" w:rsidRDefault="00C5791A" w:rsidP="0060551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D09">
        <w:rPr>
          <w:rFonts w:ascii="Times New Roman" w:hAnsi="Times New Roman" w:cs="Times New Roman"/>
          <w:sz w:val="24"/>
          <w:szCs w:val="24"/>
        </w:rPr>
        <w:t xml:space="preserve">Terminem zasadnym i bezpiecznym dla obiegu dokumentów jest termin 1 roku. Taki czas pozwoli zarówno na przesłanie prawomocnego wyroku rozwodowego z sądu do urzędu stanu </w:t>
      </w:r>
      <w:r w:rsidRPr="00977D09">
        <w:rPr>
          <w:rFonts w:ascii="Times New Roman" w:hAnsi="Times New Roman" w:cs="Times New Roman"/>
          <w:sz w:val="24"/>
          <w:szCs w:val="24"/>
        </w:rPr>
        <w:lastRenderedPageBreak/>
        <w:t>cywilnego, jak i</w:t>
      </w:r>
      <w:r w:rsidR="00B740E1" w:rsidRPr="00977D09">
        <w:rPr>
          <w:rFonts w:ascii="Times New Roman" w:hAnsi="Times New Roman" w:cs="Times New Roman"/>
          <w:sz w:val="24"/>
          <w:szCs w:val="24"/>
        </w:rPr>
        <w:t> </w:t>
      </w:r>
      <w:r w:rsidRPr="00977D09">
        <w:rPr>
          <w:rFonts w:ascii="Times New Roman" w:hAnsi="Times New Roman" w:cs="Times New Roman"/>
          <w:sz w:val="24"/>
          <w:szCs w:val="24"/>
        </w:rPr>
        <w:t xml:space="preserve">jest wystarczająco długi do </w:t>
      </w:r>
      <w:r w:rsidR="00977D09">
        <w:rPr>
          <w:rFonts w:ascii="Times New Roman" w:hAnsi="Times New Roman" w:cs="Times New Roman"/>
          <w:sz w:val="24"/>
          <w:szCs w:val="24"/>
        </w:rPr>
        <w:t xml:space="preserve">podjęcia </w:t>
      </w:r>
      <w:r w:rsidR="00D07849">
        <w:rPr>
          <w:rFonts w:ascii="Times New Roman" w:hAnsi="Times New Roman" w:cs="Times New Roman"/>
          <w:sz w:val="24"/>
          <w:szCs w:val="24"/>
        </w:rPr>
        <w:t xml:space="preserve">przez rozwiedzionego małżonka </w:t>
      </w:r>
      <w:r w:rsidRPr="00977D09">
        <w:rPr>
          <w:rFonts w:ascii="Times New Roman" w:hAnsi="Times New Roman" w:cs="Times New Roman"/>
          <w:sz w:val="24"/>
          <w:szCs w:val="24"/>
        </w:rPr>
        <w:t>świadome</w:t>
      </w:r>
      <w:r w:rsidR="00977D09">
        <w:rPr>
          <w:rFonts w:ascii="Times New Roman" w:hAnsi="Times New Roman" w:cs="Times New Roman"/>
          <w:sz w:val="24"/>
          <w:szCs w:val="24"/>
        </w:rPr>
        <w:t>j</w:t>
      </w:r>
      <w:r w:rsidRPr="00977D09">
        <w:rPr>
          <w:rFonts w:ascii="Times New Roman" w:hAnsi="Times New Roman" w:cs="Times New Roman"/>
          <w:sz w:val="24"/>
          <w:szCs w:val="24"/>
        </w:rPr>
        <w:t xml:space="preserve"> i </w:t>
      </w:r>
      <w:r w:rsidR="00977D09" w:rsidRPr="00977D09">
        <w:rPr>
          <w:rFonts w:ascii="Times New Roman" w:hAnsi="Times New Roman" w:cs="Times New Roman"/>
          <w:sz w:val="24"/>
          <w:szCs w:val="24"/>
        </w:rPr>
        <w:t>przemyślan</w:t>
      </w:r>
      <w:r w:rsidR="00977D09">
        <w:rPr>
          <w:rFonts w:ascii="Times New Roman" w:hAnsi="Times New Roman" w:cs="Times New Roman"/>
          <w:sz w:val="24"/>
          <w:szCs w:val="24"/>
        </w:rPr>
        <w:t>ej</w:t>
      </w:r>
      <w:r w:rsidRPr="00977D09">
        <w:rPr>
          <w:rFonts w:ascii="Times New Roman" w:hAnsi="Times New Roman" w:cs="Times New Roman"/>
          <w:sz w:val="24"/>
          <w:szCs w:val="24"/>
        </w:rPr>
        <w:t xml:space="preserve"> decy</w:t>
      </w:r>
      <w:r w:rsidR="00977D09">
        <w:rPr>
          <w:rFonts w:ascii="Times New Roman" w:hAnsi="Times New Roman" w:cs="Times New Roman"/>
          <w:sz w:val="24"/>
          <w:szCs w:val="24"/>
        </w:rPr>
        <w:t>zji</w:t>
      </w:r>
      <w:r w:rsidRPr="00977D09">
        <w:rPr>
          <w:rFonts w:ascii="Times New Roman" w:hAnsi="Times New Roman" w:cs="Times New Roman"/>
          <w:sz w:val="24"/>
          <w:szCs w:val="24"/>
        </w:rPr>
        <w:t xml:space="preserve"> o nazwisku. </w:t>
      </w:r>
    </w:p>
    <w:p w14:paraId="0065569B" w14:textId="0B33FF84" w:rsidR="00C5791A" w:rsidRDefault="00C5791A" w:rsidP="0060551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D09">
        <w:rPr>
          <w:rFonts w:ascii="Times New Roman" w:hAnsi="Times New Roman" w:cs="Times New Roman"/>
          <w:sz w:val="24"/>
          <w:szCs w:val="24"/>
        </w:rPr>
        <w:t>Termin roczny na złożenie analogicznych oświadczeń zaproponowano w projekcie ustawy o</w:t>
      </w:r>
      <w:r w:rsidR="00B740E1" w:rsidRPr="00977D09">
        <w:rPr>
          <w:rFonts w:ascii="Times New Roman" w:hAnsi="Times New Roman" w:cs="Times New Roman"/>
          <w:sz w:val="24"/>
          <w:szCs w:val="24"/>
        </w:rPr>
        <w:t> </w:t>
      </w:r>
      <w:r w:rsidRPr="00977D09">
        <w:rPr>
          <w:rFonts w:ascii="Times New Roman" w:hAnsi="Times New Roman" w:cs="Times New Roman"/>
          <w:sz w:val="24"/>
          <w:szCs w:val="24"/>
        </w:rPr>
        <w:t>rejestrowanych związkach partnerskich, jak i projekcie zmiany przepisów Kodeksu rodzinnego i</w:t>
      </w:r>
      <w:r w:rsidR="00B740E1" w:rsidRPr="00977D09">
        <w:rPr>
          <w:rFonts w:ascii="Times New Roman" w:hAnsi="Times New Roman" w:cs="Times New Roman"/>
          <w:sz w:val="24"/>
          <w:szCs w:val="24"/>
        </w:rPr>
        <w:t> </w:t>
      </w:r>
      <w:r w:rsidRPr="00977D09">
        <w:rPr>
          <w:rFonts w:ascii="Times New Roman" w:hAnsi="Times New Roman" w:cs="Times New Roman"/>
          <w:sz w:val="24"/>
          <w:szCs w:val="24"/>
        </w:rPr>
        <w:t xml:space="preserve">opiekuńczego </w:t>
      </w:r>
      <w:r w:rsidR="00156A03" w:rsidRPr="00977D09">
        <w:rPr>
          <w:rFonts w:ascii="Times New Roman" w:hAnsi="Times New Roman" w:cs="Times New Roman"/>
          <w:sz w:val="24"/>
          <w:szCs w:val="24"/>
        </w:rPr>
        <w:t xml:space="preserve">w </w:t>
      </w:r>
      <w:r w:rsidRPr="00977D09">
        <w:rPr>
          <w:rFonts w:ascii="Times New Roman" w:hAnsi="Times New Roman" w:cs="Times New Roman"/>
          <w:sz w:val="24"/>
          <w:szCs w:val="24"/>
        </w:rPr>
        <w:t>zakresie pozasądowego rozwiązania małżeństw.</w:t>
      </w:r>
    </w:p>
    <w:p w14:paraId="77182C8E" w14:textId="6B1D7A55" w:rsidR="001075FB" w:rsidRPr="005331D2" w:rsidRDefault="00F33451" w:rsidP="0060551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zawiera </w:t>
      </w:r>
      <w:r w:rsidRPr="00F33451">
        <w:rPr>
          <w:rFonts w:ascii="Times New Roman" w:hAnsi="Times New Roman" w:cs="Times New Roman"/>
          <w:sz w:val="24"/>
          <w:szCs w:val="24"/>
        </w:rPr>
        <w:t>przepis przejściowy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3451">
        <w:rPr>
          <w:rFonts w:ascii="Times New Roman" w:hAnsi="Times New Roman" w:cs="Times New Roman"/>
          <w:sz w:val="24"/>
          <w:szCs w:val="24"/>
        </w:rPr>
        <w:t xml:space="preserve"> zamieszczony w art. 2 projektu, </w:t>
      </w:r>
      <w:r>
        <w:rPr>
          <w:rFonts w:ascii="Times New Roman" w:hAnsi="Times New Roman" w:cs="Times New Roman"/>
          <w:sz w:val="24"/>
          <w:szCs w:val="24"/>
        </w:rPr>
        <w:t xml:space="preserve">zgodnie z którym, </w:t>
      </w:r>
      <w:r w:rsidR="00A71FE6">
        <w:rPr>
          <w:rFonts w:ascii="Times New Roman" w:hAnsi="Times New Roman" w:cs="Times New Roman"/>
          <w:sz w:val="24"/>
          <w:szCs w:val="24"/>
        </w:rPr>
        <w:t>j</w:t>
      </w:r>
      <w:r w:rsidR="001075FB" w:rsidRPr="001075FB">
        <w:rPr>
          <w:rFonts w:ascii="Times New Roman" w:hAnsi="Times New Roman" w:cs="Times New Roman"/>
          <w:sz w:val="24"/>
          <w:szCs w:val="24"/>
        </w:rPr>
        <w:t xml:space="preserve">eżeli termin do złożenia przez małżonka oświadczenia o powrocie do nazwiska, które nosił przed zawarciem małżeństwa, wskazany w art. 59 ustawy zmienianej w art. 1 w brzmieniu </w:t>
      </w:r>
      <w:r w:rsidR="001075FB" w:rsidRPr="005331D2">
        <w:rPr>
          <w:rFonts w:ascii="Times New Roman" w:hAnsi="Times New Roman" w:cs="Times New Roman"/>
          <w:sz w:val="24"/>
          <w:szCs w:val="24"/>
        </w:rPr>
        <w:t xml:space="preserve">dotychczasowym, nie upłynął przed dniem wejścia w życie niniejszej ustawy, podlega on wydłużeniu do roku. </w:t>
      </w:r>
    </w:p>
    <w:p w14:paraId="45D2BA07" w14:textId="5F402DB6" w:rsidR="00081662" w:rsidRPr="005331D2" w:rsidRDefault="00081662" w:rsidP="0060551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D2">
        <w:rPr>
          <w:rFonts w:ascii="Times New Roman" w:hAnsi="Times New Roman" w:cs="Times New Roman"/>
          <w:sz w:val="24"/>
          <w:szCs w:val="24"/>
        </w:rPr>
        <w:t xml:space="preserve">Termin wejścia w życie ustawy określono na </w:t>
      </w:r>
      <w:r w:rsidR="00A71FE6" w:rsidRPr="005331D2">
        <w:rPr>
          <w:rFonts w:ascii="Times New Roman" w:hAnsi="Times New Roman" w:cs="Times New Roman"/>
          <w:sz w:val="24"/>
          <w:szCs w:val="24"/>
        </w:rPr>
        <w:t>3</w:t>
      </w:r>
      <w:r w:rsidRPr="005331D2">
        <w:rPr>
          <w:rFonts w:ascii="Times New Roman" w:hAnsi="Times New Roman" w:cs="Times New Roman"/>
          <w:sz w:val="24"/>
          <w:szCs w:val="24"/>
        </w:rPr>
        <w:t xml:space="preserve"> miesi</w:t>
      </w:r>
      <w:r w:rsidR="006820E0">
        <w:rPr>
          <w:rFonts w:ascii="Times New Roman" w:hAnsi="Times New Roman" w:cs="Times New Roman"/>
          <w:sz w:val="24"/>
          <w:szCs w:val="24"/>
        </w:rPr>
        <w:t>ą</w:t>
      </w:r>
      <w:r w:rsidR="00A71FE6" w:rsidRPr="005331D2">
        <w:rPr>
          <w:rFonts w:ascii="Times New Roman" w:hAnsi="Times New Roman" w:cs="Times New Roman"/>
          <w:sz w:val="24"/>
          <w:szCs w:val="24"/>
        </w:rPr>
        <w:t>c</w:t>
      </w:r>
      <w:r w:rsidR="0060748E">
        <w:rPr>
          <w:rFonts w:ascii="Times New Roman" w:hAnsi="Times New Roman" w:cs="Times New Roman"/>
          <w:sz w:val="24"/>
          <w:szCs w:val="24"/>
        </w:rPr>
        <w:t>e</w:t>
      </w:r>
      <w:r w:rsidRPr="005331D2">
        <w:rPr>
          <w:rFonts w:ascii="Times New Roman" w:hAnsi="Times New Roman" w:cs="Times New Roman"/>
          <w:sz w:val="24"/>
          <w:szCs w:val="24"/>
        </w:rPr>
        <w:t xml:space="preserve"> od dnia ogłoszenia (art. 3 projektu).</w:t>
      </w:r>
    </w:p>
    <w:p w14:paraId="4DF24501" w14:textId="1E547674" w:rsidR="005331D2" w:rsidRPr="005331D2" w:rsidRDefault="005331D2" w:rsidP="0060551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D2">
        <w:rPr>
          <w:rFonts w:ascii="Times New Roman" w:eastAsia="Calibri" w:hAnsi="Times New Roman" w:cs="Times New Roman"/>
          <w:sz w:val="24"/>
          <w:szCs w:val="24"/>
        </w:rPr>
        <w:t xml:space="preserve">Wydłużenie terminu </w:t>
      </w:r>
      <w:r>
        <w:rPr>
          <w:rFonts w:ascii="Times New Roman" w:eastAsia="Calibri" w:hAnsi="Times New Roman" w:cs="Times New Roman"/>
          <w:sz w:val="24"/>
          <w:szCs w:val="24"/>
        </w:rPr>
        <w:t>do</w:t>
      </w:r>
      <w:r w:rsidRPr="005331D2">
        <w:rPr>
          <w:rFonts w:ascii="Times New Roman" w:eastAsia="Calibri" w:hAnsi="Times New Roman" w:cs="Times New Roman"/>
          <w:sz w:val="24"/>
          <w:szCs w:val="24"/>
        </w:rPr>
        <w:t xml:space="preserve"> złożeni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5331D2">
        <w:rPr>
          <w:rFonts w:ascii="Times New Roman" w:eastAsia="Calibri" w:hAnsi="Times New Roman" w:cs="Times New Roman"/>
          <w:sz w:val="24"/>
          <w:szCs w:val="24"/>
        </w:rPr>
        <w:t xml:space="preserve"> przez rozwiedzionego małżonka oświadczenia o powrocie do nazwiska, które nosił przed zawarciem małżeństwa – z 3 miesięcy do 1 roku od uprawomocnienia się orzeczenia rozwodowego</w:t>
      </w:r>
      <w:r w:rsidR="0060748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wpłynie na sektor</w:t>
      </w:r>
      <w:r w:rsidRPr="005331D2">
        <w:rPr>
          <w:rFonts w:ascii="Times New Roman" w:eastAsia="Calibri" w:hAnsi="Times New Roman" w:cs="Times New Roman"/>
          <w:sz w:val="24"/>
          <w:szCs w:val="24"/>
        </w:rPr>
        <w:t xml:space="preserve"> rodzina, obywatele oraz gospodarstwa domowe, w tym osoby z niepełnosprawnością i starsze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D1C87B" w14:textId="20100996" w:rsidR="00C5791A" w:rsidRPr="00A71FE6" w:rsidRDefault="00C5791A" w:rsidP="0060551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D2">
        <w:rPr>
          <w:rFonts w:ascii="Times New Roman" w:hAnsi="Times New Roman" w:cs="Times New Roman"/>
          <w:sz w:val="24"/>
          <w:szCs w:val="24"/>
        </w:rPr>
        <w:t xml:space="preserve">Projekt ustawy nie wpłynie na działalność </w:t>
      </w:r>
      <w:proofErr w:type="spellStart"/>
      <w:r w:rsidRPr="005331D2">
        <w:rPr>
          <w:rFonts w:ascii="Times New Roman" w:hAnsi="Times New Roman" w:cs="Times New Roman"/>
          <w:sz w:val="24"/>
          <w:szCs w:val="24"/>
        </w:rPr>
        <w:t>mikroprzedsiębiorców</w:t>
      </w:r>
      <w:proofErr w:type="spellEnd"/>
      <w:r w:rsidRPr="005331D2">
        <w:rPr>
          <w:rFonts w:ascii="Times New Roman" w:hAnsi="Times New Roman" w:cs="Times New Roman"/>
          <w:sz w:val="24"/>
          <w:szCs w:val="24"/>
        </w:rPr>
        <w:t xml:space="preserve"> oraz małych i średnich przedsiębiorców. </w:t>
      </w:r>
      <w:r w:rsidR="005331D2" w:rsidRPr="005331D2">
        <w:rPr>
          <w:rFonts w:ascii="Times New Roman" w:hAnsi="Times New Roman" w:cs="Times New Roman"/>
          <w:sz w:val="24"/>
          <w:szCs w:val="24"/>
        </w:rPr>
        <w:t>Przedmiotowy projekt nie określa zasad podejmowania, wykonywania lub zakończenia działalności gospodarczej, w związku z czym odstąpiono od analiz i oceny przewidywanych skutków społeczno-gospodarczych, wskazanych w art. 66 ust. 1 ustawy z dnia 6 marca 2018 r. – Prawo przedsiębiorców (Dz. U. z 2024 r. poz. 236, z późn. zm.).</w:t>
      </w:r>
    </w:p>
    <w:p w14:paraId="4F237B95" w14:textId="21374ABA" w:rsidR="00ED385D" w:rsidRPr="00977D09" w:rsidRDefault="00ED385D" w:rsidP="0060551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D09">
        <w:rPr>
          <w:rFonts w:ascii="Times New Roman" w:hAnsi="Times New Roman" w:cs="Times New Roman"/>
          <w:sz w:val="24"/>
          <w:szCs w:val="24"/>
        </w:rPr>
        <w:t>Zgodnie z art. 5 ustawy z 7 lipca 2005 r. o działalności lobbingowej w procesie stanowienia prawa (Dz. U. z 2017 r. poz. 248</w:t>
      </w:r>
      <w:r w:rsidR="0027188B">
        <w:rPr>
          <w:rFonts w:ascii="Times New Roman" w:hAnsi="Times New Roman" w:cs="Times New Roman"/>
          <w:sz w:val="24"/>
          <w:szCs w:val="24"/>
        </w:rPr>
        <w:t>, z późn, zm.</w:t>
      </w:r>
      <w:r w:rsidRPr="00977D09">
        <w:rPr>
          <w:rFonts w:ascii="Times New Roman" w:hAnsi="Times New Roman" w:cs="Times New Roman"/>
          <w:sz w:val="24"/>
          <w:szCs w:val="24"/>
        </w:rPr>
        <w:t>) oraz § 52 ust. 1 uchwały nr 190 Rady Ministrów z</w:t>
      </w:r>
      <w:r w:rsidR="009F2D64">
        <w:rPr>
          <w:rFonts w:ascii="Times New Roman" w:hAnsi="Times New Roman" w:cs="Times New Roman"/>
          <w:sz w:val="24"/>
          <w:szCs w:val="24"/>
        </w:rPr>
        <w:t> </w:t>
      </w:r>
      <w:r w:rsidRPr="00977D09">
        <w:rPr>
          <w:rFonts w:ascii="Times New Roman" w:hAnsi="Times New Roman" w:cs="Times New Roman"/>
          <w:sz w:val="24"/>
          <w:szCs w:val="24"/>
        </w:rPr>
        <w:t>29</w:t>
      </w:r>
      <w:r w:rsidR="009F2D64">
        <w:rPr>
          <w:rFonts w:ascii="Times New Roman" w:hAnsi="Times New Roman" w:cs="Times New Roman"/>
          <w:sz w:val="24"/>
          <w:szCs w:val="24"/>
        </w:rPr>
        <w:t> </w:t>
      </w:r>
      <w:r w:rsidRPr="00977D09">
        <w:rPr>
          <w:rFonts w:ascii="Times New Roman" w:hAnsi="Times New Roman" w:cs="Times New Roman"/>
          <w:sz w:val="24"/>
          <w:szCs w:val="24"/>
        </w:rPr>
        <w:t>października 2013 r. − Regulamin pracy Rady Ministrów (M.P. z 2024 r. poz. 806) projekt został zamieszczony na stronie podmiotowej Rządowego Centrum Legislacji, w serwisie „Rządowy Proces Legislacyjny”.</w:t>
      </w:r>
    </w:p>
    <w:p w14:paraId="46BE2D36" w14:textId="77777777" w:rsidR="00983637" w:rsidRPr="00DA3F9E" w:rsidRDefault="00983637" w:rsidP="00605513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DA3F9E">
        <w:rPr>
          <w:rFonts w:ascii="Times New Roman" w:hAnsi="Times New Roman" w:cs="Times New Roman"/>
          <w:szCs w:val="24"/>
        </w:rPr>
        <w:t>Nie ma możliwości podjęcia alternatywnych, w stosunku do projektowanych rozwiązań, działań umożliwiających osiągnięcie zamierzonego celu.</w:t>
      </w:r>
    </w:p>
    <w:p w14:paraId="08D94883" w14:textId="77777777" w:rsidR="00983637" w:rsidRPr="00DA3F9E" w:rsidRDefault="00983637" w:rsidP="00605513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DA3F9E">
        <w:rPr>
          <w:rFonts w:ascii="Times New Roman" w:hAnsi="Times New Roman" w:cs="Times New Roman"/>
          <w:szCs w:val="24"/>
        </w:rPr>
        <w:t>Projekt nie zawiera przepisów technicznych, zatem nie podlega procedurze notyfikacji zgodnie z trybem przewidzianym w rozporządzeniu Rady Ministrów z dnia 23 grudnia 2002 r. w</w:t>
      </w:r>
      <w:r>
        <w:rPr>
          <w:rFonts w:ascii="Times New Roman" w:hAnsi="Times New Roman" w:cs="Times New Roman"/>
          <w:szCs w:val="24"/>
        </w:rPr>
        <w:t> </w:t>
      </w:r>
      <w:r w:rsidRPr="00DA3F9E">
        <w:rPr>
          <w:rFonts w:ascii="Times New Roman" w:hAnsi="Times New Roman" w:cs="Times New Roman"/>
          <w:szCs w:val="24"/>
        </w:rPr>
        <w:t>sprawie sposobu funkcjonowania krajowego systemu notyfikacji norm i aktów prawnych (Dz. U. poz. 2039 oraz z 2004 r. poz. 597).</w:t>
      </w:r>
    </w:p>
    <w:p w14:paraId="12BF7F8B" w14:textId="77777777" w:rsidR="00983637" w:rsidRPr="00DA3F9E" w:rsidRDefault="00983637" w:rsidP="00605513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DA3F9E">
        <w:rPr>
          <w:rFonts w:ascii="Times New Roman" w:hAnsi="Times New Roman" w:cs="Times New Roman"/>
          <w:szCs w:val="24"/>
        </w:rPr>
        <w:lastRenderedPageBreak/>
        <w:t>Przedmiot regulacji zawartej w projekcie nie jest objęty zakresem prawa Unii Europejskiej. Z</w:t>
      </w:r>
      <w:r>
        <w:rPr>
          <w:rFonts w:ascii="Times New Roman" w:hAnsi="Times New Roman" w:cs="Times New Roman"/>
          <w:szCs w:val="24"/>
        </w:rPr>
        <w:t> </w:t>
      </w:r>
      <w:r w:rsidRPr="00DA3F9E">
        <w:rPr>
          <w:rFonts w:ascii="Times New Roman" w:hAnsi="Times New Roman" w:cs="Times New Roman"/>
          <w:szCs w:val="24"/>
        </w:rPr>
        <w:t>tego względu projekt nie wymaga w opinii projektodawców przedstawienia właściwym organom i instytucjom Unii Europejskiej, w tym Europejskiemu Bankowi Centralnemu, w celu uzyskania opinii, dokonania powiadomienia, konsultacji albo uzgodnienia.</w:t>
      </w:r>
    </w:p>
    <w:p w14:paraId="1B794BA0" w14:textId="11917B69" w:rsidR="00983637" w:rsidRDefault="00983637" w:rsidP="00605513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DA3F9E">
        <w:rPr>
          <w:rFonts w:ascii="Times New Roman" w:hAnsi="Times New Roman" w:cs="Times New Roman"/>
          <w:szCs w:val="24"/>
        </w:rPr>
        <w:t>Projekt nie podlegał dokonaniu oceny OSR przez koordynatora OSR w trybie § 32 uchwały nr</w:t>
      </w:r>
      <w:r>
        <w:rPr>
          <w:rFonts w:ascii="Times New Roman" w:hAnsi="Times New Roman" w:cs="Times New Roman"/>
          <w:szCs w:val="24"/>
        </w:rPr>
        <w:t> </w:t>
      </w:r>
      <w:r w:rsidRPr="00DA3F9E">
        <w:rPr>
          <w:rFonts w:ascii="Times New Roman" w:hAnsi="Times New Roman" w:cs="Times New Roman"/>
          <w:szCs w:val="24"/>
        </w:rPr>
        <w:t>190 Rady Ministrów z dnia 29 października 2013 r. – Regulamin pracy Rady Ministrów.</w:t>
      </w:r>
    </w:p>
    <w:p w14:paraId="0037D9A9" w14:textId="77777777" w:rsidR="00983637" w:rsidRPr="00504FD9" w:rsidRDefault="00983637" w:rsidP="00605513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DA3F9E">
        <w:rPr>
          <w:rFonts w:ascii="Times New Roman" w:hAnsi="Times New Roman" w:cs="Times New Roman"/>
          <w:szCs w:val="24"/>
        </w:rPr>
        <w:t>Projekt nie dotyczy warunków określonych w uchwale nr 20 Rady Ministrów z dnia 18 lutego 2014 r. w sprawie zaleceń ujednolicenia terminów wejścia w życie niektórych aktów normatywnych (M.P. poz. 205).</w:t>
      </w:r>
    </w:p>
    <w:p w14:paraId="3C920CAA" w14:textId="77777777" w:rsidR="00ED385D" w:rsidRPr="00977D09" w:rsidRDefault="00ED385D" w:rsidP="00D07849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385D" w:rsidRPr="00977D09" w:rsidSect="0060748E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1E9DE" w14:textId="77777777" w:rsidR="0062040E" w:rsidRDefault="0062040E" w:rsidP="0060748E">
      <w:pPr>
        <w:spacing w:after="0" w:line="240" w:lineRule="auto"/>
      </w:pPr>
      <w:r>
        <w:separator/>
      </w:r>
    </w:p>
  </w:endnote>
  <w:endnote w:type="continuationSeparator" w:id="0">
    <w:p w14:paraId="4649834A" w14:textId="77777777" w:rsidR="0062040E" w:rsidRDefault="0062040E" w:rsidP="0060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4443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B50DE0" w14:textId="561962C3" w:rsidR="0060748E" w:rsidRPr="0060748E" w:rsidRDefault="0060748E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74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74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74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0748E">
          <w:rPr>
            <w:rFonts w:ascii="Times New Roman" w:hAnsi="Times New Roman" w:cs="Times New Roman"/>
            <w:sz w:val="24"/>
            <w:szCs w:val="24"/>
          </w:rPr>
          <w:t>2</w:t>
        </w:r>
        <w:r w:rsidRPr="006074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FC004" w14:textId="77777777" w:rsidR="0062040E" w:rsidRDefault="0062040E" w:rsidP="0060748E">
      <w:pPr>
        <w:spacing w:after="0" w:line="240" w:lineRule="auto"/>
      </w:pPr>
      <w:r>
        <w:separator/>
      </w:r>
    </w:p>
  </w:footnote>
  <w:footnote w:type="continuationSeparator" w:id="0">
    <w:p w14:paraId="56E19B09" w14:textId="77777777" w:rsidR="0062040E" w:rsidRDefault="0062040E" w:rsidP="00607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0B"/>
    <w:rsid w:val="00031C22"/>
    <w:rsid w:val="00081662"/>
    <w:rsid w:val="001051AC"/>
    <w:rsid w:val="0010622B"/>
    <w:rsid w:val="001075FB"/>
    <w:rsid w:val="001122EE"/>
    <w:rsid w:val="00116E2C"/>
    <w:rsid w:val="00156A03"/>
    <w:rsid w:val="001A1C7E"/>
    <w:rsid w:val="002315D5"/>
    <w:rsid w:val="0027188B"/>
    <w:rsid w:val="00293E4F"/>
    <w:rsid w:val="00380C83"/>
    <w:rsid w:val="0039623C"/>
    <w:rsid w:val="0040646E"/>
    <w:rsid w:val="004128F9"/>
    <w:rsid w:val="00424E4D"/>
    <w:rsid w:val="00447D40"/>
    <w:rsid w:val="004B08D4"/>
    <w:rsid w:val="005331D2"/>
    <w:rsid w:val="005E7E0D"/>
    <w:rsid w:val="00605513"/>
    <w:rsid w:val="0060748E"/>
    <w:rsid w:val="0062040E"/>
    <w:rsid w:val="00655BDE"/>
    <w:rsid w:val="00670D04"/>
    <w:rsid w:val="006820E0"/>
    <w:rsid w:val="00693F4F"/>
    <w:rsid w:val="006A4775"/>
    <w:rsid w:val="006E02AA"/>
    <w:rsid w:val="007262DD"/>
    <w:rsid w:val="00726E93"/>
    <w:rsid w:val="00735D6D"/>
    <w:rsid w:val="007B5CC4"/>
    <w:rsid w:val="00864BF0"/>
    <w:rsid w:val="008B1E2A"/>
    <w:rsid w:val="00977D09"/>
    <w:rsid w:val="00983637"/>
    <w:rsid w:val="009E28D3"/>
    <w:rsid w:val="009F2D64"/>
    <w:rsid w:val="00A25D8E"/>
    <w:rsid w:val="00A71FE6"/>
    <w:rsid w:val="00AC558E"/>
    <w:rsid w:val="00B11549"/>
    <w:rsid w:val="00B44B41"/>
    <w:rsid w:val="00B549F4"/>
    <w:rsid w:val="00B740E1"/>
    <w:rsid w:val="00B94015"/>
    <w:rsid w:val="00BA399E"/>
    <w:rsid w:val="00BF6EDD"/>
    <w:rsid w:val="00C263B6"/>
    <w:rsid w:val="00C5791A"/>
    <w:rsid w:val="00C75F7A"/>
    <w:rsid w:val="00CB280B"/>
    <w:rsid w:val="00CD7AD8"/>
    <w:rsid w:val="00D07849"/>
    <w:rsid w:val="00D35CD5"/>
    <w:rsid w:val="00D85AC8"/>
    <w:rsid w:val="00ED1450"/>
    <w:rsid w:val="00ED385D"/>
    <w:rsid w:val="00EF04C8"/>
    <w:rsid w:val="00F20870"/>
    <w:rsid w:val="00F33451"/>
    <w:rsid w:val="00FC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BFC6"/>
  <w15:chartTrackingRefBased/>
  <w15:docId w15:val="{272537C9-C409-44B6-A783-45C45AC0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98363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48E"/>
  </w:style>
  <w:style w:type="paragraph" w:styleId="Stopka">
    <w:name w:val="footer"/>
    <w:basedOn w:val="Normalny"/>
    <w:link w:val="StopkaZnak"/>
    <w:uiPriority w:val="99"/>
    <w:unhideWhenUsed/>
    <w:rsid w:val="0060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48E"/>
  </w:style>
  <w:style w:type="paragraph" w:styleId="Poprawka">
    <w:name w:val="Revision"/>
    <w:hidden/>
    <w:uiPriority w:val="99"/>
    <w:semiHidden/>
    <w:rsid w:val="00607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Leoniak Krzysztof  (DIRS)</dc:creator>
  <cp:keywords/>
  <dc:description/>
  <cp:lastModifiedBy>Czarnecka Grażyna</cp:lastModifiedBy>
  <cp:revision>6</cp:revision>
  <dcterms:created xsi:type="dcterms:W3CDTF">2025-05-06T06:35:00Z</dcterms:created>
  <dcterms:modified xsi:type="dcterms:W3CDTF">2025-05-06T14:20:00Z</dcterms:modified>
</cp:coreProperties>
</file>