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A986" w14:textId="09C6E340" w:rsidR="009E69C8" w:rsidRPr="0090657C" w:rsidRDefault="009E69C8" w:rsidP="009E69C8">
      <w:pPr>
        <w:pStyle w:val="OZNPROJEKTUwskazaniedatylubwersjiprojektu"/>
      </w:pPr>
      <w:r w:rsidRPr="004266DC">
        <w:t>Projekt</w:t>
      </w:r>
      <w:r>
        <w:t xml:space="preserve"> </w:t>
      </w:r>
    </w:p>
    <w:p w14:paraId="73232A4E" w14:textId="77777777" w:rsidR="009E69C8" w:rsidRPr="004266DC" w:rsidRDefault="009E69C8" w:rsidP="009E69C8">
      <w:pPr>
        <w:pStyle w:val="OZNRODZAKTUtznustawalubrozporzdzenieiorganwydajcy"/>
      </w:pPr>
      <w:r w:rsidRPr="0090657C">
        <w:t>USTAWA</w:t>
      </w:r>
    </w:p>
    <w:p w14:paraId="271AEE1F" w14:textId="63EADDEC" w:rsidR="009E69C8" w:rsidRPr="004266DC" w:rsidRDefault="009E69C8" w:rsidP="009E69C8">
      <w:pPr>
        <w:pStyle w:val="DATAAKTUdatauchwalenialubwydaniaaktu"/>
      </w:pPr>
      <w:r w:rsidRPr="004266DC">
        <w:t xml:space="preserve">z dnia </w:t>
      </w:r>
    </w:p>
    <w:p w14:paraId="4F2DD16F" w14:textId="6083AC03" w:rsidR="009E69C8" w:rsidRPr="004266DC" w:rsidRDefault="009E69C8" w:rsidP="009E69C8">
      <w:pPr>
        <w:pStyle w:val="TYTUAKTUprzedmiotregulacjiustawylubrozporzdzenia"/>
      </w:pPr>
      <w:r w:rsidRPr="004266DC">
        <w:t xml:space="preserve">o zmianie ustawy o Służbie Więziennej </w:t>
      </w:r>
      <w:r>
        <w:t>oraz</w:t>
      </w:r>
      <w:r w:rsidRPr="00507DDC">
        <w:t xml:space="preserve"> ustawy o ustanowieniu </w:t>
      </w:r>
      <w:r w:rsidR="00E85706">
        <w:t>„</w:t>
      </w:r>
      <w:r w:rsidRPr="00507DDC">
        <w:t xml:space="preserve">Programu modernizacji Policji, Straży Granicznej, Państwowej Straży Pożarnej i Służby Ochrony Państwa w latach 2022–2025”, o ustanowieniu </w:t>
      </w:r>
      <w:r w:rsidR="00E85706">
        <w:t>„</w:t>
      </w:r>
      <w:r w:rsidRPr="00507DDC">
        <w:t>Programu modernizacji Służby Więziennej w latach 2022–2025” oraz o zmianie ustawy o Policji i niektórych innych ustaw</w:t>
      </w:r>
    </w:p>
    <w:p w14:paraId="2BC875AE" w14:textId="0B1D63FB" w:rsidR="009E69C8" w:rsidRPr="004266DC" w:rsidRDefault="009E69C8" w:rsidP="009E69C8">
      <w:pPr>
        <w:pStyle w:val="ARTartustawynprozporzdzenia"/>
      </w:pPr>
      <w:r w:rsidRPr="00753CB9">
        <w:rPr>
          <w:rStyle w:val="Ppogrubienie"/>
        </w:rPr>
        <w:t>Art.</w:t>
      </w:r>
      <w:r w:rsidR="000168CC">
        <w:rPr>
          <w:rStyle w:val="Ppogrubienie"/>
        </w:rPr>
        <w:t> </w:t>
      </w:r>
      <w:r w:rsidRPr="00753CB9">
        <w:rPr>
          <w:rStyle w:val="Ppogrubienie"/>
        </w:rPr>
        <w:t>1.</w:t>
      </w:r>
      <w:r w:rsidR="000168CC">
        <w:t> </w:t>
      </w:r>
      <w:r w:rsidRPr="004266DC">
        <w:t xml:space="preserve">W ustawie z dnia 9 kwietnia 2010 r. o Służbie Więziennej (Dz. U. z </w:t>
      </w:r>
      <w:r w:rsidRPr="0057351B">
        <w:t>2024 r. poz.</w:t>
      </w:r>
      <w:r w:rsidR="00D0651C">
        <w:t> </w:t>
      </w:r>
      <w:r w:rsidRPr="0057351B">
        <w:t>1869</w:t>
      </w:r>
      <w:r>
        <w:t xml:space="preserve"> i 1871 </w:t>
      </w:r>
      <w:r w:rsidRPr="008643EA">
        <w:t>oraz z 2025 r. poz. 179</w:t>
      </w:r>
      <w:r>
        <w:t xml:space="preserve"> i 240</w:t>
      </w:r>
      <w:r w:rsidRPr="004266DC">
        <w:t>) wprowadza się następujące zmiany:</w:t>
      </w:r>
    </w:p>
    <w:p w14:paraId="44574C55" w14:textId="77777777" w:rsidR="009E69C8" w:rsidRDefault="009E69C8" w:rsidP="009E69C8">
      <w:pPr>
        <w:pStyle w:val="PKTpunkt"/>
      </w:pPr>
      <w:r w:rsidRPr="004266DC">
        <w:t>1)</w:t>
      </w:r>
      <w:r w:rsidRPr="004266DC">
        <w:tab/>
        <w:t>w art. 8</w:t>
      </w:r>
      <w:r>
        <w:t>:</w:t>
      </w:r>
    </w:p>
    <w:p w14:paraId="64183497" w14:textId="77777777" w:rsidR="009E69C8" w:rsidRPr="004266DC" w:rsidRDefault="009E69C8" w:rsidP="009E69C8">
      <w:pPr>
        <w:pStyle w:val="LITlitera"/>
      </w:pPr>
      <w:r>
        <w:t>a)</w:t>
      </w:r>
      <w:r>
        <w:tab/>
      </w:r>
      <w:r w:rsidRPr="004266DC">
        <w:t>ust. 1a otrzymuje brzmienie:</w:t>
      </w:r>
    </w:p>
    <w:p w14:paraId="0FA66B49" w14:textId="019156A6" w:rsidR="009E69C8" w:rsidRDefault="009E69C8" w:rsidP="009E69C8">
      <w:pPr>
        <w:pStyle w:val="ZLITUSTzmustliter"/>
      </w:pPr>
      <w:r w:rsidRPr="004266DC">
        <w:t>„1a</w:t>
      </w:r>
      <w:r>
        <w:t>.</w:t>
      </w:r>
      <w:r w:rsidR="007D4D3B">
        <w:t xml:space="preserve"> </w:t>
      </w:r>
      <w:r w:rsidRPr="004266DC">
        <w:t>Uczelnia jest uczelnią służb państwowych</w:t>
      </w:r>
      <w:r w:rsidRPr="00007692">
        <w:t xml:space="preserve"> </w:t>
      </w:r>
      <w:r w:rsidRPr="004266DC">
        <w:t>działając</w:t>
      </w:r>
      <w:r>
        <w:t>ą</w:t>
      </w:r>
      <w:r w:rsidRPr="004266DC">
        <w:t xml:space="preserve"> na podstawie przepisów ustawy z dnia 20 lipca 2018 r. – Prawo o</w:t>
      </w:r>
      <w:r>
        <w:t> </w:t>
      </w:r>
      <w:r w:rsidRPr="004266DC">
        <w:t xml:space="preserve">szkolnictwie wyższym i nauce (Dz. U. z </w:t>
      </w:r>
      <w:r w:rsidRPr="00815E03">
        <w:t>2024 r. poz. 1571</w:t>
      </w:r>
      <w:r>
        <w:t>, 1871 i 1897</w:t>
      </w:r>
      <w:r w:rsidRPr="004266DC">
        <w:t>)</w:t>
      </w:r>
      <w:r>
        <w:t>. Uczelnia</w:t>
      </w:r>
      <w:r w:rsidRPr="004266DC">
        <w:t xml:space="preserve"> p</w:t>
      </w:r>
      <w:r>
        <w:t>osiada osobowość prawną</w:t>
      </w:r>
      <w:r w:rsidRPr="004266DC">
        <w:t xml:space="preserve"> </w:t>
      </w:r>
      <w:r>
        <w:t>i</w:t>
      </w:r>
      <w:r w:rsidRPr="004266DC">
        <w:t xml:space="preserve"> może realizować proces dydaktyczny</w:t>
      </w:r>
      <w:r w:rsidRPr="006F1ECF">
        <w:t xml:space="preserve"> </w:t>
      </w:r>
      <w:r w:rsidRPr="004266DC">
        <w:t>również poza swoją siedzibą z wykorzystaniem infrastruktury Służby Więziennej</w:t>
      </w:r>
      <w:r>
        <w:t>.</w:t>
      </w:r>
      <w:r w:rsidRPr="000F43FD">
        <w:t>”</w:t>
      </w:r>
      <w:r>
        <w:t>,</w:t>
      </w:r>
    </w:p>
    <w:p w14:paraId="7E6E8E9B" w14:textId="77777777" w:rsidR="009E69C8" w:rsidRPr="000F43FD" w:rsidRDefault="009E69C8" w:rsidP="009E69C8">
      <w:pPr>
        <w:pStyle w:val="LITlitera"/>
      </w:pPr>
      <w:r w:rsidRPr="000F43FD">
        <w:t>b)</w:t>
      </w:r>
      <w:r>
        <w:tab/>
      </w:r>
      <w:r w:rsidRPr="000F43FD">
        <w:t xml:space="preserve">po ust. 1a dodaje się ust. 1aa w brzmieniu: </w:t>
      </w:r>
    </w:p>
    <w:p w14:paraId="7261CE43" w14:textId="3FB5D634" w:rsidR="009E69C8" w:rsidRDefault="009E69C8" w:rsidP="009E69C8">
      <w:pPr>
        <w:pStyle w:val="ZLITUSTzmustliter"/>
      </w:pPr>
      <w:r w:rsidRPr="004266DC">
        <w:t>„</w:t>
      </w:r>
      <w:r>
        <w:t>1aa.</w:t>
      </w:r>
      <w:r w:rsidR="007D4D3B">
        <w:t xml:space="preserve"> </w:t>
      </w:r>
      <w:r>
        <w:t xml:space="preserve">Uczelnia jest nadzorowana przez: </w:t>
      </w:r>
    </w:p>
    <w:p w14:paraId="2D32C738" w14:textId="77777777" w:rsidR="009E69C8" w:rsidRDefault="009E69C8" w:rsidP="009E69C8">
      <w:pPr>
        <w:pStyle w:val="ZLITPKTzmpktliter"/>
      </w:pPr>
      <w:r>
        <w:t>1)</w:t>
      </w:r>
      <w:r>
        <w:tab/>
        <w:t>Dyrektora Generalnego w zakre</w:t>
      </w:r>
      <w:r w:rsidRPr="00007692">
        <w:t xml:space="preserve">sie wykonywania przez nią zadań jednostki </w:t>
      </w:r>
      <w:r w:rsidRPr="00467B10">
        <w:t>organizacyjnej</w:t>
      </w:r>
      <w:r>
        <w:t>;</w:t>
      </w:r>
    </w:p>
    <w:p w14:paraId="101171F5" w14:textId="77777777" w:rsidR="009E69C8" w:rsidRDefault="009E69C8" w:rsidP="009E69C8">
      <w:pPr>
        <w:pStyle w:val="ZLITPKTzmpktliter"/>
      </w:pPr>
      <w:r>
        <w:t>2)</w:t>
      </w:r>
      <w:r>
        <w:tab/>
      </w:r>
      <w:r w:rsidRPr="0055283C">
        <w:t>Ministra</w:t>
      </w:r>
      <w:r w:rsidRPr="004266DC">
        <w:t xml:space="preserve"> Sprawiedliwości</w:t>
      </w:r>
      <w:r>
        <w:t xml:space="preserve"> w pozostałym </w:t>
      </w:r>
      <w:r w:rsidRPr="00467B10">
        <w:t>zakresie</w:t>
      </w:r>
      <w:r>
        <w:t>.</w:t>
      </w:r>
      <w:r w:rsidRPr="006D683D">
        <w:t>”</w:t>
      </w:r>
      <w:r>
        <w:t>;</w:t>
      </w:r>
    </w:p>
    <w:p w14:paraId="084D89D7" w14:textId="77777777" w:rsidR="009E69C8" w:rsidRPr="004266DC" w:rsidRDefault="009E69C8" w:rsidP="009E69C8">
      <w:pPr>
        <w:pStyle w:val="PKTpunkt"/>
      </w:pPr>
      <w:r w:rsidRPr="004266DC">
        <w:t>2)</w:t>
      </w:r>
      <w:r w:rsidRPr="004266DC">
        <w:tab/>
        <w:t>w art. 10:</w:t>
      </w:r>
    </w:p>
    <w:p w14:paraId="21ADBBAC" w14:textId="77777777" w:rsidR="009E69C8" w:rsidRPr="004266DC" w:rsidRDefault="009E69C8" w:rsidP="009E69C8">
      <w:pPr>
        <w:pStyle w:val="LITlitera"/>
      </w:pPr>
      <w:r w:rsidRPr="004266DC">
        <w:t>a)</w:t>
      </w:r>
      <w:r>
        <w:tab/>
      </w:r>
      <w:r w:rsidRPr="004266DC">
        <w:t>ust. 1 otrzymuje brzmienie:</w:t>
      </w:r>
    </w:p>
    <w:p w14:paraId="210582AA" w14:textId="77777777" w:rsidR="009E69C8" w:rsidRPr="004266DC" w:rsidRDefault="009E69C8" w:rsidP="009E69C8">
      <w:pPr>
        <w:pStyle w:val="ZLITUSTzmustliter"/>
      </w:pPr>
      <w:r w:rsidRPr="004266DC">
        <w:t>„1. Centralnym Zarządem Służby Więziennej oraz jednostkami organizacyjnymi, o których mowa w art. 8 ust. 1 pkt 1 i 2–4, kieruje Dyrektor Generalny podległy Ministrowi Sprawiedliwości.”,</w:t>
      </w:r>
    </w:p>
    <w:p w14:paraId="6B726AAE" w14:textId="77777777" w:rsidR="009E69C8" w:rsidRPr="004266DC" w:rsidRDefault="009E69C8" w:rsidP="009E69C8">
      <w:pPr>
        <w:pStyle w:val="LITlitera"/>
      </w:pPr>
      <w:r w:rsidRPr="004266DC">
        <w:t>b)</w:t>
      </w:r>
      <w:r>
        <w:tab/>
      </w:r>
      <w:r w:rsidRPr="004266DC">
        <w:t>po ust. 1 dodaje się ust. 1a w brzmieniu:</w:t>
      </w:r>
    </w:p>
    <w:p w14:paraId="1F737486" w14:textId="77777777" w:rsidR="009E69C8" w:rsidRPr="004266DC" w:rsidRDefault="009E69C8" w:rsidP="009E69C8">
      <w:pPr>
        <w:pStyle w:val="ZLITUSTzmustliter"/>
      </w:pPr>
      <w:r w:rsidRPr="004266DC">
        <w:t>„1a. Dyrektor Generalny kieruje Uczelnią w zakresie wykonywania przez nią zadań jednostki organizacyjnej.”,</w:t>
      </w:r>
    </w:p>
    <w:p w14:paraId="2B49EDF5" w14:textId="77777777" w:rsidR="009E69C8" w:rsidRPr="004266DC" w:rsidRDefault="009E69C8" w:rsidP="009E69C8">
      <w:pPr>
        <w:pStyle w:val="LITlitera"/>
      </w:pPr>
      <w:r w:rsidRPr="004266DC">
        <w:t>c)</w:t>
      </w:r>
      <w:r>
        <w:tab/>
      </w:r>
      <w:r w:rsidRPr="004266DC">
        <w:t>ust. 2 otrzymuje brzmienie:</w:t>
      </w:r>
    </w:p>
    <w:p w14:paraId="4E3A8919" w14:textId="77777777" w:rsidR="009E69C8" w:rsidRPr="004266DC" w:rsidRDefault="009E69C8" w:rsidP="009E69C8">
      <w:pPr>
        <w:pStyle w:val="ZLITUSTzmustliter"/>
      </w:pPr>
      <w:r w:rsidRPr="004266DC">
        <w:lastRenderedPageBreak/>
        <w:t>„2. Dyrektor Generalny jest przełożonym funkcjonariuszy pełniących służbę w jednostkach organizacyjnych, o których mowa w art. 8 ust. 1 pkt 1 i 2–4.”;</w:t>
      </w:r>
    </w:p>
    <w:p w14:paraId="36AA6DA8" w14:textId="77777777" w:rsidR="009E69C8" w:rsidRPr="004266DC" w:rsidRDefault="009E69C8" w:rsidP="009E69C8">
      <w:pPr>
        <w:pStyle w:val="PKTpunkt"/>
      </w:pPr>
      <w:r w:rsidRPr="004266DC">
        <w:t>3)</w:t>
      </w:r>
      <w:r w:rsidRPr="004266DC">
        <w:tab/>
        <w:t>w art. 11:</w:t>
      </w:r>
    </w:p>
    <w:p w14:paraId="433D9D3F" w14:textId="77777777" w:rsidR="009E69C8" w:rsidRPr="004266DC" w:rsidRDefault="009E69C8" w:rsidP="009E69C8">
      <w:pPr>
        <w:pStyle w:val="LITlitera"/>
      </w:pPr>
      <w:r w:rsidRPr="004266DC">
        <w:t>a)</w:t>
      </w:r>
      <w:r>
        <w:tab/>
      </w:r>
      <w:r w:rsidRPr="004266DC">
        <w:t>w ust. 1:</w:t>
      </w:r>
    </w:p>
    <w:p w14:paraId="2DC66436" w14:textId="77777777" w:rsidR="009E69C8" w:rsidRPr="004266DC" w:rsidRDefault="009E69C8" w:rsidP="009E69C8">
      <w:pPr>
        <w:pStyle w:val="TIRtiret"/>
      </w:pPr>
      <w:r w:rsidRPr="004266DC">
        <w:t xml:space="preserve">– </w:t>
      </w:r>
      <w:r>
        <w:tab/>
      </w:r>
      <w:r w:rsidRPr="004266DC">
        <w:t xml:space="preserve">pkt 6 otrzymuje brzmienie: </w:t>
      </w:r>
    </w:p>
    <w:p w14:paraId="2EFF3BCB" w14:textId="77777777" w:rsidR="009E69C8" w:rsidRPr="004266DC" w:rsidRDefault="009E69C8" w:rsidP="009E69C8">
      <w:pPr>
        <w:pStyle w:val="ZTIRPKTzmpkttiret"/>
      </w:pPr>
      <w:r w:rsidRPr="004266DC">
        <w:t>„6)</w:t>
      </w:r>
      <w:r>
        <w:tab/>
      </w:r>
      <w:r w:rsidRPr="004266DC">
        <w:t xml:space="preserve">nadzorowanie działalności okręgowych inspektoratów Służby Więziennej, Centralnego Ośrodka Szkolenia Służby Więziennej, </w:t>
      </w:r>
      <w:r>
        <w:t xml:space="preserve">Uczelni, </w:t>
      </w:r>
      <w:r w:rsidRPr="004266DC">
        <w:t>ośrodków szkolenia Służby Więziennej i ośrodków doskonalenia kadr Służby Więziennej bezpośrednio mu podległych oraz sprawowanie nadzoru nad organizacją i</w:t>
      </w:r>
      <w:r>
        <w:t> </w:t>
      </w:r>
      <w:r w:rsidRPr="004266DC">
        <w:t>realizowaniem zadań przez jednostki organizacyjne, o których mowa w</w:t>
      </w:r>
      <w:r>
        <w:t> </w:t>
      </w:r>
      <w:r w:rsidRPr="004266DC">
        <w:t>art. 8 ust. 1 pkt 1</w:t>
      </w:r>
      <w:r>
        <w:t xml:space="preserve">, </w:t>
      </w:r>
      <w:r w:rsidRPr="004266DC">
        <w:t>2</w:t>
      </w:r>
      <w:r>
        <w:t xml:space="preserve">, 3 i </w:t>
      </w:r>
      <w:r w:rsidRPr="004266DC">
        <w:t>4</w:t>
      </w:r>
      <w:r>
        <w:t>;</w:t>
      </w:r>
      <w:r w:rsidRPr="004266DC">
        <w:t>”,</w:t>
      </w:r>
    </w:p>
    <w:p w14:paraId="10A59BDD" w14:textId="77777777" w:rsidR="009E69C8" w:rsidRPr="004266DC" w:rsidRDefault="009E69C8" w:rsidP="009E69C8">
      <w:pPr>
        <w:pStyle w:val="TIRtiret"/>
      </w:pPr>
      <w:r w:rsidRPr="004266DC">
        <w:t xml:space="preserve">– </w:t>
      </w:r>
      <w:r>
        <w:tab/>
      </w:r>
      <w:r w:rsidRPr="004266DC">
        <w:t>pkt 8 otrzymuje brzmienie:</w:t>
      </w:r>
    </w:p>
    <w:p w14:paraId="3C591AD8" w14:textId="77777777" w:rsidR="009E69C8" w:rsidRPr="004266DC" w:rsidRDefault="009E69C8" w:rsidP="009E69C8">
      <w:pPr>
        <w:pStyle w:val="ZTIRPKTzmpkttiret"/>
      </w:pPr>
      <w:r w:rsidRPr="004266DC">
        <w:t>„8)</w:t>
      </w:r>
      <w:r>
        <w:tab/>
      </w:r>
      <w:r w:rsidRPr="006857F0">
        <w:t>ustal</w:t>
      </w:r>
      <w:r>
        <w:t>a</w:t>
      </w:r>
      <w:r w:rsidRPr="006857F0">
        <w:t>nie liczby etatów i stanowisk w Centralnym Zarządzie Służby Więziennej, liczby etatów w okręgowych inspektoratach Służby Więziennej oraz łącznej liczby etatów w jednostkach organizacyjnych, o których mowa w art. 8 ust. 1 pkt 1 i 2</w:t>
      </w:r>
      <w:r w:rsidRPr="004266DC">
        <w:t>–</w:t>
      </w:r>
      <w:r w:rsidRPr="006857F0">
        <w:t>4</w:t>
      </w:r>
      <w:r>
        <w:t>;</w:t>
      </w:r>
      <w:r w:rsidRPr="004266DC">
        <w:t>”</w:t>
      </w:r>
      <w:r>
        <w:t>,</w:t>
      </w:r>
    </w:p>
    <w:p w14:paraId="416794BB" w14:textId="77777777" w:rsidR="009E69C8" w:rsidRPr="004266DC" w:rsidRDefault="009E69C8" w:rsidP="009E69C8">
      <w:pPr>
        <w:pStyle w:val="TIRtiret"/>
      </w:pPr>
      <w:r w:rsidRPr="004266DC">
        <w:t xml:space="preserve">– </w:t>
      </w:r>
      <w:r>
        <w:tab/>
      </w:r>
      <w:r w:rsidRPr="004266DC">
        <w:t>po pkt 9a dodaje się pkt 9b w brzmieniu:</w:t>
      </w:r>
    </w:p>
    <w:p w14:paraId="3DC18F9E" w14:textId="77777777" w:rsidR="009E69C8" w:rsidRPr="004266DC" w:rsidRDefault="009E69C8" w:rsidP="009E69C8">
      <w:pPr>
        <w:pStyle w:val="ZTIRPKTzmpkttiret"/>
      </w:pPr>
      <w:r w:rsidRPr="004266DC">
        <w:t>„9b)</w:t>
      </w:r>
      <w:r>
        <w:tab/>
        <w:t>współpraca z Rektorem przy opracowywaniu programów studiów i programów studiów podyplomowych na kierunkach, na których odbywa się kształcenie funkcjonariuszy i pracowników;</w:t>
      </w:r>
      <w:r w:rsidRPr="004266DC">
        <w:t>”</w:t>
      </w:r>
      <w:r>
        <w:t xml:space="preserve">, </w:t>
      </w:r>
    </w:p>
    <w:p w14:paraId="45AF7764" w14:textId="77777777" w:rsidR="009E69C8" w:rsidRPr="004266DC" w:rsidRDefault="009E69C8" w:rsidP="009E69C8">
      <w:pPr>
        <w:pStyle w:val="LITlitera"/>
      </w:pPr>
      <w:r w:rsidRPr="004266DC">
        <w:t>b)</w:t>
      </w:r>
      <w:r>
        <w:tab/>
      </w:r>
      <w:r w:rsidRPr="004266DC">
        <w:t>ust. 1a otrzymuje brzmienie:</w:t>
      </w:r>
    </w:p>
    <w:p w14:paraId="77840CBE" w14:textId="77777777" w:rsidR="009E69C8" w:rsidRPr="004266DC" w:rsidRDefault="009E69C8" w:rsidP="009E69C8">
      <w:pPr>
        <w:pStyle w:val="ZLITUSTzmustliter"/>
      </w:pPr>
      <w:r w:rsidRPr="004266DC">
        <w:t>„1a. Dyrektor Generalny może przez odpowiednie służby w jednostkach organizacyjnych, o których mowa w art. 8 ust. 1 pkt 1 i 2–4, podejmować działania mające na celu koordynowanie czynności związanych z zapobieganiem zjawiskom przestępczym i kryminogennym w środowisku funkcjonariuszy lub pracowników oraz przygotowywanie pod względem merytorycznym przedsięwzięć szkoleniowych i materiałów edukacyjnych.”;</w:t>
      </w:r>
    </w:p>
    <w:p w14:paraId="1FE9D7ED" w14:textId="77777777" w:rsidR="009E69C8" w:rsidRPr="004266DC" w:rsidRDefault="009E69C8" w:rsidP="009E69C8">
      <w:pPr>
        <w:pStyle w:val="PKTpunkt"/>
      </w:pPr>
      <w:r>
        <w:t>4</w:t>
      </w:r>
      <w:r w:rsidRPr="004266DC">
        <w:t>)</w:t>
      </w:r>
      <w:r w:rsidRPr="004266DC">
        <w:tab/>
        <w:t>w art. 16:</w:t>
      </w:r>
    </w:p>
    <w:p w14:paraId="690D5F29" w14:textId="77777777" w:rsidR="009E69C8" w:rsidRPr="004266DC" w:rsidRDefault="009E69C8" w:rsidP="009E69C8">
      <w:pPr>
        <w:pStyle w:val="LITlitera"/>
      </w:pPr>
      <w:r w:rsidRPr="004266DC">
        <w:t>a)</w:t>
      </w:r>
      <w:r>
        <w:tab/>
      </w:r>
      <w:r w:rsidRPr="004266DC">
        <w:t>ust. 2 otrzymuje brzmienie:</w:t>
      </w:r>
    </w:p>
    <w:p w14:paraId="41088D59" w14:textId="77777777" w:rsidR="009E69C8" w:rsidRPr="004266DC" w:rsidRDefault="009E69C8" w:rsidP="009E69C8">
      <w:pPr>
        <w:pStyle w:val="ZLITUSTzmustliter"/>
      </w:pPr>
      <w:r w:rsidRPr="004266DC">
        <w:t>„2. Sztandar jednostkom organizacyjnym, o których mowa w art. 8 ust. 1 pkt 1 i 2–4, nadaje Minister Sprawiedliwości na zaopiniowany przez Dyrektora Generalnego wniosek kierownika danej jednostki organizacyjnej.”,</w:t>
      </w:r>
    </w:p>
    <w:p w14:paraId="002366ED" w14:textId="77777777" w:rsidR="009E69C8" w:rsidRPr="004266DC" w:rsidRDefault="009E69C8" w:rsidP="009E69C8">
      <w:pPr>
        <w:pStyle w:val="LITlitera"/>
      </w:pPr>
      <w:r w:rsidRPr="004266DC">
        <w:t>b)</w:t>
      </w:r>
      <w:r>
        <w:tab/>
      </w:r>
      <w:r w:rsidRPr="004266DC">
        <w:t>uchyla się ust. 2b;</w:t>
      </w:r>
    </w:p>
    <w:p w14:paraId="69305289" w14:textId="77777777" w:rsidR="009E69C8" w:rsidRPr="004266DC" w:rsidRDefault="009E69C8" w:rsidP="009E69C8">
      <w:pPr>
        <w:pStyle w:val="PKTpunkt"/>
      </w:pPr>
      <w:r>
        <w:lastRenderedPageBreak/>
        <w:t>5</w:t>
      </w:r>
      <w:r w:rsidRPr="004266DC">
        <w:t>)</w:t>
      </w:r>
      <w:r w:rsidRPr="004266DC">
        <w:tab/>
        <w:t>w art. 36:</w:t>
      </w:r>
    </w:p>
    <w:p w14:paraId="7DDB33B3" w14:textId="77777777" w:rsidR="009E69C8" w:rsidRPr="004266DC" w:rsidRDefault="009E69C8" w:rsidP="009E69C8">
      <w:pPr>
        <w:pStyle w:val="LITlitera"/>
      </w:pPr>
      <w:r w:rsidRPr="004266DC">
        <w:t>a)</w:t>
      </w:r>
      <w:r>
        <w:tab/>
        <w:t xml:space="preserve">w </w:t>
      </w:r>
      <w:r w:rsidRPr="004266DC">
        <w:t>ust. 3</w:t>
      </w:r>
      <w:r>
        <w:t xml:space="preserve"> w zdaniu pierwszym skreśla się wyraz </w:t>
      </w:r>
      <w:r w:rsidRPr="004266DC">
        <w:t>„</w:t>
      </w:r>
      <w:r>
        <w:t>odpowiednio</w:t>
      </w:r>
      <w:r w:rsidRPr="004266DC">
        <w:t>”</w:t>
      </w:r>
      <w:r>
        <w:t xml:space="preserve"> oraz wyrazy </w:t>
      </w:r>
      <w:r w:rsidRPr="004266DC">
        <w:t>„</w:t>
      </w:r>
      <w:r>
        <w:t>albo Rektora</w:t>
      </w:r>
      <w:r w:rsidRPr="004266DC">
        <w:t>”</w:t>
      </w:r>
      <w:r>
        <w:t>,</w:t>
      </w:r>
      <w:r w:rsidRPr="004266DC">
        <w:t xml:space="preserve"> </w:t>
      </w:r>
    </w:p>
    <w:p w14:paraId="5D5B51C3" w14:textId="77777777" w:rsidR="009E69C8" w:rsidRPr="004266DC" w:rsidRDefault="009E69C8" w:rsidP="009E69C8">
      <w:pPr>
        <w:pStyle w:val="LITlitera"/>
      </w:pPr>
      <w:r w:rsidRPr="004266DC">
        <w:t>b)</w:t>
      </w:r>
      <w:r>
        <w:tab/>
      </w:r>
      <w:r w:rsidRPr="004266DC">
        <w:t xml:space="preserve">w ust. 5 </w:t>
      </w:r>
      <w:r>
        <w:t xml:space="preserve">we wprowadzeniu do wyliczenia </w:t>
      </w:r>
      <w:r w:rsidRPr="00546250">
        <w:t>skreśla się wyrazy „albo Rektora”</w:t>
      </w:r>
      <w:r>
        <w:t xml:space="preserve">; </w:t>
      </w:r>
    </w:p>
    <w:p w14:paraId="135C89DF" w14:textId="77777777" w:rsidR="009E69C8" w:rsidRPr="004266DC" w:rsidRDefault="009E69C8" w:rsidP="009E69C8">
      <w:pPr>
        <w:pStyle w:val="PKTpunkt"/>
      </w:pPr>
      <w:r>
        <w:t>6</w:t>
      </w:r>
      <w:r w:rsidRPr="004266DC">
        <w:t>)</w:t>
      </w:r>
      <w:r w:rsidRPr="004266DC">
        <w:tab/>
        <w:t xml:space="preserve">w art. 38a </w:t>
      </w:r>
      <w:r>
        <w:t xml:space="preserve">w </w:t>
      </w:r>
      <w:r w:rsidRPr="004266DC">
        <w:t xml:space="preserve">ust. 2 </w:t>
      </w:r>
      <w:r>
        <w:t>skreśla się wyrazy</w:t>
      </w:r>
      <w:r w:rsidRPr="00AA7C48">
        <w:t xml:space="preserve"> „odpowiednio</w:t>
      </w:r>
      <w:r>
        <w:t>:</w:t>
      </w:r>
      <w:r w:rsidRPr="00AA7C48">
        <w:t>” oraz wyrazy „</w:t>
      </w:r>
      <w:r>
        <w:t>a</w:t>
      </w:r>
      <w:r w:rsidRPr="00AA7C48">
        <w:t xml:space="preserve"> Rektor</w:t>
      </w:r>
      <w:r>
        <w:t xml:space="preserve"> </w:t>
      </w:r>
      <w:r w:rsidRPr="004266DC">
        <w:t>–</w:t>
      </w:r>
      <w:r>
        <w:t xml:space="preserve"> do służby na Uczelni,</w:t>
      </w:r>
      <w:r w:rsidRPr="00AA7C48">
        <w:t>”</w:t>
      </w:r>
      <w:r>
        <w:t xml:space="preserve">; </w:t>
      </w:r>
    </w:p>
    <w:p w14:paraId="6021F64B" w14:textId="77777777" w:rsidR="009E69C8" w:rsidRPr="004266DC" w:rsidRDefault="009E69C8" w:rsidP="009E69C8">
      <w:pPr>
        <w:pStyle w:val="PKTpunkt"/>
      </w:pPr>
      <w:r>
        <w:t>7</w:t>
      </w:r>
      <w:r w:rsidRPr="004266DC">
        <w:t>)</w:t>
      </w:r>
      <w:r w:rsidRPr="004266DC">
        <w:tab/>
        <w:t xml:space="preserve">w art. 39 w ust. 3 skreśla się </w:t>
      </w:r>
      <w:r>
        <w:t xml:space="preserve">wyrazy </w:t>
      </w:r>
      <w:r w:rsidRPr="004266DC">
        <w:t>„</w:t>
      </w:r>
      <w:r>
        <w:t> </w:t>
      </w:r>
      <w:r w:rsidRPr="004266DC">
        <w:t>, z wyłączeniem Uczelni,”;</w:t>
      </w:r>
    </w:p>
    <w:p w14:paraId="11F283A0" w14:textId="77777777" w:rsidR="009E69C8" w:rsidRPr="004266DC" w:rsidRDefault="009E69C8" w:rsidP="009E69C8">
      <w:pPr>
        <w:pStyle w:val="PKTpunkt"/>
      </w:pPr>
      <w:r>
        <w:t>8</w:t>
      </w:r>
      <w:r w:rsidRPr="004266DC">
        <w:t>)</w:t>
      </w:r>
      <w:r w:rsidRPr="004266DC">
        <w:tab/>
        <w:t>w art. 39a w ust. 2:</w:t>
      </w:r>
    </w:p>
    <w:p w14:paraId="1FB04594" w14:textId="77777777" w:rsidR="009E69C8" w:rsidRPr="004266DC" w:rsidRDefault="009E69C8" w:rsidP="009E69C8">
      <w:pPr>
        <w:pStyle w:val="LITlitera"/>
      </w:pPr>
      <w:r w:rsidRPr="004266DC">
        <w:t>a)</w:t>
      </w:r>
      <w:r>
        <w:tab/>
        <w:t>we wprowadzeniu</w:t>
      </w:r>
      <w:r w:rsidRPr="004266DC">
        <w:t xml:space="preserve"> do wyliczenia skreśla się </w:t>
      </w:r>
      <w:r>
        <w:t xml:space="preserve">wyrazy </w:t>
      </w:r>
      <w:r w:rsidRPr="004266DC">
        <w:t>„</w:t>
      </w:r>
      <w:r>
        <w:t> </w:t>
      </w:r>
      <w:r w:rsidRPr="004266DC">
        <w:t>, z wyłączeniem Uczelni,”,</w:t>
      </w:r>
    </w:p>
    <w:p w14:paraId="4869F7F0" w14:textId="77777777" w:rsidR="009E69C8" w:rsidRPr="004266DC" w:rsidRDefault="009E69C8" w:rsidP="009E69C8">
      <w:pPr>
        <w:pStyle w:val="LITlitera"/>
      </w:pPr>
      <w:r w:rsidRPr="004266DC">
        <w:t>b)</w:t>
      </w:r>
      <w:r>
        <w:tab/>
      </w:r>
      <w:r w:rsidRPr="004266DC">
        <w:t>pkt 4 otrzymuje brzmienie:</w:t>
      </w:r>
    </w:p>
    <w:p w14:paraId="24597C5E" w14:textId="77777777" w:rsidR="009E69C8" w:rsidRPr="004266DC" w:rsidRDefault="009E69C8" w:rsidP="009E69C8">
      <w:pPr>
        <w:pStyle w:val="ZLITPKTzmpktliter"/>
      </w:pPr>
      <w:r w:rsidRPr="004266DC">
        <w:t>„4)</w:t>
      </w:r>
      <w:r>
        <w:tab/>
      </w:r>
      <w:r w:rsidRPr="004266DC">
        <w:t>przedstawiciele okręgowego inspektoratu Służby Więziennej lub jednostek mu podległych, Uczelni, Centralnego Ośrodka Szkolenia Służby Więziennej, ośrodka szkolenia Służby Więziennej lub ośrodka doskonalenia kadr Służby Więziennej.”;</w:t>
      </w:r>
    </w:p>
    <w:p w14:paraId="1804F53F" w14:textId="77777777" w:rsidR="009E69C8" w:rsidRPr="004266DC" w:rsidRDefault="009E69C8" w:rsidP="009E69C8">
      <w:pPr>
        <w:pStyle w:val="PKTpunkt"/>
      </w:pPr>
      <w:r>
        <w:t>9</w:t>
      </w:r>
      <w:r w:rsidRPr="004266DC">
        <w:t>)</w:t>
      </w:r>
      <w:r w:rsidRPr="004266DC">
        <w:tab/>
        <w:t>w art. 39b:</w:t>
      </w:r>
    </w:p>
    <w:p w14:paraId="11413639" w14:textId="77777777" w:rsidR="009E69C8" w:rsidRPr="004266DC" w:rsidRDefault="009E69C8" w:rsidP="009E69C8">
      <w:pPr>
        <w:pStyle w:val="LITlitera"/>
      </w:pPr>
      <w:r w:rsidRPr="004266DC">
        <w:t>a)</w:t>
      </w:r>
      <w:r>
        <w:tab/>
      </w:r>
      <w:r w:rsidRPr="004266DC">
        <w:t xml:space="preserve">w ust. 2 </w:t>
      </w:r>
      <w:r>
        <w:t xml:space="preserve">w </w:t>
      </w:r>
      <w:r w:rsidRPr="004266DC">
        <w:t>pkt 1</w:t>
      </w:r>
      <w:r>
        <w:t xml:space="preserve"> skreśla się wyrazy </w:t>
      </w:r>
      <w:r w:rsidRPr="00AA7C48">
        <w:t>„</w:t>
      </w:r>
      <w:r>
        <w:t> , z wyjątkiem Uczelni</w:t>
      </w:r>
      <w:r w:rsidRPr="00AA7C48">
        <w:t>”</w:t>
      </w:r>
      <w:r>
        <w:t>,</w:t>
      </w:r>
      <w:r w:rsidRPr="00AA7C48">
        <w:t xml:space="preserve"> </w:t>
      </w:r>
      <w:r w:rsidRPr="004266DC">
        <w:t xml:space="preserve"> </w:t>
      </w:r>
    </w:p>
    <w:p w14:paraId="0DC9F55D" w14:textId="77777777" w:rsidR="009E69C8" w:rsidRPr="004266DC" w:rsidRDefault="009E69C8" w:rsidP="009E69C8">
      <w:pPr>
        <w:pStyle w:val="LITlitera"/>
      </w:pPr>
      <w:r w:rsidRPr="004266DC">
        <w:t>b)</w:t>
      </w:r>
      <w:r>
        <w:tab/>
      </w:r>
      <w:r w:rsidRPr="004266DC">
        <w:t>ust. 4 otrzymuje brzmienie:</w:t>
      </w:r>
    </w:p>
    <w:p w14:paraId="17D69D4C" w14:textId="77777777" w:rsidR="009E69C8" w:rsidRPr="004266DC" w:rsidRDefault="009E69C8" w:rsidP="009E69C8">
      <w:pPr>
        <w:pStyle w:val="ZLITUSTzmustliter"/>
      </w:pPr>
      <w:r w:rsidRPr="004266DC">
        <w:t>„4. Postępowanie kwalifikacyjne zarządza się z uwzględnieniem terminów wskazanych w ogłoszeniu, o którym mowa w art. 39 ust. 3.”;</w:t>
      </w:r>
    </w:p>
    <w:p w14:paraId="1F5D1C0B" w14:textId="77777777" w:rsidR="009E69C8" w:rsidRDefault="009E69C8" w:rsidP="009E69C8">
      <w:pPr>
        <w:pStyle w:val="PKTpunkt"/>
      </w:pPr>
      <w:r w:rsidRPr="004266DC">
        <w:t>1</w:t>
      </w:r>
      <w:r>
        <w:t>0</w:t>
      </w:r>
      <w:r w:rsidRPr="004266DC">
        <w:t>)</w:t>
      </w:r>
      <w:r w:rsidRPr="004266DC">
        <w:tab/>
        <w:t>w art. 39g</w:t>
      </w:r>
      <w:r w:rsidRPr="00C41901">
        <w:t xml:space="preserve"> </w:t>
      </w:r>
      <w:r w:rsidRPr="004266DC">
        <w:t>w ust. 2</w:t>
      </w:r>
      <w:r>
        <w:t>:</w:t>
      </w:r>
      <w:r w:rsidRPr="004266DC">
        <w:t xml:space="preserve"> </w:t>
      </w:r>
    </w:p>
    <w:p w14:paraId="520984A6" w14:textId="77777777" w:rsidR="009E69C8" w:rsidRDefault="009E69C8" w:rsidP="009E69C8">
      <w:pPr>
        <w:pStyle w:val="LITlitera"/>
      </w:pPr>
      <w:r w:rsidRPr="004266DC">
        <w:t>a)</w:t>
      </w:r>
      <w:r>
        <w:tab/>
      </w:r>
      <w:r w:rsidRPr="004266DC">
        <w:t xml:space="preserve">pkt </w:t>
      </w:r>
      <w:r>
        <w:t>2</w:t>
      </w:r>
      <w:r w:rsidRPr="004266DC">
        <w:t xml:space="preserve"> otrzymuje brzmienie:</w:t>
      </w:r>
      <w:r>
        <w:t xml:space="preserve"> </w:t>
      </w:r>
    </w:p>
    <w:p w14:paraId="5232A60D" w14:textId="77777777" w:rsidR="009E69C8" w:rsidRPr="004266DC" w:rsidRDefault="009E69C8" w:rsidP="009E69C8">
      <w:pPr>
        <w:pStyle w:val="ZLITPKTzmpktliter"/>
      </w:pPr>
      <w:r w:rsidRPr="00920A59">
        <w:t>„2)</w:t>
      </w:r>
      <w:r>
        <w:tab/>
      </w:r>
      <w:r w:rsidRPr="00920A59">
        <w:t xml:space="preserve">Dyrektor Generalny </w:t>
      </w:r>
      <w:r w:rsidRPr="004266DC">
        <w:t>–</w:t>
      </w:r>
      <w:r w:rsidRPr="00920A59">
        <w:t xml:space="preserve"> w odniesieniu do pracowników jednostek organizacyjnych, o których mowa w art. 8 ust. 1 pkt 1 i 2</w:t>
      </w:r>
      <w:r w:rsidRPr="004266DC">
        <w:t>–</w:t>
      </w:r>
      <w:r w:rsidRPr="00920A59">
        <w:t>4;”</w:t>
      </w:r>
      <w:r>
        <w:t>,</w:t>
      </w:r>
    </w:p>
    <w:p w14:paraId="7C192114" w14:textId="77777777" w:rsidR="009E69C8" w:rsidRPr="004266DC" w:rsidRDefault="009E69C8" w:rsidP="009E69C8">
      <w:pPr>
        <w:pStyle w:val="LITlitera"/>
      </w:pPr>
      <w:r>
        <w:t>b)</w:t>
      </w:r>
      <w:r>
        <w:tab/>
      </w:r>
      <w:r w:rsidRPr="004266DC">
        <w:t>uchyla się pkt 3;</w:t>
      </w:r>
    </w:p>
    <w:p w14:paraId="6B16ECBB" w14:textId="77777777" w:rsidR="009E69C8" w:rsidRPr="004266DC" w:rsidRDefault="009E69C8" w:rsidP="009E69C8">
      <w:pPr>
        <w:pStyle w:val="PKTpunkt"/>
      </w:pPr>
      <w:r w:rsidRPr="004266DC">
        <w:t>1</w:t>
      </w:r>
      <w:r>
        <w:t>1</w:t>
      </w:r>
      <w:r w:rsidRPr="004266DC">
        <w:t>)</w:t>
      </w:r>
      <w:r w:rsidRPr="004266DC">
        <w:tab/>
        <w:t>w art. 42 uchyla się ust. 3b;</w:t>
      </w:r>
    </w:p>
    <w:p w14:paraId="6984B47F" w14:textId="77777777" w:rsidR="009E69C8" w:rsidRPr="004266DC" w:rsidRDefault="009E69C8" w:rsidP="009E69C8">
      <w:pPr>
        <w:pStyle w:val="PKTpunkt"/>
      </w:pPr>
      <w:r w:rsidRPr="004266DC">
        <w:t>1</w:t>
      </w:r>
      <w:r>
        <w:t>2</w:t>
      </w:r>
      <w:r w:rsidRPr="004266DC">
        <w:t>)</w:t>
      </w:r>
      <w:r w:rsidRPr="004266DC">
        <w:tab/>
        <w:t>po art. 43c dodaje się art. 43ca w brzmieniu:</w:t>
      </w:r>
    </w:p>
    <w:p w14:paraId="230D6200" w14:textId="77777777" w:rsidR="009E69C8" w:rsidRPr="004266DC" w:rsidRDefault="009E69C8" w:rsidP="009E69C8">
      <w:pPr>
        <w:pStyle w:val="ZARTzmartartykuempunktem"/>
      </w:pPr>
      <w:r w:rsidRPr="004266DC">
        <w:t xml:space="preserve">„Art. 43ca. </w:t>
      </w:r>
      <w:r>
        <w:t>Dyrektor Generalny współpracuje z Rektorem przy opracowywaniu programów studiów i programów studiów podyplomowych – stanowiących podstawę realizacji studiów i studiów podyplomowych dla funkcjonariuszy i pracowników na Uczelni.</w:t>
      </w:r>
      <w:r w:rsidRPr="004266DC">
        <w:t>”</w:t>
      </w:r>
      <w:r>
        <w:t xml:space="preserve">; </w:t>
      </w:r>
    </w:p>
    <w:p w14:paraId="53756920" w14:textId="77777777" w:rsidR="009E69C8" w:rsidRPr="004266DC" w:rsidRDefault="009E69C8" w:rsidP="009E69C8">
      <w:pPr>
        <w:pStyle w:val="PKTpunkt"/>
      </w:pPr>
      <w:r w:rsidRPr="004266DC">
        <w:t>1</w:t>
      </w:r>
      <w:r>
        <w:t>3</w:t>
      </w:r>
      <w:r w:rsidRPr="004266DC">
        <w:t>)</w:t>
      </w:r>
      <w:r w:rsidRPr="004266DC">
        <w:tab/>
        <w:t xml:space="preserve">w art. 43j w ust. 2 skreśla się </w:t>
      </w:r>
      <w:r>
        <w:t xml:space="preserve">wyrazy </w:t>
      </w:r>
      <w:r w:rsidRPr="004266DC">
        <w:t>„z wyłączeniem Uczelni,”;</w:t>
      </w:r>
    </w:p>
    <w:p w14:paraId="5A4EC345" w14:textId="77777777" w:rsidR="009E69C8" w:rsidRPr="004266DC" w:rsidRDefault="009E69C8" w:rsidP="009E69C8">
      <w:pPr>
        <w:pStyle w:val="PKTpunkt"/>
      </w:pPr>
      <w:r w:rsidRPr="004266DC">
        <w:t>1</w:t>
      </w:r>
      <w:r>
        <w:t>4</w:t>
      </w:r>
      <w:r w:rsidRPr="004266DC">
        <w:t>)</w:t>
      </w:r>
      <w:r w:rsidRPr="004266DC">
        <w:tab/>
        <w:t>w art. 43zk ust. 1 otrzymuje brzmienie:</w:t>
      </w:r>
    </w:p>
    <w:p w14:paraId="1AA61552" w14:textId="77777777" w:rsidR="009E69C8" w:rsidRDefault="009E69C8" w:rsidP="009E69C8">
      <w:pPr>
        <w:pStyle w:val="ZUSTzmustartykuempunktem"/>
      </w:pPr>
      <w:r w:rsidRPr="004266DC">
        <w:lastRenderedPageBreak/>
        <w:t>„1. Kształcenie przygotowujące do zajmowania stanowisk oficerskich w Służbie Więziennej prowadzi się w formie</w:t>
      </w:r>
      <w:r>
        <w:t>:</w:t>
      </w:r>
    </w:p>
    <w:p w14:paraId="708CA9CD" w14:textId="77777777" w:rsidR="009E69C8" w:rsidRPr="009F3FB9" w:rsidRDefault="009E69C8" w:rsidP="009E69C8">
      <w:pPr>
        <w:pStyle w:val="ZPKTzmpktartykuempunktem"/>
      </w:pPr>
      <w:r>
        <w:t>1)</w:t>
      </w:r>
      <w:r>
        <w:tab/>
        <w:t xml:space="preserve">studiów na Uczelni, z </w:t>
      </w:r>
      <w:r w:rsidRPr="009F3FB9">
        <w:t>wyłączeniem studiów pierwszego stopnia;</w:t>
      </w:r>
    </w:p>
    <w:p w14:paraId="5F5B1475" w14:textId="77777777" w:rsidR="009E69C8" w:rsidRPr="009F3FB9" w:rsidRDefault="009E69C8" w:rsidP="009E69C8">
      <w:pPr>
        <w:pStyle w:val="ZPKTzmpktartykuempunktem"/>
      </w:pPr>
      <w:r w:rsidRPr="009F3FB9">
        <w:t>2)</w:t>
      </w:r>
      <w:r>
        <w:tab/>
      </w:r>
      <w:r w:rsidRPr="009F3FB9">
        <w:t>studiów podyplomowych na Uczelni;</w:t>
      </w:r>
    </w:p>
    <w:p w14:paraId="442CB76D" w14:textId="3DE74FB3" w:rsidR="009E69C8" w:rsidRPr="004266DC" w:rsidRDefault="009E69C8" w:rsidP="009E69C8">
      <w:pPr>
        <w:pStyle w:val="ZPKTzmpktartykuempunktem"/>
      </w:pPr>
      <w:r w:rsidRPr="009F3FB9">
        <w:t>3)</w:t>
      </w:r>
      <w:r>
        <w:tab/>
      </w:r>
      <w:r w:rsidRPr="009F3FB9">
        <w:t>szkolenia zawodowego.”</w:t>
      </w:r>
      <w:r w:rsidR="000168CC">
        <w:t>;</w:t>
      </w:r>
    </w:p>
    <w:p w14:paraId="0285B229" w14:textId="77777777" w:rsidR="009E69C8" w:rsidRPr="004266DC" w:rsidRDefault="009E69C8" w:rsidP="009E69C8">
      <w:pPr>
        <w:pStyle w:val="PKTpunkt"/>
      </w:pPr>
      <w:r w:rsidRPr="004266DC">
        <w:t>1</w:t>
      </w:r>
      <w:r>
        <w:t>5</w:t>
      </w:r>
      <w:r w:rsidRPr="004266DC">
        <w:t>)</w:t>
      </w:r>
      <w:r w:rsidRPr="004266DC">
        <w:tab/>
        <w:t>w art. 43zl:</w:t>
      </w:r>
    </w:p>
    <w:p w14:paraId="5E106F0A" w14:textId="77777777" w:rsidR="009E69C8" w:rsidRDefault="009E69C8" w:rsidP="009E69C8">
      <w:pPr>
        <w:pStyle w:val="LITlitera"/>
      </w:pPr>
      <w:r>
        <w:t>a)</w:t>
      </w:r>
      <w:r>
        <w:tab/>
        <w:t xml:space="preserve">w </w:t>
      </w:r>
      <w:r w:rsidRPr="004266DC">
        <w:t>ust. 1</w:t>
      </w:r>
      <w:r>
        <w:t xml:space="preserve"> pkt 2</w:t>
      </w:r>
      <w:r w:rsidRPr="004266DC">
        <w:t>–</w:t>
      </w:r>
      <w:r>
        <w:t>4 otrzymują brzmienie:</w:t>
      </w:r>
    </w:p>
    <w:p w14:paraId="3780A98E" w14:textId="77777777" w:rsidR="009E69C8" w:rsidRDefault="009E69C8" w:rsidP="009E69C8">
      <w:pPr>
        <w:pStyle w:val="ZLITPKTzmpktliter"/>
      </w:pPr>
      <w:r w:rsidRPr="004266DC">
        <w:t>„</w:t>
      </w:r>
      <w:r>
        <w:t>2)</w:t>
      </w:r>
      <w:r>
        <w:tab/>
        <w:t xml:space="preserve">który uzyskał skierowanie i ukończył studia na Uczelni, </w:t>
      </w:r>
      <w:r w:rsidRPr="00583EC2">
        <w:t>z wyłączeniem studiów pierwszego stopnia</w:t>
      </w:r>
      <w:r>
        <w:t>, lub</w:t>
      </w:r>
      <w:r w:rsidRPr="00583EC2">
        <w:t xml:space="preserve"> </w:t>
      </w:r>
      <w:r>
        <w:t>studia podyplomowe na Uczelni przygotowujące do zajmowania stanowisk oficerskich;</w:t>
      </w:r>
    </w:p>
    <w:p w14:paraId="5DF56BAD" w14:textId="77777777" w:rsidR="009E69C8" w:rsidRDefault="009E69C8" w:rsidP="009E69C8">
      <w:pPr>
        <w:pStyle w:val="ZLITPKTzmpktliter"/>
      </w:pPr>
      <w:r>
        <w:t>3)</w:t>
      </w:r>
      <w:r>
        <w:tab/>
        <w:t>który ukończył szkolenie zawodowe;</w:t>
      </w:r>
    </w:p>
    <w:p w14:paraId="2B30A371" w14:textId="77777777" w:rsidR="009E69C8" w:rsidRPr="004266DC" w:rsidRDefault="009E69C8" w:rsidP="009E69C8">
      <w:pPr>
        <w:pStyle w:val="ZLITPKTzmpktliter"/>
      </w:pPr>
      <w:r>
        <w:t>4)</w:t>
      </w:r>
      <w:r>
        <w:tab/>
        <w:t>który wykazuje się kwalifikacjami zawodowymi i kompetencjami szczególnie przydatnymi w Służbie Więziennej, za zgodą Ministra Sprawiedliwości; Minister Sprawiedliwości przed podjęciem decyzji może zwrócić się do Dyrektora Generalnego o wydanie opinii o funkcjonariuszu.</w:t>
      </w:r>
      <w:r w:rsidRPr="004266DC">
        <w:t>”</w:t>
      </w:r>
      <w:r>
        <w:t>,</w:t>
      </w:r>
    </w:p>
    <w:p w14:paraId="03FAE67E" w14:textId="77777777" w:rsidR="009E69C8" w:rsidRDefault="009E69C8" w:rsidP="009E69C8">
      <w:pPr>
        <w:pStyle w:val="LITlitera"/>
      </w:pPr>
      <w:r w:rsidRPr="004266DC">
        <w:t>b)</w:t>
      </w:r>
      <w:r>
        <w:tab/>
      </w:r>
      <w:r w:rsidRPr="004266DC">
        <w:t xml:space="preserve">w ust. 4 skreśla się </w:t>
      </w:r>
      <w:r>
        <w:t xml:space="preserve">wyrazy </w:t>
      </w:r>
      <w:r w:rsidRPr="004266DC">
        <w:t>„z podległych sobie jednostek”</w:t>
      </w:r>
      <w:r>
        <w:t>,</w:t>
      </w:r>
    </w:p>
    <w:p w14:paraId="4B692B57" w14:textId="77777777" w:rsidR="009E69C8" w:rsidRDefault="009E69C8" w:rsidP="009E69C8">
      <w:pPr>
        <w:pStyle w:val="LITlitera"/>
      </w:pPr>
      <w:r>
        <w:t>c)</w:t>
      </w:r>
      <w:r>
        <w:tab/>
        <w:t>ust. 7 otrzymuje brzmienie:</w:t>
      </w:r>
    </w:p>
    <w:p w14:paraId="1CB091F5" w14:textId="77777777" w:rsidR="009E69C8" w:rsidRPr="004266DC" w:rsidRDefault="009E69C8" w:rsidP="009E69C8">
      <w:pPr>
        <w:pStyle w:val="ZLITUSTzmustliter"/>
      </w:pPr>
      <w:r w:rsidRPr="004266DC">
        <w:t>„</w:t>
      </w:r>
      <w:r>
        <w:t>7. Zestawy egzaminacyjne opracowują osoby niewchodzące w skład komisji egzaminacyjnej wyznaczone przez Rektora w porozumieniu z Dyrektorem Generalnym.</w:t>
      </w:r>
      <w:r w:rsidRPr="004266DC">
        <w:t>”</w:t>
      </w:r>
      <w:r>
        <w:t>;</w:t>
      </w:r>
    </w:p>
    <w:p w14:paraId="3CDC2651" w14:textId="77777777" w:rsidR="009E69C8" w:rsidRPr="004266DC" w:rsidRDefault="009E69C8" w:rsidP="009E69C8">
      <w:pPr>
        <w:pStyle w:val="PKTpunkt"/>
      </w:pPr>
      <w:r w:rsidRPr="004266DC">
        <w:t>1</w:t>
      </w:r>
      <w:r>
        <w:t>6</w:t>
      </w:r>
      <w:r w:rsidRPr="004266DC">
        <w:t>)</w:t>
      </w:r>
      <w:r w:rsidRPr="004266DC">
        <w:tab/>
        <w:t>art. 44a otrzymuj</w:t>
      </w:r>
      <w:r>
        <w:t>e</w:t>
      </w:r>
      <w:r w:rsidRPr="004266DC">
        <w:t xml:space="preserve"> brzmienie:</w:t>
      </w:r>
    </w:p>
    <w:p w14:paraId="64B6C1BF" w14:textId="77777777" w:rsidR="009E69C8" w:rsidRPr="004266DC" w:rsidRDefault="009E69C8" w:rsidP="00B60B5F">
      <w:pPr>
        <w:pStyle w:val="ZARTzmartartykuempunktem"/>
      </w:pPr>
      <w:r w:rsidRPr="004266DC">
        <w:t>„</w:t>
      </w:r>
      <w:r>
        <w:t xml:space="preserve">Art. 44a. </w:t>
      </w:r>
      <w:r w:rsidRPr="004266DC">
        <w:t>1. Do mianowania i powołania funkcjonariusza na stanowisko kierownicze, w</w:t>
      </w:r>
      <w:r>
        <w:t> </w:t>
      </w:r>
      <w:r w:rsidRPr="004266DC">
        <w:t xml:space="preserve">tym </w:t>
      </w:r>
      <w:r>
        <w:t>na </w:t>
      </w:r>
      <w:r w:rsidRPr="004266DC">
        <w:t xml:space="preserve">stanowisko kierownika komórki organizacyjnej, wymagane jest ukończenie przez tego funkcjonariusza studiów </w:t>
      </w:r>
      <w:r>
        <w:t xml:space="preserve">w zakresie zarządzania zasobami ludzkimi lub </w:t>
      </w:r>
      <w:r w:rsidRPr="004266DC">
        <w:t>studiów podyplomowych</w:t>
      </w:r>
      <w:r>
        <w:t xml:space="preserve"> w zakresie zarządzania zasobami ludzkimi</w:t>
      </w:r>
      <w:r w:rsidDel="00AC77A0">
        <w:t xml:space="preserve"> </w:t>
      </w:r>
      <w:r>
        <w:t xml:space="preserve">albo szkolenia specjalistycznego w tym zakresie. </w:t>
      </w:r>
    </w:p>
    <w:p w14:paraId="5233B1CC" w14:textId="77777777" w:rsidR="009E69C8" w:rsidRDefault="009E69C8" w:rsidP="009E69C8">
      <w:pPr>
        <w:pStyle w:val="ZUSTzmustartykuempunktem"/>
      </w:pPr>
      <w:r w:rsidRPr="004266DC">
        <w:t xml:space="preserve">2. Do powołania funkcjonariusza na wyższe stanowisko kierownicze, o którym mowa w art. 63 ust. 1, wymagane jest ukończenie przez tego funkcjonariusza studiów </w:t>
      </w:r>
      <w:r>
        <w:t xml:space="preserve">w zakresie zarządzania zasobami ludzkimi lub </w:t>
      </w:r>
      <w:r w:rsidRPr="004266DC">
        <w:t>studiów podyplomowych</w:t>
      </w:r>
      <w:r>
        <w:t xml:space="preserve"> w zakresie zarządzania zasobami ludzkimi albo</w:t>
      </w:r>
      <w:r w:rsidRPr="004266DC">
        <w:t xml:space="preserve"> szkolenia specjalistycznego</w:t>
      </w:r>
      <w:r>
        <w:t xml:space="preserve"> w tym zakresie.</w:t>
      </w:r>
    </w:p>
    <w:p w14:paraId="2438D127" w14:textId="77777777" w:rsidR="009E69C8" w:rsidRPr="004266DC" w:rsidRDefault="009E69C8" w:rsidP="009E69C8">
      <w:pPr>
        <w:pStyle w:val="ZUSTzmustartykuempunktem"/>
      </w:pPr>
      <w:r>
        <w:t xml:space="preserve">3. </w:t>
      </w:r>
      <w:r w:rsidRPr="008A2644">
        <w:t xml:space="preserve">W uzasadnionych przypadkach </w:t>
      </w:r>
      <w:r>
        <w:t xml:space="preserve">można </w:t>
      </w:r>
      <w:r w:rsidRPr="008A2644">
        <w:t xml:space="preserve">mianować albo powołać na stanowisko kierownicze albo powołać na wyższe stanowisko kierownicze funkcjonariusza, który nie spełnia warunków </w:t>
      </w:r>
      <w:r>
        <w:t>określonych</w:t>
      </w:r>
      <w:r w:rsidRPr="008A2644">
        <w:t xml:space="preserve"> w ust. 1 albo </w:t>
      </w:r>
      <w:r>
        <w:t xml:space="preserve">ust. </w:t>
      </w:r>
      <w:r w:rsidRPr="008A2644">
        <w:t xml:space="preserve">2. Funkcjonariusz jest obowiązany do </w:t>
      </w:r>
      <w:r w:rsidRPr="008A2644">
        <w:lastRenderedPageBreak/>
        <w:t xml:space="preserve">ukończenia </w:t>
      </w:r>
      <w:r>
        <w:t xml:space="preserve">studiów, </w:t>
      </w:r>
      <w:r w:rsidRPr="008A2644">
        <w:t xml:space="preserve">studiów </w:t>
      </w:r>
      <w:r>
        <w:t>podyplomowych albo szkolenia specjalistycznego,</w:t>
      </w:r>
      <w:r w:rsidRPr="008A2644">
        <w:t xml:space="preserve"> o których mowa w ust. 1 albo </w:t>
      </w:r>
      <w:r>
        <w:t xml:space="preserve">ust. </w:t>
      </w:r>
      <w:r w:rsidRPr="008A2644">
        <w:t>2, w okresie 3 lat od mianowania albo powołania na stanowisko kierownicze albo powołania na wyższe stanowisko kierownicze.</w:t>
      </w:r>
      <w:r w:rsidRPr="004266DC">
        <w:t>”</w:t>
      </w:r>
      <w:r>
        <w:t>;</w:t>
      </w:r>
    </w:p>
    <w:p w14:paraId="32BC8A2E" w14:textId="77777777" w:rsidR="009E69C8" w:rsidRPr="004266DC" w:rsidRDefault="009E69C8" w:rsidP="009E69C8">
      <w:pPr>
        <w:pStyle w:val="PKTpunkt"/>
      </w:pPr>
      <w:r w:rsidRPr="004266DC">
        <w:t>1</w:t>
      </w:r>
      <w:r>
        <w:t>7</w:t>
      </w:r>
      <w:r w:rsidRPr="004266DC">
        <w:t>)</w:t>
      </w:r>
      <w:r w:rsidRPr="004266DC">
        <w:tab/>
        <w:t>w art. 47</w:t>
      </w:r>
      <w:r>
        <w:t xml:space="preserve"> w </w:t>
      </w:r>
      <w:r w:rsidRPr="004266DC">
        <w:t xml:space="preserve">ust. 1 </w:t>
      </w:r>
      <w:r>
        <w:t xml:space="preserve">zdanie drugie </w:t>
      </w:r>
      <w:r w:rsidRPr="004266DC">
        <w:t>otrzymuje brzmienie:</w:t>
      </w:r>
    </w:p>
    <w:p w14:paraId="060DC55B" w14:textId="77777777" w:rsidR="009E69C8" w:rsidRPr="004266DC" w:rsidRDefault="009E69C8" w:rsidP="00B60B5F">
      <w:pPr>
        <w:pStyle w:val="ZFRAGzmfragmentunpzdaniaartykuempunktem"/>
      </w:pPr>
      <w:r w:rsidRPr="004266DC">
        <w:t>„Funkcjonariusza przyjętego do służby można mianować za zgodą Dyrektora Generalnego na stanowisko oficerskie przed uzyskaniem kwalifikacji w zakresie szkolenia i stażu w</w:t>
      </w:r>
      <w:r>
        <w:t> </w:t>
      </w:r>
      <w:r w:rsidRPr="004266DC">
        <w:t>służbie oraz przed złożeniem egzaminu na pierwszy stopień oficerski, jeżeli spełnia wymogi w zakresie wykształcenia, o którym mowa w art. 44 ust.</w:t>
      </w:r>
      <w:r>
        <w:t> </w:t>
      </w:r>
      <w:r w:rsidRPr="004266DC">
        <w:t>2.”;</w:t>
      </w:r>
    </w:p>
    <w:p w14:paraId="5958E1D7" w14:textId="77777777" w:rsidR="009E69C8" w:rsidRDefault="009E69C8" w:rsidP="009E69C8">
      <w:pPr>
        <w:pStyle w:val="PKTpunkt"/>
      </w:pPr>
      <w:r w:rsidRPr="004266DC">
        <w:t>1</w:t>
      </w:r>
      <w:r>
        <w:t>8</w:t>
      </w:r>
      <w:r w:rsidRPr="004266DC">
        <w:t>)</w:t>
      </w:r>
      <w:r w:rsidRPr="004266DC">
        <w:tab/>
        <w:t xml:space="preserve">w art. 48 w ust. 1 </w:t>
      </w:r>
      <w:r>
        <w:t xml:space="preserve">zdanie pierwsze otrzymuje brzmienie: </w:t>
      </w:r>
    </w:p>
    <w:p w14:paraId="41DCCE45" w14:textId="77777777" w:rsidR="009E69C8" w:rsidRPr="004266DC" w:rsidRDefault="009E69C8" w:rsidP="00B60B5F">
      <w:pPr>
        <w:pStyle w:val="ZFRAGzmfragmentunpzdaniaartykuempunktem"/>
      </w:pPr>
      <w:r w:rsidRPr="004266DC">
        <w:t>„</w:t>
      </w:r>
      <w:r w:rsidRPr="00730BF2">
        <w:t>W szczególnie uzasadnionych prz</w:t>
      </w:r>
      <w:r>
        <w:t xml:space="preserve">ypadkach Dyrektor Generalny </w:t>
      </w:r>
      <w:r w:rsidRPr="00730BF2">
        <w:t>na w</w:t>
      </w:r>
      <w:r>
        <w:t>niosek właściwego przełożonego może</w:t>
      </w:r>
      <w:r w:rsidRPr="00730BF2">
        <w:t xml:space="preserve"> wyrazić zgodę na mianowanie funkcjonariusza na stanowisko służbowe przed uzyskaniem przez niego kwalifikacji zawodowych oraz stażu służby wymaganych na tym stanowisku, jeżeli spełnia on wyma</w:t>
      </w:r>
      <w:r>
        <w:t>gania w zakresie wykształcenia.</w:t>
      </w:r>
      <w:r w:rsidRPr="00242D94">
        <w:t>”</w:t>
      </w:r>
      <w:r>
        <w:t xml:space="preserve">; </w:t>
      </w:r>
    </w:p>
    <w:p w14:paraId="4EE20CC0" w14:textId="77777777" w:rsidR="009E69C8" w:rsidRDefault="009E69C8" w:rsidP="009E69C8">
      <w:pPr>
        <w:pStyle w:val="PKTpunkt"/>
      </w:pPr>
      <w:r>
        <w:t>19</w:t>
      </w:r>
      <w:r w:rsidRPr="004266DC">
        <w:t>)</w:t>
      </w:r>
      <w:r w:rsidRPr="004266DC">
        <w:tab/>
        <w:t>w art. 50 uchyla się ust. 3b;</w:t>
      </w:r>
    </w:p>
    <w:p w14:paraId="510FF9DD" w14:textId="77777777" w:rsidR="009E69C8" w:rsidRDefault="009E69C8" w:rsidP="009E69C8">
      <w:pPr>
        <w:pStyle w:val="PKTpunkt"/>
      </w:pPr>
      <w:r>
        <w:t>20)</w:t>
      </w:r>
      <w:r>
        <w:tab/>
        <w:t>w art. 53a w ust. 2 zdanie drugie otrzymuje brzmienie:</w:t>
      </w:r>
    </w:p>
    <w:p w14:paraId="6CF18480" w14:textId="77777777" w:rsidR="009E69C8" w:rsidRPr="004266DC" w:rsidRDefault="009E69C8" w:rsidP="009E69C8">
      <w:pPr>
        <w:pStyle w:val="ZFRAGzmfragmentunpzdaniaartykuempunktem"/>
      </w:pPr>
      <w:r w:rsidRPr="004266DC">
        <w:t>„</w:t>
      </w:r>
      <w:r w:rsidRPr="00A90CEF">
        <w:t>Przepisy art. 50 ust. 2</w:t>
      </w:r>
      <w:r w:rsidRPr="004266DC">
        <w:t>–</w:t>
      </w:r>
      <w:r w:rsidRPr="00A90CEF">
        <w:t>3</w:t>
      </w:r>
      <w:r>
        <w:t>a</w:t>
      </w:r>
      <w:r w:rsidRPr="00A90CEF">
        <w:t xml:space="preserve"> stosuje się.</w:t>
      </w:r>
      <w:r w:rsidRPr="004266DC">
        <w:t>”</w:t>
      </w:r>
      <w:r>
        <w:t>;</w:t>
      </w:r>
    </w:p>
    <w:p w14:paraId="08750DF3" w14:textId="77777777" w:rsidR="009E69C8" w:rsidRDefault="009E69C8" w:rsidP="009E69C8">
      <w:pPr>
        <w:pStyle w:val="PKTpunkt"/>
      </w:pPr>
      <w:r w:rsidRPr="004266DC">
        <w:t>2</w:t>
      </w:r>
      <w:r>
        <w:t>1</w:t>
      </w:r>
      <w:r w:rsidRPr="004266DC">
        <w:t>)</w:t>
      </w:r>
      <w:r w:rsidRPr="004266DC">
        <w:tab/>
        <w:t>w art. 63</w:t>
      </w:r>
      <w:r>
        <w:t>:</w:t>
      </w:r>
      <w:r w:rsidRPr="004266DC">
        <w:t xml:space="preserve"> </w:t>
      </w:r>
    </w:p>
    <w:p w14:paraId="0DA4E90A" w14:textId="77777777" w:rsidR="009E69C8" w:rsidRPr="004266DC" w:rsidRDefault="009E69C8" w:rsidP="009E69C8">
      <w:pPr>
        <w:pStyle w:val="LITlitera"/>
      </w:pPr>
      <w:r>
        <w:t>a)</w:t>
      </w:r>
      <w:r>
        <w:tab/>
        <w:t xml:space="preserve">w ust. 1 pkt 10 </w:t>
      </w:r>
      <w:r w:rsidRPr="004266DC">
        <w:t>otrzymuje brzmienie:</w:t>
      </w:r>
    </w:p>
    <w:p w14:paraId="0A8CDC3C" w14:textId="77777777" w:rsidR="009E69C8" w:rsidRDefault="009E69C8" w:rsidP="009E69C8">
      <w:pPr>
        <w:pStyle w:val="ZLITPKTzmpktliter"/>
      </w:pPr>
      <w:r w:rsidRPr="004266DC">
        <w:t>„</w:t>
      </w:r>
      <w:r>
        <w:t>10)</w:t>
      </w:r>
      <w:r>
        <w:tab/>
      </w:r>
      <w:r w:rsidRPr="00592F25">
        <w:t>prorektora Uczelni, prorektora, o którym mowa w art. 66a ust. 3, zastępcy Komendanta Centralnego Ośrodka Szkolenia Służby Więziennej, zastępcy komendanta ośrodka szkolenia Służby Więziennej i zastępcy komendanta ośrodka doskonalenia kadr Służby Więziennej</w:t>
      </w:r>
      <w:r>
        <w:t>;</w:t>
      </w:r>
      <w:r w:rsidRPr="004266DC">
        <w:t>”</w:t>
      </w:r>
      <w:r>
        <w:t>,</w:t>
      </w:r>
    </w:p>
    <w:p w14:paraId="58E994BB" w14:textId="77777777" w:rsidR="009E69C8" w:rsidRPr="004266DC" w:rsidRDefault="009E69C8" w:rsidP="009E69C8">
      <w:pPr>
        <w:pStyle w:val="LITlitera"/>
      </w:pPr>
      <w:r>
        <w:t>b)</w:t>
      </w:r>
      <w:r>
        <w:tab/>
      </w:r>
      <w:r w:rsidRPr="004266DC">
        <w:t>w ust. 2 pkt 2 otrzymuje brzmienie:</w:t>
      </w:r>
    </w:p>
    <w:p w14:paraId="13FBA6D9" w14:textId="77777777" w:rsidR="009E69C8" w:rsidRPr="004266DC" w:rsidRDefault="009E69C8" w:rsidP="009E69C8">
      <w:pPr>
        <w:pStyle w:val="ZLITPKTzmpktliter"/>
      </w:pPr>
      <w:r w:rsidRPr="004266DC">
        <w:t>„2)</w:t>
      </w:r>
      <w:r>
        <w:tab/>
      </w:r>
      <w:r w:rsidRPr="004266DC">
        <w:t>Dyrektor Generalny – w odniesieniu do zastępcy Dyrektora Generalnego, Rektora, dyrektora okręgowego, Komendanta Centralnego Ośrodka Szkolenia Służby Więziennej, komendanta ośrodka szkolenia Służby Więziennej</w:t>
      </w:r>
      <w:r>
        <w:t>,</w:t>
      </w:r>
      <w:r w:rsidRPr="004266DC">
        <w:t xml:space="preserve"> komendanta ośrodka doskonalenia kadr Służby Więziennej bezpośrednio mu podległego</w:t>
      </w:r>
      <w:r>
        <w:t xml:space="preserve"> oraz prorektora, o którym mowa w art. 66a ust. 3</w:t>
      </w:r>
      <w:r w:rsidRPr="004266DC">
        <w:t>;”;</w:t>
      </w:r>
    </w:p>
    <w:p w14:paraId="383C8F4D" w14:textId="77777777" w:rsidR="009E69C8" w:rsidRPr="004266DC" w:rsidRDefault="009E69C8" w:rsidP="009E69C8">
      <w:pPr>
        <w:pStyle w:val="PKTpunkt"/>
      </w:pPr>
      <w:r w:rsidRPr="004266DC">
        <w:t>2</w:t>
      </w:r>
      <w:r>
        <w:t>2</w:t>
      </w:r>
      <w:r w:rsidRPr="004266DC">
        <w:t>)</w:t>
      </w:r>
      <w:r w:rsidRPr="004266DC">
        <w:tab/>
        <w:t>art. 66a otrzymuje brzmienie:</w:t>
      </w:r>
    </w:p>
    <w:p w14:paraId="065246DB" w14:textId="77777777" w:rsidR="009E69C8" w:rsidRPr="004266DC" w:rsidRDefault="009E69C8" w:rsidP="009E69C8">
      <w:pPr>
        <w:pStyle w:val="ZARTzmartartykuempunktem"/>
      </w:pPr>
      <w:r w:rsidRPr="004266DC">
        <w:t>„Art. 66a. 1. Rektora wyznacza i odwołuje Minister Sprawiedliwości spośród funkcjonariuszy lub pracowników</w:t>
      </w:r>
      <w:r>
        <w:t xml:space="preserve"> spełniających warunki określone w art. 24 ust. 1 ustawy </w:t>
      </w:r>
      <w:r w:rsidRPr="003D74B2">
        <w:t>z dnia 20 lipca 2018 r. – Prawo o szkolnictwie wyższym i nauce</w:t>
      </w:r>
      <w:r>
        <w:t>.</w:t>
      </w:r>
    </w:p>
    <w:p w14:paraId="1D74F6C8" w14:textId="77777777" w:rsidR="009E69C8" w:rsidRPr="004266DC" w:rsidRDefault="009E69C8" w:rsidP="009E69C8">
      <w:pPr>
        <w:pStyle w:val="ZUSTzmustartykuempunktem"/>
      </w:pPr>
      <w:r w:rsidRPr="004266DC">
        <w:lastRenderedPageBreak/>
        <w:t xml:space="preserve">2. W szczególnych przypadkach Minister Sprawiedliwości może wyznaczyć Rektora spośród oficerów </w:t>
      </w:r>
      <w:r>
        <w:t xml:space="preserve">Służby Więziennej, </w:t>
      </w:r>
      <w:r w:rsidRPr="004266DC">
        <w:t>niespełniających warunków określonych w art. 24 ust. 1</w:t>
      </w:r>
      <w:r>
        <w:t xml:space="preserve"> ustawy z dnia 20 lipca 2018 r. </w:t>
      </w:r>
      <w:r w:rsidRPr="004266DC">
        <w:t>– Prawo o</w:t>
      </w:r>
      <w:r>
        <w:t> </w:t>
      </w:r>
      <w:r w:rsidRPr="004266DC">
        <w:t xml:space="preserve">szkolnictwie wyższym i nauce, posiadających </w:t>
      </w:r>
      <w:r>
        <w:t xml:space="preserve">stopień </w:t>
      </w:r>
      <w:r w:rsidRPr="004266DC">
        <w:t>co najmniej pułkownika.</w:t>
      </w:r>
    </w:p>
    <w:p w14:paraId="2B2C2B7A" w14:textId="77777777" w:rsidR="009E69C8" w:rsidRPr="004266DC" w:rsidRDefault="009E69C8" w:rsidP="009E69C8">
      <w:pPr>
        <w:pStyle w:val="ZUSTzmustartykuempunktem"/>
      </w:pPr>
      <w:r w:rsidRPr="004266DC">
        <w:t>3. Minister Sprawiedliwości na wniosek Dyrektora Generalnego wyznacza spośród oficerów Służby Więziennej i odwołuje prorektora pełniącego w Uczelni funkcję kierowniczą do spraw realizacji zadań Uczelni jako jednostki organizacyjnej, podległego Dyrektorowi Generalnemu.</w:t>
      </w:r>
    </w:p>
    <w:p w14:paraId="588CB279" w14:textId="77777777" w:rsidR="009E69C8" w:rsidRPr="004266DC" w:rsidRDefault="009E69C8" w:rsidP="009E69C8">
      <w:pPr>
        <w:pStyle w:val="ZUSTzmustartykuempunktem"/>
      </w:pPr>
      <w:r w:rsidRPr="004266DC">
        <w:t xml:space="preserve">4. Do ustalenia wynagrodzenia zasadniczego i dodatku funkcyjnego dla </w:t>
      </w:r>
      <w:r>
        <w:t>R</w:t>
      </w:r>
      <w:r w:rsidRPr="004266DC">
        <w:t>ektora nie stosuje się przepisu art. 140 ust. 1 ustawy z dnia 20 lipca 2018 r. – Prawo o</w:t>
      </w:r>
      <w:r>
        <w:t> </w:t>
      </w:r>
      <w:r w:rsidRPr="004266DC">
        <w:t>szkolnictwie wyższym i nauce w zakresie wniosku.</w:t>
      </w:r>
    </w:p>
    <w:p w14:paraId="28A7ACEA" w14:textId="77777777" w:rsidR="009E69C8" w:rsidRDefault="009E69C8" w:rsidP="009E69C8">
      <w:pPr>
        <w:pStyle w:val="ZUSTzmustartykuempunktem"/>
      </w:pPr>
      <w:r w:rsidRPr="004266DC">
        <w:t xml:space="preserve">5. Rektor oraz </w:t>
      </w:r>
      <w:r>
        <w:t>prorektor</w:t>
      </w:r>
      <w:r w:rsidRPr="004266DC">
        <w:t>, o któr</w:t>
      </w:r>
      <w:r>
        <w:t>ym</w:t>
      </w:r>
      <w:r w:rsidRPr="004266DC">
        <w:t xml:space="preserve"> mowa w ust. 3, są nauczycielami akademickimi. W</w:t>
      </w:r>
      <w:r>
        <w:t> </w:t>
      </w:r>
      <w:r w:rsidRPr="004266DC">
        <w:t xml:space="preserve">decyzji o wyznaczeniu Rektora lub </w:t>
      </w:r>
      <w:r>
        <w:t>prorektora</w:t>
      </w:r>
      <w:r w:rsidRPr="004266DC">
        <w:t>, o któr</w:t>
      </w:r>
      <w:r>
        <w:t>ym</w:t>
      </w:r>
      <w:r w:rsidRPr="004266DC">
        <w:t xml:space="preserve"> mowa w ust. 3, Minister Sprawiedliwości określa przyporządkowanie do jednej z grup pracowników, o których mowa w art. 114 ustawy z dnia 20 lipca 2018 r. – Prawo o szkolnictwie wyższym i</w:t>
      </w:r>
      <w:r>
        <w:t> </w:t>
      </w:r>
      <w:r w:rsidRPr="004266DC">
        <w:t>nauce, oraz do jednego ze stanowisk, o których mowa w art. 116 ust. 1</w:t>
      </w:r>
      <w:r>
        <w:t xml:space="preserve"> </w:t>
      </w:r>
      <w:r w:rsidRPr="004266DC">
        <w:t>lub określonych na podstawie art. 116 ust. 4 pkt 1 tej ustawy. Przepisy art. 116 ust. 2–3 ustawy z dnia 20 lipca 2018 r. – Prawo o szkolnictwie wyższym i nauce stosuje się.</w:t>
      </w:r>
    </w:p>
    <w:p w14:paraId="43A1687F" w14:textId="77777777" w:rsidR="009E69C8" w:rsidRPr="004266DC" w:rsidRDefault="009E69C8" w:rsidP="009E69C8">
      <w:pPr>
        <w:pStyle w:val="ZUSTzmustartykuempunktem"/>
      </w:pPr>
      <w:r>
        <w:t xml:space="preserve">6. W Uczelni na stanowisku profesora uczelni może być zatrudniona osoba niespełniająca wymagań, o których mowa w art. 116 ust. 2 pkt 2 </w:t>
      </w:r>
      <w:r w:rsidRPr="00B074C9">
        <w:t>ustawy z dnia 20 lipca 2018 r. – Prawo o szkolnictwie wyższym i nauce</w:t>
      </w:r>
      <w:r>
        <w:t>, posiadająca stopień co najmniej pułkownika Służby Więziennej.</w:t>
      </w:r>
      <w:r w:rsidRPr="004266DC">
        <w:t>”;</w:t>
      </w:r>
      <w:r>
        <w:t xml:space="preserve"> </w:t>
      </w:r>
    </w:p>
    <w:p w14:paraId="2232A1A9" w14:textId="77777777" w:rsidR="009E69C8" w:rsidRPr="004266DC" w:rsidRDefault="009E69C8" w:rsidP="009E69C8">
      <w:pPr>
        <w:pStyle w:val="PKTpunkt"/>
      </w:pPr>
      <w:r w:rsidRPr="004266DC">
        <w:t>2</w:t>
      </w:r>
      <w:r>
        <w:t>3</w:t>
      </w:r>
      <w:r w:rsidRPr="004266DC">
        <w:t>)</w:t>
      </w:r>
      <w:r w:rsidRPr="004266DC">
        <w:tab/>
        <w:t>uchyla się art. 70a;</w:t>
      </w:r>
    </w:p>
    <w:p w14:paraId="0B709BDA" w14:textId="77777777" w:rsidR="009E69C8" w:rsidRPr="004266DC" w:rsidRDefault="009E69C8" w:rsidP="009E69C8">
      <w:pPr>
        <w:pStyle w:val="PKTpunkt"/>
      </w:pPr>
      <w:r w:rsidRPr="004266DC">
        <w:t>2</w:t>
      </w:r>
      <w:r>
        <w:t>4</w:t>
      </w:r>
      <w:r w:rsidRPr="004266DC">
        <w:t>)</w:t>
      </w:r>
      <w:r w:rsidRPr="004266DC">
        <w:tab/>
        <w:t xml:space="preserve">w art. 72 </w:t>
      </w:r>
      <w:r>
        <w:t>uchyla</w:t>
      </w:r>
      <w:r w:rsidRPr="004266DC">
        <w:t xml:space="preserve"> się ust. 4</w:t>
      </w:r>
      <w:r>
        <w:t>;</w:t>
      </w:r>
      <w:r w:rsidRPr="004266DC">
        <w:t xml:space="preserve"> </w:t>
      </w:r>
    </w:p>
    <w:p w14:paraId="7A17AA4C" w14:textId="77777777" w:rsidR="009E69C8" w:rsidRPr="004266DC" w:rsidRDefault="009E69C8" w:rsidP="009E69C8">
      <w:pPr>
        <w:pStyle w:val="PKTpunkt"/>
      </w:pPr>
      <w:r w:rsidRPr="004266DC">
        <w:t>2</w:t>
      </w:r>
      <w:r>
        <w:t>5</w:t>
      </w:r>
      <w:r w:rsidRPr="004266DC">
        <w:t>)</w:t>
      </w:r>
      <w:r w:rsidRPr="004266DC">
        <w:tab/>
        <w:t>w art. 88 pkt 2 otrzymuj</w:t>
      </w:r>
      <w:r>
        <w:t>e</w:t>
      </w:r>
      <w:r w:rsidRPr="004266DC">
        <w:t xml:space="preserve"> brzmienie:</w:t>
      </w:r>
    </w:p>
    <w:p w14:paraId="78ED16F9" w14:textId="77777777" w:rsidR="009E69C8" w:rsidRDefault="009E69C8" w:rsidP="009E69C8">
      <w:pPr>
        <w:pStyle w:val="ZPKTzmpktartykuempunktem"/>
      </w:pPr>
      <w:r w:rsidRPr="004266DC">
        <w:t>„2)</w:t>
      </w:r>
      <w:r>
        <w:tab/>
      </w:r>
      <w:r w:rsidRPr="004266DC">
        <w:t xml:space="preserve">Dyrektor Generalny – o swoich zastępcach, </w:t>
      </w:r>
      <w:r>
        <w:t xml:space="preserve">Rektorze, </w:t>
      </w:r>
      <w:r w:rsidRPr="004266DC">
        <w:t>kierownikach komórek organizacyjnych w Centralnym Zarządzie Służby Więziennej, dyrektorach okręgowych, Komendancie Centralnego Ośrodka Szkolenia Służby Więziennej, komendantach ośrodków szkolenia Służby Więziennej, komendantach ośrodków doskonalenia kadr Służby Więziennej bezpośrednio mu podległych oraz prorektorze, o którym mowa w art. 66a ust. 3;”;</w:t>
      </w:r>
    </w:p>
    <w:p w14:paraId="3A9747EB" w14:textId="77777777" w:rsidR="009E69C8" w:rsidRPr="004266DC" w:rsidRDefault="009E69C8" w:rsidP="009E69C8">
      <w:pPr>
        <w:pStyle w:val="PKTpunkt"/>
      </w:pPr>
      <w:r>
        <w:t>26)</w:t>
      </w:r>
      <w:r>
        <w:tab/>
        <w:t>w art. 90 uchyla się ust. 5;</w:t>
      </w:r>
    </w:p>
    <w:p w14:paraId="58AEC6C8" w14:textId="77777777" w:rsidR="009E69C8" w:rsidRPr="004266DC" w:rsidRDefault="009E69C8" w:rsidP="009E69C8">
      <w:pPr>
        <w:pStyle w:val="PKTpunkt"/>
      </w:pPr>
      <w:r w:rsidRPr="004266DC">
        <w:t>2</w:t>
      </w:r>
      <w:r>
        <w:t>7</w:t>
      </w:r>
      <w:r w:rsidRPr="004266DC">
        <w:t>)</w:t>
      </w:r>
      <w:r w:rsidRPr="004266DC">
        <w:tab/>
        <w:t>w art. 98 uchyla się ust. 4;</w:t>
      </w:r>
    </w:p>
    <w:p w14:paraId="440CBA47" w14:textId="77777777" w:rsidR="009E69C8" w:rsidRPr="004266DC" w:rsidRDefault="009E69C8" w:rsidP="009E69C8">
      <w:pPr>
        <w:pStyle w:val="PKTpunkt"/>
      </w:pPr>
      <w:r w:rsidRPr="004266DC">
        <w:lastRenderedPageBreak/>
        <w:t>2</w:t>
      </w:r>
      <w:r>
        <w:t>8</w:t>
      </w:r>
      <w:r w:rsidRPr="004266DC">
        <w:t>)</w:t>
      </w:r>
      <w:r w:rsidRPr="004266DC">
        <w:tab/>
        <w:t>art. 105 otrzymuje brzmienie:</w:t>
      </w:r>
    </w:p>
    <w:p w14:paraId="3753048B" w14:textId="77777777" w:rsidR="009E69C8" w:rsidRPr="004266DC" w:rsidRDefault="009E69C8" w:rsidP="009E69C8">
      <w:pPr>
        <w:pStyle w:val="ZARTzmartartykuempunktem"/>
      </w:pPr>
      <w:r w:rsidRPr="004266DC">
        <w:t>„Art. 105. Przełożony może zwolnić z obowiązku zwrotu kosztów wyżywienia, zakwaterowania, umundurowania oraz kosztów podróży służbowych otrzymanych w</w:t>
      </w:r>
      <w:r>
        <w:t> </w:t>
      </w:r>
      <w:r w:rsidRPr="004266DC">
        <w:t>czasie studiów na Uczelni, kursu przygotowawczego lub szkolenia zawodowego w</w:t>
      </w:r>
      <w:r>
        <w:t> </w:t>
      </w:r>
      <w:r w:rsidRPr="004266DC">
        <w:t>całości lub w części na pisemny wniosek funkcjonariusza uzasadniony jego sytuacją życiową, rodzinną lub materialną.”;</w:t>
      </w:r>
    </w:p>
    <w:p w14:paraId="06E21EAB" w14:textId="77777777" w:rsidR="009E69C8" w:rsidRPr="004266DC" w:rsidRDefault="009E69C8" w:rsidP="009E69C8">
      <w:pPr>
        <w:pStyle w:val="PKTpunkt"/>
      </w:pPr>
      <w:r>
        <w:t>29</w:t>
      </w:r>
      <w:r w:rsidRPr="004266DC">
        <w:t>)</w:t>
      </w:r>
      <w:r>
        <w:tab/>
      </w:r>
      <w:r w:rsidRPr="004266DC">
        <w:t xml:space="preserve">w art. 112a w ust. 2 </w:t>
      </w:r>
      <w:r w:rsidRPr="00D84C9B">
        <w:t>uchyla</w:t>
      </w:r>
      <w:r w:rsidRPr="004266DC">
        <w:t xml:space="preserve"> się pkt 3;</w:t>
      </w:r>
    </w:p>
    <w:p w14:paraId="2BBF3541" w14:textId="77777777" w:rsidR="009E69C8" w:rsidRPr="004266DC" w:rsidRDefault="009E69C8" w:rsidP="009E69C8">
      <w:pPr>
        <w:pStyle w:val="PKTpunkt"/>
      </w:pPr>
      <w:r>
        <w:t>30</w:t>
      </w:r>
      <w:r w:rsidRPr="004266DC">
        <w:t>)</w:t>
      </w:r>
      <w:r w:rsidRPr="004266DC">
        <w:tab/>
        <w:t xml:space="preserve">w art. 192 </w:t>
      </w:r>
      <w:r>
        <w:t xml:space="preserve">w </w:t>
      </w:r>
      <w:r w:rsidRPr="004266DC">
        <w:t xml:space="preserve">pkt </w:t>
      </w:r>
      <w:r>
        <w:t>2</w:t>
      </w:r>
      <w:r w:rsidRPr="004266DC">
        <w:t xml:space="preserve"> </w:t>
      </w:r>
      <w:r>
        <w:t xml:space="preserve">lit. c </w:t>
      </w:r>
      <w:r w:rsidRPr="004266DC">
        <w:t>otrzymuje brzmienie:</w:t>
      </w:r>
    </w:p>
    <w:p w14:paraId="616ABBC1" w14:textId="77777777" w:rsidR="009E69C8" w:rsidRPr="004266DC" w:rsidRDefault="009E69C8" w:rsidP="00B60B5F">
      <w:pPr>
        <w:pStyle w:val="ZLITzmlitartykuempunktem"/>
      </w:pPr>
      <w:r w:rsidRPr="004266DC">
        <w:t>„</w:t>
      </w:r>
      <w:r w:rsidRPr="00CC7521">
        <w:t>c)</w:t>
      </w:r>
      <w:r>
        <w:tab/>
        <w:t xml:space="preserve">Rektora, </w:t>
      </w:r>
      <w:r w:rsidRPr="00CC7521">
        <w:t>Komendanta Centralnego Ośrodka Szkolenia Służby Więziennej, komendanta ośrodka szkolenia Służby Więziennej albo komendanta ośrodka doskonalenia kadr Służby Więziennej bezpośrednio mu podległego i ich zastępców;</w:t>
      </w:r>
      <w:r w:rsidRPr="004266DC">
        <w:t>”;</w:t>
      </w:r>
    </w:p>
    <w:p w14:paraId="56B1BD58" w14:textId="77777777" w:rsidR="009E69C8" w:rsidRPr="004266DC" w:rsidRDefault="009E69C8" w:rsidP="009E69C8">
      <w:pPr>
        <w:pStyle w:val="PKTpunkt"/>
      </w:pPr>
      <w:r w:rsidRPr="004266DC">
        <w:t>3</w:t>
      </w:r>
      <w:r>
        <w:t>1</w:t>
      </w:r>
      <w:r w:rsidRPr="004266DC">
        <w:t>)</w:t>
      </w:r>
      <w:r w:rsidRPr="004266DC">
        <w:tab/>
        <w:t>w art. 208 w ust. 1 uchyla się pkt 4;</w:t>
      </w:r>
    </w:p>
    <w:p w14:paraId="7BB9B7D3" w14:textId="77777777" w:rsidR="009E69C8" w:rsidRDefault="009E69C8" w:rsidP="009E69C8">
      <w:pPr>
        <w:pStyle w:val="PKTpunkt"/>
      </w:pPr>
      <w:r w:rsidRPr="004266DC">
        <w:t>3</w:t>
      </w:r>
      <w:r>
        <w:t>2</w:t>
      </w:r>
      <w:r w:rsidRPr="004266DC">
        <w:t>)</w:t>
      </w:r>
      <w:r w:rsidRPr="004266DC">
        <w:tab/>
        <w:t>uchyla się art. 208d;</w:t>
      </w:r>
    </w:p>
    <w:p w14:paraId="1ECE1835" w14:textId="77777777" w:rsidR="009E69C8" w:rsidRPr="004266DC" w:rsidRDefault="009E69C8" w:rsidP="009E69C8">
      <w:pPr>
        <w:pStyle w:val="PKTpunkt"/>
      </w:pPr>
      <w:r>
        <w:t>33)</w:t>
      </w:r>
      <w:r>
        <w:tab/>
        <w:t>w art. 218 w ust. 2 uchyla się zdanie drugie;</w:t>
      </w:r>
    </w:p>
    <w:p w14:paraId="63837B26" w14:textId="77777777" w:rsidR="009E69C8" w:rsidRDefault="009E69C8" w:rsidP="009E69C8">
      <w:pPr>
        <w:pStyle w:val="PKTpunkt"/>
      </w:pPr>
      <w:r w:rsidRPr="004266DC">
        <w:t>3</w:t>
      </w:r>
      <w:r>
        <w:t>4</w:t>
      </w:r>
      <w:r w:rsidRPr="004266DC">
        <w:t>)</w:t>
      </w:r>
      <w:r w:rsidRPr="004266DC">
        <w:tab/>
        <w:t>w art. 231 w ust. 8</w:t>
      </w:r>
      <w:r>
        <w:t>:</w:t>
      </w:r>
    </w:p>
    <w:p w14:paraId="46184F19" w14:textId="77777777" w:rsidR="009E69C8" w:rsidRDefault="009E69C8" w:rsidP="009E69C8">
      <w:pPr>
        <w:pStyle w:val="LITlitera"/>
      </w:pPr>
      <w:r>
        <w:t>a)</w:t>
      </w:r>
      <w:r>
        <w:tab/>
        <w:t xml:space="preserve">w </w:t>
      </w:r>
      <w:r w:rsidRPr="004266DC">
        <w:t>pkt 1</w:t>
      </w:r>
      <w:r>
        <w:t>:</w:t>
      </w:r>
    </w:p>
    <w:p w14:paraId="2D9F5A4F" w14:textId="77777777" w:rsidR="009E69C8" w:rsidRDefault="009E69C8" w:rsidP="009E69C8">
      <w:pPr>
        <w:pStyle w:val="TIRtiret"/>
      </w:pPr>
      <w:r>
        <w:t>–</w:t>
      </w:r>
      <w:r>
        <w:tab/>
        <w:t xml:space="preserve">po wyrazach </w:t>
      </w:r>
      <w:r w:rsidRPr="004266DC">
        <w:t>„zastępcy Dyrektora Generalnego,</w:t>
      </w:r>
      <w:r w:rsidRPr="007A1EE8">
        <w:t>”</w:t>
      </w:r>
      <w:r>
        <w:t xml:space="preserve"> dodaje się wyrazy </w:t>
      </w:r>
      <w:r w:rsidRPr="004266DC">
        <w:t>„</w:t>
      </w:r>
      <w:r>
        <w:t xml:space="preserve">Rektorowi, prorektorowi, </w:t>
      </w:r>
      <w:r w:rsidRPr="00BA46FF">
        <w:t>o którym mowa w art. 66a ust. 3,</w:t>
      </w:r>
      <w:r w:rsidRPr="007A1EE8">
        <w:t>”</w:t>
      </w:r>
      <w:r>
        <w:t>,</w:t>
      </w:r>
    </w:p>
    <w:p w14:paraId="55585593" w14:textId="77777777" w:rsidR="009E69C8" w:rsidRDefault="009E69C8" w:rsidP="009E69C8">
      <w:pPr>
        <w:pStyle w:val="TIRtiret"/>
      </w:pPr>
      <w:r>
        <w:t>–</w:t>
      </w:r>
      <w:r>
        <w:tab/>
        <w:t xml:space="preserve">skreśla się wyrazy </w:t>
      </w:r>
      <w:r w:rsidRPr="004266DC">
        <w:t>„</w:t>
      </w:r>
      <w:r>
        <w:t>prorektorowi Uczelni,</w:t>
      </w:r>
      <w:r w:rsidRPr="007A1EE8">
        <w:t>”</w:t>
      </w:r>
      <w:r>
        <w:t xml:space="preserve"> i wyrazy </w:t>
      </w:r>
      <w:r w:rsidRPr="004266DC">
        <w:t>„</w:t>
      </w:r>
      <w:r>
        <w:t>oraz funkcjonariuszom Uczelni, z wyłączeniem funkcjonariuszy w służbie kandydackiej</w:t>
      </w:r>
      <w:r w:rsidRPr="007A1EE8">
        <w:t>”</w:t>
      </w:r>
      <w:r>
        <w:t>,</w:t>
      </w:r>
    </w:p>
    <w:p w14:paraId="38D7D02E" w14:textId="77777777" w:rsidR="009E69C8" w:rsidRDefault="009E69C8" w:rsidP="009E69C8">
      <w:pPr>
        <w:pStyle w:val="LITlitera"/>
      </w:pPr>
      <w:r>
        <w:t>b)</w:t>
      </w:r>
      <w:r>
        <w:tab/>
      </w:r>
      <w:r w:rsidRPr="004266DC">
        <w:t>pkt</w:t>
      </w:r>
      <w:r w:rsidRPr="007A1EE8">
        <w:t xml:space="preserve"> 2 otrzymuj</w:t>
      </w:r>
      <w:r>
        <w:t>e</w:t>
      </w:r>
      <w:r w:rsidRPr="007A1EE8">
        <w:t xml:space="preserve"> brzmienie:</w:t>
      </w:r>
    </w:p>
    <w:p w14:paraId="4A5A3E24" w14:textId="77777777" w:rsidR="009E69C8" w:rsidRPr="004266DC" w:rsidRDefault="009E69C8" w:rsidP="009E69C8">
      <w:pPr>
        <w:pStyle w:val="ZLITPKTzmpktliter"/>
      </w:pPr>
      <w:r w:rsidRPr="004266DC">
        <w:t>„</w:t>
      </w:r>
      <w:r>
        <w:t>2)</w:t>
      </w:r>
      <w:r>
        <w:tab/>
      </w:r>
      <w:r w:rsidRPr="008304AC">
        <w:t xml:space="preserve">prorektorowi, z wyłączeniem prorektora, o którym mowa w art. 66a ust. 3, </w:t>
      </w:r>
      <w:r w:rsidRPr="00B25BE4">
        <w:t xml:space="preserve">zastępcy dyrektora okręgowego, dyrektorowi zakładu karnego lub aresztu śledczego, zastępcy Komendanta Centralnego Ośrodka Szkolenia Służby Więziennej, zastępcy komendanta ośrodka szkolenia Służby Więziennej, zastępcy komendanta ośrodka doskonalenia kadr Służby Więziennej bezpośrednio podległego Dyrektorowi Generalnemu oraz funkcjonariuszom </w:t>
      </w:r>
      <w:r>
        <w:t xml:space="preserve">Uczelni, </w:t>
      </w:r>
      <w:r w:rsidRPr="00B25BE4">
        <w:t xml:space="preserve">okręgowego inspektoratu Służby Więziennej, Centralnego Ośrodka Szkolenia Służby Więziennej, ośrodka szkolenia Służby Więziennej i ośrodka doskonalenia kadr Służby Więziennej bezpośrednio podległego Dyrektorowi Generalnemu, a także funkcjonariuszom w służbie kandydackiej </w:t>
      </w:r>
      <w:r w:rsidRPr="004266DC">
        <w:t>–</w:t>
      </w:r>
      <w:r w:rsidRPr="00B25BE4">
        <w:t xml:space="preserve"> jest Dyrektor Generalny;</w:t>
      </w:r>
      <w:r w:rsidRPr="004266DC">
        <w:t>”;</w:t>
      </w:r>
    </w:p>
    <w:p w14:paraId="030EC539" w14:textId="77777777" w:rsidR="009E69C8" w:rsidRPr="004266DC" w:rsidRDefault="009E69C8" w:rsidP="009E69C8">
      <w:pPr>
        <w:pStyle w:val="PKTpunkt"/>
      </w:pPr>
      <w:r w:rsidRPr="004266DC">
        <w:lastRenderedPageBreak/>
        <w:t>3</w:t>
      </w:r>
      <w:r>
        <w:t>5</w:t>
      </w:r>
      <w:r w:rsidRPr="004266DC">
        <w:t>)</w:t>
      </w:r>
      <w:r w:rsidRPr="004266DC">
        <w:tab/>
        <w:t xml:space="preserve">w art. 240a </w:t>
      </w:r>
      <w:r>
        <w:t xml:space="preserve">w </w:t>
      </w:r>
      <w:r w:rsidRPr="004266DC">
        <w:t xml:space="preserve">ust. 2 </w:t>
      </w:r>
      <w:r>
        <w:t xml:space="preserve">przed wyrazami </w:t>
      </w:r>
      <w:r w:rsidRPr="004266DC">
        <w:t>„</w:t>
      </w:r>
      <w:r>
        <w:t>oraz prorektora Uczelni</w:t>
      </w:r>
      <w:r w:rsidRPr="004266DC">
        <w:t xml:space="preserve">” </w:t>
      </w:r>
      <w:r>
        <w:t xml:space="preserve">dodaje się wyrazy </w:t>
      </w:r>
      <w:r w:rsidRPr="004266DC">
        <w:t>„</w:t>
      </w:r>
      <w:r>
        <w:t> , Rektora</w:t>
      </w:r>
      <w:r w:rsidRPr="004266DC">
        <w:t>”</w:t>
      </w:r>
      <w:r>
        <w:t xml:space="preserve">; </w:t>
      </w:r>
    </w:p>
    <w:p w14:paraId="68B0BC86" w14:textId="77777777" w:rsidR="009E69C8" w:rsidRPr="004266DC" w:rsidRDefault="009E69C8" w:rsidP="009E69C8">
      <w:pPr>
        <w:pStyle w:val="PKTpunkt"/>
      </w:pPr>
      <w:r w:rsidRPr="004266DC">
        <w:t>3</w:t>
      </w:r>
      <w:r>
        <w:t>6</w:t>
      </w:r>
      <w:r w:rsidRPr="004266DC">
        <w:t>)</w:t>
      </w:r>
      <w:r w:rsidRPr="004266DC">
        <w:tab/>
        <w:t>w art. 250:</w:t>
      </w:r>
    </w:p>
    <w:p w14:paraId="5F3D4FF3" w14:textId="77777777" w:rsidR="009E69C8" w:rsidRPr="004266DC" w:rsidRDefault="009E69C8" w:rsidP="009E69C8">
      <w:pPr>
        <w:pStyle w:val="LITlitera"/>
      </w:pPr>
      <w:r w:rsidRPr="004266DC">
        <w:t>a)</w:t>
      </w:r>
      <w:r>
        <w:tab/>
      </w:r>
      <w:r w:rsidRPr="004266DC">
        <w:t xml:space="preserve">w ust. 1a </w:t>
      </w:r>
      <w:r>
        <w:t>zdanie pierwsze otrzymuje brzmienie</w:t>
      </w:r>
      <w:r w:rsidRPr="004266DC">
        <w:t>:</w:t>
      </w:r>
    </w:p>
    <w:p w14:paraId="4E310401" w14:textId="77777777" w:rsidR="009E69C8" w:rsidRPr="004266DC" w:rsidRDefault="009E69C8" w:rsidP="009E69C8">
      <w:pPr>
        <w:pStyle w:val="ZLITFRAGzmlitfragmentunpzdanialiter"/>
      </w:pPr>
      <w:r w:rsidRPr="004266DC">
        <w:t>„</w:t>
      </w:r>
      <w:r w:rsidRPr="004476E2">
        <w:t xml:space="preserve">Dyrektor Generalny </w:t>
      </w:r>
      <w:r w:rsidRPr="007F013B">
        <w:t>może przedłużyć</w:t>
      </w:r>
      <w:r>
        <w:t xml:space="preserve">, </w:t>
      </w:r>
      <w:r w:rsidRPr="004476E2">
        <w:t xml:space="preserve">w </w:t>
      </w:r>
      <w:r w:rsidRPr="00D764C8">
        <w:t>drodze</w:t>
      </w:r>
      <w:r w:rsidRPr="004476E2">
        <w:t xml:space="preserve"> postanowienia</w:t>
      </w:r>
      <w:r>
        <w:t>,</w:t>
      </w:r>
      <w:r w:rsidRPr="004476E2">
        <w:t xml:space="preserve"> termin prowadzenia czynności dowodowych na czas oznaczony dłuższy niż 3 miesiące.</w:t>
      </w:r>
      <w:r w:rsidRPr="004266DC">
        <w:t>”,</w:t>
      </w:r>
    </w:p>
    <w:p w14:paraId="49737553" w14:textId="77777777" w:rsidR="009E69C8" w:rsidRPr="004266DC" w:rsidRDefault="009E69C8" w:rsidP="009E69C8">
      <w:pPr>
        <w:pStyle w:val="LITlitera"/>
      </w:pPr>
      <w:r w:rsidRPr="004266DC">
        <w:t>b)</w:t>
      </w:r>
      <w:r>
        <w:tab/>
        <w:t xml:space="preserve">uchyla się </w:t>
      </w:r>
      <w:r w:rsidRPr="004266DC">
        <w:t>ust. 1c</w:t>
      </w:r>
      <w:r>
        <w:t>,</w:t>
      </w:r>
      <w:r w:rsidRPr="004266DC">
        <w:t xml:space="preserve"> </w:t>
      </w:r>
    </w:p>
    <w:p w14:paraId="6D68DE9F" w14:textId="77777777" w:rsidR="009E69C8" w:rsidRPr="004266DC" w:rsidRDefault="009E69C8" w:rsidP="009E69C8">
      <w:pPr>
        <w:pStyle w:val="LITlitera"/>
      </w:pPr>
      <w:r w:rsidRPr="004266DC">
        <w:t>c)</w:t>
      </w:r>
      <w:r>
        <w:tab/>
      </w:r>
      <w:r w:rsidRPr="004266DC">
        <w:t>ust. 2b otrzymuje brzmienie:</w:t>
      </w:r>
    </w:p>
    <w:p w14:paraId="6B31620F" w14:textId="77777777" w:rsidR="009E69C8" w:rsidRPr="004266DC" w:rsidRDefault="009E69C8" w:rsidP="009E69C8">
      <w:pPr>
        <w:pStyle w:val="ZLITUSTzmustliter"/>
      </w:pPr>
      <w:r w:rsidRPr="004266DC">
        <w:t>„2b. Na postanowienie o zawieszeniu postępowania dyscyplinarnego obwinionemu i pokrzywdzonemu przysługuje zażalenie, z wyjątkiem postanowienia, o którym mowa w ust. 2a. Jeżeli postanowienie wydał Minister Sprawiedliwości albo Dyrektor Generalny, zażalenie nie przysługuje, jednak obwiniony i pokrzywdzony mogą zwrócić się odpowiednio do Ministra Sprawiedliwości albo Dyrektora Generalnego z wnioskiem o ponowne rozpatrzenie sprawy.”.</w:t>
      </w:r>
    </w:p>
    <w:p w14:paraId="608BD3A8" w14:textId="64DB65AA" w:rsidR="009E69C8" w:rsidRPr="004266DC" w:rsidRDefault="009E69C8" w:rsidP="009E69C8">
      <w:pPr>
        <w:pStyle w:val="ARTartustawynprozporzdzenia"/>
      </w:pPr>
      <w:r w:rsidRPr="00A512AD">
        <w:rPr>
          <w:rStyle w:val="Ppogrubienie"/>
        </w:rPr>
        <w:t>Art.</w:t>
      </w:r>
      <w:r w:rsidR="000168CC">
        <w:rPr>
          <w:rStyle w:val="Ppogrubienie"/>
        </w:rPr>
        <w:t> </w:t>
      </w:r>
      <w:r w:rsidRPr="00A512AD">
        <w:rPr>
          <w:rStyle w:val="Ppogrubienie"/>
        </w:rPr>
        <w:t>2.</w:t>
      </w:r>
      <w:r w:rsidR="000168CC">
        <w:t> </w:t>
      </w:r>
      <w:r w:rsidRPr="004266DC">
        <w:t xml:space="preserve">W ustawie z dnia 17 grudnia 2021 r. o ustanowieniu </w:t>
      </w:r>
      <w:r w:rsidR="00E85706">
        <w:t>„</w:t>
      </w:r>
      <w:r w:rsidRPr="004266DC">
        <w:t xml:space="preserve">Programu modernizacji Policji, Straży Granicznej, Państwowej Straży Pożarnej i Służby Ochrony Państwa w latach 2022–2025”, o ustanowieniu </w:t>
      </w:r>
      <w:r w:rsidR="00E85706">
        <w:t>„</w:t>
      </w:r>
      <w:r w:rsidRPr="004266DC">
        <w:t>Programu modernizacji Służby Więziennej w latach 2022–2025” oraz o zmianie ustawy o Policji i niektórych innych ustaw (Dz. U. z 2024 r. poz. 86) wprowadza się następujące zmiany:</w:t>
      </w:r>
    </w:p>
    <w:p w14:paraId="6F43B7C2" w14:textId="2D51F1F6" w:rsidR="009E69C8" w:rsidRPr="00F6644C" w:rsidRDefault="009E69C8" w:rsidP="009E69C8">
      <w:pPr>
        <w:pStyle w:val="PKTpunkt"/>
      </w:pPr>
      <w:r w:rsidRPr="004266DC">
        <w:t>1)</w:t>
      </w:r>
      <w:r w:rsidRPr="004266DC">
        <w:tab/>
        <w:t xml:space="preserve">w art. 8 w ust. 1 oraz w art. </w:t>
      </w:r>
      <w:r w:rsidRPr="00F6644C">
        <w:t xml:space="preserve">9 w pkt 11 wyrazy </w:t>
      </w:r>
      <w:r w:rsidR="00E85706">
        <w:t>„</w:t>
      </w:r>
      <w:r w:rsidRPr="00F6644C">
        <w:t xml:space="preserve">Akademii Wymiaru Sprawiedliwości” zastępuje się wyrazami </w:t>
      </w:r>
      <w:r w:rsidR="00E85706">
        <w:t>„</w:t>
      </w:r>
      <w:r>
        <w:t>Akademii Służby Więziennej</w:t>
      </w:r>
      <w:r w:rsidRPr="00F6644C">
        <w:t>”;</w:t>
      </w:r>
    </w:p>
    <w:p w14:paraId="13ED849E" w14:textId="3372084D" w:rsidR="009E69C8" w:rsidRPr="004266DC" w:rsidRDefault="009E69C8" w:rsidP="009E69C8">
      <w:pPr>
        <w:pStyle w:val="PKTpunkt"/>
      </w:pPr>
      <w:r w:rsidRPr="00F6644C">
        <w:t>2)</w:t>
      </w:r>
      <w:r w:rsidRPr="00F6644C">
        <w:tab/>
      </w:r>
      <w:r>
        <w:t xml:space="preserve">w </w:t>
      </w:r>
      <w:r w:rsidRPr="00F6644C">
        <w:t>załącznik</w:t>
      </w:r>
      <w:r>
        <w:t>u</w:t>
      </w:r>
      <w:r w:rsidRPr="00F6644C">
        <w:t xml:space="preserve"> nr 5 </w:t>
      </w:r>
      <w:r w:rsidR="00E85706">
        <w:t>„</w:t>
      </w:r>
      <w:r w:rsidRPr="00F6644C">
        <w:t>Szczegółowy</w:t>
      </w:r>
      <w:r w:rsidRPr="00554B86">
        <w:t xml:space="preserve"> podział kwot</w:t>
      </w:r>
      <w:r>
        <w:t xml:space="preserve"> </w:t>
      </w:r>
      <w:r w:rsidRPr="00554B86">
        <w:t xml:space="preserve">przeznaczonych na realizację </w:t>
      </w:r>
      <w:r>
        <w:t>P</w:t>
      </w:r>
      <w:r w:rsidRPr="00554B86">
        <w:t>rogramu modernizacji SW na poszczególne</w:t>
      </w:r>
      <w:r>
        <w:t xml:space="preserve"> </w:t>
      </w:r>
      <w:r w:rsidRPr="00554B86">
        <w:t>przedsięwzięcia w Służbie Więziennej w tysiącach złotych</w:t>
      </w:r>
      <w:r w:rsidRPr="00F6644C">
        <w:t>”</w:t>
      </w:r>
      <w:r w:rsidRPr="00554B86">
        <w:t xml:space="preserve"> </w:t>
      </w:r>
      <w:r>
        <w:t xml:space="preserve">w tabeli w </w:t>
      </w:r>
      <w:r w:rsidRPr="00554B86">
        <w:t>przedsięwzięci</w:t>
      </w:r>
      <w:r>
        <w:t>u</w:t>
      </w:r>
      <w:r w:rsidRPr="00554B86">
        <w:t xml:space="preserve"> nr 11</w:t>
      </w:r>
      <w:r>
        <w:t xml:space="preserve"> </w:t>
      </w:r>
      <w:r w:rsidRPr="004266DC">
        <w:t xml:space="preserve">wyrazy </w:t>
      </w:r>
      <w:r w:rsidR="00E85706">
        <w:t>„</w:t>
      </w:r>
      <w:r w:rsidRPr="00554B86">
        <w:t>Szkoły</w:t>
      </w:r>
      <w:r>
        <w:t xml:space="preserve"> </w:t>
      </w:r>
      <w:r w:rsidRPr="00554B86">
        <w:t>Wyższej Wymiaru Sprawiedliwości</w:t>
      </w:r>
      <w:r w:rsidRPr="004266DC">
        <w:t xml:space="preserve">” zastępuje się wyrazami </w:t>
      </w:r>
      <w:r w:rsidR="00E85706">
        <w:t>„</w:t>
      </w:r>
      <w:r>
        <w:t>Akademii Służby Więziennej</w:t>
      </w:r>
      <w:r w:rsidRPr="004266DC">
        <w:t>”</w:t>
      </w:r>
      <w:r>
        <w:t>.</w:t>
      </w:r>
    </w:p>
    <w:p w14:paraId="1A054DAF" w14:textId="19F44CBC" w:rsidR="009E69C8" w:rsidRPr="004266DC" w:rsidRDefault="009E69C8" w:rsidP="009E69C8">
      <w:pPr>
        <w:pStyle w:val="ARTartustawynprozporzdzenia"/>
      </w:pPr>
      <w:r w:rsidRPr="00A512AD">
        <w:rPr>
          <w:rStyle w:val="Ppogrubienie"/>
        </w:rPr>
        <w:t>Art.</w:t>
      </w:r>
      <w:r w:rsidR="000168CC">
        <w:rPr>
          <w:rStyle w:val="Ppogrubienie"/>
        </w:rPr>
        <w:t> </w:t>
      </w:r>
      <w:r>
        <w:rPr>
          <w:rStyle w:val="Ppogrubienie"/>
        </w:rPr>
        <w:t>3.</w:t>
      </w:r>
      <w:r w:rsidR="000168CC">
        <w:t> </w:t>
      </w:r>
      <w:r w:rsidRPr="004266DC">
        <w:t>Akademii Wymiaru Sprawiedliwości nadaje się nazwę „</w:t>
      </w:r>
      <w:r>
        <w:t>Akademia</w:t>
      </w:r>
      <w:r w:rsidRPr="004266DC">
        <w:t xml:space="preserve"> Służby Więziennej”</w:t>
      </w:r>
      <w:r>
        <w:t>.</w:t>
      </w:r>
    </w:p>
    <w:p w14:paraId="5881F376" w14:textId="7C98BA9F" w:rsidR="009E69C8" w:rsidRPr="004266DC" w:rsidRDefault="009E69C8" w:rsidP="009E69C8">
      <w:pPr>
        <w:pStyle w:val="ARTartustawynprozporzdzenia"/>
      </w:pPr>
      <w:r w:rsidRPr="00A512AD">
        <w:rPr>
          <w:rStyle w:val="Ppogrubienie"/>
        </w:rPr>
        <w:t>Art.</w:t>
      </w:r>
      <w:r w:rsidR="000168CC">
        <w:rPr>
          <w:rStyle w:val="Ppogrubienie"/>
        </w:rPr>
        <w:t> </w:t>
      </w:r>
      <w:r>
        <w:rPr>
          <w:rStyle w:val="Ppogrubienie"/>
        </w:rPr>
        <w:t>4.</w:t>
      </w:r>
      <w:r w:rsidR="000168CC">
        <w:rPr>
          <w:rStyle w:val="Ppogrubienie"/>
        </w:rPr>
        <w:t> </w:t>
      </w:r>
      <w:r w:rsidRPr="004266DC">
        <w:t>Z dniem wejścia w życie niniejszej ustawy wygasają kadencje Rektora</w:t>
      </w:r>
      <w:r>
        <w:t>-</w:t>
      </w:r>
      <w:r w:rsidRPr="004266DC">
        <w:t xml:space="preserve">Komendanta </w:t>
      </w:r>
      <w:r w:rsidRPr="003F70F8">
        <w:t>Akademii Wymiaru Sprawiedliwości</w:t>
      </w:r>
      <w:r>
        <w:t xml:space="preserve"> oraz</w:t>
      </w:r>
      <w:r w:rsidRPr="004266DC">
        <w:t xml:space="preserve"> Senatu Akademii Wymiaru Sprawiedliwości.</w:t>
      </w:r>
    </w:p>
    <w:p w14:paraId="0C65DB40" w14:textId="5ACAF5A3" w:rsidR="009E69C8" w:rsidRPr="00752748" w:rsidRDefault="009E69C8" w:rsidP="009E69C8">
      <w:pPr>
        <w:pStyle w:val="ARTartustawynprozporzdzenia"/>
      </w:pPr>
      <w:r w:rsidRPr="00A512AD">
        <w:rPr>
          <w:rStyle w:val="Ppogrubienie"/>
        </w:rPr>
        <w:t>Art.</w:t>
      </w:r>
      <w:r w:rsidR="000168CC">
        <w:rPr>
          <w:rStyle w:val="Ppogrubienie"/>
        </w:rPr>
        <w:t> </w:t>
      </w:r>
      <w:r>
        <w:rPr>
          <w:rStyle w:val="Ppogrubienie"/>
        </w:rPr>
        <w:t>5.</w:t>
      </w:r>
      <w:r w:rsidR="000168CC">
        <w:rPr>
          <w:rStyle w:val="Ppogrubienie"/>
        </w:rPr>
        <w:t> </w:t>
      </w:r>
      <w:r w:rsidRPr="00752748">
        <w:t>1.</w:t>
      </w:r>
      <w:r w:rsidR="000168CC">
        <w:t> </w:t>
      </w:r>
      <w:r w:rsidRPr="00752748">
        <w:t>W terminie 7 dni przed dniem wejścia w życie niniejszej ustawy Minister Sprawiedliwości wyznaczy Rektora</w:t>
      </w:r>
      <w:r>
        <w:t>-</w:t>
      </w:r>
      <w:r w:rsidRPr="00752748">
        <w:t xml:space="preserve">Komendanta </w:t>
      </w:r>
      <w:r>
        <w:t>Akademii Służby Więziennej</w:t>
      </w:r>
      <w:r w:rsidRPr="00752748">
        <w:t>.</w:t>
      </w:r>
    </w:p>
    <w:p w14:paraId="3A98D083" w14:textId="373E474E" w:rsidR="009E69C8" w:rsidRPr="004266DC" w:rsidRDefault="009E69C8" w:rsidP="009E69C8">
      <w:pPr>
        <w:pStyle w:val="USTustnpkodeksu"/>
      </w:pPr>
      <w:r w:rsidRPr="00752748">
        <w:lastRenderedPageBreak/>
        <w:t>2.</w:t>
      </w:r>
      <w:r w:rsidR="000168CC">
        <w:t> </w:t>
      </w:r>
      <w:r w:rsidRPr="00752748">
        <w:t>Rektor</w:t>
      </w:r>
      <w:r>
        <w:t>-</w:t>
      </w:r>
      <w:r w:rsidRPr="00752748">
        <w:t xml:space="preserve">Komendant </w:t>
      </w:r>
      <w:r>
        <w:t>Akademii Służby Więziennej</w:t>
      </w:r>
      <w:r w:rsidRPr="00752748">
        <w:t xml:space="preserve"> rozpocznie wykonywanie obowiązków z dniem wejścia w</w:t>
      </w:r>
      <w:r>
        <w:t> </w:t>
      </w:r>
      <w:r w:rsidRPr="00752748">
        <w:t>życie niniejszej ustawy.</w:t>
      </w:r>
    </w:p>
    <w:p w14:paraId="1383F627" w14:textId="7D3E71EB" w:rsidR="009E69C8" w:rsidRPr="004266DC" w:rsidRDefault="009E69C8" w:rsidP="009E69C8">
      <w:pPr>
        <w:pStyle w:val="ARTartustawynprozporzdzenia"/>
      </w:pPr>
      <w:r w:rsidRPr="00A512AD">
        <w:rPr>
          <w:rStyle w:val="Ppogrubienie"/>
        </w:rPr>
        <w:t>Art.</w:t>
      </w:r>
      <w:r w:rsidR="000168CC">
        <w:rPr>
          <w:rStyle w:val="Ppogrubienie"/>
        </w:rPr>
        <w:t> </w:t>
      </w:r>
      <w:r>
        <w:rPr>
          <w:rStyle w:val="Ppogrubienie"/>
        </w:rPr>
        <w:t>6.</w:t>
      </w:r>
      <w:r w:rsidR="000168CC">
        <w:rPr>
          <w:rStyle w:val="Ppogrubienie"/>
        </w:rPr>
        <w:t> </w:t>
      </w:r>
      <w:r w:rsidRPr="004266DC">
        <w:t>1.</w:t>
      </w:r>
      <w:r w:rsidR="000168CC">
        <w:t> </w:t>
      </w:r>
      <w:r w:rsidRPr="004266DC">
        <w:t xml:space="preserve">W terminie </w:t>
      </w:r>
      <w:r>
        <w:t>21</w:t>
      </w:r>
      <w:r w:rsidRPr="004266DC">
        <w:t xml:space="preserve"> dni od dnia </w:t>
      </w:r>
      <w:r>
        <w:t xml:space="preserve">wejścia w życie niniejszej ustawy </w:t>
      </w:r>
      <w:r w:rsidRPr="004266DC">
        <w:t>Rektor</w:t>
      </w:r>
      <w:r>
        <w:t>-</w:t>
      </w:r>
      <w:r w:rsidRPr="004266DC">
        <w:t xml:space="preserve">Komendant </w:t>
      </w:r>
      <w:bookmarkStart w:id="0" w:name="_Hlk167785795"/>
      <w:r>
        <w:t>Akademii Służby Więziennej</w:t>
      </w:r>
      <w:r w:rsidRPr="004266DC">
        <w:t xml:space="preserve"> </w:t>
      </w:r>
      <w:bookmarkEnd w:id="0"/>
      <w:r w:rsidRPr="004266DC">
        <w:t xml:space="preserve">zarządzi wybory do Senatu </w:t>
      </w:r>
      <w:r>
        <w:t>Akademii Służby Więziennej</w:t>
      </w:r>
      <w:r w:rsidRPr="004266DC">
        <w:t>.</w:t>
      </w:r>
    </w:p>
    <w:p w14:paraId="4886F15C" w14:textId="5FA53A4E" w:rsidR="009E69C8" w:rsidRDefault="009E69C8" w:rsidP="009E69C8">
      <w:pPr>
        <w:pStyle w:val="USTustnpkodeksu"/>
      </w:pPr>
      <w:r w:rsidRPr="004266DC">
        <w:t>2.</w:t>
      </w:r>
      <w:r w:rsidR="000168CC">
        <w:t> </w:t>
      </w:r>
      <w:r w:rsidRPr="004266DC">
        <w:t xml:space="preserve">Do dnia </w:t>
      </w:r>
      <w:r w:rsidRPr="00AB0CF7">
        <w:t>wyboru</w:t>
      </w:r>
      <w:r w:rsidRPr="004266DC">
        <w:t xml:space="preserve"> Senatu </w:t>
      </w:r>
      <w:r>
        <w:t>Akademii Służby Więziennej</w:t>
      </w:r>
      <w:r w:rsidRPr="004266DC">
        <w:t xml:space="preserve"> na pierwszą kadencję jego zadania wykonuje Rektor</w:t>
      </w:r>
      <w:r>
        <w:t>-</w:t>
      </w:r>
      <w:r w:rsidRPr="004266DC">
        <w:t xml:space="preserve">Komendant </w:t>
      </w:r>
      <w:r>
        <w:t>Akademii Służby Więziennej</w:t>
      </w:r>
      <w:r w:rsidRPr="004266DC">
        <w:t>.</w:t>
      </w:r>
    </w:p>
    <w:p w14:paraId="7BE6434A" w14:textId="60BABEF1" w:rsidR="009E69C8" w:rsidRDefault="009E69C8" w:rsidP="009E69C8">
      <w:pPr>
        <w:pStyle w:val="USTustnpkodeksu"/>
      </w:pPr>
      <w:r>
        <w:t>3.</w:t>
      </w:r>
      <w:r w:rsidR="000168CC">
        <w:t> </w:t>
      </w:r>
      <w:r>
        <w:t>Pierwsza kadencja Senatu Akademii Służby Więziennej kończy się z dniem 31 sierpnia 2028 r.</w:t>
      </w:r>
    </w:p>
    <w:p w14:paraId="4BB06B2A" w14:textId="533DCEA3" w:rsidR="009E69C8" w:rsidRDefault="009E69C8" w:rsidP="009E69C8">
      <w:pPr>
        <w:pStyle w:val="ARTartustawynprozporzdzenia"/>
      </w:pPr>
      <w:r w:rsidRPr="008524DE">
        <w:rPr>
          <w:rStyle w:val="Ppogrubienie"/>
        </w:rPr>
        <w:t>Art.</w:t>
      </w:r>
      <w:r w:rsidR="000168CC">
        <w:rPr>
          <w:rStyle w:val="Ppogrubienie"/>
        </w:rPr>
        <w:t> </w:t>
      </w:r>
      <w:r>
        <w:rPr>
          <w:rStyle w:val="Ppogrubienie"/>
        </w:rPr>
        <w:t>7.</w:t>
      </w:r>
      <w:r w:rsidR="000168CC">
        <w:rPr>
          <w:rStyle w:val="Ppogrubienie"/>
        </w:rPr>
        <w:t> </w:t>
      </w:r>
      <w:r>
        <w:t>1.</w:t>
      </w:r>
      <w:r w:rsidR="000168CC">
        <w:t> </w:t>
      </w:r>
      <w:r>
        <w:t>Statut Akademii Wymiaru Sprawiedliwości obowiązujący w dniu wejścia w życie niniejszej ustawy zachowuje moc do dnia wejścia w życie statutu Akademii Służby Więziennej.</w:t>
      </w:r>
    </w:p>
    <w:p w14:paraId="4A0BF8B5" w14:textId="052D2586" w:rsidR="009E69C8" w:rsidRDefault="009E69C8" w:rsidP="009E69C8">
      <w:pPr>
        <w:pStyle w:val="USTustnpkodeksu"/>
      </w:pPr>
      <w:r>
        <w:t>2.</w:t>
      </w:r>
      <w:r w:rsidR="000168CC">
        <w:t> </w:t>
      </w:r>
      <w:r>
        <w:t>Senat Akademii Służby Więziennej uchwala statut Akademii Służby Więziennej w terminie 30 dni od dnia jego wyboru.</w:t>
      </w:r>
    </w:p>
    <w:p w14:paraId="48511869" w14:textId="553A7083" w:rsidR="009E69C8" w:rsidRDefault="009E69C8" w:rsidP="009E69C8">
      <w:pPr>
        <w:pStyle w:val="ARTartustawynprozporzdzenia"/>
      </w:pPr>
      <w:r w:rsidRPr="008524DE">
        <w:rPr>
          <w:rStyle w:val="Ppogrubienie"/>
        </w:rPr>
        <w:t>Art.</w:t>
      </w:r>
      <w:r w:rsidR="000168CC">
        <w:rPr>
          <w:rStyle w:val="Ppogrubienie"/>
        </w:rPr>
        <w:t> </w:t>
      </w:r>
      <w:r>
        <w:rPr>
          <w:rStyle w:val="Ppogrubienie"/>
        </w:rPr>
        <w:t>8.</w:t>
      </w:r>
      <w:r w:rsidR="000168CC">
        <w:rPr>
          <w:rStyle w:val="Ppogrubienie"/>
        </w:rPr>
        <w:t> </w:t>
      </w:r>
      <w:r w:rsidRPr="00B33C20">
        <w:t>Osoby, które ukończyły studia, studia podyplomowe</w:t>
      </w:r>
      <w:r>
        <w:t xml:space="preserve"> lub</w:t>
      </w:r>
      <w:r w:rsidRPr="00B33C20">
        <w:t xml:space="preserve"> inne formy kształcenia lub odbyły szkolenie lub doskonalenie zawodowe w </w:t>
      </w:r>
      <w:r>
        <w:t>Akademii</w:t>
      </w:r>
      <w:r w:rsidRPr="00B33C20">
        <w:t xml:space="preserve"> Wymiaru Sprawiedliwości spełniają </w:t>
      </w:r>
      <w:r w:rsidRPr="008E2623">
        <w:t xml:space="preserve">odpowiednio </w:t>
      </w:r>
      <w:r w:rsidRPr="00B33C20">
        <w:t>wymóg ukończenia studiów, studiów podyplomowych</w:t>
      </w:r>
      <w:r>
        <w:t xml:space="preserve"> lub </w:t>
      </w:r>
      <w:r w:rsidRPr="00B33C20">
        <w:t>innych form kształcenia lub odbycia szkolenia lub doskonalenia zawodowego w</w:t>
      </w:r>
      <w:r>
        <w:t> Akademii Służby Więziennej</w:t>
      </w:r>
      <w:r w:rsidRPr="00B33C20">
        <w:t>.</w:t>
      </w:r>
    </w:p>
    <w:p w14:paraId="6A225A1F" w14:textId="0C1DAB66" w:rsidR="009E69C8" w:rsidRPr="00B33C20" w:rsidRDefault="009E69C8" w:rsidP="009E69C8">
      <w:pPr>
        <w:pStyle w:val="ARTartustawynprozporzdzenia"/>
      </w:pPr>
      <w:r w:rsidRPr="008524DE">
        <w:rPr>
          <w:rStyle w:val="Ppogrubienie"/>
        </w:rPr>
        <w:t>Art.</w:t>
      </w:r>
      <w:r w:rsidR="000168CC">
        <w:rPr>
          <w:rStyle w:val="Ppogrubienie"/>
        </w:rPr>
        <w:t> </w:t>
      </w:r>
      <w:r>
        <w:rPr>
          <w:rStyle w:val="Ppogrubienie"/>
        </w:rPr>
        <w:t>9</w:t>
      </w:r>
      <w:r w:rsidRPr="008524DE">
        <w:rPr>
          <w:rStyle w:val="Ppogrubienie"/>
        </w:rPr>
        <w:t>.</w:t>
      </w:r>
      <w:r w:rsidR="000168CC">
        <w:t> </w:t>
      </w:r>
      <w:r w:rsidRPr="00B33C20">
        <w:t>1.</w:t>
      </w:r>
      <w:r w:rsidR="000168CC">
        <w:t> </w:t>
      </w:r>
      <w:r w:rsidRPr="00B33C20">
        <w:t xml:space="preserve">Osoby, które przed </w:t>
      </w:r>
      <w:r>
        <w:t xml:space="preserve">dniem wejścia </w:t>
      </w:r>
      <w:r w:rsidRPr="00B33C20">
        <w:t xml:space="preserve">w życie niniejszej ustawy ukończyły </w:t>
      </w:r>
      <w:r>
        <w:t>Akademię</w:t>
      </w:r>
      <w:r w:rsidRPr="00B33C20">
        <w:t xml:space="preserve"> Wymiaru Sprawiedliwości i posiadają kwalifikacje lub uprawnienia potwierdzone odpowiednimi dokumentami uzyskanymi w </w:t>
      </w:r>
      <w:r>
        <w:t>Akademii</w:t>
      </w:r>
      <w:r w:rsidRPr="00B33C20">
        <w:t xml:space="preserve"> Wymiaru Sprawiedliwości, zachowują kwalifikacje i uprawnienia na zasadach obowiązujących przed dniem wejścia w</w:t>
      </w:r>
      <w:r>
        <w:t> </w:t>
      </w:r>
      <w:r w:rsidRPr="00B33C20">
        <w:t>życie niniejszej ustawy.</w:t>
      </w:r>
    </w:p>
    <w:p w14:paraId="42E83945" w14:textId="69451010" w:rsidR="009E69C8" w:rsidRPr="00B33C20" w:rsidRDefault="009E69C8" w:rsidP="009E69C8">
      <w:pPr>
        <w:pStyle w:val="USTustnpkodeksu"/>
      </w:pPr>
      <w:r w:rsidRPr="00B33C20">
        <w:t>2.</w:t>
      </w:r>
      <w:r w:rsidR="000168CC">
        <w:t> </w:t>
      </w:r>
      <w:r w:rsidRPr="00B33C20">
        <w:t xml:space="preserve">Dyplom ukończenia studiów w </w:t>
      </w:r>
      <w:r>
        <w:t>Akademii</w:t>
      </w:r>
      <w:r w:rsidRPr="00B33C20">
        <w:t xml:space="preserve"> Wymiaru Sprawiedliwości uznaje się za </w:t>
      </w:r>
      <w:r>
        <w:t xml:space="preserve">równoznaczny </w:t>
      </w:r>
      <w:r w:rsidRPr="00B33C20">
        <w:t xml:space="preserve">z dyplomem ukończenia studiów w </w:t>
      </w:r>
      <w:r>
        <w:t>Akademii Służby Więziennej</w:t>
      </w:r>
      <w:r w:rsidRPr="00B33C20">
        <w:t>.</w:t>
      </w:r>
    </w:p>
    <w:p w14:paraId="61E9D605" w14:textId="4CCD4962" w:rsidR="009E69C8" w:rsidRPr="004266DC" w:rsidRDefault="009E69C8" w:rsidP="009E69C8">
      <w:pPr>
        <w:pStyle w:val="ARTartustawynprozporzdzenia"/>
      </w:pPr>
      <w:r w:rsidRPr="008524DE">
        <w:rPr>
          <w:rStyle w:val="Ppogrubienie"/>
        </w:rPr>
        <w:t>Art.</w:t>
      </w:r>
      <w:r w:rsidR="000168CC">
        <w:rPr>
          <w:rStyle w:val="Ppogrubienie"/>
        </w:rPr>
        <w:t> </w:t>
      </w:r>
      <w:r w:rsidRPr="008524DE">
        <w:rPr>
          <w:rStyle w:val="Ppogrubienie"/>
        </w:rPr>
        <w:t>1</w:t>
      </w:r>
      <w:r>
        <w:rPr>
          <w:rStyle w:val="Ppogrubienie"/>
        </w:rPr>
        <w:t>0</w:t>
      </w:r>
      <w:r w:rsidRPr="008524DE">
        <w:rPr>
          <w:rStyle w:val="Ppogrubienie"/>
        </w:rPr>
        <w:t>.</w:t>
      </w:r>
      <w:r w:rsidR="000168CC">
        <w:t> </w:t>
      </w:r>
      <w:r w:rsidRPr="00B33C20">
        <w:t xml:space="preserve">Decyzje, inne rozstrzygnięcia i akty organów </w:t>
      </w:r>
      <w:r>
        <w:t>Akademii</w:t>
      </w:r>
      <w:r w:rsidRPr="00B33C20">
        <w:t xml:space="preserve"> Wymiaru Sprawiedliwości stają się odpowiednio decyzjami, innymi rozstrzygnięciami i aktami organów </w:t>
      </w:r>
      <w:r>
        <w:t>Akademii Służby Więziennej</w:t>
      </w:r>
      <w:r w:rsidRPr="00B33C20">
        <w:t>.</w:t>
      </w:r>
    </w:p>
    <w:p w14:paraId="62C4625E" w14:textId="0BE05561" w:rsidR="009E69C8" w:rsidRPr="00EE20E7" w:rsidRDefault="009E69C8" w:rsidP="009E69C8">
      <w:pPr>
        <w:pStyle w:val="ARTartustawynprozporzdzenia"/>
      </w:pPr>
      <w:r w:rsidRPr="00EE20E7">
        <w:rPr>
          <w:rStyle w:val="Ppogrubienie"/>
        </w:rPr>
        <w:t>Art.</w:t>
      </w:r>
      <w:r w:rsidR="000168CC">
        <w:rPr>
          <w:rStyle w:val="Ppogrubienie"/>
        </w:rPr>
        <w:t> </w:t>
      </w:r>
      <w:r>
        <w:rPr>
          <w:rStyle w:val="Ppogrubienie"/>
        </w:rPr>
        <w:t>11</w:t>
      </w:r>
      <w:r w:rsidRPr="00EE20E7">
        <w:rPr>
          <w:rStyle w:val="Ppogrubienie"/>
        </w:rPr>
        <w:t>.</w:t>
      </w:r>
      <w:r w:rsidR="000168CC">
        <w:rPr>
          <w:rStyle w:val="Ppogrubienie"/>
        </w:rPr>
        <w:t> </w:t>
      </w:r>
      <w:r w:rsidRPr="00EE20E7">
        <w:t>1.</w:t>
      </w:r>
      <w:r w:rsidR="000168CC">
        <w:t> </w:t>
      </w:r>
      <w:r w:rsidRPr="00EE20E7">
        <w:t>Sprawy wszczęte i niezakończone przed dniem wejścia w życie</w:t>
      </w:r>
      <w:r>
        <w:t xml:space="preserve"> niniejszej ustawy </w:t>
      </w:r>
      <w:r w:rsidRPr="00EE20E7">
        <w:t xml:space="preserve">w </w:t>
      </w:r>
      <w:r>
        <w:t xml:space="preserve">Akademii Wymiaru Sprawiedliwości lub w stosunku </w:t>
      </w:r>
      <w:r w:rsidRPr="00EE20E7">
        <w:t>do funkcjonariuszy Służby Więziennej oraz pracowników</w:t>
      </w:r>
      <w:r w:rsidRPr="00392C87">
        <w:t xml:space="preserve"> Akademii Wymiaru Sprawiedliwości</w:t>
      </w:r>
      <w:r w:rsidRPr="00EE20E7">
        <w:t xml:space="preserve"> prowadzi się w </w:t>
      </w:r>
      <w:r>
        <w:t xml:space="preserve">Akademii </w:t>
      </w:r>
      <w:r>
        <w:lastRenderedPageBreak/>
        <w:t>Służby Więziennej</w:t>
      </w:r>
      <w:r w:rsidRPr="00EE20E7">
        <w:t>, chyba że dalsze prowadzenie tych spraw należy wyłącznie do Dyrektora Generalnego Służby Więziennej.</w:t>
      </w:r>
    </w:p>
    <w:p w14:paraId="22FEA736" w14:textId="383820A3" w:rsidR="009E69C8" w:rsidRDefault="009E69C8" w:rsidP="009E69C8">
      <w:pPr>
        <w:pStyle w:val="USTustnpkodeksu"/>
      </w:pPr>
      <w:r w:rsidRPr="00EE20E7">
        <w:t>2.</w:t>
      </w:r>
      <w:r w:rsidR="000168CC">
        <w:t> </w:t>
      </w:r>
      <w:r w:rsidRPr="00EE20E7">
        <w:t>Wszystkie czynności podjęte w sprawach, o których mowa w ust. 1, pozostają w mocy.</w:t>
      </w:r>
    </w:p>
    <w:p w14:paraId="1E618E26" w14:textId="58F20015" w:rsidR="009E69C8" w:rsidRPr="00EE20E7" w:rsidRDefault="009E69C8" w:rsidP="009E69C8">
      <w:pPr>
        <w:pStyle w:val="ARTartustawynprozporzdzenia"/>
      </w:pPr>
      <w:r w:rsidRPr="008524DE">
        <w:rPr>
          <w:rStyle w:val="Ppogrubienie"/>
        </w:rPr>
        <w:t>Art.</w:t>
      </w:r>
      <w:r w:rsidR="000168CC">
        <w:rPr>
          <w:rStyle w:val="Ppogrubienie"/>
        </w:rPr>
        <w:t> </w:t>
      </w:r>
      <w:r w:rsidRPr="008524DE">
        <w:rPr>
          <w:rStyle w:val="Ppogrubienie"/>
        </w:rPr>
        <w:t>1</w:t>
      </w:r>
      <w:r>
        <w:rPr>
          <w:rStyle w:val="Ppogrubienie"/>
        </w:rPr>
        <w:t>2</w:t>
      </w:r>
      <w:r w:rsidRPr="008524DE">
        <w:rPr>
          <w:rStyle w:val="Ppogrubienie"/>
        </w:rPr>
        <w:t>.</w:t>
      </w:r>
      <w:r w:rsidR="000168CC">
        <w:rPr>
          <w:rStyle w:val="Ppogrubienie"/>
        </w:rPr>
        <w:t> </w:t>
      </w:r>
      <w:r w:rsidRPr="00B33C20">
        <w:t xml:space="preserve">Do postępowań w sprawie nadania odznaki </w:t>
      </w:r>
      <w:r w:rsidR="00E85706">
        <w:t>„</w:t>
      </w:r>
      <w:r w:rsidRPr="00B33C20">
        <w:t>Za zasługi dla więziennictwa” wszczętych i niezakończonych przed dniem wejścia w życie niniejszej ustawy stosuje się przepisy dotychczasowe.</w:t>
      </w:r>
    </w:p>
    <w:p w14:paraId="1F96FEE1" w14:textId="33F54F08" w:rsidR="009E69C8" w:rsidRPr="00B33C20" w:rsidRDefault="009E69C8" w:rsidP="009E69C8">
      <w:pPr>
        <w:pStyle w:val="ARTartustawynprozporzdzenia"/>
      </w:pPr>
      <w:r w:rsidRPr="008524DE">
        <w:rPr>
          <w:rStyle w:val="Ppogrubienie"/>
        </w:rPr>
        <w:t>Art.</w:t>
      </w:r>
      <w:r w:rsidR="000168CC">
        <w:rPr>
          <w:rStyle w:val="Ppogrubienie"/>
        </w:rPr>
        <w:t> </w:t>
      </w:r>
      <w:r w:rsidRPr="008524DE">
        <w:rPr>
          <w:rStyle w:val="Ppogrubienie"/>
        </w:rPr>
        <w:t>1</w:t>
      </w:r>
      <w:r>
        <w:rPr>
          <w:rStyle w:val="Ppogrubienie"/>
        </w:rPr>
        <w:t>3</w:t>
      </w:r>
      <w:r w:rsidRPr="008524DE">
        <w:rPr>
          <w:rStyle w:val="Ppogrubienie"/>
        </w:rPr>
        <w:t>.</w:t>
      </w:r>
      <w:r w:rsidR="000168CC">
        <w:t> </w:t>
      </w:r>
      <w:r w:rsidRPr="00B33C20">
        <w:t>1.</w:t>
      </w:r>
      <w:r w:rsidR="000168CC">
        <w:t> </w:t>
      </w:r>
      <w:r w:rsidRPr="00B33C20">
        <w:t xml:space="preserve">W terminie 30 dni od dnia wejścia w życie niniejszej ustawy Minister Sprawiedliwości dokona przeglądu nieruchomości </w:t>
      </w:r>
      <w:r>
        <w:t>stanowiących własność uczelni, o której mowa w art. 8 ust. 1a ustawy zmienianej w art. 1,</w:t>
      </w:r>
      <w:r w:rsidRPr="00B33C20">
        <w:t xml:space="preserve"> </w:t>
      </w:r>
      <w:r>
        <w:t>lub nieruchomości, które zostały oddane tej uczelni w użytkowanie wieczyste, użytkowanie lub użyczenie,</w:t>
      </w:r>
      <w:r w:rsidRPr="00B33C20">
        <w:t xml:space="preserve"> pod względem ich przydatności do realizowania przez nią zadań ustawowych</w:t>
      </w:r>
      <w:r>
        <w:t xml:space="preserve">. </w:t>
      </w:r>
    </w:p>
    <w:p w14:paraId="7EBCC49E" w14:textId="64E5BE9F" w:rsidR="009E69C8" w:rsidRPr="00F55FA6" w:rsidRDefault="009E69C8" w:rsidP="009E69C8">
      <w:pPr>
        <w:pStyle w:val="USTustnpkodeksu"/>
      </w:pPr>
      <w:r w:rsidRPr="00B33C20">
        <w:t>2.</w:t>
      </w:r>
      <w:r w:rsidR="000168CC">
        <w:t> </w:t>
      </w:r>
      <w:r w:rsidRPr="00B33C20">
        <w:t>W przypadku uznania, po zasięgnięciu opinii Dyrektora Generalnego Służby Więziennej i Rektora</w:t>
      </w:r>
      <w:r>
        <w:t>-</w:t>
      </w:r>
      <w:r w:rsidRPr="00B33C20">
        <w:t xml:space="preserve">Komendanta </w:t>
      </w:r>
      <w:r>
        <w:t>Akademii Służby Więziennej</w:t>
      </w:r>
      <w:r w:rsidRPr="00B33C20">
        <w:t xml:space="preserve">, że określone nieruchomości są nieprzydatne </w:t>
      </w:r>
      <w:r>
        <w:t>Akademii Służby Więziennej</w:t>
      </w:r>
      <w:r w:rsidRPr="00B33C20">
        <w:t>, Minister Sprawiedliwości</w:t>
      </w:r>
      <w:r w:rsidRPr="00F55FA6">
        <w:t>, po uzgodnieniu z Dyrektorem Generalnym Służby Więziennej</w:t>
      </w:r>
      <w:r>
        <w:t>,</w:t>
      </w:r>
      <w:r w:rsidRPr="00F55FA6">
        <w:t xml:space="preserve"> może wystąpić do ministra właściwego do spraw budownictwa, planowania i zagospodarowania przestrzennego oraz mieszkalnictwa o nieodpłatne przejęcie na rzecz Skarbu Państwa tych nieruchomości i przekazanie ich na rzecz podległej </w:t>
      </w:r>
      <w:r>
        <w:t xml:space="preserve">Ministrowi Sprawiedliwości </w:t>
      </w:r>
      <w:r w:rsidRPr="00F55FA6">
        <w:t xml:space="preserve">lub </w:t>
      </w:r>
      <w:r>
        <w:t xml:space="preserve">przez niego </w:t>
      </w:r>
      <w:r w:rsidRPr="00F55FA6">
        <w:t>nadzorowanej</w:t>
      </w:r>
      <w:r>
        <w:t xml:space="preserve"> państwowej osoby prawnej lub jednostki organizacyjnej, o której mowa w art. 60 ust. 1 ustawy </w:t>
      </w:r>
      <w:r w:rsidRPr="00F55FA6">
        <w:t>z dnia 21 sierpnia 1997 r. o gospodarce nieruchomościami (Dz. U. z 2024 r. poz. 1145</w:t>
      </w:r>
      <w:r>
        <w:t>,</w:t>
      </w:r>
      <w:r w:rsidRPr="00F55FA6">
        <w:t xml:space="preserve"> 1222</w:t>
      </w:r>
      <w:r>
        <w:t xml:space="preserve">, </w:t>
      </w:r>
      <w:r w:rsidRPr="00F55FA6">
        <w:t>1717 i 1881).</w:t>
      </w:r>
      <w:r>
        <w:t xml:space="preserve"> Przepis art. 55a ustawy z dnia 21 sierpnia 1997 r. o gospodarce nieruchomościami stosuje się odpowiednio.</w:t>
      </w:r>
    </w:p>
    <w:p w14:paraId="2ACFDB29" w14:textId="5CCEB5FF" w:rsidR="009E69C8" w:rsidRDefault="009E69C8" w:rsidP="009E69C8">
      <w:pPr>
        <w:pStyle w:val="USTustnpkodeksu"/>
      </w:pPr>
      <w:r w:rsidRPr="00F55FA6">
        <w:t>3.</w:t>
      </w:r>
      <w:r w:rsidR="000168CC">
        <w:t> </w:t>
      </w:r>
      <w:r w:rsidRPr="00F55FA6">
        <w:t>W zakresie sposobu zagospodarowania nieruchomości, o których mowa w ust. 2, minister właściwy do spraw budownictwa, planowania i zagospodarowania przestrzennego oraz mieszkalnictwa jest związany wnioskiem Ministra Sprawiedliwości.</w:t>
      </w:r>
    </w:p>
    <w:p w14:paraId="03176DD1" w14:textId="4BFF1419" w:rsidR="009E69C8" w:rsidRPr="004266DC" w:rsidRDefault="009E69C8" w:rsidP="009E69C8">
      <w:pPr>
        <w:pStyle w:val="ARTartustawynprozporzdzenia"/>
      </w:pPr>
      <w:r w:rsidRPr="00A512AD">
        <w:rPr>
          <w:rStyle w:val="Ppogrubienie"/>
        </w:rPr>
        <w:t>Art.</w:t>
      </w:r>
      <w:r w:rsidR="000168CC">
        <w:rPr>
          <w:rStyle w:val="Ppogrubienie"/>
        </w:rPr>
        <w:t> </w:t>
      </w:r>
      <w:r>
        <w:rPr>
          <w:rStyle w:val="Ppogrubienie"/>
        </w:rPr>
        <w:t>14</w:t>
      </w:r>
      <w:r w:rsidRPr="00A512AD">
        <w:rPr>
          <w:rStyle w:val="Ppogrubienie"/>
        </w:rPr>
        <w:t>.</w:t>
      </w:r>
      <w:r w:rsidR="000168CC">
        <w:t> </w:t>
      </w:r>
      <w:r w:rsidRPr="004266DC">
        <w:t>Dotychczasowe przepisy wykonawcze wydane na podstawie art. 36 ust. 8 i art.</w:t>
      </w:r>
      <w:r w:rsidR="00E57BF7">
        <w:t> </w:t>
      </w:r>
      <w:r w:rsidRPr="004266DC">
        <w:t>38a ust. 8 ustawy zmienianej w art. 1 zachowują moc do dnia wejścia w życie nowych przepisów wykonawczych</w:t>
      </w:r>
      <w:r w:rsidRPr="00573E24">
        <w:t xml:space="preserve"> wydanych na podstawie art. 36 ust. 8 i art. 38a ust. 8 ustawy zmienianej w art. 1, </w:t>
      </w:r>
      <w:r w:rsidRPr="004266DC">
        <w:t>jednak nie dłużej niż przez 18 miesięcy od dnia wejścia w życie niniejszej ustawy.</w:t>
      </w:r>
    </w:p>
    <w:p w14:paraId="6BE6131B" w14:textId="616AFB71" w:rsidR="00261A16" w:rsidRPr="00737F6A" w:rsidRDefault="009E69C8" w:rsidP="00B60B5F">
      <w:pPr>
        <w:pStyle w:val="ARTartustawynprozporzdzenia"/>
      </w:pPr>
      <w:r w:rsidRPr="00A512AD">
        <w:rPr>
          <w:rStyle w:val="Ppogrubienie"/>
        </w:rPr>
        <w:t>Art.</w:t>
      </w:r>
      <w:r w:rsidR="000168CC">
        <w:rPr>
          <w:rStyle w:val="Ppogrubienie"/>
        </w:rPr>
        <w:t> </w:t>
      </w:r>
      <w:r w:rsidRPr="00A512AD">
        <w:rPr>
          <w:rStyle w:val="Ppogrubienie"/>
        </w:rPr>
        <w:t>1</w:t>
      </w:r>
      <w:r>
        <w:rPr>
          <w:rStyle w:val="Ppogrubienie"/>
        </w:rPr>
        <w:t>5</w:t>
      </w:r>
      <w:r w:rsidRPr="00A512AD">
        <w:rPr>
          <w:rStyle w:val="Ppogrubienie"/>
        </w:rPr>
        <w:t>.</w:t>
      </w:r>
      <w:r w:rsidR="000168CC">
        <w:t> </w:t>
      </w:r>
      <w:r w:rsidRPr="004266DC">
        <w:t xml:space="preserve">Ustawa wchodzi w życie </w:t>
      </w:r>
      <w:r>
        <w:t>z dniem 1 października 2025 r.</w:t>
      </w:r>
      <w:r w:rsidRPr="004266DC">
        <w:t>, z wyjątkiem art.</w:t>
      </w:r>
      <w:r w:rsidRPr="00D438E4">
        <w:t> </w:t>
      </w:r>
      <w:r>
        <w:t>5</w:t>
      </w:r>
      <w:r w:rsidRPr="004266DC">
        <w:t>, który wchodzi w życie z dniem następującym po dniu ogłoszenia.</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70722" w14:textId="77777777" w:rsidR="00580DBD" w:rsidRDefault="00580DBD">
      <w:r>
        <w:separator/>
      </w:r>
    </w:p>
  </w:endnote>
  <w:endnote w:type="continuationSeparator" w:id="0">
    <w:p w14:paraId="0EF57047" w14:textId="77777777" w:rsidR="00580DBD" w:rsidRDefault="0058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BB47" w14:textId="77777777" w:rsidR="00580DBD" w:rsidRDefault="00580DBD">
      <w:r>
        <w:separator/>
      </w:r>
    </w:p>
  </w:footnote>
  <w:footnote w:type="continuationSeparator" w:id="0">
    <w:p w14:paraId="36B7ACA3" w14:textId="77777777" w:rsidR="00580DBD" w:rsidRDefault="0058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B67A"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4132055">
    <w:abstractNumId w:val="23"/>
  </w:num>
  <w:num w:numId="2" w16cid:durableId="1440369532">
    <w:abstractNumId w:val="23"/>
  </w:num>
  <w:num w:numId="3" w16cid:durableId="153843046">
    <w:abstractNumId w:val="18"/>
  </w:num>
  <w:num w:numId="4" w16cid:durableId="1974290617">
    <w:abstractNumId w:val="18"/>
  </w:num>
  <w:num w:numId="5" w16cid:durableId="1458061303">
    <w:abstractNumId w:val="35"/>
  </w:num>
  <w:num w:numId="6" w16cid:durableId="472210930">
    <w:abstractNumId w:val="31"/>
  </w:num>
  <w:num w:numId="7" w16cid:durableId="684476060">
    <w:abstractNumId w:val="35"/>
  </w:num>
  <w:num w:numId="8" w16cid:durableId="377706801">
    <w:abstractNumId w:val="31"/>
  </w:num>
  <w:num w:numId="9" w16cid:durableId="1213689887">
    <w:abstractNumId w:val="35"/>
  </w:num>
  <w:num w:numId="10" w16cid:durableId="1447845668">
    <w:abstractNumId w:val="31"/>
  </w:num>
  <w:num w:numId="11" w16cid:durableId="1901793344">
    <w:abstractNumId w:val="14"/>
  </w:num>
  <w:num w:numId="12" w16cid:durableId="1504708970">
    <w:abstractNumId w:val="10"/>
  </w:num>
  <w:num w:numId="13" w16cid:durableId="673344625">
    <w:abstractNumId w:val="15"/>
  </w:num>
  <w:num w:numId="14" w16cid:durableId="1523199623">
    <w:abstractNumId w:val="26"/>
  </w:num>
  <w:num w:numId="15" w16cid:durableId="1896702618">
    <w:abstractNumId w:val="14"/>
  </w:num>
  <w:num w:numId="16" w16cid:durableId="1820656774">
    <w:abstractNumId w:val="16"/>
  </w:num>
  <w:num w:numId="17" w16cid:durableId="1204828882">
    <w:abstractNumId w:val="8"/>
  </w:num>
  <w:num w:numId="18" w16cid:durableId="2134128547">
    <w:abstractNumId w:val="3"/>
  </w:num>
  <w:num w:numId="19" w16cid:durableId="172307188">
    <w:abstractNumId w:val="2"/>
  </w:num>
  <w:num w:numId="20" w16cid:durableId="309754896">
    <w:abstractNumId w:val="1"/>
  </w:num>
  <w:num w:numId="21" w16cid:durableId="1099370382">
    <w:abstractNumId w:val="0"/>
  </w:num>
  <w:num w:numId="22" w16cid:durableId="1666205654">
    <w:abstractNumId w:val="9"/>
  </w:num>
  <w:num w:numId="23" w16cid:durableId="2121946308">
    <w:abstractNumId w:val="7"/>
  </w:num>
  <w:num w:numId="24" w16cid:durableId="1443064003">
    <w:abstractNumId w:val="6"/>
  </w:num>
  <w:num w:numId="25" w16cid:durableId="1792087962">
    <w:abstractNumId w:val="5"/>
  </w:num>
  <w:num w:numId="26" w16cid:durableId="421997587">
    <w:abstractNumId w:val="4"/>
  </w:num>
  <w:num w:numId="27" w16cid:durableId="456677737">
    <w:abstractNumId w:val="33"/>
  </w:num>
  <w:num w:numId="28" w16cid:durableId="298221069">
    <w:abstractNumId w:val="25"/>
  </w:num>
  <w:num w:numId="29" w16cid:durableId="1564367782">
    <w:abstractNumId w:val="36"/>
  </w:num>
  <w:num w:numId="30" w16cid:durableId="1535071316">
    <w:abstractNumId w:val="32"/>
  </w:num>
  <w:num w:numId="31" w16cid:durableId="35854346">
    <w:abstractNumId w:val="19"/>
  </w:num>
  <w:num w:numId="32" w16cid:durableId="1204631011">
    <w:abstractNumId w:val="11"/>
  </w:num>
  <w:num w:numId="33" w16cid:durableId="1728184798">
    <w:abstractNumId w:val="30"/>
  </w:num>
  <w:num w:numId="34" w16cid:durableId="1468475067">
    <w:abstractNumId w:val="20"/>
  </w:num>
  <w:num w:numId="35" w16cid:durableId="2099476473">
    <w:abstractNumId w:val="17"/>
  </w:num>
  <w:num w:numId="36" w16cid:durableId="1009453770">
    <w:abstractNumId w:val="22"/>
  </w:num>
  <w:num w:numId="37" w16cid:durableId="1366516821">
    <w:abstractNumId w:val="27"/>
  </w:num>
  <w:num w:numId="38" w16cid:durableId="9795814">
    <w:abstractNumId w:val="24"/>
  </w:num>
  <w:num w:numId="39" w16cid:durableId="640505879">
    <w:abstractNumId w:val="13"/>
  </w:num>
  <w:num w:numId="40" w16cid:durableId="632103017">
    <w:abstractNumId w:val="29"/>
  </w:num>
  <w:num w:numId="41" w16cid:durableId="1361852939">
    <w:abstractNumId w:val="28"/>
  </w:num>
  <w:num w:numId="42" w16cid:durableId="865800271">
    <w:abstractNumId w:val="21"/>
  </w:num>
  <w:num w:numId="43" w16cid:durableId="438764190">
    <w:abstractNumId w:val="34"/>
  </w:num>
  <w:num w:numId="44" w16cid:durableId="582030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C8"/>
    <w:rsid w:val="000012DA"/>
    <w:rsid w:val="0000246E"/>
    <w:rsid w:val="000025ED"/>
    <w:rsid w:val="00003862"/>
    <w:rsid w:val="00012A35"/>
    <w:rsid w:val="00016099"/>
    <w:rsid w:val="000168CC"/>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198"/>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02B1"/>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1C3E"/>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66B5D"/>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5C6A"/>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0DBD"/>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363"/>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4D3B"/>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0519"/>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69C8"/>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909"/>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0B5F"/>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952C3"/>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E3427"/>
    <w:rsid w:val="00CF09AA"/>
    <w:rsid w:val="00CF4813"/>
    <w:rsid w:val="00CF5233"/>
    <w:rsid w:val="00D029B8"/>
    <w:rsid w:val="00D02F60"/>
    <w:rsid w:val="00D0464E"/>
    <w:rsid w:val="00D04A96"/>
    <w:rsid w:val="00D0651C"/>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57BF7"/>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5706"/>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D31CA"/>
  <w15:docId w15:val="{B68C2062-B54F-4DC5-A04A-F09AC198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7D4D3B"/>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trz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10</Pages>
  <Words>2831</Words>
  <Characters>16859</Characters>
  <Application>Microsoft Office Word</Application>
  <DocSecurity>0</DocSecurity>
  <Lines>140</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Pietrzak Ewa</dc:creator>
  <cp:lastModifiedBy>Pietrzak Ewa</cp:lastModifiedBy>
  <cp:revision>3</cp:revision>
  <cp:lastPrinted>2012-04-23T06:39:00Z</cp:lastPrinted>
  <dcterms:created xsi:type="dcterms:W3CDTF">2025-05-05T06:38:00Z</dcterms:created>
  <dcterms:modified xsi:type="dcterms:W3CDTF">2025-05-05T06:39:00Z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