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B4" w:rsidRPr="00DA0BB4" w:rsidRDefault="00DA0BB4" w:rsidP="00DA0BB4">
      <w:pPr>
        <w:pStyle w:val="OZNRODZAKTUtznustawalubrozporzdzenieiorganwydajcy"/>
      </w:pPr>
      <w:bookmarkStart w:id="0" w:name="_GoBack"/>
      <w:bookmarkEnd w:id="0"/>
      <w:r w:rsidRPr="00DA0BB4">
        <w:t>AUTOPOPRAWKA</w:t>
      </w:r>
    </w:p>
    <w:p w:rsidR="00DA0BB4" w:rsidRPr="00DA0BB4" w:rsidRDefault="00DA0BB4" w:rsidP="00DA0BB4">
      <w:pPr>
        <w:pStyle w:val="TYTUAKTUprzedmiotregulacjiustawylubrozporzdzenia"/>
      </w:pPr>
      <w:r w:rsidRPr="00DA0BB4">
        <w:t>do rządowego projektu ustawy o szczególnych rozwiązaniach służących realizacji ustawy budżetowej na rok 2024</w:t>
      </w:r>
    </w:p>
    <w:p w:rsidR="0023770A" w:rsidRPr="00737F6A" w:rsidRDefault="00DA0BB4">
      <w:pPr>
        <w:pStyle w:val="NIEARTTEKSTtekstnieartykuowanynppodstprawnarozplubpreambua"/>
      </w:pPr>
      <w:r w:rsidRPr="00DA0BB4">
        <w:t>W rządowym projekcie ustawy o szczególnych rozwiązaniach służących realizacji ustawy budżetowej na rok 2024 skreśla się art. 1–4.</w:t>
      </w:r>
    </w:p>
    <w:sectPr w:rsidR="0023770A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DF" w:rsidRDefault="001060DF">
      <w:r>
        <w:separator/>
      </w:r>
    </w:p>
  </w:endnote>
  <w:endnote w:type="continuationSeparator" w:id="0">
    <w:p w:rsidR="001060DF" w:rsidRDefault="0010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DF" w:rsidRDefault="001060DF">
      <w:r>
        <w:separator/>
      </w:r>
    </w:p>
  </w:footnote>
  <w:footnote w:type="continuationSeparator" w:id="0">
    <w:p w:rsidR="001060DF" w:rsidRDefault="0010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B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0DF"/>
    <w:rsid w:val="00106D03"/>
    <w:rsid w:val="00110465"/>
    <w:rsid w:val="00110628"/>
    <w:rsid w:val="0011245A"/>
    <w:rsid w:val="00114157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1432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3770A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785A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BB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D6C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54A499-A1FE-4297-A345-46419A03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450262-16E6-43C3-8798-172D9216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34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Wójcik Aleksandra</cp:lastModifiedBy>
  <cp:revision>2</cp:revision>
  <cp:lastPrinted>2012-04-23T06:39:00Z</cp:lastPrinted>
  <dcterms:created xsi:type="dcterms:W3CDTF">2023-12-01T10:49:00Z</dcterms:created>
  <dcterms:modified xsi:type="dcterms:W3CDTF">2023-12-01T10:49:00Z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