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E8B79" w14:textId="77777777" w:rsidR="009B2BAA" w:rsidRPr="00477A3F" w:rsidRDefault="009B2BAA" w:rsidP="009B2BAA">
      <w:pPr>
        <w:pStyle w:val="OZNRODZAKTUtznustawalubrozporzdzenieiorganwydajcy"/>
      </w:pPr>
      <w:r>
        <w:t>AUTOPOPRAWKA</w:t>
      </w:r>
    </w:p>
    <w:p w14:paraId="520965AA" w14:textId="040A40EE" w:rsidR="009B2BAA" w:rsidRPr="00477A3F" w:rsidRDefault="009B2BAA" w:rsidP="009B2BAA">
      <w:pPr>
        <w:pStyle w:val="TYTUAKTUprzedmiotregulacjiustawylubrozporzdzenia"/>
      </w:pPr>
      <w:r w:rsidRPr="00477A3F">
        <w:t xml:space="preserve">do rządowego projektu ustawy </w:t>
      </w:r>
      <w:r w:rsidRPr="00942C38">
        <w:t>o szczególnych rozwiązaniach służących realizacji ustawy budżetowej na rok 202</w:t>
      </w:r>
      <w:r>
        <w:t>4</w:t>
      </w:r>
    </w:p>
    <w:p w14:paraId="42B7B4FA" w14:textId="76237D20" w:rsidR="00957582" w:rsidRDefault="009B2BAA" w:rsidP="00370E6B">
      <w:pPr>
        <w:pStyle w:val="NIEARTTEKSTtekstnieartykuowanynppodstprawnarozplubpreambua"/>
      </w:pPr>
      <w:r>
        <w:t xml:space="preserve">W </w:t>
      </w:r>
      <w:r w:rsidR="00C86F8A">
        <w:t xml:space="preserve">rządowym </w:t>
      </w:r>
      <w:r>
        <w:t xml:space="preserve">projekcie ustawy </w:t>
      </w:r>
      <w:r w:rsidRPr="00942C38">
        <w:t>o szczególnych rozwiązaniach służących realizacji ustawy budżetowej na rok 202</w:t>
      </w:r>
      <w:r>
        <w:t>4</w:t>
      </w:r>
      <w:r w:rsidR="00957582">
        <w:t xml:space="preserve"> wprowadza się następujące zmiany:</w:t>
      </w:r>
    </w:p>
    <w:p w14:paraId="5401924E" w14:textId="5D15DFB2" w:rsidR="00957582" w:rsidRPr="00957582" w:rsidRDefault="00957582" w:rsidP="00370E6B">
      <w:pPr>
        <w:pStyle w:val="PKTpunkt"/>
        <w:rPr>
          <w:rStyle w:val="Ppogrubienie"/>
        </w:rPr>
      </w:pPr>
      <w:r>
        <w:t>1)</w:t>
      </w:r>
      <w:r w:rsidR="008009A2">
        <w:tab/>
      </w:r>
      <w:r>
        <w:t>art. 12 otrzymuje brzmieni</w:t>
      </w:r>
      <w:r w:rsidR="008009A2">
        <w:t>e:</w:t>
      </w:r>
    </w:p>
    <w:p w14:paraId="5B568A22" w14:textId="416298CE" w:rsidR="00957582" w:rsidRPr="00465454" w:rsidRDefault="005B1827" w:rsidP="00370E6B">
      <w:pPr>
        <w:pStyle w:val="ZARTzmartartykuempunktem"/>
      </w:pPr>
      <w:r w:rsidRPr="005526D9">
        <w:t>„</w:t>
      </w:r>
      <w:r w:rsidR="00957582" w:rsidRPr="005526D9">
        <w:rPr>
          <w:rStyle w:val="Ppogrubienie"/>
          <w:b w:val="0"/>
        </w:rPr>
        <w:t>Art. 12.</w:t>
      </w:r>
      <w:r w:rsidR="00957582" w:rsidRPr="005526D9">
        <w:t xml:space="preserve"> 1.</w:t>
      </w:r>
      <w:r w:rsidR="00957582" w:rsidRPr="00465454">
        <w:t xml:space="preserve"> W roku 2024 środki finansowe, o których mowa w art. 365 pkt 2 lit. e ustawy z dnia 20 lipca 2018 r. </w:t>
      </w:r>
      <w:r w:rsidR="00C41A7B">
        <w:t xml:space="preserve">– </w:t>
      </w:r>
      <w:r w:rsidR="00957582" w:rsidRPr="00465454">
        <w:t>Prawo o szkolnictwie wyższym i nauce, przekazuje się uczelniom, o których mowa w art. 389 ust. 1 tej ustawy, w formie skarbowych papierów wartościowych.</w:t>
      </w:r>
    </w:p>
    <w:p w14:paraId="21FE255A" w14:textId="492659A5" w:rsidR="00957582" w:rsidRDefault="00957582" w:rsidP="00370E6B">
      <w:pPr>
        <w:pStyle w:val="ZUSTzmustartykuempunktem"/>
      </w:pPr>
      <w:r w:rsidRPr="00465454">
        <w:t>2. Wartość nominalna skarbowych papierów warto</w:t>
      </w:r>
      <w:r w:rsidR="00391EBA">
        <w:t>ściowych, o których mowa w ust. </w:t>
      </w:r>
      <w:r w:rsidRPr="00465454">
        <w:t xml:space="preserve">1, wynosi 11% wysokości subwencji ustalonej w roku 2019 dla danej uczelni na podstawie algorytmów, o których mowa w art. 368 ust. 2 </w:t>
      </w:r>
      <w:r w:rsidR="00391EBA">
        <w:t>i 3 ustawy z dnia 20 lipca 2018 </w:t>
      </w:r>
      <w:r w:rsidRPr="00465454">
        <w:t xml:space="preserve">r. </w:t>
      </w:r>
      <w:r w:rsidR="00C41A7B">
        <w:t>–</w:t>
      </w:r>
      <w:r w:rsidRPr="00465454">
        <w:t xml:space="preserve"> Prawo o szkolnictwie wyższym i nauce. Wartość obliczoną w ten sposób zaokrągla się do 1 tys. zł.</w:t>
      </w:r>
    </w:p>
    <w:p w14:paraId="2DEBAFDC" w14:textId="299EACBF" w:rsidR="00957582" w:rsidRDefault="00391EBA" w:rsidP="00370E6B">
      <w:pPr>
        <w:pStyle w:val="ZUSTzmustartykuempunktem"/>
      </w:pPr>
      <w:r>
        <w:t xml:space="preserve">3. </w:t>
      </w:r>
      <w:r w:rsidR="00957582">
        <w:t xml:space="preserve">W roku </w:t>
      </w:r>
      <w:r w:rsidR="00957582" w:rsidRPr="008009A2">
        <w:t>2024</w:t>
      </w:r>
      <w:r w:rsidR="00957582" w:rsidRPr="00957582">
        <w:t xml:space="preserve"> </w:t>
      </w:r>
      <w:r w:rsidR="00957582">
        <w:t>skarbowe papiery wartościowe mogą zostać przekazane uczelni publicznej lub uczelni uprawnionej do finansowania na zasadach określonych dla uczelni publicznej na działania związane z utrzymaniem i rozwojem potencjału dydaktycznego lub badawczego.</w:t>
      </w:r>
    </w:p>
    <w:p w14:paraId="45C64D4F" w14:textId="77777777" w:rsidR="00957582" w:rsidRPr="00465454" w:rsidRDefault="00957582" w:rsidP="00370E6B">
      <w:pPr>
        <w:pStyle w:val="ZUSTzmustartykuempunktem"/>
      </w:pPr>
      <w:r>
        <w:t>4</w:t>
      </w:r>
      <w:r w:rsidRPr="00465454">
        <w:t>. Wartość nominalna zobowiązań z tytułu wyemitowanych skarbowych papierów wartościowych, o których mowa w ust. 1</w:t>
      </w:r>
      <w:r>
        <w:t xml:space="preserve"> i 3</w:t>
      </w:r>
      <w:r w:rsidRPr="00465454">
        <w:t xml:space="preserve">, nie może przekroczyć kwoty </w:t>
      </w:r>
      <w:r>
        <w:t>2 1</w:t>
      </w:r>
      <w:r w:rsidRPr="00465454">
        <w:t>96 733 tys. zł.</w:t>
      </w:r>
    </w:p>
    <w:p w14:paraId="6390A6FD" w14:textId="77777777" w:rsidR="00957582" w:rsidRPr="00465454" w:rsidRDefault="00957582" w:rsidP="00370E6B">
      <w:pPr>
        <w:pStyle w:val="ZUSTzmustartykuempunktem"/>
      </w:pPr>
      <w:r>
        <w:t>5</w:t>
      </w:r>
      <w:r w:rsidRPr="00465454">
        <w:t>. Minister właściwy do spraw budżetu przekazuje skarbowe papiery wartościowe, o których mowa w ust. 1</w:t>
      </w:r>
      <w:r>
        <w:t xml:space="preserve"> i 3</w:t>
      </w:r>
      <w:r w:rsidRPr="00465454">
        <w:t>, podmiotom, o których mowa w ust. 1</w:t>
      </w:r>
      <w:r>
        <w:t xml:space="preserve"> i 3</w:t>
      </w:r>
      <w:r w:rsidRPr="00465454">
        <w:t>, na wniosek ministra właściwego do spraw szkolnictwa wyższego i nauki, w terminie 45 dni od dnia otrzymania tego wniosku.</w:t>
      </w:r>
    </w:p>
    <w:p w14:paraId="3F632934" w14:textId="77777777" w:rsidR="00957582" w:rsidRPr="00465454" w:rsidRDefault="00957582" w:rsidP="00370E6B">
      <w:pPr>
        <w:pStyle w:val="ZUSTzmustartykuempunktem"/>
      </w:pPr>
      <w:r>
        <w:t>6</w:t>
      </w:r>
      <w:r w:rsidRPr="00465454">
        <w:t>. Minister właściwy do spraw budżetu określi, przez wydanie listu emisyjnego, warunki emisji skarbowych papierów wartościowych, o których mowa w ust. 1</w:t>
      </w:r>
      <w:r>
        <w:t xml:space="preserve"> i 3</w:t>
      </w:r>
      <w:r w:rsidRPr="00465454">
        <w:t>, oraz sposób realizacji świadczeń z nich wynikających.</w:t>
      </w:r>
    </w:p>
    <w:p w14:paraId="5A307BF1" w14:textId="77777777" w:rsidR="00957582" w:rsidRPr="00465454" w:rsidRDefault="00957582" w:rsidP="00370E6B">
      <w:pPr>
        <w:pStyle w:val="ZUSTzmustartykuempunktem"/>
      </w:pPr>
      <w:r>
        <w:t>7</w:t>
      </w:r>
      <w:r w:rsidRPr="00465454">
        <w:t>. List emisyjny zawiera w szczególności:</w:t>
      </w:r>
    </w:p>
    <w:p w14:paraId="110FB468" w14:textId="77777777" w:rsidR="00957582" w:rsidRPr="00465454" w:rsidRDefault="00957582" w:rsidP="00370E6B">
      <w:pPr>
        <w:pStyle w:val="ZPKTzmpktartykuempunktem"/>
      </w:pPr>
      <w:r w:rsidRPr="00465454">
        <w:t>1)</w:t>
      </w:r>
      <w:r w:rsidRPr="00465454">
        <w:tab/>
        <w:t>datę emisji;</w:t>
      </w:r>
    </w:p>
    <w:p w14:paraId="2288A3D1" w14:textId="77777777" w:rsidR="00957582" w:rsidRPr="00465454" w:rsidRDefault="00957582" w:rsidP="00370E6B">
      <w:pPr>
        <w:pStyle w:val="ZPKTzmpktartykuempunktem"/>
      </w:pPr>
      <w:r w:rsidRPr="00465454">
        <w:t>2)</w:t>
      </w:r>
      <w:r w:rsidRPr="00465454">
        <w:tab/>
        <w:t>powołanie podstawy prawnej emisji;</w:t>
      </w:r>
    </w:p>
    <w:p w14:paraId="6F015EF1" w14:textId="77777777" w:rsidR="00957582" w:rsidRPr="00465454" w:rsidRDefault="00957582" w:rsidP="00370E6B">
      <w:pPr>
        <w:pStyle w:val="ZPKTzmpktartykuempunktem"/>
      </w:pPr>
      <w:r w:rsidRPr="00465454">
        <w:lastRenderedPageBreak/>
        <w:t>3)</w:t>
      </w:r>
      <w:r w:rsidRPr="00465454">
        <w:tab/>
        <w:t>jednostkową wartość nominalną w złotych;</w:t>
      </w:r>
    </w:p>
    <w:p w14:paraId="22A43179" w14:textId="77777777" w:rsidR="00957582" w:rsidRPr="00465454" w:rsidRDefault="00957582" w:rsidP="00370E6B">
      <w:pPr>
        <w:pStyle w:val="ZPKTzmpktartykuempunktem"/>
      </w:pPr>
      <w:r w:rsidRPr="00465454">
        <w:t>4)</w:t>
      </w:r>
      <w:r w:rsidRPr="00465454">
        <w:tab/>
        <w:t>cenę lub sposób jej ustalenia;</w:t>
      </w:r>
    </w:p>
    <w:p w14:paraId="100AB46B" w14:textId="77777777" w:rsidR="00957582" w:rsidRPr="00465454" w:rsidRDefault="00957582" w:rsidP="00370E6B">
      <w:pPr>
        <w:pStyle w:val="ZPKTzmpktartykuempunktem"/>
      </w:pPr>
      <w:r w:rsidRPr="00465454">
        <w:t>5)</w:t>
      </w:r>
      <w:r w:rsidRPr="00465454">
        <w:tab/>
        <w:t>stopę procentową lub sposób jej obliczania;</w:t>
      </w:r>
    </w:p>
    <w:p w14:paraId="05B82EF6" w14:textId="77777777" w:rsidR="00957582" w:rsidRPr="00465454" w:rsidRDefault="00957582" w:rsidP="00370E6B">
      <w:pPr>
        <w:pStyle w:val="ZPKTzmpktartykuempunktem"/>
      </w:pPr>
      <w:r w:rsidRPr="00465454">
        <w:t>6)</w:t>
      </w:r>
      <w:r w:rsidRPr="00465454">
        <w:tab/>
        <w:t>określenie sposobu i terminów wypłaty należności głównej oraz ewentualnych należności ubocznych;</w:t>
      </w:r>
    </w:p>
    <w:p w14:paraId="05EE4ECA" w14:textId="77777777" w:rsidR="00957582" w:rsidRPr="00465454" w:rsidRDefault="00957582" w:rsidP="00370E6B">
      <w:pPr>
        <w:pStyle w:val="ZPKTzmpktartykuempunktem"/>
      </w:pPr>
      <w:r w:rsidRPr="00465454">
        <w:t>7)</w:t>
      </w:r>
      <w:r w:rsidRPr="00465454">
        <w:tab/>
        <w:t>termin wykupu oraz zastrzeżenia w przedmiocie możliwości wcześniejszego wykupu.</w:t>
      </w:r>
    </w:p>
    <w:p w14:paraId="2251506F" w14:textId="77777777" w:rsidR="00957582" w:rsidRPr="00465454" w:rsidRDefault="00957582" w:rsidP="00370E6B">
      <w:pPr>
        <w:pStyle w:val="ZUSTzmustartykuempunktem"/>
      </w:pPr>
      <w:r>
        <w:t>8</w:t>
      </w:r>
      <w:r w:rsidRPr="00465454">
        <w:t>. Emisja skarbowych papierów wartościowych, o których mowa w ust. 1</w:t>
      </w:r>
      <w:r>
        <w:t xml:space="preserve"> i 3</w:t>
      </w:r>
      <w:r w:rsidRPr="00465454">
        <w:t>, następuje z dniem zarejestrowania skarbowych papierów wartościowych w depozycie papierów wartościowych, w kwocie równej wartości nominalnej wyemitowanych skarbowych papierów wartościowych.</w:t>
      </w:r>
    </w:p>
    <w:p w14:paraId="24877CE1" w14:textId="77777777" w:rsidR="00957582" w:rsidRPr="00465454" w:rsidRDefault="00957582" w:rsidP="00370E6B">
      <w:pPr>
        <w:pStyle w:val="ZUSTzmustartykuempunktem"/>
      </w:pPr>
      <w:r>
        <w:t>9</w:t>
      </w:r>
      <w:r w:rsidRPr="00465454">
        <w:t>. Do emisji skarbowych papierów wartościowych, o których mowa w ust. 1</w:t>
      </w:r>
      <w:r>
        <w:t xml:space="preserve"> i 3</w:t>
      </w:r>
      <w:r w:rsidRPr="00465454">
        <w:t>, przepisów art. 98 i art. 102 ustawy</w:t>
      </w:r>
      <w:r>
        <w:t xml:space="preserve"> z dnia</w:t>
      </w:r>
      <w:r w:rsidRPr="00465454">
        <w:t xml:space="preserve"> 27 sierpnia 2009 r. o finansach publicznych oraz przepisów wydanych na podstawie art. 97 tej ustawy nie stosuje się.</w:t>
      </w:r>
    </w:p>
    <w:p w14:paraId="7CCE934F" w14:textId="548ACF80" w:rsidR="00957582" w:rsidRPr="00465454" w:rsidRDefault="00957582" w:rsidP="00370E6B">
      <w:pPr>
        <w:pStyle w:val="ZUSTzmustartykuempunktem"/>
      </w:pPr>
      <w:r>
        <w:t>10</w:t>
      </w:r>
      <w:r w:rsidRPr="00465454">
        <w:t>. Środki uzyskane z tytułu skarbowych papierów wartościowych, o których mowa w ust. 1</w:t>
      </w:r>
      <w:r>
        <w:t xml:space="preserve"> i 3</w:t>
      </w:r>
      <w:r w:rsidRPr="00465454">
        <w:t>, mogą być przeznaczone na finansowanie przez uczelnie zadań realizujących cele, o których mowa w art. 365 pkt 1 lit. a</w:t>
      </w:r>
      <w:r w:rsidRPr="00957582">
        <w:t>−</w:t>
      </w:r>
      <w:r>
        <w:t>c i pkt 2 lit. a</w:t>
      </w:r>
      <w:r w:rsidRPr="00957582">
        <w:t>−</w:t>
      </w:r>
      <w:r w:rsidR="00AB1805">
        <w:t>d ustawy z dnia 20 lipca 2018 </w:t>
      </w:r>
      <w:r w:rsidRPr="00465454">
        <w:t xml:space="preserve">r. </w:t>
      </w:r>
      <w:r>
        <w:t>–</w:t>
      </w:r>
      <w:r w:rsidRPr="00465454">
        <w:t xml:space="preserve"> Praw</w:t>
      </w:r>
      <w:r w:rsidR="00AB1805">
        <w:t xml:space="preserve">o o </w:t>
      </w:r>
      <w:bookmarkStart w:id="0" w:name="_GoBack"/>
      <w:bookmarkEnd w:id="0"/>
      <w:r w:rsidRPr="00465454">
        <w:t>szkolnictwie wyższym i nauce.</w:t>
      </w:r>
    </w:p>
    <w:p w14:paraId="1BF63A28" w14:textId="3DBD2017" w:rsidR="00957582" w:rsidRPr="00465454" w:rsidRDefault="00957582" w:rsidP="00370E6B">
      <w:pPr>
        <w:pStyle w:val="ZUSTzmustartykuempunktem"/>
      </w:pPr>
      <w:r w:rsidRPr="00465454">
        <w:t>1</w:t>
      </w:r>
      <w:r w:rsidR="008009A2">
        <w:t>1</w:t>
      </w:r>
      <w:r w:rsidRPr="00465454">
        <w:t>. Do czynności prawnych w zakresie rozporządzania skarbowymi papierami wartościowymi przez uczelnie, o których mowa w ust. 1</w:t>
      </w:r>
      <w:r>
        <w:t xml:space="preserve"> i 3</w:t>
      </w:r>
      <w:r w:rsidRPr="00465454">
        <w:t>,</w:t>
      </w:r>
      <w:r>
        <w:t xml:space="preserve"> nie stosuje się</w:t>
      </w:r>
      <w:r w:rsidR="00AB1805">
        <w:t xml:space="preserve"> przepisu art. </w:t>
      </w:r>
      <w:r w:rsidRPr="00465454">
        <w:t>423 ust. 2 ustawy z dnia 20 lipca 2018 r.</w:t>
      </w:r>
      <w:r>
        <w:t xml:space="preserve"> –</w:t>
      </w:r>
      <w:r w:rsidRPr="00465454">
        <w:t xml:space="preserve"> Prawo o szkolnictwie wyższym</w:t>
      </w:r>
      <w:r>
        <w:t xml:space="preserve"> i nauce oraz przepisów art. 38</w:t>
      </w:r>
      <w:r w:rsidRPr="00957582">
        <w:t>−</w:t>
      </w:r>
      <w:r w:rsidRPr="00465454">
        <w:t>41 ustawy z dnia 16 grudnia 2016 r. o zasadach zarządzania mieniem państwowym (Dz. U. z 2023 r. poz. 973</w:t>
      </w:r>
      <w:r w:rsidR="00C41A7B">
        <w:t xml:space="preserve"> i 1859</w:t>
      </w:r>
      <w:r w:rsidRPr="00465454">
        <w:t>).</w:t>
      </w:r>
      <w:r w:rsidR="003B415D" w:rsidRPr="003B415D">
        <w:t>”</w:t>
      </w:r>
      <w:r w:rsidR="008009A2">
        <w:t>;</w:t>
      </w:r>
    </w:p>
    <w:p w14:paraId="4D8E1A40" w14:textId="3EDEEA47" w:rsidR="009B2BAA" w:rsidRDefault="00957582" w:rsidP="00370E6B">
      <w:pPr>
        <w:pStyle w:val="PKTpunkt"/>
      </w:pPr>
      <w:r>
        <w:t>2)</w:t>
      </w:r>
      <w:r w:rsidR="008009A2">
        <w:tab/>
      </w:r>
      <w:r w:rsidR="00EB7361">
        <w:t xml:space="preserve">po art. </w:t>
      </w:r>
      <w:r w:rsidR="009C1A2F">
        <w:t xml:space="preserve">15 </w:t>
      </w:r>
      <w:r w:rsidR="009B2BAA">
        <w:t xml:space="preserve">dodaje się art. </w:t>
      </w:r>
      <w:r w:rsidR="009C1A2F">
        <w:t>15a</w:t>
      </w:r>
      <w:r w:rsidR="008009A2">
        <w:rPr>
          <w:rFonts w:cs="Times New Roman"/>
        </w:rPr>
        <w:t>–</w:t>
      </w:r>
      <w:r>
        <w:t>15c</w:t>
      </w:r>
      <w:r w:rsidR="00E25D5A">
        <w:t xml:space="preserve"> </w:t>
      </w:r>
      <w:r w:rsidR="009B2BAA">
        <w:t>w brzmieniu:</w:t>
      </w:r>
    </w:p>
    <w:p w14:paraId="530235ED" w14:textId="1D6A574D" w:rsidR="0030017F" w:rsidRPr="0030017F" w:rsidRDefault="00CD775E" w:rsidP="00370E6B">
      <w:pPr>
        <w:pStyle w:val="ZARTzmartartykuempunktem"/>
      </w:pPr>
      <w:bookmarkStart w:id="1" w:name="_Hlk152859336"/>
      <w:r w:rsidRPr="00D54EBD">
        <w:rPr>
          <w:rStyle w:val="Ppogrubienie"/>
          <w:b w:val="0"/>
        </w:rPr>
        <w:t>„</w:t>
      </w:r>
      <w:bookmarkEnd w:id="1"/>
      <w:r w:rsidR="0030017F" w:rsidRPr="00D54EBD">
        <w:rPr>
          <w:rStyle w:val="Ppogrubienie"/>
          <w:b w:val="0"/>
        </w:rPr>
        <w:t xml:space="preserve">Art. </w:t>
      </w:r>
      <w:r w:rsidR="009C1A2F" w:rsidRPr="00D54EBD">
        <w:rPr>
          <w:rStyle w:val="Ppogrubienie"/>
          <w:b w:val="0"/>
        </w:rPr>
        <w:t>15a</w:t>
      </w:r>
      <w:r w:rsidR="00E25D5A" w:rsidRPr="00D54EBD">
        <w:t>.</w:t>
      </w:r>
      <w:r w:rsidR="00E25D5A">
        <w:t xml:space="preserve"> </w:t>
      </w:r>
      <w:r w:rsidR="0030017F" w:rsidRPr="0030017F">
        <w:t xml:space="preserve">1. W roku 2024 minister właściwy do spraw budżetu </w:t>
      </w:r>
      <w:r w:rsidR="00EF7858">
        <w:t>może przekazać</w:t>
      </w:r>
      <w:r w:rsidR="0030017F" w:rsidRPr="0030017F">
        <w:t xml:space="preserve"> ministrowi właściwemu do spraw </w:t>
      </w:r>
      <w:r w:rsidR="00E22555">
        <w:t>informatyz</w:t>
      </w:r>
      <w:r w:rsidR="0030017F" w:rsidRPr="0030017F">
        <w:t>acji</w:t>
      </w:r>
      <w:r w:rsidR="002E310F">
        <w:t>, na jego wniosek,</w:t>
      </w:r>
      <w:r w:rsidR="0030017F" w:rsidRPr="0030017F">
        <w:t xml:space="preserve"> skarbowe papiery wartościowe z przeznaczeniem na </w:t>
      </w:r>
      <w:r w:rsidR="007A2CE0">
        <w:t>wsparcie</w:t>
      </w:r>
      <w:r w:rsidR="007A2CE0" w:rsidRPr="007A2CE0">
        <w:t xml:space="preserve"> strategicznych inwestycji półprzewodnikowych</w:t>
      </w:r>
      <w:r w:rsidR="007A2CE0" w:rsidRPr="0030017F">
        <w:t xml:space="preserve"> </w:t>
      </w:r>
      <w:r w:rsidR="0030017F" w:rsidRPr="0030017F">
        <w:t>realiz</w:t>
      </w:r>
      <w:r w:rsidR="007A2CE0">
        <w:t>owanych w ramach</w:t>
      </w:r>
      <w:r w:rsidR="0030017F" w:rsidRPr="0030017F">
        <w:t xml:space="preserve"> rządowego programu </w:t>
      </w:r>
      <w:r w:rsidR="006907FC">
        <w:t>przewidującego takie wsparcie</w:t>
      </w:r>
      <w:r w:rsidR="0030017F" w:rsidRPr="0030017F">
        <w:t>.</w:t>
      </w:r>
    </w:p>
    <w:p w14:paraId="365E0577" w14:textId="4EB6DA7F" w:rsidR="0030017F" w:rsidRDefault="0030017F" w:rsidP="00370E6B">
      <w:pPr>
        <w:pStyle w:val="ZUSTzmustartykuempunktem"/>
      </w:pPr>
      <w:r w:rsidRPr="0030017F">
        <w:t xml:space="preserve">2. Wartość nominalna zobowiązań z tytułu wyemitowanych skarbowych papierów wartościowych, o których mowa w ust. 1, nie może przekroczyć kwoty </w:t>
      </w:r>
      <w:r w:rsidR="002E310F">
        <w:t>3 </w:t>
      </w:r>
      <w:r w:rsidR="00D75106">
        <w:t>5</w:t>
      </w:r>
      <w:r w:rsidR="002E310F">
        <w:t>00 000</w:t>
      </w:r>
      <w:r w:rsidRPr="0030017F">
        <w:t xml:space="preserve"> tys. zł.</w:t>
      </w:r>
    </w:p>
    <w:p w14:paraId="161F23B8" w14:textId="45925B08" w:rsidR="009B2BAA" w:rsidRPr="0030017F" w:rsidRDefault="009B2BAA" w:rsidP="00370E6B">
      <w:pPr>
        <w:pStyle w:val="ZUSTzmustartykuempunktem"/>
      </w:pPr>
      <w:r>
        <w:t xml:space="preserve">3. </w:t>
      </w:r>
      <w:r w:rsidRPr="009B2BAA">
        <w:t>Wniosek, o którym mowa w ust. 1, zawiera łączną wartość nominalną skarbowych papierów wartościowych, o których mowa w ust. 1, zaokrągloną do 1 tys. zł.</w:t>
      </w:r>
    </w:p>
    <w:p w14:paraId="77D05F39" w14:textId="3CFFBCB1" w:rsidR="0030017F" w:rsidRDefault="009B2BAA" w:rsidP="00370E6B">
      <w:pPr>
        <w:pStyle w:val="ZUSTzmustartykuempunktem"/>
      </w:pPr>
      <w:r>
        <w:t>4</w:t>
      </w:r>
      <w:r w:rsidR="0030017F">
        <w:t xml:space="preserve">. </w:t>
      </w:r>
      <w:r w:rsidR="0030017F" w:rsidRPr="00465454">
        <w:t>Minister właściwy do spraw budżetu określi, przez wydanie listu emisyjnego, warunki emisji skarbowych papierów wartościowych, o których mowa w ust. 1, oraz sposób realizacji świadczeń z nich wynikających.</w:t>
      </w:r>
    </w:p>
    <w:p w14:paraId="13AB4FBE" w14:textId="4EEB76C8" w:rsidR="0030017F" w:rsidRPr="00465454" w:rsidRDefault="009B2BAA" w:rsidP="00370E6B">
      <w:pPr>
        <w:pStyle w:val="ZUSTzmustartykuempunktem"/>
      </w:pPr>
      <w:r>
        <w:t>5</w:t>
      </w:r>
      <w:r w:rsidR="0030017F">
        <w:t xml:space="preserve">. </w:t>
      </w:r>
      <w:r w:rsidR="0030017F" w:rsidRPr="00465454">
        <w:t>List emisyjny zawiera w szczególności:</w:t>
      </w:r>
    </w:p>
    <w:p w14:paraId="2E1EE2CC" w14:textId="77777777" w:rsidR="0030017F" w:rsidRPr="00465454" w:rsidRDefault="0030017F" w:rsidP="00370E6B">
      <w:pPr>
        <w:pStyle w:val="ZPKTzmpktartykuempunktem"/>
      </w:pPr>
      <w:r w:rsidRPr="00465454">
        <w:t>1)</w:t>
      </w:r>
      <w:r w:rsidRPr="00465454">
        <w:tab/>
        <w:t>datę emisji;</w:t>
      </w:r>
    </w:p>
    <w:p w14:paraId="71EF7D7B" w14:textId="77777777" w:rsidR="0030017F" w:rsidRPr="00465454" w:rsidRDefault="0030017F" w:rsidP="00370E6B">
      <w:pPr>
        <w:pStyle w:val="ZPKTzmpktartykuempunktem"/>
      </w:pPr>
      <w:r w:rsidRPr="00465454">
        <w:t>2)</w:t>
      </w:r>
      <w:r w:rsidRPr="00465454">
        <w:tab/>
        <w:t>powołanie podstawy prawnej emisji;</w:t>
      </w:r>
    </w:p>
    <w:p w14:paraId="0BADBB91" w14:textId="77777777" w:rsidR="0030017F" w:rsidRPr="00465454" w:rsidRDefault="0030017F" w:rsidP="00370E6B">
      <w:pPr>
        <w:pStyle w:val="ZPKTzmpktartykuempunktem"/>
      </w:pPr>
      <w:r w:rsidRPr="00465454">
        <w:t>3)</w:t>
      </w:r>
      <w:r w:rsidRPr="00465454">
        <w:tab/>
        <w:t>jednostkową wartość nominalną w złotych;</w:t>
      </w:r>
    </w:p>
    <w:p w14:paraId="23016219" w14:textId="77777777" w:rsidR="0030017F" w:rsidRPr="00465454" w:rsidRDefault="0030017F" w:rsidP="00370E6B">
      <w:pPr>
        <w:pStyle w:val="ZPKTzmpktartykuempunktem"/>
      </w:pPr>
      <w:r w:rsidRPr="00465454">
        <w:t>4)</w:t>
      </w:r>
      <w:r w:rsidRPr="00465454">
        <w:tab/>
        <w:t>cenę lub sposób jej ustalenia;</w:t>
      </w:r>
    </w:p>
    <w:p w14:paraId="071D2A4F" w14:textId="77777777" w:rsidR="0030017F" w:rsidRPr="00465454" w:rsidRDefault="0030017F" w:rsidP="00370E6B">
      <w:pPr>
        <w:pStyle w:val="ZPKTzmpktartykuempunktem"/>
      </w:pPr>
      <w:r w:rsidRPr="00465454">
        <w:t>5)</w:t>
      </w:r>
      <w:r w:rsidRPr="00465454">
        <w:tab/>
        <w:t>stopę procentową lub sposób jej obliczania;</w:t>
      </w:r>
    </w:p>
    <w:p w14:paraId="04ECC848" w14:textId="77777777" w:rsidR="0030017F" w:rsidRPr="00465454" w:rsidRDefault="0030017F" w:rsidP="00370E6B">
      <w:pPr>
        <w:pStyle w:val="ZPKTzmpktartykuempunktem"/>
      </w:pPr>
      <w:r w:rsidRPr="00465454">
        <w:t>6)</w:t>
      </w:r>
      <w:r w:rsidRPr="00465454">
        <w:tab/>
        <w:t>określenie sposobu i terminów wypłaty należności głównej oraz ewentualnych należności ubocznych;</w:t>
      </w:r>
    </w:p>
    <w:p w14:paraId="324EC8D1" w14:textId="4E8E8EFF" w:rsidR="0030017F" w:rsidRDefault="0030017F" w:rsidP="00370E6B">
      <w:pPr>
        <w:pStyle w:val="ZPKTzmpktartykuempunktem"/>
      </w:pPr>
      <w:r w:rsidRPr="00465454">
        <w:t>7)</w:t>
      </w:r>
      <w:r w:rsidRPr="00465454">
        <w:tab/>
        <w:t>termin wykupu oraz zastrzeżenia w przedmiocie możliwości wcześniejszego wykupu</w:t>
      </w:r>
      <w:r w:rsidR="009C1A2F">
        <w:t>.</w:t>
      </w:r>
    </w:p>
    <w:p w14:paraId="60AFB018" w14:textId="2E9DC9DE" w:rsidR="0030017F" w:rsidRPr="002E310F" w:rsidRDefault="009B2BAA" w:rsidP="00370E6B">
      <w:pPr>
        <w:pStyle w:val="ZUSTzmustartykuempunktem"/>
      </w:pPr>
      <w:r>
        <w:t>6</w:t>
      </w:r>
      <w:r w:rsidR="0030017F" w:rsidRPr="00465454">
        <w:t xml:space="preserve">. </w:t>
      </w:r>
      <w:r w:rsidR="00CA2FD1" w:rsidRPr="007851C2">
        <w:t>Emisja skarbowych papierów wartościowych, o których mowa w ust. 1, następuje</w:t>
      </w:r>
      <w:r w:rsidR="00CA2FD1">
        <w:t xml:space="preserve"> </w:t>
      </w:r>
      <w:r w:rsidR="00CA2FD1" w:rsidRPr="007851C2">
        <w:t>z dniem zarejestrowania skarbowych papierów wartościowych w depozycie papierów</w:t>
      </w:r>
      <w:r w:rsidR="00CA2FD1">
        <w:t xml:space="preserve"> </w:t>
      </w:r>
      <w:r w:rsidR="00CA2FD1" w:rsidRPr="007851C2">
        <w:t>wartościowych oraz w kwocie równej wartości nominalnej wyemitowanych skarbowych</w:t>
      </w:r>
      <w:r w:rsidR="00CA2FD1">
        <w:t xml:space="preserve"> </w:t>
      </w:r>
      <w:r w:rsidR="00CA2FD1" w:rsidRPr="007851C2">
        <w:t>papierów wartościowych</w:t>
      </w:r>
      <w:r w:rsidR="00CA2FD1" w:rsidRPr="002E310F">
        <w:t>.</w:t>
      </w:r>
    </w:p>
    <w:p w14:paraId="7A85E4D5" w14:textId="5E7A482A" w:rsidR="0030017F" w:rsidRDefault="009B2BAA" w:rsidP="00370E6B">
      <w:pPr>
        <w:pStyle w:val="ZUSTzmustartykuempunktem"/>
      </w:pPr>
      <w:r>
        <w:t>7</w:t>
      </w:r>
      <w:r w:rsidR="0030017F" w:rsidRPr="00465454">
        <w:t xml:space="preserve">. Do emisji skarbowych papierów wartościowych, o których mowa w ust. 1, </w:t>
      </w:r>
      <w:r>
        <w:t xml:space="preserve">nie stosuje się </w:t>
      </w:r>
      <w:r w:rsidR="0030017F" w:rsidRPr="00465454">
        <w:t>przepisów art. 98 i art. 102 ustawy z dnia 27 sierpnia 2009 r. o finansach publicznych oraz przepisów wydanych na podstawie art. 97 tej ustawy.</w:t>
      </w:r>
    </w:p>
    <w:p w14:paraId="45AEB6E1" w14:textId="78B8F696" w:rsidR="00CA2FD1" w:rsidRPr="007851C2" w:rsidRDefault="009B2BAA" w:rsidP="00370E6B">
      <w:pPr>
        <w:pStyle w:val="ZUSTzmustartykuempunktem"/>
      </w:pPr>
      <w:r>
        <w:t>8</w:t>
      </w:r>
      <w:r w:rsidR="00CA2FD1">
        <w:t xml:space="preserve">. </w:t>
      </w:r>
      <w:r>
        <w:t>M</w:t>
      </w:r>
      <w:r w:rsidR="00CA2FD1">
        <w:t xml:space="preserve">inister </w:t>
      </w:r>
      <w:r w:rsidR="008009A2">
        <w:t xml:space="preserve">właściwy </w:t>
      </w:r>
      <w:r w:rsidR="00CA2FD1">
        <w:t xml:space="preserve">do spraw </w:t>
      </w:r>
      <w:r w:rsidR="00E22555">
        <w:t>informatyz</w:t>
      </w:r>
      <w:r w:rsidR="00CA2FD1">
        <w:t xml:space="preserve">acji </w:t>
      </w:r>
      <w:r w:rsidR="00CA2FD1" w:rsidRPr="007851C2">
        <w:t>może podejmować czynności</w:t>
      </w:r>
      <w:r w:rsidR="00CA2FD1">
        <w:t xml:space="preserve"> </w:t>
      </w:r>
      <w:r w:rsidR="00AB1805">
        <w:t>w </w:t>
      </w:r>
      <w:r w:rsidR="00CA2FD1" w:rsidRPr="007851C2">
        <w:t xml:space="preserve">zakresie rozporządzania </w:t>
      </w:r>
      <w:r>
        <w:t>s</w:t>
      </w:r>
      <w:r w:rsidRPr="007851C2">
        <w:t>karbow</w:t>
      </w:r>
      <w:r>
        <w:t>ymi</w:t>
      </w:r>
      <w:r w:rsidRPr="007851C2">
        <w:t xml:space="preserve"> papier</w:t>
      </w:r>
      <w:r>
        <w:t>ami</w:t>
      </w:r>
      <w:r w:rsidRPr="007851C2">
        <w:t xml:space="preserve"> wartościow</w:t>
      </w:r>
      <w:r>
        <w:t>ymi</w:t>
      </w:r>
      <w:r w:rsidR="00AB1805">
        <w:t>, o których mowa w ust. </w:t>
      </w:r>
      <w:r w:rsidRPr="007851C2">
        <w:t>1,</w:t>
      </w:r>
      <w:r>
        <w:t xml:space="preserve"> </w:t>
      </w:r>
      <w:r w:rsidR="00CA2FD1" w:rsidRPr="007851C2">
        <w:t xml:space="preserve">za zgodą ministra właściwego do </w:t>
      </w:r>
      <w:r w:rsidR="00CA2FD1" w:rsidRPr="003D7459">
        <w:t xml:space="preserve">spraw </w:t>
      </w:r>
      <w:r w:rsidR="003D7459" w:rsidRPr="003D7459">
        <w:t>budżetu</w:t>
      </w:r>
      <w:r w:rsidR="00CA2FD1" w:rsidRPr="003D7459">
        <w:t xml:space="preserve"> </w:t>
      </w:r>
      <w:r w:rsidR="00CA2FD1" w:rsidRPr="002E310F">
        <w:t>nie później niż do</w:t>
      </w:r>
      <w:r w:rsidR="009C1A2F">
        <w:t xml:space="preserve"> dnia</w:t>
      </w:r>
      <w:r w:rsidR="00AB1805">
        <w:t xml:space="preserve"> 31 </w:t>
      </w:r>
      <w:r w:rsidR="00CA2FD1" w:rsidRPr="002E310F">
        <w:t>grudnia 2024 r.</w:t>
      </w:r>
    </w:p>
    <w:p w14:paraId="39F60BB7" w14:textId="52C722E7" w:rsidR="0030017F" w:rsidRDefault="009B2BAA" w:rsidP="00370E6B">
      <w:pPr>
        <w:pStyle w:val="ZUSTzmustartykuempunktem"/>
      </w:pPr>
      <w:r>
        <w:t>9</w:t>
      </w:r>
      <w:r w:rsidR="004C70E8" w:rsidRPr="00465454">
        <w:t>. W roku 2024 koszty związane z operacjami na skarbowych papierach wartościowych, o których mowa w ust</w:t>
      </w:r>
      <w:r w:rsidR="004C70E8" w:rsidRPr="008A68A0">
        <w:t>. 1</w:t>
      </w:r>
      <w:r w:rsidR="009C1A2F">
        <w:t>,</w:t>
      </w:r>
      <w:r w:rsidR="004C70E8" w:rsidRPr="002E310F">
        <w:t xml:space="preserve"> w tym z prowadzeniem rachunku papierów wartościowych, są pokrywane ze środków </w:t>
      </w:r>
      <w:r w:rsidR="002E310F">
        <w:t xml:space="preserve">ministra właściwego do spraw </w:t>
      </w:r>
      <w:r w:rsidR="00C60597">
        <w:t>informatyzacj</w:t>
      </w:r>
      <w:r w:rsidR="002E310F">
        <w:t>i.</w:t>
      </w:r>
    </w:p>
    <w:p w14:paraId="1EBC04BD" w14:textId="3A7B2274" w:rsidR="002E310F" w:rsidRDefault="009B2BAA" w:rsidP="00370E6B">
      <w:pPr>
        <w:pStyle w:val="ZUSTzmustartykuempunktem"/>
      </w:pPr>
      <w:r>
        <w:t>10</w:t>
      </w:r>
      <w:r w:rsidR="004C70E8" w:rsidRPr="00465454">
        <w:t xml:space="preserve">. </w:t>
      </w:r>
      <w:r w:rsidR="002E310F">
        <w:t xml:space="preserve">Minister właściwy do spraw </w:t>
      </w:r>
      <w:r w:rsidR="00E22555">
        <w:t>informatyza</w:t>
      </w:r>
      <w:r w:rsidR="002E310F">
        <w:t>cji może zlecić</w:t>
      </w:r>
      <w:r w:rsidR="00FA3E3D">
        <w:t>,</w:t>
      </w:r>
      <w:r w:rsidR="002E310F">
        <w:t xml:space="preserve"> na podstawie umowy</w:t>
      </w:r>
      <w:r w:rsidR="00FA3E3D">
        <w:t>,</w:t>
      </w:r>
      <w:r w:rsidR="002E310F">
        <w:t xml:space="preserve"> Bankowi Gospodarstwa Krajowego otwarcie i prowadzenie rachunku papierów wartościowych dla skarbowych papierów wartościowych</w:t>
      </w:r>
      <w:r w:rsidR="00FA3E3D">
        <w:t>,</w:t>
      </w:r>
      <w:r w:rsidR="002E310F">
        <w:t xml:space="preserve"> o których mowa w ust. 1</w:t>
      </w:r>
      <w:r w:rsidR="009C1A2F">
        <w:t>,</w:t>
      </w:r>
      <w:r w:rsidR="002E310F">
        <w:t xml:space="preserve"> lub świadczenie innych usług związanych z tymi papierami wartościowymi.</w:t>
      </w:r>
    </w:p>
    <w:p w14:paraId="4DDBC1AC" w14:textId="09B75447" w:rsidR="004C70E8" w:rsidRDefault="007A2CE0" w:rsidP="00370E6B">
      <w:pPr>
        <w:pStyle w:val="ZUSTzmustartykuempunktem"/>
      </w:pPr>
      <w:r>
        <w:t xml:space="preserve">11. W przypadku </w:t>
      </w:r>
      <w:r w:rsidR="009B2BAA">
        <w:t xml:space="preserve">niepodjęcia czynności, o których mowa w ust. </w:t>
      </w:r>
      <w:r w:rsidR="00D627BD">
        <w:t>8</w:t>
      </w:r>
      <w:r w:rsidR="009C1A2F">
        <w:t>,</w:t>
      </w:r>
      <w:r w:rsidR="009B2BAA">
        <w:t xml:space="preserve"> </w:t>
      </w:r>
      <w:r>
        <w:t>skarbow</w:t>
      </w:r>
      <w:r w:rsidR="009B2BAA">
        <w:t>e</w:t>
      </w:r>
      <w:r>
        <w:t xml:space="preserve"> papier</w:t>
      </w:r>
      <w:r w:rsidR="009B2BAA">
        <w:t>y</w:t>
      </w:r>
      <w:r>
        <w:t xml:space="preserve"> wartościow</w:t>
      </w:r>
      <w:r w:rsidR="009B2BAA">
        <w:t>e,</w:t>
      </w:r>
      <w:r>
        <w:t xml:space="preserve"> o których mowa w ust. 1</w:t>
      </w:r>
      <w:r w:rsidR="009B2BAA">
        <w:t>,</w:t>
      </w:r>
      <w:r>
        <w:t xml:space="preserve"> podlegają zwrotowi na rachunek wskazany przez ministra właściwego do spraw </w:t>
      </w:r>
      <w:r w:rsidR="003D7459">
        <w:t>budżetu</w:t>
      </w:r>
      <w:r>
        <w:t>.</w:t>
      </w:r>
    </w:p>
    <w:p w14:paraId="677B632E" w14:textId="1AD5E8DC" w:rsidR="00E25D5A" w:rsidRDefault="00E25D5A" w:rsidP="00370E6B">
      <w:pPr>
        <w:pStyle w:val="ZARTzmartartykuempunktem"/>
      </w:pPr>
      <w:r w:rsidRPr="00D54EBD">
        <w:rPr>
          <w:rStyle w:val="Ppogrubienie"/>
          <w:b w:val="0"/>
        </w:rPr>
        <w:t xml:space="preserve">Art. </w:t>
      </w:r>
      <w:r w:rsidR="009C1A2F" w:rsidRPr="00D54EBD">
        <w:rPr>
          <w:rStyle w:val="Ppogrubienie"/>
          <w:b w:val="0"/>
        </w:rPr>
        <w:t>15b</w:t>
      </w:r>
      <w:r w:rsidRPr="00D54EBD">
        <w:rPr>
          <w:rStyle w:val="Ppogrubienie"/>
          <w:b w:val="0"/>
        </w:rPr>
        <w:t xml:space="preserve">. </w:t>
      </w:r>
      <w:r w:rsidRPr="00D54EBD">
        <w:t xml:space="preserve">1. </w:t>
      </w:r>
      <w:r w:rsidRPr="00397757">
        <w:t xml:space="preserve">W roku 2024 minister właściwy </w:t>
      </w:r>
      <w:r w:rsidRPr="00B41D6E">
        <w:t>do spraw budżetu</w:t>
      </w:r>
      <w:r>
        <w:t xml:space="preserve"> może przekazać</w:t>
      </w:r>
      <w:r w:rsidRPr="0076213A">
        <w:t xml:space="preserve"> ministrowi właściwemu do spraw gospodarki złożami kopalin, na jego wniosek, skarbowe papiery wartościowe celem</w:t>
      </w:r>
      <w:r>
        <w:t xml:space="preserve"> ich przekazania </w:t>
      </w:r>
      <w:bookmarkStart w:id="2" w:name="_Hlk152163417"/>
      <w:r>
        <w:t>przedsiębiorstwu</w:t>
      </w:r>
      <w:r w:rsidRPr="00397757">
        <w:t>,</w:t>
      </w:r>
      <w:r>
        <w:t xml:space="preserve"> o którym mowa w art. 5f ust. 1</w:t>
      </w:r>
      <w:bookmarkEnd w:id="2"/>
      <w:r>
        <w:t xml:space="preserve"> ustawy </w:t>
      </w:r>
      <w:r w:rsidRPr="00682947">
        <w:t xml:space="preserve">z dnia 7 września 2007 r. </w:t>
      </w:r>
      <w:bookmarkStart w:id="3" w:name="_Hlk152165618"/>
      <w:r w:rsidRPr="00682947">
        <w:t>o funkcjonowaniu górnictwa węgla kamiennego</w:t>
      </w:r>
      <w:r>
        <w:t xml:space="preserve"> </w:t>
      </w:r>
      <w:bookmarkEnd w:id="3"/>
      <w:r>
        <w:t>(</w:t>
      </w:r>
      <w:r w:rsidRPr="00682947">
        <w:t>Dz. U. z 2022 r. poz. 1309</w:t>
      </w:r>
      <w:r>
        <w:t>),</w:t>
      </w:r>
      <w:r w:rsidRPr="00397757">
        <w:t xml:space="preserve"> na podwyższenie kapitału zakładowego</w:t>
      </w:r>
      <w:r>
        <w:t xml:space="preserve"> tego przedsiębiorstwa</w:t>
      </w:r>
      <w:r w:rsidRPr="00397757">
        <w:t xml:space="preserve"> </w:t>
      </w:r>
      <w:r w:rsidRPr="00003627">
        <w:t xml:space="preserve">jeżeli jest to niezbędne do realizacji jego zadań określonych w ustawie </w:t>
      </w:r>
      <w:r w:rsidR="009C1A2F">
        <w:t>z dnia 7 września 2007</w:t>
      </w:r>
      <w:r w:rsidR="00CD775E">
        <w:t> </w:t>
      </w:r>
      <w:r w:rsidR="009C1A2F">
        <w:t xml:space="preserve">r. </w:t>
      </w:r>
      <w:r w:rsidRPr="00003627">
        <w:t>o funkcjonowaniu górnictwa węgla kamiennego, z tym że wartość nominalna nowo wyemitowanych skarbowych papierów wartościowych na ten cel nie może przekroczyć kwoty</w:t>
      </w:r>
      <w:r>
        <w:t xml:space="preserve"> 7</w:t>
      </w:r>
      <w:r w:rsidRPr="00003627">
        <w:t xml:space="preserve"> </w:t>
      </w:r>
      <w:r>
        <w:t>0</w:t>
      </w:r>
      <w:r w:rsidRPr="00003627">
        <w:t>00 000 tys. zł.</w:t>
      </w:r>
    </w:p>
    <w:p w14:paraId="0398CB35" w14:textId="77777777" w:rsidR="00E25D5A" w:rsidRPr="00397757" w:rsidRDefault="00E25D5A" w:rsidP="00370E6B">
      <w:pPr>
        <w:pStyle w:val="ZUSTzmustartykuempunktem"/>
      </w:pPr>
      <w:r>
        <w:t xml:space="preserve">2. </w:t>
      </w:r>
      <w:r w:rsidRPr="00B41D6E">
        <w:t>Wniosek, o którym mowa w ust. 1, zawiera łączną wartość nominalną skarbowych papierów wartościowych, o których mowa w ust. 1, zaokrągloną do 1 tys. zł.</w:t>
      </w:r>
    </w:p>
    <w:p w14:paraId="17B86E86" w14:textId="232108AD" w:rsidR="00E25D5A" w:rsidRPr="00397757" w:rsidRDefault="00E25D5A" w:rsidP="00370E6B">
      <w:pPr>
        <w:pStyle w:val="ZUSTzmustartykuempunktem"/>
      </w:pPr>
      <w:r>
        <w:t>3</w:t>
      </w:r>
      <w:r w:rsidRPr="00397757">
        <w:t>. Akcje w podwyższonym kapitale zakładowym</w:t>
      </w:r>
      <w:r w:rsidRPr="00833EB4">
        <w:t xml:space="preserve"> przedsiębiorstw</w:t>
      </w:r>
      <w:r>
        <w:t>a</w:t>
      </w:r>
      <w:r w:rsidRPr="00833EB4">
        <w:t>, o którym mowa w ust. 1</w:t>
      </w:r>
      <w:r w:rsidR="009C1A2F">
        <w:t>,</w:t>
      </w:r>
      <w:r w:rsidRPr="00397757">
        <w:t xml:space="preserve"> zostaną objęte przez Skarb Państwa.</w:t>
      </w:r>
    </w:p>
    <w:p w14:paraId="1974BBFC" w14:textId="43E4D1F9" w:rsidR="00E25D5A" w:rsidRPr="00397757" w:rsidRDefault="00E25D5A" w:rsidP="00370E6B">
      <w:pPr>
        <w:pStyle w:val="ZUSTzmustartykuempunktem"/>
      </w:pPr>
      <w:r>
        <w:t>4</w:t>
      </w:r>
      <w:r w:rsidRPr="00397757">
        <w:t>. Do podwyższenia kapitału zakładowego</w:t>
      </w:r>
      <w:r w:rsidRPr="00833EB4">
        <w:t xml:space="preserve"> przedsiębiorstw</w:t>
      </w:r>
      <w:r>
        <w:t>a</w:t>
      </w:r>
      <w:r w:rsidRPr="00833EB4">
        <w:t>, o którym mowa w ust. 1</w:t>
      </w:r>
      <w:r w:rsidR="00CD775E">
        <w:t>,</w:t>
      </w:r>
      <w:r w:rsidRPr="00397757">
        <w:t xml:space="preserve"> stosuje się przepisy ustawy z dnia 15 września 2000 r. – Kodeks spółek handlowych.</w:t>
      </w:r>
    </w:p>
    <w:p w14:paraId="2E5C79F4" w14:textId="44C643FC" w:rsidR="00E25D5A" w:rsidRPr="00397757" w:rsidRDefault="00E25D5A" w:rsidP="00370E6B">
      <w:pPr>
        <w:pStyle w:val="ZUSTzmustartykuempunktem"/>
      </w:pPr>
      <w:r>
        <w:t>5</w:t>
      </w:r>
      <w:r w:rsidRPr="00397757">
        <w:t xml:space="preserve">. </w:t>
      </w:r>
      <w:r w:rsidRPr="00B41D6E">
        <w:t>Minister właściwy do spraw budżetu określi</w:t>
      </w:r>
      <w:r w:rsidR="009C1A2F">
        <w:t xml:space="preserve">, przez wydanie </w:t>
      </w:r>
      <w:r w:rsidRPr="00397757">
        <w:t>li</w:t>
      </w:r>
      <w:r w:rsidR="009C1A2F">
        <w:t>stu</w:t>
      </w:r>
      <w:r w:rsidRPr="00397757">
        <w:t xml:space="preserve"> emisyjn</w:t>
      </w:r>
      <w:r w:rsidR="009C1A2F">
        <w:t xml:space="preserve">ego, </w:t>
      </w:r>
      <w:r w:rsidRPr="00397757">
        <w:t>warunki emisji skarbowych papierów wartościowych</w:t>
      </w:r>
      <w:r w:rsidR="009C1A2F">
        <w:t xml:space="preserve">, o których mowa w ust. 1, </w:t>
      </w:r>
      <w:r w:rsidRPr="00397757">
        <w:t>oraz sposób realizacji świadczeń z nich wynikających.</w:t>
      </w:r>
    </w:p>
    <w:p w14:paraId="2CBF6374" w14:textId="77777777" w:rsidR="00E25D5A" w:rsidRPr="00465454" w:rsidRDefault="00E25D5A" w:rsidP="00370E6B">
      <w:pPr>
        <w:pStyle w:val="ZUSTzmustartykuempunktem"/>
      </w:pPr>
      <w:r>
        <w:t>6</w:t>
      </w:r>
      <w:r w:rsidRPr="00397757">
        <w:t xml:space="preserve">. </w:t>
      </w:r>
      <w:r w:rsidRPr="00465454">
        <w:t>List emisyjny zawiera w szczególności:</w:t>
      </w:r>
    </w:p>
    <w:p w14:paraId="45571C80" w14:textId="77777777" w:rsidR="00E25D5A" w:rsidRPr="00465454" w:rsidRDefault="00E25D5A" w:rsidP="00370E6B">
      <w:pPr>
        <w:pStyle w:val="ZPKTzmpktartykuempunktem"/>
      </w:pPr>
      <w:r w:rsidRPr="00465454">
        <w:t>1)</w:t>
      </w:r>
      <w:r w:rsidRPr="00465454">
        <w:tab/>
        <w:t>datę emisji;</w:t>
      </w:r>
    </w:p>
    <w:p w14:paraId="39ED3FA7" w14:textId="77777777" w:rsidR="00E25D5A" w:rsidRPr="00465454" w:rsidRDefault="00E25D5A" w:rsidP="00370E6B">
      <w:pPr>
        <w:pStyle w:val="ZPKTzmpktartykuempunktem"/>
      </w:pPr>
      <w:r w:rsidRPr="00465454">
        <w:t>2)</w:t>
      </w:r>
      <w:r w:rsidRPr="00465454">
        <w:tab/>
        <w:t>powołanie podstawy prawnej emisji;</w:t>
      </w:r>
    </w:p>
    <w:p w14:paraId="5DAFCBBF" w14:textId="77777777" w:rsidR="00E25D5A" w:rsidRPr="00465454" w:rsidRDefault="00E25D5A" w:rsidP="00370E6B">
      <w:pPr>
        <w:pStyle w:val="ZPKTzmpktartykuempunktem"/>
      </w:pPr>
      <w:r w:rsidRPr="00465454">
        <w:t>3)</w:t>
      </w:r>
      <w:r w:rsidRPr="00465454">
        <w:tab/>
        <w:t>jednostkową wartość nominalną w złotych;</w:t>
      </w:r>
    </w:p>
    <w:p w14:paraId="3C2855AC" w14:textId="77777777" w:rsidR="00E25D5A" w:rsidRPr="00465454" w:rsidRDefault="00E25D5A" w:rsidP="00370E6B">
      <w:pPr>
        <w:pStyle w:val="ZPKTzmpktartykuempunktem"/>
      </w:pPr>
      <w:r w:rsidRPr="00465454">
        <w:t>4)</w:t>
      </w:r>
      <w:r w:rsidRPr="00465454">
        <w:tab/>
        <w:t>cenę lub sposób jej ustalenia;</w:t>
      </w:r>
    </w:p>
    <w:p w14:paraId="726B87EA" w14:textId="77777777" w:rsidR="00E25D5A" w:rsidRPr="00465454" w:rsidRDefault="00E25D5A" w:rsidP="00370E6B">
      <w:pPr>
        <w:pStyle w:val="ZPKTzmpktartykuempunktem"/>
      </w:pPr>
      <w:r w:rsidRPr="00465454">
        <w:t>5)</w:t>
      </w:r>
      <w:r w:rsidRPr="00465454">
        <w:tab/>
        <w:t>stopę procentową lub sposób jej obliczania;</w:t>
      </w:r>
    </w:p>
    <w:p w14:paraId="224A1372" w14:textId="77777777" w:rsidR="00E25D5A" w:rsidRPr="00465454" w:rsidRDefault="00E25D5A" w:rsidP="00370E6B">
      <w:pPr>
        <w:pStyle w:val="ZPKTzmpktartykuempunktem"/>
      </w:pPr>
      <w:r w:rsidRPr="00465454">
        <w:t>6)</w:t>
      </w:r>
      <w:r w:rsidRPr="00465454">
        <w:tab/>
        <w:t>określenie sposobu i terminów wypłaty należności głównej oraz ewentualnych należności ubocznych;</w:t>
      </w:r>
    </w:p>
    <w:p w14:paraId="0ED8C493" w14:textId="1FAD914A" w:rsidR="00E25D5A" w:rsidRDefault="00E25D5A" w:rsidP="00370E6B">
      <w:pPr>
        <w:pStyle w:val="ZPKTzmpktartykuempunktem"/>
      </w:pPr>
      <w:r w:rsidRPr="00465454">
        <w:t>7)</w:t>
      </w:r>
      <w:r w:rsidRPr="00465454">
        <w:tab/>
        <w:t>termin wykupu oraz zastrzeżenia w przedmiocie możliwości wcześniejszego wykupu</w:t>
      </w:r>
      <w:r w:rsidR="009C1A2F">
        <w:t>.</w:t>
      </w:r>
    </w:p>
    <w:p w14:paraId="2CF9EBCF" w14:textId="77777777" w:rsidR="00E25D5A" w:rsidRPr="00397757" w:rsidRDefault="00E25D5A" w:rsidP="00370E6B">
      <w:pPr>
        <w:pStyle w:val="ZUSTzmustartykuempunktem"/>
      </w:pPr>
      <w:r>
        <w:t>7</w:t>
      </w:r>
      <w:r w:rsidRPr="00397757">
        <w:t>. Emisja skarbowych papierów wartościowych, o których mowa w ust. 1, następuje z dniem zarejestrowania skarbowych papierów wartościowych w depozycie papierów wartościowych oraz w kwocie równej wartości nominalnej wyemitowanych skarbowych papierów wartościowych.</w:t>
      </w:r>
    </w:p>
    <w:p w14:paraId="0AD824B7" w14:textId="77777777" w:rsidR="00E25D5A" w:rsidRDefault="00E25D5A" w:rsidP="00370E6B">
      <w:pPr>
        <w:pStyle w:val="ZUSTzmustartykuempunktem"/>
      </w:pPr>
      <w:r>
        <w:t>8</w:t>
      </w:r>
      <w:r w:rsidRPr="00397757">
        <w:t>. Do emisji skarbowych papierów wartościowych, o których mowa w ust. 1, nie stosuje się przepisów art. 98 i art. 102 ustawy z dnia 27 sierpnia 2009 r. o finansach publicznych oraz przepisów wydanych na podstawie art. 97 tej ustawy.</w:t>
      </w:r>
    </w:p>
    <w:p w14:paraId="21054305" w14:textId="72339E0B" w:rsidR="00E25D5A" w:rsidRDefault="00E25D5A" w:rsidP="00370E6B">
      <w:pPr>
        <w:pStyle w:val="ZUSTzmustartykuempunktem"/>
      </w:pPr>
      <w:r>
        <w:t xml:space="preserve">9. </w:t>
      </w:r>
      <w:r w:rsidRPr="0076213A">
        <w:t>Minister właściwy do spraw gospodarki złożami kopalin może zlecić</w:t>
      </w:r>
      <w:r w:rsidR="009C1A2F">
        <w:t>,</w:t>
      </w:r>
      <w:r w:rsidRPr="0076213A">
        <w:t xml:space="preserve"> na podstawie umowy</w:t>
      </w:r>
      <w:r w:rsidR="009C1A2F">
        <w:t>,</w:t>
      </w:r>
      <w:r w:rsidRPr="0076213A">
        <w:t xml:space="preserve"> Bankowi Gospodarstwa Krajowego otwarcie i prowadzenie rachunku papierów wartościowych dla skarbowych papierów wartościowych, o których mowa w</w:t>
      </w:r>
      <w:r w:rsidR="00391EBA">
        <w:t> </w:t>
      </w:r>
      <w:r>
        <w:t>ust. 1</w:t>
      </w:r>
      <w:r w:rsidRPr="0076213A">
        <w:t>, lub świadczenie innych usług związanych z tymi papierami wartościowymi</w:t>
      </w:r>
      <w:r>
        <w:t>.</w:t>
      </w:r>
    </w:p>
    <w:p w14:paraId="0CC67593" w14:textId="5C3E52FC" w:rsidR="005B1827" w:rsidRDefault="00E25D5A" w:rsidP="00370E6B">
      <w:pPr>
        <w:pStyle w:val="ZUSTzmustartykuempunktem"/>
      </w:pPr>
      <w:r>
        <w:t xml:space="preserve">10. </w:t>
      </w:r>
      <w:r w:rsidRPr="0076213A">
        <w:t>W przypadku nieprzekazania w roku 202</w:t>
      </w:r>
      <w:r>
        <w:t>4</w:t>
      </w:r>
      <w:r w:rsidRPr="0076213A">
        <w:t xml:space="preserve"> przez ministra właściwego do spraw gospodarki złożami kopalin skarbowych papierów wartościowych zgodnie z</w:t>
      </w:r>
      <w:r>
        <w:t xml:space="preserve"> ust. 1</w:t>
      </w:r>
      <w:r w:rsidRPr="0076213A">
        <w:t xml:space="preserve">, podlegają one zwrotowi na rachunek wskazany przez ministra właściwego </w:t>
      </w:r>
      <w:r w:rsidRPr="00FB09AE">
        <w:t>do spraw budżetu</w:t>
      </w:r>
      <w:r w:rsidRPr="0076213A">
        <w:t>.</w:t>
      </w:r>
    </w:p>
    <w:p w14:paraId="49A9C558" w14:textId="5F35823D" w:rsidR="005B1827" w:rsidRPr="009606D2" w:rsidRDefault="005B1827" w:rsidP="00370E6B">
      <w:pPr>
        <w:pStyle w:val="ZARTzmartartykuempunktem"/>
      </w:pPr>
      <w:r w:rsidRPr="00D54EBD">
        <w:rPr>
          <w:rStyle w:val="Ppogrubienie"/>
          <w:b w:val="0"/>
        </w:rPr>
        <w:t xml:space="preserve">Art. </w:t>
      </w:r>
      <w:r w:rsidRPr="003B415D">
        <w:rPr>
          <w:rStyle w:val="Ppogrubienie"/>
          <w:b w:val="0"/>
        </w:rPr>
        <w:t>15c</w:t>
      </w:r>
      <w:r w:rsidRPr="003B415D">
        <w:t>.</w:t>
      </w:r>
      <w:r w:rsidRPr="00391EBA">
        <w:t xml:space="preserve"> </w:t>
      </w:r>
      <w:r w:rsidRPr="009606D2">
        <w:t>1. W roku 2024 minister właściwy do spraw budżetu może przekazać ministrowi właściwemu do spraw kultury</w:t>
      </w:r>
      <w:r>
        <w:t xml:space="preserve"> i ochrony dziedzictwa narodowego</w:t>
      </w:r>
      <w:r w:rsidRPr="009606D2">
        <w:t>, na jego wniosek, skarbowe papiery wartościowe celem ich przekazania jednostkom publicznej radiofonii i telewizji na podwyższenie kapitału zakładowego tych jednostek jeżeli jest to niezbędne do realizacji ich zadań określonych w ustaw</w:t>
      </w:r>
      <w:r w:rsidR="00C45B03">
        <w:t>ie</w:t>
      </w:r>
      <w:r w:rsidR="00391EBA">
        <w:t xml:space="preserve"> z dnia 29 grudnia 1992 r. o </w:t>
      </w:r>
      <w:r w:rsidRPr="009606D2">
        <w:t>radiofonii i telewizji (Dz. U. z 2022</w:t>
      </w:r>
      <w:r w:rsidR="008009A2">
        <w:t> </w:t>
      </w:r>
      <w:r w:rsidRPr="009606D2">
        <w:t>r. poz. 1722), z tym że wartość nominalna nowo wyemitowanych skarbowych papierów wartościowych na ten cel nie może przekroczyć kwoty 1 000 000 tys. zł.</w:t>
      </w:r>
    </w:p>
    <w:p w14:paraId="11049737" w14:textId="77777777" w:rsidR="005B1827" w:rsidRPr="009606D2" w:rsidRDefault="005B1827" w:rsidP="00370E6B">
      <w:pPr>
        <w:pStyle w:val="ZUSTzmustartykuempunktem"/>
      </w:pPr>
      <w:r w:rsidRPr="009606D2">
        <w:t>2. Wniosek, o którym mowa w ust. 1, zawiera łączną wartość nominalną skarbowych papierów wartościowych, o których mowa w ust. 1, zaokrągloną do 1 tys. zł.</w:t>
      </w:r>
    </w:p>
    <w:p w14:paraId="7829CF13" w14:textId="0B1912CA" w:rsidR="005B1827" w:rsidRPr="009606D2" w:rsidRDefault="005B1827" w:rsidP="00370E6B">
      <w:pPr>
        <w:pStyle w:val="ZUSTzmustartykuempunktem"/>
      </w:pPr>
      <w:r w:rsidRPr="009606D2">
        <w:t>3. Akcje w podwyższonym kapitale zakładowym jednostek, o których mowa w ust. 1, zostaną objęte przez Skarb Państwa.</w:t>
      </w:r>
    </w:p>
    <w:p w14:paraId="76FA11A5" w14:textId="14B77871" w:rsidR="005B1827" w:rsidRPr="009606D2" w:rsidRDefault="005B1827" w:rsidP="00370E6B">
      <w:pPr>
        <w:pStyle w:val="ZUSTzmustartykuempunktem"/>
      </w:pPr>
      <w:r w:rsidRPr="009606D2">
        <w:t>4. Do podwyższenia kapitału zakładowego jednostek, o których mowa w ust. 1, stosuje się przepisy ustawy z dnia 15 września 2000 r. – Kodeks spółek handlowych.</w:t>
      </w:r>
    </w:p>
    <w:p w14:paraId="7283EFFC" w14:textId="3B3326F1" w:rsidR="005B1827" w:rsidRPr="009606D2" w:rsidRDefault="005B1827" w:rsidP="00370E6B">
      <w:pPr>
        <w:pStyle w:val="ZUSTzmustartykuempunktem"/>
      </w:pPr>
      <w:r w:rsidRPr="009606D2">
        <w:t>5. Minister właściwy do spraw budżetu określi</w:t>
      </w:r>
      <w:r w:rsidR="008009A2">
        <w:t xml:space="preserve">, przez wydanie </w:t>
      </w:r>
      <w:r w:rsidRPr="009606D2">
        <w:t>li</w:t>
      </w:r>
      <w:r w:rsidR="008009A2">
        <w:t>stu</w:t>
      </w:r>
      <w:r w:rsidRPr="009606D2">
        <w:t xml:space="preserve"> emisyjn</w:t>
      </w:r>
      <w:r w:rsidR="008009A2">
        <w:t>ego,</w:t>
      </w:r>
      <w:r w:rsidRPr="009606D2">
        <w:t xml:space="preserve"> warunki emisji skarbowych papierów wartościowych</w:t>
      </w:r>
      <w:r w:rsidR="008009A2">
        <w:t xml:space="preserve">, o których mowa w ust. 1, </w:t>
      </w:r>
      <w:r w:rsidRPr="009606D2">
        <w:t>oraz sposób realizacji świadczeń z nich wynikających.</w:t>
      </w:r>
    </w:p>
    <w:p w14:paraId="4A9A78ED" w14:textId="77777777" w:rsidR="005B1827" w:rsidRPr="009606D2" w:rsidRDefault="005B1827" w:rsidP="00370E6B">
      <w:pPr>
        <w:pStyle w:val="ZUSTzmustartykuempunktem"/>
      </w:pPr>
      <w:r w:rsidRPr="009606D2">
        <w:t>6. List emisyjny zawiera w szczególności:</w:t>
      </w:r>
    </w:p>
    <w:p w14:paraId="231E08F8" w14:textId="77777777" w:rsidR="005B1827" w:rsidRPr="009606D2" w:rsidRDefault="005B1827" w:rsidP="00370E6B">
      <w:pPr>
        <w:pStyle w:val="ZPKTzmpktartykuempunktem"/>
      </w:pPr>
      <w:r w:rsidRPr="009606D2">
        <w:t>1)</w:t>
      </w:r>
      <w:r w:rsidRPr="009606D2">
        <w:tab/>
        <w:t>datę emisji;</w:t>
      </w:r>
    </w:p>
    <w:p w14:paraId="524AE903" w14:textId="77777777" w:rsidR="005B1827" w:rsidRPr="009606D2" w:rsidRDefault="005B1827" w:rsidP="00370E6B">
      <w:pPr>
        <w:pStyle w:val="ZPKTzmpktartykuempunktem"/>
      </w:pPr>
      <w:r w:rsidRPr="009606D2">
        <w:t>2)</w:t>
      </w:r>
      <w:r w:rsidRPr="009606D2">
        <w:tab/>
        <w:t>powołanie podstawy prawnej emisji;</w:t>
      </w:r>
    </w:p>
    <w:p w14:paraId="1ED9E68B" w14:textId="77777777" w:rsidR="005B1827" w:rsidRPr="009606D2" w:rsidRDefault="005B1827" w:rsidP="00370E6B">
      <w:pPr>
        <w:pStyle w:val="ZPKTzmpktartykuempunktem"/>
      </w:pPr>
      <w:r w:rsidRPr="009606D2">
        <w:t>3)</w:t>
      </w:r>
      <w:r w:rsidRPr="009606D2">
        <w:tab/>
        <w:t>jednostkową wartość nominalną w złotych;</w:t>
      </w:r>
    </w:p>
    <w:p w14:paraId="286E1CCB" w14:textId="77777777" w:rsidR="005B1827" w:rsidRPr="009606D2" w:rsidRDefault="005B1827" w:rsidP="00370E6B">
      <w:pPr>
        <w:pStyle w:val="ZPKTzmpktartykuempunktem"/>
      </w:pPr>
      <w:r w:rsidRPr="009606D2">
        <w:t>4)</w:t>
      </w:r>
      <w:r w:rsidRPr="009606D2">
        <w:tab/>
        <w:t>cenę lub sposób jej ustalenia;</w:t>
      </w:r>
    </w:p>
    <w:p w14:paraId="2353575D" w14:textId="77777777" w:rsidR="005B1827" w:rsidRPr="009606D2" w:rsidRDefault="005B1827" w:rsidP="00370E6B">
      <w:pPr>
        <w:pStyle w:val="ZPKTzmpktartykuempunktem"/>
      </w:pPr>
      <w:r w:rsidRPr="009606D2">
        <w:t>5)</w:t>
      </w:r>
      <w:r w:rsidRPr="009606D2">
        <w:tab/>
        <w:t>stopę procentową lub sposób jej obliczania;</w:t>
      </w:r>
    </w:p>
    <w:p w14:paraId="4F4B466D" w14:textId="77777777" w:rsidR="005B1827" w:rsidRPr="009606D2" w:rsidRDefault="005B1827" w:rsidP="00370E6B">
      <w:pPr>
        <w:pStyle w:val="ZPKTzmpktartykuempunktem"/>
      </w:pPr>
      <w:r w:rsidRPr="009606D2">
        <w:t>6)</w:t>
      </w:r>
      <w:r w:rsidRPr="009606D2">
        <w:tab/>
        <w:t>określenie sposobu i terminów wypłaty należności głównej oraz ewentualnych należności ubocznych;</w:t>
      </w:r>
    </w:p>
    <w:p w14:paraId="15D9B3EB" w14:textId="77777777" w:rsidR="005B1827" w:rsidRPr="009606D2" w:rsidRDefault="005B1827" w:rsidP="00370E6B">
      <w:pPr>
        <w:pStyle w:val="ZPKTzmpktartykuempunktem"/>
      </w:pPr>
      <w:r w:rsidRPr="009606D2">
        <w:t>7)</w:t>
      </w:r>
      <w:r w:rsidRPr="009606D2">
        <w:tab/>
        <w:t>termin wykupu oraz zastrzeżenia w przedmiocie możliwości wcześniejszego wykupu.</w:t>
      </w:r>
    </w:p>
    <w:p w14:paraId="5BD7FC8F" w14:textId="77777777" w:rsidR="005B1827" w:rsidRPr="009606D2" w:rsidRDefault="005B1827" w:rsidP="00370E6B">
      <w:pPr>
        <w:pStyle w:val="ZUSTzmustartykuempunktem"/>
      </w:pPr>
      <w:r w:rsidRPr="009606D2">
        <w:t>7. Emisja skarbowych papierów wartościowych, o których mowa w ust. 1, następuje z dniem zarejestrowania skarbowych papierów wartościowych w depozycie papierów wartościowych oraz w kwocie równej wartości nominalnej wyemitowanych skarbowych papierów wartościowych.</w:t>
      </w:r>
    </w:p>
    <w:p w14:paraId="0800F104" w14:textId="77777777" w:rsidR="005B1827" w:rsidRPr="009606D2" w:rsidRDefault="005B1827" w:rsidP="00370E6B">
      <w:pPr>
        <w:pStyle w:val="ZUSTzmustartykuempunktem"/>
      </w:pPr>
      <w:r w:rsidRPr="009606D2">
        <w:t>8. Do emisji skarbowych papierów wartościowych, o których mowa w ust. 1, nie stosuje się przepisów art. 98 i art. 102 ustawy z dnia 27 sierpnia 2009 r. o finansach publicznych oraz przepisów wydanych na podstawie art. 97 tej ustawy.</w:t>
      </w:r>
    </w:p>
    <w:p w14:paraId="272ACB9F" w14:textId="5A308EB4" w:rsidR="005B1827" w:rsidRPr="009606D2" w:rsidRDefault="005B1827" w:rsidP="00370E6B">
      <w:pPr>
        <w:pStyle w:val="ZUSTzmustartykuempunktem"/>
      </w:pPr>
      <w:r w:rsidRPr="009606D2">
        <w:t>9. Minister właściwy do spraw kultury</w:t>
      </w:r>
      <w:r>
        <w:t xml:space="preserve"> i ochrony dziedzictwa narodowego</w:t>
      </w:r>
      <w:r w:rsidRPr="009606D2">
        <w:t xml:space="preserve"> może zlecić</w:t>
      </w:r>
      <w:r w:rsidR="008009A2">
        <w:t>,</w:t>
      </w:r>
      <w:r w:rsidRPr="009606D2">
        <w:t xml:space="preserve"> na podstawie umowy</w:t>
      </w:r>
      <w:r w:rsidR="008009A2">
        <w:t>,</w:t>
      </w:r>
      <w:r w:rsidRPr="009606D2">
        <w:t xml:space="preserve"> Bankowi Gospodarstwa Krajowego otwarcie i prowadzenie rachunku papierów wartościowych dla skarbowych papierów wartościowych, o których mowa w ust. 1, lub świadczenie innych usług związanych z tymi papierami wartościowymi.</w:t>
      </w:r>
    </w:p>
    <w:p w14:paraId="2FD249D6" w14:textId="1957DCE3" w:rsidR="005B1827" w:rsidRPr="009606D2" w:rsidRDefault="005B1827" w:rsidP="00370E6B">
      <w:pPr>
        <w:pStyle w:val="ZUSTzmustartykuempunktem"/>
      </w:pPr>
      <w:r w:rsidRPr="009606D2">
        <w:t xml:space="preserve">10. W przypadku nieprzekazania w roku 2024 przez ministra właściwego do </w:t>
      </w:r>
      <w:r>
        <w:t xml:space="preserve">spraw </w:t>
      </w:r>
      <w:r w:rsidRPr="009606D2">
        <w:t xml:space="preserve">kultury </w:t>
      </w:r>
      <w:r>
        <w:t xml:space="preserve">i ochrony dziedzictwa narodowego </w:t>
      </w:r>
      <w:r w:rsidRPr="009606D2">
        <w:t>skarbowych papierów wartościowych zgodnie z ust. 1, podlegają one zwrotowi na rachunek wskazany przez ministra właściwego do spraw budżetu.</w:t>
      </w:r>
      <w:r w:rsidR="00562B09">
        <w:t>”</w:t>
      </w:r>
      <w:r>
        <w:t>.</w:t>
      </w:r>
    </w:p>
    <w:sectPr w:rsidR="005B1827" w:rsidRPr="009606D2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63B0B" w14:textId="77777777" w:rsidR="00E335BF" w:rsidRDefault="00E335BF">
      <w:r>
        <w:separator/>
      </w:r>
    </w:p>
  </w:endnote>
  <w:endnote w:type="continuationSeparator" w:id="0">
    <w:p w14:paraId="4DC646BC" w14:textId="77777777" w:rsidR="00E335BF" w:rsidRDefault="00E3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79CD9" w14:textId="77777777" w:rsidR="00E335BF" w:rsidRDefault="00E335BF">
      <w:r>
        <w:separator/>
      </w:r>
    </w:p>
  </w:footnote>
  <w:footnote w:type="continuationSeparator" w:id="0">
    <w:p w14:paraId="0DD1B258" w14:textId="77777777" w:rsidR="00E335BF" w:rsidRDefault="00E33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7704D" w14:textId="147B2EF2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B1805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7F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0DFF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3BE"/>
    <w:rsid w:val="000A2649"/>
    <w:rsid w:val="000A323B"/>
    <w:rsid w:val="000A56AA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3FE7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364B8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4E49"/>
    <w:rsid w:val="00172F7A"/>
    <w:rsid w:val="00173150"/>
    <w:rsid w:val="00173390"/>
    <w:rsid w:val="001736F0"/>
    <w:rsid w:val="00173BB3"/>
    <w:rsid w:val="001740D0"/>
    <w:rsid w:val="00174F2C"/>
    <w:rsid w:val="00180F2A"/>
    <w:rsid w:val="0018377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4B4B"/>
    <w:rsid w:val="001B6EC1"/>
    <w:rsid w:val="001C09A1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D5E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10F"/>
    <w:rsid w:val="002E3F34"/>
    <w:rsid w:val="002E5F79"/>
    <w:rsid w:val="002E64FA"/>
    <w:rsid w:val="002F0A00"/>
    <w:rsid w:val="002F0CFA"/>
    <w:rsid w:val="002F669F"/>
    <w:rsid w:val="0030017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0E6B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1EB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15D"/>
    <w:rsid w:val="003B4A57"/>
    <w:rsid w:val="003C0AD9"/>
    <w:rsid w:val="003C0ED0"/>
    <w:rsid w:val="003C1D49"/>
    <w:rsid w:val="003C35C4"/>
    <w:rsid w:val="003D12C2"/>
    <w:rsid w:val="003D31B9"/>
    <w:rsid w:val="003D3867"/>
    <w:rsid w:val="003D52C2"/>
    <w:rsid w:val="003D7459"/>
    <w:rsid w:val="003E0D1A"/>
    <w:rsid w:val="003E2DA3"/>
    <w:rsid w:val="003E7678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2863"/>
    <w:rsid w:val="00413D8E"/>
    <w:rsid w:val="004140F2"/>
    <w:rsid w:val="00417B22"/>
    <w:rsid w:val="00421085"/>
    <w:rsid w:val="00422301"/>
    <w:rsid w:val="0042465E"/>
    <w:rsid w:val="00424703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57AB1"/>
    <w:rsid w:val="0046111A"/>
    <w:rsid w:val="00462946"/>
    <w:rsid w:val="00463F43"/>
    <w:rsid w:val="00464B94"/>
    <w:rsid w:val="00464BC1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0E8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490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26D9"/>
    <w:rsid w:val="005572BD"/>
    <w:rsid w:val="00557A12"/>
    <w:rsid w:val="00560AC7"/>
    <w:rsid w:val="00561AFB"/>
    <w:rsid w:val="00561FA8"/>
    <w:rsid w:val="00562B09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2D5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1827"/>
    <w:rsid w:val="005B713E"/>
    <w:rsid w:val="005C03B6"/>
    <w:rsid w:val="005C348E"/>
    <w:rsid w:val="005C68E1"/>
    <w:rsid w:val="005D3763"/>
    <w:rsid w:val="005D3F1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4D4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5F47"/>
    <w:rsid w:val="006872AE"/>
    <w:rsid w:val="00690082"/>
    <w:rsid w:val="00690252"/>
    <w:rsid w:val="006907FC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3D4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0749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44A6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2CE0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E63E9"/>
    <w:rsid w:val="007F0072"/>
    <w:rsid w:val="007F2EB6"/>
    <w:rsid w:val="007F54C3"/>
    <w:rsid w:val="008009A2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66A1C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8A0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10A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7CE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3AB"/>
    <w:rsid w:val="00943751"/>
    <w:rsid w:val="00946DD0"/>
    <w:rsid w:val="009509E6"/>
    <w:rsid w:val="00952018"/>
    <w:rsid w:val="00952800"/>
    <w:rsid w:val="0095300D"/>
    <w:rsid w:val="00956812"/>
    <w:rsid w:val="0095719A"/>
    <w:rsid w:val="00957582"/>
    <w:rsid w:val="009623E9"/>
    <w:rsid w:val="00963EEB"/>
    <w:rsid w:val="009648BC"/>
    <w:rsid w:val="00964C2F"/>
    <w:rsid w:val="00965F88"/>
    <w:rsid w:val="00972D36"/>
    <w:rsid w:val="00974C05"/>
    <w:rsid w:val="00984E03"/>
    <w:rsid w:val="00987E85"/>
    <w:rsid w:val="009A0D12"/>
    <w:rsid w:val="009A1987"/>
    <w:rsid w:val="009A2BEE"/>
    <w:rsid w:val="009A5289"/>
    <w:rsid w:val="009A7115"/>
    <w:rsid w:val="009A7A53"/>
    <w:rsid w:val="009B0402"/>
    <w:rsid w:val="009B0B75"/>
    <w:rsid w:val="009B16DF"/>
    <w:rsid w:val="009B2BAA"/>
    <w:rsid w:val="009B4CB2"/>
    <w:rsid w:val="009B6701"/>
    <w:rsid w:val="009B6EF7"/>
    <w:rsid w:val="009B7000"/>
    <w:rsid w:val="009B739C"/>
    <w:rsid w:val="009C04EC"/>
    <w:rsid w:val="009C1A2F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2DF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0A2"/>
    <w:rsid w:val="00AA667C"/>
    <w:rsid w:val="00AA6E91"/>
    <w:rsid w:val="00AA7439"/>
    <w:rsid w:val="00AB047E"/>
    <w:rsid w:val="00AB0B0A"/>
    <w:rsid w:val="00AB0BB7"/>
    <w:rsid w:val="00AB155B"/>
    <w:rsid w:val="00AB1805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3A1F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4C75"/>
    <w:rsid w:val="00B06349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73F5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1E1A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212E"/>
    <w:rsid w:val="00C2363F"/>
    <w:rsid w:val="00C236C8"/>
    <w:rsid w:val="00C260B1"/>
    <w:rsid w:val="00C26E56"/>
    <w:rsid w:val="00C31406"/>
    <w:rsid w:val="00C37194"/>
    <w:rsid w:val="00C40637"/>
    <w:rsid w:val="00C40F6C"/>
    <w:rsid w:val="00C41A7B"/>
    <w:rsid w:val="00C44426"/>
    <w:rsid w:val="00C445F3"/>
    <w:rsid w:val="00C451F4"/>
    <w:rsid w:val="00C45B03"/>
    <w:rsid w:val="00C45EB1"/>
    <w:rsid w:val="00C54A3A"/>
    <w:rsid w:val="00C55566"/>
    <w:rsid w:val="00C56448"/>
    <w:rsid w:val="00C60597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6F8A"/>
    <w:rsid w:val="00CA2FD1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D775E"/>
    <w:rsid w:val="00CE31A6"/>
    <w:rsid w:val="00CF09AA"/>
    <w:rsid w:val="00CF4813"/>
    <w:rsid w:val="00CF4FC6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4EBD"/>
    <w:rsid w:val="00D55290"/>
    <w:rsid w:val="00D57791"/>
    <w:rsid w:val="00D6046A"/>
    <w:rsid w:val="00D62382"/>
    <w:rsid w:val="00D627BD"/>
    <w:rsid w:val="00D62870"/>
    <w:rsid w:val="00D655D9"/>
    <w:rsid w:val="00D65872"/>
    <w:rsid w:val="00D6595C"/>
    <w:rsid w:val="00D676F3"/>
    <w:rsid w:val="00D70EF5"/>
    <w:rsid w:val="00D71024"/>
    <w:rsid w:val="00D71A25"/>
    <w:rsid w:val="00D71FCF"/>
    <w:rsid w:val="00D72A54"/>
    <w:rsid w:val="00D72CC1"/>
    <w:rsid w:val="00D75106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56D3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2007"/>
    <w:rsid w:val="00DF3F7E"/>
    <w:rsid w:val="00DF6F72"/>
    <w:rsid w:val="00DF7648"/>
    <w:rsid w:val="00E00E29"/>
    <w:rsid w:val="00E02BAB"/>
    <w:rsid w:val="00E04CEB"/>
    <w:rsid w:val="00E060BC"/>
    <w:rsid w:val="00E103F4"/>
    <w:rsid w:val="00E10D29"/>
    <w:rsid w:val="00E11420"/>
    <w:rsid w:val="00E132FB"/>
    <w:rsid w:val="00E165D3"/>
    <w:rsid w:val="00E170B7"/>
    <w:rsid w:val="00E177DD"/>
    <w:rsid w:val="00E20900"/>
    <w:rsid w:val="00E20C7F"/>
    <w:rsid w:val="00E2132D"/>
    <w:rsid w:val="00E22555"/>
    <w:rsid w:val="00E2396E"/>
    <w:rsid w:val="00E24728"/>
    <w:rsid w:val="00E25D5A"/>
    <w:rsid w:val="00E276AC"/>
    <w:rsid w:val="00E335BF"/>
    <w:rsid w:val="00E34A35"/>
    <w:rsid w:val="00E37C2F"/>
    <w:rsid w:val="00E4183A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42F2"/>
    <w:rsid w:val="00E66C50"/>
    <w:rsid w:val="00E679D3"/>
    <w:rsid w:val="00E71208"/>
    <w:rsid w:val="00E71444"/>
    <w:rsid w:val="00E71C91"/>
    <w:rsid w:val="00E720A1"/>
    <w:rsid w:val="00E75DDA"/>
    <w:rsid w:val="00E773E8"/>
    <w:rsid w:val="00E802DE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361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EF7858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0CCE"/>
    <w:rsid w:val="00FA13C2"/>
    <w:rsid w:val="00FA3E3D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A3B9C3F"/>
  <w15:docId w15:val="{85F67889-49E3-4364-ABBB-B1629F9A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EB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Uwydatnienie">
    <w:name w:val="Emphasis"/>
    <w:basedOn w:val="Domylnaczcionkaakapitu"/>
    <w:uiPriority w:val="20"/>
    <w:qFormat/>
    <w:rsid w:val="009575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jci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5B2822-3AE7-4A32-ADEE-3AB7B54E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3</TotalTime>
  <Pages>6</Pages>
  <Words>1736</Words>
  <Characters>9970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Włodarska Marzena</dc:creator>
  <cp:lastModifiedBy>Wójcik Aleksandra</cp:lastModifiedBy>
  <cp:revision>4</cp:revision>
  <cp:lastPrinted>2012-04-23T06:39:00Z</cp:lastPrinted>
  <dcterms:created xsi:type="dcterms:W3CDTF">2023-12-08T16:48:00Z</dcterms:created>
  <dcterms:modified xsi:type="dcterms:W3CDTF">2023-12-08T16:53:00Z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UxC4dwLulzfINJ8nQH+xvX5LNGipWa4BRSZhPgxsCvlLis2yiY95jB6uPzusvcTREzg9p5t5M3cgguTeoEV6Kw==</vt:lpwstr>
  </property>
  <property fmtid="{D5CDD505-2E9C-101B-9397-08002B2CF9AE}" pid="6" name="MFClassificationDate">
    <vt:lpwstr>2023-11-29T13:04:47.5724555+01:00</vt:lpwstr>
  </property>
  <property fmtid="{D5CDD505-2E9C-101B-9397-08002B2CF9AE}" pid="7" name="MFClassifiedBySID">
    <vt:lpwstr>UxC4dwLulzfINJ8nQH+xvX5LNGipWa4BRSZhPgxsCvm42mrIC/DSDv0ggS+FjUN/2v1BBotkLlY5aAiEhoi6uff5bKYZ8vtC2Up+F28FYB34cUpWXwUGiK9kLz8C8Jwy</vt:lpwstr>
  </property>
  <property fmtid="{D5CDD505-2E9C-101B-9397-08002B2CF9AE}" pid="8" name="MFGRNItemId">
    <vt:lpwstr>GRN-8bfbcb60-31e8-46b4-a002-c2dddf433ccb</vt:lpwstr>
  </property>
  <property fmtid="{D5CDD505-2E9C-101B-9397-08002B2CF9AE}" pid="9" name="MFHash">
    <vt:lpwstr>VWQUokVqO940YHA/dsqJHACzMwwPM16JRJhF05wpS8Y=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