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21E5" w14:textId="2D43E2FE" w:rsidR="003049B0" w:rsidRPr="00B65C1E" w:rsidRDefault="003049B0" w:rsidP="003049B0">
      <w:pPr>
        <w:pStyle w:val="OZNPROJEKTUwskazaniedatylubwersjiprojektu"/>
      </w:pPr>
      <w:r w:rsidRPr="00B65C1E">
        <w:t>Projekt</w:t>
      </w:r>
    </w:p>
    <w:p w14:paraId="5347361E" w14:textId="77777777" w:rsidR="003049B0" w:rsidRPr="00B65C1E" w:rsidRDefault="003049B0" w:rsidP="003049B0">
      <w:pPr>
        <w:pStyle w:val="OZNRODZAKTUtznustawalubrozporzdzenieiorganwydajcy"/>
      </w:pPr>
      <w:r w:rsidRPr="00B65C1E">
        <w:t>USTAWA</w:t>
      </w:r>
    </w:p>
    <w:p w14:paraId="6DF3FFBA" w14:textId="20680623" w:rsidR="003049B0" w:rsidRPr="00B65C1E" w:rsidRDefault="003049B0" w:rsidP="003049B0">
      <w:pPr>
        <w:pStyle w:val="DATAAKTUdatauchwalenialubwydaniaaktu"/>
      </w:pPr>
      <w:r w:rsidRPr="00B65C1E">
        <w:t>z dnia</w:t>
      </w:r>
    </w:p>
    <w:p w14:paraId="44A672D0" w14:textId="77777777" w:rsidR="003049B0" w:rsidRPr="00397E2A" w:rsidRDefault="003049B0" w:rsidP="003049B0">
      <w:pPr>
        <w:pStyle w:val="TYTUAKTUprzedmiotregulacjiustawylubrozporzdzenia"/>
        <w:rPr>
          <w:rStyle w:val="IGPindeksgrnyipogrubienie"/>
        </w:rPr>
      </w:pPr>
      <w:r w:rsidRPr="00B65C1E">
        <w:t>o likwidacji Akademii Kopernikańskiej i Szkoły Głównej Mikołaja Kopernika</w:t>
      </w:r>
      <w:r w:rsidRPr="00397E2A">
        <w:rPr>
          <w:rStyle w:val="IGPindeksgrnyipogrubienie"/>
        </w:rPr>
        <w:footnoteReference w:id="1"/>
      </w:r>
      <w:r w:rsidRPr="00397E2A">
        <w:rPr>
          <w:rStyle w:val="IGPindeksgrnyipogrubienie"/>
        </w:rPr>
        <w:t>)</w:t>
      </w:r>
    </w:p>
    <w:p w14:paraId="408F734C" w14:textId="51C03AB7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1.</w:t>
      </w:r>
      <w:r>
        <w:t> </w:t>
      </w:r>
      <w:r w:rsidRPr="00A5445C">
        <w:t>1.</w:t>
      </w:r>
      <w:r w:rsidR="00B258D4">
        <w:t> </w:t>
      </w:r>
      <w:r w:rsidRPr="006E2A9A">
        <w:t xml:space="preserve">Otwiera się likwidację </w:t>
      </w:r>
      <w:r w:rsidRPr="00F161F9">
        <w:t>Akademi</w:t>
      </w:r>
      <w:r>
        <w:t>i</w:t>
      </w:r>
      <w:r w:rsidRPr="00F161F9">
        <w:t xml:space="preserve"> Kopernikańsk</w:t>
      </w:r>
      <w:r>
        <w:t xml:space="preserve">iej, zwanej dalej „Akademią”, i Szkoły Głównej Mikołaja Kopernika, zwanej dalej „Szkołą”, o których mowa w ustawie z dnia 28 kwietnia 2022 r. o Akademii Kopernikańskiej </w:t>
      </w:r>
      <w:bookmarkStart w:id="0" w:name="_Hlk198196530"/>
      <w:r>
        <w:t xml:space="preserve">(Dz. U. z 2024 r. </w:t>
      </w:r>
      <w:r w:rsidRPr="00963038">
        <w:t>poz. 4</w:t>
      </w:r>
      <w:r>
        <w:t>63)</w:t>
      </w:r>
      <w:bookmarkEnd w:id="0"/>
      <w:r w:rsidRPr="00F161F9">
        <w:t>.</w:t>
      </w:r>
    </w:p>
    <w:p w14:paraId="5A470D5D" w14:textId="77777777" w:rsidR="003049B0" w:rsidRDefault="003049B0" w:rsidP="003049B0">
      <w:pPr>
        <w:pStyle w:val="USTustnpkodeksu"/>
      </w:pPr>
      <w:r>
        <w:t xml:space="preserve">2. W okresie likwidacji Akademia i Szkoła </w:t>
      </w:r>
      <w:r w:rsidRPr="00A5445C">
        <w:t>uży</w:t>
      </w:r>
      <w:r>
        <w:t>wają nazw z dodaniem oznaczenia „w likwidacji”.</w:t>
      </w:r>
    </w:p>
    <w:p w14:paraId="72D8920E" w14:textId="56995BB1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2.</w:t>
      </w:r>
      <w:r>
        <w:t> 1.</w:t>
      </w:r>
      <w:r w:rsidR="00B258D4">
        <w:t> </w:t>
      </w:r>
      <w:r>
        <w:t xml:space="preserve">Likwidacja Akademii i Szkoły ma na celu </w:t>
      </w:r>
      <w:r w:rsidRPr="00940ED0">
        <w:t>zakończeni</w:t>
      </w:r>
      <w:r>
        <w:t>e</w:t>
      </w:r>
      <w:r w:rsidRPr="00940ED0">
        <w:t xml:space="preserve"> </w:t>
      </w:r>
      <w:r>
        <w:t>ich</w:t>
      </w:r>
      <w:r w:rsidRPr="00940ED0">
        <w:t xml:space="preserve"> działalności</w:t>
      </w:r>
      <w:r>
        <w:t>.</w:t>
      </w:r>
    </w:p>
    <w:p w14:paraId="79682B27" w14:textId="77777777" w:rsidR="003049B0" w:rsidRPr="001D2B83" w:rsidRDefault="003049B0" w:rsidP="003049B0">
      <w:pPr>
        <w:pStyle w:val="USTustnpkodeksu"/>
      </w:pPr>
      <w:r>
        <w:t xml:space="preserve">2. Likwidacja Akademii i Szkoły polega na </w:t>
      </w:r>
      <w:r w:rsidRPr="00940ED0">
        <w:t>zadysponowaniu składnikami materialnymi i</w:t>
      </w:r>
      <w:r>
        <w:t> </w:t>
      </w:r>
      <w:r w:rsidRPr="00940ED0">
        <w:t xml:space="preserve">niematerialnymi </w:t>
      </w:r>
      <w:r>
        <w:t xml:space="preserve">ich </w:t>
      </w:r>
      <w:r w:rsidRPr="00940ED0">
        <w:t>majątku po zaspokojeniu lub zabezpieczeniu wierzycieli.</w:t>
      </w:r>
    </w:p>
    <w:p w14:paraId="2C4C71FA" w14:textId="545F6DA4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3.</w:t>
      </w:r>
      <w:r>
        <w:t> 1.</w:t>
      </w:r>
      <w:r w:rsidR="00B258D4">
        <w:t> </w:t>
      </w:r>
      <w:r>
        <w:t>Minister właściwy do spraw szkolnictwa wyższego i nauki, zwany dalej „ministrem”, z dniem wejścia w życie ustawy powołuje likwidatora Akademii i Szkoły.</w:t>
      </w:r>
    </w:p>
    <w:p w14:paraId="0BBD5293" w14:textId="77777777" w:rsidR="003049B0" w:rsidRDefault="003049B0" w:rsidP="003049B0">
      <w:pPr>
        <w:pStyle w:val="USTustnpkodeksu"/>
      </w:pPr>
      <w:r>
        <w:t>2. Minister może odwołać likwidatora w każdym czasie.</w:t>
      </w:r>
    </w:p>
    <w:p w14:paraId="79158134" w14:textId="77777777" w:rsidR="003049B0" w:rsidRDefault="003049B0" w:rsidP="003049B0">
      <w:pPr>
        <w:pStyle w:val="USTustnpkodeksu"/>
      </w:pPr>
      <w:r>
        <w:t>3. W przypadku, o którym mowa w ust. 2, minister niezwłocznie powołuje nowego likwidatora.</w:t>
      </w:r>
    </w:p>
    <w:p w14:paraId="490AA3BF" w14:textId="6BFE0C56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4.</w:t>
      </w:r>
      <w:r>
        <w:t> 1.</w:t>
      </w:r>
      <w:r w:rsidR="00B258D4">
        <w:t> </w:t>
      </w:r>
      <w:r>
        <w:t>Likwidatorowi przysługuje wynagrodzenie miesięczne</w:t>
      </w:r>
      <w:r w:rsidR="006655B0" w:rsidRPr="006655B0">
        <w:t>, którego wysokość</w:t>
      </w:r>
      <w:r>
        <w:t xml:space="preserve"> ustal</w:t>
      </w:r>
      <w:r w:rsidR="006655B0">
        <w:t>a</w:t>
      </w:r>
      <w:r>
        <w:t xml:space="preserve"> minist</w:t>
      </w:r>
      <w:r w:rsidR="006655B0">
        <w:t>e</w:t>
      </w:r>
      <w:r>
        <w:t>r.</w:t>
      </w:r>
    </w:p>
    <w:p w14:paraId="3838B9F8" w14:textId="5255FEC6" w:rsidR="003049B0" w:rsidRDefault="003049B0" w:rsidP="003049B0">
      <w:pPr>
        <w:pStyle w:val="USTustnpkodeksu"/>
      </w:pPr>
      <w:r>
        <w:t>2. W</w:t>
      </w:r>
      <w:r w:rsidR="006655B0">
        <w:t>ysokość w</w:t>
      </w:r>
      <w:r>
        <w:t>ynagrodzeni</w:t>
      </w:r>
      <w:r w:rsidR="006655B0">
        <w:t>a</w:t>
      </w:r>
      <w:r>
        <w:t>, o którym mowa w ust. 1, nie może być wyższ</w:t>
      </w:r>
      <w:r w:rsidR="006655B0">
        <w:t>a</w:t>
      </w:r>
      <w:r>
        <w:t xml:space="preserve"> niż trzykrotność </w:t>
      </w:r>
      <w:r w:rsidRPr="00D50283">
        <w:t>minimalnego miesięcznego wynagrodzenia zasadniczego dla profesora w uczelni publicznej</w:t>
      </w:r>
      <w:r>
        <w:t xml:space="preserve"> określonego w przepisach wydanych na podstawie a</w:t>
      </w:r>
      <w:r w:rsidR="00A065C6">
        <w:t>rt. 137 ust. 2 ustawy z dnia 20 </w:t>
      </w:r>
      <w:r>
        <w:t xml:space="preserve">lipca 2018 r. </w:t>
      </w:r>
      <w:r w:rsidRPr="00DE24C9">
        <w:t xml:space="preserve">– Prawo o szkolnictwie wyższym i nauce (Dz. U. z </w:t>
      </w:r>
      <w:r w:rsidR="00C60424">
        <w:t>2024</w:t>
      </w:r>
      <w:r w:rsidRPr="00DE24C9">
        <w:t xml:space="preserve"> r. poz. </w:t>
      </w:r>
      <w:r w:rsidR="00C60424">
        <w:t>1571</w:t>
      </w:r>
      <w:r w:rsidR="006655B0">
        <w:t xml:space="preserve">, </w:t>
      </w:r>
      <w:r w:rsidR="00A7402A">
        <w:t>z późn. zm.</w:t>
      </w:r>
      <w:r w:rsidR="00A7402A">
        <w:rPr>
          <w:rStyle w:val="Odwoanieprzypisudolnego"/>
        </w:rPr>
        <w:footnoteReference w:id="2"/>
      </w:r>
      <w:r w:rsidR="00A7402A">
        <w:rPr>
          <w:rStyle w:val="IGindeksgrny"/>
        </w:rPr>
        <w:t>)</w:t>
      </w:r>
      <w:r w:rsidR="00A7402A">
        <w:t>)</w:t>
      </w:r>
      <w:r>
        <w:t>.</w:t>
      </w:r>
    </w:p>
    <w:p w14:paraId="734321ED" w14:textId="77777777" w:rsidR="003049B0" w:rsidRDefault="003049B0" w:rsidP="003049B0">
      <w:pPr>
        <w:pStyle w:val="ARTartustawynprozporzdzenia"/>
        <w:keepNext/>
      </w:pPr>
      <w:r w:rsidRPr="003049B0">
        <w:rPr>
          <w:rStyle w:val="Ppogrubienie"/>
        </w:rPr>
        <w:lastRenderedPageBreak/>
        <w:t>Art. 5.</w:t>
      </w:r>
      <w:r>
        <w:t> Minister może żądać od likwidatora</w:t>
      </w:r>
      <w:r w:rsidRPr="00C30809">
        <w:t xml:space="preserve"> </w:t>
      </w:r>
      <w:r>
        <w:t>przedstawienia:</w:t>
      </w:r>
    </w:p>
    <w:p w14:paraId="71798232" w14:textId="77777777" w:rsidR="003049B0" w:rsidRPr="00633643" w:rsidRDefault="003049B0" w:rsidP="003049B0">
      <w:pPr>
        <w:pStyle w:val="PKTpunkt"/>
      </w:pPr>
      <w:r w:rsidRPr="003049B0">
        <w:t>1)</w:t>
      </w:r>
      <w:r>
        <w:tab/>
      </w:r>
      <w:r w:rsidRPr="00633643">
        <w:t>informacji dotyczących przebiegu likwidacji Akademii i Szkoły;</w:t>
      </w:r>
    </w:p>
    <w:p w14:paraId="5D84B72B" w14:textId="77777777" w:rsidR="003049B0" w:rsidRPr="00633643" w:rsidRDefault="003049B0" w:rsidP="003049B0">
      <w:pPr>
        <w:pStyle w:val="PKTpunkt"/>
      </w:pPr>
      <w:r w:rsidRPr="003049B0">
        <w:t>2)</w:t>
      </w:r>
      <w:r>
        <w:tab/>
      </w:r>
      <w:r w:rsidRPr="00633643">
        <w:t>dokumentów związanych z likwidacją Akademii i Szkoły.</w:t>
      </w:r>
    </w:p>
    <w:p w14:paraId="4773C1F7" w14:textId="07D03500" w:rsidR="003049B0" w:rsidRDefault="003049B0" w:rsidP="003049B0">
      <w:pPr>
        <w:pStyle w:val="ARTartustawynprozporzdzenia"/>
        <w:keepNext/>
      </w:pPr>
      <w:r w:rsidRPr="003049B0">
        <w:rPr>
          <w:rStyle w:val="Ppogrubienie"/>
        </w:rPr>
        <w:t>Art. 6.</w:t>
      </w:r>
      <w:r>
        <w:t> </w:t>
      </w:r>
      <w:r w:rsidR="00B92973">
        <w:t>1.</w:t>
      </w:r>
      <w:r w:rsidR="00B258D4">
        <w:t> </w:t>
      </w:r>
      <w:r>
        <w:t>Likwidator:</w:t>
      </w:r>
    </w:p>
    <w:p w14:paraId="3EE4F64D" w14:textId="77777777" w:rsidR="003049B0" w:rsidRPr="00633643" w:rsidRDefault="003049B0" w:rsidP="003049B0">
      <w:pPr>
        <w:pStyle w:val="PKTpunkt"/>
      </w:pPr>
      <w:r w:rsidRPr="003049B0">
        <w:t>1)</w:t>
      </w:r>
      <w:r>
        <w:tab/>
      </w:r>
      <w:r w:rsidRPr="00633643">
        <w:t>niezwłocznie ogłasza o otwarciu likwidacji Akademii i Szkoły w Monitorze Sądowym i Gospodarczym;</w:t>
      </w:r>
    </w:p>
    <w:p w14:paraId="70C9AC14" w14:textId="3497B98B" w:rsidR="003049B0" w:rsidRDefault="003049B0" w:rsidP="003049B0">
      <w:pPr>
        <w:pStyle w:val="PKTpunkt"/>
      </w:pPr>
      <w:r w:rsidRPr="003049B0">
        <w:t>2)</w:t>
      </w:r>
      <w:r>
        <w:tab/>
      </w:r>
      <w:r w:rsidRPr="00633643">
        <w:t>w terminie 3 miesięcy od dnia wejścia w życie ustawy przedstawia ministrowi do zatwierdzenia plany przychodów i kosztów związanych z likwidacją Akademii i Szkoły.</w:t>
      </w:r>
    </w:p>
    <w:p w14:paraId="3BB5D865" w14:textId="33FA543D" w:rsidR="00B92973" w:rsidRPr="00633643" w:rsidRDefault="00B92973" w:rsidP="006A4999">
      <w:pPr>
        <w:pStyle w:val="USTustnpkodeksu"/>
      </w:pPr>
      <w:r w:rsidRPr="00B92973">
        <w:t>2.</w:t>
      </w:r>
      <w:r w:rsidR="00B258D4">
        <w:t> </w:t>
      </w:r>
      <w:r w:rsidRPr="00B92973" w:rsidDel="0077262B">
        <w:t xml:space="preserve">Do zaspokojenia należności wierzycieli </w:t>
      </w:r>
      <w:r w:rsidDel="0077262B">
        <w:t>Akademii i Szkoły przepis art. 287 ustawy z </w:t>
      </w:r>
      <w:r w:rsidRPr="00B92973" w:rsidDel="0077262B">
        <w:t>dnia 15 września 2000 r. – Kodeks spółek handlowych (Dz. U. z 2024 r. poz. 18</w:t>
      </w:r>
      <w:r w:rsidDel="0077262B">
        <w:t xml:space="preserve"> i 96) stosuje się odpowiednio.</w:t>
      </w:r>
    </w:p>
    <w:p w14:paraId="03DB7FBE" w14:textId="77777777" w:rsidR="003049B0" w:rsidRPr="00FF6836" w:rsidRDefault="003049B0" w:rsidP="003049B0">
      <w:pPr>
        <w:pStyle w:val="ARTartustawynprozporzdzenia"/>
      </w:pPr>
      <w:r w:rsidRPr="003049B0">
        <w:rPr>
          <w:rStyle w:val="Ppogrubienie"/>
        </w:rPr>
        <w:t>Art. 7.</w:t>
      </w:r>
      <w:r>
        <w:t> </w:t>
      </w:r>
      <w:r w:rsidRPr="00F87222">
        <w:t xml:space="preserve">Koszty likwidacji </w:t>
      </w:r>
      <w:r>
        <w:t xml:space="preserve">Akademii </w:t>
      </w:r>
      <w:r w:rsidRPr="00F87222">
        <w:t xml:space="preserve">pokrywa się z </w:t>
      </w:r>
      <w:r>
        <w:t xml:space="preserve">jej </w:t>
      </w:r>
      <w:r w:rsidRPr="00F87222">
        <w:t xml:space="preserve">mienia, a w przypadku braku wystarczających środków </w:t>
      </w:r>
      <w:r>
        <w:t>–</w:t>
      </w:r>
      <w:r w:rsidRPr="00F87222">
        <w:t xml:space="preserve"> z budżetu państwa z części</w:t>
      </w:r>
      <w:r>
        <w:t xml:space="preserve"> 90 – Akademia Kopernikańska</w:t>
      </w:r>
      <w:r w:rsidRPr="00F87222">
        <w:t>, której dysponentem jest minister, na podstawie planu pr</w:t>
      </w:r>
      <w:r w:rsidR="002F3AFB">
        <w:t>zychodów i kosztów związanych z </w:t>
      </w:r>
      <w:r w:rsidRPr="00F87222">
        <w:t>likwidacją.</w:t>
      </w:r>
    </w:p>
    <w:p w14:paraId="16C054E6" w14:textId="77777777" w:rsidR="003049B0" w:rsidRDefault="003049B0" w:rsidP="003049B0">
      <w:pPr>
        <w:pStyle w:val="ARTartustawynprozporzdzenia"/>
        <w:keepNext/>
      </w:pPr>
      <w:r w:rsidRPr="003049B0">
        <w:rPr>
          <w:rStyle w:val="Ppogrubienie"/>
        </w:rPr>
        <w:t>Art. 8.</w:t>
      </w:r>
      <w:r>
        <w:t> Otwarcie likwidacji Akademii powoduje, że:</w:t>
      </w:r>
    </w:p>
    <w:p w14:paraId="6B85A9DC" w14:textId="77777777" w:rsidR="003049B0" w:rsidRPr="00633643" w:rsidRDefault="003049B0" w:rsidP="003049B0">
      <w:pPr>
        <w:pStyle w:val="PKTpunkt"/>
      </w:pPr>
      <w:r w:rsidRPr="003049B0">
        <w:t>1)</w:t>
      </w:r>
      <w:r>
        <w:tab/>
      </w:r>
      <w:r w:rsidRPr="00633643">
        <w:t>wygasa członkostwo w Akademii;</w:t>
      </w:r>
    </w:p>
    <w:p w14:paraId="01D24081" w14:textId="77777777" w:rsidR="003049B0" w:rsidRPr="00633643" w:rsidRDefault="003049B0" w:rsidP="003049B0">
      <w:pPr>
        <w:pStyle w:val="PKTpunkt"/>
      </w:pPr>
      <w:r w:rsidRPr="003049B0">
        <w:t>2)</w:t>
      </w:r>
      <w:r>
        <w:tab/>
      </w:r>
      <w:r w:rsidRPr="00633643">
        <w:t>wygasają kadencje organów Akademii;</w:t>
      </w:r>
    </w:p>
    <w:p w14:paraId="7A0157C5" w14:textId="77777777" w:rsidR="003049B0" w:rsidRPr="00633643" w:rsidRDefault="003049B0" w:rsidP="003049B0">
      <w:pPr>
        <w:pStyle w:val="PKTpunkt"/>
      </w:pPr>
      <w:r w:rsidRPr="003049B0">
        <w:t>3)</w:t>
      </w:r>
      <w:r>
        <w:tab/>
      </w:r>
      <w:r w:rsidRPr="00633643">
        <w:t>likwidator przejmuje kompetencje organów Akademii, Dyrektora Centrum Badawczego Mikołaja Kopernika i Dyrektora Biura Akademii Kopernikańskiej.</w:t>
      </w:r>
    </w:p>
    <w:p w14:paraId="209128A4" w14:textId="257E6D79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9.</w:t>
      </w:r>
      <w:r>
        <w:t> 1.</w:t>
      </w:r>
      <w:r w:rsidR="00B258D4">
        <w:t> </w:t>
      </w:r>
      <w:r>
        <w:t>Z dniem wejścia w życie ustawy o</w:t>
      </w:r>
      <w:r w:rsidRPr="00A50CCC">
        <w:t>soby, którym nadano tytuł Ambasadora Akademii Kopernikańskiej</w:t>
      </w:r>
      <w:r w:rsidR="00C804B2">
        <w:t>,</w:t>
      </w:r>
      <w:r w:rsidRPr="00A50CCC">
        <w:t xml:space="preserve"> tracą prawo do posługiwania się tym tytułem.</w:t>
      </w:r>
    </w:p>
    <w:p w14:paraId="7BD0E0BC" w14:textId="77777777" w:rsidR="003049B0" w:rsidRPr="00A50CCC" w:rsidRDefault="003049B0" w:rsidP="003049B0">
      <w:pPr>
        <w:pStyle w:val="USTustnpkodeksu"/>
      </w:pPr>
      <w:r>
        <w:t>2. Środki finansowe przyznane na realizację zadań, o których mowa w art. 49 ustawy</w:t>
      </w:r>
      <w:r w:rsidRPr="000A026C">
        <w:t xml:space="preserve"> z</w:t>
      </w:r>
      <w:r>
        <w:t> </w:t>
      </w:r>
      <w:r w:rsidRPr="000A026C">
        <w:t>dnia 28 kwietnia 2022 r. o Akademii Kopernikańskiej</w:t>
      </w:r>
      <w:r>
        <w:t>, niewykorzystane do dnia otwarcia likwidacji Akademii podlegają zwrotowi na rachunek bankowy Akademii w terminie 14 dni od dnia wejścia w życie ustawy.</w:t>
      </w:r>
    </w:p>
    <w:p w14:paraId="40DD221C" w14:textId="1360AB6A" w:rsidR="0077262B" w:rsidRPr="007C3D86" w:rsidRDefault="003049B0" w:rsidP="00525E3A">
      <w:pPr>
        <w:pStyle w:val="ARTartustawynprozporzdzenia"/>
      </w:pPr>
      <w:r w:rsidRPr="003049B0">
        <w:rPr>
          <w:rStyle w:val="Ppogrubienie"/>
        </w:rPr>
        <w:t>Art. 10.</w:t>
      </w:r>
      <w:r>
        <w:t> Stosunki pracy z pracownikami Akademii, które nie zostały rozwiązane przez likwidatora w okresie likwidacji</w:t>
      </w:r>
      <w:r w:rsidRPr="001E418C">
        <w:t xml:space="preserve"> </w:t>
      </w:r>
      <w:r>
        <w:t>na zasadach określonych w ustawie z dnia 26 czerwca 1974</w:t>
      </w:r>
      <w:r w:rsidR="00525E3A">
        <w:t> </w:t>
      </w:r>
      <w:r>
        <w:t>r. – Kodeks pracy (Dz. U. z 202</w:t>
      </w:r>
      <w:r w:rsidR="006829D3">
        <w:t>5</w:t>
      </w:r>
      <w:r>
        <w:t xml:space="preserve"> r. poz. </w:t>
      </w:r>
      <w:r w:rsidR="006829D3">
        <w:t>277</w:t>
      </w:r>
      <w:r>
        <w:t>), wygasają z</w:t>
      </w:r>
      <w:r w:rsidR="007028A2">
        <w:t> </w:t>
      </w:r>
      <w:r>
        <w:t>dniem utraty osobowości prawnej przez Akademię.</w:t>
      </w:r>
    </w:p>
    <w:p w14:paraId="3DEDE678" w14:textId="7764571F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11.</w:t>
      </w:r>
      <w:r>
        <w:t xml:space="preserve"> Mienie </w:t>
      </w:r>
      <w:r w:rsidRPr="00A5445C">
        <w:t xml:space="preserve">Akademii </w:t>
      </w:r>
      <w:r>
        <w:t xml:space="preserve">obejmujące własność i inne prawa majątkowe po spłaceniu zobowiązań staje się mieniem </w:t>
      </w:r>
      <w:r w:rsidRPr="007C3D86">
        <w:t>Skarbu Państwa albo mieniem jedn</w:t>
      </w:r>
      <w:r>
        <w:t xml:space="preserve">ostki samorządu </w:t>
      </w:r>
      <w:r>
        <w:lastRenderedPageBreak/>
        <w:t>terytorialnego –</w:t>
      </w:r>
      <w:r w:rsidRPr="007C3D86">
        <w:t xml:space="preserve"> odpowiednio do źródła pochodzenia tego mienia. O przeznaczeniu mienia Skarbu Państwa decyduje minister.</w:t>
      </w:r>
    </w:p>
    <w:p w14:paraId="6AAF59FD" w14:textId="7FE409C4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12.</w:t>
      </w:r>
      <w:r>
        <w:t> 1. Z dniem wejścia w życie ustawy umowy, o których mowa w art. 35 ust. 1 ustawy</w:t>
      </w:r>
      <w:r w:rsidRPr="000A026C">
        <w:t xml:space="preserve"> z dnia 28 kwietnia 2022 r. o Akademii Kopernikańskiej</w:t>
      </w:r>
      <w:r>
        <w:t>, wygasają.</w:t>
      </w:r>
    </w:p>
    <w:p w14:paraId="641C3B4A" w14:textId="77777777" w:rsidR="003049B0" w:rsidRDefault="003049B0" w:rsidP="003049B0">
      <w:pPr>
        <w:pStyle w:val="USTustnpkodeksu"/>
      </w:pPr>
      <w:r>
        <w:t>2. Likwidator dokonuje rozliczenia umów, o których mowa w art. 35 ust. 1 ustawy</w:t>
      </w:r>
      <w:r w:rsidR="002F3AFB">
        <w:t xml:space="preserve"> z </w:t>
      </w:r>
      <w:r w:rsidRPr="000A026C">
        <w:t>dnia 28 kwietnia 2022 r. o Akademii Kopernikańskiej</w:t>
      </w:r>
      <w:r>
        <w:t>.</w:t>
      </w:r>
    </w:p>
    <w:p w14:paraId="74911F2E" w14:textId="77777777" w:rsidR="00F1530B" w:rsidRDefault="003049B0" w:rsidP="003049B0">
      <w:pPr>
        <w:pStyle w:val="USTustnpkodeksu"/>
      </w:pPr>
      <w:r>
        <w:t>3. Oceny merytorycznej związanej z rozliczeniem umów, o którym mowa w ust. 2,</w:t>
      </w:r>
      <w:r w:rsidRPr="005159C4">
        <w:t xml:space="preserve"> </w:t>
      </w:r>
      <w:r>
        <w:t xml:space="preserve">dokonuje zespół ekspertów powołany przez likwidatora spośród osób posiadających wiedzę i doświadczenie niezbędne do dokonania tej oceny. </w:t>
      </w:r>
    </w:p>
    <w:p w14:paraId="4A6EA1E6" w14:textId="7E3A6F1B" w:rsidR="009D39F1" w:rsidRPr="00FC26E1" w:rsidRDefault="00F1530B" w:rsidP="009D39F1">
      <w:pPr>
        <w:pStyle w:val="USTustnpkodeksu"/>
      </w:pPr>
      <w:r>
        <w:t xml:space="preserve">4. </w:t>
      </w:r>
      <w:r w:rsidR="00FC26E1">
        <w:t>Eksper</w:t>
      </w:r>
      <w:r w:rsidR="006A4999">
        <w:t>tom</w:t>
      </w:r>
      <w:r w:rsidR="00FC26E1" w:rsidRPr="00FC26E1">
        <w:t xml:space="preserve"> </w:t>
      </w:r>
      <w:r w:rsidR="006A4999">
        <w:t>przysługuje</w:t>
      </w:r>
      <w:r w:rsidR="00FC26E1" w:rsidRPr="00FC26E1">
        <w:t xml:space="preserve"> wynagrodzenie</w:t>
      </w:r>
      <w:r w:rsidR="00FC26E1">
        <w:t>, którego w</w:t>
      </w:r>
      <w:r w:rsidR="00FC26E1" w:rsidRPr="00FC26E1">
        <w:t>ysokość ustala</w:t>
      </w:r>
      <w:r w:rsidR="00FC26E1">
        <w:t xml:space="preserve"> likwidator</w:t>
      </w:r>
      <w:r w:rsidR="009D39F1">
        <w:t xml:space="preserve">, </w:t>
      </w:r>
      <w:r w:rsidR="00857B23">
        <w:t>biorąc pod uwagę</w:t>
      </w:r>
      <w:r w:rsidR="009D39F1" w:rsidRPr="009D39F1">
        <w:t xml:space="preserve"> przedmiot i zakres oceny merytorycznej związanej z rozliczeniem umów, o którym mowa w ust. 2. Wysokość wynagrodzenia za dokonanie oceny merytorycznej związanej z</w:t>
      </w:r>
      <w:r w:rsidR="005467A8">
        <w:t> </w:t>
      </w:r>
      <w:r w:rsidR="009D39F1" w:rsidRPr="009D39F1">
        <w:t>rozliczeniem jednej umowy nie może być wyższa niż</w:t>
      </w:r>
      <w:r w:rsidR="005D19DF">
        <w:t xml:space="preserve"> 4600 zł</w:t>
      </w:r>
      <w:r w:rsidR="009D39F1" w:rsidRPr="009D39F1">
        <w:t>.</w:t>
      </w:r>
    </w:p>
    <w:p w14:paraId="2A1B73CE" w14:textId="711FA39A" w:rsidR="003049B0" w:rsidRDefault="00516FDF" w:rsidP="00FC26E1">
      <w:pPr>
        <w:pStyle w:val="USTustnpkodeksu"/>
      </w:pPr>
      <w:r>
        <w:t>5</w:t>
      </w:r>
      <w:r w:rsidR="00FC26E1" w:rsidRPr="00FC26E1">
        <w:t xml:space="preserve">. </w:t>
      </w:r>
      <w:r w:rsidR="00FC26E1">
        <w:t>Ekspertom przysługują</w:t>
      </w:r>
      <w:r w:rsidR="00FC26E1" w:rsidRPr="00FC26E1">
        <w:t xml:space="preserve"> </w:t>
      </w:r>
      <w:r w:rsidR="00FC26E1">
        <w:t xml:space="preserve">diety oraz </w:t>
      </w:r>
      <w:r w:rsidR="00FC26E1" w:rsidRPr="00FC26E1">
        <w:t>zwrot kosztów podróży na warunkach określonych w przepisach wydanych na podstawie art. 77</w:t>
      </w:r>
      <w:r w:rsidR="00FC26E1" w:rsidRPr="00FC26E1">
        <w:rPr>
          <w:rStyle w:val="IGindeksgrny"/>
        </w:rPr>
        <w:t>5</w:t>
      </w:r>
      <w:r w:rsidR="00FC26E1" w:rsidRPr="00FC26E1">
        <w:t xml:space="preserve"> § 2 ustawy z dnia 26 czerwca 1974 r. </w:t>
      </w:r>
      <w:r w:rsidR="00FC26E1">
        <w:t xml:space="preserve">– </w:t>
      </w:r>
      <w:r w:rsidR="00FC26E1" w:rsidRPr="00FC26E1">
        <w:t>Kodeks pracy.</w:t>
      </w:r>
    </w:p>
    <w:p w14:paraId="7A366B37" w14:textId="735E2211" w:rsidR="003049B0" w:rsidRDefault="00516FDF" w:rsidP="003049B0">
      <w:pPr>
        <w:pStyle w:val="USTustnpkodeksu"/>
        <w:keepNext/>
      </w:pPr>
      <w:r>
        <w:t>6</w:t>
      </w:r>
      <w:r w:rsidR="003049B0">
        <w:t>. Środki finansowe przekazane na podstawie umów, o których mowa w art. 35 ust. 1 ustawy</w:t>
      </w:r>
      <w:r w:rsidR="003049B0" w:rsidRPr="000A026C">
        <w:t xml:space="preserve"> z dnia 28 kwietnia 2022 r. o Akademii Kopernikańskiej</w:t>
      </w:r>
      <w:r w:rsidR="003049B0">
        <w:t>:</w:t>
      </w:r>
    </w:p>
    <w:p w14:paraId="14BC24D4" w14:textId="77777777" w:rsidR="003049B0" w:rsidRDefault="003049B0" w:rsidP="003049B0">
      <w:pPr>
        <w:pStyle w:val="PKTpunkt"/>
      </w:pPr>
      <w:r>
        <w:t>1)</w:t>
      </w:r>
      <w:r>
        <w:tab/>
        <w:t xml:space="preserve">wykorzystane zgodnie z przeznaczeniem </w:t>
      </w:r>
      <w:r w:rsidRPr="005159C4">
        <w:t xml:space="preserve">do dnia otwarcia likwidacji Akademii </w:t>
      </w:r>
      <w:r w:rsidR="002F3AFB">
        <w:t>nie </w:t>
      </w:r>
      <w:r>
        <w:t>podlegają zwrotowi;</w:t>
      </w:r>
    </w:p>
    <w:p w14:paraId="10DD98A2" w14:textId="37229A3E" w:rsidR="003049B0" w:rsidRDefault="003049B0" w:rsidP="003049B0">
      <w:pPr>
        <w:pStyle w:val="PKTpunkt"/>
      </w:pPr>
      <w:r>
        <w:t>2)</w:t>
      </w:r>
      <w:r>
        <w:tab/>
        <w:t xml:space="preserve">niewykorzystane do dnia otwarcia likwidacji Akademii podlegają zwrotowi </w:t>
      </w:r>
      <w:r w:rsidRPr="00085B6F">
        <w:t>na rachunek bankowy Akademii</w:t>
      </w:r>
      <w:r w:rsidR="005E50F4">
        <w:t>,</w:t>
      </w:r>
      <w:r w:rsidRPr="00085B6F">
        <w:t xml:space="preserve"> w</w:t>
      </w:r>
      <w:r>
        <w:t> terminie 14</w:t>
      </w:r>
      <w:r w:rsidRPr="00085B6F">
        <w:t xml:space="preserve"> dni od dnia wejścia w życie ustawy</w:t>
      </w:r>
      <w:r>
        <w:t>;</w:t>
      </w:r>
    </w:p>
    <w:p w14:paraId="20353A7F" w14:textId="21F7548F" w:rsidR="003049B0" w:rsidRDefault="003049B0" w:rsidP="003049B0">
      <w:pPr>
        <w:pStyle w:val="PKTpunkt"/>
      </w:pPr>
      <w:r>
        <w:t>3)</w:t>
      </w:r>
      <w:r>
        <w:tab/>
      </w:r>
      <w:r w:rsidRPr="00C879F2">
        <w:t>wykorzystane niezgodnie z przeznaczeniem</w:t>
      </w:r>
      <w:r>
        <w:t xml:space="preserve"> </w:t>
      </w:r>
      <w:r w:rsidRPr="00C879F2">
        <w:t xml:space="preserve">podlegają zwrotowi na rachunek bankowy Akademii </w:t>
      </w:r>
      <w:r w:rsidR="005E50F4">
        <w:t xml:space="preserve">wraz z odsetkami w wysokości określonej jak dla zaległości podatkowych, </w:t>
      </w:r>
      <w:r w:rsidRPr="00C879F2">
        <w:t>w</w:t>
      </w:r>
      <w:r w:rsidR="00A065C6">
        <w:t> </w:t>
      </w:r>
      <w:r>
        <w:t>terminie 14</w:t>
      </w:r>
      <w:r w:rsidRPr="00C879F2">
        <w:t xml:space="preserve"> dni od dnia</w:t>
      </w:r>
      <w:r>
        <w:t xml:space="preserve"> doręczenia wezwania do ich zwrotu.</w:t>
      </w:r>
    </w:p>
    <w:p w14:paraId="3511E418" w14:textId="32100D01" w:rsidR="003049B0" w:rsidRPr="003049B0" w:rsidRDefault="003049B0" w:rsidP="003049B0">
      <w:pPr>
        <w:pStyle w:val="ARTartustawynprozporzdzenia"/>
      </w:pPr>
      <w:r w:rsidRPr="003049B0">
        <w:rPr>
          <w:rStyle w:val="Ppogrubienie"/>
        </w:rPr>
        <w:t>Art. 13.</w:t>
      </w:r>
      <w:r>
        <w:t> Wszczęte i niezakończone do dnia wejścia w życie ustawy p</w:t>
      </w:r>
      <w:r w:rsidRPr="00D62264">
        <w:t>ostępowania w</w:t>
      </w:r>
      <w:r>
        <w:t> </w:t>
      </w:r>
      <w:r w:rsidRPr="00D62264">
        <w:t>spraw</w:t>
      </w:r>
      <w:r>
        <w:t>ie</w:t>
      </w:r>
      <w:r w:rsidRPr="00D62264">
        <w:t xml:space="preserve"> </w:t>
      </w:r>
      <w:r>
        <w:t>finansowania</w:t>
      </w:r>
      <w:r w:rsidRPr="00D62264">
        <w:t xml:space="preserve"> </w:t>
      </w:r>
      <w:r>
        <w:t>Stypendiów Kopernikańskich</w:t>
      </w:r>
      <w:r w:rsidRPr="00D62264">
        <w:t xml:space="preserve"> </w:t>
      </w:r>
      <w:r>
        <w:t>oraz Grantów Mikołaja Kopernika umarza się.</w:t>
      </w:r>
    </w:p>
    <w:p w14:paraId="0A682AEA" w14:textId="113F1563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14.</w:t>
      </w:r>
      <w:r>
        <w:t> L</w:t>
      </w:r>
      <w:r w:rsidRPr="00A214EC">
        <w:t xml:space="preserve">ikwidator przekazuje </w:t>
      </w:r>
      <w:r>
        <w:t xml:space="preserve">dokumentację wytworzoną przez </w:t>
      </w:r>
      <w:r w:rsidRPr="00A214EC">
        <w:t>Akademi</w:t>
      </w:r>
      <w:r>
        <w:t xml:space="preserve">ę do archiwum zgodnie z przepisami </w:t>
      </w:r>
      <w:r w:rsidRPr="00A214EC">
        <w:t>ustawy z dnia 14 lipca 1983 r. o narodowym zasobie archiwalnym i</w:t>
      </w:r>
      <w:r>
        <w:t> </w:t>
      </w:r>
      <w:r w:rsidRPr="00A214EC">
        <w:t>archiwach (Dz.</w:t>
      </w:r>
      <w:r>
        <w:t xml:space="preserve"> </w:t>
      </w:r>
      <w:r w:rsidRPr="00A214EC">
        <w:t>U. z 2020 r. poz. 164).</w:t>
      </w:r>
    </w:p>
    <w:p w14:paraId="5942FD57" w14:textId="6A88456F" w:rsidR="003049B0" w:rsidRPr="00A214EC" w:rsidRDefault="003049B0" w:rsidP="003049B0">
      <w:pPr>
        <w:pStyle w:val="ARTartustawynprozporzdzenia"/>
      </w:pPr>
      <w:r w:rsidRPr="003049B0">
        <w:rPr>
          <w:rStyle w:val="Ppogrubienie"/>
        </w:rPr>
        <w:lastRenderedPageBreak/>
        <w:t>Art. 15.</w:t>
      </w:r>
      <w:r>
        <w:t> </w:t>
      </w:r>
      <w:r w:rsidRPr="00A214EC">
        <w:t xml:space="preserve">Likwidator, w terminie 30 dni od dnia zakończenia czynności likwidacyjnych, zawiadamia ministra o zakończeniu likwidacji </w:t>
      </w:r>
      <w:r>
        <w:t xml:space="preserve">Akademii </w:t>
      </w:r>
      <w:r w:rsidRPr="00A214EC">
        <w:t>i przedstawia do zatwierdzenia sprawozdanie z jej przebiegu.</w:t>
      </w:r>
    </w:p>
    <w:p w14:paraId="79FDE47E" w14:textId="41081729" w:rsidR="003049B0" w:rsidRPr="00A214EC" w:rsidRDefault="003049B0" w:rsidP="003049B0">
      <w:pPr>
        <w:pStyle w:val="ARTartustawynprozporzdzenia"/>
      </w:pPr>
      <w:r w:rsidRPr="003049B0">
        <w:rPr>
          <w:rStyle w:val="Ppogrubienie"/>
        </w:rPr>
        <w:t>Art. 16.</w:t>
      </w:r>
      <w:r>
        <w:t xml:space="preserve"> Akademia </w:t>
      </w:r>
      <w:r w:rsidRPr="00A214EC">
        <w:t>traci osobowość prawną z dniem ogłoszenia przez ministra o</w:t>
      </w:r>
      <w:r>
        <w:t> </w:t>
      </w:r>
      <w:r w:rsidRPr="00A214EC">
        <w:t>zakończeniu likwidacji w Monitorze Sądowym i Gospodarczym.</w:t>
      </w:r>
    </w:p>
    <w:p w14:paraId="1C33B993" w14:textId="22C548D6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17.</w:t>
      </w:r>
      <w:r>
        <w:t> 1.</w:t>
      </w:r>
      <w:r w:rsidR="00B258D4">
        <w:t> </w:t>
      </w:r>
      <w:r>
        <w:t>Do likwidacji Szkoły stosuje się przepisy art. 36 ust. 8–14, 17 i 18 ustawy z dnia 20 lipca 2018 r. – Prawo o szkolnictwie wyższym i nauce.</w:t>
      </w:r>
    </w:p>
    <w:p w14:paraId="0763035D" w14:textId="77777777" w:rsidR="003049B0" w:rsidRDefault="003049B0" w:rsidP="003049B0">
      <w:pPr>
        <w:pStyle w:val="USTustnpkodeksu"/>
      </w:pPr>
      <w:r>
        <w:t>2. W przypadkach, o których mowa w art. 206 ust. 2 ustawy</w:t>
      </w:r>
      <w:r w:rsidRPr="0001472E">
        <w:t xml:space="preserve"> z dnia 20 lipca 2018 r. – Prawo o</w:t>
      </w:r>
      <w:r>
        <w:t> </w:t>
      </w:r>
      <w:r w:rsidRPr="0001472E">
        <w:t>szkolnictwie wyższym i nauce</w:t>
      </w:r>
      <w:r>
        <w:t>, k</w:t>
      </w:r>
      <w:r w:rsidRPr="009325B8">
        <w:t>oszty postępowania w sprawie nadania stopnia doktora w</w:t>
      </w:r>
      <w:r>
        <w:t> </w:t>
      </w:r>
      <w:r w:rsidRPr="009325B8">
        <w:t>trybie eksternistycznym</w:t>
      </w:r>
      <w:r>
        <w:t xml:space="preserve"> są pokrywane z budżetu państwa </w:t>
      </w:r>
      <w:r w:rsidRPr="00F87222">
        <w:t>z części</w:t>
      </w:r>
      <w:r>
        <w:t xml:space="preserve"> 28 – Szkolnictwo wyższe i nauka</w:t>
      </w:r>
      <w:r w:rsidRPr="00F87222">
        <w:t>, której dysponentem jest minister</w:t>
      </w:r>
      <w:r w:rsidRPr="009325B8">
        <w:t>.</w:t>
      </w:r>
    </w:p>
    <w:p w14:paraId="0AFE8D1C" w14:textId="0587EE1F" w:rsidR="00223FF0" w:rsidRDefault="003049B0" w:rsidP="00F61639">
      <w:pPr>
        <w:pStyle w:val="ARTartustawynprozporzdzenia"/>
      </w:pPr>
      <w:r w:rsidRPr="003049B0">
        <w:rPr>
          <w:rStyle w:val="Ppogrubienie"/>
        </w:rPr>
        <w:t>Art. 18.</w:t>
      </w:r>
      <w:r>
        <w:t> </w:t>
      </w:r>
      <w:r w:rsidR="005E7510">
        <w:t>1.</w:t>
      </w:r>
      <w:r w:rsidR="00B258D4">
        <w:t> </w:t>
      </w:r>
      <w:r>
        <w:t>Do pracowników Szkoły niebędących nauczycielami akademickimi stosuje się odpowiednio art. 10.</w:t>
      </w:r>
    </w:p>
    <w:p w14:paraId="383ACE67" w14:textId="4AC6CD77" w:rsidR="005E7510" w:rsidRPr="003049B0" w:rsidRDefault="005E7510" w:rsidP="005E7510">
      <w:pPr>
        <w:pStyle w:val="USTustnpkodeksu"/>
      </w:pPr>
      <w:r>
        <w:t>2.</w:t>
      </w:r>
      <w:r w:rsidR="00B258D4">
        <w:t> </w:t>
      </w:r>
      <w:r>
        <w:t>Do dokumentacji wytworzonej przez Szkołę innej niż dokumentacja przebiegu studiów i dokumentacja kształcenia w szkole doktorskiej stosuje się odpowiednio art. 14.</w:t>
      </w:r>
    </w:p>
    <w:p w14:paraId="627827C9" w14:textId="0183DAA0" w:rsidR="003049B0" w:rsidRPr="007A211A" w:rsidRDefault="003049B0" w:rsidP="003049B0">
      <w:pPr>
        <w:pStyle w:val="ARTartustawynprozporzdzenia"/>
      </w:pPr>
      <w:r w:rsidRPr="003049B0">
        <w:rPr>
          <w:rStyle w:val="Ppogrubienie"/>
        </w:rPr>
        <w:t>Art. 19.</w:t>
      </w:r>
      <w:r>
        <w:t> </w:t>
      </w:r>
      <w:r w:rsidRPr="007A211A">
        <w:t>W ustawie z dnia 31 lipca 1981 r. o wynagrodzeniu osób zajmujących kierownicze stanowiska państwowe (Dz.</w:t>
      </w:r>
      <w:r>
        <w:t xml:space="preserve"> </w:t>
      </w:r>
      <w:r w:rsidRPr="007A211A">
        <w:t>U. z 202</w:t>
      </w:r>
      <w:r>
        <w:t>3</w:t>
      </w:r>
      <w:r w:rsidRPr="007A211A">
        <w:t xml:space="preserve"> r. poz. </w:t>
      </w:r>
      <w:r>
        <w:t>624</w:t>
      </w:r>
      <w:r w:rsidRPr="007A211A">
        <w:t xml:space="preserve">) w art. 2 </w:t>
      </w:r>
      <w:r>
        <w:t xml:space="preserve">w </w:t>
      </w:r>
      <w:r w:rsidRPr="007A211A">
        <w:t xml:space="preserve">pkt 4 </w:t>
      </w:r>
      <w:r>
        <w:t>skreśla się wyrazy „</w:t>
      </w:r>
      <w:r w:rsidRPr="007A211A">
        <w:t>Sekretarza Akademii Kopernikańskiej,</w:t>
      </w:r>
      <w:r>
        <w:t>”.</w:t>
      </w:r>
    </w:p>
    <w:p w14:paraId="369B4833" w14:textId="47C51C88" w:rsidR="003049B0" w:rsidRPr="007A211A" w:rsidRDefault="003049B0" w:rsidP="003049B0">
      <w:pPr>
        <w:pStyle w:val="ARTartustawynprozporzdzenia"/>
      </w:pPr>
      <w:r w:rsidRPr="003049B0">
        <w:rPr>
          <w:rStyle w:val="Ppogrubienie"/>
        </w:rPr>
        <w:t>Art. 20.</w:t>
      </w:r>
      <w:r>
        <w:t> </w:t>
      </w:r>
      <w:r w:rsidRPr="007A211A">
        <w:t>W ustawie z dnia 26 lipca 1991 r. o podatku dochodowym od osób fizycznych (Dz.</w:t>
      </w:r>
      <w:r>
        <w:t xml:space="preserve"> </w:t>
      </w:r>
      <w:r w:rsidRPr="007A211A">
        <w:t>U. z 202</w:t>
      </w:r>
      <w:r w:rsidR="006165AD">
        <w:t>5</w:t>
      </w:r>
      <w:r w:rsidRPr="007A211A">
        <w:t xml:space="preserve"> r. poz. </w:t>
      </w:r>
      <w:r w:rsidR="006165AD">
        <w:t>163</w:t>
      </w:r>
      <w:r w:rsidR="0071434F">
        <w:t>, 340</w:t>
      </w:r>
      <w:r w:rsidR="000223E4">
        <w:t>,</w:t>
      </w:r>
      <w:r w:rsidR="0071434F">
        <w:t xml:space="preserve"> 368</w:t>
      </w:r>
      <w:r w:rsidR="000223E4">
        <w:t xml:space="preserve"> i 620</w:t>
      </w:r>
      <w:r w:rsidRPr="007A211A">
        <w:t xml:space="preserve">) w art. 21 w ust. 1 </w:t>
      </w:r>
      <w:r>
        <w:t>uchyla się</w:t>
      </w:r>
      <w:r w:rsidRPr="007A211A">
        <w:t xml:space="preserve"> pkt 39g</w:t>
      </w:r>
      <w:r>
        <w:t>.</w:t>
      </w:r>
    </w:p>
    <w:p w14:paraId="7E2DA1DE" w14:textId="42B1E49E" w:rsidR="003049B0" w:rsidRPr="007A211A" w:rsidRDefault="003049B0" w:rsidP="003049B0">
      <w:pPr>
        <w:pStyle w:val="ARTartustawynprozporzdzenia"/>
      </w:pPr>
      <w:r w:rsidRPr="003049B0">
        <w:rPr>
          <w:rStyle w:val="Ppogrubienie"/>
        </w:rPr>
        <w:t>Art. 21.</w:t>
      </w:r>
      <w:r>
        <w:t> </w:t>
      </w:r>
      <w:r w:rsidRPr="007A211A">
        <w:t>W ustawie z dnia 18 października 20</w:t>
      </w:r>
      <w:r w:rsidR="002F3AFB">
        <w:t>06 r. o ujawnianiu informacji o </w:t>
      </w:r>
      <w:r w:rsidRPr="007A211A">
        <w:t>dokumentach organów bezpieczeństwa państwa z lat 1944</w:t>
      </w:r>
      <w:r>
        <w:t>–</w:t>
      </w:r>
      <w:r w:rsidRPr="007A211A">
        <w:t>1990 oraz treści tych dokumentów (Dz.</w:t>
      </w:r>
      <w:r>
        <w:t xml:space="preserve"> </w:t>
      </w:r>
      <w:r w:rsidR="00A065C6">
        <w:t>U. z </w:t>
      </w:r>
      <w:r w:rsidRPr="007A211A">
        <w:t>202</w:t>
      </w:r>
      <w:r>
        <w:t>4</w:t>
      </w:r>
      <w:r w:rsidR="00A065C6">
        <w:t> </w:t>
      </w:r>
      <w:r w:rsidRPr="007A211A">
        <w:t>r. poz.</w:t>
      </w:r>
      <w:r w:rsidR="006655B0">
        <w:t xml:space="preserve"> </w:t>
      </w:r>
      <w:r w:rsidR="006655B0" w:rsidRPr="006655B0">
        <w:t>1632, 1897 i 1940</w:t>
      </w:r>
      <w:r w:rsidRPr="007A211A">
        <w:t xml:space="preserve">) w art. 4 w pkt 44 </w:t>
      </w:r>
      <w:r w:rsidR="003A64EA">
        <w:t>w lit. d przec</w:t>
      </w:r>
      <w:r w:rsidR="00A065C6">
        <w:t>inek zastępuje się średnikiem i </w:t>
      </w:r>
      <w:r>
        <w:t>uchyla</w:t>
      </w:r>
      <w:r w:rsidRPr="007A211A">
        <w:t xml:space="preserve"> się lit. e</w:t>
      </w:r>
      <w:r>
        <w:t>.</w:t>
      </w:r>
    </w:p>
    <w:p w14:paraId="37A7BD95" w14:textId="1DFF0C74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22.</w:t>
      </w:r>
      <w:r>
        <w:t> </w:t>
      </w:r>
      <w:r w:rsidRPr="007A211A">
        <w:t>W ustawie z dnia 16 grudnia 2016 r. o zasadach zarządzania mieniem państwowym (Dz.</w:t>
      </w:r>
      <w:r>
        <w:t xml:space="preserve"> </w:t>
      </w:r>
      <w:r w:rsidRPr="007A211A">
        <w:t>U. z 202</w:t>
      </w:r>
      <w:r>
        <w:t>4</w:t>
      </w:r>
      <w:r w:rsidRPr="007A211A">
        <w:t xml:space="preserve"> r. poz. </w:t>
      </w:r>
      <w:r>
        <w:t>125</w:t>
      </w:r>
      <w:r w:rsidR="006655B0">
        <w:t>,</w:t>
      </w:r>
      <w:r w:rsidR="00DE1805">
        <w:t xml:space="preserve"> 834</w:t>
      </w:r>
      <w:r w:rsidR="006655B0" w:rsidRPr="006655B0">
        <w:t>, 1823, 1897 i 1940</w:t>
      </w:r>
      <w:r w:rsidRPr="007A211A">
        <w:t xml:space="preserve">) w art. 3 w ust. 1 </w:t>
      </w:r>
      <w:r>
        <w:t>uchyla się pkt 9a</w:t>
      </w:r>
      <w:r w:rsidRPr="007A211A">
        <w:t>.</w:t>
      </w:r>
    </w:p>
    <w:p w14:paraId="3920C164" w14:textId="49EA9470" w:rsidR="003049B0" w:rsidRPr="007A211A" w:rsidRDefault="003049B0" w:rsidP="003049B0">
      <w:pPr>
        <w:pStyle w:val="ARTartustawynprozporzdzenia"/>
        <w:keepNext/>
      </w:pPr>
      <w:r w:rsidRPr="003049B0">
        <w:rPr>
          <w:rStyle w:val="Ppogrubienie"/>
        </w:rPr>
        <w:lastRenderedPageBreak/>
        <w:t>Art. 23.</w:t>
      </w:r>
      <w:r>
        <w:t> </w:t>
      </w:r>
      <w:r w:rsidRPr="007A211A">
        <w:t xml:space="preserve">W ustawie z dnia 20 lipca 2018 r. </w:t>
      </w:r>
      <w:r>
        <w:t>–</w:t>
      </w:r>
      <w:r w:rsidRPr="007A211A">
        <w:t xml:space="preserve"> Prawo o szkolnictwie wyższym i nauce </w:t>
      </w:r>
      <w:r w:rsidR="00A065C6">
        <w:t>(Dz. </w:t>
      </w:r>
      <w:r w:rsidR="00F94088">
        <w:t>U. z 202</w:t>
      </w:r>
      <w:r w:rsidR="00C60424">
        <w:t>4</w:t>
      </w:r>
      <w:r w:rsidR="00F94088">
        <w:t xml:space="preserve"> r. poz. </w:t>
      </w:r>
      <w:r w:rsidR="00C60424">
        <w:t>1571</w:t>
      </w:r>
      <w:r w:rsidR="006655B0" w:rsidRPr="006655B0">
        <w:t xml:space="preserve">, </w:t>
      </w:r>
      <w:r w:rsidR="00451F0E">
        <w:t>z późn. zm.</w:t>
      </w:r>
      <w:r w:rsidR="00451F0E">
        <w:rPr>
          <w:rStyle w:val="Odwoanieprzypisudolnego"/>
        </w:rPr>
        <w:footnoteReference w:id="3"/>
      </w:r>
      <w:r w:rsidR="00451F0E">
        <w:rPr>
          <w:rStyle w:val="IGindeksgrny"/>
        </w:rPr>
        <w:t>)</w:t>
      </w:r>
      <w:r w:rsidR="00451F0E">
        <w:t>)</w:t>
      </w:r>
      <w:r w:rsidR="00F94088">
        <w:t xml:space="preserve"> </w:t>
      </w:r>
      <w:r w:rsidRPr="007A211A">
        <w:t>wprowadza się następujące zmiany:</w:t>
      </w:r>
    </w:p>
    <w:p w14:paraId="38A7DF03" w14:textId="11F49799" w:rsidR="003049B0" w:rsidRPr="007A211A" w:rsidRDefault="003049B0" w:rsidP="003049B0">
      <w:pPr>
        <w:pStyle w:val="PKTpunkt"/>
      </w:pPr>
      <w:r>
        <w:t>1)</w:t>
      </w:r>
      <w:r>
        <w:tab/>
      </w:r>
      <w:r w:rsidRPr="007A211A">
        <w:t xml:space="preserve">w art. 7 w ust. 2 </w:t>
      </w:r>
      <w:r w:rsidR="00042356">
        <w:t xml:space="preserve">w pkt 4 średnik zastępuje się kropką i </w:t>
      </w:r>
      <w:r>
        <w:t>uchyla</w:t>
      </w:r>
      <w:r w:rsidRPr="007A211A">
        <w:t xml:space="preserve"> się pkt 5;</w:t>
      </w:r>
    </w:p>
    <w:p w14:paraId="1B234D16" w14:textId="77777777" w:rsidR="003049B0" w:rsidRPr="007A211A" w:rsidRDefault="003049B0" w:rsidP="003049B0">
      <w:pPr>
        <w:pStyle w:val="PKTpunkt"/>
      </w:pPr>
      <w:r>
        <w:t>2)</w:t>
      </w:r>
      <w:r>
        <w:tab/>
      </w:r>
      <w:r w:rsidRPr="007A211A">
        <w:t xml:space="preserve">w art. 233 w ust. 2 </w:t>
      </w:r>
      <w:r>
        <w:t>uchyla</w:t>
      </w:r>
      <w:r w:rsidRPr="007A211A">
        <w:t xml:space="preserve"> się pkt 4a;</w:t>
      </w:r>
    </w:p>
    <w:p w14:paraId="3450F40C" w14:textId="2298B1CD" w:rsidR="003049B0" w:rsidRPr="007A211A" w:rsidRDefault="003049B0" w:rsidP="003049B0">
      <w:pPr>
        <w:pStyle w:val="PKTpunkt"/>
      </w:pPr>
      <w:r>
        <w:t>3)</w:t>
      </w:r>
      <w:r>
        <w:tab/>
      </w:r>
      <w:r w:rsidRPr="007A211A">
        <w:t xml:space="preserve">w art. 272 w ust. 2 </w:t>
      </w:r>
      <w:r w:rsidR="00042356">
        <w:t xml:space="preserve">w pkt 10 średnik zastępuje się kropką i </w:t>
      </w:r>
      <w:r>
        <w:t>uchyla</w:t>
      </w:r>
      <w:r w:rsidRPr="007A211A">
        <w:t xml:space="preserve"> się pkt 11 i 12;</w:t>
      </w:r>
    </w:p>
    <w:p w14:paraId="20AF4CE6" w14:textId="77777777" w:rsidR="003049B0" w:rsidRPr="007A211A" w:rsidRDefault="003049B0" w:rsidP="003049B0">
      <w:pPr>
        <w:pStyle w:val="PKTpunkt"/>
      </w:pPr>
      <w:r>
        <w:t>4)</w:t>
      </w:r>
      <w:r>
        <w:tab/>
      </w:r>
      <w:r w:rsidRPr="007A211A">
        <w:t xml:space="preserve">w art. 331 w ust. 1 </w:t>
      </w:r>
      <w:r>
        <w:t>uchyla</w:t>
      </w:r>
      <w:r w:rsidRPr="007A211A">
        <w:t xml:space="preserve"> się pkt 2a;</w:t>
      </w:r>
    </w:p>
    <w:p w14:paraId="0025D38C" w14:textId="77777777" w:rsidR="003049B0" w:rsidRDefault="003049B0" w:rsidP="003049B0">
      <w:pPr>
        <w:pStyle w:val="PKTpunkt"/>
      </w:pPr>
      <w:r>
        <w:t>5)</w:t>
      </w:r>
      <w:r>
        <w:tab/>
      </w:r>
      <w:r w:rsidRPr="007A211A">
        <w:t xml:space="preserve">w art. 332 w ust. 2 </w:t>
      </w:r>
      <w:r>
        <w:t>uchyla</w:t>
      </w:r>
      <w:r w:rsidRPr="007A211A">
        <w:t xml:space="preserve"> się pkt 5a.</w:t>
      </w:r>
    </w:p>
    <w:p w14:paraId="463159FB" w14:textId="1357F107" w:rsidR="003049B0" w:rsidRPr="009325B8" w:rsidRDefault="003049B0" w:rsidP="003049B0">
      <w:pPr>
        <w:pStyle w:val="ARTartustawynprozporzdzenia"/>
      </w:pPr>
      <w:r w:rsidRPr="003049B0">
        <w:rPr>
          <w:rStyle w:val="Ppogrubienie"/>
        </w:rPr>
        <w:t>Art. 24.</w:t>
      </w:r>
      <w:r>
        <w:t> </w:t>
      </w:r>
      <w:r w:rsidRPr="009325B8">
        <w:t xml:space="preserve">Minister ogłasza w Dzienniku Urzędowym Rzeczypospolitej Polskiej </w:t>
      </w:r>
      <w:r>
        <w:t>„</w:t>
      </w:r>
      <w:r w:rsidRPr="009325B8">
        <w:t>Monitor Polski</w:t>
      </w:r>
      <w:r>
        <w:t>”</w:t>
      </w:r>
      <w:r w:rsidRPr="009325B8">
        <w:t xml:space="preserve"> komunikat </w:t>
      </w:r>
      <w:r>
        <w:t>o dniu utraty osobowości prawnej przez Akademię i Szkołę.</w:t>
      </w:r>
    </w:p>
    <w:p w14:paraId="6E55CDE5" w14:textId="2C014207" w:rsidR="003049B0" w:rsidRDefault="003049B0" w:rsidP="003049B0">
      <w:pPr>
        <w:pStyle w:val="ARTartustawynprozporzdzenia"/>
      </w:pPr>
      <w:r w:rsidRPr="003049B0">
        <w:rPr>
          <w:rStyle w:val="Ppogrubienie"/>
        </w:rPr>
        <w:t>Art. 25.</w:t>
      </w:r>
      <w:r>
        <w:t> Traci moc ustawa z dnia 28 kwietnia 2022 r. o Akademii Kopernikańskiej</w:t>
      </w:r>
      <w:r w:rsidR="00A7402A">
        <w:t xml:space="preserve"> </w:t>
      </w:r>
      <w:r w:rsidR="00A7402A" w:rsidRPr="00A7402A">
        <w:t>(Dz.</w:t>
      </w:r>
      <w:r w:rsidR="00807E35">
        <w:t> </w:t>
      </w:r>
      <w:r w:rsidR="00A7402A" w:rsidRPr="00A7402A">
        <w:t>U. z 2024 r. poz. 463)</w:t>
      </w:r>
      <w:r>
        <w:t>.</w:t>
      </w:r>
    </w:p>
    <w:p w14:paraId="6CC8BF01" w14:textId="7DA67DCE" w:rsidR="003049B0" w:rsidRDefault="003049B0" w:rsidP="003049B0">
      <w:pPr>
        <w:pStyle w:val="ARTartustawynprozporzdzenia"/>
        <w:keepNext/>
      </w:pPr>
      <w:r w:rsidRPr="003049B0">
        <w:rPr>
          <w:rStyle w:val="Ppogrubienie"/>
        </w:rPr>
        <w:t>Art. 26.</w:t>
      </w:r>
      <w:r>
        <w:t> Ustawa wchodzi w życie po upływie 7 dni od dnia ogłoszenia, z wyjątkiem:</w:t>
      </w:r>
    </w:p>
    <w:p w14:paraId="6C546A18" w14:textId="77777777" w:rsidR="003049B0" w:rsidRPr="00633643" w:rsidRDefault="003049B0" w:rsidP="003049B0">
      <w:pPr>
        <w:pStyle w:val="PKTpunkt"/>
      </w:pPr>
      <w:r w:rsidRPr="003049B0">
        <w:t>1)</w:t>
      </w:r>
      <w:r>
        <w:tab/>
      </w:r>
      <w:r w:rsidRPr="00633643">
        <w:t>art. 3 i art. 4, które wchodzą w życie z dniem następującym po dniu ogłoszenia;</w:t>
      </w:r>
    </w:p>
    <w:p w14:paraId="7D7707BC" w14:textId="6D7073BA" w:rsidR="003049B0" w:rsidRPr="00633643" w:rsidRDefault="003049B0" w:rsidP="003049B0">
      <w:pPr>
        <w:pStyle w:val="PKTpunkt"/>
      </w:pPr>
      <w:r w:rsidRPr="003049B0">
        <w:t>2)</w:t>
      </w:r>
      <w:r>
        <w:tab/>
      </w:r>
      <w:r w:rsidRPr="00633643">
        <w:t xml:space="preserve">art. 20, który wchodzi w życie z dniem 1 stycznia roku </w:t>
      </w:r>
      <w:r w:rsidR="002F3AFB">
        <w:t>następującego po roku wejścia w </w:t>
      </w:r>
      <w:r w:rsidRPr="00633643">
        <w:t>życie ustawy;</w:t>
      </w:r>
    </w:p>
    <w:p w14:paraId="5A70C296" w14:textId="27169941" w:rsidR="003049B0" w:rsidRPr="00633643" w:rsidRDefault="003049B0" w:rsidP="003049B0">
      <w:pPr>
        <w:pStyle w:val="PKTpunkt"/>
      </w:pPr>
      <w:r w:rsidRPr="003049B0">
        <w:t>3)</w:t>
      </w:r>
      <w:r>
        <w:tab/>
      </w:r>
      <w:r w:rsidRPr="00633643">
        <w:t>art. 25, który wchodzi w życie z dniem ogłoszenia komunikatu</w:t>
      </w:r>
      <w:r w:rsidR="002F3AFB">
        <w:t>, o którym mowa w </w:t>
      </w:r>
      <w:r w:rsidRPr="00633643">
        <w:t>art.</w:t>
      </w:r>
      <w:r w:rsidR="002F3AFB">
        <w:t> </w:t>
      </w:r>
      <w:r w:rsidRPr="00633643">
        <w:t>24.</w:t>
      </w:r>
    </w:p>
    <w:p w14:paraId="24255337" w14:textId="77777777" w:rsidR="000F46B7" w:rsidRPr="00737F6A" w:rsidRDefault="000F46B7" w:rsidP="00737F6A"/>
    <w:sectPr w:rsidR="000F46B7" w:rsidRPr="00737F6A" w:rsidSect="00EA731C">
      <w:headerReference w:type="default" r:id="rId9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F4512" w14:textId="77777777" w:rsidR="00102967" w:rsidRDefault="00102967">
      <w:r>
        <w:separator/>
      </w:r>
    </w:p>
  </w:endnote>
  <w:endnote w:type="continuationSeparator" w:id="0">
    <w:p w14:paraId="74306B18" w14:textId="77777777" w:rsidR="00102967" w:rsidRDefault="0010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7379" w14:textId="77777777" w:rsidR="00102967" w:rsidRDefault="00102967">
      <w:r>
        <w:separator/>
      </w:r>
    </w:p>
  </w:footnote>
  <w:footnote w:type="continuationSeparator" w:id="0">
    <w:p w14:paraId="63355F46" w14:textId="77777777" w:rsidR="00102967" w:rsidRDefault="00102967">
      <w:r>
        <w:continuationSeparator/>
      </w:r>
    </w:p>
  </w:footnote>
  <w:footnote w:id="1">
    <w:p w14:paraId="46D4CD5D" w14:textId="77777777" w:rsidR="003049B0" w:rsidRPr="001E3546" w:rsidRDefault="003049B0" w:rsidP="003049B0">
      <w:pPr>
        <w:pStyle w:val="ODNONIKtreodnonika"/>
      </w:pPr>
      <w:r w:rsidRPr="003E7285">
        <w:rPr>
          <w:rStyle w:val="Odwoanieprzypisudolnego"/>
        </w:rPr>
        <w:footnoteRef/>
      </w:r>
      <w:r w:rsidRPr="003E7285">
        <w:rPr>
          <w:vertAlign w:val="superscript"/>
        </w:rPr>
        <w:t>)</w:t>
      </w:r>
      <w:r w:rsidRPr="003E7285">
        <w:t xml:space="preserve"> </w:t>
      </w:r>
      <w:r>
        <w:tab/>
      </w:r>
      <w:r w:rsidRPr="001E3546">
        <w:t>Niniejszą ustawą:</w:t>
      </w:r>
    </w:p>
    <w:p w14:paraId="6CD74B04" w14:textId="2F3AFE96" w:rsidR="003049B0" w:rsidRPr="001E3546" w:rsidRDefault="003049B0" w:rsidP="003049B0">
      <w:pPr>
        <w:pStyle w:val="PKTODNONIKApunktodnonika"/>
      </w:pPr>
      <w:r w:rsidRPr="001E3546">
        <w:t>1)</w:t>
      </w:r>
      <w:r w:rsidRPr="001E3546">
        <w:tab/>
        <w:t>zmienia się ustawy: ustawę z dnia 31 lipca 1981 r. o wynagrodzeniu osób zajmujących kierownicze stanowiska państwowe, ustawę z dnia 26 lipca 1991 r. o podatku dochodowym od osób fizycznych, ustawę z dnia 18 października 2006 r. o ujawnianiu informacji o dokumentach organów bezpieczeństwa państwa z lat 1944–1990 oraz treści tych dokumentów, ustawę z dnia 16 grudnia 2016 r. o zasadach zarządzania mieniem państwowym oraz ustawę z dnia 20 lipca 2018 r. –</w:t>
      </w:r>
      <w:r w:rsidR="002F3AFB">
        <w:t xml:space="preserve"> Prawo o szkolnictwie wyższym i </w:t>
      </w:r>
      <w:r w:rsidRPr="001E3546">
        <w:t>nauce;</w:t>
      </w:r>
    </w:p>
    <w:p w14:paraId="1A65B751" w14:textId="77777777" w:rsidR="003049B0" w:rsidRPr="003E7285" w:rsidRDefault="003049B0" w:rsidP="003049B0">
      <w:pPr>
        <w:pStyle w:val="PKTODNONIKApunktodnonika"/>
      </w:pPr>
      <w:r w:rsidRPr="001E3546">
        <w:t>2)</w:t>
      </w:r>
      <w:r w:rsidRPr="001E3546">
        <w:tab/>
        <w:t>uchyla się ustawę z dnia 28 kwietnia 2022 r. o Akademii Kopernikańskiej.</w:t>
      </w:r>
    </w:p>
  </w:footnote>
  <w:footnote w:id="2">
    <w:p w14:paraId="2BF55D9B" w14:textId="5D696316" w:rsidR="00A7402A" w:rsidRPr="00A7402A" w:rsidRDefault="00A7402A" w:rsidP="00F9488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bookmarkStart w:id="1" w:name="_Hlk198196758"/>
      <w:r w:rsidRPr="00A7402A">
        <w:t>Zmiany tekstu jednolitego wymienionej ustawy zostały ogłoszone w Dz. U. z 2024 r. poz. 1871 i 1897 oraz z</w:t>
      </w:r>
      <w:r w:rsidR="00807E35">
        <w:t> </w:t>
      </w:r>
      <w:r w:rsidRPr="00A7402A">
        <w:t>2025 r. poz. 619, 620, 621 i 622</w:t>
      </w:r>
      <w:r>
        <w:t>.</w:t>
      </w:r>
      <w:r w:rsidRPr="00A7402A">
        <w:t xml:space="preserve"> </w:t>
      </w:r>
    </w:p>
    <w:bookmarkEnd w:id="1"/>
  </w:footnote>
  <w:footnote w:id="3">
    <w:p w14:paraId="668BA297" w14:textId="1A81E480" w:rsidR="00451F0E" w:rsidRPr="00451F0E" w:rsidRDefault="00451F0E" w:rsidP="00451F0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451F0E">
        <w:t>Zmiany tekstu jednolitego wymienionej ustawy zostały ogłoszone w Dz. U. z 2024 r. poz. 1871 i 1897 oraz z</w:t>
      </w:r>
      <w:r w:rsidR="00807E35">
        <w:t> </w:t>
      </w:r>
      <w:r w:rsidRPr="00451F0E">
        <w:t xml:space="preserve">2025 r. poz. 619, 620, 621 i 622. </w:t>
      </w:r>
    </w:p>
    <w:p w14:paraId="77ED545A" w14:textId="15E96691" w:rsidR="00451F0E" w:rsidRPr="00451F0E" w:rsidRDefault="00451F0E" w:rsidP="00F94882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8E77" w14:textId="7A8D0843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05BA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1940170">
    <w:abstractNumId w:val="23"/>
  </w:num>
  <w:num w:numId="2" w16cid:durableId="334235469">
    <w:abstractNumId w:val="23"/>
  </w:num>
  <w:num w:numId="3" w16cid:durableId="88935452">
    <w:abstractNumId w:val="18"/>
  </w:num>
  <w:num w:numId="4" w16cid:durableId="1553423170">
    <w:abstractNumId w:val="18"/>
  </w:num>
  <w:num w:numId="5" w16cid:durableId="517082842">
    <w:abstractNumId w:val="35"/>
  </w:num>
  <w:num w:numId="6" w16cid:durableId="1506744915">
    <w:abstractNumId w:val="31"/>
  </w:num>
  <w:num w:numId="7" w16cid:durableId="1023476627">
    <w:abstractNumId w:val="35"/>
  </w:num>
  <w:num w:numId="8" w16cid:durableId="1989745252">
    <w:abstractNumId w:val="31"/>
  </w:num>
  <w:num w:numId="9" w16cid:durableId="1884168091">
    <w:abstractNumId w:val="35"/>
  </w:num>
  <w:num w:numId="10" w16cid:durableId="1839226949">
    <w:abstractNumId w:val="31"/>
  </w:num>
  <w:num w:numId="11" w16cid:durableId="72238014">
    <w:abstractNumId w:val="14"/>
  </w:num>
  <w:num w:numId="12" w16cid:durableId="808012015">
    <w:abstractNumId w:val="10"/>
  </w:num>
  <w:num w:numId="13" w16cid:durableId="956718189">
    <w:abstractNumId w:val="15"/>
  </w:num>
  <w:num w:numId="14" w16cid:durableId="989603282">
    <w:abstractNumId w:val="26"/>
  </w:num>
  <w:num w:numId="15" w16cid:durableId="1634750620">
    <w:abstractNumId w:val="14"/>
  </w:num>
  <w:num w:numId="16" w16cid:durableId="2037659507">
    <w:abstractNumId w:val="16"/>
  </w:num>
  <w:num w:numId="17" w16cid:durableId="343365423">
    <w:abstractNumId w:val="8"/>
  </w:num>
  <w:num w:numId="18" w16cid:durableId="559291635">
    <w:abstractNumId w:val="3"/>
  </w:num>
  <w:num w:numId="19" w16cid:durableId="1466195749">
    <w:abstractNumId w:val="2"/>
  </w:num>
  <w:num w:numId="20" w16cid:durableId="523859337">
    <w:abstractNumId w:val="1"/>
  </w:num>
  <w:num w:numId="21" w16cid:durableId="286855435">
    <w:abstractNumId w:val="0"/>
  </w:num>
  <w:num w:numId="22" w16cid:durableId="1881700926">
    <w:abstractNumId w:val="9"/>
  </w:num>
  <w:num w:numId="23" w16cid:durableId="750394720">
    <w:abstractNumId w:val="7"/>
  </w:num>
  <w:num w:numId="24" w16cid:durableId="1674600755">
    <w:abstractNumId w:val="6"/>
  </w:num>
  <w:num w:numId="25" w16cid:durableId="615330035">
    <w:abstractNumId w:val="5"/>
  </w:num>
  <w:num w:numId="26" w16cid:durableId="332804998">
    <w:abstractNumId w:val="4"/>
  </w:num>
  <w:num w:numId="27" w16cid:durableId="1443496319">
    <w:abstractNumId w:val="33"/>
  </w:num>
  <w:num w:numId="28" w16cid:durableId="1458066839">
    <w:abstractNumId w:val="25"/>
  </w:num>
  <w:num w:numId="29" w16cid:durableId="66420172">
    <w:abstractNumId w:val="36"/>
  </w:num>
  <w:num w:numId="30" w16cid:durableId="1600062178">
    <w:abstractNumId w:val="32"/>
  </w:num>
  <w:num w:numId="31" w16cid:durableId="915358610">
    <w:abstractNumId w:val="19"/>
  </w:num>
  <w:num w:numId="32" w16cid:durableId="1186286226">
    <w:abstractNumId w:val="11"/>
  </w:num>
  <w:num w:numId="33" w16cid:durableId="1740131560">
    <w:abstractNumId w:val="30"/>
  </w:num>
  <w:num w:numId="34" w16cid:durableId="370686241">
    <w:abstractNumId w:val="20"/>
  </w:num>
  <w:num w:numId="35" w16cid:durableId="1974676766">
    <w:abstractNumId w:val="17"/>
  </w:num>
  <w:num w:numId="36" w16cid:durableId="363100178">
    <w:abstractNumId w:val="22"/>
  </w:num>
  <w:num w:numId="37" w16cid:durableId="211772808">
    <w:abstractNumId w:val="27"/>
  </w:num>
  <w:num w:numId="38" w16cid:durableId="383335556">
    <w:abstractNumId w:val="24"/>
  </w:num>
  <w:num w:numId="39" w16cid:durableId="1791899777">
    <w:abstractNumId w:val="13"/>
  </w:num>
  <w:num w:numId="40" w16cid:durableId="1927962301">
    <w:abstractNumId w:val="29"/>
  </w:num>
  <w:num w:numId="41" w16cid:durableId="1077944756">
    <w:abstractNumId w:val="28"/>
  </w:num>
  <w:num w:numId="42" w16cid:durableId="1629778684">
    <w:abstractNumId w:val="21"/>
  </w:num>
  <w:num w:numId="43" w16cid:durableId="1338465035">
    <w:abstractNumId w:val="34"/>
  </w:num>
  <w:num w:numId="44" w16cid:durableId="1768111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0"/>
    <w:rsid w:val="000012DA"/>
    <w:rsid w:val="0000246E"/>
    <w:rsid w:val="00003862"/>
    <w:rsid w:val="00012A35"/>
    <w:rsid w:val="00016099"/>
    <w:rsid w:val="00017DC2"/>
    <w:rsid w:val="00021522"/>
    <w:rsid w:val="000223E4"/>
    <w:rsid w:val="00023471"/>
    <w:rsid w:val="00023F13"/>
    <w:rsid w:val="00030634"/>
    <w:rsid w:val="000319C1"/>
    <w:rsid w:val="00031A8B"/>
    <w:rsid w:val="00031BCA"/>
    <w:rsid w:val="000330FA"/>
    <w:rsid w:val="0003362F"/>
    <w:rsid w:val="00034283"/>
    <w:rsid w:val="00036B63"/>
    <w:rsid w:val="00037E1A"/>
    <w:rsid w:val="00042356"/>
    <w:rsid w:val="00042585"/>
    <w:rsid w:val="00043495"/>
    <w:rsid w:val="00046A75"/>
    <w:rsid w:val="00046BED"/>
    <w:rsid w:val="00047312"/>
    <w:rsid w:val="000508BD"/>
    <w:rsid w:val="000517AB"/>
    <w:rsid w:val="0005339C"/>
    <w:rsid w:val="0005571B"/>
    <w:rsid w:val="00057862"/>
    <w:rsid w:val="00057AB3"/>
    <w:rsid w:val="00060076"/>
    <w:rsid w:val="00060432"/>
    <w:rsid w:val="00060D87"/>
    <w:rsid w:val="000615A5"/>
    <w:rsid w:val="00064E4C"/>
    <w:rsid w:val="00066901"/>
    <w:rsid w:val="00071BEE"/>
    <w:rsid w:val="000728B2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5A43"/>
    <w:rsid w:val="000D6173"/>
    <w:rsid w:val="000D6F83"/>
    <w:rsid w:val="000E25CC"/>
    <w:rsid w:val="000E3694"/>
    <w:rsid w:val="000E490F"/>
    <w:rsid w:val="000E6241"/>
    <w:rsid w:val="000F2BE3"/>
    <w:rsid w:val="000F3D0D"/>
    <w:rsid w:val="000F46B7"/>
    <w:rsid w:val="000F6ED4"/>
    <w:rsid w:val="000F7A6E"/>
    <w:rsid w:val="00102967"/>
    <w:rsid w:val="001042BA"/>
    <w:rsid w:val="00106D03"/>
    <w:rsid w:val="00107C10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639"/>
    <w:rsid w:val="0019473B"/>
    <w:rsid w:val="001952B1"/>
    <w:rsid w:val="00196E39"/>
    <w:rsid w:val="00197649"/>
    <w:rsid w:val="001A01FB"/>
    <w:rsid w:val="001A10E9"/>
    <w:rsid w:val="001A183D"/>
    <w:rsid w:val="001A1D66"/>
    <w:rsid w:val="001A2B65"/>
    <w:rsid w:val="001A2BDC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317D"/>
    <w:rsid w:val="001F6616"/>
    <w:rsid w:val="00202BD4"/>
    <w:rsid w:val="00204A97"/>
    <w:rsid w:val="00205BAC"/>
    <w:rsid w:val="002114EF"/>
    <w:rsid w:val="002166AD"/>
    <w:rsid w:val="00217871"/>
    <w:rsid w:val="00221ED8"/>
    <w:rsid w:val="002231EA"/>
    <w:rsid w:val="00223FDF"/>
    <w:rsid w:val="00223FF0"/>
    <w:rsid w:val="002279C0"/>
    <w:rsid w:val="0023727E"/>
    <w:rsid w:val="00242081"/>
    <w:rsid w:val="00242BF6"/>
    <w:rsid w:val="00243777"/>
    <w:rsid w:val="002441CD"/>
    <w:rsid w:val="002501A3"/>
    <w:rsid w:val="00251338"/>
    <w:rsid w:val="0025166C"/>
    <w:rsid w:val="002555D4"/>
    <w:rsid w:val="00261A16"/>
    <w:rsid w:val="00263522"/>
    <w:rsid w:val="00264EC6"/>
    <w:rsid w:val="00271013"/>
    <w:rsid w:val="00271FBD"/>
    <w:rsid w:val="00273FE4"/>
    <w:rsid w:val="002765B4"/>
    <w:rsid w:val="00276A94"/>
    <w:rsid w:val="00284457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0784"/>
    <w:rsid w:val="002E1DE3"/>
    <w:rsid w:val="002E2AB6"/>
    <w:rsid w:val="002E3F34"/>
    <w:rsid w:val="002E5F79"/>
    <w:rsid w:val="002E64FA"/>
    <w:rsid w:val="002F0A00"/>
    <w:rsid w:val="002F0CFA"/>
    <w:rsid w:val="002F3AFB"/>
    <w:rsid w:val="002F669F"/>
    <w:rsid w:val="00301C97"/>
    <w:rsid w:val="003049B0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2274"/>
    <w:rsid w:val="003647D5"/>
    <w:rsid w:val="003674B0"/>
    <w:rsid w:val="00371FB3"/>
    <w:rsid w:val="00374989"/>
    <w:rsid w:val="0037727C"/>
    <w:rsid w:val="0037732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97E2A"/>
    <w:rsid w:val="003A306E"/>
    <w:rsid w:val="003A60DC"/>
    <w:rsid w:val="003A64EA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489"/>
    <w:rsid w:val="003E0D1A"/>
    <w:rsid w:val="003E2DA3"/>
    <w:rsid w:val="003F020D"/>
    <w:rsid w:val="003F03D9"/>
    <w:rsid w:val="003F2FBE"/>
    <w:rsid w:val="003F318D"/>
    <w:rsid w:val="003F5BAE"/>
    <w:rsid w:val="003F5C58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1F0E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87C8C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08C7"/>
    <w:rsid w:val="004C3B06"/>
    <w:rsid w:val="004C3F97"/>
    <w:rsid w:val="004C7EE7"/>
    <w:rsid w:val="004D2DEE"/>
    <w:rsid w:val="004D2E1F"/>
    <w:rsid w:val="004D7FD9"/>
    <w:rsid w:val="004E1324"/>
    <w:rsid w:val="004E19A5"/>
    <w:rsid w:val="004E1FD0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6AFF"/>
    <w:rsid w:val="0051094B"/>
    <w:rsid w:val="00511061"/>
    <w:rsid w:val="005110D7"/>
    <w:rsid w:val="00511D99"/>
    <w:rsid w:val="005128D3"/>
    <w:rsid w:val="005147E8"/>
    <w:rsid w:val="005158F2"/>
    <w:rsid w:val="00516FDF"/>
    <w:rsid w:val="005208F7"/>
    <w:rsid w:val="00525E3A"/>
    <w:rsid w:val="00526DFC"/>
    <w:rsid w:val="00526F43"/>
    <w:rsid w:val="00527651"/>
    <w:rsid w:val="005363AB"/>
    <w:rsid w:val="00544EF4"/>
    <w:rsid w:val="00545E53"/>
    <w:rsid w:val="005467A8"/>
    <w:rsid w:val="005479D9"/>
    <w:rsid w:val="00547B04"/>
    <w:rsid w:val="00552B39"/>
    <w:rsid w:val="005535D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82C"/>
    <w:rsid w:val="00573EE6"/>
    <w:rsid w:val="0057547F"/>
    <w:rsid w:val="005754EE"/>
    <w:rsid w:val="0057617E"/>
    <w:rsid w:val="005762DF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67C0"/>
    <w:rsid w:val="005A75D8"/>
    <w:rsid w:val="005B713E"/>
    <w:rsid w:val="005C03B6"/>
    <w:rsid w:val="005C348E"/>
    <w:rsid w:val="005C4984"/>
    <w:rsid w:val="005C68E1"/>
    <w:rsid w:val="005D19DF"/>
    <w:rsid w:val="005D3763"/>
    <w:rsid w:val="005D55E1"/>
    <w:rsid w:val="005E19F7"/>
    <w:rsid w:val="005E4F04"/>
    <w:rsid w:val="005E50F4"/>
    <w:rsid w:val="005E62C2"/>
    <w:rsid w:val="005E6C71"/>
    <w:rsid w:val="005E7510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265"/>
    <w:rsid w:val="00615772"/>
    <w:rsid w:val="006165AD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1BB"/>
    <w:rsid w:val="006623AC"/>
    <w:rsid w:val="006655B0"/>
    <w:rsid w:val="00666CB7"/>
    <w:rsid w:val="006678AF"/>
    <w:rsid w:val="006701EF"/>
    <w:rsid w:val="00673BA5"/>
    <w:rsid w:val="00676495"/>
    <w:rsid w:val="00680058"/>
    <w:rsid w:val="00681F9F"/>
    <w:rsid w:val="006829D3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4999"/>
    <w:rsid w:val="006A748A"/>
    <w:rsid w:val="006B509F"/>
    <w:rsid w:val="006C419E"/>
    <w:rsid w:val="006C4A31"/>
    <w:rsid w:val="006C4CFC"/>
    <w:rsid w:val="006C5AC2"/>
    <w:rsid w:val="006C6AFB"/>
    <w:rsid w:val="006D2735"/>
    <w:rsid w:val="006D45B2"/>
    <w:rsid w:val="006D56DC"/>
    <w:rsid w:val="006E0FCC"/>
    <w:rsid w:val="006E1E96"/>
    <w:rsid w:val="006E5E21"/>
    <w:rsid w:val="006F2648"/>
    <w:rsid w:val="006F2F10"/>
    <w:rsid w:val="006F482B"/>
    <w:rsid w:val="006F6311"/>
    <w:rsid w:val="00700BF6"/>
    <w:rsid w:val="00701952"/>
    <w:rsid w:val="00702556"/>
    <w:rsid w:val="0070277E"/>
    <w:rsid w:val="007028A2"/>
    <w:rsid w:val="00704156"/>
    <w:rsid w:val="007069FC"/>
    <w:rsid w:val="00711221"/>
    <w:rsid w:val="00712675"/>
    <w:rsid w:val="00713808"/>
    <w:rsid w:val="0071434F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3C3F"/>
    <w:rsid w:val="00736A64"/>
    <w:rsid w:val="00736CEB"/>
    <w:rsid w:val="00737F6A"/>
    <w:rsid w:val="007410B6"/>
    <w:rsid w:val="00744C6F"/>
    <w:rsid w:val="007457F6"/>
    <w:rsid w:val="00745ABB"/>
    <w:rsid w:val="00746E38"/>
    <w:rsid w:val="00747CD5"/>
    <w:rsid w:val="00750367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289"/>
    <w:rsid w:val="00770F6B"/>
    <w:rsid w:val="00771883"/>
    <w:rsid w:val="0077262B"/>
    <w:rsid w:val="00776DC2"/>
    <w:rsid w:val="00780122"/>
    <w:rsid w:val="00781393"/>
    <w:rsid w:val="00781ADE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35D6"/>
    <w:rsid w:val="007B75BC"/>
    <w:rsid w:val="007C0BD6"/>
    <w:rsid w:val="007C3806"/>
    <w:rsid w:val="007C5BB7"/>
    <w:rsid w:val="007D07D5"/>
    <w:rsid w:val="007D1C64"/>
    <w:rsid w:val="007D26F9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7E35"/>
    <w:rsid w:val="00812BE5"/>
    <w:rsid w:val="00817429"/>
    <w:rsid w:val="00821514"/>
    <w:rsid w:val="00821A3A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38BB"/>
    <w:rsid w:val="00856272"/>
    <w:rsid w:val="008563FF"/>
    <w:rsid w:val="00857B23"/>
    <w:rsid w:val="0086018B"/>
    <w:rsid w:val="00860876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309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184D"/>
    <w:rsid w:val="008D2434"/>
    <w:rsid w:val="008E171D"/>
    <w:rsid w:val="008E2785"/>
    <w:rsid w:val="008E78A3"/>
    <w:rsid w:val="008F0654"/>
    <w:rsid w:val="008F06CB"/>
    <w:rsid w:val="008F2E83"/>
    <w:rsid w:val="008F452F"/>
    <w:rsid w:val="008F612A"/>
    <w:rsid w:val="009000D3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B17"/>
    <w:rsid w:val="00925CEC"/>
    <w:rsid w:val="00926A3F"/>
    <w:rsid w:val="0092794E"/>
    <w:rsid w:val="00930D30"/>
    <w:rsid w:val="009332A2"/>
    <w:rsid w:val="00937598"/>
    <w:rsid w:val="0093790B"/>
    <w:rsid w:val="0094019B"/>
    <w:rsid w:val="00940DB9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2EB9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39F1"/>
    <w:rsid w:val="009D55AA"/>
    <w:rsid w:val="009D7BFF"/>
    <w:rsid w:val="009E3E77"/>
    <w:rsid w:val="009E3FAB"/>
    <w:rsid w:val="009E5B3F"/>
    <w:rsid w:val="009E7D90"/>
    <w:rsid w:val="009F1AB0"/>
    <w:rsid w:val="009F501D"/>
    <w:rsid w:val="00A039D5"/>
    <w:rsid w:val="00A046AD"/>
    <w:rsid w:val="00A065C6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67DE"/>
    <w:rsid w:val="00A37DC6"/>
    <w:rsid w:val="00A37E70"/>
    <w:rsid w:val="00A437E1"/>
    <w:rsid w:val="00A4672C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AB5"/>
    <w:rsid w:val="00A65B41"/>
    <w:rsid w:val="00A65E00"/>
    <w:rsid w:val="00A66A78"/>
    <w:rsid w:val="00A7402A"/>
    <w:rsid w:val="00A7436E"/>
    <w:rsid w:val="00A74E96"/>
    <w:rsid w:val="00A75A8E"/>
    <w:rsid w:val="00A77A43"/>
    <w:rsid w:val="00A824DD"/>
    <w:rsid w:val="00A8277A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4EA4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AFD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258D4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2F93"/>
    <w:rsid w:val="00B43E1F"/>
    <w:rsid w:val="00B45FBC"/>
    <w:rsid w:val="00B469F9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2973"/>
    <w:rsid w:val="00B935A4"/>
    <w:rsid w:val="00BA561A"/>
    <w:rsid w:val="00BA5785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514E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C8F"/>
    <w:rsid w:val="00C2363F"/>
    <w:rsid w:val="00C236C8"/>
    <w:rsid w:val="00C260B1"/>
    <w:rsid w:val="00C26E56"/>
    <w:rsid w:val="00C31406"/>
    <w:rsid w:val="00C37194"/>
    <w:rsid w:val="00C40637"/>
    <w:rsid w:val="00C40F6C"/>
    <w:rsid w:val="00C43D56"/>
    <w:rsid w:val="00C44426"/>
    <w:rsid w:val="00C445F3"/>
    <w:rsid w:val="00C451F4"/>
    <w:rsid w:val="00C45EB1"/>
    <w:rsid w:val="00C54A3A"/>
    <w:rsid w:val="00C55566"/>
    <w:rsid w:val="00C56448"/>
    <w:rsid w:val="00C57A06"/>
    <w:rsid w:val="00C60424"/>
    <w:rsid w:val="00C667BE"/>
    <w:rsid w:val="00C6766B"/>
    <w:rsid w:val="00C72223"/>
    <w:rsid w:val="00C76417"/>
    <w:rsid w:val="00C7726F"/>
    <w:rsid w:val="00C804B2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1CDE"/>
    <w:rsid w:val="00CF26C1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B39"/>
    <w:rsid w:val="00D76EC9"/>
    <w:rsid w:val="00D80E7D"/>
    <w:rsid w:val="00D81397"/>
    <w:rsid w:val="00D848B9"/>
    <w:rsid w:val="00D850AE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1805"/>
    <w:rsid w:val="00DE2901"/>
    <w:rsid w:val="00DE590F"/>
    <w:rsid w:val="00DE7DC1"/>
    <w:rsid w:val="00DF3F7E"/>
    <w:rsid w:val="00DF7648"/>
    <w:rsid w:val="00E00E29"/>
    <w:rsid w:val="00E02BAB"/>
    <w:rsid w:val="00E04CEB"/>
    <w:rsid w:val="00E058D3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3B70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321"/>
    <w:rsid w:val="00E75DDA"/>
    <w:rsid w:val="00E773E8"/>
    <w:rsid w:val="00E83ADD"/>
    <w:rsid w:val="00E84F38"/>
    <w:rsid w:val="00E85406"/>
    <w:rsid w:val="00E85623"/>
    <w:rsid w:val="00E8575E"/>
    <w:rsid w:val="00E87441"/>
    <w:rsid w:val="00E91FAE"/>
    <w:rsid w:val="00E96E3F"/>
    <w:rsid w:val="00EA270C"/>
    <w:rsid w:val="00EA4974"/>
    <w:rsid w:val="00EA532E"/>
    <w:rsid w:val="00EA731C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0B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639"/>
    <w:rsid w:val="00F62E4D"/>
    <w:rsid w:val="00F66B34"/>
    <w:rsid w:val="00F675B9"/>
    <w:rsid w:val="00F67CB2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5F1"/>
    <w:rsid w:val="00F92C0A"/>
    <w:rsid w:val="00F94088"/>
    <w:rsid w:val="00F9415B"/>
    <w:rsid w:val="00F94882"/>
    <w:rsid w:val="00FA13C2"/>
    <w:rsid w:val="00FA7F91"/>
    <w:rsid w:val="00FB032B"/>
    <w:rsid w:val="00FB121C"/>
    <w:rsid w:val="00FB1CDD"/>
    <w:rsid w:val="00FB1FBF"/>
    <w:rsid w:val="00FB2C2F"/>
    <w:rsid w:val="00FB305C"/>
    <w:rsid w:val="00FC26E1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324C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80921"/>
  <w15:docId w15:val="{66D41684-AA15-4A86-BE0C-D41B0C71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258D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9FE1EE-9892-4EED-871D-4C721B11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13</TotalTime>
  <Pages>5</Pages>
  <Words>1233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Kozieł Anna</dc:creator>
  <cp:lastModifiedBy>Czarnecka Grażyna</cp:lastModifiedBy>
  <cp:revision>5</cp:revision>
  <cp:lastPrinted>2025-05-15T06:51:00Z</cp:lastPrinted>
  <dcterms:created xsi:type="dcterms:W3CDTF">2025-05-15T10:54:00Z</dcterms:created>
  <dcterms:modified xsi:type="dcterms:W3CDTF">2025-05-20T14:08:00Z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