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1775" w14:textId="77777777" w:rsidR="00912118" w:rsidRPr="00902764" w:rsidRDefault="00912118" w:rsidP="00912118">
      <w:pPr>
        <w:pStyle w:val="OZNRODZAKTUtznustawalubrozporzdzenieiorganwydajcy"/>
      </w:pPr>
      <w:r w:rsidRPr="00902764">
        <w:t>UCHWAŁA</w:t>
      </w:r>
    </w:p>
    <w:p w14:paraId="18A2BBD9" w14:textId="77777777" w:rsidR="00912118" w:rsidRPr="00902764" w:rsidRDefault="00912118" w:rsidP="00912118">
      <w:pPr>
        <w:pStyle w:val="OZNRODZAKTUtznustawalubrozporzdzenieiorganwydajcy"/>
      </w:pPr>
      <w:r w:rsidRPr="00902764">
        <w:t>SENATU RZECZYPOSPOLITEJ POLSKIEJ</w:t>
      </w:r>
    </w:p>
    <w:p w14:paraId="360D2D3A" w14:textId="66B0ADC5" w:rsidR="00912118" w:rsidRPr="00902764" w:rsidRDefault="00912118" w:rsidP="00912118">
      <w:pPr>
        <w:pStyle w:val="DATAAKTUdatauchwalenialubwydaniaaktu"/>
      </w:pPr>
      <w:r w:rsidRPr="00902764">
        <w:t>z dnia</w:t>
      </w:r>
      <w:r w:rsidR="008F40C5" w:rsidRPr="00902764">
        <w:t xml:space="preserve"> </w:t>
      </w:r>
      <w:r w:rsidR="005B630E">
        <w:t>28 maja 2025 r.</w:t>
      </w:r>
    </w:p>
    <w:p w14:paraId="328CE928" w14:textId="0B44BF68" w:rsidR="005B7070" w:rsidRPr="00902764" w:rsidRDefault="008F40C5" w:rsidP="005B7070">
      <w:pPr>
        <w:pStyle w:val="TYTUAKTUprzedmiotregulacjiustawylubrozporzdzenia"/>
      </w:pPr>
      <w:r w:rsidRPr="00902764">
        <w:t xml:space="preserve">w sprawie ustawy </w:t>
      </w:r>
      <w:r w:rsidR="00FD3453">
        <w:t xml:space="preserve">o </w:t>
      </w:r>
      <w:r w:rsidR="00AE72D9">
        <w:t>Krajowej Sieci Kardiologicznej</w:t>
      </w:r>
    </w:p>
    <w:p w14:paraId="62D96A43" w14:textId="2DDB2765" w:rsidR="00912118" w:rsidRPr="00902764" w:rsidRDefault="00912118" w:rsidP="00702953">
      <w:pPr>
        <w:pStyle w:val="NIEARTTEKSTtekstnieartykuowanynppodstprawnarozplubpreambua"/>
      </w:pPr>
      <w:r w:rsidRPr="00902764">
        <w:t xml:space="preserve">Senat, po rozpatrzeniu uchwalonej przez Sejm na posiedzeniu w dniu </w:t>
      </w:r>
      <w:r w:rsidR="0024441A">
        <w:t>9</w:t>
      </w:r>
      <w:r w:rsidR="004F6B88" w:rsidRPr="00902764">
        <w:t xml:space="preserve"> </w:t>
      </w:r>
      <w:r w:rsidR="00FD3453">
        <w:t>ma</w:t>
      </w:r>
      <w:r w:rsidR="00AE72D9">
        <w:t>j</w:t>
      </w:r>
      <w:r w:rsidR="00FD3453">
        <w:t xml:space="preserve">a </w:t>
      </w:r>
      <w:r w:rsidR="00693B52" w:rsidRPr="00902764">
        <w:t>202</w:t>
      </w:r>
      <w:r w:rsidR="004F6B88" w:rsidRPr="00902764">
        <w:t>5</w:t>
      </w:r>
      <w:r w:rsidR="00676A3C" w:rsidRPr="00902764">
        <w:t xml:space="preserve"> </w:t>
      </w:r>
      <w:r w:rsidR="00743882" w:rsidRPr="00902764">
        <w:t xml:space="preserve">r. ustawy o </w:t>
      </w:r>
      <w:r w:rsidR="00AE72D9">
        <w:t>Krajowej Sieci Kardiologicznej</w:t>
      </w:r>
      <w:r w:rsidR="00173DB6" w:rsidRPr="00902764">
        <w:t xml:space="preserve">, </w:t>
      </w:r>
      <w:r w:rsidRPr="00902764">
        <w:t>wprowadza do jej tekstu następujące poprawki:</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710"/>
        <w:gridCol w:w="8788"/>
      </w:tblGrid>
      <w:tr w:rsidR="00B43C40" w:rsidRPr="00902764" w14:paraId="7448AC40" w14:textId="77777777" w:rsidTr="00983DCD">
        <w:trPr>
          <w:trHeight w:val="720"/>
        </w:trPr>
        <w:tc>
          <w:tcPr>
            <w:tcW w:w="710" w:type="dxa"/>
            <w:tcBorders>
              <w:top w:val="nil"/>
              <w:left w:val="nil"/>
              <w:bottom w:val="nil"/>
              <w:right w:val="nil"/>
            </w:tcBorders>
          </w:tcPr>
          <w:p w14:paraId="00722913" w14:textId="77777777" w:rsidR="00B43C40" w:rsidRPr="00902764" w:rsidRDefault="00B43C40" w:rsidP="00912118">
            <w:pPr>
              <w:pStyle w:val="OZNACZENIEPUNKTUWUCHWALESENACKIEJ"/>
            </w:pPr>
          </w:p>
        </w:tc>
        <w:tc>
          <w:tcPr>
            <w:tcW w:w="8788" w:type="dxa"/>
            <w:tcBorders>
              <w:top w:val="nil"/>
              <w:left w:val="nil"/>
              <w:bottom w:val="nil"/>
              <w:right w:val="nil"/>
            </w:tcBorders>
          </w:tcPr>
          <w:p w14:paraId="369E5C53" w14:textId="67F8E13E" w:rsidR="009E341D" w:rsidRPr="009E341D" w:rsidRDefault="00FD3453" w:rsidP="009E341D">
            <w:pPr>
              <w:pStyle w:val="TREPUNKTUWUCHWALESENACKIEJ"/>
            </w:pPr>
            <w:r w:rsidRPr="009E341D">
              <w:t xml:space="preserve">w </w:t>
            </w:r>
            <w:r w:rsidR="009E341D" w:rsidRPr="009E341D">
              <w:t>art. 11 wyrazy „Narodowy Instytut Kardiologii im. Stefana kardynała Wyszyńskiego” zastępuje się wyraz</w:t>
            </w:r>
            <w:r w:rsidR="00E15448">
              <w:t>a</w:t>
            </w:r>
            <w:r w:rsidR="009E341D" w:rsidRPr="009E341D">
              <w:t>m</w:t>
            </w:r>
            <w:r w:rsidR="00E15448">
              <w:t>i</w:t>
            </w:r>
            <w:r w:rsidR="009E341D" w:rsidRPr="009E341D">
              <w:t xml:space="preserve"> „Narodowy Instytut Kardiologii Stefana Kardynała Wyszyńskiego”;</w:t>
            </w:r>
          </w:p>
        </w:tc>
      </w:tr>
      <w:tr w:rsidR="00E84747" w:rsidRPr="00902764" w14:paraId="21EF52E3" w14:textId="77777777" w:rsidTr="00983DCD">
        <w:trPr>
          <w:trHeight w:val="720"/>
        </w:trPr>
        <w:tc>
          <w:tcPr>
            <w:tcW w:w="710" w:type="dxa"/>
            <w:tcBorders>
              <w:top w:val="nil"/>
              <w:left w:val="nil"/>
              <w:bottom w:val="nil"/>
              <w:right w:val="nil"/>
            </w:tcBorders>
          </w:tcPr>
          <w:p w14:paraId="464895C2" w14:textId="77777777" w:rsidR="00E84747" w:rsidRPr="00902764" w:rsidRDefault="00E84747" w:rsidP="00912118">
            <w:pPr>
              <w:pStyle w:val="OZNACZENIEPUNKTUWUCHWALESENACKIEJ"/>
            </w:pPr>
          </w:p>
        </w:tc>
        <w:tc>
          <w:tcPr>
            <w:tcW w:w="8788" w:type="dxa"/>
            <w:tcBorders>
              <w:top w:val="nil"/>
              <w:left w:val="nil"/>
              <w:bottom w:val="nil"/>
              <w:right w:val="nil"/>
            </w:tcBorders>
          </w:tcPr>
          <w:p w14:paraId="69A60A8B" w14:textId="280E451F" w:rsidR="009E341D" w:rsidRPr="009E341D" w:rsidRDefault="00DE303C" w:rsidP="009E341D">
            <w:pPr>
              <w:pStyle w:val="TREPUNKTUWUCHWALESENACKIEJ"/>
            </w:pPr>
            <w:r w:rsidRPr="009E341D">
              <w:t xml:space="preserve">w </w:t>
            </w:r>
            <w:r w:rsidR="009E341D" w:rsidRPr="009E341D">
              <w:t>art. 17 w ust. 2 w pkt 5 skreśla się wyrazy „z KSK”;</w:t>
            </w:r>
          </w:p>
        </w:tc>
      </w:tr>
      <w:tr w:rsidR="00E007A6" w:rsidRPr="00902764" w14:paraId="06F1F7CA" w14:textId="77777777" w:rsidTr="00983DCD">
        <w:trPr>
          <w:trHeight w:val="720"/>
        </w:trPr>
        <w:tc>
          <w:tcPr>
            <w:tcW w:w="710" w:type="dxa"/>
            <w:tcBorders>
              <w:top w:val="nil"/>
              <w:left w:val="nil"/>
              <w:bottom w:val="nil"/>
              <w:right w:val="nil"/>
            </w:tcBorders>
          </w:tcPr>
          <w:p w14:paraId="63CA7A7D" w14:textId="77777777" w:rsidR="00E007A6" w:rsidRPr="00902764" w:rsidRDefault="00E007A6" w:rsidP="00912118">
            <w:pPr>
              <w:pStyle w:val="OZNACZENIEPUNKTUWUCHWALESENACKIEJ"/>
            </w:pPr>
          </w:p>
        </w:tc>
        <w:tc>
          <w:tcPr>
            <w:tcW w:w="8788" w:type="dxa"/>
            <w:tcBorders>
              <w:top w:val="nil"/>
              <w:left w:val="nil"/>
              <w:bottom w:val="nil"/>
              <w:right w:val="nil"/>
            </w:tcBorders>
          </w:tcPr>
          <w:p w14:paraId="69CA0A17" w14:textId="5A14AFBD" w:rsidR="009E341D" w:rsidRPr="009E341D" w:rsidRDefault="00E007A6" w:rsidP="001F256F">
            <w:pPr>
              <w:pStyle w:val="TREPUNKTUWUCHWALESENACKIEJ"/>
            </w:pPr>
            <w:r w:rsidRPr="009E341D">
              <w:t xml:space="preserve">w </w:t>
            </w:r>
            <w:r w:rsidR="009E341D" w:rsidRPr="009E341D">
              <w:t>art. 17 w ust. 3 wyrazy „ust. 2 pkt 4” zastępuje się wyrazami „ust. 2 pkt 5”;</w:t>
            </w:r>
          </w:p>
        </w:tc>
      </w:tr>
      <w:tr w:rsidR="00C27451" w:rsidRPr="00902764" w14:paraId="42D5B9CD" w14:textId="77777777" w:rsidTr="00983DCD">
        <w:trPr>
          <w:trHeight w:val="720"/>
        </w:trPr>
        <w:tc>
          <w:tcPr>
            <w:tcW w:w="710" w:type="dxa"/>
            <w:tcBorders>
              <w:top w:val="nil"/>
              <w:left w:val="nil"/>
              <w:bottom w:val="nil"/>
              <w:right w:val="nil"/>
            </w:tcBorders>
          </w:tcPr>
          <w:p w14:paraId="62A62683" w14:textId="7684AED3" w:rsidR="00C27451" w:rsidRPr="00902764" w:rsidRDefault="00C27451" w:rsidP="00912118">
            <w:pPr>
              <w:pStyle w:val="OZNACZENIEPUNKTUWUCHWALESENACKIEJ"/>
            </w:pPr>
          </w:p>
        </w:tc>
        <w:tc>
          <w:tcPr>
            <w:tcW w:w="8788" w:type="dxa"/>
            <w:tcBorders>
              <w:top w:val="nil"/>
              <w:left w:val="nil"/>
              <w:bottom w:val="nil"/>
              <w:right w:val="nil"/>
            </w:tcBorders>
          </w:tcPr>
          <w:p w14:paraId="1B2057D1" w14:textId="12A19344" w:rsidR="009E341D" w:rsidRPr="009E341D" w:rsidRDefault="00D73778" w:rsidP="009E341D">
            <w:pPr>
              <w:pStyle w:val="TREPUNKTUWUCHWALESENACKIEJ"/>
            </w:pPr>
            <w:r>
              <w:t xml:space="preserve">w </w:t>
            </w:r>
            <w:r w:rsidR="009E341D" w:rsidRPr="00D315DF">
              <w:rPr>
                <w:rFonts w:cs="Times New Roman"/>
                <w:szCs w:val="24"/>
              </w:rPr>
              <w:t>art. 18 w ust. 7 wyrazy „zgodnie ze spełnianymi w dniu weryfikacji kryteriów kwalifikacji do KSK” zastępuje się wyrazami „zgodnie ze spełnianymi w dniu weryfikacji kryteriami kwalifikacji do KSK”</w:t>
            </w:r>
            <w:r w:rsidR="009E341D">
              <w:rPr>
                <w:rFonts w:cs="Times New Roman"/>
                <w:szCs w:val="24"/>
              </w:rPr>
              <w:t>;</w:t>
            </w:r>
          </w:p>
        </w:tc>
      </w:tr>
      <w:tr w:rsidR="00A501E5" w:rsidRPr="00902764" w14:paraId="5AB069AC" w14:textId="77777777" w:rsidTr="00983DCD">
        <w:trPr>
          <w:trHeight w:val="720"/>
        </w:trPr>
        <w:tc>
          <w:tcPr>
            <w:tcW w:w="710" w:type="dxa"/>
            <w:tcBorders>
              <w:top w:val="nil"/>
              <w:left w:val="nil"/>
              <w:bottom w:val="nil"/>
              <w:right w:val="nil"/>
            </w:tcBorders>
          </w:tcPr>
          <w:p w14:paraId="5420395F" w14:textId="77777777" w:rsidR="00A501E5" w:rsidRPr="00902764" w:rsidRDefault="00A501E5" w:rsidP="00912118">
            <w:pPr>
              <w:pStyle w:val="OZNACZENIEPUNKTUWUCHWALESENACKIEJ"/>
            </w:pPr>
          </w:p>
        </w:tc>
        <w:tc>
          <w:tcPr>
            <w:tcW w:w="8788" w:type="dxa"/>
            <w:tcBorders>
              <w:top w:val="nil"/>
              <w:left w:val="nil"/>
              <w:bottom w:val="nil"/>
              <w:right w:val="nil"/>
            </w:tcBorders>
          </w:tcPr>
          <w:p w14:paraId="7345E007" w14:textId="0A33665E" w:rsidR="00A62133" w:rsidRPr="00A62133" w:rsidRDefault="00EF0273" w:rsidP="00A62133">
            <w:pPr>
              <w:pStyle w:val="TREPUNKTUWUCHWALESENACKIEJ"/>
              <w:rPr>
                <w:rFonts w:cs="Times New Roman"/>
                <w:szCs w:val="24"/>
              </w:rPr>
            </w:pPr>
            <w:r w:rsidRPr="00AF5528">
              <w:rPr>
                <w:rFonts w:cs="Times New Roman"/>
                <w:szCs w:val="24"/>
              </w:rPr>
              <w:t xml:space="preserve">w </w:t>
            </w:r>
            <w:r w:rsidR="00A62133" w:rsidRPr="00D315DF">
              <w:rPr>
                <w:rFonts w:cs="Times New Roman"/>
                <w:szCs w:val="24"/>
              </w:rPr>
              <w:t>art. 28 w pkt 11 po wyrazach „w art. 23” dodaje się wyrazy „pkt 1–6”</w:t>
            </w:r>
            <w:r w:rsidR="00A62133">
              <w:rPr>
                <w:rFonts w:cs="Times New Roman"/>
                <w:szCs w:val="24"/>
              </w:rPr>
              <w:t>;</w:t>
            </w:r>
          </w:p>
        </w:tc>
      </w:tr>
      <w:tr w:rsidR="0060704B" w:rsidRPr="00902764" w14:paraId="3E7B104E" w14:textId="77777777" w:rsidTr="00983DCD">
        <w:trPr>
          <w:trHeight w:val="720"/>
        </w:trPr>
        <w:tc>
          <w:tcPr>
            <w:tcW w:w="710" w:type="dxa"/>
            <w:tcBorders>
              <w:top w:val="nil"/>
              <w:left w:val="nil"/>
              <w:bottom w:val="nil"/>
              <w:right w:val="nil"/>
            </w:tcBorders>
          </w:tcPr>
          <w:p w14:paraId="366C6288" w14:textId="77777777" w:rsidR="0060704B" w:rsidRPr="00902764" w:rsidRDefault="0060704B" w:rsidP="00912118">
            <w:pPr>
              <w:pStyle w:val="OZNACZENIEPUNKTUWUCHWALESENACKIEJ"/>
            </w:pPr>
          </w:p>
        </w:tc>
        <w:tc>
          <w:tcPr>
            <w:tcW w:w="8788" w:type="dxa"/>
            <w:tcBorders>
              <w:top w:val="nil"/>
              <w:left w:val="nil"/>
              <w:bottom w:val="nil"/>
              <w:right w:val="nil"/>
            </w:tcBorders>
          </w:tcPr>
          <w:p w14:paraId="770CBB51" w14:textId="0B88493E" w:rsidR="00EB14F1" w:rsidRPr="00EB14F1" w:rsidRDefault="0060704B" w:rsidP="00EB14F1">
            <w:pPr>
              <w:pStyle w:val="TREPUNKTUWUCHWALESENACKIEJ"/>
              <w:rPr>
                <w:rFonts w:cs="Times New Roman"/>
                <w:szCs w:val="24"/>
              </w:rPr>
            </w:pPr>
            <w:r>
              <w:rPr>
                <w:rFonts w:cs="Times New Roman"/>
                <w:szCs w:val="24"/>
              </w:rPr>
              <w:t xml:space="preserve">w </w:t>
            </w:r>
            <w:r w:rsidR="00EB14F1" w:rsidRPr="00D315DF">
              <w:rPr>
                <w:rFonts w:cs="Times New Roman"/>
                <w:szCs w:val="24"/>
              </w:rPr>
              <w:t>tytule rozdziału 6 wyrazy „na podstawie e-KOK” zastępuje się wyrazami „na</w:t>
            </w:r>
            <w:r w:rsidR="00EB14F1">
              <w:rPr>
                <w:rFonts w:cs="Times New Roman"/>
                <w:szCs w:val="24"/>
              </w:rPr>
              <w:t> </w:t>
            </w:r>
            <w:r w:rsidR="00EB14F1" w:rsidRPr="00D315DF">
              <w:rPr>
                <w:rFonts w:cs="Times New Roman"/>
                <w:szCs w:val="24"/>
              </w:rPr>
              <w:t>podstawie Karty e-KOK”</w:t>
            </w:r>
            <w:r w:rsidR="00EB14F1">
              <w:rPr>
                <w:rFonts w:cs="Times New Roman"/>
                <w:szCs w:val="24"/>
              </w:rPr>
              <w:t>;</w:t>
            </w:r>
          </w:p>
        </w:tc>
      </w:tr>
      <w:tr w:rsidR="0060704B" w:rsidRPr="00902764" w14:paraId="5D0935D3" w14:textId="77777777" w:rsidTr="00983DCD">
        <w:trPr>
          <w:trHeight w:val="720"/>
        </w:trPr>
        <w:tc>
          <w:tcPr>
            <w:tcW w:w="710" w:type="dxa"/>
            <w:tcBorders>
              <w:top w:val="nil"/>
              <w:left w:val="nil"/>
              <w:bottom w:val="nil"/>
              <w:right w:val="nil"/>
            </w:tcBorders>
          </w:tcPr>
          <w:p w14:paraId="3597AA76" w14:textId="77777777" w:rsidR="0060704B" w:rsidRPr="00902764" w:rsidRDefault="0060704B" w:rsidP="00912118">
            <w:pPr>
              <w:pStyle w:val="OZNACZENIEPUNKTUWUCHWALESENACKIEJ"/>
            </w:pPr>
          </w:p>
        </w:tc>
        <w:tc>
          <w:tcPr>
            <w:tcW w:w="8788" w:type="dxa"/>
            <w:tcBorders>
              <w:top w:val="nil"/>
              <w:left w:val="nil"/>
              <w:bottom w:val="nil"/>
              <w:right w:val="nil"/>
            </w:tcBorders>
          </w:tcPr>
          <w:p w14:paraId="167336C7" w14:textId="1BA5A73E" w:rsidR="00CB5850" w:rsidRPr="00CB5850" w:rsidRDefault="0060704B" w:rsidP="00CB5850">
            <w:pPr>
              <w:pStyle w:val="TREPUNKTUWUCHWALESENACKIEJ"/>
              <w:rPr>
                <w:rFonts w:cs="Times New Roman"/>
                <w:szCs w:val="24"/>
              </w:rPr>
            </w:pPr>
            <w:r>
              <w:rPr>
                <w:rFonts w:cs="Times New Roman"/>
                <w:szCs w:val="24"/>
              </w:rPr>
              <w:t xml:space="preserve">w </w:t>
            </w:r>
            <w:r w:rsidR="00CB5850" w:rsidRPr="00D315DF">
              <w:rPr>
                <w:rFonts w:cs="Times New Roman"/>
                <w:szCs w:val="24"/>
              </w:rPr>
              <w:t>art. 41 w pkt 5, w pkt 1k po wyrazie „przekazywanie” dodaje się wyrazy „ministrowi właściwemu do spraw zdrowia”</w:t>
            </w:r>
            <w:r w:rsidR="00CB5850">
              <w:rPr>
                <w:rFonts w:cs="Times New Roman"/>
                <w:szCs w:val="24"/>
              </w:rPr>
              <w:t>;</w:t>
            </w:r>
          </w:p>
        </w:tc>
      </w:tr>
      <w:tr w:rsidR="0060704B" w:rsidRPr="00902764" w14:paraId="24BA8046" w14:textId="77777777" w:rsidTr="00983DCD">
        <w:trPr>
          <w:trHeight w:val="720"/>
        </w:trPr>
        <w:tc>
          <w:tcPr>
            <w:tcW w:w="710" w:type="dxa"/>
            <w:tcBorders>
              <w:top w:val="nil"/>
              <w:left w:val="nil"/>
              <w:bottom w:val="nil"/>
              <w:right w:val="nil"/>
            </w:tcBorders>
          </w:tcPr>
          <w:p w14:paraId="678AA7F6" w14:textId="77777777" w:rsidR="0060704B" w:rsidRPr="00902764" w:rsidRDefault="0060704B" w:rsidP="00912118">
            <w:pPr>
              <w:pStyle w:val="OZNACZENIEPUNKTUWUCHWALESENACKIEJ"/>
            </w:pPr>
          </w:p>
        </w:tc>
        <w:tc>
          <w:tcPr>
            <w:tcW w:w="8788" w:type="dxa"/>
            <w:tcBorders>
              <w:top w:val="nil"/>
              <w:left w:val="nil"/>
              <w:bottom w:val="nil"/>
              <w:right w:val="nil"/>
            </w:tcBorders>
          </w:tcPr>
          <w:p w14:paraId="4D5A8559" w14:textId="5E29A640" w:rsidR="0073739E" w:rsidRPr="00AF5528" w:rsidRDefault="0060704B" w:rsidP="00DE303C">
            <w:pPr>
              <w:pStyle w:val="TREPUNKTUWUCHWALESENACKIEJ"/>
              <w:rPr>
                <w:rFonts w:cs="Times New Roman"/>
                <w:szCs w:val="24"/>
              </w:rPr>
            </w:pPr>
            <w:r>
              <w:rPr>
                <w:rFonts w:cs="Times New Roman"/>
                <w:szCs w:val="24"/>
              </w:rPr>
              <w:t xml:space="preserve">w </w:t>
            </w:r>
            <w:r w:rsidR="0073739E" w:rsidRPr="00D315DF">
              <w:rPr>
                <w:rFonts w:cs="Times New Roman"/>
                <w:szCs w:val="24"/>
              </w:rPr>
              <w:t>art. 44 wyrazy „do dnia 1 stycznia 2028 r.” zastępuje się wyrazami „do dnia 31 grudnia 2027 r.”</w:t>
            </w:r>
            <w:r w:rsidR="0073739E">
              <w:rPr>
                <w:rFonts w:cs="Times New Roman"/>
                <w:szCs w:val="24"/>
              </w:rPr>
              <w:t>;</w:t>
            </w:r>
          </w:p>
        </w:tc>
      </w:tr>
      <w:tr w:rsidR="0060704B" w:rsidRPr="00902764" w14:paraId="67FEB7DC" w14:textId="77777777" w:rsidTr="00983DCD">
        <w:trPr>
          <w:trHeight w:val="720"/>
        </w:trPr>
        <w:tc>
          <w:tcPr>
            <w:tcW w:w="710" w:type="dxa"/>
            <w:tcBorders>
              <w:top w:val="nil"/>
              <w:left w:val="nil"/>
              <w:bottom w:val="nil"/>
              <w:right w:val="nil"/>
            </w:tcBorders>
          </w:tcPr>
          <w:p w14:paraId="226C5F07" w14:textId="77777777" w:rsidR="0060704B" w:rsidRPr="00902764" w:rsidRDefault="0060704B" w:rsidP="00912118">
            <w:pPr>
              <w:pStyle w:val="OZNACZENIEPUNKTUWUCHWALESENACKIEJ"/>
            </w:pPr>
          </w:p>
        </w:tc>
        <w:tc>
          <w:tcPr>
            <w:tcW w:w="8788" w:type="dxa"/>
            <w:tcBorders>
              <w:top w:val="nil"/>
              <w:left w:val="nil"/>
              <w:bottom w:val="nil"/>
              <w:right w:val="nil"/>
            </w:tcBorders>
          </w:tcPr>
          <w:p w14:paraId="0F84D510" w14:textId="0E570067" w:rsidR="00916C77" w:rsidRPr="00D315DF" w:rsidRDefault="0060704B" w:rsidP="00916C77">
            <w:pPr>
              <w:pStyle w:val="TREPUNKTUWUCHWALESENACKIEJ"/>
              <w:rPr>
                <w:rFonts w:cs="Times New Roman"/>
                <w:szCs w:val="24"/>
              </w:rPr>
            </w:pPr>
            <w:r>
              <w:rPr>
                <w:rFonts w:cs="Times New Roman"/>
                <w:szCs w:val="24"/>
              </w:rPr>
              <w:t xml:space="preserve">w </w:t>
            </w:r>
            <w:r w:rsidR="00916C77" w:rsidRPr="00D315DF">
              <w:rPr>
                <w:rFonts w:cs="Times New Roman"/>
                <w:szCs w:val="24"/>
              </w:rPr>
              <w:t>art. 47 w ust. 1:</w:t>
            </w:r>
          </w:p>
          <w:p w14:paraId="75EE6EE5" w14:textId="00F82998" w:rsidR="00916C77" w:rsidRDefault="00916C77" w:rsidP="00916C77">
            <w:pPr>
              <w:pStyle w:val="LITERAWUCHWALESENACKIEJ"/>
            </w:pPr>
            <w:r>
              <w:t>a)</w:t>
            </w:r>
            <w:r>
              <w:tab/>
            </w:r>
            <w:r w:rsidRPr="00D315DF">
              <w:t>w pkt 1 wyrazy „</w:t>
            </w:r>
            <w:bookmarkStart w:id="0" w:name="_Hlk195607951"/>
            <w:r w:rsidRPr="00D315DF">
              <w:t>na podstawie warunków zakwalifikowania podmiotu leczniczego, w zakresie dotyczącym zakładu leczniczego, o których mowa w art. 16 ust. 1,</w:t>
            </w:r>
            <w:bookmarkEnd w:id="0"/>
            <w:r w:rsidRPr="00D315DF">
              <w:t>” zastępuje się wyrazami „na podstawie kryteriów kwalifikacji do KSK”,</w:t>
            </w:r>
          </w:p>
          <w:p w14:paraId="32865F31" w14:textId="6999A5E2" w:rsidR="00916C77" w:rsidRPr="00916C77" w:rsidRDefault="00916C77" w:rsidP="00916C77">
            <w:pPr>
              <w:pStyle w:val="LITERAWUCHWALESENACKIEJ"/>
            </w:pPr>
            <w:r>
              <w:t>b)</w:t>
            </w:r>
            <w:r>
              <w:tab/>
            </w:r>
            <w:r w:rsidRPr="00D315DF">
              <w:rPr>
                <w:rFonts w:cs="Times New Roman"/>
                <w:szCs w:val="24"/>
              </w:rPr>
              <w:t>w pkt 2 wyrazy „na podstawie kryteriów warunkujących przyznanie ośrodkowi kardiologicznemu tego statusu, o których mowa w art. 16 ust. 1,” zastępuje się wyrazami „na podstawie kryteriów kwalifikacji CDK”;</w:t>
            </w:r>
          </w:p>
        </w:tc>
      </w:tr>
      <w:tr w:rsidR="0060704B" w:rsidRPr="00902764" w14:paraId="4576DDF6" w14:textId="77777777" w:rsidTr="00983DCD">
        <w:trPr>
          <w:trHeight w:val="720"/>
        </w:trPr>
        <w:tc>
          <w:tcPr>
            <w:tcW w:w="710" w:type="dxa"/>
            <w:tcBorders>
              <w:top w:val="nil"/>
              <w:left w:val="nil"/>
              <w:bottom w:val="nil"/>
              <w:right w:val="nil"/>
            </w:tcBorders>
          </w:tcPr>
          <w:p w14:paraId="7C445B85" w14:textId="77777777" w:rsidR="0060704B" w:rsidRPr="00902764" w:rsidRDefault="0060704B" w:rsidP="00912118">
            <w:pPr>
              <w:pStyle w:val="OZNACZENIEPUNKTUWUCHWALESENACKIEJ"/>
            </w:pPr>
          </w:p>
        </w:tc>
        <w:tc>
          <w:tcPr>
            <w:tcW w:w="8788" w:type="dxa"/>
            <w:tcBorders>
              <w:top w:val="nil"/>
              <w:left w:val="nil"/>
              <w:bottom w:val="nil"/>
              <w:right w:val="nil"/>
            </w:tcBorders>
          </w:tcPr>
          <w:p w14:paraId="6577F174" w14:textId="40A1B1C0" w:rsidR="005C4CBA" w:rsidRPr="005C4CBA" w:rsidRDefault="0060704B" w:rsidP="005C4CBA">
            <w:pPr>
              <w:pStyle w:val="TREPUNKTUWUCHWALESENACKIEJ"/>
              <w:rPr>
                <w:rFonts w:cs="Times New Roman"/>
                <w:szCs w:val="24"/>
              </w:rPr>
            </w:pPr>
            <w:r>
              <w:rPr>
                <w:rFonts w:cs="Times New Roman"/>
                <w:szCs w:val="24"/>
              </w:rPr>
              <w:t xml:space="preserve">w </w:t>
            </w:r>
            <w:r w:rsidR="005C4CBA" w:rsidRPr="00D315DF">
              <w:rPr>
                <w:rFonts w:cs="Times New Roman"/>
                <w:szCs w:val="24"/>
              </w:rPr>
              <w:t>art. 48 wyrazy „warunków zakwalifikowania podmiotu leczniczego, w zakresie dotyczącym zakładu leczniczego, na dany poziom zabezpieczenia opieki kardiologicznej KSK oraz warunków przyznania ośrodkowi kardiologicznemu statusu CDK, o których mowa w art. 16 ust. 1,” zastępuje się wyrazami „kryteriów kwalifikacji do KSK i</w:t>
            </w:r>
            <w:r w:rsidR="005C4CBA">
              <w:rPr>
                <w:rFonts w:cs="Times New Roman"/>
                <w:szCs w:val="24"/>
              </w:rPr>
              <w:t> </w:t>
            </w:r>
            <w:r w:rsidR="005C4CBA" w:rsidRPr="00D315DF">
              <w:rPr>
                <w:rFonts w:cs="Times New Roman"/>
                <w:szCs w:val="24"/>
              </w:rPr>
              <w:t>kryteriów kwalifikacji CDK”.</w:t>
            </w:r>
          </w:p>
        </w:tc>
      </w:tr>
    </w:tbl>
    <w:p w14:paraId="7D20BD97" w14:textId="7B0BED36" w:rsidR="00912118" w:rsidRDefault="00912118" w:rsidP="00A054FD">
      <w:pPr>
        <w:pStyle w:val="POPIERAJCYPOPRAWKZAMIESZCZONWZESTAWIENIUWNIOSKW"/>
      </w:pPr>
    </w:p>
    <w:p w14:paraId="1398201D" w14:textId="4E14B6CD" w:rsidR="00624D34" w:rsidRDefault="00624D34" w:rsidP="00A054FD">
      <w:pPr>
        <w:pStyle w:val="POPIERAJCYPOPRAWKZAMIESZCZONWZESTAWIENIUWNIOSKW"/>
      </w:pPr>
    </w:p>
    <w:p w14:paraId="19296E5B" w14:textId="77777777" w:rsidR="00624D34" w:rsidRDefault="00624D34" w:rsidP="00624D34">
      <w:pPr>
        <w:pStyle w:val="POPIERAJCYPOPRAWKZAMIESZCZONWZESTAWIENIUWNIOSKW"/>
        <w:rPr>
          <w:color w:val="000000" w:themeColor="text1"/>
        </w:rPr>
      </w:pPr>
    </w:p>
    <w:p w14:paraId="657B621D" w14:textId="77777777" w:rsidR="00624D34" w:rsidRDefault="00624D34" w:rsidP="00624D34">
      <w:pPr>
        <w:ind w:left="5443"/>
        <w:rPr>
          <w:rStyle w:val="Ppogrubienie"/>
        </w:rPr>
      </w:pPr>
      <w:r>
        <w:rPr>
          <w:rFonts w:eastAsia="Times New Roman" w:cs="Times New Roman"/>
          <w:b/>
          <w:color w:val="000000" w:themeColor="text1"/>
        </w:rPr>
        <w:tab/>
      </w:r>
      <w:r>
        <w:rPr>
          <w:rStyle w:val="Ppogrubienie"/>
          <w:color w:val="000000" w:themeColor="text1"/>
        </w:rPr>
        <w:t>MARSZAŁEK SENATU</w:t>
      </w:r>
    </w:p>
    <w:p w14:paraId="496FD032" w14:textId="77777777" w:rsidR="00624D34" w:rsidRDefault="00624D34" w:rsidP="00624D34">
      <w:pPr>
        <w:ind w:left="5103" w:firstLine="4"/>
        <w:rPr>
          <w:rStyle w:val="Ppogrubienie"/>
          <w:color w:val="000000" w:themeColor="text1"/>
        </w:rPr>
      </w:pPr>
    </w:p>
    <w:p w14:paraId="6192E9F3" w14:textId="77777777" w:rsidR="00624D34" w:rsidRDefault="00624D34" w:rsidP="00624D34">
      <w:pPr>
        <w:ind w:left="5103" w:firstLine="4"/>
        <w:rPr>
          <w:rStyle w:val="Ppogrubienie"/>
          <w:color w:val="000000" w:themeColor="text1"/>
        </w:rPr>
      </w:pPr>
    </w:p>
    <w:p w14:paraId="5C25FCAC" w14:textId="77777777" w:rsidR="00624D34" w:rsidRDefault="00624D34" w:rsidP="00624D34">
      <w:pPr>
        <w:ind w:left="4962"/>
      </w:pPr>
      <w:r>
        <w:rPr>
          <w:rStyle w:val="Ppogrubienie"/>
          <w:color w:val="000000" w:themeColor="text1"/>
        </w:rPr>
        <w:t>Małgorzata KIDAWA-BŁOŃSKA</w:t>
      </w:r>
    </w:p>
    <w:p w14:paraId="385B33D1" w14:textId="77777777" w:rsidR="00624D34" w:rsidRDefault="00624D34" w:rsidP="00624D34">
      <w:pPr>
        <w:widowControl/>
        <w:tabs>
          <w:tab w:val="center" w:pos="6237"/>
        </w:tabs>
        <w:autoSpaceDE/>
        <w:adjustRightInd/>
        <w:spacing w:line="240" w:lineRule="auto"/>
        <w:ind w:right="-2"/>
        <w:rPr>
          <w:color w:val="000000" w:themeColor="text1"/>
        </w:rPr>
      </w:pPr>
    </w:p>
    <w:p w14:paraId="1DDFB0E5" w14:textId="77777777" w:rsidR="00624D34" w:rsidRDefault="00624D34" w:rsidP="00624D34"/>
    <w:p w14:paraId="1020A600" w14:textId="77777777" w:rsidR="00624D34" w:rsidRDefault="00624D34" w:rsidP="00A054FD">
      <w:pPr>
        <w:pStyle w:val="POPIERAJCYPOPRAWKZAMIESZCZONWZESTAWIENIUWNIOSKW"/>
        <w:sectPr w:rsidR="00624D34" w:rsidSect="00D3728B">
          <w:headerReference w:type="default" r:id="rId9"/>
          <w:footnotePr>
            <w:numRestart w:val="eachSect"/>
          </w:footnotePr>
          <w:pgSz w:w="11906" w:h="16838"/>
          <w:pgMar w:top="1559" w:right="1435" w:bottom="1559" w:left="1418" w:header="709" w:footer="709" w:gutter="0"/>
          <w:cols w:space="708"/>
          <w:titlePg/>
          <w:docGrid w:linePitch="254"/>
        </w:sectPr>
      </w:pPr>
    </w:p>
    <w:p w14:paraId="56003511" w14:textId="77777777" w:rsidR="00624D34" w:rsidRPr="00624D34" w:rsidRDefault="00624D34" w:rsidP="00624D34">
      <w:pPr>
        <w:keepNext/>
        <w:widowControl/>
        <w:suppressAutoHyphens/>
        <w:autoSpaceDE/>
        <w:autoSpaceDN/>
        <w:adjustRightInd/>
        <w:spacing w:after="120"/>
        <w:jc w:val="center"/>
        <w:rPr>
          <w:rFonts w:eastAsia="Times New Roman" w:cs="Times New Roman"/>
          <w:b/>
          <w:bCs/>
          <w:caps/>
          <w:spacing w:val="54"/>
          <w:kern w:val="24"/>
          <w:szCs w:val="24"/>
        </w:rPr>
      </w:pPr>
      <w:r w:rsidRPr="00624D34">
        <w:rPr>
          <w:rFonts w:eastAsia="Times New Roman" w:cs="Times New Roman"/>
          <w:b/>
          <w:bCs/>
          <w:caps/>
          <w:spacing w:val="54"/>
          <w:kern w:val="24"/>
          <w:szCs w:val="24"/>
        </w:rPr>
        <w:lastRenderedPageBreak/>
        <w:t>uzasadnienie</w:t>
      </w:r>
    </w:p>
    <w:p w14:paraId="6100A19E" w14:textId="77777777" w:rsidR="00624D34" w:rsidRPr="00624D34" w:rsidRDefault="00624D34" w:rsidP="00624D34">
      <w:pPr>
        <w:keepNext/>
        <w:widowControl/>
        <w:suppressAutoHyphens/>
        <w:autoSpaceDE/>
        <w:autoSpaceDN/>
        <w:adjustRightInd/>
        <w:spacing w:after="120"/>
        <w:rPr>
          <w:rFonts w:cs="Times New Roman"/>
          <w:bCs/>
          <w:szCs w:val="24"/>
        </w:rPr>
      </w:pPr>
    </w:p>
    <w:p w14:paraId="70451F6F" w14:textId="77777777" w:rsidR="00624D34" w:rsidRPr="00624D34" w:rsidRDefault="00624D34" w:rsidP="00624D34">
      <w:pPr>
        <w:widowControl/>
        <w:suppressAutoHyphens/>
        <w:spacing w:after="120"/>
        <w:ind w:firstLine="380"/>
        <w:rPr>
          <w:rFonts w:cs="Times New Roman"/>
          <w:bCs/>
          <w:szCs w:val="24"/>
        </w:rPr>
      </w:pPr>
      <w:r w:rsidRPr="00624D34">
        <w:rPr>
          <w:rFonts w:cs="Times New Roman"/>
          <w:bCs/>
          <w:szCs w:val="24"/>
        </w:rPr>
        <w:t>Senat – po rozpatrzeniu uchwalonej przez Sejm w dniu 9 maja 2025 r. ustawy o Krajowej Sieci Kardiologicznej, określanej dalej jako „ustawa” – wprowadził do jej tekstu 10 poprawek.</w:t>
      </w:r>
    </w:p>
    <w:p w14:paraId="26D3DAE3" w14:textId="77777777" w:rsidR="00624D34" w:rsidRPr="00624D34" w:rsidRDefault="00624D34" w:rsidP="00624D34">
      <w:pPr>
        <w:widowControl/>
        <w:suppressAutoHyphens/>
        <w:spacing w:after="120"/>
        <w:rPr>
          <w:rFonts w:cs="Times New Roman"/>
          <w:szCs w:val="24"/>
        </w:rPr>
      </w:pPr>
    </w:p>
    <w:p w14:paraId="28811028"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1. </w:t>
      </w:r>
      <w:r w:rsidRPr="00624D34">
        <w:rPr>
          <w:rFonts w:cs="Times New Roman"/>
          <w:szCs w:val="24"/>
        </w:rPr>
        <w:t>Przepis art. 11 ustawy stanowi, że „</w:t>
      </w:r>
      <w:r w:rsidRPr="00624D34">
        <w:rPr>
          <w:rFonts w:cs="Times New Roman"/>
          <w:b/>
          <w:szCs w:val="24"/>
        </w:rPr>
        <w:t>Narodowy Instytut Kardiologii</w:t>
      </w:r>
      <w:r w:rsidRPr="00624D34">
        <w:rPr>
          <w:rFonts w:cs="Times New Roman"/>
          <w:szCs w:val="24"/>
        </w:rPr>
        <w:t xml:space="preserve"> </w:t>
      </w:r>
      <w:r w:rsidRPr="00624D34">
        <w:rPr>
          <w:rFonts w:cs="Times New Roman"/>
          <w:b/>
          <w:szCs w:val="24"/>
        </w:rPr>
        <w:t>im. Stefana kardynała Wyszyńskiego</w:t>
      </w:r>
      <w:r w:rsidRPr="00624D34">
        <w:rPr>
          <w:rFonts w:cs="Times New Roman"/>
          <w:szCs w:val="24"/>
        </w:rPr>
        <w:t xml:space="preserve"> – Państwowy Instytut Badawczy z siedzibą w Warszawie pełni rolę ośrodka koordynującego funkcjonowanie KSK”.</w:t>
      </w:r>
    </w:p>
    <w:p w14:paraId="7A559243"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Mając na uwadze, że zgodnie z § 2 ust. 2 rozporządzenia Rady Ministrów z dnia 17 października 2019 r. w sprawie reorganizacji Instytutu Kardiologii im. Prymasa Tysiąclecia Stefana Kardynała Wyszyńskiego oraz nadania Instytutowi statusu państwowego instytutu badawczego (Dz. U. poz. 2177) podmiot ten używa nazwy „</w:t>
      </w:r>
      <w:r w:rsidRPr="00624D34">
        <w:rPr>
          <w:rFonts w:cs="Times New Roman"/>
          <w:b/>
          <w:szCs w:val="24"/>
        </w:rPr>
        <w:t>Narodowy Instytut Kardiologii Stefana Kardynała Wyszyńskiego</w:t>
      </w:r>
      <w:r w:rsidRPr="00624D34">
        <w:rPr>
          <w:rFonts w:cs="Times New Roman"/>
          <w:szCs w:val="24"/>
        </w:rPr>
        <w:t xml:space="preserve"> – Państwowy Instytut Badawczy”, art. 11 ustawy wymaga stosownej korekty.</w:t>
      </w:r>
    </w:p>
    <w:p w14:paraId="3FD91C56"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Uwzględniając powołaną argumentację, Senat uchwalił poprawkę </w:t>
      </w:r>
      <w:r w:rsidRPr="00624D34">
        <w:rPr>
          <w:rFonts w:cs="Times New Roman"/>
          <w:b/>
          <w:szCs w:val="24"/>
        </w:rPr>
        <w:t>nr 1</w:t>
      </w:r>
      <w:r w:rsidRPr="00624D34">
        <w:rPr>
          <w:rFonts w:cs="Times New Roman"/>
          <w:szCs w:val="24"/>
        </w:rPr>
        <w:t>.</w:t>
      </w:r>
    </w:p>
    <w:p w14:paraId="0720DCCC" w14:textId="77777777" w:rsidR="00624D34" w:rsidRPr="00624D34" w:rsidRDefault="00624D34" w:rsidP="00624D34">
      <w:pPr>
        <w:widowControl/>
        <w:suppressAutoHyphens/>
        <w:spacing w:after="120"/>
        <w:rPr>
          <w:rFonts w:cs="Times New Roman"/>
          <w:szCs w:val="24"/>
        </w:rPr>
      </w:pPr>
    </w:p>
    <w:p w14:paraId="12C33183"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2. </w:t>
      </w:r>
      <w:r w:rsidRPr="00624D34">
        <w:rPr>
          <w:rFonts w:cs="Times New Roman"/>
          <w:szCs w:val="24"/>
        </w:rPr>
        <w:t xml:space="preserve">Stosownie do art. 17 ust. 2 pkt 5 ustawy wyniki dokonywanej przez Prezesa Narodowego Funduszu Zdrowia weryfikacji spełniania przez ośrodki kardiologiczne warunków zakwalifikowania podmiotu leczniczego na dany poziom zabezpieczenia opieki kardiologicznej KSK oraz warunków przyznania ośrodkowi kardiologicznemu statusu CDK decydują o „wykreśleniu z wykazu, o którym mowa w art. 13 ust. 3, ośrodka kardiologicznego </w:t>
      </w:r>
      <w:r w:rsidRPr="00624D34">
        <w:rPr>
          <w:rFonts w:cs="Times New Roman"/>
          <w:b/>
          <w:szCs w:val="24"/>
        </w:rPr>
        <w:t>z KSK</w:t>
      </w:r>
      <w:r w:rsidRPr="00624D34">
        <w:rPr>
          <w:rFonts w:cs="Times New Roman"/>
          <w:szCs w:val="24"/>
        </w:rPr>
        <w:t>”.</w:t>
      </w:r>
    </w:p>
    <w:p w14:paraId="654F394B"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W celu zapewnienia poprawności redakcyjnej powołanej jednostki redakcyjnej oraz jej spójności z innymi przepisami ustawy (w szczególności z przepisami art. 15 ust. 1 pkt 1–4) zasadne jest wykreślenie w jej treści zbędnego sformułowania „z KSK”.</w:t>
      </w:r>
    </w:p>
    <w:p w14:paraId="2B55CFC2"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Uwzględniając powołaną argumentację, Senat uchwalił poprawkę </w:t>
      </w:r>
      <w:r w:rsidRPr="00624D34">
        <w:rPr>
          <w:rFonts w:cs="Times New Roman"/>
          <w:b/>
          <w:szCs w:val="24"/>
        </w:rPr>
        <w:t>nr 2</w:t>
      </w:r>
      <w:r w:rsidRPr="00624D34">
        <w:rPr>
          <w:rFonts w:cs="Times New Roman"/>
          <w:szCs w:val="24"/>
        </w:rPr>
        <w:t>.</w:t>
      </w:r>
    </w:p>
    <w:p w14:paraId="16101354" w14:textId="77777777" w:rsidR="00624D34" w:rsidRPr="00624D34" w:rsidRDefault="00624D34" w:rsidP="00624D34">
      <w:pPr>
        <w:widowControl/>
        <w:suppressAutoHyphens/>
        <w:spacing w:after="120"/>
        <w:rPr>
          <w:rFonts w:cs="Times New Roman"/>
          <w:szCs w:val="24"/>
        </w:rPr>
      </w:pPr>
    </w:p>
    <w:p w14:paraId="01C24CCB"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3. </w:t>
      </w:r>
      <w:r w:rsidRPr="00624D34">
        <w:rPr>
          <w:rFonts w:cs="Times New Roman"/>
          <w:szCs w:val="24"/>
        </w:rPr>
        <w:t xml:space="preserve">W świetle art. 17 ust. 3 ustawy „[o]środek kardiologiczny wykreślony z wykazu, o którym mowa w art. 13 ust. 3, na podstawie ust. 2 </w:t>
      </w:r>
      <w:r w:rsidRPr="00624D34">
        <w:rPr>
          <w:rFonts w:cs="Times New Roman"/>
          <w:b/>
          <w:szCs w:val="24"/>
        </w:rPr>
        <w:t>pkt 4</w:t>
      </w:r>
      <w:r w:rsidRPr="00624D34">
        <w:rPr>
          <w:rFonts w:cs="Times New Roman"/>
          <w:szCs w:val="24"/>
        </w:rPr>
        <w:t xml:space="preserve"> może złożyć wniosek o warunkową </w:t>
      </w:r>
      <w:r w:rsidRPr="00624D34">
        <w:rPr>
          <w:rFonts w:cs="Times New Roman"/>
          <w:szCs w:val="24"/>
        </w:rPr>
        <w:lastRenderedPageBreak/>
        <w:t>kwalifikację, o której mowa w art. 18, nie wcześniej niż po upływie 2 lat od dnia wykreślenia z wykazu”.</w:t>
      </w:r>
    </w:p>
    <w:p w14:paraId="1608C1F8"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Mając na uwadze, że art. 17 ust. 2 pkt 4 ustawy stanowi o „zmianie poziomu zabezpieczenia opieki kardiologicznej KSK ośrodka kardiologicznego na niższy poziom”, a wykreślenie ośrodka kardiologicznego z wykazu ośrodków kardiologicznych przewiduje </w:t>
      </w:r>
      <w:r w:rsidRPr="00624D34">
        <w:rPr>
          <w:rFonts w:cs="Times New Roman"/>
          <w:b/>
          <w:szCs w:val="24"/>
        </w:rPr>
        <w:t>pkt 5</w:t>
      </w:r>
      <w:r w:rsidRPr="00624D34">
        <w:rPr>
          <w:rFonts w:cs="Times New Roman"/>
          <w:szCs w:val="24"/>
        </w:rPr>
        <w:t xml:space="preserve"> tego ustępu, odesłanie zawarte w art. 17 ust. 3 ustawy wymaga stosownego skorygowania.</w:t>
      </w:r>
    </w:p>
    <w:p w14:paraId="6905FFBD"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Uwzględniając powołaną argumentację, Senat uchwalił poprawkę </w:t>
      </w:r>
      <w:r w:rsidRPr="00624D34">
        <w:rPr>
          <w:rFonts w:cs="Times New Roman"/>
          <w:b/>
          <w:szCs w:val="24"/>
        </w:rPr>
        <w:t>nr 3</w:t>
      </w:r>
      <w:r w:rsidRPr="00624D34">
        <w:rPr>
          <w:rFonts w:cs="Times New Roman"/>
          <w:szCs w:val="24"/>
        </w:rPr>
        <w:t>.</w:t>
      </w:r>
    </w:p>
    <w:p w14:paraId="2630F2CB" w14:textId="77777777" w:rsidR="00624D34" w:rsidRPr="00624D34" w:rsidRDefault="00624D34" w:rsidP="00624D34">
      <w:pPr>
        <w:widowControl/>
        <w:suppressAutoHyphens/>
        <w:spacing w:after="120"/>
        <w:rPr>
          <w:rFonts w:cs="Times New Roman"/>
          <w:szCs w:val="24"/>
        </w:rPr>
      </w:pPr>
    </w:p>
    <w:p w14:paraId="3EDF1642"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4. </w:t>
      </w:r>
      <w:r w:rsidRPr="00624D34">
        <w:rPr>
          <w:rFonts w:cs="Times New Roman"/>
          <w:szCs w:val="24"/>
        </w:rPr>
        <w:t xml:space="preserve">Zgodnie z art. 18 ust. 7 ustawy „[o]środek kardiologiczny, o którym mowa w ust. 2, którego zakład leczniczy został warunkowo zakwalifikowany na wyższy poziom zabezpieczenia opieki kardiologicznej KSK, u którego w trakcie weryfikacji, o której mowa w art. 13 ust. 1 pkt 3, nie zostanie potwierdzone spełnienie kryteriów kwalifikacji do KSK oraz szczegółowych kryteriów określonych w przepisach wydanych na podstawie art. 16 ust. 2 na ten poziom, podlega kwalifikacji na poziom zabezpieczenia opieki kardiologicznej KSK </w:t>
      </w:r>
      <w:r w:rsidRPr="00624D34">
        <w:rPr>
          <w:rFonts w:cs="Times New Roman"/>
          <w:b/>
          <w:szCs w:val="24"/>
        </w:rPr>
        <w:t>zgodnie ze spełnianymi w dniu weryfikacji kryteriów kwalifikacji do KSK</w:t>
      </w:r>
      <w:r w:rsidRPr="00624D34">
        <w:rPr>
          <w:rFonts w:cs="Times New Roman"/>
          <w:szCs w:val="24"/>
        </w:rPr>
        <w:t>”.</w:t>
      </w:r>
    </w:p>
    <w:p w14:paraId="0F65CAE1"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Względy poprawności językowej przemawiają za tym, aby użyte w powołanym przepisie sformułowanie „zgodnie ze spełnianymi w dniu weryfikacji kryteriów kwalifikacji do KSK” zostało zastąpione sformułowaniem „</w:t>
      </w:r>
      <w:r w:rsidRPr="00624D34">
        <w:rPr>
          <w:rFonts w:cs="Times New Roman"/>
          <w:b/>
          <w:szCs w:val="24"/>
        </w:rPr>
        <w:t>zgodnie ze spełnianymi</w:t>
      </w:r>
      <w:r w:rsidRPr="00624D34">
        <w:rPr>
          <w:rFonts w:cs="Times New Roman"/>
          <w:szCs w:val="24"/>
        </w:rPr>
        <w:t xml:space="preserve"> w dniu weryfikacji </w:t>
      </w:r>
      <w:r w:rsidRPr="00624D34">
        <w:rPr>
          <w:rFonts w:cs="Times New Roman"/>
          <w:b/>
          <w:szCs w:val="24"/>
        </w:rPr>
        <w:t>kryteriami</w:t>
      </w:r>
      <w:r w:rsidRPr="00624D34">
        <w:rPr>
          <w:rFonts w:cs="Times New Roman"/>
          <w:szCs w:val="24"/>
        </w:rPr>
        <w:t xml:space="preserve"> kwalifikacji do KSK”.</w:t>
      </w:r>
    </w:p>
    <w:p w14:paraId="4F24D89A"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Mając na względzie powyższą argumentację, Senat uchwalił poprawkę </w:t>
      </w:r>
      <w:r w:rsidRPr="00624D34">
        <w:rPr>
          <w:rFonts w:cs="Times New Roman"/>
          <w:b/>
          <w:szCs w:val="24"/>
        </w:rPr>
        <w:t>nr 4</w:t>
      </w:r>
      <w:r w:rsidRPr="00624D34">
        <w:rPr>
          <w:rFonts w:cs="Times New Roman"/>
          <w:szCs w:val="24"/>
        </w:rPr>
        <w:t>.</w:t>
      </w:r>
    </w:p>
    <w:p w14:paraId="539674FE" w14:textId="77777777" w:rsidR="00624D34" w:rsidRPr="00624D34" w:rsidRDefault="00624D34" w:rsidP="00624D34">
      <w:pPr>
        <w:widowControl/>
        <w:suppressAutoHyphens/>
        <w:spacing w:after="120"/>
        <w:rPr>
          <w:rFonts w:cs="Times New Roman"/>
          <w:szCs w:val="24"/>
        </w:rPr>
      </w:pPr>
    </w:p>
    <w:p w14:paraId="4E132770"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5. </w:t>
      </w:r>
      <w:r w:rsidRPr="00624D34">
        <w:rPr>
          <w:rFonts w:cs="Times New Roman"/>
          <w:szCs w:val="24"/>
        </w:rPr>
        <w:t xml:space="preserve">Przepis art. 28 pkt 11 ustawy stanowi, że do zadań Krajowej Rady Kardiologicznej należy „zlecanie ośrodkowi koordynującemu zadań związanych z monitorowaniem jakości opieki kardiologicznej w ramach KSK i koordynacją KSK, innych niż określone </w:t>
      </w:r>
      <w:r w:rsidRPr="00624D34">
        <w:rPr>
          <w:rFonts w:cs="Times New Roman"/>
          <w:b/>
          <w:szCs w:val="24"/>
        </w:rPr>
        <w:t>w art. 23</w:t>
      </w:r>
      <w:r w:rsidRPr="00624D34">
        <w:rPr>
          <w:rFonts w:cs="Times New Roman"/>
          <w:szCs w:val="24"/>
        </w:rPr>
        <w:t>”.</w:t>
      </w:r>
    </w:p>
    <w:p w14:paraId="4FDCD47F"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Zważywszy na to, że stosownie do art. 23 pkt 7 ustawy ośrodek koordynujący „realizuje zadania zlecone przez Radę”, art. 28 pkt 11 ustawy powinien stanowić o zlecaniu ośrodkowi koordynującemu zadań związanych z monitorowaniem jakości opieki kardiologicznej w ramach KSK i koordynacją KSK, innych niż określone w art. 23 </w:t>
      </w:r>
      <w:r w:rsidRPr="00624D34">
        <w:rPr>
          <w:rFonts w:cs="Times New Roman"/>
          <w:b/>
          <w:szCs w:val="24"/>
        </w:rPr>
        <w:t>pkt 1–6</w:t>
      </w:r>
      <w:r w:rsidRPr="00624D34">
        <w:rPr>
          <w:rFonts w:cs="Times New Roman"/>
          <w:szCs w:val="24"/>
        </w:rPr>
        <w:t xml:space="preserve"> ustawy.</w:t>
      </w:r>
    </w:p>
    <w:p w14:paraId="65D0D9AF"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Uwzględniając powołaną argumentację, Senat uchwalił poprawkę </w:t>
      </w:r>
      <w:r w:rsidRPr="00624D34">
        <w:rPr>
          <w:rFonts w:cs="Times New Roman"/>
          <w:b/>
          <w:szCs w:val="24"/>
        </w:rPr>
        <w:t>nr 5</w:t>
      </w:r>
      <w:r w:rsidRPr="00624D34">
        <w:rPr>
          <w:rFonts w:cs="Times New Roman"/>
          <w:szCs w:val="24"/>
        </w:rPr>
        <w:t>.</w:t>
      </w:r>
    </w:p>
    <w:p w14:paraId="183C0EB4" w14:textId="77777777" w:rsidR="00624D34" w:rsidRPr="00624D34" w:rsidRDefault="00624D34" w:rsidP="00624D34">
      <w:pPr>
        <w:widowControl/>
        <w:suppressAutoHyphens/>
        <w:spacing w:after="120"/>
        <w:rPr>
          <w:rFonts w:cs="Times New Roman"/>
          <w:szCs w:val="24"/>
        </w:rPr>
      </w:pPr>
    </w:p>
    <w:p w14:paraId="530CDA18"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lastRenderedPageBreak/>
        <w:t>6. </w:t>
      </w:r>
      <w:r w:rsidRPr="00624D34">
        <w:rPr>
          <w:rFonts w:cs="Times New Roman"/>
          <w:szCs w:val="24"/>
        </w:rPr>
        <w:t xml:space="preserve">Tytuł rozdziału 6 ustawy otrzymał brzmienie: „Zasady prowadzenia opieki kardiologicznej na podstawie </w:t>
      </w:r>
      <w:r w:rsidRPr="00624D34">
        <w:rPr>
          <w:rFonts w:cs="Times New Roman"/>
          <w:b/>
          <w:szCs w:val="24"/>
        </w:rPr>
        <w:t>e-KOK</w:t>
      </w:r>
      <w:r w:rsidRPr="00624D34">
        <w:rPr>
          <w:rFonts w:cs="Times New Roman"/>
          <w:szCs w:val="24"/>
        </w:rPr>
        <w:t>”.</w:t>
      </w:r>
    </w:p>
    <w:p w14:paraId="2F17A83B"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Z uwagi na treść art. 1 pkt 5 ustawy, wedle którego określa ona zasady „prowadzenia opieki kardiologicznej na podstawie elektronicznej Karty Opieki Kardiologicznej, zwanej dalej „</w:t>
      </w:r>
      <w:r w:rsidRPr="00624D34">
        <w:rPr>
          <w:rFonts w:cs="Times New Roman"/>
          <w:b/>
          <w:szCs w:val="24"/>
        </w:rPr>
        <w:t>Kartą e-KOK</w:t>
      </w:r>
      <w:r w:rsidRPr="00624D34">
        <w:rPr>
          <w:rFonts w:cs="Times New Roman"/>
          <w:szCs w:val="24"/>
        </w:rPr>
        <w:t>””, tytuł rozdziału 6 ustawy wymaga stosownej korekty.</w:t>
      </w:r>
    </w:p>
    <w:p w14:paraId="399DAD49"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Mając na uwadze powyższą argumentację, Senat uchwalił poprawkę </w:t>
      </w:r>
      <w:r w:rsidRPr="00624D34">
        <w:rPr>
          <w:rFonts w:cs="Times New Roman"/>
          <w:b/>
          <w:szCs w:val="24"/>
        </w:rPr>
        <w:t>nr 6</w:t>
      </w:r>
      <w:r w:rsidRPr="00624D34">
        <w:rPr>
          <w:rFonts w:cs="Times New Roman"/>
          <w:szCs w:val="24"/>
        </w:rPr>
        <w:t>.</w:t>
      </w:r>
    </w:p>
    <w:p w14:paraId="710D98CA" w14:textId="77777777" w:rsidR="00624D34" w:rsidRPr="00624D34" w:rsidRDefault="00624D34" w:rsidP="00624D34">
      <w:pPr>
        <w:widowControl/>
        <w:suppressAutoHyphens/>
        <w:spacing w:after="120"/>
        <w:rPr>
          <w:rFonts w:cs="Times New Roman"/>
          <w:szCs w:val="24"/>
        </w:rPr>
      </w:pPr>
    </w:p>
    <w:p w14:paraId="31AB8454"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7. </w:t>
      </w:r>
      <w:r w:rsidRPr="00624D34">
        <w:rPr>
          <w:rFonts w:cs="Times New Roman"/>
          <w:szCs w:val="24"/>
        </w:rPr>
        <w:t xml:space="preserve">Dodawany przez art. 41 pkt 5 ustawy przepis art. 31o ust. 2 pkt 1k ustawy z dnia 27 sierpnia 2004 r. o świadczeniach opieki zdrowotnej finansowanych ze środków publicznych (Dz. U. z 2024 r. poz. 146, z </w:t>
      </w:r>
      <w:proofErr w:type="spellStart"/>
      <w:r w:rsidRPr="00624D34">
        <w:rPr>
          <w:rFonts w:cs="Times New Roman"/>
          <w:szCs w:val="24"/>
        </w:rPr>
        <w:t>późn</w:t>
      </w:r>
      <w:proofErr w:type="spellEnd"/>
      <w:r w:rsidRPr="00624D34">
        <w:rPr>
          <w:rFonts w:cs="Times New Roman"/>
          <w:szCs w:val="24"/>
        </w:rPr>
        <w:t>. zm.) zmierza do uzupełnienia zakresu działania Prezesa Agencji Oceny Technologii Medycznych i Taryfikacji o „</w:t>
      </w:r>
      <w:r w:rsidRPr="00624D34">
        <w:rPr>
          <w:rFonts w:cs="Times New Roman"/>
          <w:b/>
          <w:szCs w:val="24"/>
        </w:rPr>
        <w:t>przekazywanie propozycji kluczowych zaleceń</w:t>
      </w:r>
      <w:r w:rsidRPr="00624D34">
        <w:rPr>
          <w:rFonts w:cs="Times New Roman"/>
          <w:szCs w:val="24"/>
        </w:rPr>
        <w:t>, o których mowa w art. 5 ust. 1” ustawy.</w:t>
      </w:r>
    </w:p>
    <w:p w14:paraId="1C00699A"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Powołany przepis wymaga uzupełnienia o </w:t>
      </w:r>
      <w:r w:rsidRPr="00624D34">
        <w:rPr>
          <w:rFonts w:cs="Times New Roman"/>
          <w:b/>
          <w:szCs w:val="24"/>
        </w:rPr>
        <w:t>wskazanie podmiotu</w:t>
      </w:r>
      <w:r w:rsidRPr="00624D34">
        <w:rPr>
          <w:rFonts w:cs="Times New Roman"/>
          <w:szCs w:val="24"/>
        </w:rPr>
        <w:t>, któremu Prezes Agencji Oceny Technologii Medycznych i Taryfikacji jest obowiązany przekazać propozycje kluczowych zaleceń. Adresatem tego dokumentu powinien być minister właściwy do spraw zdrowia, skoro w świetle art. 5 ust. 1 ustawy może on zlecić Prezesowi Agencji Oceny Technologii Medycznych i Taryfikacji przygotowanie propozycji kluczowych zaleceń na podstawie zaopiniowanych przez Krajową Radę Kardiologiczną wytycznych w zakresie postępowania diagnostyczno-leczniczego dotyczących chorób układu krążenia.</w:t>
      </w:r>
    </w:p>
    <w:p w14:paraId="56DFFFAD"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Mając na względzie powyższą argumentację, Senat uchwalił poprawkę </w:t>
      </w:r>
      <w:r w:rsidRPr="00624D34">
        <w:rPr>
          <w:rFonts w:cs="Times New Roman"/>
          <w:b/>
          <w:szCs w:val="24"/>
        </w:rPr>
        <w:t>nr 7</w:t>
      </w:r>
      <w:r w:rsidRPr="00624D34">
        <w:rPr>
          <w:rFonts w:cs="Times New Roman"/>
          <w:szCs w:val="24"/>
        </w:rPr>
        <w:t>.</w:t>
      </w:r>
    </w:p>
    <w:p w14:paraId="6A607BAB" w14:textId="77777777" w:rsidR="00624D34" w:rsidRPr="00624D34" w:rsidRDefault="00624D34" w:rsidP="00624D34">
      <w:pPr>
        <w:widowControl/>
        <w:suppressAutoHyphens/>
        <w:spacing w:after="120"/>
        <w:rPr>
          <w:rFonts w:cs="Times New Roman"/>
          <w:szCs w:val="24"/>
        </w:rPr>
      </w:pPr>
    </w:p>
    <w:p w14:paraId="12753793"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8. </w:t>
      </w:r>
      <w:r w:rsidRPr="00624D34">
        <w:rPr>
          <w:rFonts w:cs="Times New Roman"/>
          <w:szCs w:val="24"/>
        </w:rPr>
        <w:t>Stosownie do art. 44 ustawy „[ś]</w:t>
      </w:r>
      <w:proofErr w:type="spellStart"/>
      <w:r w:rsidRPr="00624D34">
        <w:rPr>
          <w:rFonts w:cs="Times New Roman"/>
          <w:szCs w:val="24"/>
        </w:rPr>
        <w:t>wiadczeniobiorca</w:t>
      </w:r>
      <w:proofErr w:type="spellEnd"/>
      <w:r w:rsidRPr="00624D34">
        <w:rPr>
          <w:rFonts w:cs="Times New Roman"/>
          <w:szCs w:val="24"/>
        </w:rPr>
        <w:t xml:space="preserve">, dla którego w okresie od dnia wejścia w życie ustawy </w:t>
      </w:r>
      <w:r w:rsidRPr="00624D34">
        <w:rPr>
          <w:rFonts w:cs="Times New Roman"/>
          <w:b/>
          <w:szCs w:val="24"/>
        </w:rPr>
        <w:t>do dnia 1 stycznia 2028 r.</w:t>
      </w:r>
      <w:r w:rsidRPr="00624D34">
        <w:rPr>
          <w:rFonts w:cs="Times New Roman"/>
          <w:szCs w:val="24"/>
        </w:rPr>
        <w:t xml:space="preserve"> nie wystawiono Karty e-KOK, jest uprawniony do opieki kardiologicznej, w zakresie określonym w art. 39 ust. 1, w ramach KSK, zgodnie z dotychczasowymi zasadami, </w:t>
      </w:r>
      <w:r w:rsidRPr="00624D34">
        <w:rPr>
          <w:rFonts w:cs="Times New Roman"/>
          <w:b/>
          <w:szCs w:val="24"/>
        </w:rPr>
        <w:t>na podstawie skierowania”</w:t>
      </w:r>
      <w:r w:rsidRPr="00624D34">
        <w:rPr>
          <w:rFonts w:cs="Times New Roman"/>
          <w:szCs w:val="24"/>
        </w:rPr>
        <w:t>.</w:t>
      </w:r>
    </w:p>
    <w:p w14:paraId="35E1BDD2" w14:textId="77777777" w:rsidR="00624D34" w:rsidRPr="00624D34" w:rsidRDefault="00624D34" w:rsidP="00624D34">
      <w:pPr>
        <w:widowControl/>
        <w:suppressAutoHyphens/>
        <w:spacing w:after="120"/>
        <w:ind w:firstLine="380"/>
        <w:rPr>
          <w:rFonts w:cs="Times New Roman"/>
          <w:b/>
          <w:szCs w:val="24"/>
        </w:rPr>
      </w:pPr>
      <w:r w:rsidRPr="00624D34">
        <w:rPr>
          <w:rFonts w:cs="Times New Roman"/>
          <w:szCs w:val="24"/>
        </w:rPr>
        <w:t>Mając na uwadze, że w świetle art. 57 ust. 1 ustawy „[l]</w:t>
      </w:r>
      <w:proofErr w:type="spellStart"/>
      <w:r w:rsidRPr="00624D34">
        <w:rPr>
          <w:rFonts w:cs="Times New Roman"/>
          <w:szCs w:val="24"/>
        </w:rPr>
        <w:t>ekarze</w:t>
      </w:r>
      <w:proofErr w:type="spellEnd"/>
      <w:r w:rsidRPr="00624D34">
        <w:rPr>
          <w:rFonts w:cs="Times New Roman"/>
          <w:szCs w:val="24"/>
        </w:rPr>
        <w:t xml:space="preserve">, o których mowa w art. 39 ust. 2, są obowiązani do wystawiania Karty e-KOK </w:t>
      </w:r>
      <w:r w:rsidRPr="00624D34">
        <w:rPr>
          <w:rFonts w:cs="Times New Roman"/>
          <w:b/>
          <w:szCs w:val="24"/>
        </w:rPr>
        <w:t>od dnia 1 stycznia 2028 r.”</w:t>
      </w:r>
      <w:r w:rsidRPr="00624D34">
        <w:rPr>
          <w:rFonts w:cs="Times New Roman"/>
          <w:szCs w:val="24"/>
        </w:rPr>
        <w:t xml:space="preserve">, a zgodnie z ust. 2 tego artykułu „[o]środki kardiologiczne oraz ośrodki współpracujące są obowiązane do realizacji opieki kardiologicznej na podstawie Karty e-KOK </w:t>
      </w:r>
      <w:r w:rsidRPr="00624D34">
        <w:rPr>
          <w:rFonts w:cs="Times New Roman"/>
          <w:b/>
          <w:szCs w:val="24"/>
        </w:rPr>
        <w:t>od dnia 1 stycznia 2028 r.</w:t>
      </w:r>
      <w:r w:rsidRPr="00624D34">
        <w:rPr>
          <w:rFonts w:cs="Times New Roman"/>
          <w:szCs w:val="24"/>
        </w:rPr>
        <w:t xml:space="preserve">”, </w:t>
      </w:r>
      <w:r w:rsidRPr="00624D34">
        <w:rPr>
          <w:rFonts w:cs="Times New Roman"/>
          <w:szCs w:val="24"/>
        </w:rPr>
        <w:lastRenderedPageBreak/>
        <w:t xml:space="preserve">art. 44 ustawy powinien odnosić się do świadczeniobiorcy, dla którego nie wystawiono Karty e-KOK w okresie od dnia wejścia w życie ustawy </w:t>
      </w:r>
      <w:r w:rsidRPr="00624D34">
        <w:rPr>
          <w:rFonts w:cs="Times New Roman"/>
          <w:b/>
          <w:szCs w:val="24"/>
        </w:rPr>
        <w:t>do dnia 31 grudnia 2027 r.</w:t>
      </w:r>
    </w:p>
    <w:p w14:paraId="303BFCB4"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Uwzględniając powołaną argumentację, Senat uchwalił poprawkę </w:t>
      </w:r>
      <w:r w:rsidRPr="00624D34">
        <w:rPr>
          <w:rFonts w:cs="Times New Roman"/>
          <w:b/>
          <w:szCs w:val="24"/>
        </w:rPr>
        <w:t>nr 8</w:t>
      </w:r>
      <w:r w:rsidRPr="00624D34">
        <w:rPr>
          <w:rFonts w:cs="Times New Roman"/>
          <w:szCs w:val="24"/>
        </w:rPr>
        <w:t>.</w:t>
      </w:r>
    </w:p>
    <w:p w14:paraId="085A4FF3" w14:textId="77777777" w:rsidR="00624D34" w:rsidRPr="00624D34" w:rsidRDefault="00624D34" w:rsidP="00624D34">
      <w:pPr>
        <w:widowControl/>
        <w:suppressAutoHyphens/>
        <w:spacing w:after="120"/>
        <w:rPr>
          <w:rFonts w:cs="Times New Roman"/>
          <w:szCs w:val="24"/>
        </w:rPr>
      </w:pPr>
    </w:p>
    <w:p w14:paraId="0BB9C67E" w14:textId="77777777" w:rsidR="00624D34" w:rsidRPr="00624D34" w:rsidRDefault="00624D34" w:rsidP="00624D34">
      <w:pPr>
        <w:widowControl/>
        <w:suppressAutoHyphens/>
        <w:spacing w:after="120"/>
        <w:ind w:firstLine="380"/>
        <w:rPr>
          <w:rFonts w:cs="Times New Roman"/>
          <w:szCs w:val="24"/>
        </w:rPr>
      </w:pPr>
      <w:r w:rsidRPr="00624D34">
        <w:rPr>
          <w:rFonts w:cs="Times New Roman"/>
          <w:b/>
          <w:szCs w:val="24"/>
        </w:rPr>
        <w:t>9. </w:t>
      </w:r>
      <w:r w:rsidRPr="00624D34">
        <w:rPr>
          <w:rFonts w:cs="Times New Roman"/>
          <w:szCs w:val="24"/>
        </w:rPr>
        <w:t>Wprowadzenie do wyliczenia w art. 16 ust. 1 ustawy wprowadziło dla oznaczenia:</w:t>
      </w:r>
    </w:p>
    <w:p w14:paraId="71007F80" w14:textId="77777777" w:rsidR="00624D34" w:rsidRPr="00624D34" w:rsidRDefault="00624D34" w:rsidP="00624D34">
      <w:pPr>
        <w:widowControl/>
        <w:numPr>
          <w:ilvl w:val="0"/>
          <w:numId w:val="6"/>
        </w:numPr>
        <w:suppressAutoHyphens/>
        <w:autoSpaceDE/>
        <w:autoSpaceDN/>
        <w:adjustRightInd/>
        <w:spacing w:after="120"/>
        <w:jc w:val="left"/>
        <w:rPr>
          <w:rFonts w:cs="Times New Roman"/>
          <w:szCs w:val="24"/>
        </w:rPr>
      </w:pPr>
      <w:r w:rsidRPr="00624D34">
        <w:rPr>
          <w:rFonts w:cs="Times New Roman"/>
          <w:szCs w:val="24"/>
        </w:rPr>
        <w:t>określenia złożonego „</w:t>
      </w:r>
      <w:r w:rsidRPr="00624D34">
        <w:rPr>
          <w:rFonts w:cs="Times New Roman"/>
          <w:b/>
          <w:szCs w:val="24"/>
        </w:rPr>
        <w:t>warunki zakwalifikowania podmiotu leczniczego, w zakresie dotyczącym zakładu leczniczego, na dany poziom zabezpieczenia opieki kardiologicznej KSK</w:t>
      </w:r>
      <w:r w:rsidRPr="00624D34">
        <w:rPr>
          <w:rFonts w:cs="Times New Roman"/>
          <w:szCs w:val="24"/>
        </w:rPr>
        <w:t>” skrót „</w:t>
      </w:r>
      <w:r w:rsidRPr="00624D34">
        <w:rPr>
          <w:rFonts w:cs="Times New Roman"/>
          <w:b/>
          <w:szCs w:val="24"/>
        </w:rPr>
        <w:t>kryteria kwalifikacji do KSK</w:t>
      </w:r>
      <w:r w:rsidRPr="00624D34">
        <w:rPr>
          <w:rFonts w:cs="Times New Roman"/>
          <w:szCs w:val="24"/>
        </w:rPr>
        <w:t>”;</w:t>
      </w:r>
    </w:p>
    <w:p w14:paraId="3B284664" w14:textId="77777777" w:rsidR="00624D34" w:rsidRPr="00624D34" w:rsidRDefault="00624D34" w:rsidP="00624D34">
      <w:pPr>
        <w:widowControl/>
        <w:numPr>
          <w:ilvl w:val="0"/>
          <w:numId w:val="6"/>
        </w:numPr>
        <w:suppressAutoHyphens/>
        <w:autoSpaceDE/>
        <w:autoSpaceDN/>
        <w:adjustRightInd/>
        <w:spacing w:after="120"/>
        <w:jc w:val="left"/>
        <w:rPr>
          <w:rFonts w:cs="Times New Roman"/>
          <w:szCs w:val="24"/>
        </w:rPr>
      </w:pPr>
      <w:r w:rsidRPr="00624D34">
        <w:rPr>
          <w:rFonts w:cs="Times New Roman"/>
          <w:szCs w:val="24"/>
        </w:rPr>
        <w:t>określenia złożonego „</w:t>
      </w:r>
      <w:r w:rsidRPr="00624D34">
        <w:rPr>
          <w:rFonts w:cs="Times New Roman"/>
          <w:b/>
          <w:szCs w:val="24"/>
        </w:rPr>
        <w:t>warunki przyznania ośrodkowi kardiologicznemu statusu CDK</w:t>
      </w:r>
      <w:r w:rsidRPr="00624D34">
        <w:rPr>
          <w:rFonts w:cs="Times New Roman"/>
          <w:szCs w:val="24"/>
        </w:rPr>
        <w:t>” skrót „</w:t>
      </w:r>
      <w:r w:rsidRPr="00624D34">
        <w:rPr>
          <w:rFonts w:cs="Times New Roman"/>
          <w:b/>
          <w:szCs w:val="24"/>
        </w:rPr>
        <w:t>kryteria kwalifikacji CDK</w:t>
      </w:r>
      <w:r w:rsidRPr="00624D34">
        <w:rPr>
          <w:rFonts w:cs="Times New Roman"/>
          <w:szCs w:val="24"/>
        </w:rPr>
        <w:t>”.</w:t>
      </w:r>
    </w:p>
    <w:p w14:paraId="13212B98"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W świetle zastosowania powyższego środka techniki prawodawczej zasadne jest dokonanie stosownej modyfikacji przepisów art. 47 ust. 1 pkt 1 i 2 oraz art. 48 ustawy.</w:t>
      </w:r>
    </w:p>
    <w:p w14:paraId="7A9221B5" w14:textId="77777777" w:rsidR="00624D34" w:rsidRPr="00624D34" w:rsidRDefault="00624D34" w:rsidP="00624D34">
      <w:pPr>
        <w:widowControl/>
        <w:suppressAutoHyphens/>
        <w:spacing w:after="120"/>
        <w:ind w:firstLine="380"/>
        <w:rPr>
          <w:rFonts w:cs="Times New Roman"/>
          <w:szCs w:val="24"/>
        </w:rPr>
      </w:pPr>
      <w:r w:rsidRPr="00624D34">
        <w:rPr>
          <w:rFonts w:cs="Times New Roman"/>
          <w:szCs w:val="24"/>
        </w:rPr>
        <w:t xml:space="preserve">Mając na względzie powyższą argumentację, Senat uchwalił poprawki </w:t>
      </w:r>
      <w:r w:rsidRPr="00624D34">
        <w:rPr>
          <w:rFonts w:cs="Times New Roman"/>
          <w:b/>
          <w:szCs w:val="24"/>
        </w:rPr>
        <w:t>nr 9 i 10</w:t>
      </w:r>
      <w:r w:rsidRPr="00624D34">
        <w:rPr>
          <w:rFonts w:cs="Times New Roman"/>
          <w:szCs w:val="24"/>
        </w:rPr>
        <w:t>.</w:t>
      </w:r>
    </w:p>
    <w:p w14:paraId="0BB5AE24" w14:textId="331D8FC1" w:rsidR="00624D34" w:rsidRPr="00902764" w:rsidRDefault="00624D34" w:rsidP="00A054FD">
      <w:pPr>
        <w:pStyle w:val="POPIERAJCYPOPRAWKZAMIESZCZONWZESTAWIENIUWNIOSKW"/>
      </w:pPr>
    </w:p>
    <w:sectPr w:rsidR="00624D34" w:rsidRPr="00902764" w:rsidSect="00624D34">
      <w:headerReference w:type="default" r:id="rId10"/>
      <w:footnotePr>
        <w:numRestart w:val="eachSect"/>
      </w:footnotePr>
      <w:pgSz w:w="11906" w:h="16838"/>
      <w:pgMar w:top="1559" w:right="1435" w:bottom="1559"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AC81" w14:textId="77777777" w:rsidR="006937B4" w:rsidRDefault="006937B4">
      <w:r>
        <w:separator/>
      </w:r>
    </w:p>
  </w:endnote>
  <w:endnote w:type="continuationSeparator" w:id="0">
    <w:p w14:paraId="095BDCE7" w14:textId="77777777" w:rsidR="006937B4" w:rsidRDefault="006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33A7" w14:textId="77777777" w:rsidR="006937B4" w:rsidRDefault="006937B4">
      <w:r>
        <w:separator/>
      </w:r>
    </w:p>
  </w:footnote>
  <w:footnote w:type="continuationSeparator" w:id="0">
    <w:p w14:paraId="67F5186A" w14:textId="77777777" w:rsidR="006937B4" w:rsidRDefault="0069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A7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0C1B6A">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257F"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24D34">
      <w:rPr>
        <w:noProof/>
      </w:rPr>
      <w:t>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2BB"/>
    <w:multiLevelType w:val="hybridMultilevel"/>
    <w:tmpl w:val="B27600EE"/>
    <w:lvl w:ilvl="0" w:tplc="96DACB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7270CE8"/>
    <w:multiLevelType w:val="hybridMultilevel"/>
    <w:tmpl w:val="AD3EC224"/>
    <w:lvl w:ilvl="0" w:tplc="529A301C">
      <w:start w:val="1"/>
      <w:numFmt w:val="decimal"/>
      <w:pStyle w:val="OZNACZENIEPUNKTUWUCHWALESENACKIEJ"/>
      <w:lvlText w:val="%1)"/>
      <w:lvlJc w:val="left"/>
      <w:pPr>
        <w:ind w:left="9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C186CAD"/>
    <w:multiLevelType w:val="hybridMultilevel"/>
    <w:tmpl w:val="9B361212"/>
    <w:lvl w:ilvl="0" w:tplc="96DACB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716729A"/>
    <w:multiLevelType w:val="hybridMultilevel"/>
    <w:tmpl w:val="A660262C"/>
    <w:lvl w:ilvl="0" w:tplc="22403B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9511CD"/>
    <w:multiLevelType w:val="hybridMultilevel"/>
    <w:tmpl w:val="976C8D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D211C67"/>
    <w:multiLevelType w:val="hybridMultilevel"/>
    <w:tmpl w:val="ADE47F1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255B"/>
    <w:rsid w:val="00003862"/>
    <w:rsid w:val="000046FB"/>
    <w:rsid w:val="00010219"/>
    <w:rsid w:val="00011477"/>
    <w:rsid w:val="0001196A"/>
    <w:rsid w:val="000120D9"/>
    <w:rsid w:val="00012A35"/>
    <w:rsid w:val="000138DE"/>
    <w:rsid w:val="000146D8"/>
    <w:rsid w:val="00016099"/>
    <w:rsid w:val="0001750A"/>
    <w:rsid w:val="00017DC2"/>
    <w:rsid w:val="000200FE"/>
    <w:rsid w:val="00021522"/>
    <w:rsid w:val="00023471"/>
    <w:rsid w:val="00023F13"/>
    <w:rsid w:val="00024C00"/>
    <w:rsid w:val="00027008"/>
    <w:rsid w:val="00030634"/>
    <w:rsid w:val="00030F90"/>
    <w:rsid w:val="000319C1"/>
    <w:rsid w:val="00031A8B"/>
    <w:rsid w:val="00031BCA"/>
    <w:rsid w:val="00031E74"/>
    <w:rsid w:val="000330FA"/>
    <w:rsid w:val="0003362F"/>
    <w:rsid w:val="00034A2C"/>
    <w:rsid w:val="00034B25"/>
    <w:rsid w:val="00036B63"/>
    <w:rsid w:val="00037E1A"/>
    <w:rsid w:val="000405A1"/>
    <w:rsid w:val="00042E3D"/>
    <w:rsid w:val="00043495"/>
    <w:rsid w:val="0004475A"/>
    <w:rsid w:val="00044DF3"/>
    <w:rsid w:val="00045530"/>
    <w:rsid w:val="00046A75"/>
    <w:rsid w:val="00047312"/>
    <w:rsid w:val="00047ECB"/>
    <w:rsid w:val="000504DF"/>
    <w:rsid w:val="000508BD"/>
    <w:rsid w:val="00050B1E"/>
    <w:rsid w:val="000517AB"/>
    <w:rsid w:val="0005339C"/>
    <w:rsid w:val="0005571B"/>
    <w:rsid w:val="00056004"/>
    <w:rsid w:val="00057AB3"/>
    <w:rsid w:val="00060076"/>
    <w:rsid w:val="00060432"/>
    <w:rsid w:val="00060D87"/>
    <w:rsid w:val="000615A5"/>
    <w:rsid w:val="000627FA"/>
    <w:rsid w:val="00064E4C"/>
    <w:rsid w:val="00066901"/>
    <w:rsid w:val="000676B9"/>
    <w:rsid w:val="0007020E"/>
    <w:rsid w:val="00070B43"/>
    <w:rsid w:val="00071BEE"/>
    <w:rsid w:val="00072EB0"/>
    <w:rsid w:val="000736CD"/>
    <w:rsid w:val="00073B7C"/>
    <w:rsid w:val="0007533B"/>
    <w:rsid w:val="0007545D"/>
    <w:rsid w:val="000760BF"/>
    <w:rsid w:val="0007613E"/>
    <w:rsid w:val="00076BFC"/>
    <w:rsid w:val="0008132A"/>
    <w:rsid w:val="000814A7"/>
    <w:rsid w:val="00084400"/>
    <w:rsid w:val="00084EA6"/>
    <w:rsid w:val="0008557B"/>
    <w:rsid w:val="00085CE7"/>
    <w:rsid w:val="00087DB4"/>
    <w:rsid w:val="000906EE"/>
    <w:rsid w:val="000906F1"/>
    <w:rsid w:val="00091BA2"/>
    <w:rsid w:val="00092F1E"/>
    <w:rsid w:val="000944EF"/>
    <w:rsid w:val="0009732D"/>
    <w:rsid w:val="000973F0"/>
    <w:rsid w:val="000A073F"/>
    <w:rsid w:val="000A0A19"/>
    <w:rsid w:val="000A1296"/>
    <w:rsid w:val="000A156A"/>
    <w:rsid w:val="000A1C27"/>
    <w:rsid w:val="000A1DAD"/>
    <w:rsid w:val="000A2649"/>
    <w:rsid w:val="000A323B"/>
    <w:rsid w:val="000A780B"/>
    <w:rsid w:val="000B100F"/>
    <w:rsid w:val="000B298D"/>
    <w:rsid w:val="000B2AC5"/>
    <w:rsid w:val="000B5B2D"/>
    <w:rsid w:val="000B5DCE"/>
    <w:rsid w:val="000C05BA"/>
    <w:rsid w:val="000C0E8F"/>
    <w:rsid w:val="000C1B6A"/>
    <w:rsid w:val="000C3DC6"/>
    <w:rsid w:val="000C4B3A"/>
    <w:rsid w:val="000C4BC4"/>
    <w:rsid w:val="000C62FF"/>
    <w:rsid w:val="000D0110"/>
    <w:rsid w:val="000D075D"/>
    <w:rsid w:val="000D1B90"/>
    <w:rsid w:val="000D2004"/>
    <w:rsid w:val="000D2468"/>
    <w:rsid w:val="000D318A"/>
    <w:rsid w:val="000D6173"/>
    <w:rsid w:val="000D6F83"/>
    <w:rsid w:val="000D7C16"/>
    <w:rsid w:val="000E25CC"/>
    <w:rsid w:val="000E3694"/>
    <w:rsid w:val="000E490F"/>
    <w:rsid w:val="000E6241"/>
    <w:rsid w:val="000E6E9D"/>
    <w:rsid w:val="000F1F19"/>
    <w:rsid w:val="000F297B"/>
    <w:rsid w:val="000F2BE3"/>
    <w:rsid w:val="000F3D0D"/>
    <w:rsid w:val="000F478B"/>
    <w:rsid w:val="000F4B02"/>
    <w:rsid w:val="000F57AC"/>
    <w:rsid w:val="000F6ED4"/>
    <w:rsid w:val="000F7A6E"/>
    <w:rsid w:val="001042BA"/>
    <w:rsid w:val="00106D03"/>
    <w:rsid w:val="001073C1"/>
    <w:rsid w:val="00107FE3"/>
    <w:rsid w:val="00110465"/>
    <w:rsid w:val="00110628"/>
    <w:rsid w:val="00110A63"/>
    <w:rsid w:val="0011245A"/>
    <w:rsid w:val="0011493E"/>
    <w:rsid w:val="00114E6B"/>
    <w:rsid w:val="00115B72"/>
    <w:rsid w:val="00117F76"/>
    <w:rsid w:val="001209EC"/>
    <w:rsid w:val="00120A9E"/>
    <w:rsid w:val="00122E57"/>
    <w:rsid w:val="001239C4"/>
    <w:rsid w:val="00124184"/>
    <w:rsid w:val="00125A9C"/>
    <w:rsid w:val="001270A2"/>
    <w:rsid w:val="00131237"/>
    <w:rsid w:val="001329AC"/>
    <w:rsid w:val="00134CA0"/>
    <w:rsid w:val="00137E4D"/>
    <w:rsid w:val="0014026F"/>
    <w:rsid w:val="0014200A"/>
    <w:rsid w:val="00143894"/>
    <w:rsid w:val="00143B3D"/>
    <w:rsid w:val="00143B9B"/>
    <w:rsid w:val="00147A47"/>
    <w:rsid w:val="00147AA1"/>
    <w:rsid w:val="00151543"/>
    <w:rsid w:val="00151A51"/>
    <w:rsid w:val="001520CF"/>
    <w:rsid w:val="0015667C"/>
    <w:rsid w:val="00157110"/>
    <w:rsid w:val="0015742A"/>
    <w:rsid w:val="00157DA1"/>
    <w:rsid w:val="00163147"/>
    <w:rsid w:val="00164C57"/>
    <w:rsid w:val="00164C9D"/>
    <w:rsid w:val="00165459"/>
    <w:rsid w:val="00165E5C"/>
    <w:rsid w:val="001679EC"/>
    <w:rsid w:val="00172F7A"/>
    <w:rsid w:val="00173150"/>
    <w:rsid w:val="00173390"/>
    <w:rsid w:val="001736F0"/>
    <w:rsid w:val="00173BB3"/>
    <w:rsid w:val="00173DB6"/>
    <w:rsid w:val="001740D0"/>
    <w:rsid w:val="00174C23"/>
    <w:rsid w:val="00174F2C"/>
    <w:rsid w:val="00180F2A"/>
    <w:rsid w:val="00182C17"/>
    <w:rsid w:val="00184297"/>
    <w:rsid w:val="00184B31"/>
    <w:rsid w:val="00184B91"/>
    <w:rsid w:val="00184D4A"/>
    <w:rsid w:val="00184EF4"/>
    <w:rsid w:val="00186EC1"/>
    <w:rsid w:val="00186FAE"/>
    <w:rsid w:val="00187202"/>
    <w:rsid w:val="00191517"/>
    <w:rsid w:val="00191E1F"/>
    <w:rsid w:val="001927EE"/>
    <w:rsid w:val="0019473B"/>
    <w:rsid w:val="001952B1"/>
    <w:rsid w:val="00196E39"/>
    <w:rsid w:val="00197649"/>
    <w:rsid w:val="001A01FB"/>
    <w:rsid w:val="001A10E9"/>
    <w:rsid w:val="001A183D"/>
    <w:rsid w:val="001A2B65"/>
    <w:rsid w:val="001A2FC9"/>
    <w:rsid w:val="001A3CD3"/>
    <w:rsid w:val="001A5BEF"/>
    <w:rsid w:val="001A5CCA"/>
    <w:rsid w:val="001A7F15"/>
    <w:rsid w:val="001B065D"/>
    <w:rsid w:val="001B23D2"/>
    <w:rsid w:val="001B342E"/>
    <w:rsid w:val="001B6A0F"/>
    <w:rsid w:val="001B7982"/>
    <w:rsid w:val="001C1832"/>
    <w:rsid w:val="001C188C"/>
    <w:rsid w:val="001C5DEB"/>
    <w:rsid w:val="001D1783"/>
    <w:rsid w:val="001D53CD"/>
    <w:rsid w:val="001D55A3"/>
    <w:rsid w:val="001D5AF5"/>
    <w:rsid w:val="001D7847"/>
    <w:rsid w:val="001E1E73"/>
    <w:rsid w:val="001E3B20"/>
    <w:rsid w:val="001E4E0C"/>
    <w:rsid w:val="001E526D"/>
    <w:rsid w:val="001E5655"/>
    <w:rsid w:val="001E5CFF"/>
    <w:rsid w:val="001E6503"/>
    <w:rsid w:val="001F0730"/>
    <w:rsid w:val="001F0CF0"/>
    <w:rsid w:val="001F1832"/>
    <w:rsid w:val="001F18F4"/>
    <w:rsid w:val="001F19AF"/>
    <w:rsid w:val="001F1AB1"/>
    <w:rsid w:val="001F220F"/>
    <w:rsid w:val="001F256F"/>
    <w:rsid w:val="001F25B3"/>
    <w:rsid w:val="001F3367"/>
    <w:rsid w:val="001F3AD6"/>
    <w:rsid w:val="001F47B9"/>
    <w:rsid w:val="001F5CE1"/>
    <w:rsid w:val="001F6616"/>
    <w:rsid w:val="00202BD4"/>
    <w:rsid w:val="00204A97"/>
    <w:rsid w:val="00206014"/>
    <w:rsid w:val="002077E1"/>
    <w:rsid w:val="002114EF"/>
    <w:rsid w:val="00215984"/>
    <w:rsid w:val="00216218"/>
    <w:rsid w:val="002166AD"/>
    <w:rsid w:val="00217871"/>
    <w:rsid w:val="00221ED8"/>
    <w:rsid w:val="002231EA"/>
    <w:rsid w:val="00223FDF"/>
    <w:rsid w:val="0022439A"/>
    <w:rsid w:val="00227227"/>
    <w:rsid w:val="002279C0"/>
    <w:rsid w:val="00230E8E"/>
    <w:rsid w:val="00233C1E"/>
    <w:rsid w:val="0023727E"/>
    <w:rsid w:val="00237410"/>
    <w:rsid w:val="00242081"/>
    <w:rsid w:val="00243777"/>
    <w:rsid w:val="002441CD"/>
    <w:rsid w:val="0024441A"/>
    <w:rsid w:val="0024607B"/>
    <w:rsid w:val="002473C1"/>
    <w:rsid w:val="002501A3"/>
    <w:rsid w:val="0025048A"/>
    <w:rsid w:val="0025166C"/>
    <w:rsid w:val="0025361B"/>
    <w:rsid w:val="0025437E"/>
    <w:rsid w:val="002555D4"/>
    <w:rsid w:val="00261A16"/>
    <w:rsid w:val="00261FAC"/>
    <w:rsid w:val="00262F7B"/>
    <w:rsid w:val="00263522"/>
    <w:rsid w:val="00264EC6"/>
    <w:rsid w:val="00270DC7"/>
    <w:rsid w:val="00271013"/>
    <w:rsid w:val="00272CBA"/>
    <w:rsid w:val="00273FE4"/>
    <w:rsid w:val="00275798"/>
    <w:rsid w:val="002765B4"/>
    <w:rsid w:val="00276985"/>
    <w:rsid w:val="00276A94"/>
    <w:rsid w:val="002802A2"/>
    <w:rsid w:val="002811A8"/>
    <w:rsid w:val="00285F9E"/>
    <w:rsid w:val="00286550"/>
    <w:rsid w:val="0029405D"/>
    <w:rsid w:val="00294FA6"/>
    <w:rsid w:val="0029510E"/>
    <w:rsid w:val="00295A6F"/>
    <w:rsid w:val="00296736"/>
    <w:rsid w:val="002971DE"/>
    <w:rsid w:val="002A0005"/>
    <w:rsid w:val="002A1F1C"/>
    <w:rsid w:val="002A20C4"/>
    <w:rsid w:val="002A2E2E"/>
    <w:rsid w:val="002A570F"/>
    <w:rsid w:val="002A7292"/>
    <w:rsid w:val="002A7358"/>
    <w:rsid w:val="002A7902"/>
    <w:rsid w:val="002B05D2"/>
    <w:rsid w:val="002B0E8B"/>
    <w:rsid w:val="002B0F6B"/>
    <w:rsid w:val="002B23B8"/>
    <w:rsid w:val="002B4429"/>
    <w:rsid w:val="002B5D75"/>
    <w:rsid w:val="002B68A6"/>
    <w:rsid w:val="002B7133"/>
    <w:rsid w:val="002B7FAF"/>
    <w:rsid w:val="002C44B6"/>
    <w:rsid w:val="002D0410"/>
    <w:rsid w:val="002D0C4F"/>
    <w:rsid w:val="002D1364"/>
    <w:rsid w:val="002D164F"/>
    <w:rsid w:val="002D4D30"/>
    <w:rsid w:val="002D5000"/>
    <w:rsid w:val="002D598D"/>
    <w:rsid w:val="002D7188"/>
    <w:rsid w:val="002E1DE3"/>
    <w:rsid w:val="002E2AB6"/>
    <w:rsid w:val="002E300E"/>
    <w:rsid w:val="002E3F34"/>
    <w:rsid w:val="002E5F79"/>
    <w:rsid w:val="002E623C"/>
    <w:rsid w:val="002E64FA"/>
    <w:rsid w:val="002F0A00"/>
    <w:rsid w:val="002F0CFA"/>
    <w:rsid w:val="002F58B1"/>
    <w:rsid w:val="002F5A28"/>
    <w:rsid w:val="002F669F"/>
    <w:rsid w:val="002F7375"/>
    <w:rsid w:val="00301543"/>
    <w:rsid w:val="00301C97"/>
    <w:rsid w:val="00307EB2"/>
    <w:rsid w:val="0031004C"/>
    <w:rsid w:val="003105F6"/>
    <w:rsid w:val="00311297"/>
    <w:rsid w:val="003113BE"/>
    <w:rsid w:val="003122CA"/>
    <w:rsid w:val="00312E6B"/>
    <w:rsid w:val="003148FD"/>
    <w:rsid w:val="00315E45"/>
    <w:rsid w:val="00316085"/>
    <w:rsid w:val="00320F63"/>
    <w:rsid w:val="00321080"/>
    <w:rsid w:val="00322D45"/>
    <w:rsid w:val="0032313C"/>
    <w:rsid w:val="0032569A"/>
    <w:rsid w:val="00325A1F"/>
    <w:rsid w:val="003268F9"/>
    <w:rsid w:val="0032691D"/>
    <w:rsid w:val="003278C4"/>
    <w:rsid w:val="00330BAF"/>
    <w:rsid w:val="00331138"/>
    <w:rsid w:val="00334E3A"/>
    <w:rsid w:val="003361DD"/>
    <w:rsid w:val="003373AB"/>
    <w:rsid w:val="00341A6A"/>
    <w:rsid w:val="00345B9C"/>
    <w:rsid w:val="00351BBB"/>
    <w:rsid w:val="003529CC"/>
    <w:rsid w:val="00352DAE"/>
    <w:rsid w:val="00354EB9"/>
    <w:rsid w:val="003565AD"/>
    <w:rsid w:val="003602AE"/>
    <w:rsid w:val="003602CD"/>
    <w:rsid w:val="00360929"/>
    <w:rsid w:val="00361A69"/>
    <w:rsid w:val="003647D5"/>
    <w:rsid w:val="00364ADA"/>
    <w:rsid w:val="003674B0"/>
    <w:rsid w:val="00370DD3"/>
    <w:rsid w:val="00373235"/>
    <w:rsid w:val="00374225"/>
    <w:rsid w:val="0037681D"/>
    <w:rsid w:val="003768FC"/>
    <w:rsid w:val="0037727C"/>
    <w:rsid w:val="0037743D"/>
    <w:rsid w:val="00377E70"/>
    <w:rsid w:val="00380904"/>
    <w:rsid w:val="003823EE"/>
    <w:rsid w:val="00382960"/>
    <w:rsid w:val="003846F7"/>
    <w:rsid w:val="003851ED"/>
    <w:rsid w:val="00385B39"/>
    <w:rsid w:val="00385DD1"/>
    <w:rsid w:val="00386785"/>
    <w:rsid w:val="00390E89"/>
    <w:rsid w:val="00391B1A"/>
    <w:rsid w:val="003924D9"/>
    <w:rsid w:val="00394423"/>
    <w:rsid w:val="003951D9"/>
    <w:rsid w:val="00396942"/>
    <w:rsid w:val="00396B49"/>
    <w:rsid w:val="00396E3E"/>
    <w:rsid w:val="00397410"/>
    <w:rsid w:val="003A306E"/>
    <w:rsid w:val="003A4CB7"/>
    <w:rsid w:val="003A5420"/>
    <w:rsid w:val="003A60DC"/>
    <w:rsid w:val="003A6A46"/>
    <w:rsid w:val="003A7A63"/>
    <w:rsid w:val="003A7B42"/>
    <w:rsid w:val="003B000C"/>
    <w:rsid w:val="003B0D58"/>
    <w:rsid w:val="003B0F1D"/>
    <w:rsid w:val="003B22F9"/>
    <w:rsid w:val="003B4A57"/>
    <w:rsid w:val="003B552F"/>
    <w:rsid w:val="003C0AD9"/>
    <w:rsid w:val="003C0ED0"/>
    <w:rsid w:val="003C1D49"/>
    <w:rsid w:val="003C35C4"/>
    <w:rsid w:val="003C3B47"/>
    <w:rsid w:val="003C4307"/>
    <w:rsid w:val="003D0536"/>
    <w:rsid w:val="003D12C2"/>
    <w:rsid w:val="003D1E01"/>
    <w:rsid w:val="003D31B9"/>
    <w:rsid w:val="003D3867"/>
    <w:rsid w:val="003D4111"/>
    <w:rsid w:val="003D5B73"/>
    <w:rsid w:val="003E04AE"/>
    <w:rsid w:val="003E0D1A"/>
    <w:rsid w:val="003E2DA3"/>
    <w:rsid w:val="003E48C3"/>
    <w:rsid w:val="003E60E6"/>
    <w:rsid w:val="003F020D"/>
    <w:rsid w:val="003F03D9"/>
    <w:rsid w:val="003F2FBE"/>
    <w:rsid w:val="003F318D"/>
    <w:rsid w:val="003F5084"/>
    <w:rsid w:val="003F5BAE"/>
    <w:rsid w:val="003F6E54"/>
    <w:rsid w:val="003F6ED7"/>
    <w:rsid w:val="00400A0B"/>
    <w:rsid w:val="00401C84"/>
    <w:rsid w:val="0040241D"/>
    <w:rsid w:val="00403210"/>
    <w:rsid w:val="0040343F"/>
    <w:rsid w:val="004035BB"/>
    <w:rsid w:val="004035EB"/>
    <w:rsid w:val="00403DFE"/>
    <w:rsid w:val="00407332"/>
    <w:rsid w:val="00407828"/>
    <w:rsid w:val="00410DA6"/>
    <w:rsid w:val="00411562"/>
    <w:rsid w:val="00411EDD"/>
    <w:rsid w:val="00413D8E"/>
    <w:rsid w:val="004140F2"/>
    <w:rsid w:val="00414EA3"/>
    <w:rsid w:val="00417B22"/>
    <w:rsid w:val="00421085"/>
    <w:rsid w:val="00421E54"/>
    <w:rsid w:val="0042465E"/>
    <w:rsid w:val="00424C25"/>
    <w:rsid w:val="00424DF7"/>
    <w:rsid w:val="00432B76"/>
    <w:rsid w:val="00434D01"/>
    <w:rsid w:val="00435D26"/>
    <w:rsid w:val="004368E3"/>
    <w:rsid w:val="00440C99"/>
    <w:rsid w:val="00440E96"/>
    <w:rsid w:val="0044175C"/>
    <w:rsid w:val="004447DE"/>
    <w:rsid w:val="0044556C"/>
    <w:rsid w:val="00445F4D"/>
    <w:rsid w:val="004504C0"/>
    <w:rsid w:val="00454312"/>
    <w:rsid w:val="0045507E"/>
    <w:rsid w:val="004550FB"/>
    <w:rsid w:val="00460CED"/>
    <w:rsid w:val="0046111A"/>
    <w:rsid w:val="00462946"/>
    <w:rsid w:val="00462B65"/>
    <w:rsid w:val="004639A6"/>
    <w:rsid w:val="00463F43"/>
    <w:rsid w:val="00464B94"/>
    <w:rsid w:val="004653A8"/>
    <w:rsid w:val="004656F7"/>
    <w:rsid w:val="00465A0B"/>
    <w:rsid w:val="004668CB"/>
    <w:rsid w:val="0047077C"/>
    <w:rsid w:val="00470B05"/>
    <w:rsid w:val="0047207C"/>
    <w:rsid w:val="00472CD6"/>
    <w:rsid w:val="004745EE"/>
    <w:rsid w:val="00474E3C"/>
    <w:rsid w:val="004758A1"/>
    <w:rsid w:val="004776AD"/>
    <w:rsid w:val="00480A58"/>
    <w:rsid w:val="00482151"/>
    <w:rsid w:val="0048332F"/>
    <w:rsid w:val="00485FAD"/>
    <w:rsid w:val="00487AED"/>
    <w:rsid w:val="00491EDF"/>
    <w:rsid w:val="004926BB"/>
    <w:rsid w:val="00492A3F"/>
    <w:rsid w:val="00493B22"/>
    <w:rsid w:val="00494F62"/>
    <w:rsid w:val="00496250"/>
    <w:rsid w:val="004969E1"/>
    <w:rsid w:val="004A2001"/>
    <w:rsid w:val="004A2C38"/>
    <w:rsid w:val="004A3590"/>
    <w:rsid w:val="004B00A7"/>
    <w:rsid w:val="004B25DD"/>
    <w:rsid w:val="004B25E2"/>
    <w:rsid w:val="004B34D7"/>
    <w:rsid w:val="004B5037"/>
    <w:rsid w:val="004B5B2F"/>
    <w:rsid w:val="004B626A"/>
    <w:rsid w:val="004B660E"/>
    <w:rsid w:val="004B68EF"/>
    <w:rsid w:val="004C05BD"/>
    <w:rsid w:val="004C2625"/>
    <w:rsid w:val="004C3B06"/>
    <w:rsid w:val="004C3F97"/>
    <w:rsid w:val="004C5962"/>
    <w:rsid w:val="004C7EE7"/>
    <w:rsid w:val="004D0568"/>
    <w:rsid w:val="004D1447"/>
    <w:rsid w:val="004D1536"/>
    <w:rsid w:val="004D1CCD"/>
    <w:rsid w:val="004D2DEE"/>
    <w:rsid w:val="004D2E1F"/>
    <w:rsid w:val="004D50CA"/>
    <w:rsid w:val="004D7FD9"/>
    <w:rsid w:val="004E1324"/>
    <w:rsid w:val="004E19A5"/>
    <w:rsid w:val="004E30E0"/>
    <w:rsid w:val="004E37E5"/>
    <w:rsid w:val="004E3FDB"/>
    <w:rsid w:val="004E59D0"/>
    <w:rsid w:val="004E5CF0"/>
    <w:rsid w:val="004E6041"/>
    <w:rsid w:val="004F0D5E"/>
    <w:rsid w:val="004F0FCD"/>
    <w:rsid w:val="004F1F4A"/>
    <w:rsid w:val="004F2829"/>
    <w:rsid w:val="004F296D"/>
    <w:rsid w:val="004F2F7E"/>
    <w:rsid w:val="004F508B"/>
    <w:rsid w:val="004F695F"/>
    <w:rsid w:val="004F6B88"/>
    <w:rsid w:val="004F6CA4"/>
    <w:rsid w:val="004F6FAF"/>
    <w:rsid w:val="00500752"/>
    <w:rsid w:val="00501A50"/>
    <w:rsid w:val="0050222D"/>
    <w:rsid w:val="00503AF3"/>
    <w:rsid w:val="00506371"/>
    <w:rsid w:val="0050696D"/>
    <w:rsid w:val="00510009"/>
    <w:rsid w:val="0051094B"/>
    <w:rsid w:val="005110D7"/>
    <w:rsid w:val="00511D99"/>
    <w:rsid w:val="005128D3"/>
    <w:rsid w:val="005147E8"/>
    <w:rsid w:val="005158F2"/>
    <w:rsid w:val="00520B62"/>
    <w:rsid w:val="00524409"/>
    <w:rsid w:val="00525480"/>
    <w:rsid w:val="00526DFC"/>
    <w:rsid w:val="00526F43"/>
    <w:rsid w:val="00527651"/>
    <w:rsid w:val="00530579"/>
    <w:rsid w:val="00532D9A"/>
    <w:rsid w:val="00535374"/>
    <w:rsid w:val="005363AB"/>
    <w:rsid w:val="00544EF4"/>
    <w:rsid w:val="00545E53"/>
    <w:rsid w:val="005479D9"/>
    <w:rsid w:val="005552C5"/>
    <w:rsid w:val="005554D9"/>
    <w:rsid w:val="005572BD"/>
    <w:rsid w:val="00557A12"/>
    <w:rsid w:val="00560AC7"/>
    <w:rsid w:val="00561AFB"/>
    <w:rsid w:val="00561FA8"/>
    <w:rsid w:val="00562187"/>
    <w:rsid w:val="005635ED"/>
    <w:rsid w:val="00563B74"/>
    <w:rsid w:val="0056499A"/>
    <w:rsid w:val="00565253"/>
    <w:rsid w:val="005657E2"/>
    <w:rsid w:val="00565E42"/>
    <w:rsid w:val="0056738E"/>
    <w:rsid w:val="00570191"/>
    <w:rsid w:val="00570570"/>
    <w:rsid w:val="00572512"/>
    <w:rsid w:val="00573EE6"/>
    <w:rsid w:val="0057547F"/>
    <w:rsid w:val="005754EE"/>
    <w:rsid w:val="0057617E"/>
    <w:rsid w:val="00576497"/>
    <w:rsid w:val="00577D35"/>
    <w:rsid w:val="005835E7"/>
    <w:rsid w:val="0058397F"/>
    <w:rsid w:val="00583AFD"/>
    <w:rsid w:val="00583BF8"/>
    <w:rsid w:val="00585F33"/>
    <w:rsid w:val="0058703D"/>
    <w:rsid w:val="00587704"/>
    <w:rsid w:val="00590BD4"/>
    <w:rsid w:val="00591124"/>
    <w:rsid w:val="00591D33"/>
    <w:rsid w:val="0059201B"/>
    <w:rsid w:val="00594A11"/>
    <w:rsid w:val="00594CB2"/>
    <w:rsid w:val="00597024"/>
    <w:rsid w:val="00597278"/>
    <w:rsid w:val="005A0274"/>
    <w:rsid w:val="005A095C"/>
    <w:rsid w:val="005A4240"/>
    <w:rsid w:val="005A669D"/>
    <w:rsid w:val="005A75D8"/>
    <w:rsid w:val="005B4A3B"/>
    <w:rsid w:val="005B630E"/>
    <w:rsid w:val="005B7070"/>
    <w:rsid w:val="005B713E"/>
    <w:rsid w:val="005C005E"/>
    <w:rsid w:val="005C03B6"/>
    <w:rsid w:val="005C2996"/>
    <w:rsid w:val="005C348E"/>
    <w:rsid w:val="005C4C08"/>
    <w:rsid w:val="005C4CBA"/>
    <w:rsid w:val="005C68E1"/>
    <w:rsid w:val="005C6E84"/>
    <w:rsid w:val="005D18D1"/>
    <w:rsid w:val="005D3763"/>
    <w:rsid w:val="005D55E1"/>
    <w:rsid w:val="005E0690"/>
    <w:rsid w:val="005E19F7"/>
    <w:rsid w:val="005E2827"/>
    <w:rsid w:val="005E2FFE"/>
    <w:rsid w:val="005E4937"/>
    <w:rsid w:val="005E4F04"/>
    <w:rsid w:val="005E62C2"/>
    <w:rsid w:val="005E62F6"/>
    <w:rsid w:val="005E6C71"/>
    <w:rsid w:val="005F0963"/>
    <w:rsid w:val="005F2824"/>
    <w:rsid w:val="005F2EBA"/>
    <w:rsid w:val="005F2FA4"/>
    <w:rsid w:val="005F35ED"/>
    <w:rsid w:val="005F7812"/>
    <w:rsid w:val="005F7A88"/>
    <w:rsid w:val="0060157A"/>
    <w:rsid w:val="00603A1A"/>
    <w:rsid w:val="006046D5"/>
    <w:rsid w:val="00605CD4"/>
    <w:rsid w:val="00605F2B"/>
    <w:rsid w:val="0060704B"/>
    <w:rsid w:val="00607A93"/>
    <w:rsid w:val="00610C08"/>
    <w:rsid w:val="00611F74"/>
    <w:rsid w:val="00613248"/>
    <w:rsid w:val="006152CB"/>
    <w:rsid w:val="00615772"/>
    <w:rsid w:val="00616224"/>
    <w:rsid w:val="0061686A"/>
    <w:rsid w:val="0062027F"/>
    <w:rsid w:val="00621231"/>
    <w:rsid w:val="00621256"/>
    <w:rsid w:val="00621FCC"/>
    <w:rsid w:val="00622E4B"/>
    <w:rsid w:val="00624489"/>
    <w:rsid w:val="00624909"/>
    <w:rsid w:val="00624D34"/>
    <w:rsid w:val="00630589"/>
    <w:rsid w:val="00630754"/>
    <w:rsid w:val="00631D98"/>
    <w:rsid w:val="00632FEF"/>
    <w:rsid w:val="006333DA"/>
    <w:rsid w:val="00635134"/>
    <w:rsid w:val="006356E2"/>
    <w:rsid w:val="00642A65"/>
    <w:rsid w:val="00642A96"/>
    <w:rsid w:val="00645346"/>
    <w:rsid w:val="00645DCE"/>
    <w:rsid w:val="006465AC"/>
    <w:rsid w:val="006465BF"/>
    <w:rsid w:val="00653B22"/>
    <w:rsid w:val="00656E73"/>
    <w:rsid w:val="00657BF4"/>
    <w:rsid w:val="006603FB"/>
    <w:rsid w:val="006608DF"/>
    <w:rsid w:val="006623AC"/>
    <w:rsid w:val="006632BB"/>
    <w:rsid w:val="0066731C"/>
    <w:rsid w:val="006674EC"/>
    <w:rsid w:val="006678AF"/>
    <w:rsid w:val="006701EF"/>
    <w:rsid w:val="00670D1C"/>
    <w:rsid w:val="00673BA5"/>
    <w:rsid w:val="006762E3"/>
    <w:rsid w:val="00676A3C"/>
    <w:rsid w:val="00680058"/>
    <w:rsid w:val="00681F9F"/>
    <w:rsid w:val="00683308"/>
    <w:rsid w:val="006840EA"/>
    <w:rsid w:val="006844E2"/>
    <w:rsid w:val="00684C65"/>
    <w:rsid w:val="0068502F"/>
    <w:rsid w:val="00685267"/>
    <w:rsid w:val="006872AE"/>
    <w:rsid w:val="00690082"/>
    <w:rsid w:val="00690163"/>
    <w:rsid w:val="00690252"/>
    <w:rsid w:val="006937B4"/>
    <w:rsid w:val="00693B52"/>
    <w:rsid w:val="006946BB"/>
    <w:rsid w:val="006969FA"/>
    <w:rsid w:val="006A1CC0"/>
    <w:rsid w:val="006A35D5"/>
    <w:rsid w:val="006A423B"/>
    <w:rsid w:val="006A511A"/>
    <w:rsid w:val="006A5785"/>
    <w:rsid w:val="006A726F"/>
    <w:rsid w:val="006A748A"/>
    <w:rsid w:val="006B38F8"/>
    <w:rsid w:val="006B4035"/>
    <w:rsid w:val="006B55B9"/>
    <w:rsid w:val="006C28C8"/>
    <w:rsid w:val="006C419E"/>
    <w:rsid w:val="006C4A31"/>
    <w:rsid w:val="006C5AC2"/>
    <w:rsid w:val="006C6AFB"/>
    <w:rsid w:val="006D2735"/>
    <w:rsid w:val="006D45B2"/>
    <w:rsid w:val="006D719C"/>
    <w:rsid w:val="006D72B0"/>
    <w:rsid w:val="006E0FCC"/>
    <w:rsid w:val="006E1E96"/>
    <w:rsid w:val="006E393F"/>
    <w:rsid w:val="006E5E21"/>
    <w:rsid w:val="006E693D"/>
    <w:rsid w:val="006F2648"/>
    <w:rsid w:val="006F2F10"/>
    <w:rsid w:val="006F482B"/>
    <w:rsid w:val="006F6311"/>
    <w:rsid w:val="00700615"/>
    <w:rsid w:val="00701878"/>
    <w:rsid w:val="00701952"/>
    <w:rsid w:val="00702556"/>
    <w:rsid w:val="0070277E"/>
    <w:rsid w:val="00702953"/>
    <w:rsid w:val="00702AB8"/>
    <w:rsid w:val="00703478"/>
    <w:rsid w:val="00704156"/>
    <w:rsid w:val="007069FC"/>
    <w:rsid w:val="0070776A"/>
    <w:rsid w:val="00707F7E"/>
    <w:rsid w:val="00711221"/>
    <w:rsid w:val="00712675"/>
    <w:rsid w:val="00713808"/>
    <w:rsid w:val="00713CC5"/>
    <w:rsid w:val="007151B6"/>
    <w:rsid w:val="0071520D"/>
    <w:rsid w:val="00715EDB"/>
    <w:rsid w:val="007160D5"/>
    <w:rsid w:val="007163FB"/>
    <w:rsid w:val="00717C2E"/>
    <w:rsid w:val="0072022C"/>
    <w:rsid w:val="007204FA"/>
    <w:rsid w:val="00720724"/>
    <w:rsid w:val="007213B3"/>
    <w:rsid w:val="00721737"/>
    <w:rsid w:val="0072457F"/>
    <w:rsid w:val="00725406"/>
    <w:rsid w:val="0072621B"/>
    <w:rsid w:val="00730555"/>
    <w:rsid w:val="00730B5E"/>
    <w:rsid w:val="007312CC"/>
    <w:rsid w:val="00733528"/>
    <w:rsid w:val="00733D03"/>
    <w:rsid w:val="00736A64"/>
    <w:rsid w:val="0073739E"/>
    <w:rsid w:val="00737F6A"/>
    <w:rsid w:val="00740D0A"/>
    <w:rsid w:val="007410B6"/>
    <w:rsid w:val="00741E81"/>
    <w:rsid w:val="00743882"/>
    <w:rsid w:val="00744C6F"/>
    <w:rsid w:val="007457F6"/>
    <w:rsid w:val="00745ABB"/>
    <w:rsid w:val="00745FF5"/>
    <w:rsid w:val="00746E38"/>
    <w:rsid w:val="00747111"/>
    <w:rsid w:val="00747CD5"/>
    <w:rsid w:val="00753B51"/>
    <w:rsid w:val="00753ED0"/>
    <w:rsid w:val="00754B3E"/>
    <w:rsid w:val="007561BE"/>
    <w:rsid w:val="00756629"/>
    <w:rsid w:val="007575D2"/>
    <w:rsid w:val="00757B4F"/>
    <w:rsid w:val="00757B6A"/>
    <w:rsid w:val="007610E0"/>
    <w:rsid w:val="007621AA"/>
    <w:rsid w:val="0076260A"/>
    <w:rsid w:val="00764A67"/>
    <w:rsid w:val="00765DF5"/>
    <w:rsid w:val="00767653"/>
    <w:rsid w:val="00770F6B"/>
    <w:rsid w:val="00771883"/>
    <w:rsid w:val="00771924"/>
    <w:rsid w:val="00771DE6"/>
    <w:rsid w:val="00771F8C"/>
    <w:rsid w:val="00775D8E"/>
    <w:rsid w:val="00776DC2"/>
    <w:rsid w:val="00777FD3"/>
    <w:rsid w:val="00780122"/>
    <w:rsid w:val="00780C54"/>
    <w:rsid w:val="0078214B"/>
    <w:rsid w:val="0078498A"/>
    <w:rsid w:val="00786B8A"/>
    <w:rsid w:val="007871E8"/>
    <w:rsid w:val="00787811"/>
    <w:rsid w:val="007917CF"/>
    <w:rsid w:val="00792207"/>
    <w:rsid w:val="00792B64"/>
    <w:rsid w:val="00792E29"/>
    <w:rsid w:val="0079379A"/>
    <w:rsid w:val="00794953"/>
    <w:rsid w:val="007A1F2F"/>
    <w:rsid w:val="007A2107"/>
    <w:rsid w:val="007A2447"/>
    <w:rsid w:val="007A28C2"/>
    <w:rsid w:val="007A2A5C"/>
    <w:rsid w:val="007A2F6B"/>
    <w:rsid w:val="007A3382"/>
    <w:rsid w:val="007A4362"/>
    <w:rsid w:val="007A5150"/>
    <w:rsid w:val="007A5373"/>
    <w:rsid w:val="007A5537"/>
    <w:rsid w:val="007A6842"/>
    <w:rsid w:val="007A789F"/>
    <w:rsid w:val="007B2DB9"/>
    <w:rsid w:val="007B4695"/>
    <w:rsid w:val="007B75BC"/>
    <w:rsid w:val="007B7FE7"/>
    <w:rsid w:val="007C0BD6"/>
    <w:rsid w:val="007C2ABB"/>
    <w:rsid w:val="007C3806"/>
    <w:rsid w:val="007C5BB7"/>
    <w:rsid w:val="007C5FB3"/>
    <w:rsid w:val="007C6C6B"/>
    <w:rsid w:val="007D07D5"/>
    <w:rsid w:val="007D1C48"/>
    <w:rsid w:val="007D1C64"/>
    <w:rsid w:val="007D2055"/>
    <w:rsid w:val="007D32DD"/>
    <w:rsid w:val="007D6DCE"/>
    <w:rsid w:val="007D72C4"/>
    <w:rsid w:val="007E2CFE"/>
    <w:rsid w:val="007E59C9"/>
    <w:rsid w:val="007F0072"/>
    <w:rsid w:val="007F2EB6"/>
    <w:rsid w:val="007F3D1E"/>
    <w:rsid w:val="007F54C3"/>
    <w:rsid w:val="0080192B"/>
    <w:rsid w:val="00802949"/>
    <w:rsid w:val="00802BB6"/>
    <w:rsid w:val="0080301E"/>
    <w:rsid w:val="0080365F"/>
    <w:rsid w:val="0081078E"/>
    <w:rsid w:val="00810C5A"/>
    <w:rsid w:val="00811DA1"/>
    <w:rsid w:val="00812BE5"/>
    <w:rsid w:val="00817429"/>
    <w:rsid w:val="0082006D"/>
    <w:rsid w:val="00821514"/>
    <w:rsid w:val="00821E35"/>
    <w:rsid w:val="00824591"/>
    <w:rsid w:val="00824AED"/>
    <w:rsid w:val="00827820"/>
    <w:rsid w:val="00831B8B"/>
    <w:rsid w:val="0083260A"/>
    <w:rsid w:val="0083405D"/>
    <w:rsid w:val="008352D4"/>
    <w:rsid w:val="00836DB9"/>
    <w:rsid w:val="008376F8"/>
    <w:rsid w:val="00837C67"/>
    <w:rsid w:val="008415B0"/>
    <w:rsid w:val="00842028"/>
    <w:rsid w:val="008436B8"/>
    <w:rsid w:val="008460B6"/>
    <w:rsid w:val="0084754D"/>
    <w:rsid w:val="008479E8"/>
    <w:rsid w:val="00850C9D"/>
    <w:rsid w:val="00852B59"/>
    <w:rsid w:val="00856272"/>
    <w:rsid w:val="008563FF"/>
    <w:rsid w:val="0086018B"/>
    <w:rsid w:val="008611DD"/>
    <w:rsid w:val="008620DE"/>
    <w:rsid w:val="00866867"/>
    <w:rsid w:val="0086749E"/>
    <w:rsid w:val="0086768C"/>
    <w:rsid w:val="00872257"/>
    <w:rsid w:val="008741EC"/>
    <w:rsid w:val="008753E6"/>
    <w:rsid w:val="00876EA3"/>
    <w:rsid w:val="0087738C"/>
    <w:rsid w:val="008802AF"/>
    <w:rsid w:val="00880713"/>
    <w:rsid w:val="00881926"/>
    <w:rsid w:val="0088318F"/>
    <w:rsid w:val="0088331D"/>
    <w:rsid w:val="008852B0"/>
    <w:rsid w:val="00885AE7"/>
    <w:rsid w:val="00886B60"/>
    <w:rsid w:val="00887889"/>
    <w:rsid w:val="008904AF"/>
    <w:rsid w:val="00890DC3"/>
    <w:rsid w:val="00891C9C"/>
    <w:rsid w:val="008920FF"/>
    <w:rsid w:val="008926E8"/>
    <w:rsid w:val="00894BCC"/>
    <w:rsid w:val="00894F19"/>
    <w:rsid w:val="00896A10"/>
    <w:rsid w:val="008971B5"/>
    <w:rsid w:val="008A5D26"/>
    <w:rsid w:val="008A6B13"/>
    <w:rsid w:val="008A6CEE"/>
    <w:rsid w:val="008A6ECB"/>
    <w:rsid w:val="008A79AC"/>
    <w:rsid w:val="008B0BF9"/>
    <w:rsid w:val="008B25D5"/>
    <w:rsid w:val="008B2866"/>
    <w:rsid w:val="008B3859"/>
    <w:rsid w:val="008B390A"/>
    <w:rsid w:val="008B436D"/>
    <w:rsid w:val="008B4E49"/>
    <w:rsid w:val="008B5721"/>
    <w:rsid w:val="008B7712"/>
    <w:rsid w:val="008B7B26"/>
    <w:rsid w:val="008C1F1A"/>
    <w:rsid w:val="008C3524"/>
    <w:rsid w:val="008C3923"/>
    <w:rsid w:val="008C4061"/>
    <w:rsid w:val="008C4229"/>
    <w:rsid w:val="008C4843"/>
    <w:rsid w:val="008C5BE0"/>
    <w:rsid w:val="008C7233"/>
    <w:rsid w:val="008D0B60"/>
    <w:rsid w:val="008D2434"/>
    <w:rsid w:val="008D2BD5"/>
    <w:rsid w:val="008D4718"/>
    <w:rsid w:val="008E171D"/>
    <w:rsid w:val="008E2785"/>
    <w:rsid w:val="008E4991"/>
    <w:rsid w:val="008E78A3"/>
    <w:rsid w:val="008F059C"/>
    <w:rsid w:val="008F0654"/>
    <w:rsid w:val="008F06CB"/>
    <w:rsid w:val="008F2E83"/>
    <w:rsid w:val="008F40C5"/>
    <w:rsid w:val="008F5047"/>
    <w:rsid w:val="008F612A"/>
    <w:rsid w:val="009002F2"/>
    <w:rsid w:val="00900F72"/>
    <w:rsid w:val="00902764"/>
    <w:rsid w:val="0090293D"/>
    <w:rsid w:val="00902D8E"/>
    <w:rsid w:val="009034DE"/>
    <w:rsid w:val="00905396"/>
    <w:rsid w:val="0090605D"/>
    <w:rsid w:val="00906419"/>
    <w:rsid w:val="009075D1"/>
    <w:rsid w:val="00912118"/>
    <w:rsid w:val="00912889"/>
    <w:rsid w:val="00913A42"/>
    <w:rsid w:val="00914167"/>
    <w:rsid w:val="009143DB"/>
    <w:rsid w:val="00914579"/>
    <w:rsid w:val="00915065"/>
    <w:rsid w:val="00916C77"/>
    <w:rsid w:val="00917CE5"/>
    <w:rsid w:val="009217C0"/>
    <w:rsid w:val="00923179"/>
    <w:rsid w:val="00925241"/>
    <w:rsid w:val="00925CEC"/>
    <w:rsid w:val="00926669"/>
    <w:rsid w:val="00926A3F"/>
    <w:rsid w:val="0092794E"/>
    <w:rsid w:val="00930D30"/>
    <w:rsid w:val="009332A2"/>
    <w:rsid w:val="00937598"/>
    <w:rsid w:val="009377EA"/>
    <w:rsid w:val="0093790B"/>
    <w:rsid w:val="00940FE5"/>
    <w:rsid w:val="0094184E"/>
    <w:rsid w:val="00943751"/>
    <w:rsid w:val="00945C9D"/>
    <w:rsid w:val="00946DD0"/>
    <w:rsid w:val="009509E6"/>
    <w:rsid w:val="00951ED0"/>
    <w:rsid w:val="00952018"/>
    <w:rsid w:val="00952800"/>
    <w:rsid w:val="00952BB3"/>
    <w:rsid w:val="0095300D"/>
    <w:rsid w:val="00953245"/>
    <w:rsid w:val="00956812"/>
    <w:rsid w:val="0095719A"/>
    <w:rsid w:val="00957C3A"/>
    <w:rsid w:val="009623E9"/>
    <w:rsid w:val="0096318B"/>
    <w:rsid w:val="00963EEB"/>
    <w:rsid w:val="009648BC"/>
    <w:rsid w:val="00964C2F"/>
    <w:rsid w:val="00964CF7"/>
    <w:rsid w:val="00965F88"/>
    <w:rsid w:val="009709AD"/>
    <w:rsid w:val="009769BE"/>
    <w:rsid w:val="00977FDF"/>
    <w:rsid w:val="0098148D"/>
    <w:rsid w:val="00983DCD"/>
    <w:rsid w:val="00984E03"/>
    <w:rsid w:val="0098515D"/>
    <w:rsid w:val="00987E85"/>
    <w:rsid w:val="0099039D"/>
    <w:rsid w:val="00996D02"/>
    <w:rsid w:val="009A0D12"/>
    <w:rsid w:val="009A1987"/>
    <w:rsid w:val="009A2BEE"/>
    <w:rsid w:val="009A45C3"/>
    <w:rsid w:val="009A5289"/>
    <w:rsid w:val="009A62B3"/>
    <w:rsid w:val="009A7A53"/>
    <w:rsid w:val="009B0402"/>
    <w:rsid w:val="009B0B75"/>
    <w:rsid w:val="009B16DF"/>
    <w:rsid w:val="009B2277"/>
    <w:rsid w:val="009B34EC"/>
    <w:rsid w:val="009B4CB2"/>
    <w:rsid w:val="009B5EBA"/>
    <w:rsid w:val="009B6556"/>
    <w:rsid w:val="009B6701"/>
    <w:rsid w:val="009B6EF7"/>
    <w:rsid w:val="009B7000"/>
    <w:rsid w:val="009B739C"/>
    <w:rsid w:val="009B7A18"/>
    <w:rsid w:val="009C008B"/>
    <w:rsid w:val="009C04EC"/>
    <w:rsid w:val="009C328C"/>
    <w:rsid w:val="009C4444"/>
    <w:rsid w:val="009C7490"/>
    <w:rsid w:val="009C79AD"/>
    <w:rsid w:val="009C7CA6"/>
    <w:rsid w:val="009D02BF"/>
    <w:rsid w:val="009D0D2D"/>
    <w:rsid w:val="009D3316"/>
    <w:rsid w:val="009D55AA"/>
    <w:rsid w:val="009D7930"/>
    <w:rsid w:val="009E341D"/>
    <w:rsid w:val="009E3E1A"/>
    <w:rsid w:val="009E3E77"/>
    <w:rsid w:val="009E3F2D"/>
    <w:rsid w:val="009E3FAB"/>
    <w:rsid w:val="009E4569"/>
    <w:rsid w:val="009E52EA"/>
    <w:rsid w:val="009E5A87"/>
    <w:rsid w:val="009E5B3F"/>
    <w:rsid w:val="009E7D90"/>
    <w:rsid w:val="009F1AB0"/>
    <w:rsid w:val="009F2D07"/>
    <w:rsid w:val="009F2FD4"/>
    <w:rsid w:val="009F501D"/>
    <w:rsid w:val="009F6F31"/>
    <w:rsid w:val="00A039D5"/>
    <w:rsid w:val="00A046AD"/>
    <w:rsid w:val="00A054FD"/>
    <w:rsid w:val="00A079C1"/>
    <w:rsid w:val="00A108FA"/>
    <w:rsid w:val="00A12520"/>
    <w:rsid w:val="00A12B4A"/>
    <w:rsid w:val="00A130FD"/>
    <w:rsid w:val="00A13AF3"/>
    <w:rsid w:val="00A13D6D"/>
    <w:rsid w:val="00A14769"/>
    <w:rsid w:val="00A15703"/>
    <w:rsid w:val="00A16151"/>
    <w:rsid w:val="00A162B9"/>
    <w:rsid w:val="00A16EC6"/>
    <w:rsid w:val="00A17C06"/>
    <w:rsid w:val="00A2126E"/>
    <w:rsid w:val="00A21701"/>
    <w:rsid w:val="00A21706"/>
    <w:rsid w:val="00A2384E"/>
    <w:rsid w:val="00A24FCC"/>
    <w:rsid w:val="00A25A23"/>
    <w:rsid w:val="00A26A90"/>
    <w:rsid w:val="00A26B27"/>
    <w:rsid w:val="00A27E08"/>
    <w:rsid w:val="00A30E4F"/>
    <w:rsid w:val="00A30FA1"/>
    <w:rsid w:val="00A31209"/>
    <w:rsid w:val="00A32253"/>
    <w:rsid w:val="00A32B7D"/>
    <w:rsid w:val="00A3310E"/>
    <w:rsid w:val="00A333A0"/>
    <w:rsid w:val="00A34966"/>
    <w:rsid w:val="00A35245"/>
    <w:rsid w:val="00A366FB"/>
    <w:rsid w:val="00A37E70"/>
    <w:rsid w:val="00A41BBF"/>
    <w:rsid w:val="00A43665"/>
    <w:rsid w:val="00A437E1"/>
    <w:rsid w:val="00A4685E"/>
    <w:rsid w:val="00A501E5"/>
    <w:rsid w:val="00A50CD4"/>
    <w:rsid w:val="00A51191"/>
    <w:rsid w:val="00A53B31"/>
    <w:rsid w:val="00A55BB8"/>
    <w:rsid w:val="00A56CE3"/>
    <w:rsid w:val="00A56D62"/>
    <w:rsid w:val="00A56F07"/>
    <w:rsid w:val="00A57030"/>
    <w:rsid w:val="00A5762C"/>
    <w:rsid w:val="00A600FC"/>
    <w:rsid w:val="00A60BCA"/>
    <w:rsid w:val="00A60FCD"/>
    <w:rsid w:val="00A62133"/>
    <w:rsid w:val="00A638DA"/>
    <w:rsid w:val="00A65B41"/>
    <w:rsid w:val="00A65E00"/>
    <w:rsid w:val="00A66A78"/>
    <w:rsid w:val="00A67BB3"/>
    <w:rsid w:val="00A729F8"/>
    <w:rsid w:val="00A73C03"/>
    <w:rsid w:val="00A7436E"/>
    <w:rsid w:val="00A74E96"/>
    <w:rsid w:val="00A75A8E"/>
    <w:rsid w:val="00A806D9"/>
    <w:rsid w:val="00A81022"/>
    <w:rsid w:val="00A81284"/>
    <w:rsid w:val="00A824DD"/>
    <w:rsid w:val="00A83676"/>
    <w:rsid w:val="00A83B7B"/>
    <w:rsid w:val="00A84274"/>
    <w:rsid w:val="00A84B85"/>
    <w:rsid w:val="00A850F3"/>
    <w:rsid w:val="00A864E3"/>
    <w:rsid w:val="00A90752"/>
    <w:rsid w:val="00A93313"/>
    <w:rsid w:val="00A94574"/>
    <w:rsid w:val="00A95936"/>
    <w:rsid w:val="00A95C37"/>
    <w:rsid w:val="00A96265"/>
    <w:rsid w:val="00A97084"/>
    <w:rsid w:val="00A97C05"/>
    <w:rsid w:val="00AA1C2C"/>
    <w:rsid w:val="00AA2310"/>
    <w:rsid w:val="00AA35F6"/>
    <w:rsid w:val="00AA646E"/>
    <w:rsid w:val="00AA667C"/>
    <w:rsid w:val="00AA6DD0"/>
    <w:rsid w:val="00AA6E91"/>
    <w:rsid w:val="00AA7439"/>
    <w:rsid w:val="00AB047E"/>
    <w:rsid w:val="00AB0B0A"/>
    <w:rsid w:val="00AB0BB7"/>
    <w:rsid w:val="00AB22C6"/>
    <w:rsid w:val="00AB2AD0"/>
    <w:rsid w:val="00AB2CA3"/>
    <w:rsid w:val="00AB67FC"/>
    <w:rsid w:val="00AC00F2"/>
    <w:rsid w:val="00AC1A87"/>
    <w:rsid w:val="00AC2237"/>
    <w:rsid w:val="00AC2E6A"/>
    <w:rsid w:val="00AC31B5"/>
    <w:rsid w:val="00AC4EA1"/>
    <w:rsid w:val="00AC5381"/>
    <w:rsid w:val="00AC5920"/>
    <w:rsid w:val="00AC73B1"/>
    <w:rsid w:val="00AD0E65"/>
    <w:rsid w:val="00AD2BF2"/>
    <w:rsid w:val="00AD4E90"/>
    <w:rsid w:val="00AD5422"/>
    <w:rsid w:val="00AD58E0"/>
    <w:rsid w:val="00AE039B"/>
    <w:rsid w:val="00AE4179"/>
    <w:rsid w:val="00AE4425"/>
    <w:rsid w:val="00AE4FBE"/>
    <w:rsid w:val="00AE650F"/>
    <w:rsid w:val="00AE6555"/>
    <w:rsid w:val="00AE72D9"/>
    <w:rsid w:val="00AE7D16"/>
    <w:rsid w:val="00AF02BE"/>
    <w:rsid w:val="00AF25DE"/>
    <w:rsid w:val="00AF2BA2"/>
    <w:rsid w:val="00AF4425"/>
    <w:rsid w:val="00AF4CAA"/>
    <w:rsid w:val="00AF571A"/>
    <w:rsid w:val="00AF587E"/>
    <w:rsid w:val="00AF60A0"/>
    <w:rsid w:val="00AF67FC"/>
    <w:rsid w:val="00AF69F1"/>
    <w:rsid w:val="00AF7CF8"/>
    <w:rsid w:val="00AF7DF5"/>
    <w:rsid w:val="00B006E5"/>
    <w:rsid w:val="00B00BDA"/>
    <w:rsid w:val="00B0233B"/>
    <w:rsid w:val="00B024C2"/>
    <w:rsid w:val="00B07700"/>
    <w:rsid w:val="00B07C72"/>
    <w:rsid w:val="00B13921"/>
    <w:rsid w:val="00B1528C"/>
    <w:rsid w:val="00B16364"/>
    <w:rsid w:val="00B16ACD"/>
    <w:rsid w:val="00B20B5E"/>
    <w:rsid w:val="00B20DDF"/>
    <w:rsid w:val="00B21487"/>
    <w:rsid w:val="00B21521"/>
    <w:rsid w:val="00B228EE"/>
    <w:rsid w:val="00B232D1"/>
    <w:rsid w:val="00B24DB5"/>
    <w:rsid w:val="00B30730"/>
    <w:rsid w:val="00B31F9E"/>
    <w:rsid w:val="00B3268F"/>
    <w:rsid w:val="00B32C2C"/>
    <w:rsid w:val="00B33A1A"/>
    <w:rsid w:val="00B33E6C"/>
    <w:rsid w:val="00B371CC"/>
    <w:rsid w:val="00B41769"/>
    <w:rsid w:val="00B41CD9"/>
    <w:rsid w:val="00B427E6"/>
    <w:rsid w:val="00B428A6"/>
    <w:rsid w:val="00B43C40"/>
    <w:rsid w:val="00B43E1F"/>
    <w:rsid w:val="00B45A6B"/>
    <w:rsid w:val="00B45FBC"/>
    <w:rsid w:val="00B51594"/>
    <w:rsid w:val="00B51A7D"/>
    <w:rsid w:val="00B535C2"/>
    <w:rsid w:val="00B55544"/>
    <w:rsid w:val="00B56CDD"/>
    <w:rsid w:val="00B62D95"/>
    <w:rsid w:val="00B640EE"/>
    <w:rsid w:val="00B642FC"/>
    <w:rsid w:val="00B64D26"/>
    <w:rsid w:val="00B64FBB"/>
    <w:rsid w:val="00B6754C"/>
    <w:rsid w:val="00B70E22"/>
    <w:rsid w:val="00B774CB"/>
    <w:rsid w:val="00B80402"/>
    <w:rsid w:val="00B809D7"/>
    <w:rsid w:val="00B80B9A"/>
    <w:rsid w:val="00B830B7"/>
    <w:rsid w:val="00B848EA"/>
    <w:rsid w:val="00B84B2B"/>
    <w:rsid w:val="00B87935"/>
    <w:rsid w:val="00B90500"/>
    <w:rsid w:val="00B9176C"/>
    <w:rsid w:val="00B91CED"/>
    <w:rsid w:val="00B935A4"/>
    <w:rsid w:val="00B93845"/>
    <w:rsid w:val="00B948E1"/>
    <w:rsid w:val="00B95FEC"/>
    <w:rsid w:val="00BA2A07"/>
    <w:rsid w:val="00BA4829"/>
    <w:rsid w:val="00BA4FEA"/>
    <w:rsid w:val="00BA561A"/>
    <w:rsid w:val="00BB0DC6"/>
    <w:rsid w:val="00BB15E4"/>
    <w:rsid w:val="00BB1E19"/>
    <w:rsid w:val="00BB21D1"/>
    <w:rsid w:val="00BB32F2"/>
    <w:rsid w:val="00BB4338"/>
    <w:rsid w:val="00BB6372"/>
    <w:rsid w:val="00BB693B"/>
    <w:rsid w:val="00BB6C0E"/>
    <w:rsid w:val="00BB7B38"/>
    <w:rsid w:val="00BC0D01"/>
    <w:rsid w:val="00BC11E5"/>
    <w:rsid w:val="00BC2177"/>
    <w:rsid w:val="00BC2AF9"/>
    <w:rsid w:val="00BC3EDB"/>
    <w:rsid w:val="00BC4BC6"/>
    <w:rsid w:val="00BC52FD"/>
    <w:rsid w:val="00BC638F"/>
    <w:rsid w:val="00BC6E62"/>
    <w:rsid w:val="00BC7443"/>
    <w:rsid w:val="00BD0648"/>
    <w:rsid w:val="00BD1040"/>
    <w:rsid w:val="00BD2221"/>
    <w:rsid w:val="00BD34AA"/>
    <w:rsid w:val="00BD3540"/>
    <w:rsid w:val="00BD37A6"/>
    <w:rsid w:val="00BD4E5F"/>
    <w:rsid w:val="00BD718A"/>
    <w:rsid w:val="00BE0861"/>
    <w:rsid w:val="00BE0C44"/>
    <w:rsid w:val="00BE1533"/>
    <w:rsid w:val="00BE1B8B"/>
    <w:rsid w:val="00BE2A18"/>
    <w:rsid w:val="00BE2C01"/>
    <w:rsid w:val="00BE3103"/>
    <w:rsid w:val="00BE41EC"/>
    <w:rsid w:val="00BE54D8"/>
    <w:rsid w:val="00BE56FB"/>
    <w:rsid w:val="00BF0251"/>
    <w:rsid w:val="00BF3DDE"/>
    <w:rsid w:val="00BF6506"/>
    <w:rsid w:val="00BF6589"/>
    <w:rsid w:val="00BF6F7F"/>
    <w:rsid w:val="00C00647"/>
    <w:rsid w:val="00C02764"/>
    <w:rsid w:val="00C03C47"/>
    <w:rsid w:val="00C04CEF"/>
    <w:rsid w:val="00C0662F"/>
    <w:rsid w:val="00C11943"/>
    <w:rsid w:val="00C12E96"/>
    <w:rsid w:val="00C14763"/>
    <w:rsid w:val="00C16141"/>
    <w:rsid w:val="00C227C7"/>
    <w:rsid w:val="00C2363F"/>
    <w:rsid w:val="00C236C8"/>
    <w:rsid w:val="00C260B1"/>
    <w:rsid w:val="00C26E56"/>
    <w:rsid w:val="00C27124"/>
    <w:rsid w:val="00C271D4"/>
    <w:rsid w:val="00C27451"/>
    <w:rsid w:val="00C31406"/>
    <w:rsid w:val="00C33364"/>
    <w:rsid w:val="00C33B2D"/>
    <w:rsid w:val="00C37194"/>
    <w:rsid w:val="00C40637"/>
    <w:rsid w:val="00C40F6C"/>
    <w:rsid w:val="00C44426"/>
    <w:rsid w:val="00C445F3"/>
    <w:rsid w:val="00C451F4"/>
    <w:rsid w:val="00C45EB1"/>
    <w:rsid w:val="00C54A3A"/>
    <w:rsid w:val="00C55566"/>
    <w:rsid w:val="00C56448"/>
    <w:rsid w:val="00C64818"/>
    <w:rsid w:val="00C6581F"/>
    <w:rsid w:val="00C65C4B"/>
    <w:rsid w:val="00C667BE"/>
    <w:rsid w:val="00C67562"/>
    <w:rsid w:val="00C6766B"/>
    <w:rsid w:val="00C70B61"/>
    <w:rsid w:val="00C72223"/>
    <w:rsid w:val="00C7382D"/>
    <w:rsid w:val="00C74372"/>
    <w:rsid w:val="00C74431"/>
    <w:rsid w:val="00C76417"/>
    <w:rsid w:val="00C7726F"/>
    <w:rsid w:val="00C77E7C"/>
    <w:rsid w:val="00C823DA"/>
    <w:rsid w:val="00C8259F"/>
    <w:rsid w:val="00C82746"/>
    <w:rsid w:val="00C82E7D"/>
    <w:rsid w:val="00C8312F"/>
    <w:rsid w:val="00C84C47"/>
    <w:rsid w:val="00C858A4"/>
    <w:rsid w:val="00C85AAD"/>
    <w:rsid w:val="00C86AFA"/>
    <w:rsid w:val="00C951F9"/>
    <w:rsid w:val="00C952CC"/>
    <w:rsid w:val="00C959A3"/>
    <w:rsid w:val="00CA0364"/>
    <w:rsid w:val="00CA1D54"/>
    <w:rsid w:val="00CA20FE"/>
    <w:rsid w:val="00CA2FB0"/>
    <w:rsid w:val="00CA3B0A"/>
    <w:rsid w:val="00CA5DD8"/>
    <w:rsid w:val="00CB016D"/>
    <w:rsid w:val="00CB1661"/>
    <w:rsid w:val="00CB18D0"/>
    <w:rsid w:val="00CB1C8A"/>
    <w:rsid w:val="00CB24F5"/>
    <w:rsid w:val="00CB2663"/>
    <w:rsid w:val="00CB3BBE"/>
    <w:rsid w:val="00CB4369"/>
    <w:rsid w:val="00CB5850"/>
    <w:rsid w:val="00CB59E9"/>
    <w:rsid w:val="00CC02A9"/>
    <w:rsid w:val="00CC0D6A"/>
    <w:rsid w:val="00CC3831"/>
    <w:rsid w:val="00CC3932"/>
    <w:rsid w:val="00CC3CD0"/>
    <w:rsid w:val="00CC3E3D"/>
    <w:rsid w:val="00CC519B"/>
    <w:rsid w:val="00CC58D4"/>
    <w:rsid w:val="00CD01E5"/>
    <w:rsid w:val="00CD12C1"/>
    <w:rsid w:val="00CD214E"/>
    <w:rsid w:val="00CD46FA"/>
    <w:rsid w:val="00CD5973"/>
    <w:rsid w:val="00CD5E66"/>
    <w:rsid w:val="00CE1D17"/>
    <w:rsid w:val="00CE31A6"/>
    <w:rsid w:val="00CE3B93"/>
    <w:rsid w:val="00CE464C"/>
    <w:rsid w:val="00CE770B"/>
    <w:rsid w:val="00CF09AA"/>
    <w:rsid w:val="00CF2243"/>
    <w:rsid w:val="00CF3532"/>
    <w:rsid w:val="00CF4813"/>
    <w:rsid w:val="00CF5233"/>
    <w:rsid w:val="00CF6F67"/>
    <w:rsid w:val="00CF7D30"/>
    <w:rsid w:val="00D00B25"/>
    <w:rsid w:val="00D02753"/>
    <w:rsid w:val="00D029B8"/>
    <w:rsid w:val="00D02F60"/>
    <w:rsid w:val="00D0464E"/>
    <w:rsid w:val="00D04A96"/>
    <w:rsid w:val="00D07098"/>
    <w:rsid w:val="00D07A7B"/>
    <w:rsid w:val="00D10E06"/>
    <w:rsid w:val="00D11372"/>
    <w:rsid w:val="00D11F5A"/>
    <w:rsid w:val="00D1426E"/>
    <w:rsid w:val="00D14E6B"/>
    <w:rsid w:val="00D15197"/>
    <w:rsid w:val="00D151D2"/>
    <w:rsid w:val="00D16820"/>
    <w:rsid w:val="00D169C8"/>
    <w:rsid w:val="00D1793F"/>
    <w:rsid w:val="00D17C93"/>
    <w:rsid w:val="00D22AF5"/>
    <w:rsid w:val="00D235EA"/>
    <w:rsid w:val="00D247A9"/>
    <w:rsid w:val="00D32168"/>
    <w:rsid w:val="00D32721"/>
    <w:rsid w:val="00D328DC"/>
    <w:rsid w:val="00D32FD3"/>
    <w:rsid w:val="00D33387"/>
    <w:rsid w:val="00D35978"/>
    <w:rsid w:val="00D3728B"/>
    <w:rsid w:val="00D402FB"/>
    <w:rsid w:val="00D42A0D"/>
    <w:rsid w:val="00D461E5"/>
    <w:rsid w:val="00D47D7A"/>
    <w:rsid w:val="00D50ABD"/>
    <w:rsid w:val="00D51261"/>
    <w:rsid w:val="00D51912"/>
    <w:rsid w:val="00D5294F"/>
    <w:rsid w:val="00D55290"/>
    <w:rsid w:val="00D57791"/>
    <w:rsid w:val="00D6046A"/>
    <w:rsid w:val="00D61D7F"/>
    <w:rsid w:val="00D62870"/>
    <w:rsid w:val="00D62D83"/>
    <w:rsid w:val="00D655D9"/>
    <w:rsid w:val="00D65872"/>
    <w:rsid w:val="00D65D20"/>
    <w:rsid w:val="00D65E66"/>
    <w:rsid w:val="00D676F3"/>
    <w:rsid w:val="00D70EF5"/>
    <w:rsid w:val="00D71024"/>
    <w:rsid w:val="00D71A25"/>
    <w:rsid w:val="00D71FCF"/>
    <w:rsid w:val="00D72A54"/>
    <w:rsid w:val="00D72CC1"/>
    <w:rsid w:val="00D73778"/>
    <w:rsid w:val="00D74C56"/>
    <w:rsid w:val="00D76EC9"/>
    <w:rsid w:val="00D77D0C"/>
    <w:rsid w:val="00D807CE"/>
    <w:rsid w:val="00D80E7D"/>
    <w:rsid w:val="00D81397"/>
    <w:rsid w:val="00D823C4"/>
    <w:rsid w:val="00D83320"/>
    <w:rsid w:val="00D8470E"/>
    <w:rsid w:val="00D848B9"/>
    <w:rsid w:val="00D90E69"/>
    <w:rsid w:val="00D91368"/>
    <w:rsid w:val="00D93106"/>
    <w:rsid w:val="00D933E9"/>
    <w:rsid w:val="00D9361D"/>
    <w:rsid w:val="00D94B9C"/>
    <w:rsid w:val="00D9505D"/>
    <w:rsid w:val="00D953D0"/>
    <w:rsid w:val="00D959F5"/>
    <w:rsid w:val="00D96884"/>
    <w:rsid w:val="00D971BB"/>
    <w:rsid w:val="00DA3FDD"/>
    <w:rsid w:val="00DA5790"/>
    <w:rsid w:val="00DA7017"/>
    <w:rsid w:val="00DA7028"/>
    <w:rsid w:val="00DA7F41"/>
    <w:rsid w:val="00DB1302"/>
    <w:rsid w:val="00DB1AD2"/>
    <w:rsid w:val="00DB1F6C"/>
    <w:rsid w:val="00DB2B58"/>
    <w:rsid w:val="00DB46B1"/>
    <w:rsid w:val="00DB5206"/>
    <w:rsid w:val="00DB5857"/>
    <w:rsid w:val="00DB6276"/>
    <w:rsid w:val="00DB63F5"/>
    <w:rsid w:val="00DB7121"/>
    <w:rsid w:val="00DC1C6B"/>
    <w:rsid w:val="00DC2C2E"/>
    <w:rsid w:val="00DC47E2"/>
    <w:rsid w:val="00DC4AF0"/>
    <w:rsid w:val="00DC573C"/>
    <w:rsid w:val="00DC7886"/>
    <w:rsid w:val="00DD0CF2"/>
    <w:rsid w:val="00DD4ED7"/>
    <w:rsid w:val="00DD5B1D"/>
    <w:rsid w:val="00DE1554"/>
    <w:rsid w:val="00DE2901"/>
    <w:rsid w:val="00DE303C"/>
    <w:rsid w:val="00DE590F"/>
    <w:rsid w:val="00DE5DCC"/>
    <w:rsid w:val="00DE7841"/>
    <w:rsid w:val="00DE7DC1"/>
    <w:rsid w:val="00DF02B8"/>
    <w:rsid w:val="00DF0D9C"/>
    <w:rsid w:val="00DF3CB9"/>
    <w:rsid w:val="00DF3F7E"/>
    <w:rsid w:val="00DF7648"/>
    <w:rsid w:val="00E00237"/>
    <w:rsid w:val="00E007A6"/>
    <w:rsid w:val="00E00E29"/>
    <w:rsid w:val="00E02BAB"/>
    <w:rsid w:val="00E045F1"/>
    <w:rsid w:val="00E04983"/>
    <w:rsid w:val="00E04CEB"/>
    <w:rsid w:val="00E0511C"/>
    <w:rsid w:val="00E060BC"/>
    <w:rsid w:val="00E06F68"/>
    <w:rsid w:val="00E11420"/>
    <w:rsid w:val="00E132FB"/>
    <w:rsid w:val="00E15448"/>
    <w:rsid w:val="00E16A5D"/>
    <w:rsid w:val="00E170B7"/>
    <w:rsid w:val="00E177DD"/>
    <w:rsid w:val="00E17D5A"/>
    <w:rsid w:val="00E207CB"/>
    <w:rsid w:val="00E20900"/>
    <w:rsid w:val="00E20C7F"/>
    <w:rsid w:val="00E21A48"/>
    <w:rsid w:val="00E2396E"/>
    <w:rsid w:val="00E2431A"/>
    <w:rsid w:val="00E24728"/>
    <w:rsid w:val="00E24E89"/>
    <w:rsid w:val="00E276AC"/>
    <w:rsid w:val="00E30C59"/>
    <w:rsid w:val="00E34A35"/>
    <w:rsid w:val="00E35563"/>
    <w:rsid w:val="00E36764"/>
    <w:rsid w:val="00E37C2F"/>
    <w:rsid w:val="00E37FA5"/>
    <w:rsid w:val="00E4098B"/>
    <w:rsid w:val="00E41C28"/>
    <w:rsid w:val="00E42442"/>
    <w:rsid w:val="00E46187"/>
    <w:rsid w:val="00E46308"/>
    <w:rsid w:val="00E51524"/>
    <w:rsid w:val="00E516E9"/>
    <w:rsid w:val="00E51B9E"/>
    <w:rsid w:val="00E51CA1"/>
    <w:rsid w:val="00E51E17"/>
    <w:rsid w:val="00E52DAB"/>
    <w:rsid w:val="00E539B0"/>
    <w:rsid w:val="00E54139"/>
    <w:rsid w:val="00E55994"/>
    <w:rsid w:val="00E5617A"/>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89E"/>
    <w:rsid w:val="00E803A8"/>
    <w:rsid w:val="00E83ADD"/>
    <w:rsid w:val="00E841A7"/>
    <w:rsid w:val="00E84747"/>
    <w:rsid w:val="00E84F38"/>
    <w:rsid w:val="00E85623"/>
    <w:rsid w:val="00E87441"/>
    <w:rsid w:val="00E87700"/>
    <w:rsid w:val="00E91FAE"/>
    <w:rsid w:val="00E923DA"/>
    <w:rsid w:val="00E95A18"/>
    <w:rsid w:val="00E96E3F"/>
    <w:rsid w:val="00E97068"/>
    <w:rsid w:val="00EA270C"/>
    <w:rsid w:val="00EA4974"/>
    <w:rsid w:val="00EA532E"/>
    <w:rsid w:val="00EB06D9"/>
    <w:rsid w:val="00EB0921"/>
    <w:rsid w:val="00EB14F1"/>
    <w:rsid w:val="00EB192B"/>
    <w:rsid w:val="00EB19ED"/>
    <w:rsid w:val="00EB1CAB"/>
    <w:rsid w:val="00EB6B64"/>
    <w:rsid w:val="00EB77E7"/>
    <w:rsid w:val="00EC0F5A"/>
    <w:rsid w:val="00EC1B59"/>
    <w:rsid w:val="00EC41AC"/>
    <w:rsid w:val="00EC4265"/>
    <w:rsid w:val="00EC4CEB"/>
    <w:rsid w:val="00EC659E"/>
    <w:rsid w:val="00ED2072"/>
    <w:rsid w:val="00ED2AE0"/>
    <w:rsid w:val="00ED3345"/>
    <w:rsid w:val="00ED4A3B"/>
    <w:rsid w:val="00ED5553"/>
    <w:rsid w:val="00ED5E36"/>
    <w:rsid w:val="00ED6961"/>
    <w:rsid w:val="00ED79F6"/>
    <w:rsid w:val="00EE0265"/>
    <w:rsid w:val="00EE05B9"/>
    <w:rsid w:val="00EE11A1"/>
    <w:rsid w:val="00EE2BAD"/>
    <w:rsid w:val="00EE48E6"/>
    <w:rsid w:val="00EE622D"/>
    <w:rsid w:val="00EF0273"/>
    <w:rsid w:val="00EF0B96"/>
    <w:rsid w:val="00EF0D21"/>
    <w:rsid w:val="00EF3486"/>
    <w:rsid w:val="00EF47AF"/>
    <w:rsid w:val="00EF53B6"/>
    <w:rsid w:val="00EF7DF1"/>
    <w:rsid w:val="00EF7EEE"/>
    <w:rsid w:val="00F00B73"/>
    <w:rsid w:val="00F01166"/>
    <w:rsid w:val="00F02489"/>
    <w:rsid w:val="00F0382D"/>
    <w:rsid w:val="00F03EF0"/>
    <w:rsid w:val="00F04F43"/>
    <w:rsid w:val="00F102C9"/>
    <w:rsid w:val="00F115CA"/>
    <w:rsid w:val="00F1283E"/>
    <w:rsid w:val="00F13182"/>
    <w:rsid w:val="00F14817"/>
    <w:rsid w:val="00F14EBA"/>
    <w:rsid w:val="00F1510F"/>
    <w:rsid w:val="00F1533A"/>
    <w:rsid w:val="00F15E5A"/>
    <w:rsid w:val="00F17F0A"/>
    <w:rsid w:val="00F22FBA"/>
    <w:rsid w:val="00F22FDD"/>
    <w:rsid w:val="00F2668F"/>
    <w:rsid w:val="00F2742F"/>
    <w:rsid w:val="00F2753B"/>
    <w:rsid w:val="00F30FA3"/>
    <w:rsid w:val="00F3282A"/>
    <w:rsid w:val="00F338F9"/>
    <w:rsid w:val="00F33F8B"/>
    <w:rsid w:val="00F340B2"/>
    <w:rsid w:val="00F35DE3"/>
    <w:rsid w:val="00F40D86"/>
    <w:rsid w:val="00F43390"/>
    <w:rsid w:val="00F443B2"/>
    <w:rsid w:val="00F458D8"/>
    <w:rsid w:val="00F50237"/>
    <w:rsid w:val="00F517C4"/>
    <w:rsid w:val="00F523DD"/>
    <w:rsid w:val="00F53596"/>
    <w:rsid w:val="00F55BA8"/>
    <w:rsid w:val="00F55DB1"/>
    <w:rsid w:val="00F561A0"/>
    <w:rsid w:val="00F56284"/>
    <w:rsid w:val="00F56ACA"/>
    <w:rsid w:val="00F56D1D"/>
    <w:rsid w:val="00F600FE"/>
    <w:rsid w:val="00F62E4D"/>
    <w:rsid w:val="00F66B34"/>
    <w:rsid w:val="00F675B9"/>
    <w:rsid w:val="00F711C9"/>
    <w:rsid w:val="00F72EEC"/>
    <w:rsid w:val="00F731D9"/>
    <w:rsid w:val="00F74C59"/>
    <w:rsid w:val="00F752FE"/>
    <w:rsid w:val="00F75345"/>
    <w:rsid w:val="00F75C3A"/>
    <w:rsid w:val="00F76D97"/>
    <w:rsid w:val="00F803B6"/>
    <w:rsid w:val="00F81BED"/>
    <w:rsid w:val="00F81E38"/>
    <w:rsid w:val="00F82E16"/>
    <w:rsid w:val="00F82E30"/>
    <w:rsid w:val="00F831CB"/>
    <w:rsid w:val="00F8425D"/>
    <w:rsid w:val="00F848A3"/>
    <w:rsid w:val="00F84ACF"/>
    <w:rsid w:val="00F85742"/>
    <w:rsid w:val="00F85BF8"/>
    <w:rsid w:val="00F871CE"/>
    <w:rsid w:val="00F87802"/>
    <w:rsid w:val="00F92C0A"/>
    <w:rsid w:val="00F934DD"/>
    <w:rsid w:val="00F9415B"/>
    <w:rsid w:val="00F946BF"/>
    <w:rsid w:val="00FA1252"/>
    <w:rsid w:val="00FA13C2"/>
    <w:rsid w:val="00FA45B1"/>
    <w:rsid w:val="00FA5CBD"/>
    <w:rsid w:val="00FA7F91"/>
    <w:rsid w:val="00FB121C"/>
    <w:rsid w:val="00FB19E8"/>
    <w:rsid w:val="00FB1CDD"/>
    <w:rsid w:val="00FB25F2"/>
    <w:rsid w:val="00FB2C2F"/>
    <w:rsid w:val="00FB2EDE"/>
    <w:rsid w:val="00FB305C"/>
    <w:rsid w:val="00FB3B2B"/>
    <w:rsid w:val="00FB5E13"/>
    <w:rsid w:val="00FB5F51"/>
    <w:rsid w:val="00FC15E8"/>
    <w:rsid w:val="00FC2E3D"/>
    <w:rsid w:val="00FC3BDE"/>
    <w:rsid w:val="00FC7082"/>
    <w:rsid w:val="00FD1DBE"/>
    <w:rsid w:val="00FD25A7"/>
    <w:rsid w:val="00FD27B6"/>
    <w:rsid w:val="00FD3453"/>
    <w:rsid w:val="00FD3689"/>
    <w:rsid w:val="00FD3F40"/>
    <w:rsid w:val="00FD42A3"/>
    <w:rsid w:val="00FD6645"/>
    <w:rsid w:val="00FD7468"/>
    <w:rsid w:val="00FD7CE0"/>
    <w:rsid w:val="00FE0B3B"/>
    <w:rsid w:val="00FE1BE2"/>
    <w:rsid w:val="00FE5A9A"/>
    <w:rsid w:val="00FE730A"/>
    <w:rsid w:val="00FF1DD7"/>
    <w:rsid w:val="00FF4453"/>
    <w:rsid w:val="00FF74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E298E"/>
  <w15:docId w15:val="{E5C98CF3-535A-4C47-B983-B5649B98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345"/>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74711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1"/>
      </w:numPr>
      <w:spacing w:before="480"/>
      <w:ind w:left="480"/>
    </w:pPr>
  </w:style>
  <w:style w:type="paragraph" w:styleId="Akapitzlist">
    <w:name w:val="List Paragraph"/>
    <w:basedOn w:val="Normalny"/>
    <w:uiPriority w:val="34"/>
    <w:qFormat/>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 w:type="character" w:customStyle="1" w:styleId="Nagwek3Znak">
    <w:name w:val="Nagłówek 3 Znak"/>
    <w:basedOn w:val="Domylnaczcionkaakapitu"/>
    <w:link w:val="Nagwek3"/>
    <w:uiPriority w:val="99"/>
    <w:semiHidden/>
    <w:rsid w:val="00747111"/>
    <w:rPr>
      <w:rFonts w:asciiTheme="majorHAnsi" w:eastAsiaTheme="majorEastAsia" w:hAnsiTheme="majorHAnsi" w:cstheme="majorBidi"/>
      <w:b/>
      <w:bCs/>
      <w:color w:val="4F81BD" w:themeColor="accent1"/>
      <w:szCs w:val="20"/>
    </w:rPr>
  </w:style>
  <w:style w:type="character" w:customStyle="1" w:styleId="ZPKTzmpktartykuempunktemZnak">
    <w:name w:val="Z/PKT – zm. pkt artykułem (punktem) Znak"/>
    <w:basedOn w:val="Domylnaczcionkaakapitu"/>
    <w:link w:val="ZPKTzmpktartykuempunktem"/>
    <w:uiPriority w:val="33"/>
    <w:rsid w:val="00B809D7"/>
    <w:rPr>
      <w:rFonts w:eastAsiaTheme="minorEastAsia" w:cs="Arial"/>
      <w:bCs/>
      <w:szCs w:val="20"/>
    </w:rPr>
  </w:style>
  <w:style w:type="character" w:customStyle="1" w:styleId="PKTpunktZnak">
    <w:name w:val="PKT – punkt Znak"/>
    <w:basedOn w:val="Domylnaczcionkaakapitu"/>
    <w:link w:val="PKTpunkt"/>
    <w:uiPriority w:val="16"/>
    <w:locked/>
    <w:rsid w:val="00CF2243"/>
    <w:rPr>
      <w:rFonts w:eastAsiaTheme="minorEastAsia" w:cs="Arial"/>
      <w:bCs/>
      <w:szCs w:val="20"/>
    </w:rPr>
  </w:style>
  <w:style w:type="character" w:customStyle="1" w:styleId="ARTartustawynprozporzdzeniaZnak">
    <w:name w:val="ART(§) – art. ustawy (§ np. rozporządzenia) Znak"/>
    <w:basedOn w:val="Domylnaczcionkaakapitu"/>
    <w:link w:val="ARTartustawynprozporzdzenia"/>
    <w:uiPriority w:val="11"/>
    <w:locked/>
    <w:rsid w:val="00A32B7D"/>
    <w:rPr>
      <w:rFonts w:eastAsiaTheme="minorEastAsia" w:cs="Arial"/>
      <w:szCs w:val="20"/>
    </w:rPr>
  </w:style>
  <w:style w:type="character" w:styleId="Uwydatnienie">
    <w:name w:val="Emphasis"/>
    <w:basedOn w:val="Domylnaczcionkaakapitu"/>
    <w:uiPriority w:val="20"/>
    <w:qFormat/>
    <w:rsid w:val="009E3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26024">
      <w:bodyDiv w:val="1"/>
      <w:marLeft w:val="0"/>
      <w:marRight w:val="0"/>
      <w:marTop w:val="0"/>
      <w:marBottom w:val="0"/>
      <w:divBdr>
        <w:top w:val="none" w:sz="0" w:space="0" w:color="auto"/>
        <w:left w:val="none" w:sz="0" w:space="0" w:color="auto"/>
        <w:bottom w:val="none" w:sz="0" w:space="0" w:color="auto"/>
        <w:right w:val="none" w:sz="0" w:space="0" w:color="auto"/>
      </w:divBdr>
    </w:div>
    <w:div w:id="503858482">
      <w:bodyDiv w:val="1"/>
      <w:marLeft w:val="0"/>
      <w:marRight w:val="0"/>
      <w:marTop w:val="0"/>
      <w:marBottom w:val="0"/>
      <w:divBdr>
        <w:top w:val="none" w:sz="0" w:space="0" w:color="auto"/>
        <w:left w:val="none" w:sz="0" w:space="0" w:color="auto"/>
        <w:bottom w:val="none" w:sz="0" w:space="0" w:color="auto"/>
        <w:right w:val="none" w:sz="0" w:space="0" w:color="auto"/>
      </w:divBdr>
    </w:div>
    <w:div w:id="16498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9500B-8525-4191-8444-B6EF9D69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7719</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3</cp:revision>
  <cp:lastPrinted>2025-05-28T12:17:00Z</cp:lastPrinted>
  <dcterms:created xsi:type="dcterms:W3CDTF">2025-05-28T09:27:00Z</dcterms:created>
  <dcterms:modified xsi:type="dcterms:W3CDTF">2025-05-28T12:18:00Z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