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CF3C1" w14:textId="77777777" w:rsidR="004F6FD2" w:rsidRPr="00972E3D" w:rsidRDefault="004F6FD2" w:rsidP="00972E3D">
      <w:pPr>
        <w:keepNext/>
        <w:widowControl/>
        <w:suppressAutoHyphens/>
        <w:autoSpaceDE/>
        <w:autoSpaceDN/>
        <w:adjustRightInd/>
        <w:spacing w:before="120"/>
        <w:jc w:val="center"/>
        <w:rPr>
          <w:rFonts w:eastAsia="Times New Roman" w:cs="Times New Roman"/>
          <w:szCs w:val="24"/>
        </w:rPr>
      </w:pPr>
      <w:r w:rsidRPr="00972E3D">
        <w:rPr>
          <w:rFonts w:eastAsia="Times New Roman" w:cs="Times New Roman"/>
          <w:szCs w:val="24"/>
        </w:rPr>
        <w:t>UZASADNIENIE</w:t>
      </w:r>
    </w:p>
    <w:p w14:paraId="1D34B907" w14:textId="77777777" w:rsidR="004F6FD2" w:rsidRPr="002B6FC1" w:rsidRDefault="004F6FD2" w:rsidP="00972E3D">
      <w:pPr>
        <w:widowControl/>
        <w:suppressAutoHyphens/>
        <w:spacing w:before="120"/>
        <w:ind w:firstLine="170"/>
        <w:jc w:val="both"/>
        <w:rPr>
          <w:rFonts w:eastAsia="Times New Roman" w:cs="Times New Roman"/>
          <w:bCs/>
          <w:szCs w:val="24"/>
        </w:rPr>
      </w:pPr>
      <w:bookmarkStart w:id="0" w:name="_Hlk194567457"/>
      <w:r w:rsidRPr="002B6FC1">
        <w:rPr>
          <w:rFonts w:eastAsia="Times New Roman" w:cs="Times New Roman"/>
          <w:b/>
          <w:bCs/>
          <w:color w:val="000000"/>
          <w:szCs w:val="24"/>
        </w:rPr>
        <w:t>I. Aktualny stan prawny oraz cel uchwalenia projektowanej regulacji</w:t>
      </w:r>
    </w:p>
    <w:p w14:paraId="25D8AD47" w14:textId="0703E28E" w:rsidR="00390EF7" w:rsidRPr="002B6FC1" w:rsidRDefault="00390EF7"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W zakresie udostępniania bankom lub spółdzielczym kasom oszczędnościowo-kredytowym</w:t>
      </w:r>
      <w:r w:rsidR="009E788F" w:rsidRPr="002B6FC1">
        <w:rPr>
          <w:rFonts w:eastAsiaTheme="minorHAnsi" w:cs="Times New Roman"/>
          <w:szCs w:val="24"/>
          <w:lang w:eastAsia="en-US"/>
        </w:rPr>
        <w:t xml:space="preserve"> </w:t>
      </w:r>
      <w:r w:rsidRPr="002B6FC1">
        <w:rPr>
          <w:rFonts w:eastAsiaTheme="minorHAnsi" w:cs="Times New Roman"/>
          <w:szCs w:val="24"/>
          <w:lang w:eastAsia="en-US"/>
        </w:rPr>
        <w:t>informacji o śmierci posiadacza rachunku bankowego będącego osobą fizyczną, w przypadku</w:t>
      </w:r>
      <w:r w:rsidR="009F6484" w:rsidRPr="002B6FC1">
        <w:rPr>
          <w:rFonts w:eastAsiaTheme="minorHAnsi" w:cs="Times New Roman"/>
          <w:szCs w:val="24"/>
          <w:lang w:eastAsia="en-US"/>
        </w:rPr>
        <w:t xml:space="preserve"> </w:t>
      </w:r>
      <w:r w:rsidRPr="002B6FC1">
        <w:rPr>
          <w:rFonts w:eastAsiaTheme="minorHAnsi" w:cs="Times New Roman"/>
          <w:szCs w:val="24"/>
          <w:lang w:eastAsia="en-US"/>
        </w:rPr>
        <w:t>którego umowa rachunku bankowego nie została zawarta w związku z prowadzeniem</w:t>
      </w:r>
      <w:r w:rsidR="009E788F" w:rsidRPr="002B6FC1">
        <w:rPr>
          <w:rFonts w:eastAsiaTheme="minorHAnsi" w:cs="Times New Roman"/>
          <w:szCs w:val="24"/>
          <w:lang w:eastAsia="en-US"/>
        </w:rPr>
        <w:t xml:space="preserve"> </w:t>
      </w:r>
      <w:r w:rsidRPr="002B6FC1">
        <w:rPr>
          <w:rFonts w:eastAsiaTheme="minorHAnsi" w:cs="Times New Roman"/>
          <w:szCs w:val="24"/>
          <w:lang w:eastAsia="en-US"/>
        </w:rPr>
        <w:t>działalności gospodarczej lub śmierci członka kasy, z Powszechnego Elektronicznego Systemu</w:t>
      </w:r>
      <w:r w:rsidR="009F6484" w:rsidRPr="002B6FC1">
        <w:rPr>
          <w:rFonts w:eastAsiaTheme="minorHAnsi" w:cs="Times New Roman"/>
          <w:szCs w:val="24"/>
          <w:lang w:eastAsia="en-US"/>
        </w:rPr>
        <w:t xml:space="preserve"> </w:t>
      </w:r>
      <w:r w:rsidRPr="002B6FC1">
        <w:rPr>
          <w:rFonts w:eastAsiaTheme="minorHAnsi" w:cs="Times New Roman"/>
          <w:szCs w:val="24"/>
          <w:lang w:eastAsia="en-US"/>
        </w:rPr>
        <w:t>Ewidencji Ludności, zwanego dalej „rejestrem PESEL”, wskazane jest, aby potwierdzana była</w:t>
      </w:r>
      <w:r w:rsidR="009F6484" w:rsidRPr="002B6FC1">
        <w:rPr>
          <w:rFonts w:eastAsiaTheme="minorHAnsi" w:cs="Times New Roman"/>
          <w:szCs w:val="24"/>
          <w:lang w:eastAsia="en-US"/>
        </w:rPr>
        <w:t xml:space="preserve"> </w:t>
      </w:r>
      <w:r w:rsidRPr="002B6FC1">
        <w:rPr>
          <w:rFonts w:eastAsiaTheme="minorHAnsi" w:cs="Times New Roman"/>
          <w:szCs w:val="24"/>
          <w:lang w:eastAsia="en-US"/>
        </w:rPr>
        <w:t>data zgonu albo data znalezienia zwłok, a nie jak obecnie tylko fakt śmierci. To z datą śmierci,</w:t>
      </w:r>
      <w:r w:rsidR="009F6484" w:rsidRPr="002B6FC1">
        <w:rPr>
          <w:rFonts w:eastAsiaTheme="minorHAnsi" w:cs="Times New Roman"/>
          <w:szCs w:val="24"/>
          <w:lang w:eastAsia="en-US"/>
        </w:rPr>
        <w:t xml:space="preserve"> </w:t>
      </w:r>
      <w:r w:rsidRPr="002B6FC1">
        <w:rPr>
          <w:rFonts w:eastAsiaTheme="minorHAnsi" w:cs="Times New Roman"/>
          <w:szCs w:val="24"/>
          <w:lang w:eastAsia="en-US"/>
        </w:rPr>
        <w:t>a nie z datą powzięcia informacji o śmierci ustawa z dnia 29 sierpnia 1997 r. – Prawo bankowe</w:t>
      </w:r>
      <w:r w:rsidR="009F6484" w:rsidRPr="002B6FC1">
        <w:rPr>
          <w:rFonts w:eastAsiaTheme="minorHAnsi" w:cs="Times New Roman"/>
          <w:szCs w:val="24"/>
          <w:lang w:eastAsia="en-US"/>
        </w:rPr>
        <w:t xml:space="preserve"> </w:t>
      </w:r>
      <w:r w:rsidRPr="002B6FC1">
        <w:rPr>
          <w:rFonts w:eastAsiaTheme="minorHAnsi" w:cs="Times New Roman"/>
          <w:szCs w:val="24"/>
          <w:lang w:eastAsia="en-US"/>
        </w:rPr>
        <w:t xml:space="preserve">(Dz. U. z 2024 r. poz. 1646, </w:t>
      </w:r>
      <w:r w:rsidR="002B6FC1">
        <w:rPr>
          <w:rFonts w:eastAsiaTheme="minorHAnsi" w:cs="Times New Roman"/>
          <w:szCs w:val="24"/>
          <w:lang w:eastAsia="en-US"/>
        </w:rPr>
        <w:t>z późn. zm.</w:t>
      </w:r>
      <w:r w:rsidRPr="002B6FC1">
        <w:rPr>
          <w:rFonts w:eastAsiaTheme="minorHAnsi" w:cs="Times New Roman"/>
          <w:szCs w:val="24"/>
          <w:lang w:eastAsia="en-US"/>
        </w:rPr>
        <w:t>), zwana dalej</w:t>
      </w:r>
      <w:r w:rsidR="009E788F" w:rsidRPr="002B6FC1">
        <w:rPr>
          <w:rFonts w:eastAsiaTheme="minorHAnsi" w:cs="Times New Roman"/>
          <w:szCs w:val="24"/>
          <w:lang w:eastAsia="en-US"/>
        </w:rPr>
        <w:t xml:space="preserve"> </w:t>
      </w:r>
      <w:r w:rsidRPr="002B6FC1">
        <w:rPr>
          <w:rFonts w:eastAsiaTheme="minorHAnsi" w:cs="Times New Roman"/>
          <w:szCs w:val="24"/>
          <w:lang w:eastAsia="en-US"/>
        </w:rPr>
        <w:t>„ustawą”</w:t>
      </w:r>
      <w:r w:rsidR="002B6FC1">
        <w:rPr>
          <w:rFonts w:eastAsiaTheme="minorHAnsi" w:cs="Times New Roman"/>
          <w:szCs w:val="24"/>
          <w:lang w:eastAsia="en-US"/>
        </w:rPr>
        <w:t>,</w:t>
      </w:r>
      <w:r w:rsidRPr="002B6FC1">
        <w:rPr>
          <w:rFonts w:eastAsiaTheme="minorHAnsi" w:cs="Times New Roman"/>
          <w:szCs w:val="24"/>
          <w:lang w:eastAsia="en-US"/>
        </w:rPr>
        <w:t xml:space="preserve"> oraz ustawa z dnia 5 listopada 2009 r. o spółdzielczych kasach oszczędnościowo</w:t>
      </w:r>
      <w:r w:rsidR="009E788F" w:rsidRPr="002B6FC1">
        <w:rPr>
          <w:rFonts w:eastAsiaTheme="minorHAnsi" w:cs="Times New Roman"/>
          <w:szCs w:val="24"/>
          <w:lang w:eastAsia="en-US"/>
        </w:rPr>
        <w:t>-</w:t>
      </w:r>
      <w:r w:rsidRPr="002B6FC1">
        <w:rPr>
          <w:rFonts w:eastAsiaTheme="minorHAnsi" w:cs="Times New Roman"/>
          <w:szCs w:val="24"/>
          <w:lang w:eastAsia="en-US"/>
        </w:rPr>
        <w:t>kredytowych</w:t>
      </w:r>
      <w:r w:rsidR="009E788F" w:rsidRPr="002B6FC1">
        <w:rPr>
          <w:rFonts w:eastAsiaTheme="minorHAnsi" w:cs="Times New Roman"/>
          <w:szCs w:val="24"/>
          <w:lang w:eastAsia="en-US"/>
        </w:rPr>
        <w:t xml:space="preserve"> </w:t>
      </w:r>
      <w:r w:rsidRPr="002B6FC1">
        <w:rPr>
          <w:rFonts w:eastAsiaTheme="minorHAnsi" w:cs="Times New Roman"/>
          <w:szCs w:val="24"/>
          <w:lang w:eastAsia="en-US"/>
        </w:rPr>
        <w:t>(Dz. U. z 2025 r. poz. 379), zwana dalej „ustawą o spółdzielczych kasach</w:t>
      </w:r>
      <w:r w:rsidR="009E788F" w:rsidRPr="002B6FC1">
        <w:rPr>
          <w:rFonts w:eastAsiaTheme="minorHAnsi" w:cs="Times New Roman"/>
          <w:szCs w:val="24"/>
          <w:lang w:eastAsia="en-US"/>
        </w:rPr>
        <w:t xml:space="preserve"> </w:t>
      </w:r>
      <w:r w:rsidRPr="002B6FC1">
        <w:rPr>
          <w:rFonts w:eastAsiaTheme="minorHAnsi" w:cs="Times New Roman"/>
          <w:szCs w:val="24"/>
          <w:lang w:eastAsia="en-US"/>
        </w:rPr>
        <w:t>oszczędnościowo-kredytowych”, wiąże skutki rozwiązania umowy rachunku bankowego lub</w:t>
      </w:r>
      <w:r w:rsidR="009E788F" w:rsidRPr="002B6FC1">
        <w:rPr>
          <w:rFonts w:eastAsiaTheme="minorHAnsi" w:cs="Times New Roman"/>
          <w:szCs w:val="24"/>
          <w:lang w:eastAsia="en-US"/>
        </w:rPr>
        <w:t xml:space="preserve"> </w:t>
      </w:r>
      <w:r w:rsidRPr="002B6FC1">
        <w:rPr>
          <w:rFonts w:eastAsiaTheme="minorHAnsi" w:cs="Times New Roman"/>
          <w:szCs w:val="24"/>
          <w:lang w:eastAsia="en-US"/>
        </w:rPr>
        <w:t>umowy imiennego rachunku członka kasy oraz kwestię związania tą umową do chwili wypłaty</w:t>
      </w:r>
      <w:r w:rsidR="009E788F" w:rsidRPr="002B6FC1">
        <w:rPr>
          <w:rFonts w:eastAsiaTheme="minorHAnsi" w:cs="Times New Roman"/>
          <w:szCs w:val="24"/>
          <w:lang w:eastAsia="en-US"/>
        </w:rPr>
        <w:t xml:space="preserve"> </w:t>
      </w:r>
      <w:r w:rsidRPr="002B6FC1">
        <w:rPr>
          <w:rFonts w:eastAsiaTheme="minorHAnsi" w:cs="Times New Roman"/>
          <w:szCs w:val="24"/>
          <w:lang w:eastAsia="en-US"/>
        </w:rPr>
        <w:t>przez bank lub spółdzielczą kasę oszczędnościowo-kredytową środków pieniężnych osobie</w:t>
      </w:r>
      <w:r w:rsidR="009E788F" w:rsidRPr="002B6FC1">
        <w:rPr>
          <w:rFonts w:eastAsiaTheme="minorHAnsi" w:cs="Times New Roman"/>
          <w:szCs w:val="24"/>
          <w:lang w:eastAsia="en-US"/>
        </w:rPr>
        <w:t xml:space="preserve"> </w:t>
      </w:r>
      <w:r w:rsidRPr="002B6FC1">
        <w:rPr>
          <w:rFonts w:eastAsiaTheme="minorHAnsi" w:cs="Times New Roman"/>
          <w:szCs w:val="24"/>
          <w:lang w:eastAsia="en-US"/>
        </w:rPr>
        <w:t>posiadającej do nich tytuł prawny. Należy zatem zapewnić bankom oraz spółdzielczym kasom</w:t>
      </w:r>
      <w:r w:rsidR="009E788F" w:rsidRPr="002B6FC1">
        <w:rPr>
          <w:rFonts w:eastAsiaTheme="minorHAnsi" w:cs="Times New Roman"/>
          <w:szCs w:val="24"/>
          <w:lang w:eastAsia="en-US"/>
        </w:rPr>
        <w:t xml:space="preserve"> </w:t>
      </w:r>
      <w:r w:rsidRPr="002B6FC1">
        <w:rPr>
          <w:rFonts w:eastAsiaTheme="minorHAnsi" w:cs="Times New Roman"/>
          <w:szCs w:val="24"/>
          <w:lang w:eastAsia="en-US"/>
        </w:rPr>
        <w:t xml:space="preserve">oszczędnościowo-kredytowym </w:t>
      </w:r>
      <w:r w:rsidR="005E7F6C" w:rsidRPr="002B6FC1">
        <w:rPr>
          <w:rFonts w:eastAsiaTheme="minorHAnsi" w:cs="Times New Roman"/>
          <w:szCs w:val="24"/>
          <w:lang w:eastAsia="en-US"/>
        </w:rPr>
        <w:t xml:space="preserve">odpowiednią podstawę prawną w zakresie </w:t>
      </w:r>
      <w:r w:rsidRPr="002B6FC1">
        <w:rPr>
          <w:rFonts w:eastAsiaTheme="minorHAnsi" w:cs="Times New Roman"/>
          <w:szCs w:val="24"/>
          <w:lang w:eastAsia="en-US"/>
        </w:rPr>
        <w:t>potwierdzenia informacji o dacie zgonu albo dacie</w:t>
      </w:r>
      <w:r w:rsidR="009E788F" w:rsidRPr="002B6FC1">
        <w:rPr>
          <w:rFonts w:eastAsiaTheme="minorHAnsi" w:cs="Times New Roman"/>
          <w:szCs w:val="24"/>
          <w:lang w:eastAsia="en-US"/>
        </w:rPr>
        <w:t xml:space="preserve"> </w:t>
      </w:r>
      <w:r w:rsidRPr="002B6FC1">
        <w:rPr>
          <w:rFonts w:eastAsiaTheme="minorHAnsi" w:cs="Times New Roman"/>
          <w:szCs w:val="24"/>
          <w:lang w:eastAsia="en-US"/>
        </w:rPr>
        <w:t>znalezienia zwłok posiadacza rachunku lub członka kasy.</w:t>
      </w:r>
    </w:p>
    <w:p w14:paraId="2BC2260D" w14:textId="01213457" w:rsidR="009E788F" w:rsidRPr="002B6FC1" w:rsidRDefault="00390EF7"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Art. 92ba ust. 1 pkt 2 ustawy stanowi, że bank jest obowiązany udzielić posiadaczowi rachunku</w:t>
      </w:r>
      <w:r w:rsidR="002A5375" w:rsidRPr="002B6FC1">
        <w:rPr>
          <w:rFonts w:eastAsiaTheme="minorHAnsi" w:cs="Times New Roman"/>
          <w:szCs w:val="24"/>
          <w:lang w:eastAsia="en-US"/>
        </w:rPr>
        <w:t xml:space="preserve"> </w:t>
      </w:r>
      <w:r w:rsidRPr="002B6FC1">
        <w:rPr>
          <w:rFonts w:eastAsiaTheme="minorHAnsi" w:cs="Times New Roman"/>
          <w:szCs w:val="24"/>
          <w:lang w:eastAsia="en-US"/>
        </w:rPr>
        <w:t>bankowego, będącemu osobą fizyczną, osobie, która uzyskała tytuł prawny do spadku po</w:t>
      </w:r>
      <w:r w:rsidR="009E788F" w:rsidRPr="002B6FC1">
        <w:rPr>
          <w:rFonts w:eastAsiaTheme="minorHAnsi" w:cs="Times New Roman"/>
          <w:szCs w:val="24"/>
          <w:lang w:eastAsia="en-US"/>
        </w:rPr>
        <w:t xml:space="preserve"> </w:t>
      </w:r>
      <w:r w:rsidRPr="002B6FC1">
        <w:rPr>
          <w:rFonts w:eastAsiaTheme="minorHAnsi" w:cs="Times New Roman"/>
          <w:szCs w:val="24"/>
          <w:lang w:eastAsia="en-US"/>
        </w:rPr>
        <w:t>posiadaczu rachunku</w:t>
      </w:r>
      <w:r w:rsidR="002B6FC1">
        <w:rPr>
          <w:rFonts w:eastAsiaTheme="minorHAnsi" w:cs="Times New Roman"/>
          <w:szCs w:val="24"/>
          <w:lang w:eastAsia="en-US"/>
        </w:rPr>
        <w:t>,</w:t>
      </w:r>
      <w:r w:rsidRPr="002B6FC1">
        <w:rPr>
          <w:rFonts w:eastAsiaTheme="minorHAnsi" w:cs="Times New Roman"/>
          <w:szCs w:val="24"/>
          <w:lang w:eastAsia="en-US"/>
        </w:rPr>
        <w:t xml:space="preserve"> oraz zarządcy sukcesyjnemu zbiorczej informacji o umowach rachunku</w:t>
      </w:r>
      <w:r w:rsidR="009E788F" w:rsidRPr="002B6FC1">
        <w:rPr>
          <w:rFonts w:eastAsiaTheme="minorHAnsi" w:cs="Times New Roman"/>
          <w:szCs w:val="24"/>
          <w:lang w:eastAsia="en-US"/>
        </w:rPr>
        <w:t xml:space="preserve"> </w:t>
      </w:r>
      <w:r w:rsidRPr="002B6FC1">
        <w:rPr>
          <w:rFonts w:eastAsiaTheme="minorHAnsi" w:cs="Times New Roman"/>
          <w:szCs w:val="24"/>
          <w:lang w:eastAsia="en-US"/>
        </w:rPr>
        <w:t>bankowego posiadacza rozwiązanych albo wygasłych z przyczyn, o których mowa w art.</w:t>
      </w:r>
      <w:r w:rsidR="002B6FC1">
        <w:rPr>
          <w:rFonts w:eastAsiaTheme="minorHAnsi" w:cs="Times New Roman"/>
          <w:szCs w:val="24"/>
          <w:lang w:eastAsia="en-US"/>
        </w:rPr>
        <w:t> </w:t>
      </w:r>
      <w:r w:rsidRPr="002B6FC1">
        <w:rPr>
          <w:rFonts w:eastAsiaTheme="minorHAnsi" w:cs="Times New Roman"/>
          <w:szCs w:val="24"/>
          <w:lang w:eastAsia="en-US"/>
        </w:rPr>
        <w:t>59a</w:t>
      </w:r>
      <w:r w:rsidR="002A5375" w:rsidRPr="002B6FC1">
        <w:rPr>
          <w:rFonts w:eastAsiaTheme="minorHAnsi" w:cs="Times New Roman"/>
          <w:szCs w:val="24"/>
          <w:lang w:eastAsia="en-US"/>
        </w:rPr>
        <w:t xml:space="preserve"> </w:t>
      </w:r>
      <w:r w:rsidRPr="002B6FC1">
        <w:rPr>
          <w:rFonts w:eastAsiaTheme="minorHAnsi" w:cs="Times New Roman"/>
          <w:szCs w:val="24"/>
          <w:lang w:eastAsia="en-US"/>
        </w:rPr>
        <w:t>ust. 1–3 ustawy. Jednocześnie art. 92ba ust. 2 ustawy stanowi, że w zbiorczej informacji</w:t>
      </w:r>
      <w:r w:rsidR="009E788F" w:rsidRPr="002B6FC1">
        <w:rPr>
          <w:rFonts w:eastAsiaTheme="minorHAnsi" w:cs="Times New Roman"/>
          <w:szCs w:val="24"/>
          <w:lang w:eastAsia="en-US"/>
        </w:rPr>
        <w:t xml:space="preserve"> </w:t>
      </w:r>
      <w:r w:rsidRPr="002B6FC1">
        <w:rPr>
          <w:rFonts w:eastAsiaTheme="minorHAnsi" w:cs="Times New Roman"/>
          <w:szCs w:val="24"/>
          <w:lang w:eastAsia="en-US"/>
        </w:rPr>
        <w:t>wskazuje się podmiot, który prowadzi albo prowadził rachunek, numery rachunków</w:t>
      </w:r>
      <w:r w:rsidR="009E788F" w:rsidRPr="002B6FC1">
        <w:rPr>
          <w:rFonts w:eastAsiaTheme="minorHAnsi" w:cs="Times New Roman"/>
          <w:szCs w:val="24"/>
          <w:lang w:eastAsia="en-US"/>
        </w:rPr>
        <w:t xml:space="preserve"> </w:t>
      </w:r>
      <w:r w:rsidRPr="002B6FC1">
        <w:rPr>
          <w:rFonts w:eastAsiaTheme="minorHAnsi" w:cs="Times New Roman"/>
          <w:szCs w:val="24"/>
          <w:lang w:eastAsia="en-US"/>
        </w:rPr>
        <w:t>wynikające z umowy rachunku oraz informację, czy rachunki są nadal prowadzone.</w:t>
      </w:r>
    </w:p>
    <w:p w14:paraId="06D214F7" w14:textId="292A3E35" w:rsidR="00390EF7" w:rsidRPr="002B6FC1" w:rsidRDefault="00390EF7"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Wyżej wymieniona ustawa nie precyzuje jednak zakresu czasowego udzielania informacji o</w:t>
      </w:r>
      <w:r w:rsidR="009E788F" w:rsidRPr="002B6FC1">
        <w:rPr>
          <w:rFonts w:eastAsiaTheme="minorHAnsi" w:cs="Times New Roman"/>
          <w:szCs w:val="24"/>
          <w:lang w:eastAsia="en-US"/>
        </w:rPr>
        <w:t xml:space="preserve"> </w:t>
      </w:r>
      <w:r w:rsidRPr="002B6FC1">
        <w:rPr>
          <w:rFonts w:eastAsiaTheme="minorHAnsi" w:cs="Times New Roman"/>
          <w:szCs w:val="24"/>
          <w:lang w:eastAsia="en-US"/>
        </w:rPr>
        <w:t>rachunkach bankowych posiadacza rozwiązanych albo wygasłych z przyczyn, o których mowa</w:t>
      </w:r>
      <w:r w:rsidR="002A5375" w:rsidRPr="002B6FC1">
        <w:rPr>
          <w:rFonts w:eastAsiaTheme="minorHAnsi" w:cs="Times New Roman"/>
          <w:szCs w:val="24"/>
          <w:lang w:eastAsia="en-US"/>
        </w:rPr>
        <w:t xml:space="preserve"> </w:t>
      </w:r>
      <w:r w:rsidRPr="002B6FC1">
        <w:rPr>
          <w:rFonts w:eastAsiaTheme="minorHAnsi" w:cs="Times New Roman"/>
          <w:szCs w:val="24"/>
          <w:lang w:eastAsia="en-US"/>
        </w:rPr>
        <w:t>w art. 59a ust. 1–3 ustawy. Obowiązek ten może być trudny do wykonania wobec rachunków</w:t>
      </w:r>
      <w:r w:rsidR="002A5375" w:rsidRPr="002B6FC1">
        <w:rPr>
          <w:rFonts w:eastAsiaTheme="minorHAnsi" w:cs="Times New Roman"/>
          <w:szCs w:val="24"/>
          <w:lang w:eastAsia="en-US"/>
        </w:rPr>
        <w:t xml:space="preserve"> </w:t>
      </w:r>
      <w:r w:rsidRPr="002B6FC1">
        <w:rPr>
          <w:rFonts w:eastAsiaTheme="minorHAnsi" w:cs="Times New Roman"/>
          <w:szCs w:val="24"/>
          <w:lang w:eastAsia="en-US"/>
        </w:rPr>
        <w:t>zamkniętych wcześniej niż maksymalne okresy przechowywania informacji o rachunkach</w:t>
      </w:r>
      <w:r w:rsidR="009E788F" w:rsidRPr="002B6FC1">
        <w:rPr>
          <w:rFonts w:eastAsiaTheme="minorHAnsi" w:cs="Times New Roman"/>
          <w:szCs w:val="24"/>
          <w:lang w:eastAsia="en-US"/>
        </w:rPr>
        <w:t xml:space="preserve"> </w:t>
      </w:r>
      <w:r w:rsidRPr="002B6FC1">
        <w:rPr>
          <w:rFonts w:eastAsiaTheme="minorHAnsi" w:cs="Times New Roman"/>
          <w:szCs w:val="24"/>
          <w:lang w:eastAsia="en-US"/>
        </w:rPr>
        <w:t>wynikające z aktualnie obowiązujących przepisów prawa (przykładowo termin 5-letni z ustawy</w:t>
      </w:r>
      <w:r w:rsidR="002A5375" w:rsidRPr="002B6FC1">
        <w:rPr>
          <w:rFonts w:eastAsiaTheme="minorHAnsi" w:cs="Times New Roman"/>
          <w:szCs w:val="24"/>
          <w:lang w:eastAsia="en-US"/>
        </w:rPr>
        <w:t xml:space="preserve"> </w:t>
      </w:r>
      <w:r w:rsidRPr="002B6FC1">
        <w:rPr>
          <w:rFonts w:eastAsiaTheme="minorHAnsi" w:cs="Times New Roman"/>
          <w:szCs w:val="24"/>
          <w:lang w:eastAsia="en-US"/>
        </w:rPr>
        <w:t>z dnia 29 września 1994 r. o rachunkowości (Dz. U. z 2023 r. poz. 120, z późn. zm.), ustawy z</w:t>
      </w:r>
      <w:r w:rsidR="00594B99" w:rsidRPr="002B6FC1">
        <w:rPr>
          <w:rFonts w:eastAsiaTheme="minorHAnsi" w:cs="Times New Roman"/>
          <w:szCs w:val="24"/>
          <w:lang w:eastAsia="en-US"/>
        </w:rPr>
        <w:t> </w:t>
      </w:r>
      <w:r w:rsidRPr="002B6FC1">
        <w:rPr>
          <w:rFonts w:eastAsiaTheme="minorHAnsi" w:cs="Times New Roman"/>
          <w:szCs w:val="24"/>
          <w:lang w:eastAsia="en-US"/>
        </w:rPr>
        <w:t>dnia 29 sierpnia 1997 r. – Ordynacja podatkowa (Dz. U. z 2025 r. poz. 111</w:t>
      </w:r>
      <w:r w:rsidR="00472657" w:rsidRPr="002B6FC1">
        <w:rPr>
          <w:rFonts w:eastAsiaTheme="minorHAnsi" w:cs="Times New Roman"/>
          <w:szCs w:val="24"/>
          <w:lang w:eastAsia="en-US"/>
        </w:rPr>
        <w:t>, z późn. zm.</w:t>
      </w:r>
      <w:r w:rsidRPr="002B6FC1">
        <w:rPr>
          <w:rFonts w:eastAsiaTheme="minorHAnsi" w:cs="Times New Roman"/>
          <w:szCs w:val="24"/>
          <w:lang w:eastAsia="en-US"/>
        </w:rPr>
        <w:t xml:space="preserve">) czy </w:t>
      </w:r>
      <w:r w:rsidRPr="002B6FC1">
        <w:rPr>
          <w:rFonts w:eastAsiaTheme="minorHAnsi" w:cs="Times New Roman"/>
          <w:szCs w:val="24"/>
          <w:lang w:eastAsia="en-US"/>
        </w:rPr>
        <w:lastRenderedPageBreak/>
        <w:t>z ustawy z</w:t>
      </w:r>
      <w:r w:rsidR="002B6FC1">
        <w:rPr>
          <w:rFonts w:eastAsiaTheme="minorHAnsi" w:cs="Times New Roman"/>
          <w:szCs w:val="24"/>
          <w:lang w:eastAsia="en-US"/>
        </w:rPr>
        <w:t xml:space="preserve"> </w:t>
      </w:r>
      <w:r w:rsidRPr="002B6FC1">
        <w:rPr>
          <w:rFonts w:eastAsiaTheme="minorHAnsi" w:cs="Times New Roman"/>
          <w:szCs w:val="24"/>
          <w:lang w:eastAsia="en-US"/>
        </w:rPr>
        <w:t>dnia</w:t>
      </w:r>
      <w:r w:rsidR="002A5375" w:rsidRPr="002B6FC1">
        <w:rPr>
          <w:rFonts w:eastAsiaTheme="minorHAnsi" w:cs="Times New Roman"/>
          <w:szCs w:val="24"/>
          <w:lang w:eastAsia="en-US"/>
        </w:rPr>
        <w:t xml:space="preserve"> </w:t>
      </w:r>
      <w:r w:rsidRPr="002B6FC1">
        <w:rPr>
          <w:rFonts w:eastAsiaTheme="minorHAnsi" w:cs="Times New Roman"/>
          <w:szCs w:val="24"/>
          <w:lang w:eastAsia="en-US"/>
        </w:rPr>
        <w:t>1 marca 2018 r. o przeciwdziałaniu praniu pieniędzy oraz finansowaniu terroryzmu (Dz.</w:t>
      </w:r>
      <w:r w:rsidR="002B6FC1">
        <w:rPr>
          <w:rFonts w:eastAsiaTheme="minorHAnsi" w:cs="Times New Roman"/>
          <w:szCs w:val="24"/>
          <w:lang w:eastAsia="en-US"/>
        </w:rPr>
        <w:t xml:space="preserve"> </w:t>
      </w:r>
      <w:r w:rsidRPr="002B6FC1">
        <w:rPr>
          <w:rFonts w:eastAsiaTheme="minorHAnsi" w:cs="Times New Roman"/>
          <w:szCs w:val="24"/>
          <w:lang w:eastAsia="en-US"/>
        </w:rPr>
        <w:t>U. z</w:t>
      </w:r>
      <w:r w:rsidR="002B6FC1">
        <w:rPr>
          <w:rFonts w:eastAsiaTheme="minorHAnsi" w:cs="Times New Roman"/>
          <w:szCs w:val="24"/>
          <w:lang w:eastAsia="en-US"/>
        </w:rPr>
        <w:t xml:space="preserve"> </w:t>
      </w:r>
      <w:r w:rsidRPr="002B6FC1">
        <w:rPr>
          <w:rFonts w:eastAsiaTheme="minorHAnsi" w:cs="Times New Roman"/>
          <w:szCs w:val="24"/>
          <w:lang w:eastAsia="en-US"/>
        </w:rPr>
        <w:t>202</w:t>
      </w:r>
      <w:r w:rsidR="00472657" w:rsidRPr="002B6FC1">
        <w:rPr>
          <w:rFonts w:eastAsiaTheme="minorHAnsi" w:cs="Times New Roman"/>
          <w:szCs w:val="24"/>
          <w:lang w:eastAsia="en-US"/>
        </w:rPr>
        <w:t>5</w:t>
      </w:r>
      <w:r w:rsidRPr="002B6FC1">
        <w:rPr>
          <w:rFonts w:eastAsiaTheme="minorHAnsi" w:cs="Times New Roman"/>
          <w:szCs w:val="24"/>
          <w:lang w:eastAsia="en-US"/>
        </w:rPr>
        <w:t xml:space="preserve"> r. poz. </w:t>
      </w:r>
      <w:r w:rsidR="00472657" w:rsidRPr="002B6FC1">
        <w:rPr>
          <w:rFonts w:eastAsiaTheme="minorHAnsi" w:cs="Times New Roman"/>
          <w:szCs w:val="24"/>
          <w:lang w:eastAsia="en-US"/>
        </w:rPr>
        <w:t>644</w:t>
      </w:r>
      <w:r w:rsidRPr="002B6FC1">
        <w:rPr>
          <w:rFonts w:eastAsiaTheme="minorHAnsi" w:cs="Times New Roman"/>
          <w:szCs w:val="24"/>
          <w:lang w:eastAsia="en-US"/>
        </w:rPr>
        <w:t>)</w:t>
      </w:r>
      <w:r w:rsidR="002B6FC1">
        <w:rPr>
          <w:rFonts w:eastAsiaTheme="minorHAnsi" w:cs="Times New Roman"/>
          <w:szCs w:val="24"/>
          <w:lang w:eastAsia="en-US"/>
        </w:rPr>
        <w:t>)</w:t>
      </w:r>
      <w:r w:rsidRPr="002B6FC1">
        <w:rPr>
          <w:rFonts w:eastAsiaTheme="minorHAnsi" w:cs="Times New Roman"/>
          <w:szCs w:val="24"/>
          <w:lang w:eastAsia="en-US"/>
        </w:rPr>
        <w:t>. Warto również zauważyć, że banki</w:t>
      </w:r>
      <w:r w:rsidR="00783BBF">
        <w:rPr>
          <w:rFonts w:eastAsiaTheme="minorHAnsi" w:cs="Times New Roman"/>
          <w:szCs w:val="24"/>
          <w:lang w:eastAsia="en-US"/>
        </w:rPr>
        <w:t>,</w:t>
      </w:r>
      <w:r w:rsidRPr="002B6FC1">
        <w:rPr>
          <w:rFonts w:eastAsiaTheme="minorHAnsi" w:cs="Times New Roman"/>
          <w:szCs w:val="24"/>
          <w:lang w:eastAsia="en-US"/>
        </w:rPr>
        <w:t xml:space="preserve"> przechowując</w:t>
      </w:r>
      <w:r w:rsidR="009E788F" w:rsidRPr="002B6FC1">
        <w:rPr>
          <w:rFonts w:eastAsiaTheme="minorHAnsi" w:cs="Times New Roman"/>
          <w:szCs w:val="24"/>
          <w:lang w:eastAsia="en-US"/>
        </w:rPr>
        <w:t xml:space="preserve"> </w:t>
      </w:r>
      <w:r w:rsidRPr="002B6FC1">
        <w:rPr>
          <w:rFonts w:eastAsiaTheme="minorHAnsi" w:cs="Times New Roman"/>
          <w:szCs w:val="24"/>
          <w:lang w:eastAsia="en-US"/>
        </w:rPr>
        <w:t>dokumentację dotyczącą rachunków bankowych</w:t>
      </w:r>
      <w:r w:rsidR="00783BBF">
        <w:rPr>
          <w:rFonts w:eastAsiaTheme="minorHAnsi" w:cs="Times New Roman"/>
          <w:szCs w:val="24"/>
          <w:lang w:eastAsia="en-US"/>
        </w:rPr>
        <w:t>,</w:t>
      </w:r>
      <w:r w:rsidRPr="002B6FC1">
        <w:rPr>
          <w:rFonts w:eastAsiaTheme="minorHAnsi" w:cs="Times New Roman"/>
          <w:szCs w:val="24"/>
          <w:lang w:eastAsia="en-US"/>
        </w:rPr>
        <w:t xml:space="preserve"> mają na uwadze także okres przedawnienia</w:t>
      </w:r>
      <w:r w:rsidR="00D42791" w:rsidRPr="002B6FC1">
        <w:rPr>
          <w:rFonts w:eastAsiaTheme="minorHAnsi" w:cs="Times New Roman"/>
          <w:szCs w:val="24"/>
          <w:lang w:eastAsia="en-US"/>
        </w:rPr>
        <w:t xml:space="preserve"> </w:t>
      </w:r>
      <w:r w:rsidRPr="002B6FC1">
        <w:rPr>
          <w:rFonts w:eastAsiaTheme="minorHAnsi" w:cs="Times New Roman"/>
          <w:szCs w:val="24"/>
          <w:lang w:eastAsia="en-US"/>
        </w:rPr>
        <w:t>roszczeń klientów związanych z danym rodzajem rachunku bankowego.</w:t>
      </w:r>
    </w:p>
    <w:p w14:paraId="42107BD3" w14:textId="7A46AC20" w:rsidR="00390EF7" w:rsidRPr="002B6FC1" w:rsidRDefault="00390EF7"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Ponadto zgodnie z art. 13d ust. 1 pkt 2 ustawy o spółdzielczych kasach oszczędnościowo</w:t>
      </w:r>
      <w:r w:rsidR="009E788F" w:rsidRPr="002B6FC1">
        <w:rPr>
          <w:rFonts w:eastAsiaTheme="minorHAnsi" w:cs="Times New Roman"/>
          <w:szCs w:val="24"/>
          <w:lang w:eastAsia="en-US"/>
        </w:rPr>
        <w:t>-</w:t>
      </w:r>
      <w:r w:rsidRPr="002B6FC1">
        <w:rPr>
          <w:rFonts w:eastAsiaTheme="minorHAnsi" w:cs="Times New Roman"/>
          <w:szCs w:val="24"/>
          <w:lang w:eastAsia="en-US"/>
        </w:rPr>
        <w:t>kredytowych</w:t>
      </w:r>
      <w:r w:rsidR="009E788F" w:rsidRPr="002B6FC1">
        <w:rPr>
          <w:rFonts w:eastAsiaTheme="minorHAnsi" w:cs="Times New Roman"/>
          <w:szCs w:val="24"/>
          <w:lang w:eastAsia="en-US"/>
        </w:rPr>
        <w:t xml:space="preserve"> </w:t>
      </w:r>
      <w:r w:rsidRPr="002B6FC1">
        <w:rPr>
          <w:rFonts w:eastAsiaTheme="minorHAnsi" w:cs="Times New Roman"/>
          <w:szCs w:val="24"/>
          <w:lang w:eastAsia="en-US"/>
        </w:rPr>
        <w:t>kasa jest obowiązana udzielić członkowi kasy, osobie, która uzyskała tytuł</w:t>
      </w:r>
      <w:r w:rsidR="009E788F" w:rsidRPr="002B6FC1">
        <w:rPr>
          <w:rFonts w:eastAsiaTheme="minorHAnsi" w:cs="Times New Roman"/>
          <w:szCs w:val="24"/>
          <w:lang w:eastAsia="en-US"/>
        </w:rPr>
        <w:t xml:space="preserve"> </w:t>
      </w:r>
      <w:r w:rsidRPr="002B6FC1">
        <w:rPr>
          <w:rFonts w:eastAsiaTheme="minorHAnsi" w:cs="Times New Roman"/>
          <w:szCs w:val="24"/>
          <w:lang w:eastAsia="en-US"/>
        </w:rPr>
        <w:t>prawny do spadku po członku kasy, oraz zarządcy sukcesyjnemu zbiorczej informacji o:</w:t>
      </w:r>
      <w:r w:rsidR="009E788F" w:rsidRPr="002B6FC1">
        <w:rPr>
          <w:rFonts w:eastAsiaTheme="minorHAnsi" w:cs="Times New Roman"/>
          <w:szCs w:val="24"/>
          <w:lang w:eastAsia="en-US"/>
        </w:rPr>
        <w:t xml:space="preserve"> </w:t>
      </w:r>
      <w:r w:rsidRPr="002B6FC1">
        <w:rPr>
          <w:rFonts w:eastAsiaTheme="minorHAnsi" w:cs="Times New Roman"/>
          <w:szCs w:val="24"/>
          <w:lang w:eastAsia="en-US"/>
        </w:rPr>
        <w:t>umowach imiennego rachunku członka kasy rozwiązanych albo wygasłych z przyczyn, o</w:t>
      </w:r>
      <w:r w:rsidR="009E788F" w:rsidRPr="002B6FC1">
        <w:rPr>
          <w:rFonts w:eastAsiaTheme="minorHAnsi" w:cs="Times New Roman"/>
          <w:szCs w:val="24"/>
          <w:lang w:eastAsia="en-US"/>
        </w:rPr>
        <w:t xml:space="preserve"> </w:t>
      </w:r>
      <w:r w:rsidRPr="002B6FC1">
        <w:rPr>
          <w:rFonts w:eastAsiaTheme="minorHAnsi" w:cs="Times New Roman"/>
          <w:szCs w:val="24"/>
          <w:lang w:eastAsia="en-US"/>
        </w:rPr>
        <w:t>których mowa w art. 13a ust. 1</w:t>
      </w:r>
      <w:r w:rsidR="00783BBF">
        <w:rPr>
          <w:rFonts w:eastAsiaTheme="minorHAnsi" w:cs="Times New Roman"/>
          <w:szCs w:val="24"/>
          <w:lang w:eastAsia="en-US"/>
        </w:rPr>
        <w:t>–</w:t>
      </w:r>
      <w:r w:rsidRPr="002B6FC1">
        <w:rPr>
          <w:rFonts w:eastAsiaTheme="minorHAnsi" w:cs="Times New Roman"/>
          <w:szCs w:val="24"/>
          <w:lang w:eastAsia="en-US"/>
        </w:rPr>
        <w:t>3.</w:t>
      </w:r>
    </w:p>
    <w:p w14:paraId="10F53836" w14:textId="17A5DD1C" w:rsidR="00390EF7" w:rsidRPr="002B6FC1" w:rsidRDefault="00390EF7"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Proponuje się zatem zmianę przepisów tak, aby banki oraz spółdzielcze kasy oszczędnościowo</w:t>
      </w:r>
      <w:r w:rsidR="009E788F" w:rsidRPr="002B6FC1">
        <w:rPr>
          <w:rFonts w:eastAsiaTheme="minorHAnsi" w:cs="Times New Roman"/>
          <w:szCs w:val="24"/>
          <w:lang w:eastAsia="en-US"/>
        </w:rPr>
        <w:t>-</w:t>
      </w:r>
      <w:r w:rsidR="009D4229">
        <w:rPr>
          <w:rFonts w:eastAsiaTheme="minorHAnsi" w:cs="Times New Roman"/>
          <w:szCs w:val="24"/>
          <w:lang w:eastAsia="en-US"/>
        </w:rPr>
        <w:t>-</w:t>
      </w:r>
      <w:r w:rsidRPr="002B6FC1">
        <w:rPr>
          <w:rFonts w:eastAsiaTheme="minorHAnsi" w:cs="Times New Roman"/>
          <w:szCs w:val="24"/>
          <w:lang w:eastAsia="en-US"/>
        </w:rPr>
        <w:t>kredytowe</w:t>
      </w:r>
      <w:r w:rsidR="009E788F" w:rsidRPr="002B6FC1">
        <w:rPr>
          <w:rFonts w:eastAsiaTheme="minorHAnsi" w:cs="Times New Roman"/>
          <w:szCs w:val="24"/>
          <w:lang w:eastAsia="en-US"/>
        </w:rPr>
        <w:t xml:space="preserve"> </w:t>
      </w:r>
      <w:r w:rsidR="005E7F6C" w:rsidRPr="002B6FC1">
        <w:rPr>
          <w:rFonts w:eastAsiaTheme="minorHAnsi" w:cs="Times New Roman"/>
          <w:szCs w:val="24"/>
          <w:lang w:eastAsia="en-US"/>
        </w:rPr>
        <w:t>dysponowały podstawą prawną w zakresie</w:t>
      </w:r>
      <w:r w:rsidR="007C3C5A" w:rsidRPr="002B6FC1">
        <w:rPr>
          <w:rFonts w:eastAsiaTheme="minorHAnsi" w:cs="Times New Roman"/>
          <w:szCs w:val="24"/>
          <w:lang w:eastAsia="en-US"/>
        </w:rPr>
        <w:t xml:space="preserve"> realizacji </w:t>
      </w:r>
      <w:r w:rsidR="005E7F6C" w:rsidRPr="002B6FC1">
        <w:rPr>
          <w:rFonts w:eastAsiaTheme="minorHAnsi" w:cs="Times New Roman"/>
          <w:szCs w:val="24"/>
          <w:lang w:eastAsia="en-US"/>
        </w:rPr>
        <w:t>obowiązku</w:t>
      </w:r>
      <w:r w:rsidR="00B9743E" w:rsidRPr="002B6FC1">
        <w:rPr>
          <w:rFonts w:eastAsiaTheme="minorHAnsi" w:cs="Times New Roman"/>
          <w:szCs w:val="24"/>
          <w:lang w:eastAsia="en-US"/>
        </w:rPr>
        <w:t xml:space="preserve"> </w:t>
      </w:r>
      <w:r w:rsidRPr="002B6FC1">
        <w:rPr>
          <w:rFonts w:eastAsiaTheme="minorHAnsi" w:cs="Times New Roman"/>
          <w:szCs w:val="24"/>
          <w:lang w:eastAsia="en-US"/>
        </w:rPr>
        <w:t xml:space="preserve">uzyskiwania </w:t>
      </w:r>
      <w:r w:rsidR="00B9743E" w:rsidRPr="002B6FC1">
        <w:rPr>
          <w:rFonts w:eastAsiaTheme="minorHAnsi" w:cs="Times New Roman"/>
          <w:szCs w:val="24"/>
          <w:lang w:eastAsia="en-US"/>
        </w:rPr>
        <w:t xml:space="preserve">przez te podmioty </w:t>
      </w:r>
      <w:r w:rsidRPr="002B6FC1">
        <w:rPr>
          <w:rFonts w:eastAsiaTheme="minorHAnsi" w:cs="Times New Roman"/>
          <w:szCs w:val="24"/>
          <w:lang w:eastAsia="en-US"/>
        </w:rPr>
        <w:t>informacji o dacie śmierci klientów bezpośrednio z</w:t>
      </w:r>
      <w:r w:rsidR="00783BBF">
        <w:rPr>
          <w:rFonts w:eastAsiaTheme="minorHAnsi" w:cs="Times New Roman"/>
          <w:szCs w:val="24"/>
          <w:lang w:eastAsia="en-US"/>
        </w:rPr>
        <w:t xml:space="preserve"> </w:t>
      </w:r>
      <w:r w:rsidRPr="002B6FC1">
        <w:rPr>
          <w:rFonts w:eastAsiaTheme="minorHAnsi" w:cs="Times New Roman"/>
          <w:szCs w:val="24"/>
          <w:lang w:eastAsia="en-US"/>
        </w:rPr>
        <w:t>rejestru PESEL, co umożliwi szybkie zamknięcie tzw. „rachunków uśpionych” (związanych z</w:t>
      </w:r>
      <w:r w:rsidR="009E788F" w:rsidRPr="002B6FC1">
        <w:rPr>
          <w:rFonts w:eastAsiaTheme="minorHAnsi" w:cs="Times New Roman"/>
          <w:szCs w:val="24"/>
          <w:lang w:eastAsia="en-US"/>
        </w:rPr>
        <w:t xml:space="preserve"> </w:t>
      </w:r>
      <w:r w:rsidRPr="002B6FC1">
        <w:rPr>
          <w:rFonts w:eastAsiaTheme="minorHAnsi" w:cs="Times New Roman"/>
          <w:szCs w:val="24"/>
          <w:lang w:eastAsia="en-US"/>
        </w:rPr>
        <w:t>brakiem aktywności po stronie posiadacza rachunku). Projektowana zmiana przepisów ustawy</w:t>
      </w:r>
      <w:r w:rsidR="009E788F" w:rsidRPr="002B6FC1">
        <w:rPr>
          <w:rFonts w:eastAsiaTheme="minorHAnsi" w:cs="Times New Roman"/>
          <w:szCs w:val="24"/>
          <w:lang w:eastAsia="en-US"/>
        </w:rPr>
        <w:t xml:space="preserve"> </w:t>
      </w:r>
      <w:r w:rsidRPr="002B6FC1">
        <w:rPr>
          <w:rFonts w:eastAsiaTheme="minorHAnsi" w:cs="Times New Roman"/>
          <w:szCs w:val="24"/>
          <w:lang w:eastAsia="en-US"/>
        </w:rPr>
        <w:t>może przyczynić się do przyspieszenia uzyskania przez spadkobierców informacji zbiorczej i</w:t>
      </w:r>
      <w:r w:rsidR="009E788F" w:rsidRPr="002B6FC1">
        <w:rPr>
          <w:rFonts w:eastAsiaTheme="minorHAnsi" w:cs="Times New Roman"/>
          <w:szCs w:val="24"/>
          <w:lang w:eastAsia="en-US"/>
        </w:rPr>
        <w:t xml:space="preserve"> </w:t>
      </w:r>
      <w:r w:rsidRPr="002B6FC1">
        <w:rPr>
          <w:rFonts w:eastAsiaTheme="minorHAnsi" w:cs="Times New Roman"/>
          <w:szCs w:val="24"/>
          <w:lang w:eastAsia="en-US"/>
        </w:rPr>
        <w:t>może ograniczyć ryzyko wypłat na rzecz osób nieuprawnionych. Banki oraz spółdzielcze kasy</w:t>
      </w:r>
      <w:r w:rsidR="009E788F" w:rsidRPr="002B6FC1">
        <w:rPr>
          <w:rFonts w:eastAsiaTheme="minorHAnsi" w:cs="Times New Roman"/>
          <w:szCs w:val="24"/>
          <w:lang w:eastAsia="en-US"/>
        </w:rPr>
        <w:t xml:space="preserve"> </w:t>
      </w:r>
      <w:r w:rsidRPr="002B6FC1">
        <w:rPr>
          <w:rFonts w:eastAsiaTheme="minorHAnsi" w:cs="Times New Roman"/>
          <w:szCs w:val="24"/>
          <w:lang w:eastAsia="en-US"/>
        </w:rPr>
        <w:t>oszczędnościowo-kredytowe nie będą miały bowiem obowiązku uwzględniania w informacji</w:t>
      </w:r>
      <w:r w:rsidR="009E788F" w:rsidRPr="002B6FC1">
        <w:rPr>
          <w:rFonts w:eastAsiaTheme="minorHAnsi" w:cs="Times New Roman"/>
          <w:szCs w:val="24"/>
          <w:lang w:eastAsia="en-US"/>
        </w:rPr>
        <w:t xml:space="preserve"> </w:t>
      </w:r>
      <w:r w:rsidRPr="002B6FC1">
        <w:rPr>
          <w:rFonts w:eastAsiaTheme="minorHAnsi" w:cs="Times New Roman"/>
          <w:szCs w:val="24"/>
          <w:lang w:eastAsia="en-US"/>
        </w:rPr>
        <w:t>zbiorczej rachunków, jeśli upłynął, wynikający z odrębnych przepisów, okres wymagany do</w:t>
      </w:r>
      <w:r w:rsidR="009E788F" w:rsidRPr="002B6FC1">
        <w:rPr>
          <w:rFonts w:eastAsiaTheme="minorHAnsi" w:cs="Times New Roman"/>
          <w:szCs w:val="24"/>
          <w:lang w:eastAsia="en-US"/>
        </w:rPr>
        <w:t xml:space="preserve"> </w:t>
      </w:r>
      <w:r w:rsidRPr="002B6FC1">
        <w:rPr>
          <w:rFonts w:eastAsiaTheme="minorHAnsi" w:cs="Times New Roman"/>
          <w:szCs w:val="24"/>
          <w:lang w:eastAsia="en-US"/>
        </w:rPr>
        <w:t>przechowywania przez bank związanych z tymi umowami informacji i dokumentów.</w:t>
      </w:r>
    </w:p>
    <w:p w14:paraId="70A541A9" w14:textId="046EFEF3" w:rsidR="004F6FD2" w:rsidRPr="002B6FC1" w:rsidRDefault="004F6FD2" w:rsidP="00972E3D">
      <w:pPr>
        <w:widowControl/>
        <w:suppressAutoHyphens/>
        <w:spacing w:before="120"/>
        <w:ind w:firstLine="170"/>
        <w:jc w:val="both"/>
        <w:rPr>
          <w:rFonts w:eastAsia="Times New Roman" w:cs="Times New Roman"/>
          <w:b/>
          <w:bCs/>
          <w:color w:val="000000"/>
          <w:szCs w:val="24"/>
        </w:rPr>
      </w:pPr>
      <w:r w:rsidRPr="002B6FC1">
        <w:rPr>
          <w:rFonts w:eastAsia="Times New Roman" w:cs="Times New Roman"/>
          <w:b/>
          <w:bCs/>
          <w:color w:val="000000"/>
          <w:szCs w:val="24"/>
        </w:rPr>
        <w:t>II Proponowane rozwiązania</w:t>
      </w:r>
    </w:p>
    <w:p w14:paraId="675887E8" w14:textId="5C67F3EE" w:rsidR="009E788F"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 xml:space="preserve">W </w:t>
      </w:r>
      <w:r w:rsidRPr="002B6FC1">
        <w:rPr>
          <w:rFonts w:eastAsiaTheme="minorHAnsi" w:cs="Times New Roman"/>
          <w:b/>
          <w:bCs/>
          <w:szCs w:val="24"/>
          <w:lang w:eastAsia="en-US"/>
        </w:rPr>
        <w:t xml:space="preserve">art. 1 pkt 1 </w:t>
      </w:r>
      <w:r w:rsidRPr="002B6FC1">
        <w:rPr>
          <w:rFonts w:eastAsiaTheme="minorHAnsi" w:cs="Times New Roman"/>
          <w:szCs w:val="24"/>
          <w:lang w:eastAsia="en-US"/>
        </w:rPr>
        <w:t>projektu wprowadza się zmiany w art. 59a ust. 6 ustawy. Zgodnie z</w:t>
      </w:r>
      <w:r w:rsidR="00954C97" w:rsidRPr="002B6FC1">
        <w:rPr>
          <w:rFonts w:eastAsiaTheme="minorHAnsi" w:cs="Times New Roman"/>
          <w:szCs w:val="24"/>
          <w:lang w:eastAsia="en-US"/>
        </w:rPr>
        <w:t> </w:t>
      </w:r>
      <w:r w:rsidRPr="002B6FC1">
        <w:rPr>
          <w:rFonts w:eastAsiaTheme="minorHAnsi" w:cs="Times New Roman"/>
          <w:szCs w:val="24"/>
          <w:lang w:eastAsia="en-US"/>
        </w:rPr>
        <w:t>proponowanym przepisem z upływem 5 lat od dnia wydania ostatniej dyspozycji dotyczącej rachunku prowadzonego na podstawie umowy, o której mowa w ust. 1, bank będzie obowiązany wystąpić o udostępnienie danych</w:t>
      </w:r>
      <w:r w:rsidR="00350D6D" w:rsidRPr="002B6FC1">
        <w:rPr>
          <w:rFonts w:eastAsiaTheme="minorHAnsi" w:cs="Times New Roman"/>
          <w:szCs w:val="24"/>
          <w:lang w:eastAsia="en-US"/>
        </w:rPr>
        <w:t xml:space="preserve"> </w:t>
      </w:r>
      <w:r w:rsidRPr="002B6FC1">
        <w:rPr>
          <w:rFonts w:eastAsiaTheme="minorHAnsi" w:cs="Times New Roman"/>
          <w:szCs w:val="24"/>
          <w:lang w:eastAsia="en-US"/>
        </w:rPr>
        <w:t>z rejestru PESEL umożliwiających ustalenie, czy posiadacz rachunku żyje, a w przypadku jego</w:t>
      </w:r>
      <w:r w:rsidR="00350D6D" w:rsidRPr="002B6FC1">
        <w:rPr>
          <w:rFonts w:eastAsiaTheme="minorHAnsi" w:cs="Times New Roman"/>
          <w:szCs w:val="24"/>
          <w:lang w:eastAsia="en-US"/>
        </w:rPr>
        <w:t xml:space="preserve"> </w:t>
      </w:r>
      <w:r w:rsidRPr="002B6FC1">
        <w:rPr>
          <w:rFonts w:eastAsiaTheme="minorHAnsi" w:cs="Times New Roman"/>
          <w:szCs w:val="24"/>
          <w:lang w:eastAsia="en-US"/>
        </w:rPr>
        <w:t>śmierci − daty zgonu albo daty znalezienia zwłok. Proponuje się, aby banki miały obowiązek</w:t>
      </w:r>
      <w:r w:rsidR="00350D6D" w:rsidRPr="002B6FC1">
        <w:rPr>
          <w:rFonts w:eastAsiaTheme="minorHAnsi" w:cs="Times New Roman"/>
          <w:szCs w:val="24"/>
          <w:lang w:eastAsia="en-US"/>
        </w:rPr>
        <w:t xml:space="preserve"> </w:t>
      </w:r>
      <w:r w:rsidRPr="002B6FC1">
        <w:rPr>
          <w:rFonts w:eastAsiaTheme="minorHAnsi" w:cs="Times New Roman"/>
          <w:szCs w:val="24"/>
          <w:lang w:eastAsia="en-US"/>
        </w:rPr>
        <w:t>uzyskiwania informacji o dacie śmierci klientów bezpośrednio z rejestru PESEL, co umożliwi</w:t>
      </w:r>
      <w:r w:rsidR="00350D6D" w:rsidRPr="002B6FC1">
        <w:rPr>
          <w:rFonts w:eastAsiaTheme="minorHAnsi" w:cs="Times New Roman"/>
          <w:szCs w:val="24"/>
          <w:lang w:eastAsia="en-US"/>
        </w:rPr>
        <w:t xml:space="preserve"> </w:t>
      </w:r>
      <w:r w:rsidRPr="002B6FC1">
        <w:rPr>
          <w:rFonts w:eastAsiaTheme="minorHAnsi" w:cs="Times New Roman"/>
          <w:szCs w:val="24"/>
          <w:lang w:eastAsia="en-US"/>
        </w:rPr>
        <w:t>szybkie zamknięcie tzw. „rachunków uśpionych”. Zasady w zakresie potwierdzenia lub zaprzeczenia informacji pozostają niezmienione, a nałożenie obowiązku na banki pozwoli bankom wykazać interes prawny, o którym mowa w art. 46 ust. 2 pkt 1 ustawy z dnia 24 września 2010 r. o ewidencji ludności (Dz.</w:t>
      </w:r>
      <w:r w:rsidR="0064733E" w:rsidRPr="002B6FC1">
        <w:rPr>
          <w:rFonts w:eastAsiaTheme="minorHAnsi" w:cs="Times New Roman"/>
          <w:szCs w:val="24"/>
          <w:lang w:eastAsia="en-US"/>
        </w:rPr>
        <w:t xml:space="preserve"> </w:t>
      </w:r>
      <w:r w:rsidRPr="002B6FC1">
        <w:rPr>
          <w:rFonts w:eastAsiaTheme="minorHAnsi" w:cs="Times New Roman"/>
          <w:szCs w:val="24"/>
          <w:lang w:eastAsia="en-US"/>
        </w:rPr>
        <w:t>U. z 2025</w:t>
      </w:r>
      <w:r w:rsidR="00783BBF">
        <w:rPr>
          <w:rFonts w:eastAsiaTheme="minorHAnsi" w:cs="Times New Roman"/>
          <w:szCs w:val="24"/>
          <w:lang w:eastAsia="en-US"/>
        </w:rPr>
        <w:t> </w:t>
      </w:r>
      <w:r w:rsidRPr="002B6FC1">
        <w:rPr>
          <w:rFonts w:eastAsiaTheme="minorHAnsi" w:cs="Times New Roman"/>
          <w:szCs w:val="24"/>
          <w:lang w:eastAsia="en-US"/>
        </w:rPr>
        <w:t>r. poz. 274</w:t>
      </w:r>
      <w:r w:rsidR="0064733E" w:rsidRPr="002B6FC1">
        <w:rPr>
          <w:rFonts w:eastAsiaTheme="minorHAnsi" w:cs="Times New Roman"/>
          <w:szCs w:val="24"/>
          <w:lang w:eastAsia="en-US"/>
        </w:rPr>
        <w:t>)</w:t>
      </w:r>
      <w:r w:rsidRPr="002B6FC1">
        <w:rPr>
          <w:rFonts w:eastAsiaTheme="minorHAnsi" w:cs="Times New Roman"/>
          <w:szCs w:val="24"/>
          <w:lang w:eastAsia="en-US"/>
        </w:rPr>
        <w:t>, zwanej dalej: „ustawą o ewidencji ludności”</w:t>
      </w:r>
      <w:r w:rsidR="00783BBF">
        <w:rPr>
          <w:rFonts w:eastAsiaTheme="minorHAnsi" w:cs="Times New Roman"/>
          <w:szCs w:val="24"/>
          <w:lang w:eastAsia="en-US"/>
        </w:rPr>
        <w:t>,</w:t>
      </w:r>
      <w:r w:rsidRPr="002B6FC1">
        <w:rPr>
          <w:rFonts w:eastAsiaTheme="minorHAnsi" w:cs="Times New Roman"/>
          <w:szCs w:val="24"/>
          <w:lang w:eastAsia="en-US"/>
        </w:rPr>
        <w:t xml:space="preserve"> w celu uzyskania informacji o dacie śmierci.</w:t>
      </w:r>
    </w:p>
    <w:p w14:paraId="6D9E6141" w14:textId="4A466445" w:rsidR="009E788F"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lastRenderedPageBreak/>
        <w:t>Zmieniono redakcję drugiego zdania w art. 59a ust. 6, zgodnie z którym</w:t>
      </w:r>
      <w:r w:rsidR="00783BBF">
        <w:rPr>
          <w:rFonts w:eastAsiaTheme="minorHAnsi" w:cs="Times New Roman"/>
          <w:szCs w:val="24"/>
          <w:lang w:eastAsia="en-US"/>
        </w:rPr>
        <w:t>,</w:t>
      </w:r>
      <w:r w:rsidRPr="002B6FC1">
        <w:rPr>
          <w:rFonts w:eastAsiaTheme="minorHAnsi" w:cs="Times New Roman"/>
          <w:szCs w:val="24"/>
          <w:lang w:eastAsia="en-US"/>
        </w:rPr>
        <w:t xml:space="preserve"> w przypadku gdy bank</w:t>
      </w:r>
      <w:r w:rsidR="00350D6D" w:rsidRPr="002B6FC1">
        <w:rPr>
          <w:rFonts w:eastAsiaTheme="minorHAnsi" w:cs="Times New Roman"/>
          <w:szCs w:val="24"/>
          <w:lang w:eastAsia="en-US"/>
        </w:rPr>
        <w:t xml:space="preserve"> </w:t>
      </w:r>
      <w:r w:rsidRPr="002B6FC1">
        <w:rPr>
          <w:rFonts w:eastAsiaTheme="minorHAnsi" w:cs="Times New Roman"/>
          <w:szCs w:val="24"/>
          <w:lang w:eastAsia="en-US"/>
        </w:rPr>
        <w:t>prowadzi więcej niż jeden rachunek dla tego samego posiadacza rachunku, termin, o którym mowa w zdaniu pierwszym, liczy się od dnia wydania ostatniej dyspozycji dotyczącej tych rachunków. Zmiana redakcji ma na celu określenie momentu, od którego należy liczyć termin,</w:t>
      </w:r>
      <w:r w:rsidR="00350D6D" w:rsidRPr="002B6FC1">
        <w:rPr>
          <w:rFonts w:eastAsiaTheme="minorHAnsi" w:cs="Times New Roman"/>
          <w:szCs w:val="24"/>
          <w:lang w:eastAsia="en-US"/>
        </w:rPr>
        <w:t xml:space="preserve"> </w:t>
      </w:r>
      <w:r w:rsidRPr="002B6FC1">
        <w:rPr>
          <w:rFonts w:eastAsiaTheme="minorHAnsi" w:cs="Times New Roman"/>
          <w:szCs w:val="24"/>
          <w:lang w:eastAsia="en-US"/>
        </w:rPr>
        <w:t>o którym mowa w art. 59 ust. 6 zdanie pierwsze</w:t>
      </w:r>
      <w:r w:rsidR="00783BBF">
        <w:rPr>
          <w:rFonts w:eastAsiaTheme="minorHAnsi" w:cs="Times New Roman"/>
          <w:szCs w:val="24"/>
          <w:lang w:eastAsia="en-US"/>
        </w:rPr>
        <w:t>,</w:t>
      </w:r>
      <w:r w:rsidRPr="002B6FC1">
        <w:rPr>
          <w:rFonts w:eastAsiaTheme="minorHAnsi" w:cs="Times New Roman"/>
          <w:szCs w:val="24"/>
          <w:lang w:eastAsia="en-US"/>
        </w:rPr>
        <w:t xml:space="preserve"> w przypadku gdy bank prowadzi więcej niż jeden rachunek dla tego samego posiadacza rachunku.</w:t>
      </w:r>
    </w:p>
    <w:p w14:paraId="100F37D7" w14:textId="4B278F2F" w:rsidR="009E788F"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 xml:space="preserve">W </w:t>
      </w:r>
      <w:r w:rsidRPr="002B6FC1">
        <w:rPr>
          <w:rFonts w:eastAsiaTheme="minorHAnsi" w:cs="Times New Roman"/>
          <w:b/>
          <w:bCs/>
          <w:szCs w:val="24"/>
          <w:lang w:eastAsia="en-US"/>
        </w:rPr>
        <w:t xml:space="preserve">art. 1 pkt 2 </w:t>
      </w:r>
      <w:r w:rsidRPr="002B6FC1">
        <w:rPr>
          <w:rFonts w:eastAsiaTheme="minorHAnsi" w:cs="Times New Roman"/>
          <w:szCs w:val="24"/>
          <w:lang w:eastAsia="en-US"/>
        </w:rPr>
        <w:t>projektowanej ustawy zmienia się art. 59b ustawy. Zgodnie z nowym brzmieniem tego przepisu z upływem 3 miesięcy od dnia wygaśnięcia umowy rachunku bankowego, o której mowa w art. 59a, zawartej na czas oznaczony, w razie braku wcześniejszej</w:t>
      </w:r>
      <w:r w:rsidR="00F31839" w:rsidRPr="002B6FC1">
        <w:rPr>
          <w:rFonts w:eastAsiaTheme="minorHAnsi" w:cs="Times New Roman"/>
          <w:szCs w:val="24"/>
          <w:lang w:eastAsia="en-US"/>
        </w:rPr>
        <w:t xml:space="preserve"> </w:t>
      </w:r>
      <w:r w:rsidRPr="002B6FC1">
        <w:rPr>
          <w:rFonts w:eastAsiaTheme="minorHAnsi" w:cs="Times New Roman"/>
          <w:szCs w:val="24"/>
          <w:lang w:eastAsia="en-US"/>
        </w:rPr>
        <w:t>dyspozycji wypłaty środków pieniężnych, bank jest obowiązany wystąpić o udostępnienie danych z rejestru PESEL umożliwiających ustalenie, czy posiadacz rachunku żyje, a w przypadku jego śmierci – daty zgonu albo daty znalezienia zwłok. Bank nie będzie miał obowiązku wystąpienia o udostępnienie danych, jeżeli prowadzi więcej niż jeden rachunek dla tego samego posiadacza</w:t>
      </w:r>
      <w:r w:rsidR="00F31839" w:rsidRPr="002B6FC1">
        <w:rPr>
          <w:rFonts w:eastAsiaTheme="minorHAnsi" w:cs="Times New Roman"/>
          <w:szCs w:val="24"/>
          <w:lang w:eastAsia="en-US"/>
        </w:rPr>
        <w:t xml:space="preserve"> </w:t>
      </w:r>
      <w:r w:rsidRPr="002B6FC1">
        <w:rPr>
          <w:rFonts w:eastAsiaTheme="minorHAnsi" w:cs="Times New Roman"/>
          <w:szCs w:val="24"/>
          <w:lang w:eastAsia="en-US"/>
        </w:rPr>
        <w:t>rachunku i posiadacz rachunku wydał w terminie, o którym mowa w zdaniu pierwszym, dyspozycję dotyczącą tych rachunków. W poprzednim stanie prawnym udostępniana była jedynie informacja o fakcie śmierci, natomiast bez wskazania jej daty. Informacja dotyczyła zatem potwierdzenia śmierci lub zaprzeczenia śmierci, bez wskazania informacji o dacie zgonu</w:t>
      </w:r>
      <w:r w:rsidR="00F31839" w:rsidRPr="002B6FC1">
        <w:rPr>
          <w:rFonts w:eastAsiaTheme="minorHAnsi" w:cs="Times New Roman"/>
          <w:szCs w:val="24"/>
          <w:lang w:eastAsia="en-US"/>
        </w:rPr>
        <w:t xml:space="preserve"> </w:t>
      </w:r>
      <w:r w:rsidRPr="002B6FC1">
        <w:rPr>
          <w:rFonts w:eastAsiaTheme="minorHAnsi" w:cs="Times New Roman"/>
          <w:szCs w:val="24"/>
          <w:lang w:eastAsia="en-US"/>
        </w:rPr>
        <w:t xml:space="preserve">albo dacie znalezienia zwłok posiadacza rachunku. </w:t>
      </w:r>
      <w:r w:rsidR="00095459" w:rsidRPr="002B6FC1">
        <w:rPr>
          <w:rFonts w:eastAsiaTheme="minorHAnsi" w:cs="Times New Roman"/>
          <w:szCs w:val="24"/>
          <w:lang w:eastAsia="en-US"/>
        </w:rPr>
        <w:t>Jak wskazano, t</w:t>
      </w:r>
      <w:r w:rsidRPr="002B6FC1">
        <w:rPr>
          <w:rFonts w:eastAsiaTheme="minorHAnsi" w:cs="Times New Roman"/>
          <w:szCs w:val="24"/>
          <w:lang w:eastAsia="en-US"/>
        </w:rPr>
        <w:t>o z datą śmierci, a nie z</w:t>
      </w:r>
      <w:r w:rsidR="00F83D28">
        <w:rPr>
          <w:rFonts w:eastAsiaTheme="minorHAnsi" w:cs="Times New Roman"/>
          <w:szCs w:val="24"/>
          <w:lang w:eastAsia="en-US"/>
        </w:rPr>
        <w:t xml:space="preserve"> </w:t>
      </w:r>
      <w:r w:rsidRPr="002B6FC1">
        <w:rPr>
          <w:rFonts w:eastAsiaTheme="minorHAnsi" w:cs="Times New Roman"/>
          <w:szCs w:val="24"/>
          <w:lang w:eastAsia="en-US"/>
        </w:rPr>
        <w:t>datą powzięcia informacji o śmierci, ustawa wiąże skutki rozwiązania umowy rachunku bankowego oraz kwestię związania tą umową do chwili wypłaty przez bank środków pieniężnych osobie posiadającej do nich tytuł prawny. Zdanie drugie wyżej wymienionego artykułu określa przypadek zwolnienia banku z obowiązku wystąpienia o udostępnienie danych.</w:t>
      </w:r>
    </w:p>
    <w:p w14:paraId="2FD7DC7A" w14:textId="2C994D7D" w:rsidR="009E788F"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 xml:space="preserve">W </w:t>
      </w:r>
      <w:r w:rsidRPr="002B6FC1">
        <w:rPr>
          <w:rFonts w:eastAsiaTheme="minorHAnsi" w:cs="Times New Roman"/>
          <w:b/>
          <w:bCs/>
          <w:szCs w:val="24"/>
          <w:lang w:eastAsia="en-US"/>
        </w:rPr>
        <w:t xml:space="preserve">art. 1 pkt 3 </w:t>
      </w:r>
      <w:r w:rsidRPr="002B6FC1">
        <w:rPr>
          <w:rFonts w:eastAsiaTheme="minorHAnsi" w:cs="Times New Roman"/>
          <w:szCs w:val="24"/>
          <w:lang w:eastAsia="en-US"/>
        </w:rPr>
        <w:t>projektowanej ustawy zmienia się art. 92ba w ust. 1 pkt 2 ustawy, zgodnie z</w:t>
      </w:r>
      <w:r w:rsidR="00954C97" w:rsidRPr="002B6FC1">
        <w:rPr>
          <w:rFonts w:eastAsiaTheme="minorHAnsi" w:cs="Times New Roman"/>
          <w:szCs w:val="24"/>
          <w:lang w:eastAsia="en-US"/>
        </w:rPr>
        <w:t> </w:t>
      </w:r>
      <w:r w:rsidRPr="002B6FC1">
        <w:rPr>
          <w:rFonts w:eastAsiaTheme="minorHAnsi" w:cs="Times New Roman"/>
          <w:szCs w:val="24"/>
          <w:lang w:eastAsia="en-US"/>
        </w:rPr>
        <w:t>którym bank jest obowiązany udzielić posiadaczowi rachunku bankowego, będącemu osobą fizyczną, osobie, która uzyskała tytuł prawny do spadku po posiadaczu rachunku, oraz zarządcy</w:t>
      </w:r>
      <w:r w:rsidR="00F31839" w:rsidRPr="002B6FC1">
        <w:rPr>
          <w:rFonts w:eastAsiaTheme="minorHAnsi" w:cs="Times New Roman"/>
          <w:szCs w:val="24"/>
          <w:lang w:eastAsia="en-US"/>
        </w:rPr>
        <w:t xml:space="preserve"> </w:t>
      </w:r>
      <w:r w:rsidRPr="002B6FC1">
        <w:rPr>
          <w:rFonts w:eastAsiaTheme="minorHAnsi" w:cs="Times New Roman"/>
          <w:szCs w:val="24"/>
          <w:lang w:eastAsia="en-US"/>
        </w:rPr>
        <w:t>sukcesyjnemu zbiorczej informacji o umowach rachunku bankowego posiadacza</w:t>
      </w:r>
      <w:r w:rsidR="002615F4" w:rsidRPr="002B6FC1">
        <w:rPr>
          <w:rFonts w:eastAsiaTheme="minorHAnsi" w:cs="Times New Roman"/>
          <w:szCs w:val="24"/>
          <w:lang w:eastAsia="en-US"/>
        </w:rPr>
        <w:t xml:space="preserve"> </w:t>
      </w:r>
      <w:r w:rsidRPr="002B6FC1">
        <w:rPr>
          <w:rFonts w:eastAsiaTheme="minorHAnsi" w:cs="Times New Roman"/>
          <w:szCs w:val="24"/>
          <w:lang w:eastAsia="en-US"/>
        </w:rPr>
        <w:t>rozwiązanych albo wygasłych z przyczyn, o których mowa w art. 59a ust. 1–3, w odniesieniu</w:t>
      </w:r>
      <w:r w:rsidR="00F31839" w:rsidRPr="002B6FC1">
        <w:rPr>
          <w:rFonts w:eastAsiaTheme="minorHAnsi" w:cs="Times New Roman"/>
          <w:szCs w:val="24"/>
          <w:lang w:eastAsia="en-US"/>
        </w:rPr>
        <w:t xml:space="preserve"> </w:t>
      </w:r>
      <w:r w:rsidRPr="002B6FC1">
        <w:rPr>
          <w:rFonts w:eastAsiaTheme="minorHAnsi" w:cs="Times New Roman"/>
          <w:szCs w:val="24"/>
          <w:lang w:eastAsia="en-US"/>
        </w:rPr>
        <w:t>do których nie upłynął, wynikający z odrębnych przepisów, okres wymagany do</w:t>
      </w:r>
      <w:r w:rsidR="002615F4" w:rsidRPr="002B6FC1">
        <w:rPr>
          <w:rFonts w:eastAsiaTheme="minorHAnsi" w:cs="Times New Roman"/>
          <w:szCs w:val="24"/>
          <w:lang w:eastAsia="en-US"/>
        </w:rPr>
        <w:t xml:space="preserve"> </w:t>
      </w:r>
      <w:r w:rsidRPr="002B6FC1">
        <w:rPr>
          <w:rFonts w:eastAsiaTheme="minorHAnsi" w:cs="Times New Roman"/>
          <w:szCs w:val="24"/>
          <w:lang w:eastAsia="en-US"/>
        </w:rPr>
        <w:t>przechowywania przez bank związanych z tymi umowami informacji i dokumentów. Przepis</w:t>
      </w:r>
      <w:r w:rsidR="002615F4" w:rsidRPr="002B6FC1">
        <w:rPr>
          <w:rFonts w:eastAsiaTheme="minorHAnsi" w:cs="Times New Roman"/>
          <w:szCs w:val="24"/>
          <w:lang w:eastAsia="en-US"/>
        </w:rPr>
        <w:t xml:space="preserve"> </w:t>
      </w:r>
      <w:r w:rsidRPr="002B6FC1">
        <w:rPr>
          <w:rFonts w:eastAsiaTheme="minorHAnsi" w:cs="Times New Roman"/>
          <w:szCs w:val="24"/>
          <w:lang w:eastAsia="en-US"/>
        </w:rPr>
        <w:t>ten wskazuje zakres informacji przekazywanych przez bank posiadaczowi rachunku</w:t>
      </w:r>
      <w:r w:rsidR="002615F4" w:rsidRPr="002B6FC1">
        <w:rPr>
          <w:rFonts w:eastAsiaTheme="minorHAnsi" w:cs="Times New Roman"/>
          <w:szCs w:val="24"/>
          <w:lang w:eastAsia="en-US"/>
        </w:rPr>
        <w:t xml:space="preserve"> </w:t>
      </w:r>
      <w:r w:rsidRPr="002B6FC1">
        <w:rPr>
          <w:rFonts w:eastAsiaTheme="minorHAnsi" w:cs="Times New Roman"/>
          <w:szCs w:val="24"/>
          <w:lang w:eastAsia="en-US"/>
        </w:rPr>
        <w:t>bankowego, będącemu osobą fizyczną, osobie, która uzyskała tytuł prawny do spadku po</w:t>
      </w:r>
      <w:r w:rsidR="002615F4" w:rsidRPr="002B6FC1">
        <w:rPr>
          <w:rFonts w:eastAsiaTheme="minorHAnsi" w:cs="Times New Roman"/>
          <w:szCs w:val="24"/>
          <w:lang w:eastAsia="en-US"/>
        </w:rPr>
        <w:t xml:space="preserve"> </w:t>
      </w:r>
      <w:r w:rsidRPr="002B6FC1">
        <w:rPr>
          <w:rFonts w:eastAsiaTheme="minorHAnsi" w:cs="Times New Roman"/>
          <w:szCs w:val="24"/>
          <w:lang w:eastAsia="en-US"/>
        </w:rPr>
        <w:t xml:space="preserve">posiadaczu rachunku, oraz zarządcy sukcesyjnemu. W obecnym stanie prawnym </w:t>
      </w:r>
      <w:r w:rsidR="00F83D28" w:rsidRPr="002B6FC1">
        <w:rPr>
          <w:rFonts w:eastAsiaTheme="minorHAnsi" w:cs="Times New Roman"/>
          <w:szCs w:val="24"/>
          <w:lang w:eastAsia="en-US"/>
        </w:rPr>
        <w:t xml:space="preserve">było </w:t>
      </w:r>
      <w:r w:rsidRPr="002B6FC1">
        <w:rPr>
          <w:rFonts w:eastAsiaTheme="minorHAnsi" w:cs="Times New Roman"/>
          <w:szCs w:val="24"/>
          <w:lang w:eastAsia="en-US"/>
        </w:rPr>
        <w:t>utrudnione</w:t>
      </w:r>
      <w:r w:rsidR="002615F4" w:rsidRPr="002B6FC1">
        <w:rPr>
          <w:rFonts w:eastAsiaTheme="minorHAnsi" w:cs="Times New Roman"/>
          <w:szCs w:val="24"/>
          <w:lang w:eastAsia="en-US"/>
        </w:rPr>
        <w:t xml:space="preserve"> </w:t>
      </w:r>
      <w:r w:rsidRPr="002B6FC1">
        <w:rPr>
          <w:rFonts w:eastAsiaTheme="minorHAnsi" w:cs="Times New Roman"/>
          <w:szCs w:val="24"/>
          <w:lang w:eastAsia="en-US"/>
        </w:rPr>
        <w:t xml:space="preserve">wykonanie obowiązku udzielenia </w:t>
      </w:r>
      <w:r w:rsidRPr="002B6FC1">
        <w:rPr>
          <w:rFonts w:eastAsiaTheme="minorHAnsi" w:cs="Times New Roman"/>
          <w:szCs w:val="24"/>
          <w:lang w:eastAsia="en-US"/>
        </w:rPr>
        <w:lastRenderedPageBreak/>
        <w:t>informacji wobec rachunków zamkniętych wcześniej</w:t>
      </w:r>
      <w:r w:rsidR="002615F4" w:rsidRPr="002B6FC1">
        <w:rPr>
          <w:rFonts w:eastAsiaTheme="minorHAnsi" w:cs="Times New Roman"/>
          <w:szCs w:val="24"/>
          <w:lang w:eastAsia="en-US"/>
        </w:rPr>
        <w:t xml:space="preserve"> </w:t>
      </w:r>
      <w:r w:rsidRPr="002B6FC1">
        <w:rPr>
          <w:rFonts w:eastAsiaTheme="minorHAnsi" w:cs="Times New Roman"/>
          <w:szCs w:val="24"/>
          <w:lang w:eastAsia="en-US"/>
        </w:rPr>
        <w:t>niż maksymalne okresy przechowywania informacji o rachunkach wynikające z aktualnie</w:t>
      </w:r>
      <w:r w:rsidR="002615F4" w:rsidRPr="002B6FC1">
        <w:rPr>
          <w:rFonts w:eastAsiaTheme="minorHAnsi" w:cs="Times New Roman"/>
          <w:szCs w:val="24"/>
          <w:lang w:eastAsia="en-US"/>
        </w:rPr>
        <w:t xml:space="preserve"> </w:t>
      </w:r>
      <w:r w:rsidRPr="002B6FC1">
        <w:rPr>
          <w:rFonts w:eastAsiaTheme="minorHAnsi" w:cs="Times New Roman"/>
          <w:szCs w:val="24"/>
          <w:lang w:eastAsia="en-US"/>
        </w:rPr>
        <w:t>obowiązujących przepisów prawa, przykładowo termin 5-letni z ustawy z dnia 29 września</w:t>
      </w:r>
      <w:r w:rsidR="002615F4" w:rsidRPr="002B6FC1">
        <w:rPr>
          <w:rFonts w:eastAsiaTheme="minorHAnsi" w:cs="Times New Roman"/>
          <w:szCs w:val="24"/>
          <w:lang w:eastAsia="en-US"/>
        </w:rPr>
        <w:t xml:space="preserve"> </w:t>
      </w:r>
      <w:r w:rsidRPr="002B6FC1">
        <w:rPr>
          <w:rFonts w:eastAsiaTheme="minorHAnsi" w:cs="Times New Roman"/>
          <w:szCs w:val="24"/>
          <w:lang w:eastAsia="en-US"/>
        </w:rPr>
        <w:t>1994 r. o rachunkowości, ustawy z dnia 29 sierpnia 1997 r. – Ordynacja podatkowa czy z</w:t>
      </w:r>
      <w:r w:rsidR="00F83D28">
        <w:rPr>
          <w:rFonts w:eastAsiaTheme="minorHAnsi" w:cs="Times New Roman"/>
          <w:szCs w:val="24"/>
          <w:lang w:eastAsia="en-US"/>
        </w:rPr>
        <w:t xml:space="preserve"> </w:t>
      </w:r>
      <w:r w:rsidRPr="002B6FC1">
        <w:rPr>
          <w:rFonts w:eastAsiaTheme="minorHAnsi" w:cs="Times New Roman"/>
          <w:szCs w:val="24"/>
          <w:lang w:eastAsia="en-US"/>
        </w:rPr>
        <w:t>ustawy z dnia 1 marca 2018 r. o przeciwdziałaniu praniu pieniędzy oraz finansowaniu</w:t>
      </w:r>
      <w:r w:rsidR="002615F4" w:rsidRPr="002B6FC1">
        <w:rPr>
          <w:rFonts w:eastAsiaTheme="minorHAnsi" w:cs="Times New Roman"/>
          <w:szCs w:val="24"/>
          <w:lang w:eastAsia="en-US"/>
        </w:rPr>
        <w:t xml:space="preserve"> </w:t>
      </w:r>
      <w:r w:rsidRPr="002B6FC1">
        <w:rPr>
          <w:rFonts w:eastAsiaTheme="minorHAnsi" w:cs="Times New Roman"/>
          <w:szCs w:val="24"/>
          <w:lang w:eastAsia="en-US"/>
        </w:rPr>
        <w:t>terroryzmu. Warto zwrócić również uwagę, że banki</w:t>
      </w:r>
      <w:r w:rsidR="00F83D28">
        <w:rPr>
          <w:rFonts w:eastAsiaTheme="minorHAnsi" w:cs="Times New Roman"/>
          <w:szCs w:val="24"/>
          <w:lang w:eastAsia="en-US"/>
        </w:rPr>
        <w:t>,</w:t>
      </w:r>
      <w:r w:rsidRPr="002B6FC1">
        <w:rPr>
          <w:rFonts w:eastAsiaTheme="minorHAnsi" w:cs="Times New Roman"/>
          <w:szCs w:val="24"/>
          <w:lang w:eastAsia="en-US"/>
        </w:rPr>
        <w:t xml:space="preserve"> przechowując dokumentację dotyczącą</w:t>
      </w:r>
      <w:r w:rsidR="002615F4" w:rsidRPr="002B6FC1">
        <w:rPr>
          <w:rFonts w:eastAsiaTheme="minorHAnsi" w:cs="Times New Roman"/>
          <w:szCs w:val="24"/>
          <w:lang w:eastAsia="en-US"/>
        </w:rPr>
        <w:t xml:space="preserve"> </w:t>
      </w:r>
      <w:r w:rsidRPr="002B6FC1">
        <w:rPr>
          <w:rFonts w:eastAsiaTheme="minorHAnsi" w:cs="Times New Roman"/>
          <w:szCs w:val="24"/>
          <w:lang w:eastAsia="en-US"/>
        </w:rPr>
        <w:t>rachunków bankowych, mają na uwadze także okres przedawnienia roszczeń klientów</w:t>
      </w:r>
      <w:r w:rsidR="002615F4" w:rsidRPr="002B6FC1">
        <w:rPr>
          <w:rFonts w:eastAsiaTheme="minorHAnsi" w:cs="Times New Roman"/>
          <w:szCs w:val="24"/>
          <w:lang w:eastAsia="en-US"/>
        </w:rPr>
        <w:t xml:space="preserve"> </w:t>
      </w:r>
      <w:r w:rsidRPr="002B6FC1">
        <w:rPr>
          <w:rFonts w:eastAsiaTheme="minorHAnsi" w:cs="Times New Roman"/>
          <w:szCs w:val="24"/>
          <w:lang w:eastAsia="en-US"/>
        </w:rPr>
        <w:t>związanych z danym rodzajem rachunku bankowego. Uproszczona została zatem procedura</w:t>
      </w:r>
      <w:r w:rsidR="002615F4" w:rsidRPr="002B6FC1">
        <w:rPr>
          <w:rFonts w:eastAsiaTheme="minorHAnsi" w:cs="Times New Roman"/>
          <w:szCs w:val="24"/>
          <w:lang w:eastAsia="en-US"/>
        </w:rPr>
        <w:t xml:space="preserve"> </w:t>
      </w:r>
      <w:r w:rsidRPr="002B6FC1">
        <w:rPr>
          <w:rFonts w:eastAsiaTheme="minorHAnsi" w:cs="Times New Roman"/>
          <w:szCs w:val="24"/>
          <w:lang w:eastAsia="en-US"/>
        </w:rPr>
        <w:t>przekazania informacji zbiorczej przez bank, która polega na zwolnieniu banków z przekazania</w:t>
      </w:r>
      <w:r w:rsidR="00F31839" w:rsidRPr="002B6FC1">
        <w:rPr>
          <w:rFonts w:eastAsiaTheme="minorHAnsi" w:cs="Times New Roman"/>
          <w:szCs w:val="24"/>
          <w:lang w:eastAsia="en-US"/>
        </w:rPr>
        <w:t xml:space="preserve"> </w:t>
      </w:r>
      <w:r w:rsidRPr="002B6FC1">
        <w:rPr>
          <w:rFonts w:eastAsiaTheme="minorHAnsi" w:cs="Times New Roman"/>
          <w:szCs w:val="24"/>
          <w:lang w:eastAsia="en-US"/>
        </w:rPr>
        <w:t>informacji zbiorczej w odniesieniu do umów rachunku bankowego posiadacza rozwiązanych</w:t>
      </w:r>
      <w:r w:rsidR="002615F4" w:rsidRPr="002B6FC1">
        <w:rPr>
          <w:rFonts w:eastAsiaTheme="minorHAnsi" w:cs="Times New Roman"/>
          <w:szCs w:val="24"/>
          <w:lang w:eastAsia="en-US"/>
        </w:rPr>
        <w:t xml:space="preserve"> </w:t>
      </w:r>
      <w:r w:rsidRPr="002B6FC1">
        <w:rPr>
          <w:rFonts w:eastAsiaTheme="minorHAnsi" w:cs="Times New Roman"/>
          <w:szCs w:val="24"/>
          <w:lang w:eastAsia="en-US"/>
        </w:rPr>
        <w:t>albo wygasłych, w których upłynął już, wynikający z odrębnych przepisów, okres wymagany</w:t>
      </w:r>
      <w:r w:rsidR="00F31839" w:rsidRPr="002B6FC1">
        <w:rPr>
          <w:rFonts w:eastAsiaTheme="minorHAnsi" w:cs="Times New Roman"/>
          <w:szCs w:val="24"/>
          <w:lang w:eastAsia="en-US"/>
        </w:rPr>
        <w:t xml:space="preserve"> </w:t>
      </w:r>
      <w:r w:rsidRPr="002B6FC1">
        <w:rPr>
          <w:rFonts w:eastAsiaTheme="minorHAnsi" w:cs="Times New Roman"/>
          <w:szCs w:val="24"/>
          <w:lang w:eastAsia="en-US"/>
        </w:rPr>
        <w:t>do przechowywania przez bank związanych z tymi umowami informacji i dokumentów.</w:t>
      </w:r>
    </w:p>
    <w:p w14:paraId="15BA4674" w14:textId="3068EA7B" w:rsidR="009E788F"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 xml:space="preserve">W </w:t>
      </w:r>
      <w:r w:rsidRPr="002B6FC1">
        <w:rPr>
          <w:rFonts w:eastAsiaTheme="minorHAnsi" w:cs="Times New Roman"/>
          <w:b/>
          <w:bCs/>
          <w:szCs w:val="24"/>
          <w:lang w:eastAsia="en-US"/>
        </w:rPr>
        <w:t xml:space="preserve">art. 2 </w:t>
      </w:r>
      <w:r w:rsidRPr="002B6FC1">
        <w:rPr>
          <w:rFonts w:eastAsiaTheme="minorHAnsi" w:cs="Times New Roman"/>
          <w:szCs w:val="24"/>
          <w:lang w:eastAsia="en-US"/>
        </w:rPr>
        <w:t>projektu w art. 10d ustawy z dnia 7 grudnia 2000 r. o funkcjonowaniu banków</w:t>
      </w:r>
      <w:r w:rsidR="00F31839" w:rsidRPr="002B6FC1">
        <w:rPr>
          <w:rFonts w:eastAsiaTheme="minorHAnsi" w:cs="Times New Roman"/>
          <w:szCs w:val="24"/>
          <w:lang w:eastAsia="en-US"/>
        </w:rPr>
        <w:t xml:space="preserve"> </w:t>
      </w:r>
      <w:r w:rsidRPr="002B6FC1">
        <w:rPr>
          <w:rFonts w:eastAsiaTheme="minorHAnsi" w:cs="Times New Roman"/>
          <w:szCs w:val="24"/>
          <w:lang w:eastAsia="en-US"/>
        </w:rPr>
        <w:t>spółdzielczych, ich zrzeszaniu się i bankach zrzeszających (Dz.</w:t>
      </w:r>
      <w:r w:rsidR="00F83D28">
        <w:rPr>
          <w:rFonts w:eastAsiaTheme="minorHAnsi" w:cs="Times New Roman"/>
          <w:szCs w:val="24"/>
          <w:lang w:eastAsia="en-US"/>
        </w:rPr>
        <w:t xml:space="preserve"> </w:t>
      </w:r>
      <w:r w:rsidRPr="002B6FC1">
        <w:rPr>
          <w:rFonts w:eastAsiaTheme="minorHAnsi" w:cs="Times New Roman"/>
          <w:szCs w:val="24"/>
          <w:lang w:eastAsia="en-US"/>
        </w:rPr>
        <w:t xml:space="preserve">U. z 2025 r. poz. 265) </w:t>
      </w:r>
      <w:r w:rsidR="00F31839" w:rsidRPr="002B6FC1">
        <w:rPr>
          <w:rFonts w:eastAsiaTheme="minorHAnsi" w:cs="Times New Roman"/>
          <w:szCs w:val="24"/>
          <w:lang w:eastAsia="en-US"/>
        </w:rPr>
        <w:t xml:space="preserve"> </w:t>
      </w:r>
      <w:r w:rsidRPr="002B6FC1">
        <w:rPr>
          <w:rFonts w:eastAsiaTheme="minorHAnsi" w:cs="Times New Roman"/>
          <w:szCs w:val="24"/>
          <w:lang w:eastAsia="en-US"/>
        </w:rPr>
        <w:t>dodaje się ust. 5</w:t>
      </w:r>
      <w:r w:rsidR="00F83D28">
        <w:rPr>
          <w:rFonts w:eastAsiaTheme="minorHAnsi" w:cs="Times New Roman"/>
          <w:szCs w:val="24"/>
          <w:lang w:eastAsia="en-US"/>
        </w:rPr>
        <w:t>,</w:t>
      </w:r>
      <w:r w:rsidRPr="002B6FC1">
        <w:rPr>
          <w:rFonts w:eastAsiaTheme="minorHAnsi" w:cs="Times New Roman"/>
          <w:szCs w:val="24"/>
          <w:lang w:eastAsia="en-US"/>
        </w:rPr>
        <w:t xml:space="preserve"> zgodnie z którym z upływem 5 lat od dnia dokonania przez członka banku</w:t>
      </w:r>
      <w:r w:rsidR="002615F4" w:rsidRPr="002B6FC1">
        <w:rPr>
          <w:rFonts w:eastAsiaTheme="minorHAnsi" w:cs="Times New Roman"/>
          <w:szCs w:val="24"/>
          <w:lang w:eastAsia="en-US"/>
        </w:rPr>
        <w:t xml:space="preserve"> </w:t>
      </w:r>
      <w:r w:rsidRPr="002B6FC1">
        <w:rPr>
          <w:rFonts w:eastAsiaTheme="minorHAnsi" w:cs="Times New Roman"/>
          <w:szCs w:val="24"/>
          <w:lang w:eastAsia="en-US"/>
        </w:rPr>
        <w:t>spółdzielczego ostatniej czynności prawnej lub czynności faktycznej, bank jest obowiązany</w:t>
      </w:r>
      <w:r w:rsidR="002615F4" w:rsidRPr="002B6FC1">
        <w:rPr>
          <w:rFonts w:eastAsiaTheme="minorHAnsi" w:cs="Times New Roman"/>
          <w:szCs w:val="24"/>
          <w:lang w:eastAsia="en-US"/>
        </w:rPr>
        <w:t xml:space="preserve"> </w:t>
      </w:r>
      <w:r w:rsidRPr="002B6FC1">
        <w:rPr>
          <w:rFonts w:eastAsiaTheme="minorHAnsi" w:cs="Times New Roman"/>
          <w:szCs w:val="24"/>
          <w:lang w:eastAsia="en-US"/>
        </w:rPr>
        <w:t>wystąpić o udostępnienie danych z rejestru</w:t>
      </w:r>
      <w:r w:rsidR="002615F4" w:rsidRPr="002B6FC1">
        <w:rPr>
          <w:rFonts w:eastAsiaTheme="minorHAnsi" w:cs="Times New Roman"/>
          <w:szCs w:val="24"/>
          <w:lang w:eastAsia="en-US"/>
        </w:rPr>
        <w:t xml:space="preserve"> </w:t>
      </w:r>
      <w:r w:rsidRPr="002B6FC1">
        <w:rPr>
          <w:rFonts w:eastAsiaTheme="minorHAnsi" w:cs="Times New Roman"/>
          <w:szCs w:val="24"/>
          <w:lang w:eastAsia="en-US"/>
        </w:rPr>
        <w:t>Powszechnego Elektronicznego Systemu Ewidencji Ludności umożliwiających ustalenie</w:t>
      </w:r>
      <w:r w:rsidR="00F83D28">
        <w:rPr>
          <w:rFonts w:eastAsiaTheme="minorHAnsi" w:cs="Times New Roman"/>
          <w:szCs w:val="24"/>
          <w:lang w:eastAsia="en-US"/>
        </w:rPr>
        <w:t>,</w:t>
      </w:r>
      <w:r w:rsidRPr="002B6FC1">
        <w:rPr>
          <w:rFonts w:eastAsiaTheme="minorHAnsi" w:cs="Times New Roman"/>
          <w:szCs w:val="24"/>
          <w:lang w:eastAsia="en-US"/>
        </w:rPr>
        <w:t xml:space="preserve"> czy</w:t>
      </w:r>
      <w:r w:rsidR="002615F4" w:rsidRPr="002B6FC1">
        <w:rPr>
          <w:rFonts w:eastAsiaTheme="minorHAnsi" w:cs="Times New Roman"/>
          <w:szCs w:val="24"/>
          <w:lang w:eastAsia="en-US"/>
        </w:rPr>
        <w:t xml:space="preserve"> </w:t>
      </w:r>
      <w:r w:rsidRPr="002B6FC1">
        <w:rPr>
          <w:rFonts w:eastAsiaTheme="minorHAnsi" w:cs="Times New Roman"/>
          <w:szCs w:val="24"/>
          <w:lang w:eastAsia="en-US"/>
        </w:rPr>
        <w:t>członek banku spółdzielczego żyje, a w przypadku jego śmierci – daty zgonu albo daty</w:t>
      </w:r>
      <w:r w:rsidR="002615F4" w:rsidRPr="002B6FC1">
        <w:rPr>
          <w:rFonts w:eastAsiaTheme="minorHAnsi" w:cs="Times New Roman"/>
          <w:szCs w:val="24"/>
          <w:lang w:eastAsia="en-US"/>
        </w:rPr>
        <w:t xml:space="preserve"> </w:t>
      </w:r>
      <w:r w:rsidRPr="002B6FC1">
        <w:rPr>
          <w:rFonts w:eastAsiaTheme="minorHAnsi" w:cs="Times New Roman"/>
          <w:szCs w:val="24"/>
          <w:lang w:eastAsia="en-US"/>
        </w:rPr>
        <w:t>znalezienia zwłok.</w:t>
      </w:r>
    </w:p>
    <w:p w14:paraId="21F40D4B" w14:textId="543A418E" w:rsidR="009E788F"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 xml:space="preserve">W </w:t>
      </w:r>
      <w:r w:rsidRPr="002B6FC1">
        <w:rPr>
          <w:rFonts w:eastAsiaTheme="minorHAnsi" w:cs="Times New Roman"/>
          <w:b/>
          <w:bCs/>
          <w:szCs w:val="24"/>
          <w:lang w:eastAsia="en-US"/>
        </w:rPr>
        <w:t xml:space="preserve">art. 3 </w:t>
      </w:r>
      <w:r w:rsidRPr="002B6FC1">
        <w:rPr>
          <w:rFonts w:eastAsiaTheme="minorHAnsi" w:cs="Times New Roman"/>
          <w:szCs w:val="24"/>
          <w:lang w:eastAsia="en-US"/>
        </w:rPr>
        <w:t>projektu ustawy wprowadza się zmiany w ustawie o spółdzielczych kasach</w:t>
      </w:r>
      <w:r w:rsidR="002615F4" w:rsidRPr="002B6FC1">
        <w:rPr>
          <w:rFonts w:eastAsiaTheme="minorHAnsi" w:cs="Times New Roman"/>
          <w:szCs w:val="24"/>
          <w:lang w:eastAsia="en-US"/>
        </w:rPr>
        <w:t xml:space="preserve"> </w:t>
      </w:r>
      <w:r w:rsidRPr="002B6FC1">
        <w:rPr>
          <w:rFonts w:eastAsiaTheme="minorHAnsi" w:cs="Times New Roman"/>
          <w:szCs w:val="24"/>
          <w:lang w:eastAsia="en-US"/>
        </w:rPr>
        <w:t xml:space="preserve">oszczędnościowo-kredytowych. Zgodnie z </w:t>
      </w:r>
      <w:r w:rsidRPr="002B6FC1">
        <w:rPr>
          <w:rFonts w:eastAsiaTheme="minorHAnsi" w:cs="Times New Roman"/>
          <w:b/>
          <w:bCs/>
          <w:szCs w:val="24"/>
          <w:lang w:eastAsia="en-US"/>
        </w:rPr>
        <w:t xml:space="preserve">art. 3 pkt 1 </w:t>
      </w:r>
      <w:r w:rsidRPr="002B6FC1">
        <w:rPr>
          <w:rFonts w:eastAsiaTheme="minorHAnsi" w:cs="Times New Roman"/>
          <w:szCs w:val="24"/>
          <w:lang w:eastAsia="en-US"/>
        </w:rPr>
        <w:t>projektowanej ustawy art. 13a ust.</w:t>
      </w:r>
      <w:r w:rsidR="00F83D28">
        <w:rPr>
          <w:rFonts w:eastAsiaTheme="minorHAnsi" w:cs="Times New Roman"/>
          <w:szCs w:val="24"/>
          <w:lang w:eastAsia="en-US"/>
        </w:rPr>
        <w:t> </w:t>
      </w:r>
      <w:r w:rsidRPr="002B6FC1">
        <w:rPr>
          <w:rFonts w:eastAsiaTheme="minorHAnsi" w:cs="Times New Roman"/>
          <w:szCs w:val="24"/>
          <w:lang w:eastAsia="en-US"/>
        </w:rPr>
        <w:t>6</w:t>
      </w:r>
      <w:r w:rsidR="002615F4" w:rsidRPr="002B6FC1">
        <w:rPr>
          <w:rFonts w:eastAsiaTheme="minorHAnsi" w:cs="Times New Roman"/>
          <w:szCs w:val="24"/>
          <w:lang w:eastAsia="en-US"/>
        </w:rPr>
        <w:t xml:space="preserve"> </w:t>
      </w:r>
      <w:r w:rsidRPr="002B6FC1">
        <w:rPr>
          <w:rFonts w:eastAsiaTheme="minorHAnsi" w:cs="Times New Roman"/>
          <w:szCs w:val="24"/>
          <w:lang w:eastAsia="en-US"/>
        </w:rPr>
        <w:t>wskazuje, że z upływem 5 lat od dnia wydania przez członka kasy ostatniej dyspozycji</w:t>
      </w:r>
      <w:r w:rsidR="002615F4" w:rsidRPr="002B6FC1">
        <w:rPr>
          <w:rFonts w:eastAsiaTheme="minorHAnsi" w:cs="Times New Roman"/>
          <w:szCs w:val="24"/>
          <w:lang w:eastAsia="en-US"/>
        </w:rPr>
        <w:t xml:space="preserve"> </w:t>
      </w:r>
      <w:r w:rsidRPr="002B6FC1">
        <w:rPr>
          <w:rFonts w:eastAsiaTheme="minorHAnsi" w:cs="Times New Roman"/>
          <w:szCs w:val="24"/>
          <w:lang w:eastAsia="en-US"/>
        </w:rPr>
        <w:t>dotyczącej rachunku, kasa jest obowiązana wystąpić o udostępnienie danych z rejestru Powszechnego Elektronicznego Systemu Ewidencji Ludności (PESEL) umożliwiających ustalenie, czy członek kasy żyje, a w przypadku</w:t>
      </w:r>
      <w:r w:rsidR="00F31839" w:rsidRPr="002B6FC1">
        <w:rPr>
          <w:rFonts w:eastAsiaTheme="minorHAnsi" w:cs="Times New Roman"/>
          <w:szCs w:val="24"/>
          <w:lang w:eastAsia="en-US"/>
        </w:rPr>
        <w:t xml:space="preserve"> </w:t>
      </w:r>
      <w:r w:rsidRPr="002B6FC1">
        <w:rPr>
          <w:rFonts w:eastAsiaTheme="minorHAnsi" w:cs="Times New Roman"/>
          <w:szCs w:val="24"/>
          <w:lang w:eastAsia="en-US"/>
        </w:rPr>
        <w:t>jego śmierci – daty zgonu albo daty znalezienia zwłok. Proponuje się zatem zmianę przepisów</w:t>
      </w:r>
      <w:r w:rsidR="00F31839" w:rsidRPr="002B6FC1">
        <w:rPr>
          <w:rFonts w:eastAsiaTheme="minorHAnsi" w:cs="Times New Roman"/>
          <w:szCs w:val="24"/>
          <w:lang w:eastAsia="en-US"/>
        </w:rPr>
        <w:t xml:space="preserve"> </w:t>
      </w:r>
      <w:r w:rsidRPr="002B6FC1">
        <w:rPr>
          <w:rFonts w:eastAsiaTheme="minorHAnsi" w:cs="Times New Roman"/>
          <w:szCs w:val="24"/>
          <w:lang w:eastAsia="en-US"/>
        </w:rPr>
        <w:t xml:space="preserve">tak, aby także spółdzielcze kasy oszczędnościowo-kredytowe miały </w:t>
      </w:r>
      <w:r w:rsidR="005152D5" w:rsidRPr="002B6FC1">
        <w:rPr>
          <w:rFonts w:eastAsiaTheme="minorHAnsi" w:cs="Times New Roman"/>
          <w:szCs w:val="24"/>
          <w:lang w:eastAsia="en-US"/>
        </w:rPr>
        <w:t xml:space="preserve">ustawowy </w:t>
      </w:r>
      <w:r w:rsidRPr="002B6FC1">
        <w:rPr>
          <w:rFonts w:eastAsiaTheme="minorHAnsi" w:cs="Times New Roman"/>
          <w:szCs w:val="24"/>
          <w:lang w:eastAsia="en-US"/>
        </w:rPr>
        <w:t>obowiązek uzyskiwania</w:t>
      </w:r>
      <w:r w:rsidR="002615F4" w:rsidRPr="002B6FC1">
        <w:rPr>
          <w:rFonts w:eastAsiaTheme="minorHAnsi" w:cs="Times New Roman"/>
          <w:szCs w:val="24"/>
          <w:lang w:eastAsia="en-US"/>
        </w:rPr>
        <w:t xml:space="preserve"> </w:t>
      </w:r>
      <w:r w:rsidRPr="002B6FC1">
        <w:rPr>
          <w:rFonts w:eastAsiaTheme="minorHAnsi" w:cs="Times New Roman"/>
          <w:szCs w:val="24"/>
          <w:lang w:eastAsia="en-US"/>
        </w:rPr>
        <w:t>informacji o dacie zgonu albo dacie znalezienia zwłok klientów bezpośrednio z</w:t>
      </w:r>
      <w:r w:rsidR="00F83D28">
        <w:rPr>
          <w:rFonts w:eastAsiaTheme="minorHAnsi" w:cs="Times New Roman"/>
          <w:szCs w:val="24"/>
          <w:lang w:eastAsia="en-US"/>
        </w:rPr>
        <w:t xml:space="preserve"> </w:t>
      </w:r>
      <w:r w:rsidRPr="002B6FC1">
        <w:rPr>
          <w:rFonts w:eastAsiaTheme="minorHAnsi" w:cs="Times New Roman"/>
          <w:szCs w:val="24"/>
          <w:lang w:eastAsia="en-US"/>
        </w:rPr>
        <w:t>rejestru PESEL,</w:t>
      </w:r>
      <w:r w:rsidR="00F31839" w:rsidRPr="002B6FC1">
        <w:rPr>
          <w:rFonts w:eastAsiaTheme="minorHAnsi" w:cs="Times New Roman"/>
          <w:szCs w:val="24"/>
          <w:lang w:eastAsia="en-US"/>
        </w:rPr>
        <w:t xml:space="preserve"> </w:t>
      </w:r>
      <w:r w:rsidRPr="002B6FC1">
        <w:rPr>
          <w:rFonts w:eastAsiaTheme="minorHAnsi" w:cs="Times New Roman"/>
          <w:szCs w:val="24"/>
          <w:lang w:eastAsia="en-US"/>
        </w:rPr>
        <w:t>co umożliwi szybkie zamknięcie tzw. „rachunków uśpionych”. Zmiana ma na celu</w:t>
      </w:r>
      <w:r w:rsidR="002615F4" w:rsidRPr="002B6FC1">
        <w:rPr>
          <w:rFonts w:eastAsiaTheme="minorHAnsi" w:cs="Times New Roman"/>
          <w:szCs w:val="24"/>
          <w:lang w:eastAsia="en-US"/>
        </w:rPr>
        <w:t xml:space="preserve"> </w:t>
      </w:r>
      <w:r w:rsidRPr="002B6FC1">
        <w:rPr>
          <w:rFonts w:eastAsiaTheme="minorHAnsi" w:cs="Times New Roman"/>
          <w:szCs w:val="24"/>
          <w:lang w:eastAsia="en-US"/>
        </w:rPr>
        <w:t xml:space="preserve">umożliwienie spółdzielczym kasom oszczędnościowo-kredytowym uzyskanie </w:t>
      </w:r>
      <w:r w:rsidR="00F13F1F" w:rsidRPr="002B6FC1">
        <w:rPr>
          <w:rFonts w:eastAsiaTheme="minorHAnsi" w:cs="Times New Roman"/>
          <w:szCs w:val="24"/>
          <w:lang w:eastAsia="en-US"/>
        </w:rPr>
        <w:t xml:space="preserve">potwierdzenia </w:t>
      </w:r>
      <w:r w:rsidRPr="002B6FC1">
        <w:rPr>
          <w:rFonts w:eastAsiaTheme="minorHAnsi" w:cs="Times New Roman"/>
          <w:szCs w:val="24"/>
          <w:lang w:eastAsia="en-US"/>
        </w:rPr>
        <w:t>daty zgonu lub</w:t>
      </w:r>
      <w:r w:rsidR="00F13F1F" w:rsidRPr="002B6FC1">
        <w:rPr>
          <w:rFonts w:eastAsiaTheme="minorHAnsi" w:cs="Times New Roman"/>
          <w:szCs w:val="24"/>
          <w:lang w:eastAsia="en-US"/>
        </w:rPr>
        <w:t xml:space="preserve"> </w:t>
      </w:r>
      <w:r w:rsidRPr="002B6FC1">
        <w:rPr>
          <w:rFonts w:eastAsiaTheme="minorHAnsi" w:cs="Times New Roman"/>
          <w:szCs w:val="24"/>
          <w:lang w:eastAsia="en-US"/>
        </w:rPr>
        <w:t>daty znalezienia zwłok</w:t>
      </w:r>
      <w:r w:rsidR="00F83D28">
        <w:rPr>
          <w:rFonts w:eastAsiaTheme="minorHAnsi" w:cs="Times New Roman"/>
          <w:szCs w:val="24"/>
          <w:lang w:eastAsia="en-US"/>
        </w:rPr>
        <w:t>,</w:t>
      </w:r>
      <w:r w:rsidRPr="002B6FC1">
        <w:rPr>
          <w:rFonts w:eastAsiaTheme="minorHAnsi" w:cs="Times New Roman"/>
          <w:szCs w:val="24"/>
          <w:lang w:eastAsia="en-US"/>
        </w:rPr>
        <w:t xml:space="preserve"> w przypadku gdy spółdzielcza kasa oszczędnościowo-kredytowa</w:t>
      </w:r>
      <w:r w:rsidR="002615F4" w:rsidRPr="002B6FC1">
        <w:rPr>
          <w:rFonts w:eastAsiaTheme="minorHAnsi" w:cs="Times New Roman"/>
          <w:szCs w:val="24"/>
          <w:lang w:eastAsia="en-US"/>
        </w:rPr>
        <w:t xml:space="preserve"> </w:t>
      </w:r>
      <w:r w:rsidRPr="002B6FC1">
        <w:rPr>
          <w:rFonts w:eastAsiaTheme="minorHAnsi" w:cs="Times New Roman"/>
          <w:szCs w:val="24"/>
          <w:lang w:eastAsia="en-US"/>
        </w:rPr>
        <w:t>posiada taką informację.</w:t>
      </w:r>
    </w:p>
    <w:p w14:paraId="6F13FA12" w14:textId="3AF6B6EE" w:rsidR="002867A7"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lastRenderedPageBreak/>
        <w:t xml:space="preserve">Według </w:t>
      </w:r>
      <w:r w:rsidRPr="002B6FC1">
        <w:rPr>
          <w:rFonts w:eastAsiaTheme="minorHAnsi" w:cs="Times New Roman"/>
          <w:b/>
          <w:bCs/>
          <w:szCs w:val="24"/>
          <w:lang w:eastAsia="en-US"/>
        </w:rPr>
        <w:t xml:space="preserve">art. 3 pkt 2 </w:t>
      </w:r>
      <w:r w:rsidRPr="002B6FC1">
        <w:rPr>
          <w:rFonts w:eastAsiaTheme="minorHAnsi" w:cs="Times New Roman"/>
          <w:szCs w:val="24"/>
          <w:lang w:eastAsia="en-US"/>
        </w:rPr>
        <w:t>projektowanej ustawy zmieniono brzmienie art. 13b ustawy o</w:t>
      </w:r>
      <w:r w:rsidR="002615F4" w:rsidRPr="002B6FC1">
        <w:rPr>
          <w:rFonts w:eastAsiaTheme="minorHAnsi" w:cs="Times New Roman"/>
          <w:szCs w:val="24"/>
          <w:lang w:eastAsia="en-US"/>
        </w:rPr>
        <w:t xml:space="preserve"> </w:t>
      </w:r>
      <w:r w:rsidRPr="002B6FC1">
        <w:rPr>
          <w:rFonts w:eastAsiaTheme="minorHAnsi" w:cs="Times New Roman"/>
          <w:szCs w:val="24"/>
          <w:lang w:eastAsia="en-US"/>
        </w:rPr>
        <w:t>spółdzielczych kasach oszczędnościowo-kredytowych przez doprecyzowanie, że z</w:t>
      </w:r>
      <w:r w:rsidR="00F83D28">
        <w:rPr>
          <w:rFonts w:eastAsiaTheme="minorHAnsi" w:cs="Times New Roman"/>
          <w:szCs w:val="24"/>
          <w:lang w:eastAsia="en-US"/>
        </w:rPr>
        <w:t xml:space="preserve"> </w:t>
      </w:r>
      <w:r w:rsidRPr="002B6FC1">
        <w:rPr>
          <w:rFonts w:eastAsiaTheme="minorHAnsi" w:cs="Times New Roman"/>
          <w:szCs w:val="24"/>
          <w:lang w:eastAsia="en-US"/>
        </w:rPr>
        <w:t>upływem 3 miesięcy od wygaśnięcia umowy imiennego rachunku członka kasy, o którym</w:t>
      </w:r>
      <w:r w:rsidR="002615F4" w:rsidRPr="002B6FC1">
        <w:rPr>
          <w:rFonts w:eastAsiaTheme="minorHAnsi" w:cs="Times New Roman"/>
          <w:szCs w:val="24"/>
          <w:lang w:eastAsia="en-US"/>
        </w:rPr>
        <w:t xml:space="preserve"> </w:t>
      </w:r>
      <w:r w:rsidRPr="002B6FC1">
        <w:rPr>
          <w:rFonts w:eastAsiaTheme="minorHAnsi" w:cs="Times New Roman"/>
          <w:szCs w:val="24"/>
          <w:lang w:eastAsia="en-US"/>
        </w:rPr>
        <w:t>mowa w art.</w:t>
      </w:r>
      <w:r w:rsidR="00F83D28">
        <w:rPr>
          <w:rFonts w:eastAsiaTheme="minorHAnsi" w:cs="Times New Roman"/>
          <w:szCs w:val="24"/>
          <w:lang w:eastAsia="en-US"/>
        </w:rPr>
        <w:t> </w:t>
      </w:r>
      <w:r w:rsidRPr="002B6FC1">
        <w:rPr>
          <w:rFonts w:eastAsiaTheme="minorHAnsi" w:cs="Times New Roman"/>
          <w:szCs w:val="24"/>
          <w:lang w:eastAsia="en-US"/>
        </w:rPr>
        <w:t>28, zawartej na czas oznaczony, w razie braku wcześniejszej dyspozycji wypłaty</w:t>
      </w:r>
      <w:r w:rsidR="002615F4" w:rsidRPr="002B6FC1">
        <w:rPr>
          <w:rFonts w:eastAsiaTheme="minorHAnsi" w:cs="Times New Roman"/>
          <w:szCs w:val="24"/>
          <w:lang w:eastAsia="en-US"/>
        </w:rPr>
        <w:t xml:space="preserve"> </w:t>
      </w:r>
      <w:r w:rsidRPr="002B6FC1">
        <w:rPr>
          <w:rFonts w:eastAsiaTheme="minorHAnsi" w:cs="Times New Roman"/>
          <w:szCs w:val="24"/>
          <w:lang w:eastAsia="en-US"/>
        </w:rPr>
        <w:t>środków pieniężnych, kasa jest obowiązana wystąpić o udostępnienie danych z rejestru PESEL umożliwiających ustalenie, czy</w:t>
      </w:r>
      <w:r w:rsidR="002615F4" w:rsidRPr="002B6FC1">
        <w:rPr>
          <w:rFonts w:eastAsiaTheme="minorHAnsi" w:cs="Times New Roman"/>
          <w:szCs w:val="24"/>
          <w:lang w:eastAsia="en-US"/>
        </w:rPr>
        <w:t xml:space="preserve"> </w:t>
      </w:r>
      <w:r w:rsidRPr="002B6FC1">
        <w:rPr>
          <w:rFonts w:eastAsiaTheme="minorHAnsi" w:cs="Times New Roman"/>
          <w:szCs w:val="24"/>
          <w:lang w:eastAsia="en-US"/>
        </w:rPr>
        <w:t>członek kasy żyje, a w przypadku jego śmierci – daty zgonu albo daty znalezienia zwłok.</w:t>
      </w:r>
    </w:p>
    <w:p w14:paraId="3EC13342" w14:textId="69D505A9" w:rsidR="002867A7"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b/>
          <w:bCs/>
          <w:szCs w:val="24"/>
          <w:lang w:eastAsia="en-US"/>
        </w:rPr>
        <w:t xml:space="preserve">Art. 3 pkt 3 </w:t>
      </w:r>
      <w:r w:rsidRPr="002B6FC1">
        <w:rPr>
          <w:rFonts w:eastAsiaTheme="minorHAnsi" w:cs="Times New Roman"/>
          <w:szCs w:val="24"/>
          <w:lang w:eastAsia="en-US"/>
        </w:rPr>
        <w:t>projektu ustawy zmienia brzmienie art. 13d w ust. 1 pkt 2 tak, że kasa jest</w:t>
      </w:r>
      <w:r w:rsidR="002615F4" w:rsidRPr="002B6FC1">
        <w:rPr>
          <w:rFonts w:eastAsiaTheme="minorHAnsi" w:cs="Times New Roman"/>
          <w:szCs w:val="24"/>
          <w:lang w:eastAsia="en-US"/>
        </w:rPr>
        <w:t xml:space="preserve"> </w:t>
      </w:r>
      <w:r w:rsidRPr="002B6FC1">
        <w:rPr>
          <w:rFonts w:eastAsiaTheme="minorHAnsi" w:cs="Times New Roman"/>
          <w:szCs w:val="24"/>
          <w:lang w:eastAsia="en-US"/>
        </w:rPr>
        <w:t>obowiązana udzielić członkowi kasy, osobie, która uzyskała tytuł prawny do spadku po członku</w:t>
      </w:r>
      <w:r w:rsidR="002615F4" w:rsidRPr="002B6FC1">
        <w:rPr>
          <w:rFonts w:eastAsiaTheme="minorHAnsi" w:cs="Times New Roman"/>
          <w:szCs w:val="24"/>
          <w:lang w:eastAsia="en-US"/>
        </w:rPr>
        <w:t xml:space="preserve"> </w:t>
      </w:r>
      <w:r w:rsidRPr="002B6FC1">
        <w:rPr>
          <w:rFonts w:eastAsiaTheme="minorHAnsi" w:cs="Times New Roman"/>
          <w:szCs w:val="24"/>
          <w:lang w:eastAsia="en-US"/>
        </w:rPr>
        <w:t>kasy, oraz zarządcy sukcesyjnemu zbiorczej informacji o umowach imiennego rachunku</w:t>
      </w:r>
      <w:r w:rsidR="002615F4" w:rsidRPr="002B6FC1">
        <w:rPr>
          <w:rFonts w:eastAsiaTheme="minorHAnsi" w:cs="Times New Roman"/>
          <w:szCs w:val="24"/>
          <w:lang w:eastAsia="en-US"/>
        </w:rPr>
        <w:t xml:space="preserve"> </w:t>
      </w:r>
      <w:r w:rsidRPr="002B6FC1">
        <w:rPr>
          <w:rFonts w:eastAsiaTheme="minorHAnsi" w:cs="Times New Roman"/>
          <w:szCs w:val="24"/>
          <w:lang w:eastAsia="en-US"/>
        </w:rPr>
        <w:t>członka kasy rozwiązanych albo wygasłych z przyczyn, o których mowa w art. 13a ust.</w:t>
      </w:r>
      <w:r w:rsidR="00F83D28">
        <w:rPr>
          <w:rFonts w:eastAsiaTheme="minorHAnsi" w:cs="Times New Roman"/>
          <w:szCs w:val="24"/>
          <w:lang w:eastAsia="en-US"/>
        </w:rPr>
        <w:t> </w:t>
      </w:r>
      <w:r w:rsidRPr="002B6FC1">
        <w:rPr>
          <w:rFonts w:eastAsiaTheme="minorHAnsi" w:cs="Times New Roman"/>
          <w:szCs w:val="24"/>
          <w:lang w:eastAsia="en-US"/>
        </w:rPr>
        <w:t>1</w:t>
      </w:r>
      <w:r w:rsidR="00F83D28">
        <w:rPr>
          <w:rFonts w:eastAsiaTheme="minorHAnsi" w:cs="Times New Roman"/>
          <w:szCs w:val="24"/>
          <w:lang w:eastAsia="en-US"/>
        </w:rPr>
        <w:t>–</w:t>
      </w:r>
      <w:r w:rsidRPr="002B6FC1">
        <w:rPr>
          <w:rFonts w:eastAsiaTheme="minorHAnsi" w:cs="Times New Roman"/>
          <w:szCs w:val="24"/>
          <w:lang w:eastAsia="en-US"/>
        </w:rPr>
        <w:t>3, w</w:t>
      </w:r>
      <w:r w:rsidR="004C46BA" w:rsidRPr="002B6FC1">
        <w:rPr>
          <w:rFonts w:eastAsiaTheme="minorHAnsi" w:cs="Times New Roman"/>
          <w:szCs w:val="24"/>
          <w:lang w:eastAsia="en-US"/>
        </w:rPr>
        <w:t> </w:t>
      </w:r>
      <w:r w:rsidRPr="002B6FC1">
        <w:rPr>
          <w:rFonts w:eastAsiaTheme="minorHAnsi" w:cs="Times New Roman"/>
          <w:szCs w:val="24"/>
          <w:lang w:eastAsia="en-US"/>
        </w:rPr>
        <w:t>odniesieniu do których nie upłynął, wynikający z odrębnych przepisów, okres wymagany do</w:t>
      </w:r>
      <w:r w:rsidR="002615F4" w:rsidRPr="002B6FC1">
        <w:rPr>
          <w:rFonts w:eastAsiaTheme="minorHAnsi" w:cs="Times New Roman"/>
          <w:szCs w:val="24"/>
          <w:lang w:eastAsia="en-US"/>
        </w:rPr>
        <w:t xml:space="preserve"> </w:t>
      </w:r>
      <w:r w:rsidRPr="002B6FC1">
        <w:rPr>
          <w:rFonts w:eastAsiaTheme="minorHAnsi" w:cs="Times New Roman"/>
          <w:szCs w:val="24"/>
          <w:lang w:eastAsia="en-US"/>
        </w:rPr>
        <w:t>przechowywania przez kasę związanych z tymi umowami informacji i dokumentów.</w:t>
      </w:r>
      <w:r w:rsidR="002615F4" w:rsidRPr="002B6FC1">
        <w:rPr>
          <w:rFonts w:eastAsiaTheme="minorHAnsi" w:cs="Times New Roman"/>
          <w:szCs w:val="24"/>
          <w:lang w:eastAsia="en-US"/>
        </w:rPr>
        <w:t xml:space="preserve"> </w:t>
      </w:r>
      <w:r w:rsidRPr="002B6FC1">
        <w:rPr>
          <w:rFonts w:eastAsiaTheme="minorHAnsi" w:cs="Times New Roman"/>
          <w:szCs w:val="24"/>
          <w:lang w:eastAsia="en-US"/>
        </w:rPr>
        <w:t>Uproszczona została procedura przekazania informacji zbiorczej przez spółdzielczą kasę</w:t>
      </w:r>
      <w:r w:rsidR="002615F4" w:rsidRPr="002B6FC1">
        <w:rPr>
          <w:rFonts w:eastAsiaTheme="minorHAnsi" w:cs="Times New Roman"/>
          <w:szCs w:val="24"/>
          <w:lang w:eastAsia="en-US"/>
        </w:rPr>
        <w:t xml:space="preserve"> </w:t>
      </w:r>
      <w:r w:rsidRPr="002B6FC1">
        <w:rPr>
          <w:rFonts w:eastAsiaTheme="minorHAnsi" w:cs="Times New Roman"/>
          <w:szCs w:val="24"/>
          <w:lang w:eastAsia="en-US"/>
        </w:rPr>
        <w:t>oszczędnościowo-kredytową, która polega na zwolnieniu kas z przekazania informacji</w:t>
      </w:r>
      <w:r w:rsidR="002615F4" w:rsidRPr="002B6FC1">
        <w:rPr>
          <w:rFonts w:eastAsiaTheme="minorHAnsi" w:cs="Times New Roman"/>
          <w:szCs w:val="24"/>
          <w:lang w:eastAsia="en-US"/>
        </w:rPr>
        <w:t xml:space="preserve"> </w:t>
      </w:r>
      <w:r w:rsidRPr="002B6FC1">
        <w:rPr>
          <w:rFonts w:eastAsiaTheme="minorHAnsi" w:cs="Times New Roman"/>
          <w:szCs w:val="24"/>
          <w:lang w:eastAsia="en-US"/>
        </w:rPr>
        <w:t>zbiorczej w odniesieniu do umów imiennego rachunku członka kasy rozwiązanych albo</w:t>
      </w:r>
      <w:r w:rsidR="002615F4" w:rsidRPr="002B6FC1">
        <w:rPr>
          <w:rFonts w:eastAsiaTheme="minorHAnsi" w:cs="Times New Roman"/>
          <w:szCs w:val="24"/>
          <w:lang w:eastAsia="en-US"/>
        </w:rPr>
        <w:t xml:space="preserve"> </w:t>
      </w:r>
      <w:r w:rsidRPr="002B6FC1">
        <w:rPr>
          <w:rFonts w:eastAsiaTheme="minorHAnsi" w:cs="Times New Roman"/>
          <w:szCs w:val="24"/>
          <w:lang w:eastAsia="en-US"/>
        </w:rPr>
        <w:t>wygasłych, w których upłynął już, wynikający z odrębnych przepisów, okres wymagany do</w:t>
      </w:r>
      <w:r w:rsidR="002615F4" w:rsidRPr="002B6FC1">
        <w:rPr>
          <w:rFonts w:eastAsiaTheme="minorHAnsi" w:cs="Times New Roman"/>
          <w:szCs w:val="24"/>
          <w:lang w:eastAsia="en-US"/>
        </w:rPr>
        <w:t xml:space="preserve"> </w:t>
      </w:r>
      <w:r w:rsidRPr="002B6FC1">
        <w:rPr>
          <w:rFonts w:eastAsiaTheme="minorHAnsi" w:cs="Times New Roman"/>
          <w:szCs w:val="24"/>
          <w:lang w:eastAsia="en-US"/>
        </w:rPr>
        <w:t>przechowywania przez kasę związanych z tymi umowami informacji i dokumentów.</w:t>
      </w:r>
    </w:p>
    <w:p w14:paraId="1B068B75" w14:textId="53871B58" w:rsidR="005B575F"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 xml:space="preserve">W </w:t>
      </w:r>
      <w:r w:rsidRPr="002B6FC1">
        <w:rPr>
          <w:rFonts w:eastAsiaTheme="minorHAnsi" w:cs="Times New Roman"/>
          <w:b/>
          <w:bCs/>
          <w:szCs w:val="24"/>
          <w:lang w:eastAsia="en-US"/>
        </w:rPr>
        <w:t xml:space="preserve">art. 4 </w:t>
      </w:r>
      <w:r w:rsidR="00654869" w:rsidRPr="002B6FC1">
        <w:rPr>
          <w:rFonts w:eastAsiaTheme="minorHAnsi" w:cs="Times New Roman"/>
          <w:b/>
          <w:bCs/>
          <w:szCs w:val="24"/>
          <w:lang w:eastAsia="en-US"/>
        </w:rPr>
        <w:t xml:space="preserve">pkt 1 </w:t>
      </w:r>
      <w:r w:rsidRPr="002B6FC1">
        <w:rPr>
          <w:rFonts w:eastAsiaTheme="minorHAnsi" w:cs="Times New Roman"/>
          <w:szCs w:val="24"/>
          <w:lang w:eastAsia="en-US"/>
        </w:rPr>
        <w:t xml:space="preserve">projektowanej ustawy wprowadza się zmianę </w:t>
      </w:r>
      <w:bookmarkStart w:id="1" w:name="_Hlk200102212"/>
      <w:r w:rsidRPr="002B6FC1">
        <w:rPr>
          <w:rFonts w:eastAsiaTheme="minorHAnsi" w:cs="Times New Roman"/>
          <w:szCs w:val="24"/>
          <w:lang w:eastAsia="en-US"/>
        </w:rPr>
        <w:t>art. 49 przez dodanie ust. 2aa w</w:t>
      </w:r>
      <w:r w:rsidR="002615F4" w:rsidRPr="002B6FC1">
        <w:rPr>
          <w:rFonts w:eastAsiaTheme="minorHAnsi" w:cs="Times New Roman"/>
          <w:szCs w:val="24"/>
          <w:lang w:eastAsia="en-US"/>
        </w:rPr>
        <w:t xml:space="preserve"> </w:t>
      </w:r>
      <w:r w:rsidRPr="002B6FC1">
        <w:rPr>
          <w:rFonts w:eastAsiaTheme="minorHAnsi" w:cs="Times New Roman"/>
          <w:szCs w:val="24"/>
          <w:lang w:eastAsia="en-US"/>
        </w:rPr>
        <w:t xml:space="preserve">ustawie o ewidencji ludności. </w:t>
      </w:r>
      <w:bookmarkEnd w:id="1"/>
      <w:r w:rsidRPr="002B6FC1">
        <w:rPr>
          <w:rFonts w:eastAsiaTheme="minorHAnsi" w:cs="Times New Roman"/>
          <w:szCs w:val="24"/>
          <w:lang w:eastAsia="en-US"/>
        </w:rPr>
        <w:t>Zgodnie z tym przepisem</w:t>
      </w:r>
      <w:r w:rsidR="002A65CF" w:rsidRPr="002B6FC1">
        <w:rPr>
          <w:rFonts w:eastAsiaTheme="minorHAnsi" w:cs="Times New Roman"/>
          <w:szCs w:val="24"/>
          <w:lang w:eastAsia="en-US"/>
        </w:rPr>
        <w:t xml:space="preserve"> podmiotom, o których mowa w art.</w:t>
      </w:r>
      <w:r w:rsidR="00F83D28">
        <w:rPr>
          <w:rFonts w:eastAsiaTheme="minorHAnsi" w:cs="Times New Roman"/>
          <w:szCs w:val="24"/>
          <w:lang w:eastAsia="en-US"/>
        </w:rPr>
        <w:t> </w:t>
      </w:r>
      <w:r w:rsidR="002A65CF" w:rsidRPr="002B6FC1">
        <w:rPr>
          <w:rFonts w:eastAsiaTheme="minorHAnsi" w:cs="Times New Roman"/>
          <w:szCs w:val="24"/>
          <w:lang w:eastAsia="en-US"/>
        </w:rPr>
        <w:t xml:space="preserve">46 ust. 2 pkt 1, będącym bankami </w:t>
      </w:r>
      <w:r w:rsidR="002C4316" w:rsidRPr="002B6FC1">
        <w:rPr>
          <w:rFonts w:eastAsiaTheme="minorHAnsi" w:cs="Times New Roman"/>
          <w:szCs w:val="24"/>
          <w:lang w:eastAsia="en-US"/>
        </w:rPr>
        <w:t>albo</w:t>
      </w:r>
      <w:r w:rsidR="002A65CF" w:rsidRPr="002B6FC1">
        <w:rPr>
          <w:rFonts w:eastAsiaTheme="minorHAnsi" w:cs="Times New Roman"/>
          <w:szCs w:val="24"/>
          <w:lang w:eastAsia="en-US"/>
        </w:rPr>
        <w:t xml:space="preserve"> spółdzielczymi kasami oszczędnościowo-kredytowymi udostępnia się, w sposób i na warunkach określonych w ust. 1</w:t>
      </w:r>
      <w:r w:rsidR="002536F9" w:rsidRPr="002B6FC1">
        <w:rPr>
          <w:rFonts w:eastAsiaTheme="minorHAnsi" w:cs="Times New Roman"/>
          <w:szCs w:val="24"/>
          <w:lang w:eastAsia="en-US"/>
        </w:rPr>
        <w:t>,</w:t>
      </w:r>
      <w:r w:rsidR="002A65CF" w:rsidRPr="002B6FC1">
        <w:rPr>
          <w:rFonts w:eastAsiaTheme="minorHAnsi" w:cs="Times New Roman"/>
          <w:szCs w:val="24"/>
          <w:lang w:eastAsia="en-US"/>
        </w:rPr>
        <w:t xml:space="preserve"> po wykazaniu interesu </w:t>
      </w:r>
      <w:r w:rsidR="00F75C6D" w:rsidRPr="002B6FC1">
        <w:rPr>
          <w:rFonts w:eastAsiaTheme="minorHAnsi" w:cs="Times New Roman"/>
          <w:szCs w:val="24"/>
          <w:lang w:eastAsia="en-US"/>
        </w:rPr>
        <w:t>faktycznego</w:t>
      </w:r>
      <w:r w:rsidR="002A65CF" w:rsidRPr="002B6FC1">
        <w:rPr>
          <w:rFonts w:eastAsiaTheme="minorHAnsi" w:cs="Times New Roman"/>
          <w:szCs w:val="24"/>
          <w:lang w:eastAsia="en-US"/>
        </w:rPr>
        <w:t>, dane potwierdzające datę zgonu albo datę znalezienia zwłok.</w:t>
      </w:r>
      <w:r w:rsidRPr="002B6FC1">
        <w:rPr>
          <w:rFonts w:eastAsiaTheme="minorHAnsi" w:cs="Times New Roman"/>
          <w:szCs w:val="24"/>
          <w:lang w:eastAsia="en-US"/>
        </w:rPr>
        <w:t xml:space="preserve"> W</w:t>
      </w:r>
      <w:r w:rsidR="00F83D28">
        <w:rPr>
          <w:rFonts w:eastAsiaTheme="minorHAnsi" w:cs="Times New Roman"/>
          <w:szCs w:val="24"/>
          <w:lang w:eastAsia="en-US"/>
        </w:rPr>
        <w:t xml:space="preserve"> </w:t>
      </w:r>
      <w:r w:rsidRPr="002B6FC1">
        <w:rPr>
          <w:rFonts w:eastAsiaTheme="minorHAnsi" w:cs="Times New Roman"/>
          <w:szCs w:val="24"/>
          <w:lang w:eastAsia="en-US"/>
        </w:rPr>
        <w:t>poprzednim stanie prawnym bankom oraz spółdzielczym kasom oszczędnościowo</w:t>
      </w:r>
      <w:r w:rsidR="002615F4" w:rsidRPr="002B6FC1">
        <w:rPr>
          <w:rFonts w:eastAsiaTheme="minorHAnsi" w:cs="Times New Roman"/>
          <w:szCs w:val="24"/>
          <w:lang w:eastAsia="en-US"/>
        </w:rPr>
        <w:t>-</w:t>
      </w:r>
      <w:r w:rsidRPr="002B6FC1">
        <w:rPr>
          <w:rFonts w:eastAsiaTheme="minorHAnsi" w:cs="Times New Roman"/>
          <w:szCs w:val="24"/>
          <w:lang w:eastAsia="en-US"/>
        </w:rPr>
        <w:t>kredytowym</w:t>
      </w:r>
      <w:r w:rsidR="005B575F" w:rsidRPr="002B6FC1">
        <w:rPr>
          <w:rFonts w:eastAsiaTheme="minorHAnsi" w:cs="Times New Roman"/>
          <w:szCs w:val="24"/>
          <w:lang w:eastAsia="en-US"/>
        </w:rPr>
        <w:t xml:space="preserve"> </w:t>
      </w:r>
      <w:r w:rsidR="00F83D28" w:rsidRPr="002B6FC1">
        <w:rPr>
          <w:rFonts w:eastAsiaTheme="minorHAnsi" w:cs="Times New Roman"/>
          <w:szCs w:val="24"/>
          <w:lang w:eastAsia="en-US"/>
        </w:rPr>
        <w:t xml:space="preserve">była </w:t>
      </w:r>
      <w:r w:rsidRPr="002B6FC1">
        <w:rPr>
          <w:rFonts w:eastAsiaTheme="minorHAnsi" w:cs="Times New Roman"/>
          <w:szCs w:val="24"/>
          <w:lang w:eastAsia="en-US"/>
        </w:rPr>
        <w:t>udostępniana jedynie informacja o fakcie śmierci, natomiast bez wskazania</w:t>
      </w:r>
      <w:r w:rsidR="00F31839" w:rsidRPr="002B6FC1">
        <w:rPr>
          <w:rFonts w:eastAsiaTheme="minorHAnsi" w:cs="Times New Roman"/>
          <w:szCs w:val="24"/>
          <w:lang w:eastAsia="en-US"/>
        </w:rPr>
        <w:t xml:space="preserve"> </w:t>
      </w:r>
      <w:r w:rsidRPr="002B6FC1">
        <w:rPr>
          <w:rFonts w:eastAsiaTheme="minorHAnsi" w:cs="Times New Roman"/>
          <w:szCs w:val="24"/>
          <w:lang w:eastAsia="en-US"/>
        </w:rPr>
        <w:t>jej daty. Informacja dotyczyła zatem potwierdzenia śmierci lub zaprzeczenia śmierci, bez</w:t>
      </w:r>
      <w:r w:rsidR="005B575F" w:rsidRPr="002B6FC1">
        <w:rPr>
          <w:rFonts w:eastAsiaTheme="minorHAnsi" w:cs="Times New Roman"/>
          <w:szCs w:val="24"/>
          <w:lang w:eastAsia="en-US"/>
        </w:rPr>
        <w:t xml:space="preserve"> </w:t>
      </w:r>
      <w:r w:rsidR="00D72521" w:rsidRPr="002B6FC1">
        <w:rPr>
          <w:rFonts w:eastAsiaTheme="minorHAnsi" w:cs="Times New Roman"/>
          <w:szCs w:val="24"/>
          <w:lang w:eastAsia="en-US"/>
        </w:rPr>
        <w:t>potwierdzenia</w:t>
      </w:r>
      <w:r w:rsidRPr="002B6FC1">
        <w:rPr>
          <w:rFonts w:eastAsiaTheme="minorHAnsi" w:cs="Times New Roman"/>
          <w:szCs w:val="24"/>
          <w:lang w:eastAsia="en-US"/>
        </w:rPr>
        <w:t xml:space="preserve"> informacji o dacie zgonu albo dacie znalezienia zwłok posiadacza rachunku. To z</w:t>
      </w:r>
      <w:r w:rsidR="005B575F" w:rsidRPr="002B6FC1">
        <w:rPr>
          <w:rFonts w:eastAsiaTheme="minorHAnsi" w:cs="Times New Roman"/>
          <w:szCs w:val="24"/>
          <w:lang w:eastAsia="en-US"/>
        </w:rPr>
        <w:t xml:space="preserve"> </w:t>
      </w:r>
      <w:r w:rsidRPr="002B6FC1">
        <w:rPr>
          <w:rFonts w:eastAsiaTheme="minorHAnsi" w:cs="Times New Roman"/>
          <w:szCs w:val="24"/>
          <w:lang w:eastAsia="en-US"/>
        </w:rPr>
        <w:t>datą śmierci, a nie z datą powzięcia informacji o śmierci ustawa wiąże skutki rozwiązania</w:t>
      </w:r>
      <w:r w:rsidR="005B575F" w:rsidRPr="002B6FC1">
        <w:rPr>
          <w:rFonts w:eastAsiaTheme="minorHAnsi" w:cs="Times New Roman"/>
          <w:szCs w:val="24"/>
          <w:lang w:eastAsia="en-US"/>
        </w:rPr>
        <w:t xml:space="preserve"> </w:t>
      </w:r>
      <w:r w:rsidRPr="002B6FC1">
        <w:rPr>
          <w:rFonts w:eastAsiaTheme="minorHAnsi" w:cs="Times New Roman"/>
          <w:szCs w:val="24"/>
          <w:lang w:eastAsia="en-US"/>
        </w:rPr>
        <w:t>umowy rachunku bankowego oraz kwestię związania tą umową do chwili wypłaty przez bank</w:t>
      </w:r>
      <w:r w:rsidR="00F31839" w:rsidRPr="002B6FC1">
        <w:rPr>
          <w:rFonts w:eastAsiaTheme="minorHAnsi" w:cs="Times New Roman"/>
          <w:szCs w:val="24"/>
          <w:lang w:eastAsia="en-US"/>
        </w:rPr>
        <w:t xml:space="preserve"> </w:t>
      </w:r>
      <w:r w:rsidRPr="002B6FC1">
        <w:rPr>
          <w:rFonts w:eastAsiaTheme="minorHAnsi" w:cs="Times New Roman"/>
          <w:szCs w:val="24"/>
          <w:lang w:eastAsia="en-US"/>
        </w:rPr>
        <w:t>środków pieniężnych osobie posiadającej do nich tytuł prawny. Umożliwienie pozyskania</w:t>
      </w:r>
      <w:r w:rsidR="005B575F" w:rsidRPr="002B6FC1">
        <w:rPr>
          <w:rFonts w:eastAsiaTheme="minorHAnsi" w:cs="Times New Roman"/>
          <w:szCs w:val="24"/>
          <w:lang w:eastAsia="en-US"/>
        </w:rPr>
        <w:t xml:space="preserve"> </w:t>
      </w:r>
      <w:r w:rsidRPr="002B6FC1">
        <w:rPr>
          <w:rFonts w:eastAsiaTheme="minorHAnsi" w:cs="Times New Roman"/>
          <w:szCs w:val="24"/>
          <w:lang w:eastAsia="en-US"/>
        </w:rPr>
        <w:t>informacji o dacie zgonu albo dacie znalezienia zwłok posiadacza rachunku przez bank ma na</w:t>
      </w:r>
      <w:r w:rsidR="00F31839" w:rsidRPr="002B6FC1">
        <w:rPr>
          <w:rFonts w:eastAsiaTheme="minorHAnsi" w:cs="Times New Roman"/>
          <w:szCs w:val="24"/>
          <w:lang w:eastAsia="en-US"/>
        </w:rPr>
        <w:t xml:space="preserve"> </w:t>
      </w:r>
      <w:r w:rsidRPr="002B6FC1">
        <w:rPr>
          <w:rFonts w:eastAsiaTheme="minorHAnsi" w:cs="Times New Roman"/>
          <w:szCs w:val="24"/>
          <w:lang w:eastAsia="en-US"/>
        </w:rPr>
        <w:t>celu uproszczenie realizacji obowiązków nałożonych na banki na mocy przepisów o tzw.</w:t>
      </w:r>
      <w:r w:rsidR="005B575F" w:rsidRPr="002B6FC1">
        <w:rPr>
          <w:rFonts w:eastAsiaTheme="minorHAnsi" w:cs="Times New Roman"/>
          <w:szCs w:val="24"/>
          <w:lang w:eastAsia="en-US"/>
        </w:rPr>
        <w:t xml:space="preserve"> </w:t>
      </w:r>
      <w:r w:rsidRPr="002B6FC1">
        <w:rPr>
          <w:rFonts w:eastAsiaTheme="minorHAnsi" w:cs="Times New Roman"/>
          <w:szCs w:val="24"/>
          <w:lang w:eastAsia="en-US"/>
        </w:rPr>
        <w:t>„rachunkach uśpionych”. W oparciu o projektowane regulacje bank oraz spółdzielcza kasa</w:t>
      </w:r>
      <w:r w:rsidR="005B575F" w:rsidRPr="002B6FC1">
        <w:rPr>
          <w:rFonts w:eastAsiaTheme="minorHAnsi" w:cs="Times New Roman"/>
          <w:szCs w:val="24"/>
          <w:lang w:eastAsia="en-US"/>
        </w:rPr>
        <w:t xml:space="preserve"> </w:t>
      </w:r>
      <w:r w:rsidRPr="002B6FC1">
        <w:rPr>
          <w:rFonts w:eastAsiaTheme="minorHAnsi" w:cs="Times New Roman"/>
          <w:szCs w:val="24"/>
          <w:lang w:eastAsia="en-US"/>
        </w:rPr>
        <w:t xml:space="preserve">oszczędnościowo-kredytowa, </w:t>
      </w:r>
      <w:r w:rsidRPr="002B6FC1">
        <w:rPr>
          <w:rFonts w:eastAsiaTheme="minorHAnsi" w:cs="Times New Roman"/>
          <w:szCs w:val="24"/>
          <w:lang w:eastAsia="en-US"/>
        </w:rPr>
        <w:lastRenderedPageBreak/>
        <w:t>którzy uzyskali informację o dacie śmierci klienta, będą mogli potwierdzić posiadaną informację o dacie śmierci klienta. W związku z tym spadkobiercy</w:t>
      </w:r>
      <w:r w:rsidR="005B575F" w:rsidRPr="002B6FC1">
        <w:rPr>
          <w:rFonts w:eastAsiaTheme="minorHAnsi" w:cs="Times New Roman"/>
          <w:szCs w:val="24"/>
          <w:lang w:eastAsia="en-US"/>
        </w:rPr>
        <w:t xml:space="preserve"> </w:t>
      </w:r>
      <w:r w:rsidRPr="002B6FC1">
        <w:rPr>
          <w:rFonts w:eastAsiaTheme="minorHAnsi" w:cs="Times New Roman"/>
          <w:szCs w:val="24"/>
          <w:lang w:eastAsia="en-US"/>
        </w:rPr>
        <w:t>szybciej uzyskają informacje o zgromadzonych środkach pieniężnych.</w:t>
      </w:r>
    </w:p>
    <w:p w14:paraId="2AF85746" w14:textId="7F3D6E2E" w:rsidR="002A65CF" w:rsidRPr="002B6FC1" w:rsidRDefault="002A65C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 xml:space="preserve">W </w:t>
      </w:r>
      <w:r w:rsidRPr="002B6FC1">
        <w:rPr>
          <w:rFonts w:eastAsiaTheme="minorHAnsi" w:cs="Times New Roman"/>
          <w:b/>
          <w:bCs/>
          <w:szCs w:val="24"/>
          <w:lang w:eastAsia="en-US"/>
        </w:rPr>
        <w:t xml:space="preserve">art. 4 pkt </w:t>
      </w:r>
      <w:r w:rsidR="00F75C6D" w:rsidRPr="002B6FC1">
        <w:rPr>
          <w:rFonts w:eastAsiaTheme="minorHAnsi" w:cs="Times New Roman"/>
          <w:b/>
          <w:bCs/>
          <w:szCs w:val="24"/>
          <w:lang w:eastAsia="en-US"/>
        </w:rPr>
        <w:t>2</w:t>
      </w:r>
      <w:r w:rsidR="00C8431A" w:rsidRPr="002B6FC1">
        <w:rPr>
          <w:rFonts w:eastAsiaTheme="minorHAnsi" w:cs="Times New Roman"/>
          <w:b/>
          <w:bCs/>
          <w:szCs w:val="24"/>
          <w:lang w:eastAsia="en-US"/>
        </w:rPr>
        <w:t xml:space="preserve"> lit a i b</w:t>
      </w:r>
      <w:r w:rsidRPr="002B6FC1">
        <w:rPr>
          <w:rFonts w:eastAsiaTheme="minorHAnsi" w:cs="Times New Roman"/>
          <w:szCs w:val="24"/>
          <w:lang w:eastAsia="en-US"/>
        </w:rPr>
        <w:t xml:space="preserve"> projektowanej ustawy wprowadza się </w:t>
      </w:r>
      <w:r w:rsidR="00F75C6D" w:rsidRPr="002B6FC1">
        <w:rPr>
          <w:rFonts w:eastAsiaTheme="minorHAnsi" w:cs="Times New Roman"/>
          <w:szCs w:val="24"/>
          <w:lang w:eastAsia="en-US"/>
        </w:rPr>
        <w:t xml:space="preserve">wynikową </w:t>
      </w:r>
      <w:r w:rsidRPr="002B6FC1">
        <w:rPr>
          <w:rFonts w:eastAsiaTheme="minorHAnsi" w:cs="Times New Roman"/>
          <w:szCs w:val="24"/>
          <w:lang w:eastAsia="en-US"/>
        </w:rPr>
        <w:t>zmianę redakcyjną art.</w:t>
      </w:r>
      <w:r w:rsidR="00F83D28">
        <w:rPr>
          <w:rFonts w:eastAsiaTheme="minorHAnsi" w:cs="Times New Roman"/>
          <w:szCs w:val="24"/>
          <w:lang w:eastAsia="en-US"/>
        </w:rPr>
        <w:t> </w:t>
      </w:r>
      <w:r w:rsidRPr="002B6FC1">
        <w:rPr>
          <w:rFonts w:eastAsiaTheme="minorHAnsi" w:cs="Times New Roman"/>
          <w:szCs w:val="24"/>
          <w:lang w:eastAsia="en-US"/>
        </w:rPr>
        <w:t>51 ust. 2 ustawy o ewidencji ludności</w:t>
      </w:r>
      <w:r w:rsidR="00F75C6D" w:rsidRPr="002B6FC1">
        <w:rPr>
          <w:rFonts w:eastAsiaTheme="minorHAnsi" w:cs="Times New Roman"/>
          <w:szCs w:val="24"/>
          <w:lang w:eastAsia="en-US"/>
        </w:rPr>
        <w:t xml:space="preserve"> będącą skutkiem dodania w art. 49 ustawy o ewidencji ludności ust. 2aa</w:t>
      </w:r>
      <w:r w:rsidRPr="002B6FC1">
        <w:rPr>
          <w:rFonts w:eastAsiaTheme="minorHAnsi" w:cs="Times New Roman"/>
          <w:szCs w:val="24"/>
          <w:lang w:eastAsia="en-US"/>
        </w:rPr>
        <w:t>. Zgodnie z tym artykułem w sprawach o udostępnianie danych za pomocą teletransmisji danych w drodze weryfikacji, o których mowa w art. 49, minister właściwy do spraw informatyzacji w drodze decyzji administracyjnej:</w:t>
      </w:r>
    </w:p>
    <w:p w14:paraId="1438D221" w14:textId="72B8DB83" w:rsidR="002A65CF" w:rsidRPr="002B6FC1" w:rsidRDefault="002A65CF" w:rsidP="00972E3D">
      <w:pPr>
        <w:widowControl/>
        <w:spacing w:before="120"/>
        <w:ind w:left="426" w:hanging="426"/>
        <w:jc w:val="both"/>
        <w:rPr>
          <w:rFonts w:eastAsiaTheme="minorHAnsi" w:cs="Times New Roman"/>
          <w:szCs w:val="24"/>
          <w:lang w:eastAsia="en-US"/>
        </w:rPr>
      </w:pPr>
      <w:r w:rsidRPr="002B6FC1">
        <w:rPr>
          <w:rFonts w:eastAsiaTheme="minorHAnsi" w:cs="Times New Roman"/>
          <w:szCs w:val="24"/>
          <w:lang w:eastAsia="en-US"/>
        </w:rPr>
        <w:t>1)</w:t>
      </w:r>
      <w:r w:rsidR="00F83D28">
        <w:rPr>
          <w:rFonts w:eastAsiaTheme="minorHAnsi" w:cs="Times New Roman"/>
          <w:szCs w:val="24"/>
          <w:lang w:eastAsia="en-US"/>
        </w:rPr>
        <w:tab/>
      </w:r>
      <w:r w:rsidRPr="002B6FC1">
        <w:rPr>
          <w:rFonts w:eastAsiaTheme="minorHAnsi" w:cs="Times New Roman"/>
          <w:szCs w:val="24"/>
          <w:lang w:eastAsia="en-US"/>
        </w:rPr>
        <w:t>wyraża zgodę na udostępnianie danych w drodze weryfikacji, po spełnieniu warunków określonych w art. 48 ust. 1 oraz w art. 49 ust. 2</w:t>
      </w:r>
      <w:r w:rsidR="008152CF" w:rsidRPr="002B6FC1">
        <w:rPr>
          <w:rFonts w:eastAsiaTheme="minorHAnsi" w:cs="Times New Roman"/>
          <w:szCs w:val="24"/>
          <w:lang w:eastAsia="en-US"/>
        </w:rPr>
        <w:t>–</w:t>
      </w:r>
      <w:r w:rsidRPr="002B6FC1">
        <w:rPr>
          <w:rFonts w:eastAsiaTheme="minorHAnsi" w:cs="Times New Roman"/>
          <w:szCs w:val="24"/>
          <w:lang w:eastAsia="en-US"/>
        </w:rPr>
        <w:t>2aa;</w:t>
      </w:r>
    </w:p>
    <w:p w14:paraId="3CC1BADE" w14:textId="38CA13B9" w:rsidR="002A65CF" w:rsidRPr="002B6FC1" w:rsidRDefault="002A65CF" w:rsidP="00972E3D">
      <w:pPr>
        <w:widowControl/>
        <w:spacing w:before="120"/>
        <w:ind w:left="426" w:hanging="426"/>
        <w:jc w:val="both"/>
        <w:rPr>
          <w:rFonts w:eastAsiaTheme="minorHAnsi" w:cs="Times New Roman"/>
          <w:szCs w:val="24"/>
          <w:lang w:eastAsia="en-US"/>
        </w:rPr>
      </w:pPr>
      <w:r w:rsidRPr="002B6FC1">
        <w:rPr>
          <w:rFonts w:eastAsiaTheme="minorHAnsi" w:cs="Times New Roman"/>
          <w:szCs w:val="24"/>
          <w:lang w:eastAsia="en-US"/>
        </w:rPr>
        <w:t>2)</w:t>
      </w:r>
      <w:r w:rsidR="00BC48C8">
        <w:rPr>
          <w:rFonts w:eastAsiaTheme="minorHAnsi" w:cs="Times New Roman"/>
          <w:szCs w:val="24"/>
          <w:lang w:eastAsia="en-US"/>
        </w:rPr>
        <w:tab/>
      </w:r>
      <w:r w:rsidRPr="002B6FC1">
        <w:rPr>
          <w:rFonts w:eastAsiaTheme="minorHAnsi" w:cs="Times New Roman"/>
          <w:szCs w:val="24"/>
          <w:lang w:eastAsia="en-US"/>
        </w:rPr>
        <w:t>odmawia wyrażenia zgody na udostępnianie danych w drodze weryfikacji danych albo cofa zgodę na ich udostępnianie w drodze weryfikacji, jeżeli nie zostały spełnione warunki określone w art. 48 ust. 1 lub art. 49 ust. 2</w:t>
      </w:r>
      <w:r w:rsidR="0096062E" w:rsidRPr="002B6FC1">
        <w:rPr>
          <w:rFonts w:eastAsiaTheme="minorHAnsi" w:cs="Times New Roman"/>
          <w:szCs w:val="24"/>
          <w:lang w:eastAsia="en-US"/>
        </w:rPr>
        <w:t>–</w:t>
      </w:r>
      <w:r w:rsidRPr="002B6FC1">
        <w:rPr>
          <w:rFonts w:eastAsiaTheme="minorHAnsi" w:cs="Times New Roman"/>
          <w:szCs w:val="24"/>
          <w:lang w:eastAsia="en-US"/>
        </w:rPr>
        <w:t>2aa.</w:t>
      </w:r>
    </w:p>
    <w:p w14:paraId="3D615946" w14:textId="3B635FAC" w:rsidR="009E788F"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 xml:space="preserve">W </w:t>
      </w:r>
      <w:r w:rsidRPr="002B6FC1">
        <w:rPr>
          <w:rFonts w:eastAsiaTheme="minorHAnsi" w:cs="Times New Roman"/>
          <w:b/>
          <w:bCs/>
          <w:szCs w:val="24"/>
          <w:lang w:eastAsia="en-US"/>
        </w:rPr>
        <w:t xml:space="preserve">art. </w:t>
      </w:r>
      <w:r w:rsidR="003143D3" w:rsidRPr="002B6FC1">
        <w:rPr>
          <w:rFonts w:eastAsiaTheme="minorHAnsi" w:cs="Times New Roman"/>
          <w:b/>
          <w:bCs/>
          <w:szCs w:val="24"/>
          <w:lang w:eastAsia="en-US"/>
        </w:rPr>
        <w:t>5</w:t>
      </w:r>
      <w:r w:rsidRPr="002B6FC1">
        <w:rPr>
          <w:rFonts w:eastAsiaTheme="minorHAnsi" w:cs="Times New Roman"/>
          <w:b/>
          <w:bCs/>
          <w:szCs w:val="24"/>
          <w:lang w:eastAsia="en-US"/>
        </w:rPr>
        <w:t xml:space="preserve"> </w:t>
      </w:r>
      <w:r w:rsidRPr="002B6FC1">
        <w:rPr>
          <w:rFonts w:eastAsiaTheme="minorHAnsi" w:cs="Times New Roman"/>
          <w:szCs w:val="24"/>
          <w:lang w:eastAsia="en-US"/>
        </w:rPr>
        <w:t>wskazuje się, że do udzielenia zbiorczej informacji o umowach rachunku bankowego</w:t>
      </w:r>
      <w:r w:rsidR="004D400F" w:rsidRPr="002B6FC1">
        <w:rPr>
          <w:rFonts w:eastAsiaTheme="minorHAnsi" w:cs="Times New Roman"/>
          <w:szCs w:val="24"/>
          <w:lang w:eastAsia="en-US"/>
        </w:rPr>
        <w:t xml:space="preserve"> </w:t>
      </w:r>
      <w:r w:rsidRPr="002B6FC1">
        <w:rPr>
          <w:rFonts w:eastAsiaTheme="minorHAnsi" w:cs="Times New Roman"/>
          <w:szCs w:val="24"/>
          <w:lang w:eastAsia="en-US"/>
        </w:rPr>
        <w:t>posiadacza rachunku bankowego rozwiązanych albo wygasłych z przyczyn, o których mowa</w:t>
      </w:r>
      <w:r w:rsidR="005B575F" w:rsidRPr="002B6FC1">
        <w:rPr>
          <w:rFonts w:eastAsiaTheme="minorHAnsi" w:cs="Times New Roman"/>
          <w:szCs w:val="24"/>
          <w:lang w:eastAsia="en-US"/>
        </w:rPr>
        <w:t xml:space="preserve"> </w:t>
      </w:r>
      <w:r w:rsidRPr="002B6FC1">
        <w:rPr>
          <w:rFonts w:eastAsiaTheme="minorHAnsi" w:cs="Times New Roman"/>
          <w:szCs w:val="24"/>
          <w:lang w:eastAsia="en-US"/>
        </w:rPr>
        <w:t>w art. 59a ust. 1–3 ustawy zmienianej w art. 1, na podstawie żądania zgłoszonego przed dniem</w:t>
      </w:r>
      <w:r w:rsidR="004D400F" w:rsidRPr="002B6FC1">
        <w:rPr>
          <w:rFonts w:eastAsiaTheme="minorHAnsi" w:cs="Times New Roman"/>
          <w:szCs w:val="24"/>
          <w:lang w:eastAsia="en-US"/>
        </w:rPr>
        <w:t xml:space="preserve"> </w:t>
      </w:r>
      <w:r w:rsidRPr="002B6FC1">
        <w:rPr>
          <w:rFonts w:eastAsiaTheme="minorHAnsi" w:cs="Times New Roman"/>
          <w:szCs w:val="24"/>
          <w:lang w:eastAsia="en-US"/>
        </w:rPr>
        <w:t>wejścia w życie niniejszej ustawy i nierozpatrzonego do tego dnia stosuje się art. 92ba ust.</w:t>
      </w:r>
      <w:r w:rsidR="00F50A23">
        <w:t> </w:t>
      </w:r>
      <w:r w:rsidRPr="002B6FC1">
        <w:rPr>
          <w:rFonts w:eastAsiaTheme="minorHAnsi" w:cs="Times New Roman"/>
          <w:szCs w:val="24"/>
          <w:lang w:eastAsia="en-US"/>
        </w:rPr>
        <w:t>1</w:t>
      </w:r>
      <w:r w:rsidR="00F13F1F" w:rsidRPr="002B6FC1">
        <w:rPr>
          <w:rFonts w:eastAsiaTheme="minorHAnsi" w:cs="Times New Roman"/>
          <w:szCs w:val="24"/>
          <w:lang w:eastAsia="en-US"/>
        </w:rPr>
        <w:t xml:space="preserve"> </w:t>
      </w:r>
      <w:r w:rsidRPr="002B6FC1">
        <w:rPr>
          <w:rFonts w:eastAsiaTheme="minorHAnsi" w:cs="Times New Roman"/>
          <w:szCs w:val="24"/>
          <w:lang w:eastAsia="en-US"/>
        </w:rPr>
        <w:t>pkt 2 ustawy zmienianej w art. 1, w brzmieniu nadanym niniejszą ustawą.</w:t>
      </w:r>
    </w:p>
    <w:p w14:paraId="1B6EF6D9" w14:textId="556DB689" w:rsidR="009E788F"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 xml:space="preserve">W </w:t>
      </w:r>
      <w:r w:rsidRPr="002B6FC1">
        <w:rPr>
          <w:rFonts w:eastAsiaTheme="minorHAnsi" w:cs="Times New Roman"/>
          <w:b/>
          <w:bCs/>
          <w:szCs w:val="24"/>
          <w:lang w:eastAsia="en-US"/>
        </w:rPr>
        <w:t xml:space="preserve">art. </w:t>
      </w:r>
      <w:r w:rsidR="003143D3" w:rsidRPr="002B6FC1">
        <w:rPr>
          <w:rFonts w:eastAsiaTheme="minorHAnsi" w:cs="Times New Roman"/>
          <w:b/>
          <w:bCs/>
          <w:szCs w:val="24"/>
          <w:lang w:eastAsia="en-US"/>
        </w:rPr>
        <w:t>6</w:t>
      </w:r>
      <w:r w:rsidRPr="002B6FC1">
        <w:rPr>
          <w:rFonts w:eastAsiaTheme="minorHAnsi" w:cs="Times New Roman"/>
          <w:b/>
          <w:bCs/>
          <w:szCs w:val="24"/>
          <w:lang w:eastAsia="en-US"/>
        </w:rPr>
        <w:t xml:space="preserve"> </w:t>
      </w:r>
      <w:r w:rsidRPr="002B6FC1">
        <w:rPr>
          <w:rFonts w:eastAsiaTheme="minorHAnsi" w:cs="Times New Roman"/>
          <w:szCs w:val="24"/>
          <w:lang w:eastAsia="en-US"/>
        </w:rPr>
        <w:t>projektowanej ustawy wskazuje się, że do udzielania zbiorczej informacji o umowach</w:t>
      </w:r>
      <w:r w:rsidR="004D400F" w:rsidRPr="002B6FC1">
        <w:rPr>
          <w:rFonts w:eastAsiaTheme="minorHAnsi" w:cs="Times New Roman"/>
          <w:szCs w:val="24"/>
          <w:lang w:eastAsia="en-US"/>
        </w:rPr>
        <w:t xml:space="preserve"> </w:t>
      </w:r>
      <w:r w:rsidRPr="002B6FC1">
        <w:rPr>
          <w:rFonts w:eastAsiaTheme="minorHAnsi" w:cs="Times New Roman"/>
          <w:szCs w:val="24"/>
          <w:lang w:eastAsia="en-US"/>
        </w:rPr>
        <w:t>imiennego rachunku członka kasy rozwiązanych albo wygasłych z przyczyn, o których mowa</w:t>
      </w:r>
      <w:r w:rsidR="005B575F" w:rsidRPr="002B6FC1">
        <w:rPr>
          <w:rFonts w:eastAsiaTheme="minorHAnsi" w:cs="Times New Roman"/>
          <w:szCs w:val="24"/>
          <w:lang w:eastAsia="en-US"/>
        </w:rPr>
        <w:t xml:space="preserve"> </w:t>
      </w:r>
      <w:r w:rsidRPr="002B6FC1">
        <w:rPr>
          <w:rFonts w:eastAsiaTheme="minorHAnsi" w:cs="Times New Roman"/>
          <w:szCs w:val="24"/>
          <w:lang w:eastAsia="en-US"/>
        </w:rPr>
        <w:t>w art. 13a ust. 1</w:t>
      </w:r>
      <w:r w:rsidR="00F50A23">
        <w:rPr>
          <w:rFonts w:eastAsiaTheme="minorHAnsi" w:cs="Times New Roman"/>
          <w:szCs w:val="24"/>
          <w:lang w:eastAsia="en-US"/>
        </w:rPr>
        <w:t>–</w:t>
      </w:r>
      <w:r w:rsidRPr="002B6FC1">
        <w:rPr>
          <w:rFonts w:eastAsiaTheme="minorHAnsi" w:cs="Times New Roman"/>
          <w:szCs w:val="24"/>
          <w:lang w:eastAsia="en-US"/>
        </w:rPr>
        <w:t xml:space="preserve">3 ustawy zmienianej w art. </w:t>
      </w:r>
      <w:r w:rsidR="000D7937" w:rsidRPr="002B6FC1">
        <w:rPr>
          <w:rFonts w:eastAsiaTheme="minorHAnsi" w:cs="Times New Roman"/>
          <w:szCs w:val="24"/>
          <w:lang w:eastAsia="en-US"/>
        </w:rPr>
        <w:t>3</w:t>
      </w:r>
      <w:r w:rsidRPr="002B6FC1">
        <w:rPr>
          <w:rFonts w:eastAsiaTheme="minorHAnsi" w:cs="Times New Roman"/>
          <w:szCs w:val="24"/>
          <w:lang w:eastAsia="en-US"/>
        </w:rPr>
        <w:t>, na podstawie żądania zgłoszonego przed dniem</w:t>
      </w:r>
      <w:r w:rsidR="004D400F" w:rsidRPr="002B6FC1">
        <w:rPr>
          <w:rFonts w:eastAsiaTheme="minorHAnsi" w:cs="Times New Roman"/>
          <w:szCs w:val="24"/>
          <w:lang w:eastAsia="en-US"/>
        </w:rPr>
        <w:t xml:space="preserve"> </w:t>
      </w:r>
      <w:r w:rsidRPr="002B6FC1">
        <w:rPr>
          <w:rFonts w:eastAsiaTheme="minorHAnsi" w:cs="Times New Roman"/>
          <w:szCs w:val="24"/>
          <w:lang w:eastAsia="en-US"/>
        </w:rPr>
        <w:t>wejścia w życie niniejszej ustawy i nierozpatrzonego do tego dnia stosuje się art. 13d ust.</w:t>
      </w:r>
      <w:r w:rsidR="00F50A23">
        <w:rPr>
          <w:rFonts w:eastAsiaTheme="minorHAnsi" w:cs="Times New Roman"/>
          <w:szCs w:val="24"/>
          <w:lang w:eastAsia="en-US"/>
        </w:rPr>
        <w:t> </w:t>
      </w:r>
      <w:r w:rsidRPr="002B6FC1">
        <w:rPr>
          <w:rFonts w:eastAsiaTheme="minorHAnsi" w:cs="Times New Roman"/>
          <w:szCs w:val="24"/>
          <w:lang w:eastAsia="en-US"/>
        </w:rPr>
        <w:t>1 pkt</w:t>
      </w:r>
      <w:r w:rsidR="00F50A23">
        <w:rPr>
          <w:rFonts w:eastAsiaTheme="minorHAnsi" w:cs="Times New Roman"/>
          <w:szCs w:val="24"/>
          <w:lang w:eastAsia="en-US"/>
        </w:rPr>
        <w:t> </w:t>
      </w:r>
      <w:r w:rsidRPr="002B6FC1">
        <w:rPr>
          <w:rFonts w:eastAsiaTheme="minorHAnsi" w:cs="Times New Roman"/>
          <w:szCs w:val="24"/>
          <w:lang w:eastAsia="en-US"/>
        </w:rPr>
        <w:t xml:space="preserve">2 ustawy zmienianej w art. </w:t>
      </w:r>
      <w:r w:rsidR="000D7937" w:rsidRPr="002B6FC1">
        <w:rPr>
          <w:rFonts w:eastAsiaTheme="minorHAnsi" w:cs="Times New Roman"/>
          <w:szCs w:val="24"/>
          <w:lang w:eastAsia="en-US"/>
        </w:rPr>
        <w:t>3</w:t>
      </w:r>
      <w:r w:rsidRPr="002B6FC1">
        <w:rPr>
          <w:rFonts w:eastAsiaTheme="minorHAnsi" w:cs="Times New Roman"/>
          <w:szCs w:val="24"/>
          <w:lang w:eastAsia="en-US"/>
        </w:rPr>
        <w:t>, w brzmieniu nadanym niniejszą ustawą.</w:t>
      </w:r>
    </w:p>
    <w:p w14:paraId="5D008C34" w14:textId="47E72CF0" w:rsidR="00FF1361" w:rsidRPr="002B6FC1" w:rsidRDefault="00FF1361"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 xml:space="preserve">W </w:t>
      </w:r>
      <w:r w:rsidRPr="002B6FC1">
        <w:rPr>
          <w:rFonts w:eastAsiaTheme="minorHAnsi" w:cs="Times New Roman"/>
          <w:b/>
          <w:bCs/>
          <w:szCs w:val="24"/>
          <w:lang w:eastAsia="en-US"/>
        </w:rPr>
        <w:t xml:space="preserve">art. </w:t>
      </w:r>
      <w:r w:rsidR="003143D3" w:rsidRPr="002B6FC1">
        <w:rPr>
          <w:rFonts w:eastAsiaTheme="minorHAnsi" w:cs="Times New Roman"/>
          <w:b/>
          <w:bCs/>
          <w:szCs w:val="24"/>
          <w:lang w:eastAsia="en-US"/>
        </w:rPr>
        <w:t>7</w:t>
      </w:r>
      <w:r w:rsidRPr="002B6FC1">
        <w:rPr>
          <w:rFonts w:eastAsiaTheme="minorHAnsi" w:cs="Times New Roman"/>
          <w:szCs w:val="24"/>
          <w:lang w:eastAsia="en-US"/>
        </w:rPr>
        <w:t xml:space="preserve"> projektowanej ustawy wskazuje się, że</w:t>
      </w:r>
      <w:r w:rsidR="009E40DA" w:rsidRPr="002B6FC1">
        <w:rPr>
          <w:rFonts w:eastAsiaTheme="minorHAnsi" w:cs="Times New Roman"/>
          <w:szCs w:val="24"/>
          <w:lang w:eastAsia="en-US"/>
        </w:rPr>
        <w:t xml:space="preserve"> bank i spółdzielcza kasa oszczędnościowo-kredytowa posiadające w dniu wejścia w życie niniejszej ustawy dostęp do danych na podstawie decyzji, o której mowa w art. 51 ust. 2 pkt 1 ustawy zmienianej w art. 4, w brzmieniu dotychczasowym, uzyskują dostęp do danych określonych w art. 49 ust. 2aa ustawy zmienianej w art. 4, bez konieczności składania pisemnego wniosku do ministra właściwego do spraw informatyzacji.</w:t>
      </w:r>
    </w:p>
    <w:p w14:paraId="099DE052" w14:textId="0AB3CD54" w:rsidR="009E788F"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 xml:space="preserve">W </w:t>
      </w:r>
      <w:r w:rsidRPr="002B6FC1">
        <w:rPr>
          <w:rFonts w:eastAsiaTheme="minorHAnsi" w:cs="Times New Roman"/>
          <w:b/>
          <w:bCs/>
          <w:szCs w:val="24"/>
          <w:lang w:eastAsia="en-US"/>
        </w:rPr>
        <w:t xml:space="preserve">art. </w:t>
      </w:r>
      <w:r w:rsidR="003143D3" w:rsidRPr="002B6FC1">
        <w:rPr>
          <w:rFonts w:eastAsiaTheme="minorHAnsi" w:cs="Times New Roman"/>
          <w:b/>
          <w:bCs/>
          <w:szCs w:val="24"/>
          <w:lang w:eastAsia="en-US"/>
        </w:rPr>
        <w:t>8</w:t>
      </w:r>
      <w:r w:rsidRPr="002B6FC1">
        <w:rPr>
          <w:rFonts w:eastAsiaTheme="minorHAnsi" w:cs="Times New Roman"/>
          <w:b/>
          <w:bCs/>
          <w:szCs w:val="24"/>
          <w:lang w:eastAsia="en-US"/>
        </w:rPr>
        <w:t xml:space="preserve"> </w:t>
      </w:r>
      <w:r w:rsidRPr="002B6FC1">
        <w:rPr>
          <w:rFonts w:eastAsiaTheme="minorHAnsi" w:cs="Times New Roman"/>
          <w:szCs w:val="24"/>
          <w:lang w:eastAsia="en-US"/>
        </w:rPr>
        <w:t xml:space="preserve">projektowanej ustawy wskazuje się, że wejdzie ona w życie po upływie </w:t>
      </w:r>
      <w:r w:rsidR="00654869" w:rsidRPr="002B6FC1">
        <w:rPr>
          <w:rFonts w:eastAsiaTheme="minorHAnsi" w:cs="Times New Roman"/>
          <w:szCs w:val="24"/>
          <w:lang w:eastAsia="en-US"/>
        </w:rPr>
        <w:t>3 miesięcy</w:t>
      </w:r>
      <w:r w:rsidRPr="002B6FC1">
        <w:rPr>
          <w:rFonts w:eastAsiaTheme="minorHAnsi" w:cs="Times New Roman"/>
          <w:szCs w:val="24"/>
          <w:lang w:eastAsia="en-US"/>
        </w:rPr>
        <w:t xml:space="preserve"> od dnia</w:t>
      </w:r>
      <w:r w:rsidR="00654869" w:rsidRPr="002B6FC1">
        <w:rPr>
          <w:rFonts w:eastAsiaTheme="minorHAnsi" w:cs="Times New Roman"/>
          <w:szCs w:val="24"/>
          <w:lang w:eastAsia="en-US"/>
        </w:rPr>
        <w:t xml:space="preserve"> </w:t>
      </w:r>
      <w:r w:rsidRPr="002B6FC1">
        <w:rPr>
          <w:rFonts w:eastAsiaTheme="minorHAnsi" w:cs="Times New Roman"/>
          <w:szCs w:val="24"/>
          <w:lang w:eastAsia="en-US"/>
        </w:rPr>
        <w:t xml:space="preserve">ogłoszenia. Taki okres </w:t>
      </w:r>
      <w:r w:rsidRPr="00972E3D">
        <w:rPr>
          <w:rFonts w:eastAsiaTheme="minorHAnsi" w:cs="Times New Roman"/>
          <w:i/>
          <w:iCs/>
          <w:szCs w:val="24"/>
          <w:lang w:eastAsia="en-US"/>
        </w:rPr>
        <w:t>vacatio legis</w:t>
      </w:r>
      <w:r w:rsidRPr="002B6FC1">
        <w:rPr>
          <w:rFonts w:eastAsiaTheme="minorHAnsi" w:cs="Times New Roman"/>
          <w:szCs w:val="24"/>
          <w:lang w:eastAsia="en-US"/>
        </w:rPr>
        <w:t xml:space="preserve"> </w:t>
      </w:r>
      <w:r w:rsidR="0074234C" w:rsidRPr="002B6FC1">
        <w:rPr>
          <w:rFonts w:eastAsiaTheme="minorHAnsi" w:cs="Times New Roman"/>
          <w:szCs w:val="24"/>
          <w:lang w:eastAsia="en-US"/>
        </w:rPr>
        <w:t xml:space="preserve">zapewni odpowiedni czas na dostosowanie się do </w:t>
      </w:r>
      <w:r w:rsidR="0074234C" w:rsidRPr="002B6FC1">
        <w:rPr>
          <w:rFonts w:eastAsiaTheme="minorHAnsi" w:cs="Times New Roman"/>
          <w:szCs w:val="24"/>
          <w:lang w:eastAsia="en-US"/>
        </w:rPr>
        <w:lastRenderedPageBreak/>
        <w:t>zmian, a także umożliwi d</w:t>
      </w:r>
      <w:r w:rsidR="00654869" w:rsidRPr="002B6FC1">
        <w:rPr>
          <w:rFonts w:eastAsiaTheme="minorHAnsi" w:cs="Times New Roman"/>
          <w:szCs w:val="24"/>
          <w:lang w:eastAsia="en-US"/>
        </w:rPr>
        <w:t>ostosowanie rozporządzenia Rady Ministrów z dnia 22 grudnia 2017</w:t>
      </w:r>
      <w:r w:rsidR="00F50A23">
        <w:rPr>
          <w:rFonts w:eastAsiaTheme="minorHAnsi" w:cs="Times New Roman"/>
          <w:szCs w:val="24"/>
          <w:lang w:eastAsia="en-US"/>
        </w:rPr>
        <w:t> </w:t>
      </w:r>
      <w:r w:rsidR="00654869" w:rsidRPr="002B6FC1">
        <w:rPr>
          <w:rFonts w:eastAsiaTheme="minorHAnsi" w:cs="Times New Roman"/>
          <w:szCs w:val="24"/>
          <w:lang w:eastAsia="en-US"/>
        </w:rPr>
        <w:t>r. w sprawie opłat za udostępnienie danych z rejestrów mieszkańców oraz rejestru PESEL.</w:t>
      </w:r>
    </w:p>
    <w:p w14:paraId="08B35BC5" w14:textId="183459EF" w:rsidR="009E788F"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Projekt ustawy nie jest sprzeczny z prawem Unii Europejskiej.</w:t>
      </w:r>
    </w:p>
    <w:p w14:paraId="6FA0E9DF" w14:textId="31438F7D" w:rsidR="009E788F"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Projekt ustawy nie wymaga przedstawienia właściwym organom i instytucjom Unii</w:t>
      </w:r>
      <w:r w:rsidR="002867A7" w:rsidRPr="002B6FC1">
        <w:rPr>
          <w:rFonts w:eastAsiaTheme="minorHAnsi" w:cs="Times New Roman"/>
          <w:szCs w:val="24"/>
          <w:lang w:eastAsia="en-US"/>
        </w:rPr>
        <w:t xml:space="preserve"> </w:t>
      </w:r>
      <w:r w:rsidRPr="002B6FC1">
        <w:rPr>
          <w:rFonts w:eastAsiaTheme="minorHAnsi" w:cs="Times New Roman"/>
          <w:szCs w:val="24"/>
          <w:lang w:eastAsia="en-US"/>
        </w:rPr>
        <w:t>Europejskiej, w tym Europejskiemu Bankowi Centralnemu, w celu uzyskania opinii, dokonania</w:t>
      </w:r>
      <w:r w:rsidR="004D400F" w:rsidRPr="002B6FC1">
        <w:rPr>
          <w:rFonts w:eastAsiaTheme="minorHAnsi" w:cs="Times New Roman"/>
          <w:szCs w:val="24"/>
          <w:lang w:eastAsia="en-US"/>
        </w:rPr>
        <w:t xml:space="preserve"> </w:t>
      </w:r>
      <w:r w:rsidRPr="002B6FC1">
        <w:rPr>
          <w:rFonts w:eastAsiaTheme="minorHAnsi" w:cs="Times New Roman"/>
          <w:szCs w:val="24"/>
          <w:lang w:eastAsia="en-US"/>
        </w:rPr>
        <w:t>powiadomienia, konsultacji albo uzgodnienia.</w:t>
      </w:r>
    </w:p>
    <w:p w14:paraId="017BB76B" w14:textId="6285DC5D" w:rsidR="009E788F"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Projektowana regulacja nie zawiera przepisów technicznych w rozumieniu rozporządzenia</w:t>
      </w:r>
      <w:r w:rsidR="00416EF9" w:rsidRPr="002B6FC1">
        <w:rPr>
          <w:rFonts w:eastAsiaTheme="minorHAnsi" w:cs="Times New Roman"/>
          <w:szCs w:val="24"/>
          <w:lang w:eastAsia="en-US"/>
        </w:rPr>
        <w:t xml:space="preserve"> </w:t>
      </w:r>
      <w:r w:rsidRPr="002B6FC1">
        <w:rPr>
          <w:rFonts w:eastAsiaTheme="minorHAnsi" w:cs="Times New Roman"/>
          <w:szCs w:val="24"/>
          <w:lang w:eastAsia="en-US"/>
        </w:rPr>
        <w:t>Rady Ministrów z dnia 23 grudnia 2002 r. w sprawie sposobu funkcjonowania krajowego</w:t>
      </w:r>
      <w:r w:rsidR="00416EF9" w:rsidRPr="002B6FC1">
        <w:rPr>
          <w:rFonts w:eastAsiaTheme="minorHAnsi" w:cs="Times New Roman"/>
          <w:szCs w:val="24"/>
          <w:lang w:eastAsia="en-US"/>
        </w:rPr>
        <w:t xml:space="preserve"> </w:t>
      </w:r>
      <w:r w:rsidRPr="002B6FC1">
        <w:rPr>
          <w:rFonts w:eastAsiaTheme="minorHAnsi" w:cs="Times New Roman"/>
          <w:szCs w:val="24"/>
          <w:lang w:eastAsia="en-US"/>
        </w:rPr>
        <w:t>systemu notyfikacji norm i aktów prawnych (Dz. U. poz. 2039, z późn. zm.), w związku z czym</w:t>
      </w:r>
      <w:r w:rsidR="004D400F" w:rsidRPr="002B6FC1">
        <w:rPr>
          <w:rFonts w:eastAsiaTheme="minorHAnsi" w:cs="Times New Roman"/>
          <w:szCs w:val="24"/>
          <w:lang w:eastAsia="en-US"/>
        </w:rPr>
        <w:t xml:space="preserve"> </w:t>
      </w:r>
      <w:r w:rsidRPr="002B6FC1">
        <w:rPr>
          <w:rFonts w:eastAsiaTheme="minorHAnsi" w:cs="Times New Roman"/>
          <w:szCs w:val="24"/>
          <w:lang w:eastAsia="en-US"/>
        </w:rPr>
        <w:t>nie podlega notyfikacji zgodnie z trybem przewidzianym w tych przepisach.</w:t>
      </w:r>
    </w:p>
    <w:p w14:paraId="647F7202" w14:textId="61D3F58C" w:rsidR="009E788F"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Stosownie do art. 3 ustawy z dnia 7 lipca 2005 r. o działalności lobbingowej w procesie</w:t>
      </w:r>
      <w:r w:rsidR="00416EF9" w:rsidRPr="002B6FC1">
        <w:rPr>
          <w:rFonts w:eastAsiaTheme="minorHAnsi" w:cs="Times New Roman"/>
          <w:szCs w:val="24"/>
          <w:lang w:eastAsia="en-US"/>
        </w:rPr>
        <w:t xml:space="preserve"> </w:t>
      </w:r>
      <w:r w:rsidRPr="002B6FC1">
        <w:rPr>
          <w:rFonts w:eastAsiaTheme="minorHAnsi" w:cs="Times New Roman"/>
          <w:szCs w:val="24"/>
          <w:lang w:eastAsia="en-US"/>
        </w:rPr>
        <w:t>stanowienia prawa (Dz. U. z 20</w:t>
      </w:r>
      <w:r w:rsidR="0063796A">
        <w:rPr>
          <w:rFonts w:eastAsiaTheme="minorHAnsi" w:cs="Times New Roman"/>
          <w:szCs w:val="24"/>
          <w:lang w:eastAsia="en-US"/>
        </w:rPr>
        <w:t>25</w:t>
      </w:r>
      <w:r w:rsidRPr="002B6FC1">
        <w:rPr>
          <w:rFonts w:eastAsiaTheme="minorHAnsi" w:cs="Times New Roman"/>
          <w:szCs w:val="24"/>
          <w:lang w:eastAsia="en-US"/>
        </w:rPr>
        <w:t xml:space="preserve"> r. poz. </w:t>
      </w:r>
      <w:r w:rsidR="0063796A">
        <w:rPr>
          <w:rFonts w:eastAsiaTheme="minorHAnsi" w:cs="Times New Roman"/>
          <w:szCs w:val="24"/>
          <w:lang w:eastAsia="en-US"/>
        </w:rPr>
        <w:t>677</w:t>
      </w:r>
      <w:r w:rsidRPr="002B6FC1">
        <w:rPr>
          <w:rFonts w:eastAsiaTheme="minorHAnsi" w:cs="Times New Roman"/>
          <w:szCs w:val="24"/>
          <w:lang w:eastAsia="en-US"/>
        </w:rPr>
        <w:t>) projekt ustawy został zamieszczony</w:t>
      </w:r>
      <w:r w:rsidR="004D400F" w:rsidRPr="002B6FC1">
        <w:rPr>
          <w:rFonts w:eastAsiaTheme="minorHAnsi" w:cs="Times New Roman"/>
          <w:szCs w:val="24"/>
          <w:lang w:eastAsia="en-US"/>
        </w:rPr>
        <w:t xml:space="preserve"> </w:t>
      </w:r>
      <w:r w:rsidRPr="002B6FC1">
        <w:rPr>
          <w:rFonts w:eastAsiaTheme="minorHAnsi" w:cs="Times New Roman"/>
          <w:szCs w:val="24"/>
          <w:lang w:eastAsia="en-US"/>
        </w:rPr>
        <w:t>w wykazie prac legislacyjnych i programowych Rady Ministrów pod nr UDER9.</w:t>
      </w:r>
    </w:p>
    <w:p w14:paraId="313763D4" w14:textId="13BCF41D" w:rsidR="009E788F" w:rsidRPr="002B6FC1" w:rsidRDefault="009E788F" w:rsidP="00972E3D">
      <w:pPr>
        <w:widowControl/>
        <w:spacing w:before="120"/>
        <w:jc w:val="both"/>
        <w:rPr>
          <w:rFonts w:eastAsiaTheme="minorHAnsi" w:cs="Times New Roman"/>
          <w:szCs w:val="24"/>
          <w:lang w:eastAsia="en-US"/>
        </w:rPr>
      </w:pPr>
      <w:r w:rsidRPr="002B6FC1">
        <w:rPr>
          <w:rFonts w:eastAsiaTheme="minorHAnsi" w:cs="Times New Roman"/>
          <w:szCs w:val="24"/>
          <w:lang w:eastAsia="en-US"/>
        </w:rPr>
        <w:t>Stosownie do postanowień art. 5 ustawy z dnia 7 lipca 2005 r. o działalności lobbingowej</w:t>
      </w:r>
      <w:r w:rsidR="00416EF9" w:rsidRPr="002B6FC1">
        <w:rPr>
          <w:rFonts w:eastAsiaTheme="minorHAnsi" w:cs="Times New Roman"/>
          <w:szCs w:val="24"/>
          <w:lang w:eastAsia="en-US"/>
        </w:rPr>
        <w:t xml:space="preserve"> </w:t>
      </w:r>
      <w:r w:rsidRPr="002B6FC1">
        <w:rPr>
          <w:rFonts w:eastAsiaTheme="minorHAnsi" w:cs="Times New Roman"/>
          <w:szCs w:val="24"/>
          <w:lang w:eastAsia="en-US"/>
        </w:rPr>
        <w:t>w procesie stanowienia prawa oraz § 52 uchwały nr 190 Rady Ministrów z dnia 29 października</w:t>
      </w:r>
      <w:r w:rsidR="004D400F" w:rsidRPr="002B6FC1">
        <w:rPr>
          <w:rFonts w:eastAsiaTheme="minorHAnsi" w:cs="Times New Roman"/>
          <w:szCs w:val="24"/>
          <w:lang w:eastAsia="en-US"/>
        </w:rPr>
        <w:t xml:space="preserve"> </w:t>
      </w:r>
      <w:r w:rsidRPr="002B6FC1">
        <w:rPr>
          <w:rFonts w:eastAsiaTheme="minorHAnsi" w:cs="Times New Roman"/>
          <w:szCs w:val="24"/>
          <w:lang w:eastAsia="en-US"/>
        </w:rPr>
        <w:t>2013 r. – Regulamin pracy Rady Ministrów (M.P. z 2024 r. poz. 806</w:t>
      </w:r>
      <w:r w:rsidR="00F50A23">
        <w:rPr>
          <w:rFonts w:eastAsiaTheme="minorHAnsi" w:cs="Times New Roman"/>
          <w:szCs w:val="24"/>
          <w:lang w:eastAsia="en-US"/>
        </w:rPr>
        <w:t>, z późn. zm.</w:t>
      </w:r>
      <w:r w:rsidRPr="002B6FC1">
        <w:rPr>
          <w:rFonts w:eastAsiaTheme="minorHAnsi" w:cs="Times New Roman"/>
          <w:szCs w:val="24"/>
          <w:lang w:eastAsia="en-US"/>
        </w:rPr>
        <w:t>)</w:t>
      </w:r>
      <w:r w:rsidR="004D400F" w:rsidRPr="002B6FC1">
        <w:rPr>
          <w:rFonts w:eastAsiaTheme="minorHAnsi" w:cs="Times New Roman"/>
          <w:szCs w:val="24"/>
          <w:lang w:eastAsia="en-US"/>
        </w:rPr>
        <w:t xml:space="preserve"> </w:t>
      </w:r>
      <w:r w:rsidRPr="002B6FC1">
        <w:rPr>
          <w:rFonts w:eastAsiaTheme="minorHAnsi" w:cs="Times New Roman"/>
          <w:szCs w:val="24"/>
          <w:lang w:eastAsia="en-US"/>
        </w:rPr>
        <w:t>projekt ustawy został udostępniony w Biuletynie Informacji Publicznej na stronie podmiotowej</w:t>
      </w:r>
      <w:r w:rsidR="00416EF9" w:rsidRPr="002B6FC1">
        <w:rPr>
          <w:rFonts w:eastAsiaTheme="minorHAnsi" w:cs="Times New Roman"/>
          <w:szCs w:val="24"/>
          <w:lang w:eastAsia="en-US"/>
        </w:rPr>
        <w:t xml:space="preserve"> </w:t>
      </w:r>
      <w:r w:rsidRPr="002B6FC1">
        <w:rPr>
          <w:rFonts w:eastAsiaTheme="minorHAnsi" w:cs="Times New Roman"/>
          <w:szCs w:val="24"/>
          <w:lang w:eastAsia="en-US"/>
        </w:rPr>
        <w:t>Rządowego Centrum Legislacji w serwisie Rządowy Proces Legislacyjny.</w:t>
      </w:r>
    </w:p>
    <w:p w14:paraId="317C2D75" w14:textId="5BD4A0EE" w:rsidR="009E788F" w:rsidRPr="002B6FC1" w:rsidRDefault="009E788F" w:rsidP="00972E3D">
      <w:pPr>
        <w:widowControl/>
        <w:spacing w:before="120"/>
        <w:jc w:val="both"/>
        <w:rPr>
          <w:rFonts w:eastAsia="Times New Roman" w:cs="Times New Roman"/>
          <w:color w:val="000000"/>
          <w:szCs w:val="24"/>
        </w:rPr>
      </w:pPr>
      <w:r w:rsidRPr="002B6FC1">
        <w:rPr>
          <w:rFonts w:eastAsiaTheme="minorHAnsi" w:cs="Times New Roman"/>
          <w:szCs w:val="24"/>
          <w:lang w:eastAsia="en-US"/>
        </w:rPr>
        <w:t>Zawarte w projekcie ustawy regulacje będą miały wpływ na działalność mikroprzedsiębiorców,</w:t>
      </w:r>
      <w:r w:rsidR="004D400F" w:rsidRPr="002B6FC1">
        <w:rPr>
          <w:rFonts w:eastAsiaTheme="minorHAnsi" w:cs="Times New Roman"/>
          <w:szCs w:val="24"/>
          <w:lang w:eastAsia="en-US"/>
        </w:rPr>
        <w:t xml:space="preserve"> </w:t>
      </w:r>
      <w:r w:rsidRPr="002B6FC1">
        <w:rPr>
          <w:rFonts w:eastAsiaTheme="minorHAnsi" w:cs="Times New Roman"/>
          <w:szCs w:val="24"/>
          <w:lang w:eastAsia="en-US"/>
        </w:rPr>
        <w:t>małych i średnich przedsiębiorców, ponieważ uproszczona zostanie procedura przekazania</w:t>
      </w:r>
      <w:r w:rsidR="00416EF9" w:rsidRPr="002B6FC1">
        <w:rPr>
          <w:rFonts w:eastAsiaTheme="minorHAnsi" w:cs="Times New Roman"/>
          <w:szCs w:val="24"/>
          <w:lang w:eastAsia="en-US"/>
        </w:rPr>
        <w:t xml:space="preserve"> </w:t>
      </w:r>
      <w:r w:rsidRPr="002B6FC1">
        <w:rPr>
          <w:rFonts w:eastAsiaTheme="minorHAnsi" w:cs="Times New Roman"/>
          <w:szCs w:val="24"/>
          <w:lang w:eastAsia="en-US"/>
        </w:rPr>
        <w:t>informacji zbiorczej. Uproszczenie to polega na zwolnieniu z przekazania informacji zbiorczej</w:t>
      </w:r>
      <w:r w:rsidR="004D400F" w:rsidRPr="002B6FC1">
        <w:rPr>
          <w:rFonts w:eastAsiaTheme="minorHAnsi" w:cs="Times New Roman"/>
          <w:szCs w:val="24"/>
          <w:lang w:eastAsia="en-US"/>
        </w:rPr>
        <w:t xml:space="preserve"> </w:t>
      </w:r>
      <w:r w:rsidRPr="002B6FC1">
        <w:rPr>
          <w:rFonts w:eastAsiaTheme="minorHAnsi" w:cs="Times New Roman"/>
          <w:szCs w:val="24"/>
          <w:lang w:eastAsia="en-US"/>
        </w:rPr>
        <w:t>w odniesieniu do umów rachunku bankowego posiadacza tego rachunku lub umowach</w:t>
      </w:r>
      <w:r w:rsidR="00416EF9" w:rsidRPr="002B6FC1">
        <w:rPr>
          <w:rFonts w:eastAsiaTheme="minorHAnsi" w:cs="Times New Roman"/>
          <w:szCs w:val="24"/>
          <w:lang w:eastAsia="en-US"/>
        </w:rPr>
        <w:t xml:space="preserve"> </w:t>
      </w:r>
      <w:r w:rsidRPr="002B6FC1">
        <w:rPr>
          <w:rFonts w:eastAsiaTheme="minorHAnsi" w:cs="Times New Roman"/>
          <w:szCs w:val="24"/>
          <w:lang w:eastAsia="en-US"/>
        </w:rPr>
        <w:t>imiennego rachunku członka kasy rozwiązanych albo wygasłych, w których upłynął już,</w:t>
      </w:r>
      <w:r w:rsidR="00416EF9" w:rsidRPr="002B6FC1">
        <w:rPr>
          <w:rFonts w:eastAsiaTheme="minorHAnsi" w:cs="Times New Roman"/>
          <w:szCs w:val="24"/>
          <w:lang w:eastAsia="en-US"/>
        </w:rPr>
        <w:t xml:space="preserve"> </w:t>
      </w:r>
      <w:r w:rsidRPr="002B6FC1">
        <w:rPr>
          <w:rFonts w:eastAsiaTheme="minorHAnsi" w:cs="Times New Roman"/>
          <w:szCs w:val="24"/>
          <w:lang w:eastAsia="en-US"/>
        </w:rPr>
        <w:t>wynikający z odrębnych przepisów, okres wymagany do przechowywania przez bank lub</w:t>
      </w:r>
      <w:r w:rsidR="00416EF9" w:rsidRPr="002B6FC1">
        <w:rPr>
          <w:rFonts w:eastAsiaTheme="minorHAnsi" w:cs="Times New Roman"/>
          <w:szCs w:val="24"/>
          <w:lang w:eastAsia="en-US"/>
        </w:rPr>
        <w:t xml:space="preserve"> </w:t>
      </w:r>
      <w:r w:rsidRPr="002B6FC1">
        <w:rPr>
          <w:rFonts w:eastAsiaTheme="minorHAnsi" w:cs="Times New Roman"/>
          <w:szCs w:val="24"/>
          <w:lang w:eastAsia="en-US"/>
        </w:rPr>
        <w:t>spółdzielczą kasę oszczędnościowo-kredytową związanych z tymi umowami informacji i</w:t>
      </w:r>
      <w:r w:rsidR="00416EF9" w:rsidRPr="002B6FC1">
        <w:rPr>
          <w:rFonts w:eastAsiaTheme="minorHAnsi" w:cs="Times New Roman"/>
          <w:szCs w:val="24"/>
          <w:lang w:eastAsia="en-US"/>
        </w:rPr>
        <w:t xml:space="preserve"> </w:t>
      </w:r>
      <w:r w:rsidRPr="002B6FC1">
        <w:rPr>
          <w:rFonts w:eastAsiaTheme="minorHAnsi" w:cs="Times New Roman"/>
          <w:szCs w:val="24"/>
          <w:lang w:eastAsia="en-US"/>
        </w:rPr>
        <w:t>dokumentów. Bank nie będzie miał również obowiązku wystąpienia o udostępnienie danych,</w:t>
      </w:r>
      <w:r w:rsidR="00416EF9" w:rsidRPr="002B6FC1">
        <w:rPr>
          <w:rFonts w:eastAsiaTheme="minorHAnsi" w:cs="Times New Roman"/>
          <w:szCs w:val="24"/>
          <w:lang w:eastAsia="en-US"/>
        </w:rPr>
        <w:t xml:space="preserve"> </w:t>
      </w:r>
      <w:r w:rsidRPr="002B6FC1">
        <w:rPr>
          <w:rFonts w:eastAsiaTheme="minorHAnsi" w:cs="Times New Roman"/>
          <w:szCs w:val="24"/>
          <w:lang w:eastAsia="en-US"/>
        </w:rPr>
        <w:t>jeżeli bank prowadzi więcej niż jeden rachunek dla tego samego posiadacza rachunku i</w:t>
      </w:r>
      <w:r w:rsidR="00416EF9" w:rsidRPr="002B6FC1">
        <w:rPr>
          <w:rFonts w:eastAsiaTheme="minorHAnsi" w:cs="Times New Roman"/>
          <w:szCs w:val="24"/>
          <w:lang w:eastAsia="en-US"/>
        </w:rPr>
        <w:t xml:space="preserve"> </w:t>
      </w:r>
      <w:r w:rsidRPr="002B6FC1">
        <w:rPr>
          <w:rFonts w:eastAsiaTheme="minorHAnsi" w:cs="Times New Roman"/>
          <w:szCs w:val="24"/>
          <w:lang w:eastAsia="en-US"/>
        </w:rPr>
        <w:t>posiadacz rachunku wydał w określonym terminie, dyspozycję dotyczącą tych rachunków.</w:t>
      </w:r>
      <w:bookmarkEnd w:id="0"/>
    </w:p>
    <w:sectPr w:rsidR="009E788F" w:rsidRPr="002B6FC1" w:rsidSect="00972E3D">
      <w:headerReference w:type="default" r:id="rId6"/>
      <w:footerReference w:type="default" r:id="rId7"/>
      <w:footnotePr>
        <w:numRestart w:val="eachSect"/>
      </w:footnotePr>
      <w:pgSz w:w="11906" w:h="16838"/>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A950F" w14:textId="77777777" w:rsidR="00C62BE2" w:rsidRDefault="00C62BE2">
      <w:pPr>
        <w:spacing w:line="240" w:lineRule="auto"/>
      </w:pPr>
      <w:r>
        <w:separator/>
      </w:r>
    </w:p>
  </w:endnote>
  <w:endnote w:type="continuationSeparator" w:id="0">
    <w:p w14:paraId="1258812B" w14:textId="77777777" w:rsidR="00C62BE2" w:rsidRDefault="00C62B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201109"/>
      <w:docPartObj>
        <w:docPartGallery w:val="Page Numbers (Bottom of Page)"/>
        <w:docPartUnique/>
      </w:docPartObj>
    </w:sdtPr>
    <w:sdtEndPr>
      <w:rPr>
        <w:rFonts w:ascii="Times New Roman" w:hAnsi="Times New Roman"/>
      </w:rPr>
    </w:sdtEndPr>
    <w:sdtContent>
      <w:p w14:paraId="6F6B3EAF" w14:textId="72805010" w:rsidR="002B6FC1" w:rsidRPr="002B6FC1" w:rsidRDefault="002B6FC1" w:rsidP="002B6FC1">
        <w:pPr>
          <w:pStyle w:val="Stopka"/>
          <w:jc w:val="center"/>
          <w:rPr>
            <w:rFonts w:ascii="Times New Roman" w:hAnsi="Times New Roman"/>
          </w:rPr>
        </w:pPr>
        <w:r w:rsidRPr="002B6FC1">
          <w:rPr>
            <w:rFonts w:ascii="Times New Roman" w:hAnsi="Times New Roman"/>
          </w:rPr>
          <w:fldChar w:fldCharType="begin"/>
        </w:r>
        <w:r w:rsidRPr="002B6FC1">
          <w:rPr>
            <w:rFonts w:ascii="Times New Roman" w:hAnsi="Times New Roman"/>
          </w:rPr>
          <w:instrText>PAGE   \* MERGEFORMAT</w:instrText>
        </w:r>
        <w:r w:rsidRPr="002B6FC1">
          <w:rPr>
            <w:rFonts w:ascii="Times New Roman" w:hAnsi="Times New Roman"/>
          </w:rPr>
          <w:fldChar w:fldCharType="separate"/>
        </w:r>
        <w:r w:rsidRPr="002B6FC1">
          <w:rPr>
            <w:rFonts w:ascii="Times New Roman" w:hAnsi="Times New Roman"/>
          </w:rPr>
          <w:t>2</w:t>
        </w:r>
        <w:r w:rsidRPr="002B6FC1">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02F67" w14:textId="77777777" w:rsidR="00C62BE2" w:rsidRDefault="00C62BE2">
      <w:pPr>
        <w:spacing w:line="240" w:lineRule="auto"/>
      </w:pPr>
      <w:r>
        <w:separator/>
      </w:r>
    </w:p>
  </w:footnote>
  <w:footnote w:type="continuationSeparator" w:id="0">
    <w:p w14:paraId="22AE22A1" w14:textId="77777777" w:rsidR="00C62BE2" w:rsidRDefault="00C62B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B963" w14:textId="20116003" w:rsidR="001209DF" w:rsidRPr="00B371CC" w:rsidRDefault="001209DF" w:rsidP="00B371CC">
    <w:pPr>
      <w:pStyle w:val="Nagwek"/>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D2"/>
    <w:rsid w:val="00003940"/>
    <w:rsid w:val="00045608"/>
    <w:rsid w:val="000630DD"/>
    <w:rsid w:val="00065195"/>
    <w:rsid w:val="0007234A"/>
    <w:rsid w:val="00085BF4"/>
    <w:rsid w:val="00095459"/>
    <w:rsid w:val="000D7937"/>
    <w:rsid w:val="001209DF"/>
    <w:rsid w:val="00151F72"/>
    <w:rsid w:val="00155BD2"/>
    <w:rsid w:val="001605A8"/>
    <w:rsid w:val="001F12EB"/>
    <w:rsid w:val="002536F9"/>
    <w:rsid w:val="002615F4"/>
    <w:rsid w:val="002813F5"/>
    <w:rsid w:val="002867A7"/>
    <w:rsid w:val="002A5375"/>
    <w:rsid w:val="002A65CF"/>
    <w:rsid w:val="002A749B"/>
    <w:rsid w:val="002B6FC1"/>
    <w:rsid w:val="002B7F8A"/>
    <w:rsid w:val="002C4316"/>
    <w:rsid w:val="002E0BAC"/>
    <w:rsid w:val="003143D3"/>
    <w:rsid w:val="00320FD2"/>
    <w:rsid w:val="00350D6D"/>
    <w:rsid w:val="00355A0F"/>
    <w:rsid w:val="00366946"/>
    <w:rsid w:val="0037290D"/>
    <w:rsid w:val="00382F40"/>
    <w:rsid w:val="00390EF7"/>
    <w:rsid w:val="00397EB6"/>
    <w:rsid w:val="003A2775"/>
    <w:rsid w:val="003C3432"/>
    <w:rsid w:val="00416EF9"/>
    <w:rsid w:val="00431FAD"/>
    <w:rsid w:val="00442EA2"/>
    <w:rsid w:val="00452A68"/>
    <w:rsid w:val="00472450"/>
    <w:rsid w:val="00472657"/>
    <w:rsid w:val="004C46BA"/>
    <w:rsid w:val="004D400F"/>
    <w:rsid w:val="004E1BE2"/>
    <w:rsid w:val="004F6FD2"/>
    <w:rsid w:val="005073E3"/>
    <w:rsid w:val="005152D5"/>
    <w:rsid w:val="00560BB3"/>
    <w:rsid w:val="005614E7"/>
    <w:rsid w:val="00587CDB"/>
    <w:rsid w:val="00587EB6"/>
    <w:rsid w:val="00594B99"/>
    <w:rsid w:val="005B1E7D"/>
    <w:rsid w:val="005B575F"/>
    <w:rsid w:val="005E7F6C"/>
    <w:rsid w:val="0063796A"/>
    <w:rsid w:val="0064678C"/>
    <w:rsid w:val="0064733E"/>
    <w:rsid w:val="00654869"/>
    <w:rsid w:val="00660425"/>
    <w:rsid w:val="00662689"/>
    <w:rsid w:val="00662F16"/>
    <w:rsid w:val="006B1F76"/>
    <w:rsid w:val="006C494A"/>
    <w:rsid w:val="00711808"/>
    <w:rsid w:val="0074234C"/>
    <w:rsid w:val="0076303B"/>
    <w:rsid w:val="00783BBF"/>
    <w:rsid w:val="0078610B"/>
    <w:rsid w:val="007952FD"/>
    <w:rsid w:val="007C3C5A"/>
    <w:rsid w:val="007D64CB"/>
    <w:rsid w:val="007D7B1F"/>
    <w:rsid w:val="007F3B77"/>
    <w:rsid w:val="008152CF"/>
    <w:rsid w:val="00820A05"/>
    <w:rsid w:val="008258A0"/>
    <w:rsid w:val="008510EF"/>
    <w:rsid w:val="008A599E"/>
    <w:rsid w:val="008E31AF"/>
    <w:rsid w:val="00903E39"/>
    <w:rsid w:val="009529FE"/>
    <w:rsid w:val="00954C97"/>
    <w:rsid w:val="0096062E"/>
    <w:rsid w:val="00972E3D"/>
    <w:rsid w:val="009B15CF"/>
    <w:rsid w:val="009B2F6E"/>
    <w:rsid w:val="009B3262"/>
    <w:rsid w:val="009B614C"/>
    <w:rsid w:val="009D4229"/>
    <w:rsid w:val="009E40DA"/>
    <w:rsid w:val="009E788F"/>
    <w:rsid w:val="009F1FC9"/>
    <w:rsid w:val="009F6484"/>
    <w:rsid w:val="00A04716"/>
    <w:rsid w:val="00A53478"/>
    <w:rsid w:val="00A774EF"/>
    <w:rsid w:val="00AA21A2"/>
    <w:rsid w:val="00AE2865"/>
    <w:rsid w:val="00AF3196"/>
    <w:rsid w:val="00B96FA5"/>
    <w:rsid w:val="00B9743E"/>
    <w:rsid w:val="00BC48C8"/>
    <w:rsid w:val="00BE2075"/>
    <w:rsid w:val="00C07262"/>
    <w:rsid w:val="00C52FBA"/>
    <w:rsid w:val="00C62BE2"/>
    <w:rsid w:val="00C84172"/>
    <w:rsid w:val="00C8431A"/>
    <w:rsid w:val="00C9638F"/>
    <w:rsid w:val="00CA42DE"/>
    <w:rsid w:val="00CB7D94"/>
    <w:rsid w:val="00D03774"/>
    <w:rsid w:val="00D42791"/>
    <w:rsid w:val="00D64886"/>
    <w:rsid w:val="00D72521"/>
    <w:rsid w:val="00DA7231"/>
    <w:rsid w:val="00DB323D"/>
    <w:rsid w:val="00DC6068"/>
    <w:rsid w:val="00E059A0"/>
    <w:rsid w:val="00E2418D"/>
    <w:rsid w:val="00E9014A"/>
    <w:rsid w:val="00E93383"/>
    <w:rsid w:val="00F01811"/>
    <w:rsid w:val="00F064CA"/>
    <w:rsid w:val="00F13F1F"/>
    <w:rsid w:val="00F31839"/>
    <w:rsid w:val="00F50A23"/>
    <w:rsid w:val="00F75C6D"/>
    <w:rsid w:val="00F83D28"/>
    <w:rsid w:val="00FA182D"/>
    <w:rsid w:val="00FE5FB6"/>
    <w:rsid w:val="00FF1361"/>
    <w:rsid w:val="00FF4495"/>
    <w:rsid w:val="00FF5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2C786"/>
  <w15:chartTrackingRefBased/>
  <w15:docId w15:val="{5D149B1F-D7D4-4B51-9084-01984676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6FD2"/>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4F6FD2"/>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4F6FD2"/>
    <w:rPr>
      <w:rFonts w:ascii="Times" w:eastAsia="Times New Roman" w:hAnsi="Times" w:cs="Times New Roman"/>
      <w:kern w:val="1"/>
      <w:sz w:val="24"/>
      <w:szCs w:val="24"/>
      <w:lang w:eastAsia="ar-SA"/>
    </w:rPr>
  </w:style>
  <w:style w:type="paragraph" w:styleId="Stopka">
    <w:name w:val="footer"/>
    <w:basedOn w:val="Normalny"/>
    <w:link w:val="StopkaZnak"/>
    <w:uiPriority w:val="99"/>
    <w:rsid w:val="004F6FD2"/>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rsid w:val="004F6FD2"/>
    <w:rPr>
      <w:rFonts w:ascii="Times" w:eastAsia="Times New Roman" w:hAnsi="Times" w:cs="Times New Roman"/>
      <w:kern w:val="1"/>
      <w:sz w:val="24"/>
      <w:szCs w:val="24"/>
      <w:lang w:eastAsia="ar-SA"/>
    </w:rPr>
  </w:style>
  <w:style w:type="paragraph" w:styleId="Poprawka">
    <w:name w:val="Revision"/>
    <w:hidden/>
    <w:uiPriority w:val="99"/>
    <w:semiHidden/>
    <w:rsid w:val="001209DF"/>
    <w:pPr>
      <w:spacing w:after="0" w:line="240" w:lineRule="auto"/>
    </w:pPr>
    <w:rPr>
      <w:rFonts w:ascii="Times New Roman" w:eastAsiaTheme="minorEastAsia" w:hAnsi="Times New Roman" w:cs="Arial"/>
      <w:sz w:val="24"/>
      <w:szCs w:val="20"/>
      <w:lang w:eastAsia="pl-PL"/>
    </w:rPr>
  </w:style>
  <w:style w:type="paragraph" w:styleId="Tekstdymka">
    <w:name w:val="Balloon Text"/>
    <w:basedOn w:val="Normalny"/>
    <w:link w:val="TekstdymkaZnak"/>
    <w:uiPriority w:val="99"/>
    <w:semiHidden/>
    <w:unhideWhenUsed/>
    <w:rsid w:val="0063796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796A"/>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2607</Words>
  <Characters>15644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Jankowska-Słomianko Dorota</cp:lastModifiedBy>
  <cp:revision>4</cp:revision>
  <dcterms:created xsi:type="dcterms:W3CDTF">2025-06-10T11:10:00Z</dcterms:created>
  <dcterms:modified xsi:type="dcterms:W3CDTF">2025-06-11T06:37:00Z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UxC4dwLulzfINJ8nQH+xvX5LNGipWa4BRSZhPgxsCvmlhcWuSO0cWaIPInd+mBlYLy5L8kceJCyfjWeHS7cKeA==</vt:lpwstr>
  </property>
  <property fmtid="{D5CDD505-2E9C-101B-9397-08002B2CF9AE}" pid="4" name="MFClassificationDate">
    <vt:lpwstr>2025-05-14T13:35:14.2744023+02:00</vt:lpwstr>
  </property>
  <property fmtid="{D5CDD505-2E9C-101B-9397-08002B2CF9AE}" pid="5" name="MFClassifiedBySID">
    <vt:lpwstr>UxC4dwLulzfINJ8nQH+xvX5LNGipWa4BRSZhPgxsCvm42mrIC/DSDv0ggS+FjUN/2v1BBotkLlY5aAiEhoi6uU4FZxYr7oXSUAIXHzdqLOSsUo5fkNcXO6bE98z1mOVv</vt:lpwstr>
  </property>
  <property fmtid="{D5CDD505-2E9C-101B-9397-08002B2CF9AE}" pid="6" name="MFGRNItemId">
    <vt:lpwstr>GRN-5cd94075-5e28-4a4a-9313-540d9c9fee50</vt:lpwstr>
  </property>
  <property fmtid="{D5CDD505-2E9C-101B-9397-08002B2CF9AE}" pid="7" name="MFHash">
    <vt:lpwstr>UAq4hCC35M6ckIvDm7agZ1kCQvfrM78SEADy29yTR9U=</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