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2D190" w14:textId="77777777" w:rsidR="00F0786D" w:rsidRPr="00F0786D" w:rsidRDefault="00F0786D" w:rsidP="00F0786D">
      <w:pPr>
        <w:pStyle w:val="OZNRODZAKTUtznustawalubrozporzdzenieiorganwydajcy"/>
      </w:pPr>
      <w:bookmarkStart w:id="0" w:name="_GoBack"/>
      <w:bookmarkEnd w:id="0"/>
      <w:r w:rsidRPr="00F0786D">
        <w:t>AUTOPOPRAWKA</w:t>
      </w:r>
    </w:p>
    <w:p w14:paraId="4EBE6A23" w14:textId="77777777" w:rsidR="00F0786D" w:rsidRPr="00F0786D" w:rsidRDefault="00F0786D" w:rsidP="00F0786D">
      <w:pPr>
        <w:pStyle w:val="TYTUAKTUprzedmiotregulacjiustawylubrozporzdzenia"/>
      </w:pPr>
      <w:r w:rsidRPr="00F0786D">
        <w:t>do rządowego projektu ustawy o zmianie ustawy – Przepisy wprowadzające ustawę – Prawo o szkolnictwie wyższym i nauce (druk nr 141)</w:t>
      </w:r>
    </w:p>
    <w:p w14:paraId="79FA9EF9" w14:textId="77777777" w:rsidR="00F0786D" w:rsidRPr="00F0786D" w:rsidRDefault="00F0786D" w:rsidP="00F0786D">
      <w:pPr>
        <w:pStyle w:val="NIEARTTEKSTtekstnieartykuowanynppodstprawnarozplubpreambua"/>
      </w:pPr>
      <w:r w:rsidRPr="00F0786D">
        <w:t>W rządowym projekcie ustawy o zmianie ustawy – Przepisy wprowadzające ustawę – Prawo o szkolnictwie wyższym i nauce (druk nr 141) wprowadza się następujące zmiany:</w:t>
      </w:r>
    </w:p>
    <w:p w14:paraId="1EB1A3A1" w14:textId="77777777" w:rsidR="00F0786D" w:rsidRPr="00F0786D" w:rsidRDefault="00F0786D" w:rsidP="00F0786D">
      <w:pPr>
        <w:pStyle w:val="PKTpunkt"/>
      </w:pPr>
      <w:r w:rsidRPr="00F0786D">
        <w:t>1)</w:t>
      </w:r>
      <w:r>
        <w:tab/>
      </w:r>
      <w:r w:rsidRPr="00F0786D">
        <w:t>tytuł ustawy otrzymuje brzmienie:</w:t>
      </w:r>
    </w:p>
    <w:p w14:paraId="1FDF23FE" w14:textId="77777777" w:rsidR="00F0786D" w:rsidRPr="00F0786D" w:rsidRDefault="00F0786D" w:rsidP="00F0786D">
      <w:pPr>
        <w:pStyle w:val="ZFRAGzmfragmentunpzdaniaartykuempunktem"/>
      </w:pPr>
      <w:r>
        <w:t>„</w:t>
      </w:r>
      <w:r w:rsidRPr="00F0786D">
        <w:t>o zmianie ustawy – Przepisy wprowadzające ustawę – Prawo o szkolnictwie wyższym i</w:t>
      </w:r>
      <w:r w:rsidR="00026864">
        <w:t> </w:t>
      </w:r>
      <w:r w:rsidRPr="00F0786D">
        <w:t>nauce oraz ustawy – Prawo o szkolnictwie wyższym i nauce</w:t>
      </w:r>
      <w:r>
        <w:t>”</w:t>
      </w:r>
      <w:r w:rsidRPr="00F0786D">
        <w:t>;</w:t>
      </w:r>
    </w:p>
    <w:p w14:paraId="4E748C35" w14:textId="77777777" w:rsidR="00F0786D" w:rsidRPr="00F0786D" w:rsidRDefault="00F0786D" w:rsidP="00F0786D">
      <w:pPr>
        <w:pStyle w:val="PKTpunkt"/>
        <w:keepNext/>
      </w:pPr>
      <w:r w:rsidRPr="00F0786D">
        <w:t>2)</w:t>
      </w:r>
      <w:r>
        <w:tab/>
      </w:r>
      <w:r w:rsidRPr="00F0786D">
        <w:t>po art. 1 dodaje się art. 1a w brzmieniu:</w:t>
      </w:r>
    </w:p>
    <w:p w14:paraId="6833AB49" w14:textId="77777777" w:rsidR="00F0786D" w:rsidRPr="00F0786D" w:rsidRDefault="00F0786D" w:rsidP="00F0786D">
      <w:pPr>
        <w:pStyle w:val="ZARTzmartartykuempunktem"/>
        <w:keepNext/>
      </w:pPr>
      <w:r>
        <w:t>„</w:t>
      </w:r>
      <w:r w:rsidRPr="00F0786D">
        <w:t>Art.</w:t>
      </w:r>
      <w:r>
        <w:t> </w:t>
      </w:r>
      <w:r w:rsidRPr="00F0786D">
        <w:t>1a.</w:t>
      </w:r>
      <w:r>
        <w:t> </w:t>
      </w:r>
      <w:r w:rsidRPr="00F0786D">
        <w:t>W ustawie z dnia 20 lipca 2018 r. – Prawo o szkolnictwie wyższym i nauce (Dz. U. z 2023 r. poz. 742, 1088, 1234, 1672, 1872 i 2005) w art. 432 po ust. 5 dodaje się ust. 5a w brzmieniu:</w:t>
      </w:r>
    </w:p>
    <w:p w14:paraId="213F0E27" w14:textId="77777777" w:rsidR="00F0786D" w:rsidRPr="00F0786D" w:rsidRDefault="00F0786D" w:rsidP="00F0786D">
      <w:pPr>
        <w:pStyle w:val="ZZUSTzmianazmust"/>
      </w:pPr>
      <w:r>
        <w:t>„</w:t>
      </w:r>
      <w:r w:rsidRPr="00F0786D">
        <w:t>5a.</w:t>
      </w:r>
      <w:r>
        <w:t> </w:t>
      </w:r>
      <w:r w:rsidRPr="00F0786D">
        <w:t>W przypadku stwierdzenia naruszenia przepisów prawa przez pierwszego rektora nowo utworzonej uczelni publicznej minister może odwołać tego rektora. Przepisu ust. 5 nie stosuje się. Minister powołuje nowego rektora na czas do końca okresu, na który został powołany dotychczasowy rektor.</w:t>
      </w:r>
      <w:r>
        <w:t>”</w:t>
      </w:r>
      <w:r w:rsidRPr="00F0786D">
        <w:t>.</w:t>
      </w:r>
      <w:r>
        <w:t>”</w:t>
      </w:r>
      <w:r w:rsidRPr="00F0786D">
        <w:t>;</w:t>
      </w:r>
    </w:p>
    <w:p w14:paraId="0B0EA099" w14:textId="77777777" w:rsidR="00F0786D" w:rsidRPr="00F0786D" w:rsidRDefault="00F0786D" w:rsidP="00F0786D">
      <w:pPr>
        <w:pStyle w:val="PKTpunkt"/>
        <w:keepNext/>
      </w:pPr>
      <w:r w:rsidRPr="00F0786D">
        <w:lastRenderedPageBreak/>
        <w:t>3)</w:t>
      </w:r>
      <w:r>
        <w:tab/>
      </w:r>
      <w:r w:rsidRPr="00F0786D">
        <w:t>art. 2 otrzymuje brzmienie:</w:t>
      </w:r>
    </w:p>
    <w:p w14:paraId="4B33CA6C" w14:textId="77777777" w:rsidR="00261A16" w:rsidRPr="00737F6A" w:rsidRDefault="00F0786D" w:rsidP="00F0786D">
      <w:pPr>
        <w:pStyle w:val="ZARTzmartartykuempunktem"/>
      </w:pPr>
      <w:r>
        <w:t>„</w:t>
      </w:r>
      <w:r w:rsidRPr="00F0786D">
        <w:t>Art.</w:t>
      </w:r>
      <w:r>
        <w:t> </w:t>
      </w:r>
      <w:r w:rsidRPr="00F0786D">
        <w:t>2.</w:t>
      </w:r>
      <w:r>
        <w:t> </w:t>
      </w:r>
      <w:r w:rsidRPr="00F0786D">
        <w:t>Ustawa wchodzi w życie z dniem następującym po dniu ogłoszenia</w:t>
      </w:r>
      <w:r w:rsidR="00026864">
        <w:t>,</w:t>
      </w:r>
      <w:r w:rsidRPr="00F0786D">
        <w:t xml:space="preserve"> z</w:t>
      </w:r>
      <w:r w:rsidR="00026864">
        <w:t> </w:t>
      </w:r>
      <w:r w:rsidRPr="00F0786D">
        <w:t>wyjątkiem art. 1, który wchodzi w życie z dniem następującym po dniu ogłoszenia, z</w:t>
      </w:r>
      <w:r w:rsidR="00026864">
        <w:t> </w:t>
      </w:r>
      <w:r w:rsidRPr="00F0786D">
        <w:t>mocą od dnia 1 stycznia 2024 r.</w:t>
      </w:r>
      <w:r>
        <w:t>”</w:t>
      </w:r>
      <w:r w:rsidRPr="00F0786D">
        <w:t>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49916" w14:textId="77777777" w:rsidR="00B02943" w:rsidRDefault="00B02943">
      <w:r>
        <w:separator/>
      </w:r>
    </w:p>
  </w:endnote>
  <w:endnote w:type="continuationSeparator" w:id="0">
    <w:p w14:paraId="6743C0F8" w14:textId="77777777" w:rsidR="00B02943" w:rsidRDefault="00B0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C293" w14:textId="77777777" w:rsidR="00B02943" w:rsidRDefault="00B02943">
      <w:r>
        <w:separator/>
      </w:r>
    </w:p>
  </w:footnote>
  <w:footnote w:type="continuationSeparator" w:id="0">
    <w:p w14:paraId="301EE7D6" w14:textId="77777777" w:rsidR="00B02943" w:rsidRDefault="00B0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C586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6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6864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F3B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4505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ADE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27BE8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78D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2943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5896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786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4BF2F"/>
  <w15:docId w15:val="{8B77C98F-039A-4710-80F8-A54D293B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C2C6C1-7F2C-4E54-B814-1582D741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198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Binkowska Joanna</dc:creator>
  <cp:lastModifiedBy>Kołakowska Iwona</cp:lastModifiedBy>
  <cp:revision>3</cp:revision>
  <cp:lastPrinted>2012-04-23T06:39:00Z</cp:lastPrinted>
  <dcterms:created xsi:type="dcterms:W3CDTF">2024-01-08T15:16:00Z</dcterms:created>
  <dcterms:modified xsi:type="dcterms:W3CDTF">2024-01-08T15:17:00Z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