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E7083" w14:textId="77777777" w:rsidR="0033734D" w:rsidRPr="0033734D" w:rsidRDefault="0033734D" w:rsidP="0033734D">
      <w:pPr>
        <w:pStyle w:val="OZNPROJEKTUwskazaniedatylubwersjiprojektu"/>
      </w:pPr>
      <w:r w:rsidRPr="008A181E">
        <w:t>Projekt</w:t>
      </w:r>
    </w:p>
    <w:p w14:paraId="116F2BF5" w14:textId="77777777" w:rsidR="0033734D" w:rsidRPr="008A181E" w:rsidRDefault="0033734D" w:rsidP="0033734D">
      <w:pPr>
        <w:pStyle w:val="OZNRODZAKTUtznustawalubrozporzdzenieiorganwydajcy"/>
      </w:pPr>
      <w:r w:rsidRPr="008A181E">
        <w:t>ustawa</w:t>
      </w:r>
    </w:p>
    <w:p w14:paraId="70F60BBA" w14:textId="77777777" w:rsidR="0033734D" w:rsidRPr="008A181E" w:rsidRDefault="0033734D" w:rsidP="0033734D">
      <w:pPr>
        <w:pStyle w:val="DATAAKTUdatauchwalenialubwydaniaaktu"/>
      </w:pPr>
      <w:r w:rsidRPr="008A181E">
        <w:t>z dnia</w:t>
      </w:r>
    </w:p>
    <w:p w14:paraId="2A2CC17A" w14:textId="77777777" w:rsidR="0033734D" w:rsidRPr="008A181E" w:rsidRDefault="0033734D" w:rsidP="0033734D">
      <w:pPr>
        <w:pStyle w:val="TYTUAKTUprzedmiotregulacjiustawylubrozporzdzenia"/>
      </w:pPr>
      <w:r w:rsidRPr="008A181E">
        <w:t>o zmianie ustawy o zapasach ropy naftowej, produktów naftowych i gazu ziemnego oraz zasadach postępowania w sytuacjach zagrożenia bezpieczeństwa paliwowego państwa i zakłóceń na rynku naftowym oraz niektórych innych ustaw</w:t>
      </w:r>
      <w:r w:rsidRPr="008A181E">
        <w:rPr>
          <w:rStyle w:val="IGPindeksgrnyipogrubienie"/>
        </w:rPr>
        <w:footnoteReference w:id="1"/>
      </w:r>
      <w:r w:rsidRPr="008A181E">
        <w:rPr>
          <w:rStyle w:val="IGPindeksgrnyipogrubienie"/>
        </w:rPr>
        <w:t xml:space="preserve">), </w:t>
      </w:r>
      <w:r w:rsidRPr="008A181E">
        <w:rPr>
          <w:rStyle w:val="IGPindeksgrnyipogrubienie"/>
        </w:rPr>
        <w:footnoteReference w:id="2"/>
      </w:r>
      <w:r w:rsidRPr="008A181E">
        <w:rPr>
          <w:rStyle w:val="IGPindeksgrnyipogrubienie"/>
        </w:rPr>
        <w:t>)</w:t>
      </w:r>
    </w:p>
    <w:p w14:paraId="1207362C" w14:textId="77777777" w:rsidR="0033734D" w:rsidRPr="0033734D" w:rsidRDefault="0033734D" w:rsidP="0033734D">
      <w:pPr>
        <w:pStyle w:val="ARTartustawynprozporzdzenia"/>
      </w:pPr>
      <w:r w:rsidRPr="008A181E">
        <w:rPr>
          <w:rStyle w:val="Ppogrubienie"/>
        </w:rPr>
        <w:t>Art. 1.</w:t>
      </w:r>
      <w:r w:rsidRPr="0033734D">
        <w:t xml:space="preserve"> W ustawie z dnia 16 lutego 2007 r. o zapasach ropy naftowej, produktów naftowych i gazu ziemnego oraz zasadach postępowania w sytuacjach zagrożenia bezpieczeństwa paliwowego państwa i zakłóceń na rynku naftowym (Dz. U. z 2024 r. poz. 1281) wprowadza się następujące zmiany:</w:t>
      </w:r>
    </w:p>
    <w:p w14:paraId="39B5E916" w14:textId="77777777" w:rsidR="0033734D" w:rsidRPr="008A181E" w:rsidRDefault="0033734D" w:rsidP="0033734D">
      <w:pPr>
        <w:pStyle w:val="PKTpunkt"/>
      </w:pPr>
      <w:r w:rsidRPr="008A181E">
        <w:t>1)</w:t>
      </w:r>
      <w:r w:rsidRPr="008A181E">
        <w:tab/>
        <w:t>odnośnik nr 1 do tytułu ustawy otrzymuje brzmienie:</w:t>
      </w:r>
    </w:p>
    <w:p w14:paraId="12BBC630" w14:textId="77777777" w:rsidR="0033734D" w:rsidRPr="008A181E" w:rsidRDefault="0033734D" w:rsidP="0033734D">
      <w:pPr>
        <w:pStyle w:val="ZODNONIKAzmtekstuodnonikaartykuempunktem"/>
      </w:pPr>
      <w:r w:rsidRPr="008A181E">
        <w:t>„</w:t>
      </w:r>
      <w:r w:rsidRPr="008A181E">
        <w:rPr>
          <w:rStyle w:val="IGindeksgrny"/>
        </w:rPr>
        <w:t>1)</w:t>
      </w:r>
      <w:r w:rsidRPr="008A181E">
        <w:tab/>
        <w:t>Niniejsza ustawa:</w:t>
      </w:r>
    </w:p>
    <w:p w14:paraId="48AEE712" w14:textId="77777777" w:rsidR="0033734D" w:rsidRPr="008A181E" w:rsidRDefault="0033734D" w:rsidP="0033734D">
      <w:pPr>
        <w:pStyle w:val="ZPKTwODNONIKUzmpktwzmienianymodnonikuartykuempunktem"/>
      </w:pPr>
      <w:r w:rsidRPr="008A181E">
        <w:t>1)</w:t>
      </w:r>
      <w:r w:rsidRPr="008A181E">
        <w:tab/>
        <w:t>w zakresie swojej regulacji wdraża:</w:t>
      </w:r>
    </w:p>
    <w:p w14:paraId="78E369E3" w14:textId="77777777" w:rsidR="0033734D" w:rsidRPr="008A181E" w:rsidRDefault="0033734D" w:rsidP="0033734D">
      <w:pPr>
        <w:pStyle w:val="ZLITwPKTwODNONIKUzmlitwpktwzmienianymodnonikuartykuempunktem"/>
      </w:pPr>
      <w:r w:rsidRPr="008A181E">
        <w:t>a)</w:t>
      </w:r>
      <w:r w:rsidRPr="008A181E">
        <w:tab/>
        <w:t>dyrektywę Parlamentu Europejskiego i Rady 2009/73/WE z dnia 13 lipca 2009 r. dotyczącą wspólnych zasad rynku wewnętrznego gazu ziemnego i uchylającą dyrektywę 2003/55/WE (Dz. Urz. UE L 211 z 14.08.2009, str. 94, Dz. Urz. UE L 328 z 21.12.2018, str. 1, Dz. Urz. UE L 117 z 03.05.2019, str. 1 oraz Dz. Urz. UE L 152 z 03.06.2022, str. 45),</w:t>
      </w:r>
    </w:p>
    <w:p w14:paraId="47622D30" w14:textId="77777777" w:rsidR="0033734D" w:rsidRPr="008A181E" w:rsidRDefault="0033734D" w:rsidP="0033734D">
      <w:pPr>
        <w:pStyle w:val="ZLITwPKTwODNONIKUzmlitwpktwzmienianymodnonikuartykuempunktem"/>
      </w:pPr>
      <w:r w:rsidRPr="008A181E">
        <w:t>b)</w:t>
      </w:r>
      <w:r w:rsidRPr="008A181E">
        <w:tab/>
        <w:t xml:space="preserve">dyrektywę Radę 2009/119/WE z dnia 14 września 2009 r. nakładającą na państwa członkowskie obowiązek utrzymywania </w:t>
      </w:r>
      <w:r w:rsidRPr="008A181E">
        <w:lastRenderedPageBreak/>
        <w:t>minimalnych zapasów ropy naftowej lub produktów ropopochodnych (Dz. Urz. UE L 265 z 09.10.2009, str. 9, Dz. Urz. UE L 263 z 22.10.2018, str. 57 oraz Dz. Urz. UE L 328 z 21.12.2018, str. 1);</w:t>
      </w:r>
    </w:p>
    <w:p w14:paraId="1C6C70DE" w14:textId="77777777" w:rsidR="0033734D" w:rsidRPr="008A181E" w:rsidRDefault="0033734D" w:rsidP="0033734D">
      <w:pPr>
        <w:pStyle w:val="ZPKTwODNONIKUzmpktwzmienianymodnonikuartykuempunktem"/>
      </w:pPr>
      <w:r w:rsidRPr="008A181E">
        <w:t>2)</w:t>
      </w:r>
      <w:r w:rsidRPr="008A181E">
        <w:tab/>
        <w:t>w zakresie swojej regulacji służy stosowaniu rozporządzenia Parlamentu Europejskiego i Rady (UE) 2017/1938 z dnia 25 października 2017 r. dotyczącego środków zapewniających bezpieczeństwo dostaw gazu ziemnego i uchylającego rozporządzenie (UE) nr 994/2010 (Dz. Urz. UE L 280 z 28.10.2017, str. 1, Dz. Urz. UE L 104 z 01.04.2022, str. 53, Dz. Urz. UE L 173 z 30.06.2022, str. 17, Dz. Urz. UE L 245 z 22.09.2022, str. 70 oraz Dz. Urz. UE L 2024/1789 z 15.07.2024).”;</w:t>
      </w:r>
    </w:p>
    <w:p w14:paraId="3F263140" w14:textId="4338F341" w:rsidR="0033734D" w:rsidRPr="0033734D" w:rsidRDefault="008B7F30" w:rsidP="0033734D">
      <w:pPr>
        <w:pStyle w:val="PKTpunkt"/>
      </w:pPr>
      <w:r>
        <w:t>2</w:t>
      </w:r>
      <w:r w:rsidR="0033734D" w:rsidRPr="008A181E">
        <w:t>)</w:t>
      </w:r>
      <w:r w:rsidR="0033734D" w:rsidRPr="008A181E">
        <w:tab/>
        <w:t>w art. 2 w ust. 1:</w:t>
      </w:r>
    </w:p>
    <w:p w14:paraId="373C4B0D" w14:textId="77777777" w:rsidR="0033734D" w:rsidRPr="0033734D" w:rsidRDefault="0033734D" w:rsidP="0033734D">
      <w:pPr>
        <w:pStyle w:val="LITlitera"/>
      </w:pPr>
      <w:r w:rsidRPr="008A181E">
        <w:t>a)</w:t>
      </w:r>
      <w:r w:rsidRPr="008A181E">
        <w:tab/>
        <w:t>pkt 7 otrzymuje brzmienie:</w:t>
      </w:r>
    </w:p>
    <w:p w14:paraId="1F1813A8" w14:textId="77777777" w:rsidR="0033734D" w:rsidRPr="008A181E" w:rsidRDefault="0033734D" w:rsidP="0033734D">
      <w:pPr>
        <w:pStyle w:val="ZLITPKTzmpktliter"/>
      </w:pPr>
      <w:r w:rsidRPr="008A181E">
        <w:t>„7)</w:t>
      </w:r>
      <w:r w:rsidRPr="008A181E">
        <w:tab/>
        <w:t>gaz ziemny – gaz ziemny wysokometanowy lub zaazotowany, we wszystkich stanach skupienia;”,</w:t>
      </w:r>
    </w:p>
    <w:p w14:paraId="76639D20" w14:textId="6D031800" w:rsidR="0033734D" w:rsidRPr="008A181E" w:rsidRDefault="008B7F30" w:rsidP="0033734D">
      <w:pPr>
        <w:pStyle w:val="LITlitera"/>
      </w:pPr>
      <w:r>
        <w:t>b</w:t>
      </w:r>
      <w:r w:rsidR="0033734D" w:rsidRPr="008A181E">
        <w:t>)</w:t>
      </w:r>
      <w:r w:rsidR="0033734D" w:rsidRPr="008A181E">
        <w:tab/>
        <w:t>w pkt 11 wyraz „Wspólnoty” zastępuje się wyrazem „Unii”,</w:t>
      </w:r>
    </w:p>
    <w:p w14:paraId="5EB4F415" w14:textId="21FC96C8" w:rsidR="0033734D" w:rsidRPr="0033734D" w:rsidRDefault="008B7F30" w:rsidP="0033734D">
      <w:pPr>
        <w:pStyle w:val="LITlitera"/>
      </w:pPr>
      <w:r>
        <w:t>c</w:t>
      </w:r>
      <w:r w:rsidR="0033734D" w:rsidRPr="008A181E">
        <w:t>)</w:t>
      </w:r>
      <w:r w:rsidR="0033734D" w:rsidRPr="008A181E">
        <w:tab/>
        <w:t>po pkt 22 dodaje się pkt 22a–22c w brzmieniu:</w:t>
      </w:r>
    </w:p>
    <w:p w14:paraId="5F04AB7C" w14:textId="70027311" w:rsidR="0033734D" w:rsidRPr="0033734D" w:rsidRDefault="0033734D" w:rsidP="0033734D">
      <w:pPr>
        <w:pStyle w:val="ZLITPKTzmpktliter"/>
      </w:pPr>
      <w:bookmarkStart w:id="0" w:name="_Hlk173488828"/>
      <w:bookmarkStart w:id="1" w:name="_Hlk173488778"/>
      <w:r w:rsidRPr="008A181E">
        <w:t>„22a)</w:t>
      </w:r>
      <w:r w:rsidR="00A06FAE">
        <w:tab/>
      </w:r>
      <w:r w:rsidRPr="008A181E">
        <w:t>odbiorca chroniony – odbiorc</w:t>
      </w:r>
      <w:r w:rsidR="00A06FAE">
        <w:t>ę</w:t>
      </w:r>
      <w:r w:rsidRPr="008A181E">
        <w:t>:</w:t>
      </w:r>
    </w:p>
    <w:p w14:paraId="5133966D" w14:textId="78D44297" w:rsidR="0033734D" w:rsidRPr="008A181E" w:rsidRDefault="0033734D" w:rsidP="0033734D">
      <w:pPr>
        <w:pStyle w:val="ZLITLITwPKTzmlitwpktliter"/>
      </w:pPr>
      <w:r w:rsidRPr="008A181E">
        <w:t>a)</w:t>
      </w:r>
      <w:r w:rsidRPr="008A181E">
        <w:tab/>
        <w:t>paliw gazowych w gospodarstwie domowym w rozumieniu art. 3 pkt 13b ustawy z dnia 10 kwietnia 1997 r. – Prawo energetyczne,</w:t>
      </w:r>
    </w:p>
    <w:p w14:paraId="431EC065" w14:textId="06A934AE" w:rsidR="0033734D" w:rsidRPr="0033734D" w:rsidRDefault="0033734D" w:rsidP="0033734D">
      <w:pPr>
        <w:pStyle w:val="ZLITLITwPKTzmlitwpktliter"/>
      </w:pPr>
      <w:r w:rsidRPr="008A181E">
        <w:t>b)</w:t>
      </w:r>
      <w:r w:rsidRPr="008A181E">
        <w:tab/>
        <w:t>przyłączon</w:t>
      </w:r>
      <w:r w:rsidR="003C7430">
        <w:t>ego</w:t>
      </w:r>
      <w:r w:rsidRPr="008A181E">
        <w:t xml:space="preserve"> do sieci dystrybucyjnej gazowej, w przypadku którego moc umowna w punkcie poboru gazu ziemnego z systemu gazowego lub suma mocy umownej we wszystkich punktach poboru tego gazu z systemu gazowego zasilających danego odbiorcę pod jednym adresem nie przekracza 710 kWh/h, będąc</w:t>
      </w:r>
      <w:r w:rsidR="003C7430">
        <w:t>ego</w:t>
      </w:r>
      <w:r w:rsidRPr="008A181E">
        <w:t>:</w:t>
      </w:r>
    </w:p>
    <w:p w14:paraId="0DC7B2A5" w14:textId="77777777" w:rsidR="0033734D" w:rsidRPr="008A181E" w:rsidRDefault="0033734D" w:rsidP="0033734D">
      <w:pPr>
        <w:pStyle w:val="ZLITTIRwPKTzmtirwpktliter"/>
      </w:pPr>
      <w:r w:rsidRPr="008A181E">
        <w:t>–</w:t>
      </w:r>
      <w:r w:rsidRPr="008A181E">
        <w:tab/>
        <w:t>mikroprzedsiębiorcą, małym przedsiębiorcą lub średnim przedsiębiorcą w rozumieniu odpowiednio art. 7 ust. 1 pkt 1–3 ustawy z dnia 6 marca 2018 r. – Prawo przedsiębiorców (Dz. U. z 2024 r. poz. 236, 1222 i 1871 oraz z 2025 r. poz. 222),</w:t>
      </w:r>
    </w:p>
    <w:p w14:paraId="411D1026" w14:textId="77777777" w:rsidR="0033734D" w:rsidRPr="008A181E" w:rsidRDefault="0033734D" w:rsidP="0033734D">
      <w:pPr>
        <w:pStyle w:val="ZLITTIRwPKTzmtirwpktliter"/>
      </w:pPr>
      <w:r w:rsidRPr="008A181E">
        <w:t>–</w:t>
      </w:r>
      <w:r w:rsidRPr="008A181E">
        <w:tab/>
        <w:t xml:space="preserve">podmiotem prowadzącym działalność wytwórczą w rolnictwie w zakresie upraw rolnych oraz chowu i hodowli </w:t>
      </w:r>
      <w:r w:rsidRPr="008A181E">
        <w:lastRenderedPageBreak/>
        <w:t>zwierząt, ogrodnictwa, warzywnictwa, leśnictwa i rybactwa śródlądowego,</w:t>
      </w:r>
    </w:p>
    <w:p w14:paraId="13016217" w14:textId="77777777" w:rsidR="0033734D" w:rsidRPr="008A181E" w:rsidRDefault="0033734D" w:rsidP="0033734D">
      <w:pPr>
        <w:pStyle w:val="ZLITTIRwPKTzmtirwpktliter"/>
      </w:pPr>
      <w:r w:rsidRPr="008A181E">
        <w:t>–</w:t>
      </w:r>
      <w:r w:rsidRPr="008A181E">
        <w:tab/>
        <w:t>rolnikiem wynajmującym pokoje, sprzedającym posiłki domowe i świadczącym w gospodarstwie rolnym inne usługi związane z pobytem turystów,</w:t>
      </w:r>
    </w:p>
    <w:p w14:paraId="371CCF7E" w14:textId="77777777" w:rsidR="0033734D" w:rsidRPr="008A181E" w:rsidRDefault="0033734D" w:rsidP="0033734D">
      <w:pPr>
        <w:pStyle w:val="ZLITTIRwPKTzmtirwpktliter"/>
      </w:pPr>
      <w:r w:rsidRPr="008A181E">
        <w:t>–</w:t>
      </w:r>
      <w:r w:rsidRPr="008A181E">
        <w:tab/>
        <w:t>producentem wina w rozumieniu art. 2 pkt 23 ustawy z dnia 2 grudnia 2021 r. o wyrobach winiarskich (Dz. U. z 2023 r. poz. 550) będącym rolnikiem wyrabiającym mniej niż 100 hektolitrów wina w roku winiarskim wyłącznie z winogron pochodzących z własnych upraw winorośli,</w:t>
      </w:r>
    </w:p>
    <w:p w14:paraId="6750E505" w14:textId="77777777" w:rsidR="0033734D" w:rsidRPr="008A181E" w:rsidRDefault="0033734D" w:rsidP="0033734D">
      <w:pPr>
        <w:pStyle w:val="ZLITTIRwPKTzmtirwpktliter"/>
      </w:pPr>
      <w:r w:rsidRPr="008A181E">
        <w:t>–</w:t>
      </w:r>
      <w:r w:rsidRPr="008A181E">
        <w:tab/>
        <w:t>rolnikiem prowadzącym działalność w zakresie sprzedaży, o której mowa w art. 20 ust. 1c ustawy z dnia 26 lipca 1991 r. o podatku dochodowym od osób fizycznych (Dz. U. z 2025 r. poz. 163, 340 i 368),</w:t>
      </w:r>
    </w:p>
    <w:p w14:paraId="256EDF43" w14:textId="77777777" w:rsidR="0033734D" w:rsidRPr="008A181E" w:rsidRDefault="0033734D" w:rsidP="0033734D">
      <w:pPr>
        <w:pStyle w:val="ZLITTIRwPKTzmtirwpktliter"/>
      </w:pPr>
      <w:r w:rsidRPr="008A181E">
        <w:t>–</w:t>
      </w:r>
      <w:r w:rsidRPr="008A181E">
        <w:tab/>
        <w:t>kołem gospodyń wiejskich prowadzącym działalność na podstawie ustawy z dnia 9 listopada 2018 r. o kołach gospodyń wiejskich (Dz. U. z 2025 r. poz. 310), które spełnia warunki, o których mowa w art. 24 ust. 1 tej ustawy,</w:t>
      </w:r>
    </w:p>
    <w:p w14:paraId="2977DD24" w14:textId="34DDC7F5" w:rsidR="0033734D" w:rsidRPr="0033734D" w:rsidRDefault="0033734D" w:rsidP="0033734D">
      <w:pPr>
        <w:pStyle w:val="ZLITLITwPKTzmlitwpktliter"/>
      </w:pPr>
      <w:r w:rsidRPr="008A181E">
        <w:t>c)</w:t>
      </w:r>
      <w:r w:rsidRPr="008A181E">
        <w:tab/>
        <w:t>przyłączon</w:t>
      </w:r>
      <w:r w:rsidR="003C7430">
        <w:t>ego</w:t>
      </w:r>
      <w:r w:rsidRPr="008A181E">
        <w:t xml:space="preserve"> do sieci dystrybucyjnej gazowej lub sieci przesyłowej gazowej, będąc</w:t>
      </w:r>
      <w:r w:rsidR="003C7430">
        <w:t>ego</w:t>
      </w:r>
      <w:r w:rsidRPr="008A181E">
        <w:t>:</w:t>
      </w:r>
    </w:p>
    <w:p w14:paraId="766B72B6" w14:textId="77777777" w:rsidR="0033734D" w:rsidRPr="008A181E" w:rsidRDefault="0033734D" w:rsidP="0033734D">
      <w:pPr>
        <w:pStyle w:val="ZLITTIRwPKTzmtirwpktliter"/>
      </w:pPr>
      <w:r w:rsidRPr="008A181E">
        <w:t>–</w:t>
      </w:r>
      <w:r w:rsidRPr="008A181E">
        <w:tab/>
        <w:t>podmiotem zapewniającym świadczenie opieki zdrowotnej w rozumieniu ustawy z dnia 27 sierpnia 2004 r. o świadczeniach opieki zdrowotnej finansowanych ze środków publicznych (Dz. U. z 2024 r. poz. 146, z późn. zm.</w:t>
      </w:r>
      <w:r w:rsidRPr="008A181E">
        <w:rPr>
          <w:rStyle w:val="IGindeksgrny"/>
        </w:rPr>
        <w:footnoteReference w:id="3"/>
      </w:r>
      <w:r w:rsidRPr="008A181E">
        <w:rPr>
          <w:rStyle w:val="IGindeksgrny"/>
        </w:rPr>
        <w:t>)</w:t>
      </w:r>
      <w:r w:rsidRPr="008A181E">
        <w:t>),</w:t>
      </w:r>
    </w:p>
    <w:p w14:paraId="131C98A5" w14:textId="77777777" w:rsidR="0033734D" w:rsidRPr="008A181E" w:rsidRDefault="0033734D" w:rsidP="0033734D">
      <w:pPr>
        <w:pStyle w:val="ZLITTIRwPKTzmtirwpktliter"/>
      </w:pPr>
      <w:r w:rsidRPr="008A181E">
        <w:t>–</w:t>
      </w:r>
      <w:r w:rsidRPr="008A181E">
        <w:tab/>
        <w:t>jednostką organizacyjną pomocy społecznej w rozumieniu art. 6 pkt 5 ustawy z dnia 12 marca 2004 r. o pomocy społecznej (Dz. U. z 2024 r. poz. 1283 i 1572),</w:t>
      </w:r>
    </w:p>
    <w:p w14:paraId="4B18B467" w14:textId="77777777" w:rsidR="0033734D" w:rsidRPr="008A181E" w:rsidRDefault="0033734D" w:rsidP="0033734D">
      <w:pPr>
        <w:pStyle w:val="ZLITTIRwPKTzmtirwpktliter"/>
      </w:pPr>
      <w:r w:rsidRPr="008A181E">
        <w:t>–</w:t>
      </w:r>
      <w:r w:rsidRPr="008A181E">
        <w:tab/>
        <w:t>noclegownią lub ogrzewalnią, o których mowa odpowiednio w art. 48a ust. 3 i 4 ustawy z dnia 12 marca 2004 r. o pomocy społecznej,</w:t>
      </w:r>
    </w:p>
    <w:p w14:paraId="0DCDB1AE" w14:textId="77777777" w:rsidR="0033734D" w:rsidRPr="008A181E" w:rsidRDefault="0033734D" w:rsidP="0033734D">
      <w:pPr>
        <w:pStyle w:val="ZLITTIRwPKTzmtirwpktliter"/>
      </w:pPr>
      <w:r w:rsidRPr="008A181E">
        <w:lastRenderedPageBreak/>
        <w:t>–</w:t>
      </w:r>
      <w:r w:rsidRPr="008A181E">
        <w:tab/>
        <w:t>jednostką organizacyjną wspierania rodziny i systemu pieczy zastępczej w rozumieniu art. 2 ust. 3 ustawy z dnia 9 czerwca 2011 r. o wspieraniu rodziny i systemie pieczy zastępczej (Dz. U. z 2025 r. poz. 49),</w:t>
      </w:r>
    </w:p>
    <w:p w14:paraId="27262705" w14:textId="18B67D90" w:rsidR="0033734D" w:rsidRPr="008A181E" w:rsidRDefault="0033734D" w:rsidP="0033734D">
      <w:pPr>
        <w:pStyle w:val="ZLITTIRwPKTzmtirwpktliter"/>
      </w:pPr>
      <w:r w:rsidRPr="008A181E">
        <w:t>–</w:t>
      </w:r>
      <w:r w:rsidRPr="008A181E">
        <w:tab/>
        <w:t xml:space="preserve">jednostką systemu Państwowego Ratownictwa Medycznego, o której mowa w art. 32 ust. 1 ustawy z dnia 8 września 2006 r. o Państwowym Ratownictwie Medycznym (Dz. U. z 2025 r. poz. 91), lub jednostką współpracującą z tym systemem, o której </w:t>
      </w:r>
      <w:bookmarkStart w:id="2" w:name="_Hlk190161532"/>
      <w:r w:rsidRPr="008A181E">
        <w:t xml:space="preserve">mowa w art. 15 </w:t>
      </w:r>
      <w:r w:rsidR="003C7430">
        <w:t xml:space="preserve">ust. 1 </w:t>
      </w:r>
      <w:r w:rsidRPr="008A181E">
        <w:t>tej ustawy</w:t>
      </w:r>
      <w:bookmarkEnd w:id="2"/>
      <w:r w:rsidRPr="008A181E">
        <w:t>,</w:t>
      </w:r>
    </w:p>
    <w:p w14:paraId="7DB3B73D" w14:textId="77777777" w:rsidR="0033734D" w:rsidRPr="008A181E" w:rsidRDefault="0033734D" w:rsidP="0033734D">
      <w:pPr>
        <w:pStyle w:val="ZLITTIRwPKTzmtirwpktliter"/>
      </w:pPr>
      <w:r w:rsidRPr="008A181E">
        <w:t>–</w:t>
      </w:r>
      <w:r w:rsidRPr="008A181E">
        <w:tab/>
        <w:t>jednostką systemu oświaty, o której mowa w art. 2 pkt 1, 2, 4 i 6–8 ustawy z dnia 14 grudnia 2016 r. – Prawo oświatowe (Dz. U. z 2024 r. poz. 737, 854, 1562, 1635 i 1933),</w:t>
      </w:r>
    </w:p>
    <w:p w14:paraId="7289A9DA" w14:textId="77777777" w:rsidR="0033734D" w:rsidRPr="008A181E" w:rsidRDefault="0033734D" w:rsidP="0033734D">
      <w:pPr>
        <w:pStyle w:val="ZLITTIRwPKTzmtirwpktliter"/>
      </w:pPr>
      <w:r w:rsidRPr="008A181E">
        <w:t>–</w:t>
      </w:r>
      <w:r w:rsidRPr="008A181E">
        <w:tab/>
        <w:t>organem administracji publicznej w rozumieniu art. 5 § 2 pkt 3 ustawy z dnia 14 czerwca 1960 r. – Kodeks postępowania administracyjnego (Dz. U. z 2024 r. poz. 572) i urzędem go obsługującym,</w:t>
      </w:r>
    </w:p>
    <w:p w14:paraId="2645F26E" w14:textId="77777777" w:rsidR="0033734D" w:rsidRPr="008A181E" w:rsidRDefault="0033734D" w:rsidP="0033734D">
      <w:pPr>
        <w:pStyle w:val="ZLITTIRwPKTzmtirwpktliter"/>
      </w:pPr>
      <w:r w:rsidRPr="008A181E">
        <w:t>–</w:t>
      </w:r>
      <w:r w:rsidRPr="008A181E">
        <w:tab/>
        <w:t>podmiotem prowadzącym żłobek lub kluby dziecięce, w zakresie tej działalności, a także dziennym opiekunem, o których mowa w ustawie z dnia 4 lutego 2011 r. o opiece nad dziećmi w wieku do lat 3 (Dz. U. z 2024 r. poz. 338, 743 i 858),</w:t>
      </w:r>
    </w:p>
    <w:p w14:paraId="64721E88" w14:textId="77777777" w:rsidR="0033734D" w:rsidRPr="008A181E" w:rsidRDefault="0033734D" w:rsidP="0033734D">
      <w:pPr>
        <w:pStyle w:val="ZLITTIRwPKTzmtirwpktliter"/>
      </w:pPr>
      <w:r w:rsidRPr="008A181E">
        <w:t>–</w:t>
      </w:r>
      <w:r w:rsidRPr="008A181E">
        <w:tab/>
        <w:t>przedsiębiorstwem wodociągowo-kanalizacyjnym w rozumieniu art. 2 pkt 4 ustawy z dnia 7 czerwca 2001 r. o zbiorowym zaopatrzeniu w wodę i zbiorowym odprowadzaniu ścieków (Dz. U. z 2024 r. poz. 757),</w:t>
      </w:r>
    </w:p>
    <w:p w14:paraId="090A2692" w14:textId="77777777" w:rsidR="0033734D" w:rsidRPr="008A181E" w:rsidRDefault="0033734D" w:rsidP="0033734D">
      <w:pPr>
        <w:pStyle w:val="ZLITTIRwPKTzmtirwpktliter"/>
      </w:pPr>
      <w:r w:rsidRPr="008A181E">
        <w:t>–</w:t>
      </w:r>
      <w:r w:rsidRPr="008A181E">
        <w:tab/>
        <w:t>podmiotem odpowiedzialnym za gospodarowanie odpadami, w zakresie, w jakim realizuje zadania, o których mowa w art. 3 ust. 1 pkt 2 ustawy z dnia 14 grudnia 2012 r. o odpadach (Dz. U. z 2023 r. poz. 1587, z późn. zm.</w:t>
      </w:r>
      <w:r w:rsidRPr="008A181E">
        <w:rPr>
          <w:rStyle w:val="IGindeksgrny"/>
        </w:rPr>
        <w:footnoteReference w:id="4"/>
      </w:r>
      <w:r w:rsidRPr="008A181E">
        <w:rPr>
          <w:rStyle w:val="IGindeksgrny"/>
        </w:rPr>
        <w:t>)</w:t>
      </w:r>
      <w:r w:rsidRPr="008A181E">
        <w:t>),</w:t>
      </w:r>
    </w:p>
    <w:p w14:paraId="65765660" w14:textId="77777777" w:rsidR="0033734D" w:rsidRPr="008A181E" w:rsidRDefault="0033734D" w:rsidP="0033734D">
      <w:pPr>
        <w:pStyle w:val="ZLITTIRwPKTzmtirwpktliter"/>
      </w:pPr>
      <w:r w:rsidRPr="008A181E">
        <w:t>–</w:t>
      </w:r>
      <w:r w:rsidRPr="008A181E">
        <w:tab/>
        <w:t xml:space="preserve">placówką dyplomatyczną rozumianą jako pomieszczenia misji, o których mowa w art. 1 lit. i Konwencji Wiedeńskiej </w:t>
      </w:r>
      <w:r w:rsidRPr="008A181E">
        <w:lastRenderedPageBreak/>
        <w:t>o stosunkach dyplomatycznych, sporządzonej w Wiedniu dnia 18 kwietnia 1961 r. (Dz. U. z 1965 r. poz. 232),</w:t>
      </w:r>
    </w:p>
    <w:p w14:paraId="07DC8894" w14:textId="77777777" w:rsidR="0033734D" w:rsidRPr="008A181E" w:rsidRDefault="0033734D" w:rsidP="0033734D">
      <w:pPr>
        <w:pStyle w:val="ZLITLITwPKTzmlitwpktliter"/>
      </w:pPr>
      <w:r w:rsidRPr="008A181E">
        <w:t>d)</w:t>
      </w:r>
      <w:r w:rsidRPr="008A181E">
        <w:tab/>
        <w:t>gazu ziemnego, w zakresie, w jakim zajmuje się wytwarzaniem ciepła dla odbiorcy, o którym mowa w lit. a–c, pobierającego ciepło w okresie od dnia 1 września do dnia 31 maja, na potrzeby centralnego ogrzewania, ciepłej wody użytkowej, wentylacji oraz technologii w postaci pary i wody gorącej, lub zaopatrywaniem w ciepło tego odbiorcy, pod warunkiem że instalacji odbiorcy gazu ziemnego zajmującego się wytwarzaniem ciepła nie można zasilać paliwem innym niż gaz ziemny;</w:t>
      </w:r>
    </w:p>
    <w:p w14:paraId="3270583A" w14:textId="77777777" w:rsidR="0033734D" w:rsidRPr="008A181E" w:rsidRDefault="0033734D" w:rsidP="0033734D">
      <w:pPr>
        <w:pStyle w:val="ZLITPKTzmpktliter"/>
      </w:pPr>
      <w:r w:rsidRPr="008A181E">
        <w:t>22b)</w:t>
      </w:r>
      <w:r w:rsidRPr="008A181E">
        <w:tab/>
        <w:t>odbiorca chroniony w ramach solidarnego wsparcia – odbiorcę chronionego, o którym mowa w pkt 22a lit. a oraz lit. c tiret od pierwszego do piątego i od ósmego do jedenastego, a także odbiorcę chronionego, o którym mowa w pkt 22a lit. d, w zakresie, w jakim zajmuje się wytwarzaniem ciepła dla innego odbiorcy chronionego w ramach solidarnego wsparcia;</w:t>
      </w:r>
    </w:p>
    <w:p w14:paraId="1AF58755" w14:textId="77777777" w:rsidR="0033734D" w:rsidRPr="008A181E" w:rsidRDefault="0033734D" w:rsidP="0033734D">
      <w:pPr>
        <w:pStyle w:val="ZLITPKTzmpktliter"/>
      </w:pPr>
      <w:r w:rsidRPr="008A181E">
        <w:t>22c)</w:t>
      </w:r>
      <w:r w:rsidRPr="008A181E">
        <w:tab/>
        <w:t>odbiorca końcowy – odbiorcę końcowego, o którym mowa w art. 3 pkt 13a ustawy z dnia 10 kwietnia 1997 r. – Prawo energetyczne;”,</w:t>
      </w:r>
    </w:p>
    <w:bookmarkEnd w:id="0"/>
    <w:bookmarkEnd w:id="1"/>
    <w:p w14:paraId="58558EAF" w14:textId="663528F9" w:rsidR="0033734D" w:rsidRPr="008A181E" w:rsidRDefault="008B7F30" w:rsidP="0033734D">
      <w:pPr>
        <w:pStyle w:val="LITlitera"/>
      </w:pPr>
      <w:r>
        <w:t>d</w:t>
      </w:r>
      <w:r w:rsidR="0033734D" w:rsidRPr="008A181E">
        <w:t>)</w:t>
      </w:r>
      <w:r w:rsidR="0033734D" w:rsidRPr="008A181E">
        <w:tab/>
        <w:t>uchyla się pkt 29,</w:t>
      </w:r>
    </w:p>
    <w:p w14:paraId="654FC25D" w14:textId="49DF6516" w:rsidR="0033734D" w:rsidRPr="0033734D" w:rsidRDefault="008B7F30" w:rsidP="0033734D">
      <w:pPr>
        <w:pStyle w:val="LITlitera"/>
      </w:pPr>
      <w:r>
        <w:t>e</w:t>
      </w:r>
      <w:r w:rsidR="0033734D" w:rsidRPr="008A181E">
        <w:t>)</w:t>
      </w:r>
      <w:r w:rsidR="0033734D" w:rsidRPr="008A181E">
        <w:tab/>
        <w:t xml:space="preserve">w pkt 30 kropkę zastępuje się średnikiem i dodaje się </w:t>
      </w:r>
      <w:r w:rsidR="0033734D" w:rsidRPr="00BE3405">
        <w:t>pkt 31</w:t>
      </w:r>
      <w:r w:rsidR="00A431EC" w:rsidRPr="00BE3405">
        <w:t xml:space="preserve"> i </w:t>
      </w:r>
      <w:r w:rsidR="0033734D" w:rsidRPr="00BE3405">
        <w:t>3</w:t>
      </w:r>
      <w:r w:rsidR="00A431EC" w:rsidRPr="00BE3405">
        <w:t>2</w:t>
      </w:r>
      <w:r w:rsidR="0033734D" w:rsidRPr="008A181E">
        <w:t xml:space="preserve"> w brzmieniu:</w:t>
      </w:r>
    </w:p>
    <w:p w14:paraId="3FE04E1D" w14:textId="1218B5B5" w:rsidR="0033734D" w:rsidRPr="008A181E" w:rsidRDefault="0033734D" w:rsidP="0033734D">
      <w:pPr>
        <w:pStyle w:val="ZLITPKTzmpktliter"/>
      </w:pPr>
      <w:r w:rsidRPr="008A181E">
        <w:t>„31)</w:t>
      </w:r>
      <w:r w:rsidRPr="008A181E">
        <w:tab/>
        <w:t>operator</w:t>
      </w:r>
      <w:r w:rsidR="007A5CC5">
        <w:t>a</w:t>
      </w:r>
      <w:r w:rsidRPr="008A181E">
        <w:t xml:space="preserve"> systemu magazynowania – operator</w:t>
      </w:r>
      <w:r w:rsidR="007A5CC5">
        <w:t>a</w:t>
      </w:r>
      <w:r w:rsidRPr="008A181E">
        <w:t xml:space="preserve"> systemu magazynowania w rozumieniu art. 3 pkt 26 ustawy z dnia 10 kwietnia 1997 r. – Prawo energetyczne;</w:t>
      </w:r>
    </w:p>
    <w:p w14:paraId="71B8AE30" w14:textId="1C7A1255" w:rsidR="0033734D" w:rsidRPr="008A181E" w:rsidRDefault="0033734D" w:rsidP="0033734D">
      <w:pPr>
        <w:pStyle w:val="ZLITPKTzmpktliter"/>
      </w:pPr>
      <w:r w:rsidRPr="008A181E">
        <w:t>3</w:t>
      </w:r>
      <w:r w:rsidR="008B7F30">
        <w:t>2</w:t>
      </w:r>
      <w:r w:rsidRPr="008A181E">
        <w:t>)</w:t>
      </w:r>
      <w:r w:rsidRPr="008A181E">
        <w:tab/>
        <w:t>rok gazowy – okres kolejnych dwunastu miesięcy, rozpoczynający się od godziny 6.00 dnia 1 października i trwający do godziny 6.00 dnia 1 października</w:t>
      </w:r>
      <w:r w:rsidR="00A431EC">
        <w:t>.</w:t>
      </w:r>
      <w:r w:rsidR="00A431EC" w:rsidRPr="008A181E">
        <w:t>”;</w:t>
      </w:r>
    </w:p>
    <w:p w14:paraId="6596ABFB" w14:textId="24F77144" w:rsidR="0033734D" w:rsidRPr="0033734D" w:rsidRDefault="008B7F30" w:rsidP="0033734D">
      <w:pPr>
        <w:pStyle w:val="PKTpunkt"/>
      </w:pPr>
      <w:bookmarkStart w:id="3" w:name="_Hlk173489160"/>
      <w:r>
        <w:t>3</w:t>
      </w:r>
      <w:r w:rsidR="0033734D" w:rsidRPr="008A181E">
        <w:t>)</w:t>
      </w:r>
      <w:r w:rsidR="0033734D" w:rsidRPr="008A181E">
        <w:tab/>
        <w:t>w art. 4 pkt 2 otrzymuje brzmienie:</w:t>
      </w:r>
    </w:p>
    <w:p w14:paraId="6050A708" w14:textId="77777777" w:rsidR="0033734D" w:rsidRPr="008A181E" w:rsidRDefault="0033734D" w:rsidP="0033734D">
      <w:pPr>
        <w:pStyle w:val="ZPKTzmpktartykuempunktem"/>
      </w:pPr>
      <w:r w:rsidRPr="008A181E">
        <w:t>„2)</w:t>
      </w:r>
      <w:r w:rsidRPr="008A181E">
        <w:tab/>
        <w:t xml:space="preserve">wartości współczynników określających gęstość produktów naftowych służących do ich przeliczenia z jednostek objętościowych na jednostki wagowe, stosowanych </w:t>
      </w:r>
      <w:bookmarkStart w:id="4" w:name="_Hlk173754692"/>
      <w:r w:rsidRPr="008A181E">
        <w:t>w okresie od dnia 30 czerwca danego roku kalendarzowego do dnia 29 czerwca następnego roku kalendarzowego.</w:t>
      </w:r>
      <w:bookmarkEnd w:id="4"/>
      <w:r w:rsidRPr="008A181E">
        <w:t>”;</w:t>
      </w:r>
    </w:p>
    <w:p w14:paraId="1124B87F" w14:textId="5CD73909" w:rsidR="0033734D" w:rsidRPr="0033734D" w:rsidRDefault="008B7F30" w:rsidP="0033734D">
      <w:pPr>
        <w:pStyle w:val="PKTpunkt"/>
      </w:pPr>
      <w:r>
        <w:t>4</w:t>
      </w:r>
      <w:r w:rsidR="0033734D" w:rsidRPr="008A181E">
        <w:t>)</w:t>
      </w:r>
      <w:r w:rsidR="0033734D" w:rsidRPr="008A181E">
        <w:tab/>
        <w:t>w art. 5:</w:t>
      </w:r>
    </w:p>
    <w:p w14:paraId="48C6AAC4" w14:textId="77777777" w:rsidR="0033734D" w:rsidRPr="0033734D" w:rsidRDefault="0033734D" w:rsidP="0033734D">
      <w:pPr>
        <w:pStyle w:val="LITlitera"/>
      </w:pPr>
      <w:r w:rsidRPr="008A181E">
        <w:lastRenderedPageBreak/>
        <w:t>a)</w:t>
      </w:r>
      <w:r w:rsidRPr="008A181E">
        <w:tab/>
        <w:t>w ust. 3 w pkt 6 dodaje się średnik i dodaje się pkt 7–9 w brzmieniu:</w:t>
      </w:r>
    </w:p>
    <w:p w14:paraId="0891F7C0" w14:textId="77777777" w:rsidR="0033734D" w:rsidRPr="008A181E" w:rsidRDefault="0033734D" w:rsidP="0033734D">
      <w:pPr>
        <w:pStyle w:val="ZLITPKTzmpktliter"/>
      </w:pPr>
      <w:r w:rsidRPr="008A181E">
        <w:t>„7)</w:t>
      </w:r>
      <w:r w:rsidRPr="008A181E">
        <w:tab/>
      </w:r>
      <w:bookmarkStart w:id="5" w:name="_Hlk173754783"/>
      <w:r w:rsidRPr="008A181E">
        <w:t xml:space="preserve">50 dni i średniej dziennej produkcji paliw lub przywozu ropy naftowej lub paliw zrealizowanych przez producenta lub handlowca w poprzednim roku kalendarzowym – </w:t>
      </w:r>
      <w:r w:rsidRPr="00BE3405">
        <w:t>od dnia 30 września 2025 r.</w:t>
      </w:r>
      <w:r w:rsidRPr="008A181E">
        <w:t>;</w:t>
      </w:r>
    </w:p>
    <w:p w14:paraId="62DA2C5B" w14:textId="77777777" w:rsidR="0033734D" w:rsidRPr="008A181E" w:rsidRDefault="0033734D" w:rsidP="0033734D">
      <w:pPr>
        <w:pStyle w:val="ZLITPKTzmpktliter"/>
      </w:pPr>
      <w:r w:rsidRPr="008A181E">
        <w:t>8)</w:t>
      </w:r>
      <w:r w:rsidRPr="008A181E">
        <w:tab/>
        <w:t>47 dni i średniej dziennej produkcji paliw lub przywozu ropy naftowej lub paliw zrealizowanych przez producenta lub handlowca w poprzednim roku kalendarzowym – od dnia 30 czerwca 2026 r.;</w:t>
      </w:r>
    </w:p>
    <w:p w14:paraId="66E49452" w14:textId="77777777" w:rsidR="0033734D" w:rsidRPr="008A181E" w:rsidRDefault="0033734D" w:rsidP="0033734D">
      <w:pPr>
        <w:pStyle w:val="ZLITPKTzmpktliter"/>
      </w:pPr>
      <w:r w:rsidRPr="008A181E">
        <w:t>9)</w:t>
      </w:r>
      <w:r w:rsidRPr="008A181E">
        <w:tab/>
        <w:t>45 dni i średniej dziennej produkcji paliw lub przywozu ropy naftowej lub paliw zrealizowanych przez producenta lub handlowca w poprzednim roku kalendarzowym – od dnia 30 czerwca 2027 r</w:t>
      </w:r>
      <w:bookmarkEnd w:id="5"/>
      <w:r w:rsidRPr="008A181E">
        <w:t>.”,</w:t>
      </w:r>
    </w:p>
    <w:p w14:paraId="6A1AF1E4" w14:textId="77777777" w:rsidR="0033734D" w:rsidRPr="0033734D" w:rsidRDefault="0033734D" w:rsidP="0033734D">
      <w:pPr>
        <w:pStyle w:val="LITlitera"/>
      </w:pPr>
      <w:r w:rsidRPr="008A181E">
        <w:t>b)</w:t>
      </w:r>
      <w:r w:rsidRPr="008A181E">
        <w:tab/>
        <w:t>ust. 9 otrzymuje brzmienie:</w:t>
      </w:r>
    </w:p>
    <w:p w14:paraId="26BEAB72" w14:textId="77777777" w:rsidR="0033734D" w:rsidRPr="008A181E" w:rsidRDefault="0033734D" w:rsidP="0033734D">
      <w:pPr>
        <w:pStyle w:val="ZLITUSTzmustliter"/>
      </w:pPr>
      <w:r w:rsidRPr="008A181E">
        <w:t>„9. Ilość utrzymywanych zapasów obowiązkowych ropy naftowej lub paliw dostosowuje się w terminie do dnia 30 czerwca danego roku kalendarzowego do poziomu wynikającego z obliczeń wykonanych zgodnie z ust. 3b lub 3k, z zastrzeżeniem, że w odniesieniu do okresu od dnia 1 stycznia do dnia 29 czerwca danego roku kalendarzowego dane do obliczeń wymaganej ilości zapasów obowiązkowych są ustalane na podstawie wielkości przywozu ropy naftowej lub paliw, lub produkcji paliw, w przedostatnim roku kalendarzowym.”;</w:t>
      </w:r>
    </w:p>
    <w:p w14:paraId="7BC3F24D" w14:textId="5E20F1B8" w:rsidR="0033734D" w:rsidRPr="0033734D" w:rsidRDefault="008B7F30" w:rsidP="0033734D">
      <w:pPr>
        <w:pStyle w:val="PKTpunkt"/>
      </w:pPr>
      <w:r>
        <w:t>5</w:t>
      </w:r>
      <w:r w:rsidR="0033734D" w:rsidRPr="008A181E">
        <w:t>)</w:t>
      </w:r>
      <w:r w:rsidR="0033734D" w:rsidRPr="008A181E">
        <w:tab/>
        <w:t>w art. 16:</w:t>
      </w:r>
    </w:p>
    <w:p w14:paraId="27337587" w14:textId="77777777" w:rsidR="0033734D" w:rsidRPr="0033734D" w:rsidRDefault="0033734D" w:rsidP="0033734D">
      <w:pPr>
        <w:pStyle w:val="LITlitera"/>
      </w:pPr>
      <w:r w:rsidRPr="008A181E">
        <w:t>a)</w:t>
      </w:r>
      <w:r w:rsidRPr="008A181E">
        <w:tab/>
        <w:t>w ust. 2 w pkt 2 lit. c otrzymuje brzmienie:</w:t>
      </w:r>
    </w:p>
    <w:p w14:paraId="7C3071C3" w14:textId="77777777" w:rsidR="0033734D" w:rsidRPr="008A181E" w:rsidRDefault="0033734D" w:rsidP="0033734D">
      <w:pPr>
        <w:pStyle w:val="ZLITLITzmlitliter"/>
      </w:pPr>
      <w:r w:rsidRPr="008A181E">
        <w:t>„c)</w:t>
      </w:r>
      <w:r w:rsidRPr="008A181E">
        <w:tab/>
        <w:t>wygaśnięcia lub cofnięcia koncesji na wykonywanie działalności gospodarczej w zakresie wytwarzania paliw ciekłych lub obrotu paliwami ciekłymi z zagranicą, lub zmiany wydanej koncesji poprzez objęcie tą koncesją jedynie produktów naftowych, z którymi nie jest związany obowiązek tworzenia i utrzymywania zapasów obowiązkowych oraz uiszczania opłaty zapasowej,”,</w:t>
      </w:r>
    </w:p>
    <w:p w14:paraId="69894F1B" w14:textId="77777777" w:rsidR="0033734D" w:rsidRPr="0033734D" w:rsidRDefault="0033734D" w:rsidP="0033734D">
      <w:pPr>
        <w:pStyle w:val="LITlitera"/>
      </w:pPr>
      <w:r w:rsidRPr="008A181E">
        <w:t>b)</w:t>
      </w:r>
      <w:r w:rsidRPr="008A181E">
        <w:tab/>
        <w:t>w ust. 4:</w:t>
      </w:r>
    </w:p>
    <w:p w14:paraId="53ACB605" w14:textId="77777777" w:rsidR="0033734D" w:rsidRPr="0033734D" w:rsidRDefault="0033734D" w:rsidP="0033734D">
      <w:pPr>
        <w:pStyle w:val="TIRtiret"/>
      </w:pPr>
      <w:r w:rsidRPr="008A181E">
        <w:t>–</w:t>
      </w:r>
      <w:r w:rsidRPr="008A181E">
        <w:tab/>
        <w:t>pkt 3 otrzymuje brzmienie:</w:t>
      </w:r>
    </w:p>
    <w:p w14:paraId="23CFB748" w14:textId="77777777" w:rsidR="0033734D" w:rsidRPr="008A181E" w:rsidRDefault="0033734D" w:rsidP="0033734D">
      <w:pPr>
        <w:pStyle w:val="ZTIRPKTzmpkttiret"/>
      </w:pPr>
      <w:r w:rsidRPr="008A181E">
        <w:t>„3)</w:t>
      </w:r>
      <w:r w:rsidRPr="008A181E">
        <w:tab/>
        <w:t xml:space="preserve">wygaśnięcia lub cofnięcia koncesji na wykonywanie działalności gospodarczej w zakresie wytwarzania paliw ciekłych lub obrotu paliwami ciekłymi z zagranicą, lub zmiany wydanej koncesji poprzez objęcie tą koncesją jedynie produktów naftowych, z </w:t>
      </w:r>
      <w:r w:rsidRPr="008A181E">
        <w:lastRenderedPageBreak/>
        <w:t>którymi nie jest związany obowiązek tworzenia i utrzymywania zapasów obowiązkowych oraz uiszczania opłaty zapasowej;”,</w:t>
      </w:r>
    </w:p>
    <w:p w14:paraId="72B71A59" w14:textId="77777777" w:rsidR="0033734D" w:rsidRPr="0033734D" w:rsidRDefault="0033734D" w:rsidP="0033734D">
      <w:pPr>
        <w:pStyle w:val="TIRtiret"/>
      </w:pPr>
      <w:r w:rsidRPr="008A181E">
        <w:t>–</w:t>
      </w:r>
      <w:r w:rsidRPr="008A181E">
        <w:tab/>
        <w:t>dodaje się pkt 4 w brzmieniu:</w:t>
      </w:r>
    </w:p>
    <w:p w14:paraId="757AB653" w14:textId="77777777" w:rsidR="0033734D" w:rsidRPr="008A181E" w:rsidRDefault="0033734D" w:rsidP="0033734D">
      <w:pPr>
        <w:pStyle w:val="ZTIRPKTzmpkttiret"/>
      </w:pPr>
      <w:r w:rsidRPr="008A181E">
        <w:t>„4)</w:t>
      </w:r>
      <w:r w:rsidRPr="008A181E">
        <w:tab/>
        <w:t>wykreślenia z rejestru przedsiębiorców Krajowego Rejestru Sądowego lub Centralnej Ewidencji i Informacji o Działalności Gospodarczej.”,</w:t>
      </w:r>
    </w:p>
    <w:p w14:paraId="7FB180DD" w14:textId="77777777" w:rsidR="0033734D" w:rsidRPr="0033734D" w:rsidRDefault="0033734D" w:rsidP="0033734D">
      <w:pPr>
        <w:pStyle w:val="LITlitera"/>
      </w:pPr>
      <w:r w:rsidRPr="008A181E">
        <w:t>c)</w:t>
      </w:r>
      <w:r w:rsidRPr="008A181E">
        <w:tab/>
        <w:t>dodaje się ust. 8 w brzmieniu:</w:t>
      </w:r>
    </w:p>
    <w:p w14:paraId="57A9A215" w14:textId="77777777" w:rsidR="0033734D" w:rsidRPr="008A181E" w:rsidRDefault="0033734D" w:rsidP="0033734D">
      <w:pPr>
        <w:pStyle w:val="ZLITUSTzmustliter"/>
      </w:pPr>
      <w:r w:rsidRPr="008A181E">
        <w:t>„8. W przypadku, o którym mowa w ust. 4 pkt 4, przepisu ust. 6 nie stosuje się.”;</w:t>
      </w:r>
    </w:p>
    <w:bookmarkEnd w:id="3"/>
    <w:p w14:paraId="7827AFA9" w14:textId="47676B36" w:rsidR="0033734D" w:rsidRPr="00BE3405" w:rsidRDefault="008B7F30" w:rsidP="0033734D">
      <w:pPr>
        <w:pStyle w:val="PKTpunkt"/>
      </w:pPr>
      <w:r w:rsidRPr="00BE3405">
        <w:t>6</w:t>
      </w:r>
      <w:r w:rsidR="0033734D" w:rsidRPr="00BE3405">
        <w:t>)</w:t>
      </w:r>
      <w:r w:rsidR="0033734D" w:rsidRPr="00BE3405">
        <w:tab/>
        <w:t>użytą w art. 24 w ust. 2 w pkt 2</w:t>
      </w:r>
      <w:r w:rsidRPr="00BE3405">
        <w:t>,</w:t>
      </w:r>
      <w:r w:rsidR="0033734D" w:rsidRPr="00BE3405">
        <w:t xml:space="preserve"> w ust. 3b w zdaniu drugim</w:t>
      </w:r>
      <w:r w:rsidR="00A431EC" w:rsidRPr="00BE3405">
        <w:t xml:space="preserve"> oraz</w:t>
      </w:r>
      <w:r w:rsidR="0033734D" w:rsidRPr="00BE3405">
        <w:t xml:space="preserve"> w art. 24b w ust. 8 w pkt 2 </w:t>
      </w:r>
      <w:r w:rsidR="00A431EC" w:rsidRPr="00BE3405">
        <w:t xml:space="preserve">liczbę </w:t>
      </w:r>
      <w:r w:rsidR="0033734D" w:rsidRPr="00BE3405">
        <w:t xml:space="preserve">„40” zastępuje się </w:t>
      </w:r>
      <w:r w:rsidR="00A431EC" w:rsidRPr="00BE3405">
        <w:t>liczbą</w:t>
      </w:r>
      <w:r w:rsidR="0033734D" w:rsidRPr="00BE3405">
        <w:t xml:space="preserve"> „50”;</w:t>
      </w:r>
    </w:p>
    <w:p w14:paraId="258ADD9B" w14:textId="174705EB" w:rsidR="0033734D" w:rsidRPr="00BE3405" w:rsidRDefault="008B7F30" w:rsidP="0033734D">
      <w:pPr>
        <w:pStyle w:val="PKTpunkt"/>
      </w:pPr>
      <w:r w:rsidRPr="00BE3405">
        <w:t>7</w:t>
      </w:r>
      <w:r w:rsidR="0033734D" w:rsidRPr="00BE3405">
        <w:t>)</w:t>
      </w:r>
      <w:r w:rsidR="0033734D" w:rsidRPr="00BE3405">
        <w:tab/>
        <w:t>w art. 24a:</w:t>
      </w:r>
    </w:p>
    <w:p w14:paraId="5B645CD9" w14:textId="77777777" w:rsidR="0033734D" w:rsidRPr="00BE3405" w:rsidRDefault="0033734D" w:rsidP="0033734D">
      <w:pPr>
        <w:pStyle w:val="LITlitera"/>
      </w:pPr>
      <w:bookmarkStart w:id="6" w:name="_Hlk173490663"/>
      <w:r w:rsidRPr="00BE3405">
        <w:t>a)</w:t>
      </w:r>
      <w:r w:rsidRPr="00BE3405">
        <w:tab/>
        <w:t>w ust. 1 część wspólna otrzymuje brzmienie:</w:t>
      </w:r>
    </w:p>
    <w:p w14:paraId="344ACCFF" w14:textId="77777777" w:rsidR="0033734D" w:rsidRPr="00093059" w:rsidRDefault="0033734D" w:rsidP="0033734D">
      <w:pPr>
        <w:pStyle w:val="ZCZWSPLITwPKTzmczciwsplitwpktartykuempunktem"/>
      </w:pPr>
      <w:r w:rsidRPr="00BE3405">
        <w:t>„– w okresie nie dłuższym niż 50 dni, o ile uzyskano zgodę ministra właściwego do spraw gospodarki surowcami energetycznymi.”,</w:t>
      </w:r>
    </w:p>
    <w:p w14:paraId="34A71626" w14:textId="77777777" w:rsidR="0033734D" w:rsidRPr="00BE3405" w:rsidRDefault="0033734D" w:rsidP="0033734D">
      <w:pPr>
        <w:pStyle w:val="LITlitera"/>
      </w:pPr>
      <w:r w:rsidRPr="00BE3405">
        <w:t>b)</w:t>
      </w:r>
      <w:r w:rsidRPr="00BE3405">
        <w:tab/>
        <w:t>po ust. 1 dodaje się ust. 1a i 1b w brzmieniu:</w:t>
      </w:r>
    </w:p>
    <w:p w14:paraId="09097C89" w14:textId="77777777" w:rsidR="0033734D" w:rsidRPr="00BE3405" w:rsidRDefault="0033734D" w:rsidP="0033734D">
      <w:pPr>
        <w:pStyle w:val="ZLITUSTzmustliter"/>
      </w:pPr>
      <w:r w:rsidRPr="00BE3405">
        <w:t>„1a. Zgodę, o której mowa w ust. 1, minister właściwy do spraw gospodarki surowcami energetycznymi wyraża w drodze decyzji, na wniosek przedsiębiorstwa lub podmiotu, o których mowa w art. 24 ust. 1, w terminie 14 dni od dnia otrzymania tego wniosku, po uzyskaniu opinii operatora systemu przesyłowego gazowego. Brak decyzji w terminie, o którym mowa w zdaniu pierwszym, uznaje się za zgodę, o której mowa w ust. 1.</w:t>
      </w:r>
    </w:p>
    <w:p w14:paraId="4BFB473F" w14:textId="77777777" w:rsidR="0033734D" w:rsidRPr="00BE3405" w:rsidRDefault="0033734D" w:rsidP="0033734D">
      <w:pPr>
        <w:pStyle w:val="ZLITUSTzmustliter"/>
      </w:pPr>
      <w:r w:rsidRPr="00BE3405">
        <w:t xml:space="preserve">1b. Do decyzji, o której mowa w ust. 1, nie stosuje się przepisów ustawy z dnia 14 czerwca 1960 r. – Kodeks postępowania administracyjnego.”, </w:t>
      </w:r>
    </w:p>
    <w:p w14:paraId="01E90D90" w14:textId="28F87C79" w:rsidR="0033734D" w:rsidRPr="00BE3405" w:rsidRDefault="0033734D" w:rsidP="0033734D">
      <w:pPr>
        <w:pStyle w:val="LITlitera"/>
      </w:pPr>
      <w:r w:rsidRPr="00BE3405">
        <w:t>c)</w:t>
      </w:r>
      <w:r w:rsidRPr="00BE3405">
        <w:tab/>
        <w:t>uchyla się ust</w:t>
      </w:r>
      <w:r w:rsidR="008B7F30" w:rsidRPr="00BE3405">
        <w:t>.</w:t>
      </w:r>
      <w:r w:rsidRPr="00BE3405">
        <w:t xml:space="preserve"> 3 i 4</w:t>
      </w:r>
      <w:r w:rsidR="008B7F30" w:rsidRPr="00BE3405">
        <w:t>;</w:t>
      </w:r>
    </w:p>
    <w:bookmarkEnd w:id="6"/>
    <w:p w14:paraId="1865C068" w14:textId="4FAB4769" w:rsidR="0033734D" w:rsidRPr="0033734D" w:rsidRDefault="0033734D" w:rsidP="008B7F30">
      <w:pPr>
        <w:pStyle w:val="PKTpunkt"/>
      </w:pPr>
      <w:r w:rsidRPr="00892B3A">
        <w:t>8)</w:t>
      </w:r>
      <w:r w:rsidRPr="00892B3A">
        <w:tab/>
        <w:t>w art. 28b</w:t>
      </w:r>
      <w:r w:rsidR="008B7F30">
        <w:t xml:space="preserve"> </w:t>
      </w:r>
      <w:r w:rsidRPr="008A181E">
        <w:t>po pkt 7 dodaje się pkt 7a w brzmieniu:</w:t>
      </w:r>
    </w:p>
    <w:p w14:paraId="12930729" w14:textId="77777777" w:rsidR="0033734D" w:rsidRPr="008A181E" w:rsidRDefault="0033734D" w:rsidP="008B7F30">
      <w:pPr>
        <w:pStyle w:val="ZPKTzmpktartykuempunktem"/>
      </w:pPr>
      <w:r w:rsidRPr="008A181E">
        <w:t>„7a)</w:t>
      </w:r>
      <w:r w:rsidRPr="008A181E">
        <w:tab/>
        <w:t>wpływów z tytułu zbywania akcji lub udziałów w spółkach, o których mowa w art. 43 ust. 1 ustawy z dnia 17 grudnia 2020 r. o rezerwach strategicznych (Dz. U. z 2024 r. poz. 1598 i 1907 oraz z 2025 r. poz. ...), oraz wpływów z dywidend z tytułu udziału w zyskach tych spółek;”;</w:t>
      </w:r>
    </w:p>
    <w:p w14:paraId="6F553436" w14:textId="0383AB66" w:rsidR="0033734D" w:rsidRPr="0033734D" w:rsidRDefault="008B7F30" w:rsidP="0033734D">
      <w:pPr>
        <w:pStyle w:val="PKTpunkt"/>
      </w:pPr>
      <w:r>
        <w:t>9</w:t>
      </w:r>
      <w:r w:rsidR="0033734D" w:rsidRPr="008A181E">
        <w:t>)</w:t>
      </w:r>
      <w:r w:rsidR="0033734D" w:rsidRPr="008A181E">
        <w:tab/>
      </w:r>
      <w:bookmarkStart w:id="7" w:name="_Hlk184043038"/>
      <w:r w:rsidR="0033734D" w:rsidRPr="008A181E">
        <w:t>w art. 28d:</w:t>
      </w:r>
    </w:p>
    <w:p w14:paraId="32C0DD40" w14:textId="77777777" w:rsidR="0033734D" w:rsidRPr="008A181E" w:rsidRDefault="0033734D" w:rsidP="0033734D">
      <w:pPr>
        <w:pStyle w:val="LITlitera"/>
      </w:pPr>
      <w:r w:rsidRPr="008A181E">
        <w:lastRenderedPageBreak/>
        <w:t>a)</w:t>
      </w:r>
      <w:r w:rsidRPr="008A181E">
        <w:tab/>
        <w:t>w ust. 3 w zdaniu drugim po wyrazach „z ministrem właściwym do spraw gospodarki surowcami energetycznymi” dodaje się wyrazy „oraz ministrem właściwym do spraw wewnętrznych”,</w:t>
      </w:r>
    </w:p>
    <w:p w14:paraId="2BF4ADCD" w14:textId="77777777" w:rsidR="0033734D" w:rsidRPr="008A181E" w:rsidRDefault="0033734D" w:rsidP="0033734D">
      <w:pPr>
        <w:pStyle w:val="LITlitera"/>
      </w:pPr>
      <w:r w:rsidRPr="008A181E">
        <w:t>b)</w:t>
      </w:r>
      <w:r w:rsidRPr="008A181E">
        <w:tab/>
        <w:t>w ust. 4 po wyrazach „z ministrem właściwym do spraw gospodarki surowcami energetycznymi” dodaje się wyrazy „oraz ministrem właściwym do spraw wewnętrznych”;</w:t>
      </w:r>
    </w:p>
    <w:bookmarkEnd w:id="7"/>
    <w:p w14:paraId="3B6874CC" w14:textId="5E75EBDA" w:rsidR="0033734D" w:rsidRPr="0033734D" w:rsidRDefault="008B7F30" w:rsidP="0033734D">
      <w:pPr>
        <w:pStyle w:val="PKTpunkt"/>
      </w:pPr>
      <w:r>
        <w:t>10</w:t>
      </w:r>
      <w:r w:rsidR="0033734D" w:rsidRPr="008A181E">
        <w:t>)</w:t>
      </w:r>
      <w:r w:rsidR="0033734D" w:rsidRPr="008A181E">
        <w:tab/>
        <w:t>w art. 48a dodaje się ust. 6 w brzmieniu:</w:t>
      </w:r>
    </w:p>
    <w:p w14:paraId="315583F6" w14:textId="77777777" w:rsidR="0033734D" w:rsidRPr="008A181E" w:rsidRDefault="0033734D" w:rsidP="0033734D">
      <w:pPr>
        <w:pStyle w:val="ZUSTzmustartykuempunktem"/>
      </w:pPr>
      <w:r w:rsidRPr="008A181E">
        <w:t xml:space="preserve">„6. </w:t>
      </w:r>
      <w:bookmarkStart w:id="8" w:name="_Hlk173494901"/>
      <w:r w:rsidRPr="008A181E">
        <w:t>Do decyzji, o których mowa w ust. 1, nie stosuje się przepisów ustawy z dnia 14 czerwca 1960 r. – Kodeks postępowania administracyjnego</w:t>
      </w:r>
      <w:bookmarkEnd w:id="8"/>
      <w:r w:rsidRPr="008A181E">
        <w:t>.”;</w:t>
      </w:r>
    </w:p>
    <w:p w14:paraId="38B443A4" w14:textId="38752AE9" w:rsidR="0033734D" w:rsidRPr="0033734D" w:rsidRDefault="008B7F30" w:rsidP="0033734D">
      <w:pPr>
        <w:pStyle w:val="PKTpunkt"/>
      </w:pPr>
      <w:r>
        <w:t>11</w:t>
      </w:r>
      <w:r w:rsidR="0033734D" w:rsidRPr="008A181E">
        <w:t>)</w:t>
      </w:r>
      <w:r w:rsidR="0033734D" w:rsidRPr="008A181E">
        <w:tab/>
        <w:t>w art. 49:</w:t>
      </w:r>
    </w:p>
    <w:p w14:paraId="7693CB28" w14:textId="77777777" w:rsidR="0033734D" w:rsidRPr="0033734D" w:rsidRDefault="0033734D" w:rsidP="0033734D">
      <w:pPr>
        <w:pStyle w:val="LITlitera"/>
      </w:pPr>
      <w:r w:rsidRPr="008A181E">
        <w:t>a)</w:t>
      </w:r>
      <w:r w:rsidRPr="008A181E">
        <w:tab/>
        <w:t>ust. 1 otrzymuje brzmienie:</w:t>
      </w:r>
    </w:p>
    <w:p w14:paraId="1EE5C2E8" w14:textId="77777777" w:rsidR="0033734D" w:rsidRPr="0033734D" w:rsidRDefault="0033734D" w:rsidP="0033734D">
      <w:pPr>
        <w:pStyle w:val="ZLITUSTzmustliter"/>
      </w:pPr>
      <w:r w:rsidRPr="008A181E">
        <w:t xml:space="preserve">„1. </w:t>
      </w:r>
      <w:bookmarkStart w:id="9" w:name="_Hlk173494947"/>
      <w:r w:rsidRPr="008A181E">
        <w:t>Przedsiębiorstwo:</w:t>
      </w:r>
    </w:p>
    <w:p w14:paraId="6F72FE0B" w14:textId="77777777" w:rsidR="0033734D" w:rsidRPr="0033734D" w:rsidRDefault="0033734D" w:rsidP="0033734D">
      <w:pPr>
        <w:pStyle w:val="ZLITPKTzmpktliter"/>
      </w:pPr>
      <w:r w:rsidRPr="008A181E">
        <w:t>1)</w:t>
      </w:r>
      <w:r w:rsidRPr="008A181E">
        <w:tab/>
        <w:t>wykonujące działalność gospodarczą w zakresie:</w:t>
      </w:r>
    </w:p>
    <w:p w14:paraId="2988DBF1" w14:textId="77777777" w:rsidR="0033734D" w:rsidRPr="008A181E" w:rsidRDefault="0033734D" w:rsidP="0033734D">
      <w:pPr>
        <w:pStyle w:val="ZLITLITwPKTzmlitwpktliter"/>
      </w:pPr>
      <w:r w:rsidRPr="008A181E">
        <w:t>a)</w:t>
      </w:r>
      <w:r w:rsidRPr="008A181E">
        <w:tab/>
        <w:t>wydobywania gazu ziemnego ze złóż,</w:t>
      </w:r>
    </w:p>
    <w:p w14:paraId="026A6E6B" w14:textId="77777777" w:rsidR="0033734D" w:rsidRPr="008A181E" w:rsidRDefault="0033734D" w:rsidP="0033734D">
      <w:pPr>
        <w:pStyle w:val="ZLITLITwPKTzmlitwpktliter"/>
      </w:pPr>
      <w:r w:rsidRPr="008A181E">
        <w:t>b)</w:t>
      </w:r>
      <w:r w:rsidRPr="008A181E">
        <w:tab/>
        <w:t>obrotu paliwami gazowymi,</w:t>
      </w:r>
    </w:p>
    <w:p w14:paraId="481AA562" w14:textId="77777777" w:rsidR="0033734D" w:rsidRPr="008A181E" w:rsidRDefault="0033734D" w:rsidP="0033734D">
      <w:pPr>
        <w:pStyle w:val="ZLITLITwPKTzmlitwpktliter"/>
      </w:pPr>
      <w:r w:rsidRPr="008A181E">
        <w:t>c)</w:t>
      </w:r>
      <w:r w:rsidRPr="008A181E">
        <w:tab/>
        <w:t>obrotu gazem ziemnym z zagranicą oraz</w:t>
      </w:r>
    </w:p>
    <w:p w14:paraId="41478861" w14:textId="77777777" w:rsidR="0033734D" w:rsidRPr="0033734D" w:rsidRDefault="0033734D" w:rsidP="0033734D">
      <w:pPr>
        <w:pStyle w:val="ZLITPKTzmpktliter"/>
      </w:pPr>
      <w:r w:rsidRPr="008A181E">
        <w:t>2)</w:t>
      </w:r>
      <w:r w:rsidRPr="008A181E">
        <w:tab/>
        <w:t>zlecające usługi przesyłania lub dystrybucji gazu ziemnego niebędące przedsiębiorstwem, o którym mowa w pkt 1</w:t>
      </w:r>
    </w:p>
    <w:p w14:paraId="7047D1AB" w14:textId="77777777" w:rsidR="0033734D" w:rsidRPr="008A181E" w:rsidRDefault="0033734D" w:rsidP="0033734D">
      <w:pPr>
        <w:pStyle w:val="ZLITCZWSPPKTzmczciwsppktliter"/>
      </w:pPr>
      <w:r w:rsidRPr="008A181E">
        <w:t>– opracowuje i aktualizuje procedury postępowania gwarantujące nieprzerwane dostawy gazu ziemnego do odbiorców chronionych w przypadkach określonych w art. 6 ust. 1 rozporządzenia Parlamentu Europejskiego i Rady (UE) 2017/1938 z dnia 25 października 2017 r. dotyczącego środków zapewniających bezpieczeństwo dostaw gazu ziemnego i uchylającego rozporządzenie (UE) nr 994/2010 (Dz. Urz. UE L 280 z 28.10.2017, str. 1, z późn. zm.</w:t>
      </w:r>
      <w:r w:rsidRPr="008A181E">
        <w:rPr>
          <w:rStyle w:val="IGindeksgrny"/>
        </w:rPr>
        <w:footnoteReference w:id="5"/>
      </w:r>
      <w:r w:rsidRPr="008A181E">
        <w:rPr>
          <w:rStyle w:val="IGindeksgrny"/>
        </w:rPr>
        <w:t>)</w:t>
      </w:r>
      <w:r w:rsidRPr="008A181E">
        <w:t>), zwanego dalej „rozporządzeniem 2017/1938</w:t>
      </w:r>
      <w:bookmarkEnd w:id="9"/>
      <w:r w:rsidRPr="008A181E">
        <w:t>”.”,</w:t>
      </w:r>
    </w:p>
    <w:p w14:paraId="0E43848F" w14:textId="77777777" w:rsidR="0033734D" w:rsidRPr="0033734D" w:rsidRDefault="0033734D" w:rsidP="0033734D">
      <w:pPr>
        <w:pStyle w:val="LITlitera"/>
      </w:pPr>
      <w:r w:rsidRPr="008A181E">
        <w:t>b)</w:t>
      </w:r>
      <w:r w:rsidRPr="008A181E">
        <w:tab/>
        <w:t>ust. 3 i 4 otrzymują brzmienie:</w:t>
      </w:r>
    </w:p>
    <w:p w14:paraId="4F412A1B" w14:textId="77777777" w:rsidR="0033734D" w:rsidRPr="008A181E" w:rsidRDefault="0033734D" w:rsidP="0033734D">
      <w:pPr>
        <w:pStyle w:val="ZLITUSTzmustliter"/>
      </w:pPr>
      <w:r w:rsidRPr="008A181E">
        <w:t xml:space="preserve">„3. Obowiązku uzgodnienia procedur, o którym mowa w ust. 2, nie stosuje się do odbiorców paliw gazowych w gospodarstwach domowych w </w:t>
      </w:r>
      <w:r w:rsidRPr="008A181E">
        <w:lastRenderedPageBreak/>
        <w:t>rozumieniu art. 3 pkt 13b ustawy z dnia 10 kwietnia 1997 r. – Prawo energetyczne.</w:t>
      </w:r>
    </w:p>
    <w:p w14:paraId="11F92494" w14:textId="77777777" w:rsidR="0033734D" w:rsidRPr="0033734D" w:rsidRDefault="0033734D" w:rsidP="0033734D">
      <w:pPr>
        <w:pStyle w:val="ZLITUSTzmustliter"/>
      </w:pPr>
      <w:r w:rsidRPr="008A181E">
        <w:t>4. Procedury postępowania</w:t>
      </w:r>
      <w:bookmarkStart w:id="10" w:name="_Hlk173494987"/>
      <w:r w:rsidRPr="008A181E">
        <w:t xml:space="preserve"> określają w szczególności sposób wdrażania środków rynkowych wskazanych w planie na wypadek sytuacji nadzwyczajnej, o którym mowa w art. 10 rozporządzenia</w:t>
      </w:r>
      <w:bookmarkEnd w:id="10"/>
      <w:r w:rsidRPr="008A181E">
        <w:t xml:space="preserve"> 2017/1938, w tym sposób:</w:t>
      </w:r>
    </w:p>
    <w:p w14:paraId="1DFD0248" w14:textId="77777777" w:rsidR="0033734D" w:rsidRPr="008A181E" w:rsidRDefault="0033734D" w:rsidP="0033734D">
      <w:pPr>
        <w:pStyle w:val="ZLITPKTzmpktliter"/>
      </w:pPr>
      <w:r w:rsidRPr="008A181E">
        <w:t>1)</w:t>
      </w:r>
      <w:r w:rsidRPr="008A181E">
        <w:tab/>
        <w:t>uruchamiania dodatkowych dostaw gazu ziemnego z innych źródeł lub kierunków;</w:t>
      </w:r>
    </w:p>
    <w:p w14:paraId="0E4D46B2" w14:textId="77777777" w:rsidR="0033734D" w:rsidRPr="008A181E" w:rsidRDefault="0033734D" w:rsidP="0033734D">
      <w:pPr>
        <w:pStyle w:val="ZLITPKTzmpktliter"/>
      </w:pPr>
      <w:r w:rsidRPr="008A181E">
        <w:t>2)</w:t>
      </w:r>
      <w:r w:rsidRPr="008A181E">
        <w:tab/>
        <w:t xml:space="preserve">zmniejszania poboru gazu ziemnego przez odbiorców, zgodnie z umowami z nimi zawartymi, niebędącego ograniczeniami, o których mowa </w:t>
      </w:r>
      <w:r w:rsidRPr="00BE3405">
        <w:t>w art. 56 ust. 1</w:t>
      </w:r>
      <w:r w:rsidRPr="008A181E">
        <w:t>.”;</w:t>
      </w:r>
    </w:p>
    <w:p w14:paraId="459DD987" w14:textId="3C9194B8" w:rsidR="0033734D" w:rsidRPr="00BE3405" w:rsidRDefault="008B7F30" w:rsidP="0033734D">
      <w:pPr>
        <w:pStyle w:val="PKTpunkt"/>
      </w:pPr>
      <w:r w:rsidRPr="00BE3405">
        <w:t>1</w:t>
      </w:r>
      <w:r w:rsidR="0033734D" w:rsidRPr="00BE3405">
        <w:t>2)</w:t>
      </w:r>
      <w:r w:rsidR="0033734D" w:rsidRPr="00BE3405">
        <w:tab/>
        <w:t>w art. 49a w ust. 1 wyrazy „rozporządzenia Parlamentu Europejskiego i Rady (UE) 2017/1938 z dnia 25 października 2017 r. dotyczącego środków zapewniających bezpieczeństwo dostaw gazu ziemnego i uchylającego rozporządzenie (UE) nr 994/2010 (Dz. Urz. UE L 280 z 28.10.2017, str. 1, z późn. zm.), zwanego dalej „rozporządzeniem 2017/1938”” zastępuje się wyrazami „rozporządzenia 2017/1938”;</w:t>
      </w:r>
    </w:p>
    <w:p w14:paraId="084A0121" w14:textId="6B2A0262" w:rsidR="0033734D" w:rsidRPr="00BE3405" w:rsidRDefault="008B7F30" w:rsidP="0033734D">
      <w:pPr>
        <w:pStyle w:val="PKTpunkt"/>
      </w:pPr>
      <w:r w:rsidRPr="00BE3405">
        <w:t>13</w:t>
      </w:r>
      <w:r w:rsidR="0033734D" w:rsidRPr="00BE3405">
        <w:t>)</w:t>
      </w:r>
      <w:r w:rsidR="0033734D" w:rsidRPr="00BE3405">
        <w:tab/>
        <w:t>w art. 52 ust. 3 otrzymuje brzmienie:</w:t>
      </w:r>
    </w:p>
    <w:p w14:paraId="1A19F62E" w14:textId="77777777" w:rsidR="0033734D" w:rsidRPr="0081468F" w:rsidRDefault="0033734D" w:rsidP="0033734D">
      <w:pPr>
        <w:pStyle w:val="ZUSTzmustartykuempunktem"/>
      </w:pPr>
      <w:r w:rsidRPr="00BE3405">
        <w:t xml:space="preserve"> „3. Operator systemu magazynowania gazu ziemnego przekazuje przedsiębiorstwom energetycznym wykonującym działalność w zakresie obrotu gazem ziemnym z zagranicą lub podmiotom dokonującym przywozu gazu ziemnego, lub podmiotom, którym zlecono utrzymywanie zapasów obowiązkowych gazu ziemnego, utrzymującym zapasy obowiązkowe gazu ziemnego w zarządzanych przez niego instalacjach magazynowych, informację o uruchomieniu zapasów obowiązkowych gazu ziemnego, najpóźniej w dniu uruchomienia tych zapasów.”;</w:t>
      </w:r>
    </w:p>
    <w:p w14:paraId="7105F61C" w14:textId="0E0C112A" w:rsidR="0033734D" w:rsidRPr="00BE3405" w:rsidRDefault="008B7F30" w:rsidP="0033734D">
      <w:pPr>
        <w:pStyle w:val="PKTpunkt"/>
      </w:pPr>
      <w:r w:rsidRPr="00BE3405">
        <w:t>14</w:t>
      </w:r>
      <w:r w:rsidR="0033734D" w:rsidRPr="00BE3405">
        <w:t>)</w:t>
      </w:r>
      <w:r w:rsidR="0033734D" w:rsidRPr="00BE3405">
        <w:tab/>
        <w:t>w art. 52</w:t>
      </w:r>
      <w:r w:rsidR="0033734D" w:rsidRPr="00BE3405">
        <w:rPr>
          <w:rStyle w:val="IGindeksgrny"/>
        </w:rPr>
        <w:t>1</w:t>
      </w:r>
      <w:r w:rsidR="0033734D" w:rsidRPr="0033734D">
        <w:rPr>
          <w:rStyle w:val="Ppogrubienie"/>
        </w:rPr>
        <w:t xml:space="preserve"> </w:t>
      </w:r>
      <w:r w:rsidR="0033734D" w:rsidRPr="00BE3405">
        <w:t>w ust. 2 pkt 3 otrzymuje brzmienie:</w:t>
      </w:r>
    </w:p>
    <w:p w14:paraId="0CBF813E" w14:textId="77777777" w:rsidR="0033734D" w:rsidRPr="00BE3405" w:rsidRDefault="0033734D" w:rsidP="0033734D">
      <w:pPr>
        <w:pStyle w:val="ZPKTzmpktartykuempunktem"/>
      </w:pPr>
      <w:r w:rsidRPr="00BE3405">
        <w:t>„3)</w:t>
      </w:r>
      <w:r w:rsidRPr="00BE3405">
        <w:tab/>
        <w:t xml:space="preserve">bilansują system przesyłowy gazowy </w:t>
      </w:r>
      <w:bookmarkStart w:id="11" w:name="_Hlk173495859"/>
      <w:r w:rsidRPr="00BE3405">
        <w:t xml:space="preserve">w oparciu o środki nierynkowe, o których mowa w załączniku VIII rozporządzenia 2017/1938, z uwzględnieniem zamówionych wcześniej usług bilansujących, oraz prowadzą rozliczenia z użytkownikami obszaru bilansowania tego systemu z tytułu niezbilansowania – w dobach gazowych, w których był dostarczany gaz ziemny wysokometanowy z uruchomionych zapasów strategicznych </w:t>
      </w:r>
      <w:r w:rsidRPr="00BE3405">
        <w:lastRenderedPageBreak/>
        <w:t>lub w których były wprowadzone ograniczenia w stopniu zasilania wyższym niż pierwszy</w:t>
      </w:r>
      <w:bookmarkEnd w:id="11"/>
      <w:r w:rsidRPr="00BE3405">
        <w:t>;”;</w:t>
      </w:r>
    </w:p>
    <w:p w14:paraId="29CDDEBF" w14:textId="6208DA1F" w:rsidR="0033734D" w:rsidRPr="0033734D" w:rsidRDefault="0033734D" w:rsidP="0033734D">
      <w:pPr>
        <w:pStyle w:val="PKTpunkt"/>
      </w:pPr>
      <w:r w:rsidRPr="008A181E">
        <w:t>1</w:t>
      </w:r>
      <w:r w:rsidR="008B7F30">
        <w:t>5</w:t>
      </w:r>
      <w:r w:rsidRPr="008A181E">
        <w:t>)</w:t>
      </w:r>
      <w:r w:rsidRPr="008A181E">
        <w:tab/>
        <w:t>w art. 54:</w:t>
      </w:r>
    </w:p>
    <w:p w14:paraId="59E71A34" w14:textId="77777777" w:rsidR="0033734D" w:rsidRPr="0033734D" w:rsidRDefault="0033734D" w:rsidP="0033734D">
      <w:pPr>
        <w:pStyle w:val="LITlitera"/>
      </w:pPr>
      <w:r w:rsidRPr="008A181E">
        <w:t>a)</w:t>
      </w:r>
      <w:r w:rsidRPr="008A181E">
        <w:tab/>
        <w:t>po ust. 1 dodaje się ust. 1a w brzmieniu:</w:t>
      </w:r>
    </w:p>
    <w:p w14:paraId="11E52E69" w14:textId="77777777" w:rsidR="0033734D" w:rsidRPr="008A181E" w:rsidRDefault="0033734D" w:rsidP="0033734D">
      <w:pPr>
        <w:pStyle w:val="ZLITUSTzmustliter"/>
      </w:pPr>
      <w:r w:rsidRPr="008A181E">
        <w:t xml:space="preserve">„1a. Na terytorium Rzeczypospolitej Polskiej lub jego części mogą być wprowadzone na czas oznaczony ograniczenia także w przypadku </w:t>
      </w:r>
      <w:bookmarkStart w:id="12" w:name="_Hlk173498680"/>
      <w:bookmarkStart w:id="13" w:name="_Hlk100443801"/>
      <w:r w:rsidRPr="008A181E">
        <w:t>określonym w art. 13 ust. 1 rozporządzenia 2017/1938, jeżeli jest to konieczne do udzielenia solidarnego wsparcia.</w:t>
      </w:r>
      <w:bookmarkEnd w:id="12"/>
      <w:bookmarkEnd w:id="13"/>
      <w:r w:rsidRPr="008A181E">
        <w:t>”,</w:t>
      </w:r>
    </w:p>
    <w:p w14:paraId="20322CBE" w14:textId="77777777" w:rsidR="0033734D" w:rsidRPr="0033734D" w:rsidRDefault="0033734D" w:rsidP="0033734D">
      <w:pPr>
        <w:pStyle w:val="LITlitera"/>
      </w:pPr>
      <w:r w:rsidRPr="008A181E">
        <w:t>b)</w:t>
      </w:r>
      <w:r w:rsidRPr="008A181E">
        <w:tab/>
        <w:t>dodaje się ust. 3 w brzmieniu:</w:t>
      </w:r>
    </w:p>
    <w:p w14:paraId="3FEB2A26" w14:textId="77777777" w:rsidR="0033734D" w:rsidRPr="008A181E" w:rsidRDefault="0033734D" w:rsidP="0033734D">
      <w:pPr>
        <w:pStyle w:val="ZLITUSTzmustliter"/>
      </w:pPr>
      <w:r w:rsidRPr="008A181E">
        <w:t xml:space="preserve">„3. </w:t>
      </w:r>
      <w:bookmarkStart w:id="14" w:name="_Hlk173498706"/>
      <w:r w:rsidRPr="008A181E">
        <w:t>Operator systemu przesyłowego gazowego lub operator systemu połączonego gazowego podaje do publicznej wiadomości informacje o wprowadzeniu ograniczeń</w:t>
      </w:r>
      <w:bookmarkEnd w:id="14"/>
      <w:r w:rsidRPr="008A181E">
        <w:t>.”;</w:t>
      </w:r>
    </w:p>
    <w:p w14:paraId="3BBCC554" w14:textId="7B9341FD" w:rsidR="0033734D" w:rsidRPr="0033734D" w:rsidRDefault="008B7F30" w:rsidP="0033734D">
      <w:pPr>
        <w:pStyle w:val="PKTpunkt"/>
      </w:pPr>
      <w:r>
        <w:t>16</w:t>
      </w:r>
      <w:r w:rsidR="0033734D" w:rsidRPr="008A181E">
        <w:t>)</w:t>
      </w:r>
      <w:r w:rsidR="0033734D" w:rsidRPr="008A181E">
        <w:tab/>
        <w:t>po art. 54 dodaje się art. 54a w brzmieniu:</w:t>
      </w:r>
    </w:p>
    <w:p w14:paraId="53EAF2F8" w14:textId="77777777" w:rsidR="0033734D" w:rsidRPr="0033734D" w:rsidRDefault="0033734D" w:rsidP="0033734D">
      <w:pPr>
        <w:pStyle w:val="ZARTzmartartykuempunktem"/>
      </w:pPr>
      <w:bookmarkStart w:id="15" w:name="_Hlk173498738"/>
      <w:r w:rsidRPr="008A181E">
        <w:t>„Art. 54a. 1. Operator systemu dystrybucyjnego gazowego oraz operator systemu magazynowania współdziałają z operatorem systemu przesyłowego gazowego lub operatorem systemu połączonego gazowego w szczególności przez:</w:t>
      </w:r>
    </w:p>
    <w:p w14:paraId="7777EA8F" w14:textId="77777777" w:rsidR="0033734D" w:rsidRPr="008A181E" w:rsidRDefault="0033734D" w:rsidP="0033734D">
      <w:pPr>
        <w:pStyle w:val="ZPKTzmpktartykuempunktem"/>
      </w:pPr>
      <w:r w:rsidRPr="008A181E">
        <w:t>1)</w:t>
      </w:r>
      <w:r w:rsidRPr="008A181E">
        <w:tab/>
        <w:t>uzgadnianie warunków prowadzenia ruchu sieciowego między systemami gazowymi w okresie obowiązywania ograniczeń;</w:t>
      </w:r>
    </w:p>
    <w:p w14:paraId="4E6E6151" w14:textId="77777777" w:rsidR="0033734D" w:rsidRPr="008A181E" w:rsidRDefault="0033734D" w:rsidP="0033734D">
      <w:pPr>
        <w:pStyle w:val="ZPKTzmpktartykuempunktem"/>
      </w:pPr>
      <w:r w:rsidRPr="008A181E">
        <w:t>2)</w:t>
      </w:r>
      <w:r w:rsidRPr="008A181E">
        <w:tab/>
        <w:t>zapewnienie kontroli jakości gazu ziemnego w okresie, o którym mowa w pkt 1;</w:t>
      </w:r>
    </w:p>
    <w:p w14:paraId="7B983385" w14:textId="77777777" w:rsidR="0033734D" w:rsidRPr="008A181E" w:rsidRDefault="0033734D" w:rsidP="0033734D">
      <w:pPr>
        <w:pStyle w:val="ZPKTzmpktartykuempunktem"/>
      </w:pPr>
      <w:r w:rsidRPr="008A181E">
        <w:t>3)</w:t>
      </w:r>
      <w:r w:rsidRPr="008A181E">
        <w:tab/>
        <w:t>zapewnienie poprawności wykonywania pomiarów przepływu gazu ziemnego między systemami gazowymi w okresie, o którym mowa w pkt 1;</w:t>
      </w:r>
    </w:p>
    <w:p w14:paraId="18FD6004" w14:textId="77777777" w:rsidR="0033734D" w:rsidRPr="0033734D" w:rsidRDefault="0033734D" w:rsidP="0033734D">
      <w:pPr>
        <w:pStyle w:val="ZPKTzmpktartykuempunktem"/>
      </w:pPr>
      <w:r w:rsidRPr="008A181E">
        <w:t>4)</w:t>
      </w:r>
      <w:r w:rsidRPr="008A181E">
        <w:tab/>
        <w:t>przekazywanie, na wniosek operatora systemu przesyłowego gazowego lub operatora systemu połączonego gazowego, niezbędnych informacji służących do wprowadzania ograniczeń, w szczególności informacji dotyczących:</w:t>
      </w:r>
    </w:p>
    <w:p w14:paraId="4B59461B" w14:textId="77777777" w:rsidR="0033734D" w:rsidRPr="008A181E" w:rsidRDefault="0033734D" w:rsidP="0033734D">
      <w:pPr>
        <w:pStyle w:val="ZLITwPKTzmlitwpktartykuempunktem"/>
      </w:pPr>
      <w:r w:rsidRPr="008A181E">
        <w:t>a)</w:t>
      </w:r>
      <w:r w:rsidRPr="008A181E">
        <w:tab/>
        <w:t>skutków wprowadzenia ograniczeń,</w:t>
      </w:r>
    </w:p>
    <w:p w14:paraId="3AE34CAE" w14:textId="77777777" w:rsidR="0033734D" w:rsidRPr="008A181E" w:rsidRDefault="0033734D" w:rsidP="0033734D">
      <w:pPr>
        <w:pStyle w:val="ZLITwPKTzmlitwpktartykuempunktem"/>
      </w:pPr>
      <w:r w:rsidRPr="008A181E">
        <w:t>b)</w:t>
      </w:r>
      <w:r w:rsidRPr="008A181E">
        <w:tab/>
        <w:t>przewidywanych efektów wprowadzenia ograniczeń i liczby odbiorców, których te ograniczenia dotyczą.</w:t>
      </w:r>
    </w:p>
    <w:p w14:paraId="3D018501" w14:textId="77777777" w:rsidR="0033734D" w:rsidRPr="008A181E" w:rsidRDefault="0033734D" w:rsidP="0033734D">
      <w:pPr>
        <w:pStyle w:val="ZUSTzmustartykuempunktem"/>
      </w:pPr>
      <w:r w:rsidRPr="008A181E">
        <w:t xml:space="preserve">2. Operator systemu przesyłowego gazowego lub operator systemu połączonego gazowego współdziała z operatorem systemu przesyłowego </w:t>
      </w:r>
      <w:r w:rsidRPr="008A181E">
        <w:lastRenderedPageBreak/>
        <w:t>elektroenergetycznego, o którym mowa w art. 3 pkt 24 ustawy z dnia 10 kwietnia 1997 r. – Prawo energetyczne, lub operatorem systemu połączonego elektroenergetycznego, o którym mowa w art. 3 pkt 28 tej ustawy, w szczególności w zakresie ustalenia dobowych i godzinowych ilości gazu ziemnego umożliwiających prace jednostek wytwórczych wykorzystujących gaz ziemny do wytwarzania energii elektrycznej, które zostały wskazane zgodnie z art. 11 ust. 7 rozporządzenia 2017/1938, w zakresie wymaganym przez operatora systemu przesyłowego elektroenergetycznego lub operatora systemu połączonego elektroenergetycznego w okresie obowiązywania ograniczeń</w:t>
      </w:r>
      <w:bookmarkEnd w:id="15"/>
      <w:r w:rsidRPr="008A181E">
        <w:t>.”;</w:t>
      </w:r>
    </w:p>
    <w:p w14:paraId="7E585060" w14:textId="5AF84BD2" w:rsidR="0033734D" w:rsidRPr="008A181E" w:rsidRDefault="008B7F30" w:rsidP="0033734D">
      <w:pPr>
        <w:pStyle w:val="PKTpunkt"/>
      </w:pPr>
      <w:r>
        <w:t>17</w:t>
      </w:r>
      <w:r w:rsidR="0033734D" w:rsidRPr="008A181E">
        <w:t>)</w:t>
      </w:r>
      <w:r w:rsidR="0033734D" w:rsidRPr="008A181E">
        <w:tab/>
        <w:t>uchyla się art. 55;</w:t>
      </w:r>
    </w:p>
    <w:p w14:paraId="1D106AFD" w14:textId="3D7A36CB" w:rsidR="0033734D" w:rsidRPr="0033734D" w:rsidRDefault="008B7F30" w:rsidP="0033734D">
      <w:pPr>
        <w:pStyle w:val="PKTpunkt"/>
      </w:pPr>
      <w:r>
        <w:t>18</w:t>
      </w:r>
      <w:r w:rsidR="0033734D" w:rsidRPr="008A181E">
        <w:t>)</w:t>
      </w:r>
      <w:r w:rsidR="0033734D" w:rsidRPr="008A181E">
        <w:tab/>
        <w:t>w art. 58:</w:t>
      </w:r>
    </w:p>
    <w:p w14:paraId="19E525FB" w14:textId="77777777" w:rsidR="0033734D" w:rsidRPr="0033734D" w:rsidRDefault="0033734D" w:rsidP="0033734D">
      <w:pPr>
        <w:pStyle w:val="LITlitera"/>
      </w:pPr>
      <w:r w:rsidRPr="008A181E">
        <w:t>a)</w:t>
      </w:r>
      <w:r w:rsidRPr="008A181E">
        <w:tab/>
        <w:t>ust. 1–4 otrzymują brzmienie:</w:t>
      </w:r>
    </w:p>
    <w:p w14:paraId="06EEDF43" w14:textId="77777777" w:rsidR="0033734D" w:rsidRPr="008A181E" w:rsidRDefault="0033734D" w:rsidP="0033734D">
      <w:pPr>
        <w:pStyle w:val="ZLITUSTzmustliter"/>
      </w:pPr>
      <w:r w:rsidRPr="008A181E">
        <w:t xml:space="preserve">„1. </w:t>
      </w:r>
      <w:bookmarkStart w:id="16" w:name="_Hlk94095054"/>
      <w:r w:rsidRPr="008A181E">
        <w:t xml:space="preserve">Operator systemu przesyłowego gazowego lub operator systemu połączonego gazowego oraz operator systemu dystrybucyjnego gazowego </w:t>
      </w:r>
      <w:bookmarkStart w:id="17" w:name="_Hlk173499096"/>
      <w:bookmarkEnd w:id="16"/>
      <w:r w:rsidRPr="008A181E">
        <w:t xml:space="preserve">opracowuje plan wprowadzania ograniczeń, na podstawie danych własnych oraz na podstawie informacji uzyskanych na podstawie ust. 5–5b i </w:t>
      </w:r>
      <w:bookmarkEnd w:id="17"/>
      <w:r w:rsidRPr="008A181E">
        <w:t>5e.</w:t>
      </w:r>
    </w:p>
    <w:p w14:paraId="14F7AEFC" w14:textId="77777777" w:rsidR="0033734D" w:rsidRPr="008A181E" w:rsidRDefault="0033734D" w:rsidP="0033734D">
      <w:pPr>
        <w:pStyle w:val="ZLITUSTzmustliter"/>
      </w:pPr>
      <w:r w:rsidRPr="008A181E">
        <w:t>2. Plan wprowadzania ograniczeń określa ilości poboru gazu ziemnego w okresie obowiązywania ograniczeń, w szczególności maksymalne godzinowe i dobowe ilości poboru gazu ziemnego w poszczególnych stopniach zasilania przez poszczególnych odbiorców przyłączonych do sieci operatora, o którym mowa w ust. 1, określonych w tym planie.</w:t>
      </w:r>
    </w:p>
    <w:p w14:paraId="7D00C260" w14:textId="77777777" w:rsidR="0033734D" w:rsidRPr="008A181E" w:rsidRDefault="0033734D" w:rsidP="0033734D">
      <w:pPr>
        <w:pStyle w:val="ZLITUSTzmustliter"/>
      </w:pPr>
      <w:r w:rsidRPr="008A181E">
        <w:t xml:space="preserve">3. Operator, o którym mowa w ust. 1, w terminie 30 dni od dnia zatwierdzenia przez Prezesa URE planu wprowadzania ograniczeń, informuje </w:t>
      </w:r>
      <w:bookmarkStart w:id="18" w:name="_Hlk173500129"/>
      <w:r w:rsidRPr="008A181E">
        <w:t xml:space="preserve">odbiorców, z wyłączeniem odbiorców chronionych w ramach solidarnego wsparcia, o ustalonej dla nich w zatwierdzonym planie wprowadzania ograniczeń maksymalnej ilości poboru gazu ziemnego w poszczególnych stopniach zasilania, przy czym wielkości, określone w </w:t>
      </w:r>
      <w:bookmarkEnd w:id="18"/>
      <w:r w:rsidRPr="008A181E">
        <w:t>zatwierdzonych planach wprowadzania ograniczeń, stają się integralną częścią umów sprzedaży, umów o świadczenie usług przesyłania lub dystrybucji gazu ziemnego oraz umów kompleksowych, w rozumieniu odpowiednio art. 5 ust. 2 pkt 1 i 2 oraz ust. 3 ustawy z dnia 10 kwietnia 1997 r. – Prawo energetyczne.</w:t>
      </w:r>
    </w:p>
    <w:p w14:paraId="212DCBFF" w14:textId="77777777" w:rsidR="0033734D" w:rsidRPr="0033734D" w:rsidRDefault="0033734D" w:rsidP="0033734D">
      <w:pPr>
        <w:pStyle w:val="ZLITUSTzmustliter"/>
      </w:pPr>
      <w:r w:rsidRPr="008A181E">
        <w:lastRenderedPageBreak/>
        <w:t>4. Ograniczenia wynikające z planów wprowadzania ograniczeń nie mają zastosowania do:</w:t>
      </w:r>
    </w:p>
    <w:p w14:paraId="74F7B77F" w14:textId="77777777" w:rsidR="0033734D" w:rsidRPr="008A181E" w:rsidRDefault="0033734D" w:rsidP="0033734D">
      <w:pPr>
        <w:pStyle w:val="ZLITPKTzmpktliter"/>
      </w:pPr>
      <w:r w:rsidRPr="008A181E">
        <w:t>1)</w:t>
      </w:r>
      <w:r w:rsidRPr="008A181E">
        <w:tab/>
      </w:r>
      <w:bookmarkStart w:id="19" w:name="_Hlk173500369"/>
      <w:r w:rsidRPr="008A181E">
        <w:t>odbiorców chronionych w ramach solidarnego wsparcia</w:t>
      </w:r>
      <w:bookmarkEnd w:id="19"/>
      <w:r w:rsidRPr="008A181E">
        <w:t>;</w:t>
      </w:r>
    </w:p>
    <w:p w14:paraId="5E477660" w14:textId="77777777" w:rsidR="0033734D" w:rsidRPr="008A181E" w:rsidRDefault="0033734D" w:rsidP="0033734D">
      <w:pPr>
        <w:pStyle w:val="ZLITPKTzmpktliter"/>
      </w:pPr>
      <w:r w:rsidRPr="008A181E">
        <w:t>2)</w:t>
      </w:r>
      <w:r w:rsidRPr="008A181E">
        <w:tab/>
      </w:r>
      <w:bookmarkStart w:id="20" w:name="_Hlk173500383"/>
      <w:r w:rsidRPr="008A181E">
        <w:t>operatora systemu przesyłowego gazowego jako odbiorcy gazu ziemnego przyłączonego do sieci dystrybucyjnej gazowej</w:t>
      </w:r>
      <w:bookmarkEnd w:id="20"/>
      <w:r w:rsidRPr="008A181E">
        <w:t>;</w:t>
      </w:r>
    </w:p>
    <w:p w14:paraId="769528CC" w14:textId="77777777" w:rsidR="0033734D" w:rsidRPr="008A181E" w:rsidRDefault="0033734D" w:rsidP="0033734D">
      <w:pPr>
        <w:pStyle w:val="ZLITPKTzmpktliter"/>
      </w:pPr>
      <w:r w:rsidRPr="008A181E">
        <w:t>3)</w:t>
      </w:r>
      <w:r w:rsidRPr="008A181E">
        <w:tab/>
        <w:t>operatora systemu magazynowania jako odbiorcy gazu ziemnego przyłączonego do sieci przesyłowej gazowej – w zakresie zużycia na potrzeby własne instalacji służących do magazynowania gazu ziemnego.”,</w:t>
      </w:r>
    </w:p>
    <w:p w14:paraId="534B17D7" w14:textId="77777777" w:rsidR="0033734D" w:rsidRPr="0033734D" w:rsidRDefault="0033734D" w:rsidP="0033734D">
      <w:pPr>
        <w:pStyle w:val="LITlitera"/>
      </w:pPr>
      <w:r w:rsidRPr="008A181E">
        <w:t>b)</w:t>
      </w:r>
      <w:r w:rsidRPr="008A181E">
        <w:tab/>
        <w:t>po ust. 4 dodaje się ust. 4a w brzmieniu:</w:t>
      </w:r>
    </w:p>
    <w:p w14:paraId="02DE6528" w14:textId="77777777" w:rsidR="0033734D" w:rsidRPr="008A181E" w:rsidRDefault="0033734D" w:rsidP="0033734D">
      <w:pPr>
        <w:pStyle w:val="ZLITUSTzmustliter"/>
      </w:pPr>
      <w:r w:rsidRPr="008A181E">
        <w:t xml:space="preserve">„4a. </w:t>
      </w:r>
      <w:bookmarkStart w:id="21" w:name="_Hlk173500415"/>
      <w:r w:rsidRPr="008A181E">
        <w:t>W przypadku gdy odbiorca chroniony prowadzi działalność inną niż kwalifikująca go do uzyskania statusu odbiorcy chronionego, wówczas w zakresie tej innej działalności podlega ograniczeniom</w:t>
      </w:r>
      <w:bookmarkEnd w:id="21"/>
      <w:r w:rsidRPr="008A181E">
        <w:t>.”,</w:t>
      </w:r>
    </w:p>
    <w:p w14:paraId="28DB5F0A" w14:textId="77777777" w:rsidR="0033734D" w:rsidRPr="0033734D" w:rsidRDefault="0033734D" w:rsidP="0033734D">
      <w:pPr>
        <w:pStyle w:val="LITlitera"/>
      </w:pPr>
      <w:r w:rsidRPr="008A181E">
        <w:t>c)</w:t>
      </w:r>
      <w:r w:rsidRPr="008A181E">
        <w:tab/>
        <w:t>ust. 5 otrzymuje brzmienie:</w:t>
      </w:r>
    </w:p>
    <w:p w14:paraId="02D9BC42" w14:textId="77777777" w:rsidR="0033734D" w:rsidRPr="0033734D" w:rsidRDefault="0033734D" w:rsidP="0033734D">
      <w:pPr>
        <w:pStyle w:val="ZLITUSTzmustliter"/>
      </w:pPr>
      <w:bookmarkStart w:id="22" w:name="_Hlk173500462"/>
      <w:r w:rsidRPr="008A181E">
        <w:t>„5. Odbiorcy, z wyłączeniem odbiorców chronionych, o których mowa w art. 2 ust. 1 pkt 22a lit. a–c, oraz przedsiębiorstwa wykonujące działalność gospodarczą polegającą na obrocie gazem ziemnym, w zakresie dotyczącym odbiorców danego przedsiębiorstwa energetycznego, do dnia 31 lipca każdego roku informują:</w:t>
      </w:r>
    </w:p>
    <w:p w14:paraId="7617EE3D" w14:textId="77777777" w:rsidR="0033734D" w:rsidRPr="0033734D" w:rsidRDefault="0033734D" w:rsidP="0033734D">
      <w:pPr>
        <w:pStyle w:val="ZLITPKTzmpktliter"/>
      </w:pPr>
      <w:r w:rsidRPr="008A181E">
        <w:t>1)</w:t>
      </w:r>
      <w:r w:rsidRPr="008A181E">
        <w:tab/>
        <w:t>operatora, do którego sieci są przyłączeni, o:</w:t>
      </w:r>
    </w:p>
    <w:p w14:paraId="0F1B9832" w14:textId="77777777" w:rsidR="0033734D" w:rsidRPr="008A181E" w:rsidRDefault="0033734D" w:rsidP="0033734D">
      <w:pPr>
        <w:pStyle w:val="ZLITLITwPKTzmlitwpktliter"/>
      </w:pPr>
      <w:r w:rsidRPr="008A181E">
        <w:t>a)</w:t>
      </w:r>
      <w:r w:rsidRPr="008A181E">
        <w:tab/>
        <w:t>minimalnej ilości gazu ziemnego, której pobór nie powoduje zagrożenia bezpieczeństwa osób oraz uszkodzenia lub zniszczenia obiektów technologicznych,</w:t>
      </w:r>
    </w:p>
    <w:p w14:paraId="30AA6E49" w14:textId="77777777" w:rsidR="0033734D" w:rsidRPr="008A181E" w:rsidRDefault="0033734D" w:rsidP="0033734D">
      <w:pPr>
        <w:pStyle w:val="ZLITLITwPKTzmlitwpktliter"/>
      </w:pPr>
      <w:r w:rsidRPr="008A181E">
        <w:t>b)</w:t>
      </w:r>
      <w:r w:rsidRPr="008A181E">
        <w:tab/>
        <w:t>ilościach gazu ziemnego dostarczanego do odbiorców chronionych, do których dostarczają gaz ziemny,</w:t>
      </w:r>
    </w:p>
    <w:p w14:paraId="1555C23C" w14:textId="77777777" w:rsidR="0033734D" w:rsidRPr="008A181E" w:rsidRDefault="0033734D" w:rsidP="0033734D">
      <w:pPr>
        <w:pStyle w:val="ZLITLITwPKTzmlitwpktliter"/>
      </w:pPr>
      <w:r w:rsidRPr="008A181E">
        <w:t>c)</w:t>
      </w:r>
      <w:r w:rsidRPr="008A181E">
        <w:tab/>
        <w:t>możliwym procentowym udziale ciepła, które może zostać wytworzone w instalacji należącej do odbiorcy przy użyciu paliwa innego niż gaz ziemny oraz o możliwym procentowym udziale paliwa innego niż gaz ziemny, które może zostać wykorzystane w instalacji należącej do odbiorcy,</w:t>
      </w:r>
    </w:p>
    <w:p w14:paraId="160937DD" w14:textId="77777777" w:rsidR="0033734D" w:rsidRPr="008A181E" w:rsidRDefault="0033734D" w:rsidP="0033734D">
      <w:pPr>
        <w:pStyle w:val="ZLITLITwPKTzmlitwpktliter"/>
      </w:pPr>
      <w:r w:rsidRPr="008A181E">
        <w:t>d)</w:t>
      </w:r>
      <w:r w:rsidRPr="008A181E">
        <w:tab/>
        <w:t>ilości gazu ziemnego potrzebnej do wytworzenia ciepła dla odbiorców chronionych,</w:t>
      </w:r>
    </w:p>
    <w:p w14:paraId="7AB0D85F" w14:textId="77777777" w:rsidR="0033734D" w:rsidRPr="008A181E" w:rsidRDefault="0033734D" w:rsidP="0033734D">
      <w:pPr>
        <w:pStyle w:val="ZLITLITwPKTzmlitwpktliter"/>
      </w:pPr>
      <w:r w:rsidRPr="008A181E">
        <w:t>e)</w:t>
      </w:r>
      <w:r w:rsidRPr="008A181E">
        <w:tab/>
        <w:t>adresie poczty elektronicznej do kontaktu</w:t>
      </w:r>
      <w:r w:rsidRPr="00BE3405">
        <w:t>, jeżeli posiadają</w:t>
      </w:r>
      <w:r w:rsidRPr="008A181E">
        <w:t>;</w:t>
      </w:r>
    </w:p>
    <w:p w14:paraId="6D69B277" w14:textId="77777777" w:rsidR="0033734D" w:rsidRPr="008A181E" w:rsidRDefault="0033734D" w:rsidP="0033734D">
      <w:pPr>
        <w:pStyle w:val="ZLITPKTzmpktliter"/>
      </w:pPr>
      <w:r w:rsidRPr="008A181E">
        <w:lastRenderedPageBreak/>
        <w:t>2)</w:t>
      </w:r>
      <w:r w:rsidRPr="008A181E">
        <w:tab/>
        <w:t xml:space="preserve">operatora, do którego sieci są przyłączeni, oraz operatora systemu przesyłowego gazowego </w:t>
      </w:r>
      <w:bookmarkStart w:id="23" w:name="_Hlk190785633"/>
      <w:r w:rsidRPr="008A181E">
        <w:t xml:space="preserve">lub operatora systemu połączonego gazowego </w:t>
      </w:r>
      <w:bookmarkEnd w:id="23"/>
      <w:r w:rsidRPr="008A181E">
        <w:t>– o ilościach gazu ziemnego potrzebnych do wytworzenia i wyprowadzenia mocy elektrycznej w wielkości wymaganej przez operatora systemu przesyłowego elektroenergetycznego lub operatora systemu połączonego elektroenergetycznego, lub możliwości pracy danej jednostki wytwórczej energii elektrycznej z wykorzystaniem paliwa innego niż gaz ziemny; obowiązek ten dotyczy odbiorców wskazanych zgodnie z art. 11 ust. 7 rozporządzenia 2017/1938.”,</w:t>
      </w:r>
    </w:p>
    <w:p w14:paraId="0AF0661C" w14:textId="77777777" w:rsidR="0033734D" w:rsidRPr="0033734D" w:rsidRDefault="0033734D" w:rsidP="0033734D">
      <w:pPr>
        <w:pStyle w:val="LITlitera"/>
      </w:pPr>
      <w:r w:rsidRPr="008A181E">
        <w:t>d)</w:t>
      </w:r>
      <w:r w:rsidRPr="008A181E">
        <w:tab/>
        <w:t>po ust. 5 dodaje się ust. 5a–5g w brzmieniu:</w:t>
      </w:r>
    </w:p>
    <w:p w14:paraId="438A02C9" w14:textId="77777777" w:rsidR="0033734D" w:rsidRPr="008A181E" w:rsidRDefault="0033734D" w:rsidP="0033734D">
      <w:pPr>
        <w:pStyle w:val="ZLITUSTzmustliter"/>
      </w:pPr>
      <w:r w:rsidRPr="008A181E">
        <w:t>„5a. W przypadku gdy odbiorca chroniony, o którym mowa w art. 2 ust. 1 pkt 22a lit. d, nie dokonuje sprzedaży ciepła bezpośrednio do odbiorców chronionych, w celu realizacji obowiązku, o którym mowa w ust. 5, ustala zakres, w jakim wytwarzane przez niego ciepło jest pobierane przez tych odbiorców chronionych na podstawie informacji przekazanych przez przedsiębiorstwo energetyczne zajmujące się przesyłaniem lub dystrybucją ciepła w danej sieci ciepłowniczej, dostarczające ciepło do tych odbiorców.</w:t>
      </w:r>
    </w:p>
    <w:p w14:paraId="20999EDB" w14:textId="77777777" w:rsidR="0033734D" w:rsidRPr="008A181E" w:rsidRDefault="0033734D" w:rsidP="0033734D">
      <w:pPr>
        <w:pStyle w:val="ZLITUSTzmustliter"/>
      </w:pPr>
      <w:r w:rsidRPr="008A181E">
        <w:t>5b. Przedsiębiorstwo energetyczne zajmujące się przesyłaniem lub dystrybucją ciepła w danej sieci ciepłowniczej, dostarczające ciepło do odbiorców chronionych, na żądanie odbiorcy chronionego, o którym mowa w art. 2 ust. 1 pkt 22a lit. d, przekazuje informacje o zakresie, w jakim wytwarzane przez tego odbiorcę ciepło jest dostarczane do odbiorców chronionych.</w:t>
      </w:r>
    </w:p>
    <w:p w14:paraId="406FF620" w14:textId="77777777" w:rsidR="0033734D" w:rsidRPr="00BE3405" w:rsidRDefault="0033734D" w:rsidP="0033734D">
      <w:pPr>
        <w:pStyle w:val="ZLITUSTzmustliter"/>
      </w:pPr>
      <w:r w:rsidRPr="00BE3405">
        <w:t xml:space="preserve">5c. Odbiorcy, z wyłączeniem odbiorców paliw gazowych w gospodarstwach domowych w rozumieniu art. 3 pkt 13b ustawy z dnia 10 kwietnia 1997 r. – Prawo energetyczne, niezwłocznie po zawarciu lub zmianie umowy sprzedaży lub umowy kompleksowej w rozumieniu odpowiednio art. 5 ust. 2 pkt 1 i ust. 3 tej ustawy, składają przedsiębiorstwu wykonującemu działalność gospodarczą w zakresie obrotu gazem ziemnym dostarczającemu do danego odbiorcy gaz ziemny na podstawie tej umowy, zgodnie ze wzorem określonym w przepisach wydanych na podstawie art. 60a ust. 1, oświadczenie o uzyskaniu lub utracie statusu odbiorcy </w:t>
      </w:r>
      <w:r w:rsidRPr="00BE3405">
        <w:lastRenderedPageBreak/>
        <w:t>chronionego wraz ze wskazaniem adresu poczty elektronicznej do kontaktu, jeżeli posiadają. W przypadku braku adresu poczty elektronicznej, odbiorca oraz przedsiębiorstwo, o których mowa w zdaniu pierwszym, wzajemnie uzgadniają inną dostępną formę kontaktu.</w:t>
      </w:r>
    </w:p>
    <w:p w14:paraId="2241F6CE" w14:textId="77777777" w:rsidR="0033734D" w:rsidRPr="008A181E" w:rsidRDefault="0033734D" w:rsidP="0033734D">
      <w:pPr>
        <w:pStyle w:val="ZLITUSTzmustliter"/>
      </w:pPr>
      <w:r w:rsidRPr="008A181E">
        <w:t xml:space="preserve">5d. </w:t>
      </w:r>
      <w:bookmarkStart w:id="24" w:name="_Hlk134095084"/>
      <w:r w:rsidRPr="008A181E">
        <w:t xml:space="preserve">Oświadczenie, o którym mowa w ust. 5c, składa się pod rygorem odpowiedzialności karnej za składanie fałszywych oświadczeń </w:t>
      </w:r>
      <w:bookmarkEnd w:id="24"/>
      <w:r w:rsidRPr="008A181E">
        <w:t>i zawiera się w nim klauzulę następującej treści: „Jestem świadomy odpowiedzialności karnej za złożenie fałszywego oświadczenia wynikającej z art. 233 § 6 ustawy z dnia 6 czerwca 1997 r. – Kodeks karny.”. Klauzula ta zastępuje pouczenie organu o odpowiedzialności karnej za składanie fałszywych oświadczeń.</w:t>
      </w:r>
    </w:p>
    <w:p w14:paraId="57A5F3C2" w14:textId="77777777" w:rsidR="0033734D" w:rsidRPr="008A181E" w:rsidRDefault="0033734D" w:rsidP="0033734D">
      <w:pPr>
        <w:pStyle w:val="ZLITUSTzmustliter"/>
      </w:pPr>
      <w:r w:rsidRPr="008A181E">
        <w:t>5e. Odbiorca przyłączony do sieci gazowej, dokonujący zakupu gazu ziemnego bez udziału przedsiębiorstwa wykonującego działalność gospodarczą w zakresie obrotu paliwami gazowymi, przekazuje oświadczenie, o którym mowa w ust. 5c, operatorowi systemu gazowego, do którego sieci jest przyłączony.</w:t>
      </w:r>
    </w:p>
    <w:p w14:paraId="148538CA" w14:textId="77777777" w:rsidR="0033734D" w:rsidRPr="008A181E" w:rsidRDefault="0033734D" w:rsidP="0033734D">
      <w:pPr>
        <w:pStyle w:val="ZLITUSTzmustliter"/>
      </w:pPr>
      <w:r w:rsidRPr="008A181E">
        <w:t>5f. Odbiorca, który nie złoży oświadczenia, o którym mowa w ust. 5c, podlega ograniczeniom.</w:t>
      </w:r>
    </w:p>
    <w:p w14:paraId="55E052A8" w14:textId="77777777" w:rsidR="0033734D" w:rsidRPr="008A181E" w:rsidRDefault="0033734D" w:rsidP="0033734D">
      <w:pPr>
        <w:pStyle w:val="ZLITUSTzmustliter"/>
      </w:pPr>
      <w:r w:rsidRPr="008A181E">
        <w:t xml:space="preserve">5g. Przedsiębiorstwo, o którym mowa w ust. 5c, przekazuje informację o statusie odbiorcy, który złożył oświadczenie, o którym mowa w tym przepisie, w sposób wzajemnie uzgodniony, operatorowi systemu gazowego, do którego sieci gazowej jest przyłączony dany odbiorca składający oświadczenie, </w:t>
      </w:r>
      <w:bookmarkStart w:id="25" w:name="_Hlk134095069"/>
      <w:r w:rsidRPr="008A181E">
        <w:t>nie później niż do dnia 31 lipca każdego roku</w:t>
      </w:r>
      <w:bookmarkEnd w:id="25"/>
      <w:r w:rsidRPr="008A181E">
        <w:t>.”,</w:t>
      </w:r>
    </w:p>
    <w:bookmarkEnd w:id="22"/>
    <w:p w14:paraId="19CFD67E" w14:textId="77777777" w:rsidR="0033734D" w:rsidRPr="0033734D" w:rsidRDefault="0033734D" w:rsidP="0033734D">
      <w:pPr>
        <w:pStyle w:val="LITlitera"/>
      </w:pPr>
      <w:r w:rsidRPr="008A181E">
        <w:t>e)</w:t>
      </w:r>
      <w:r w:rsidRPr="008A181E">
        <w:tab/>
        <w:t>ust. 6 otrzymuje brzmienie:</w:t>
      </w:r>
    </w:p>
    <w:p w14:paraId="556462FC" w14:textId="77777777" w:rsidR="0033734D" w:rsidRPr="008A181E" w:rsidRDefault="0033734D" w:rsidP="0033734D">
      <w:pPr>
        <w:pStyle w:val="ZLITUSTzmustliter"/>
      </w:pPr>
      <w:r w:rsidRPr="008A181E">
        <w:t xml:space="preserve">„6. Operator, o którym mowa w ust. 1, weryfikuje informacje podane przez odbiorców, dotyczące minimalnych ilości gazu ziemnego, których pobór nie powoduje zagrożenia bezpieczeństwa osób oraz uszkodzenia lub zniszczenia obiektów technologicznych, </w:t>
      </w:r>
      <w:bookmarkStart w:id="26" w:name="_Hlk173500635"/>
      <w:r w:rsidRPr="008A181E">
        <w:t>porównując te informacje z danymi historycznymi zarejestrowanymi przez tego operatora</w:t>
      </w:r>
      <w:bookmarkEnd w:id="26"/>
      <w:r w:rsidRPr="008A181E">
        <w:t>.”,</w:t>
      </w:r>
    </w:p>
    <w:p w14:paraId="073634C4" w14:textId="77777777" w:rsidR="0033734D" w:rsidRPr="0033734D" w:rsidRDefault="0033734D" w:rsidP="0033734D">
      <w:pPr>
        <w:pStyle w:val="LITlitera"/>
      </w:pPr>
      <w:r w:rsidRPr="008A181E">
        <w:t>f)</w:t>
      </w:r>
      <w:r w:rsidRPr="008A181E">
        <w:tab/>
        <w:t>po ust. 6 dodaje się ust. 6a i 6b w brzmieniu:</w:t>
      </w:r>
    </w:p>
    <w:p w14:paraId="4593072A" w14:textId="77777777" w:rsidR="0033734D" w:rsidRPr="008A181E" w:rsidRDefault="0033734D" w:rsidP="0033734D">
      <w:pPr>
        <w:pStyle w:val="ZLITUSTzmustliter"/>
      </w:pPr>
      <w:bookmarkStart w:id="27" w:name="_Hlk173501126"/>
      <w:r w:rsidRPr="008A181E">
        <w:t xml:space="preserve">„6a. </w:t>
      </w:r>
      <w:bookmarkStart w:id="28" w:name="_Hlk134095222"/>
      <w:r w:rsidRPr="008A181E">
        <w:t xml:space="preserve">W przypadku gdy podane przez odbiorców minimalne ilości poboru gazu ziemnego, o których mowa w ust. 5 pkt 1 lit. a, przekraczają ilości wskazane na podstawie danych historycznych zarejestrowanych przez </w:t>
      </w:r>
      <w:r w:rsidRPr="008A181E">
        <w:lastRenderedPageBreak/>
        <w:t>operatora, o którym mowa w ust. 1, operator ten przyjmuje minimalne ilości poboru gazu ziemnego, których pobór nie powoduje zagrożenia bezpieczeństwa osób oraz uszkodzenia lub zniszczenia obiektów technologicznych, wynikające z danych historycznych</w:t>
      </w:r>
      <w:bookmarkEnd w:id="28"/>
      <w:r w:rsidRPr="008A181E">
        <w:t>.</w:t>
      </w:r>
    </w:p>
    <w:p w14:paraId="3486A66F" w14:textId="77777777" w:rsidR="0033734D" w:rsidRPr="008A181E" w:rsidRDefault="0033734D" w:rsidP="0033734D">
      <w:pPr>
        <w:pStyle w:val="ZLITUSTzmustliter"/>
      </w:pPr>
      <w:r w:rsidRPr="008A181E">
        <w:t>6b. W sprawach spornych dotyczących ustaleń minimalnej ilości poboru gazu ziemnego, o której mowa w ust. 6a, rozstrzyga Prezes URE, w drodze decyzji, na wniosek odbiorcy złożony w terminie 7 dni od dnia otrzymania przez odbiorcę informacji o ustalonej dla niego minimalnej ilości poboru gazu ziemnego.</w:t>
      </w:r>
      <w:bookmarkEnd w:id="27"/>
      <w:r w:rsidRPr="008A181E">
        <w:t>”,</w:t>
      </w:r>
    </w:p>
    <w:p w14:paraId="2CABB170" w14:textId="77777777" w:rsidR="0033734D" w:rsidRPr="008A181E" w:rsidRDefault="0033734D" w:rsidP="0033734D">
      <w:pPr>
        <w:pStyle w:val="LITlitera"/>
      </w:pPr>
      <w:r w:rsidRPr="008A181E">
        <w:t>g)</w:t>
      </w:r>
      <w:r w:rsidRPr="008A181E">
        <w:tab/>
        <w:t>uchyla się ust. 7–15,</w:t>
      </w:r>
    </w:p>
    <w:p w14:paraId="51C2E99B" w14:textId="77777777" w:rsidR="0033734D" w:rsidRPr="0033734D" w:rsidRDefault="0033734D" w:rsidP="0033734D">
      <w:pPr>
        <w:pStyle w:val="LITlitera"/>
      </w:pPr>
      <w:r w:rsidRPr="008A181E">
        <w:t>h)</w:t>
      </w:r>
      <w:r w:rsidRPr="008A181E">
        <w:tab/>
        <w:t>ust. 16–18 otrzymują brzmienie:</w:t>
      </w:r>
    </w:p>
    <w:p w14:paraId="3D88C9EF" w14:textId="77777777" w:rsidR="0033734D" w:rsidRPr="008A181E" w:rsidRDefault="0033734D" w:rsidP="0033734D">
      <w:pPr>
        <w:pStyle w:val="ZLITUSTzmustliter"/>
      </w:pPr>
      <w:r w:rsidRPr="008A181E">
        <w:t xml:space="preserve">„16. Operator systemu dystrybucyjnego gazowego, na wniosek operatora systemu przesyłowego gazowego </w:t>
      </w:r>
      <w:bookmarkStart w:id="29" w:name="_Hlk173501541"/>
      <w:r w:rsidRPr="008A181E">
        <w:t>lub operatora systemu połączonego gazowego lub ministra właściwego do spraw gospodarki surowcami energetycznymi</w:t>
      </w:r>
      <w:bookmarkEnd w:id="29"/>
      <w:r w:rsidRPr="008A181E">
        <w:t>, przekazuje dane dotyczące dobowych ilości poboru gazu ziemnego przez odbiorców objętych planami wprowadzania ograniczeń do 10. dnia każdego miesiąca za miesiąc poprzedni.</w:t>
      </w:r>
    </w:p>
    <w:p w14:paraId="43B79B82" w14:textId="77777777" w:rsidR="0033734D" w:rsidRPr="008A181E" w:rsidRDefault="0033734D" w:rsidP="0033734D">
      <w:pPr>
        <w:pStyle w:val="ZLITUSTzmustliter"/>
      </w:pPr>
      <w:r w:rsidRPr="008A181E">
        <w:t>17. Operator, o którym mowa w ust. 1, corocznie opracowuje plan wprowadzania ograniczeń i przedkłada go Prezesowi URE, do dnia 15 listopada danego roku. Prezes URE zatwierdza plan wprowadzania ograniczeń w drodze decyzji.</w:t>
      </w:r>
    </w:p>
    <w:p w14:paraId="75D5A137" w14:textId="77777777" w:rsidR="0033734D" w:rsidRPr="008A181E" w:rsidRDefault="0033734D" w:rsidP="0033734D">
      <w:pPr>
        <w:pStyle w:val="ZLITUSTzmustliter"/>
      </w:pPr>
      <w:r w:rsidRPr="008A181E">
        <w:t xml:space="preserve">18. Operator systemu dystrybucyjnego gazowego niezwłocznie przekazuje operatorowi systemu przesyłowego gazowego lub operatorowi systemu połączonego gazowego oraz ministrowi właściwemu do spraw gospodarki surowcami energetycznymi zatwierdzone plany wprowadzania ograniczeń </w:t>
      </w:r>
      <w:bookmarkStart w:id="30" w:name="_Hlk173503793"/>
      <w:r w:rsidRPr="008A181E">
        <w:t>wraz z informacją o zapotrzebowaniu odbiorców chronionych na gaz ziemny.</w:t>
      </w:r>
      <w:bookmarkEnd w:id="30"/>
      <w:r w:rsidRPr="008A181E">
        <w:t>”;</w:t>
      </w:r>
    </w:p>
    <w:p w14:paraId="1F96B6C4" w14:textId="36353EB6" w:rsidR="0033734D" w:rsidRPr="0033734D" w:rsidRDefault="008B7F30" w:rsidP="0033734D">
      <w:pPr>
        <w:pStyle w:val="PKTpunkt"/>
      </w:pPr>
      <w:r>
        <w:t>19</w:t>
      </w:r>
      <w:r w:rsidR="0033734D" w:rsidRPr="008A181E">
        <w:t>)</w:t>
      </w:r>
      <w:r w:rsidR="0033734D" w:rsidRPr="008A181E">
        <w:tab/>
        <w:t>w art. 59:</w:t>
      </w:r>
    </w:p>
    <w:p w14:paraId="73EE3360" w14:textId="77777777" w:rsidR="0033734D" w:rsidRPr="0033734D" w:rsidRDefault="0033734D" w:rsidP="0033734D">
      <w:pPr>
        <w:pStyle w:val="LITlitera"/>
      </w:pPr>
      <w:r w:rsidRPr="008A181E">
        <w:t>a)</w:t>
      </w:r>
      <w:r w:rsidRPr="008A181E">
        <w:tab/>
        <w:t>w ust. 1:</w:t>
      </w:r>
    </w:p>
    <w:p w14:paraId="1435D03B" w14:textId="77777777" w:rsidR="0033734D" w:rsidRPr="0033734D" w:rsidRDefault="0033734D" w:rsidP="0033734D">
      <w:pPr>
        <w:pStyle w:val="TIRtiret"/>
      </w:pPr>
      <w:r w:rsidRPr="008A181E">
        <w:t>–</w:t>
      </w:r>
      <w:r w:rsidRPr="008A181E">
        <w:tab/>
        <w:t>wprowadzenie do wyliczenia otrzymuje brzmienie:</w:t>
      </w:r>
    </w:p>
    <w:p w14:paraId="6F821FB4" w14:textId="77777777" w:rsidR="0033734D" w:rsidRPr="008A181E" w:rsidRDefault="0033734D" w:rsidP="0033734D">
      <w:pPr>
        <w:pStyle w:val="ZTIRFRAGMzmnpwprdowyliczeniatiret"/>
      </w:pPr>
      <w:r w:rsidRPr="008A181E">
        <w:t>„W okresie obowiązywania ograniczeń operator systemu przesyłowego gazowego lub operator systemu połączonego gazowego:”,</w:t>
      </w:r>
    </w:p>
    <w:p w14:paraId="6E072609" w14:textId="77777777" w:rsidR="0033734D" w:rsidRPr="0033734D" w:rsidRDefault="0033734D" w:rsidP="0033734D">
      <w:pPr>
        <w:pStyle w:val="TIRtiret"/>
      </w:pPr>
      <w:r w:rsidRPr="008A181E">
        <w:t>–</w:t>
      </w:r>
      <w:r w:rsidRPr="008A181E">
        <w:tab/>
        <w:t>pkt 2 otrzymuje brzmienie:</w:t>
      </w:r>
    </w:p>
    <w:p w14:paraId="234B2BF8" w14:textId="77777777" w:rsidR="0033734D" w:rsidRPr="008A181E" w:rsidRDefault="0033734D" w:rsidP="0033734D">
      <w:pPr>
        <w:pStyle w:val="ZTIRPKTzmpkttiret"/>
      </w:pPr>
      <w:r w:rsidRPr="008A181E">
        <w:lastRenderedPageBreak/>
        <w:t>„2)</w:t>
      </w:r>
      <w:r w:rsidRPr="008A181E">
        <w:tab/>
        <w:t>koordynuje działania przedsiębiorstw energetycznych wykonujących działalność gospodarczą w zakresie obrotu gazem ziemnym, innych operatorów systemów gazowych, operatorów systemów magazynowania oraz operatorów systemów skraplania gazu ziemnego, w celu zapewnienia bezpieczeństwa systemu gazowego i realizacji wprowadzonych ograniczeń;”,</w:t>
      </w:r>
    </w:p>
    <w:p w14:paraId="15E296F2" w14:textId="77777777" w:rsidR="0033734D" w:rsidRPr="0033734D" w:rsidRDefault="0033734D" w:rsidP="0033734D">
      <w:pPr>
        <w:pStyle w:val="LITlitera"/>
      </w:pPr>
      <w:r w:rsidRPr="008A181E">
        <w:t>b)</w:t>
      </w:r>
      <w:r w:rsidRPr="008A181E">
        <w:tab/>
        <w:t>po ust. 1 dodaje się ust. 1a w brzmieniu:</w:t>
      </w:r>
    </w:p>
    <w:p w14:paraId="30C59130" w14:textId="77777777" w:rsidR="0033734D" w:rsidRPr="008A181E" w:rsidRDefault="0033734D" w:rsidP="0033734D">
      <w:pPr>
        <w:pStyle w:val="ZLITUSTzmustliter"/>
      </w:pPr>
      <w:r w:rsidRPr="008A181E">
        <w:t xml:space="preserve">„1a. </w:t>
      </w:r>
      <w:bookmarkStart w:id="31" w:name="_Hlk173503966"/>
      <w:r w:rsidRPr="008A181E">
        <w:t>Ograniczenia są realizowane przez odbiorców stosownie do komunikatów operatora systemu przesyłowego gazowego lub operatora systemu połączonego gazowego o obowiązujących stopniach zasilania</w:t>
      </w:r>
      <w:bookmarkEnd w:id="31"/>
      <w:r w:rsidRPr="008A181E">
        <w:t>.”,</w:t>
      </w:r>
    </w:p>
    <w:p w14:paraId="265FBF06" w14:textId="77777777" w:rsidR="0033734D" w:rsidRPr="0033734D" w:rsidRDefault="0033734D" w:rsidP="0033734D">
      <w:pPr>
        <w:pStyle w:val="LITlitera"/>
      </w:pPr>
      <w:r w:rsidRPr="008A181E">
        <w:t>c)</w:t>
      </w:r>
      <w:r w:rsidRPr="008A181E">
        <w:tab/>
        <w:t>ust. 2 otrzymuje brzmienie:</w:t>
      </w:r>
    </w:p>
    <w:p w14:paraId="423001D3" w14:textId="2FFA96AC" w:rsidR="0033734D" w:rsidRPr="008A181E" w:rsidRDefault="0033734D" w:rsidP="0033734D">
      <w:pPr>
        <w:pStyle w:val="ZLITUSTzmustliter"/>
      </w:pPr>
      <w:r w:rsidRPr="008A181E">
        <w:t>„2. W okresie obowiązywania ograniczeń operator systemu dystrybucyjnego gazowego przekazuje operatorowi systemu przesyłowego gazowego lub operatorowi systemu połączonego gazowego, do godziny 10.00 każdej doby, dane dotyczące dobowych ilości poboru gazu ziemnego przez odbiorców objętych planami wprowadzania ograniczeń, za poprzednią dobę.”</w:t>
      </w:r>
      <w:r w:rsidR="007F1788">
        <w:t>;</w:t>
      </w:r>
    </w:p>
    <w:p w14:paraId="3D5C7F3C" w14:textId="3C137666" w:rsidR="0033734D" w:rsidRPr="0033734D" w:rsidRDefault="008B7F30" w:rsidP="0033734D">
      <w:pPr>
        <w:pStyle w:val="PKTpunkt"/>
      </w:pPr>
      <w:r>
        <w:t>20</w:t>
      </w:r>
      <w:r w:rsidR="0033734D" w:rsidRPr="008A181E">
        <w:t>)</w:t>
      </w:r>
      <w:r w:rsidR="0033734D" w:rsidRPr="008A181E">
        <w:tab/>
        <w:t xml:space="preserve">w art. 60 dotychczasową treść oznacza się jako ust. 1 i </w:t>
      </w:r>
      <w:r w:rsidR="0033734D" w:rsidRPr="0033734D">
        <w:t>dodaje się ust. 2 w brzmieniu:</w:t>
      </w:r>
    </w:p>
    <w:p w14:paraId="208A08E0" w14:textId="77777777" w:rsidR="0033734D" w:rsidRPr="008A181E" w:rsidRDefault="0033734D" w:rsidP="0033734D">
      <w:pPr>
        <w:pStyle w:val="ZUSTzmustartykuempunktem"/>
      </w:pPr>
      <w:bookmarkStart w:id="32" w:name="_Hlk173504960"/>
      <w:r w:rsidRPr="008A181E">
        <w:t>„2. Po zakończeniu miesiąca gazowego, w którym wprowadzono ograniczenia, operator systemu przesyłowego gazowego lub operator systemu połączonego gazowego oraz operator systemu dystrybucyjnego gazowego przekazuje Prezesowi URE, na podstawie zarejestrowanych danych pomiarowych, informacje dotyczące dostosowania się przez odbiorców do wprowadzonych ograniczeń. Operator systemu dystrybucyjnego gazowego przekazuje te informacje również operatorowi systemu przesyłowego gazowego lub operatorowi systemu połączonego gazowego, do którego sieci jest przyłączony.</w:t>
      </w:r>
      <w:bookmarkEnd w:id="32"/>
      <w:r w:rsidRPr="008A181E">
        <w:t>”;</w:t>
      </w:r>
    </w:p>
    <w:p w14:paraId="6A833850" w14:textId="166831CF" w:rsidR="0033734D" w:rsidRPr="0033734D" w:rsidRDefault="008B7F30" w:rsidP="0033734D">
      <w:pPr>
        <w:pStyle w:val="PKTpunkt"/>
      </w:pPr>
      <w:r>
        <w:t>21</w:t>
      </w:r>
      <w:r w:rsidR="0033734D" w:rsidRPr="008A181E">
        <w:t>)</w:t>
      </w:r>
      <w:r w:rsidR="0033734D" w:rsidRPr="008A181E">
        <w:tab/>
        <w:t>po art. 60 dodaje się art. 60a w brzmieniu:</w:t>
      </w:r>
    </w:p>
    <w:p w14:paraId="47144515" w14:textId="77777777" w:rsidR="0033734D" w:rsidRPr="0033734D" w:rsidRDefault="0033734D" w:rsidP="0033734D">
      <w:pPr>
        <w:pStyle w:val="ZARTzmartartykuempunktem"/>
      </w:pPr>
      <w:r w:rsidRPr="008A181E">
        <w:t>„Art. 60a. 1. Rada Ministrów określi, w drodze rozporządzenia:</w:t>
      </w:r>
    </w:p>
    <w:p w14:paraId="6FAAFF4F" w14:textId="77777777" w:rsidR="0033734D" w:rsidRPr="008A181E" w:rsidRDefault="0033734D" w:rsidP="0033734D">
      <w:pPr>
        <w:pStyle w:val="ZPKTzmpktartykuempunktem"/>
      </w:pPr>
      <w:r w:rsidRPr="008A181E">
        <w:t>1)</w:t>
      </w:r>
      <w:r w:rsidRPr="008A181E">
        <w:tab/>
        <w:t>sposób wprowadzania ograniczeń,</w:t>
      </w:r>
    </w:p>
    <w:p w14:paraId="0E115AE2" w14:textId="77777777" w:rsidR="0033734D" w:rsidRPr="008A181E" w:rsidRDefault="0033734D" w:rsidP="0033734D">
      <w:pPr>
        <w:pStyle w:val="ZPKTzmpktartykuempunktem"/>
      </w:pPr>
      <w:r w:rsidRPr="008A181E">
        <w:t>2)</w:t>
      </w:r>
      <w:r w:rsidRPr="008A181E">
        <w:tab/>
        <w:t>wzór oświadczenia o uzyskaniu lub utracie statusu odbiorcy chronionego,</w:t>
      </w:r>
    </w:p>
    <w:p w14:paraId="4AD85A35" w14:textId="77777777" w:rsidR="0033734D" w:rsidRPr="008A181E" w:rsidRDefault="0033734D" w:rsidP="0033734D">
      <w:pPr>
        <w:pStyle w:val="ZPKTzmpktartykuempunktem"/>
      </w:pPr>
      <w:r w:rsidRPr="008A181E">
        <w:t>3)</w:t>
      </w:r>
      <w:r w:rsidRPr="008A181E">
        <w:tab/>
        <w:t>sposób określania wielkości ograniczeń,</w:t>
      </w:r>
    </w:p>
    <w:p w14:paraId="69096F61" w14:textId="77777777" w:rsidR="0033734D" w:rsidRPr="008A181E" w:rsidRDefault="0033734D" w:rsidP="0033734D">
      <w:pPr>
        <w:pStyle w:val="ZPKTzmpktartykuempunktem"/>
      </w:pPr>
      <w:r w:rsidRPr="008A181E">
        <w:lastRenderedPageBreak/>
        <w:t>4)</w:t>
      </w:r>
      <w:r w:rsidRPr="008A181E">
        <w:tab/>
        <w:t>sposób wyznaczania minimalnej godzinowej i dobowej ilości gazu ziemnego pobieranej przez odbiorcę w punkcie wyjścia z systemu gazowego, niepowodującej zagrożenia osób ani uszkodzenia lub zniszczenia obiektów technologicznych,</w:t>
      </w:r>
    </w:p>
    <w:p w14:paraId="2A02CB0F" w14:textId="77777777" w:rsidR="0033734D" w:rsidRPr="008A181E" w:rsidRDefault="0033734D" w:rsidP="0033734D">
      <w:pPr>
        <w:pStyle w:val="ZPKTzmpktartykuempunktem"/>
      </w:pPr>
      <w:r w:rsidRPr="008A181E">
        <w:t>5)</w:t>
      </w:r>
      <w:r w:rsidRPr="008A181E">
        <w:tab/>
        <w:t>szczegółowy zakres planów wprowadzania ograniczeń, o których mowa w art. 58 ust. 1,</w:t>
      </w:r>
    </w:p>
    <w:p w14:paraId="4834CABA" w14:textId="77777777" w:rsidR="0033734D" w:rsidRPr="0033734D" w:rsidRDefault="0033734D" w:rsidP="0033734D">
      <w:pPr>
        <w:pStyle w:val="ZPKTzmpktartykuempunktem"/>
      </w:pPr>
      <w:r w:rsidRPr="008A181E">
        <w:t>6)</w:t>
      </w:r>
      <w:r w:rsidRPr="008A181E">
        <w:tab/>
        <w:t>sposób podawania do publicznej wiadomości informacji o ograniczeniach</w:t>
      </w:r>
    </w:p>
    <w:p w14:paraId="2C5217F7" w14:textId="77777777" w:rsidR="0033734D" w:rsidRPr="008A181E" w:rsidRDefault="0033734D" w:rsidP="0033734D">
      <w:pPr>
        <w:pStyle w:val="ZCZWSPPKTzmczciwsppktartykuempunktem"/>
      </w:pPr>
      <w:r w:rsidRPr="008A181E">
        <w:t>– uwzględniając konieczność zapewnienia dostaw gazu ziemnego do odbiorców, w szczególności odbiorców chronionych, oraz wpływ ograniczeń na krajowy rynek gazu ziemnego, krajowy rynek energii elektrycznej, rynek wewnętrzny gazu ziemnego Unii Europejskiej i na odbiorców końcowych gazu ziemnego objętych ograniczeniami.</w:t>
      </w:r>
    </w:p>
    <w:p w14:paraId="646E22C3" w14:textId="77777777" w:rsidR="0033734D" w:rsidRPr="008A181E" w:rsidRDefault="0033734D" w:rsidP="0033734D">
      <w:pPr>
        <w:pStyle w:val="ZUSTzmustartykuempunktem"/>
      </w:pPr>
      <w:r w:rsidRPr="008A181E">
        <w:t>2. Minister właściwy do spraw gospodarki surowcami energetycznymi informuje niezwłocznie Komisję Europejską o przepisach wydanych na podstawie ust. 1.”;</w:t>
      </w:r>
    </w:p>
    <w:p w14:paraId="211D3B99" w14:textId="2E415780" w:rsidR="0033734D" w:rsidRPr="0033734D" w:rsidRDefault="008B7F30" w:rsidP="0033734D">
      <w:pPr>
        <w:pStyle w:val="PKTpunkt"/>
      </w:pPr>
      <w:r>
        <w:t>22</w:t>
      </w:r>
      <w:r w:rsidR="0033734D" w:rsidRPr="008A181E">
        <w:t>)</w:t>
      </w:r>
      <w:r w:rsidR="0033734D" w:rsidRPr="008A181E">
        <w:tab/>
        <w:t>w art. 63:</w:t>
      </w:r>
    </w:p>
    <w:p w14:paraId="79842B41" w14:textId="77777777" w:rsidR="0033734D" w:rsidRPr="0033734D" w:rsidRDefault="0033734D" w:rsidP="0033734D">
      <w:pPr>
        <w:pStyle w:val="LITlitera"/>
      </w:pPr>
      <w:r w:rsidRPr="008A181E">
        <w:t>a)</w:t>
      </w:r>
      <w:r w:rsidRPr="008A181E">
        <w:tab/>
        <w:t>w ust. 1:</w:t>
      </w:r>
    </w:p>
    <w:p w14:paraId="37F76ED4" w14:textId="77777777" w:rsidR="0033734D" w:rsidRPr="0033734D" w:rsidRDefault="0033734D" w:rsidP="0033734D">
      <w:pPr>
        <w:pStyle w:val="TIRtiret"/>
      </w:pPr>
      <w:r w:rsidRPr="008A181E">
        <w:t>–</w:t>
      </w:r>
      <w:r w:rsidRPr="008A181E">
        <w:tab/>
        <w:t>pkt 11 otrzymuje brzmienie:</w:t>
      </w:r>
    </w:p>
    <w:p w14:paraId="2A6388DE" w14:textId="77777777" w:rsidR="0033734D" w:rsidRPr="008A181E" w:rsidRDefault="0033734D" w:rsidP="0033734D">
      <w:pPr>
        <w:pStyle w:val="ZTIRPKTzmpkttiret"/>
      </w:pPr>
      <w:r w:rsidRPr="008A181E">
        <w:t>„11)</w:t>
      </w:r>
      <w:r w:rsidRPr="008A181E">
        <w:tab/>
        <w:t>nie stosuje się, w okresie obowiązywania przepisów wydanych na podstawie art. 56 ust. 1, do wyznaczonej zgodnie z art. 59 ust. 1a maksymalnej dobowej lub godzinowej ilości poboru gazu ziemnego określonej w planie wprowadzania ograniczeń wynikającej z obowiązującego stopnia zasilania;”,</w:t>
      </w:r>
    </w:p>
    <w:p w14:paraId="44CDC6B8" w14:textId="77777777" w:rsidR="0033734D" w:rsidRPr="0033734D" w:rsidRDefault="0033734D" w:rsidP="0033734D">
      <w:pPr>
        <w:pStyle w:val="TIRtiret"/>
      </w:pPr>
      <w:r w:rsidRPr="008A181E">
        <w:t>–</w:t>
      </w:r>
      <w:r w:rsidRPr="008A181E">
        <w:tab/>
        <w:t>pkt 21 otrzymuje brzmienie:</w:t>
      </w:r>
    </w:p>
    <w:p w14:paraId="254D68EC" w14:textId="77777777" w:rsidR="0033734D" w:rsidRPr="008A181E" w:rsidRDefault="0033734D" w:rsidP="0033734D">
      <w:pPr>
        <w:pStyle w:val="ZTIRPKTzmpkttiret"/>
      </w:pPr>
      <w:r w:rsidRPr="008A181E">
        <w:t>„21)</w:t>
      </w:r>
      <w:r w:rsidRPr="008A181E">
        <w:tab/>
        <w:t>będąc przedsiębiorstwem energetycznym, nie przestrzega obowiązków określonych w art. 5 ust. 4, art. 7 ust. 6 oraz art. 14 ust. 1, ust. 6 lit. a i b oraz ust. 7 rozporządzenia 2017/1938;”,</w:t>
      </w:r>
    </w:p>
    <w:p w14:paraId="25BEE4AD" w14:textId="77777777" w:rsidR="0033734D" w:rsidRPr="0033734D" w:rsidRDefault="0033734D" w:rsidP="0033734D">
      <w:pPr>
        <w:pStyle w:val="TIRtiret"/>
      </w:pPr>
      <w:r w:rsidRPr="008A181E">
        <w:t>–</w:t>
      </w:r>
      <w:r w:rsidRPr="008A181E">
        <w:tab/>
        <w:t>dodaje się pkt 22 i 23 w brzmieniu:</w:t>
      </w:r>
    </w:p>
    <w:p w14:paraId="27578A81" w14:textId="77777777" w:rsidR="0033734D" w:rsidRPr="008A181E" w:rsidRDefault="0033734D" w:rsidP="0033734D">
      <w:pPr>
        <w:pStyle w:val="ZTIRPKTzmpkttiret"/>
      </w:pPr>
      <w:r w:rsidRPr="008A181E">
        <w:t>„22)</w:t>
      </w:r>
      <w:r w:rsidRPr="008A181E">
        <w:tab/>
      </w:r>
      <w:bookmarkStart w:id="33" w:name="_Hlk173506309"/>
      <w:r w:rsidRPr="008A181E">
        <w:t>nie przedkłada do zatwierdzenia planu wprowadzania ograniczeń, w terminie, o którym mowa w art. 58 ust. 17;</w:t>
      </w:r>
    </w:p>
    <w:p w14:paraId="64693F8B" w14:textId="77777777" w:rsidR="0033734D" w:rsidRPr="008A181E" w:rsidRDefault="0033734D" w:rsidP="0033734D">
      <w:pPr>
        <w:pStyle w:val="ZTIRPKTzmpkttiret"/>
      </w:pPr>
      <w:r w:rsidRPr="008A181E">
        <w:t>23)</w:t>
      </w:r>
      <w:r w:rsidRPr="008A181E">
        <w:tab/>
        <w:t>nie przekazuje informacji, o której mowa w art. 58 ust. 3 lub 5g.</w:t>
      </w:r>
      <w:bookmarkEnd w:id="33"/>
      <w:r w:rsidRPr="008A181E">
        <w:t>”,</w:t>
      </w:r>
    </w:p>
    <w:p w14:paraId="5314BEC0" w14:textId="2E5E1350" w:rsidR="0033734D" w:rsidRPr="0033734D" w:rsidRDefault="008B7F30" w:rsidP="0033734D">
      <w:pPr>
        <w:pStyle w:val="LITlitera"/>
      </w:pPr>
      <w:r>
        <w:t>b</w:t>
      </w:r>
      <w:r w:rsidR="0033734D" w:rsidRPr="008A181E">
        <w:t>)</w:t>
      </w:r>
      <w:r w:rsidR="0033734D" w:rsidRPr="008A181E">
        <w:tab/>
        <w:t>po ust. 6a dodaje się ust. 6aa i 6ab w brzmieniu:</w:t>
      </w:r>
      <w:bookmarkStart w:id="34" w:name="_Hlk173576039"/>
    </w:p>
    <w:p w14:paraId="5DE6A54A" w14:textId="77777777" w:rsidR="0033734D" w:rsidRPr="008A181E" w:rsidRDefault="0033734D" w:rsidP="0033734D">
      <w:pPr>
        <w:pStyle w:val="ZLITUSTzmustliter"/>
      </w:pPr>
      <w:bookmarkStart w:id="35" w:name="_Hlk173761391"/>
      <w:r w:rsidRPr="008A181E">
        <w:lastRenderedPageBreak/>
        <w:t>„6aa. W przypadkach, o których mowa w ust. 1 pkt 22 i 23, kara pieniężna nie może być niższa niż 10 000 zł i wyższa niż 15 % przychodu ukaranego przedsiębiorcy osiągniętego w poprzednim roku podatkowym, wynikającego z działalności koncesjonowanej w zakresie przesyłania lub dystrybucji gazu ziemnego lub obrotu gazem ziemnym.</w:t>
      </w:r>
    </w:p>
    <w:p w14:paraId="745FE40B" w14:textId="77777777" w:rsidR="0033734D" w:rsidRPr="008A181E" w:rsidRDefault="0033734D" w:rsidP="0033734D">
      <w:pPr>
        <w:pStyle w:val="ZLITUSTzmustliter"/>
      </w:pPr>
      <w:r w:rsidRPr="008A181E">
        <w:t>6ab. W przypadkach, o których mowa w ust. 1 pkt 8–10, 18b i 21–23, gdy ukarany podmiot w roku poprzedzającym rok wymierzenia kary pieniężnej nie osiągnął przychodu lub nie dysponuje danymi finansowymi niezbędnymi do ustalenia przychodu za ten rok lub danych takich nie przedstawił, właściwy organ, wymierzając karę pieniężną, uwzględnia ostatni ustalony przychód osiągnięty przez ten podmiot, a jeżeli kara pieniężna jest związana z działalnością prowadzoną na podstawie koncesji – ostatni ustalony przychód z działalności koncesjonowanej.</w:t>
      </w:r>
      <w:bookmarkEnd w:id="34"/>
      <w:bookmarkEnd w:id="35"/>
      <w:r w:rsidRPr="008A181E">
        <w:t>”,</w:t>
      </w:r>
    </w:p>
    <w:p w14:paraId="0FD77F79" w14:textId="2AFCE2AE" w:rsidR="0033734D" w:rsidRPr="0033734D" w:rsidRDefault="008B7F30" w:rsidP="0033734D">
      <w:pPr>
        <w:pStyle w:val="LITlitera"/>
      </w:pPr>
      <w:r>
        <w:t>c</w:t>
      </w:r>
      <w:r w:rsidR="0033734D" w:rsidRPr="008A181E">
        <w:t>)</w:t>
      </w:r>
      <w:r w:rsidR="0033734D" w:rsidRPr="008A181E">
        <w:tab/>
        <w:t>dodaje się ust. 18 w brzmieniu:</w:t>
      </w:r>
    </w:p>
    <w:p w14:paraId="5941FC1A" w14:textId="77777777" w:rsidR="0033734D" w:rsidRPr="008A181E" w:rsidRDefault="0033734D" w:rsidP="0033734D">
      <w:pPr>
        <w:pStyle w:val="ZLITUSTzmustliter"/>
      </w:pPr>
      <w:r w:rsidRPr="008A181E">
        <w:t xml:space="preserve">„18. </w:t>
      </w:r>
      <w:bookmarkStart w:id="36" w:name="_Hlk173761634"/>
      <w:r w:rsidRPr="008A181E">
        <w:t>W przypadku gdy Prezes Agencji nie przeprowadził kontroli, o której mowa w art. 29, dniem stwierdzenia niedopełnienia obowiązku, o którym mowa w ust. 1 pkt 1, jest dzień złożenia Prezesowi Agencji deklaracji, o której mowa w art. 22 ust. 1, z której wynika, że producent lub handlowiec nie dopełnił obowiązku tworzenia i utrzymywania zapasów obowiązkowych w przewidzianym terminie lub wymaganej ilości.</w:t>
      </w:r>
      <w:bookmarkEnd w:id="36"/>
      <w:r w:rsidRPr="008A181E">
        <w:t>”;</w:t>
      </w:r>
    </w:p>
    <w:p w14:paraId="537165A9" w14:textId="2FA60529" w:rsidR="0033734D" w:rsidRPr="00BE3405" w:rsidRDefault="008B7F30" w:rsidP="0033734D">
      <w:pPr>
        <w:pStyle w:val="PKTpunkt"/>
      </w:pPr>
      <w:r w:rsidRPr="00BE3405">
        <w:t>23</w:t>
      </w:r>
      <w:r w:rsidR="0033734D" w:rsidRPr="00BE3405">
        <w:t>)</w:t>
      </w:r>
      <w:r w:rsidR="0033734D" w:rsidRPr="00BE3405">
        <w:tab/>
        <w:t>w art. 64 w ust. 1 w pkt 1 wyrazy „oraz pkt 19 i 19b” zastępuje się wyrazami „oraz pkt 19, 19b, 22 i 23”;</w:t>
      </w:r>
    </w:p>
    <w:p w14:paraId="57E5462E" w14:textId="33FBE873" w:rsidR="0033734D" w:rsidRPr="0033734D" w:rsidRDefault="00AB5A27" w:rsidP="00AB5A27">
      <w:pPr>
        <w:pStyle w:val="PKTpunkt"/>
      </w:pPr>
      <w:r>
        <w:t>24</w:t>
      </w:r>
      <w:r w:rsidR="0033734D" w:rsidRPr="008A181E">
        <w:t>)</w:t>
      </w:r>
      <w:r w:rsidR="0033734D" w:rsidRPr="008A181E">
        <w:tab/>
        <w:t>w art. 66</w:t>
      </w:r>
      <w:r>
        <w:t xml:space="preserve"> </w:t>
      </w:r>
      <w:r w:rsidR="0033734D" w:rsidRPr="008A181E">
        <w:t>po ust. 6 dodaje się ust. 6a w brzmieniu:</w:t>
      </w:r>
    </w:p>
    <w:p w14:paraId="11C242BB" w14:textId="5A018ECF" w:rsidR="0033734D" w:rsidRPr="008A181E" w:rsidRDefault="0033734D" w:rsidP="00AB5A27">
      <w:pPr>
        <w:pStyle w:val="ZUSTzmustartykuempunktem"/>
      </w:pPr>
      <w:r w:rsidRPr="008A181E">
        <w:t>„6a. Kary pieniężne, o których mowa w art. 64 ust. 1 pkt 1, płatne są na rachunek bankowy Urzędu Regulacji Energetyki.”</w:t>
      </w:r>
      <w:r w:rsidR="0031016F">
        <w:t>;</w:t>
      </w:r>
    </w:p>
    <w:p w14:paraId="21CB1038" w14:textId="0E8AF22B" w:rsidR="0033734D" w:rsidRPr="00BE3405" w:rsidRDefault="0031016F" w:rsidP="0033734D">
      <w:pPr>
        <w:pStyle w:val="PKTpunkt"/>
      </w:pPr>
      <w:r w:rsidRPr="00BE3405">
        <w:t>25</w:t>
      </w:r>
      <w:r w:rsidR="0033734D" w:rsidRPr="00BE3405">
        <w:t>)</w:t>
      </w:r>
      <w:r w:rsidR="0033734D" w:rsidRPr="00BE3405">
        <w:tab/>
        <w:t>w art. 70c:</w:t>
      </w:r>
    </w:p>
    <w:p w14:paraId="0639FE60" w14:textId="77777777" w:rsidR="0033734D" w:rsidRPr="00BE3405" w:rsidRDefault="0033734D" w:rsidP="0033734D">
      <w:pPr>
        <w:pStyle w:val="LITlitera"/>
      </w:pPr>
      <w:r w:rsidRPr="00BE3405">
        <w:t>a)</w:t>
      </w:r>
      <w:r w:rsidRPr="00BE3405">
        <w:tab/>
        <w:t>po ust. 1a dodaje się ust. 1b w brzmieniu:</w:t>
      </w:r>
    </w:p>
    <w:p w14:paraId="79E06E08" w14:textId="77777777" w:rsidR="0033734D" w:rsidRPr="00BE3405" w:rsidRDefault="0033734D" w:rsidP="0033734D">
      <w:pPr>
        <w:pStyle w:val="ZLITUSTzmustliter"/>
      </w:pPr>
      <w:r w:rsidRPr="00BE3405">
        <w:t xml:space="preserve">„1b. W terminie do dnia 30 września każdego roku, w odniesieniu do okresu, o którym mowa w ust. 2 pkt 5, przedsiębiorstwo energetyczne wykonujące działalność gospodarczą w zakresie obrotu gazem ziemnym z zagranicą i podmiot dokonujący przywozu gazu ziemnego, z wyjątkiem przedsiębiorstw lub podmiotów, które zleciły w całości utrzymywanie zapasów obowiązkowych gazu ziemnego innemu podmiotowi na podstawie </w:t>
      </w:r>
      <w:r w:rsidRPr="00BE3405">
        <w:lastRenderedPageBreak/>
        <w:t>art. 24b, mogą zlecić Agencji, na podstawie umowy, wykonywanie zadań w zakresie utrzymywania zapasów obowiązkowych gazu ziemnego. Przepisy art. 24b ust. 1a–5 i 9–11 stosuje się odpowiednio.”,</w:t>
      </w:r>
    </w:p>
    <w:p w14:paraId="31EA1BD9" w14:textId="562E04CA" w:rsidR="0033734D" w:rsidRPr="00BE3405" w:rsidRDefault="0033734D" w:rsidP="0033734D">
      <w:pPr>
        <w:pStyle w:val="LITlitera"/>
      </w:pPr>
      <w:r w:rsidRPr="00BE3405">
        <w:t>b)</w:t>
      </w:r>
      <w:r w:rsidRPr="00BE3405">
        <w:tab/>
        <w:t xml:space="preserve">w ust. 2 </w:t>
      </w:r>
      <w:r w:rsidR="0031016F" w:rsidRPr="00BE3405">
        <w:t xml:space="preserve">w </w:t>
      </w:r>
      <w:r w:rsidRPr="00BE3405">
        <w:t>pkt 4 kropkę zastępuje się średnikiem i dodaje się pkt 5 w brzmieniu:</w:t>
      </w:r>
    </w:p>
    <w:p w14:paraId="7D3B1FE1" w14:textId="77777777" w:rsidR="0033734D" w:rsidRPr="00BE3405" w:rsidRDefault="0033734D" w:rsidP="0033734D">
      <w:pPr>
        <w:pStyle w:val="ZLITPKTzmpktliter"/>
      </w:pPr>
      <w:r w:rsidRPr="00BE3405">
        <w:t>„5)</w:t>
      </w:r>
      <w:r w:rsidRPr="00BE3405">
        <w:tab/>
        <w:t>od dnia 1 października każdego roku do dnia 30 września każdego następnego roku – w terminie do dnia 1 września każdego roku, a umowa powinna zostać zawarta do dnia 28 września tego roku.”,</w:t>
      </w:r>
    </w:p>
    <w:p w14:paraId="604308F3" w14:textId="77777777" w:rsidR="0033734D" w:rsidRPr="00AE78B9" w:rsidRDefault="0033734D" w:rsidP="0033734D">
      <w:pPr>
        <w:pStyle w:val="LITlitera"/>
      </w:pPr>
      <w:r w:rsidRPr="00BE3405">
        <w:t>c)</w:t>
      </w:r>
      <w:r w:rsidRPr="00BE3405">
        <w:tab/>
        <w:t>w ust. 6 wyrazy „ust. 1 i 1a” zastępuje się wyrazami „ust. 1–1b”.</w:t>
      </w:r>
    </w:p>
    <w:p w14:paraId="06BB4931" w14:textId="77777777" w:rsidR="0033734D" w:rsidRPr="0033734D" w:rsidRDefault="0033734D" w:rsidP="0033734D">
      <w:pPr>
        <w:pStyle w:val="ARTartustawynprozporzdzenia"/>
      </w:pPr>
      <w:r w:rsidRPr="008A181E">
        <w:rPr>
          <w:rStyle w:val="Ppogrubienie"/>
        </w:rPr>
        <w:t>Art. 2.</w:t>
      </w:r>
      <w:r w:rsidRPr="0033734D">
        <w:t xml:space="preserve"> W ustawie z dnia 10 kwietnia 1997 r. – Prawo energetyczne (Dz. U. z 2024 r. poz. 266, 834, 859, 1847 i 1881 oraz z 2025 r. poz. 303) wprowadza się następujące zmiany:</w:t>
      </w:r>
    </w:p>
    <w:p w14:paraId="59F39A64" w14:textId="77777777" w:rsidR="0033734D" w:rsidRPr="008A181E" w:rsidRDefault="0033734D" w:rsidP="0033734D">
      <w:pPr>
        <w:pStyle w:val="PKTpunkt"/>
      </w:pPr>
      <w:r w:rsidRPr="008A181E">
        <w:t>1)</w:t>
      </w:r>
      <w:r w:rsidRPr="008A181E">
        <w:tab/>
        <w:t>odnośnik nr 1 do tytułu ustawy otrzymuje brzmienie:</w:t>
      </w:r>
    </w:p>
    <w:p w14:paraId="7176D401" w14:textId="77777777" w:rsidR="0033734D" w:rsidRPr="008A181E" w:rsidRDefault="0033734D" w:rsidP="0033734D">
      <w:pPr>
        <w:pStyle w:val="ZODNONIKAzmtekstuodnonikaartykuempunktem"/>
      </w:pPr>
      <w:r w:rsidRPr="008A181E">
        <w:t>„</w:t>
      </w:r>
      <w:r w:rsidRPr="008A181E">
        <w:rPr>
          <w:rStyle w:val="IGindeksgrny"/>
        </w:rPr>
        <w:t>1)</w:t>
      </w:r>
      <w:r w:rsidRPr="008A181E">
        <w:tab/>
        <w:t>Niniejsza ustawa:</w:t>
      </w:r>
    </w:p>
    <w:p w14:paraId="76B016DB" w14:textId="77777777" w:rsidR="0033734D" w:rsidRPr="008A181E" w:rsidRDefault="0033734D" w:rsidP="0033734D">
      <w:pPr>
        <w:pStyle w:val="ZPKTwODNONIKUzmpktwzmienianymodnonikuartykuempunktem"/>
      </w:pPr>
      <w:r w:rsidRPr="008A181E">
        <w:t>1)</w:t>
      </w:r>
      <w:r w:rsidRPr="008A181E">
        <w:tab/>
        <w:t>w zakresie swojej regulacji wdraża:</w:t>
      </w:r>
    </w:p>
    <w:p w14:paraId="5C69D05C" w14:textId="77777777" w:rsidR="0033734D" w:rsidRPr="008A181E" w:rsidRDefault="0033734D" w:rsidP="0033734D">
      <w:pPr>
        <w:pStyle w:val="ZLITwPKTwODNONIKUzmlitwpktwzmienianymodnonikuartykuempunktem"/>
      </w:pPr>
      <w:r w:rsidRPr="008A181E">
        <w:t>a)</w:t>
      </w:r>
      <w:r w:rsidRPr="008A181E">
        <w:tab/>
        <w:t>dyrektywę Parlamentu Europejskiego i Rady 2009/31/WE z dnia 23 kwietnia 2009 r. w sprawie geologicznego składowania dwutlenku węgla oraz zmieniającą dyrektywę Rady 85/337/EWG, dyrektywy Parlamentu Europejskiego i Rady 2000/60/WE, 2001/80/WE, 2004/35/WE, 2006/12/WE, 2008/1/WE i rozporządzenie (WE) nr 1013/2006 (Dz. Urz. UE L 140 z 05.06.2009, str. 114, Dz. Urz. UE L 26 z 28.01.2012, str. 1, Dz. Urz. UE L 140 z 30.05.2012, str. 74, Dz. Urz. UE L 150 z 14.06.2018, str. 155 oraz Dz. Urz. UE L 328 z 21.12.2018, str. 1),</w:t>
      </w:r>
    </w:p>
    <w:p w14:paraId="626B3C8D" w14:textId="77777777" w:rsidR="0033734D" w:rsidRPr="008A181E" w:rsidRDefault="0033734D" w:rsidP="0033734D">
      <w:pPr>
        <w:pStyle w:val="ZLITwPKTwODNONIKUzmlitwpktwzmienianymodnonikuartykuempunktem"/>
      </w:pPr>
      <w:r w:rsidRPr="008A181E">
        <w:t>b)</w:t>
      </w:r>
      <w:r w:rsidRPr="008A181E">
        <w:tab/>
        <w:t>dyrektywę Parlamentu Europejskiego i Rady 2009/73/WE z dnia 13 lipca 2009 r. dotyczącą wspólnych zasad rynku wewnętrznego gazu ziemnego i uchylającą dyrektywę 2003/55/WE (Dz. Urz. UE L 211 z 14.08.2009, str. 94, Dz. Urz. UE L 328 z 21.12.2018, str. 1, Dz. Urz. UE L 117 z 03.05.2019, str. 1 oraz Dz. Urz. UE L 152 z 03.06.2022, str. 45),</w:t>
      </w:r>
    </w:p>
    <w:p w14:paraId="46FED2FA" w14:textId="77777777" w:rsidR="0033734D" w:rsidRPr="008A181E" w:rsidRDefault="0033734D" w:rsidP="0033734D">
      <w:pPr>
        <w:pStyle w:val="ZLITwPKTwODNONIKUzmlitwpktwzmienianymodnonikuartykuempunktem"/>
      </w:pPr>
      <w:r w:rsidRPr="008A181E">
        <w:t>c)</w:t>
      </w:r>
      <w:r w:rsidRPr="008A181E">
        <w:tab/>
        <w:t xml:space="preserve">dyrektywę Parlamentu Europejskiego i Rady 2012/27/UE z dnia 25 października 2012 r. w sprawie efektywności energetycznej, zmiany dyrektyw 2009/125/WE i 2010/30/UE oraz uchylenia </w:t>
      </w:r>
      <w:r w:rsidRPr="008A181E">
        <w:lastRenderedPageBreak/>
        <w:t>dyrektyw 2004/8/WE i 2006/32/WE (Dz. Urz. UE L 315 z 14.11.2012, str. 1, Dz. Urz. UE L 113 z 25.04.2013, str. 24, Dz. Urz. UE L 141 z 28.05.2013, str. 28, Dz. Urz. UE L 156 z 19.06.2018, str. 75, Dz. Urz. UE L 328 z 21.12.2018, str. 1 i 210, Dz. Urz. UE L 85 I z 27.03.2019, str. 66, Dz. Urz. UE L 137 z 23.05.2019, str. 3, Dz. Urz. UE L 158 z 14.06.2019, str. 125, Dz. Urz. UE L 101 z 14.04.2023, str. 16 oraz Dz. Urz. UE L 178 z 13.07.2023, str. 10),</w:t>
      </w:r>
    </w:p>
    <w:p w14:paraId="38F08DEC" w14:textId="77777777" w:rsidR="0033734D" w:rsidRPr="008A181E" w:rsidRDefault="0033734D" w:rsidP="0033734D">
      <w:pPr>
        <w:pStyle w:val="ZLITwPKTwODNONIKUzmlitwpktwzmienianymodnonikuartykuempunktem"/>
      </w:pPr>
      <w:r w:rsidRPr="008A181E">
        <w:t>d)</w:t>
      </w:r>
      <w:r w:rsidRPr="008A181E">
        <w:tab/>
        <w:t>dyrektywę Parlamentu Europejskiego i Rady (UE) 2018/2001 z dnia 11 grudnia 2018 r. w sprawie promowania stosowania energii ze źródeł odnawialnych (Dz. Urz. UE L 328 z 21.12.2018, str. 82, Dz. Urz. UE L 311 z 25.09.2020, str. 11, Dz. Urz. UE L 41 z 22.02.2022, str. 37 oraz Dz. Urz. UE L 139 z 18.05.2022, str. 1, Dz. Urz. UE L 2023/2413 z 31.10.2023, Dz. Urz. UE L 2024/1405 z 17.05.2024 oraz Dz. Urz. UE L 2024/1711 z 26.06.2024),</w:t>
      </w:r>
    </w:p>
    <w:p w14:paraId="7F816D0C" w14:textId="77777777" w:rsidR="0033734D" w:rsidRPr="008A181E" w:rsidRDefault="0033734D" w:rsidP="0033734D">
      <w:pPr>
        <w:pStyle w:val="ZLITwPKTwODNONIKUzmlitwpktwzmienianymodnonikuartykuempunktem"/>
      </w:pPr>
      <w:r w:rsidRPr="008A181E">
        <w:t>e)</w:t>
      </w:r>
      <w:r w:rsidRPr="008A181E">
        <w:tab/>
        <w:t>dyrektywę Parlamentu Europejskiego i Rady (UE) 2019/944 z dnia 5 czerwca 2019 r. w sprawie wspólnych zasad rynku wewnętrznego energii elektrycznej oraz zmieniającą dyrektywę 2012/27/UE (Dz. Urz. UE L 158 z 14.06.2019, str. 125, Dz. Urz. UE L 152 z 03.06.2022, str. 45, Dz. Urz. UE L 178 z 13.07.2023, str. 10 oraz Dz. Urz. UE L 2024/1711 z 26.06.2024);</w:t>
      </w:r>
    </w:p>
    <w:p w14:paraId="23416F28" w14:textId="77777777" w:rsidR="0033734D" w:rsidRPr="008A181E" w:rsidRDefault="0033734D" w:rsidP="0033734D">
      <w:pPr>
        <w:pStyle w:val="ZPKTwODNONIKUzmpktwzmienianymodnonikuartykuempunktem"/>
      </w:pPr>
      <w:r w:rsidRPr="008A181E">
        <w:t>2)</w:t>
      </w:r>
      <w:r w:rsidRPr="008A181E">
        <w:tab/>
        <w:t>służy stosowaniu:</w:t>
      </w:r>
    </w:p>
    <w:p w14:paraId="20520682" w14:textId="77777777" w:rsidR="0033734D" w:rsidRPr="008A181E" w:rsidRDefault="0033734D" w:rsidP="0033734D">
      <w:pPr>
        <w:pStyle w:val="ZLITwPKTwODNONIKUzmlitwpktwzmienianymodnonikuartykuempunktem"/>
      </w:pPr>
      <w:r w:rsidRPr="008A181E">
        <w:t>a)</w:t>
      </w:r>
      <w:r w:rsidRPr="008A181E">
        <w:tab/>
        <w:t>rozporządzenia Parlamentu Europejskiego i Rady (WE) nr 715/2009 z dnia 13 lipca 2009 r. w sprawie warunków dostępu do sieci przesyłowych gazu ziemnego i uchylającego rozporządzenie (WE) nr 1775/2005 (Dz. Urz. UE L 211 z 14.08.2009, str. 36, Dz. Urz. UE L 229 z 01.09.2009, str. 29, Dz. Urz. UE L 309 z 24.11.2009, str. 87, Dz. Urz. UE L 293 z 11.11.2010, str. 67, Dz. Urz. UE L 231 z 28.08.2012, str. 16, Dz. Urz. UE L 115 z 25.04.2013, str. 39, Dz. Urz. UE L 114 z 05.05.2015, str. 9, Dz. Urz. UE L 328 z 21.12.2018, str. 1, Dz. Urz. UE L 152 z 03.06.2022, str. 45 oraz Dz. Urz. UE L 173 z 30.06.2022, str. 17),</w:t>
      </w:r>
    </w:p>
    <w:p w14:paraId="05D06CD1" w14:textId="77777777" w:rsidR="0033734D" w:rsidRPr="008A181E" w:rsidRDefault="0033734D" w:rsidP="0033734D">
      <w:pPr>
        <w:pStyle w:val="ZLITwPKTwODNONIKUzmlitwpktwzmienianymodnonikuartykuempunktem"/>
      </w:pPr>
      <w:r w:rsidRPr="008A181E">
        <w:t>b)</w:t>
      </w:r>
      <w:r w:rsidRPr="008A181E">
        <w:tab/>
        <w:t xml:space="preserve">rozporządzenia Parlamentu Europejskiego i Rady (UE) nr 1227/2011 z dnia 25 października 2011 r. w sprawie integralności i </w:t>
      </w:r>
      <w:r w:rsidRPr="008A181E">
        <w:lastRenderedPageBreak/>
        <w:t>przejrzystości hurtowego rynku energii (Dz. Urz. UE L 326 z 08.12.2011, str. 1, Dz. Urz. UE L 2024/1106 z 17.04.2024 oraz Dz. Urz. UE L 2024/1789 z 15.07.2024),</w:t>
      </w:r>
    </w:p>
    <w:p w14:paraId="27EB3B42" w14:textId="77777777" w:rsidR="0033734D" w:rsidRPr="008A181E" w:rsidRDefault="0033734D" w:rsidP="0033734D">
      <w:pPr>
        <w:pStyle w:val="ZLITwPKTwODNONIKUzmlitwpktwzmienianymodnonikuartykuempunktem"/>
      </w:pPr>
      <w:r w:rsidRPr="008A181E">
        <w:t>c)</w:t>
      </w:r>
      <w:r w:rsidRPr="008A181E">
        <w:tab/>
        <w:t>rozporządzenia Komisji (UE) 2015/1222 z dnia 24 lipca 2015 r. ustanawiającego wytyczne dotyczące alokacji zdolności przesyłowych i zarządzania ograniczeniami przesyłowymi (Dz. Urz. UE L 197 z 25.07.2015, str. 24, Dz. Urz. UE L 151 z 08.06.2016, str. 21, Dz. Urz. UE L 2 z 05.01.2018, str. 15 oraz Dz. Urz. UE L 62 z 23.02.2021, str. 24),</w:t>
      </w:r>
    </w:p>
    <w:p w14:paraId="064D28B3" w14:textId="77777777" w:rsidR="0033734D" w:rsidRPr="008A181E" w:rsidRDefault="0033734D" w:rsidP="0033734D">
      <w:pPr>
        <w:pStyle w:val="ZLITwPKTwODNONIKUzmlitwpktwzmienianymodnonikuartykuempunktem"/>
      </w:pPr>
      <w:r w:rsidRPr="008A181E">
        <w:t>d)</w:t>
      </w:r>
      <w:r w:rsidRPr="008A181E">
        <w:tab/>
        <w:t>rozporządzenia Komisji (UE) 2016/631 z dnia 14 kwietnia 2016 r. ustanawiającego kodeks sieci dotyczący wymogów w zakresie przyłączenia jednostek wytwórczych do sieci (Dz. Urz. UE L 112 z 27.04.2016, str. 1, Dz. Urz. UE L 118 z 06.05.2019, str. 10 oraz Dz. Urz. UE L 2024/90110 z 20.02.2024),</w:t>
      </w:r>
    </w:p>
    <w:p w14:paraId="591F06B6" w14:textId="77777777" w:rsidR="0033734D" w:rsidRPr="008A181E" w:rsidRDefault="0033734D" w:rsidP="0033734D">
      <w:pPr>
        <w:pStyle w:val="ZLITwPKTwODNONIKUzmlitwpktwzmienianymodnonikuartykuempunktem"/>
      </w:pPr>
      <w:r w:rsidRPr="008A181E">
        <w:t>e)</w:t>
      </w:r>
      <w:r w:rsidRPr="008A181E">
        <w:tab/>
        <w:t>rozporządzenia Komisji (UE) 2016/1388 z dnia 17 sierpnia 2016 r. ustanawiającego kodeks sieci dotyczący przyłączenia odbioru (Dz. Urz. UE L 223 z 18.08.2016, str. 10 oraz Dz. Urz. UE L 2024/90113 z 20.02.2024),</w:t>
      </w:r>
    </w:p>
    <w:p w14:paraId="165149FD" w14:textId="77777777" w:rsidR="0033734D" w:rsidRPr="008A181E" w:rsidRDefault="0033734D" w:rsidP="0033734D">
      <w:pPr>
        <w:pStyle w:val="ZLITwPKTwODNONIKUzmlitwpktwzmienianymodnonikuartykuempunktem"/>
      </w:pPr>
      <w:r w:rsidRPr="008A181E">
        <w:t>f)</w:t>
      </w:r>
      <w:r w:rsidRPr="008A181E">
        <w:tab/>
        <w:t>rozporządzenia Komisji (UE) 2016/1447 z dnia 26 sierpnia 2016 r. ustanawiającego kodeks sieci określający wymogi dotyczące przyłączenia do sieci systemów wysokiego napięcia prądu stałego oraz modułów parku energii z podłączeniem prądu stałego (Dz. Urz. UE L 241 z 08.09.2016, str. 1 oraz Dz. Urz. UE L 2024/90109 z 20.02.2024),</w:t>
      </w:r>
    </w:p>
    <w:p w14:paraId="47902888" w14:textId="77777777" w:rsidR="0033734D" w:rsidRPr="008A181E" w:rsidRDefault="0033734D" w:rsidP="0033734D">
      <w:pPr>
        <w:pStyle w:val="ZLITwPKTwODNONIKUzmlitwpktwzmienianymodnonikuartykuempunktem"/>
      </w:pPr>
      <w:r w:rsidRPr="008A181E">
        <w:t>g)</w:t>
      </w:r>
      <w:r w:rsidRPr="008A181E">
        <w:tab/>
        <w:t>rozporządzenia Parlamentu Europejskiego i Rady (UE) 2017/1938 z dnia 25 października 2017 r. dotyczącego środków zapewniających bezpieczeństwo dostaw gazu ziemnego i uchylającego rozporządzenie (UE) nr 994/2010 (Dz. Urz. UE L 280 z 28.10.2017, str. 1, Dz. Urz. UE L 104 z 01.04.2022, str. 53, Dz. Urz. UE L 173 z 30.06.2022, str. 17, Dz. Urz. UE L 245 z 22.09.2022, str. 70 oraz Dz. Urz. UE L 2024/1789 z 15.07.2024),</w:t>
      </w:r>
    </w:p>
    <w:p w14:paraId="006FB709" w14:textId="77777777" w:rsidR="0033734D" w:rsidRPr="008A181E" w:rsidRDefault="0033734D" w:rsidP="0033734D">
      <w:pPr>
        <w:pStyle w:val="ZLITwPKTwODNONIKUzmlitwpktwzmienianymodnonikuartykuempunktem"/>
      </w:pPr>
      <w:r w:rsidRPr="008A181E">
        <w:t>h)</w:t>
      </w:r>
      <w:r w:rsidRPr="008A181E">
        <w:tab/>
        <w:t xml:space="preserve">rozporządzenia Komisji (UE) 2017/2195 z dnia 23 listopada 2017 r. ustanawiającego wytyczne dotyczące bilansowania (Dz. Urz. UE L </w:t>
      </w:r>
      <w:r w:rsidRPr="008A181E">
        <w:lastRenderedPageBreak/>
        <w:t>312 z 28.11.2017, str. 6, Dz. Urz. UE L 62 z 23.02.2021, str. 24 oraz Dz. Urz. UE L 147 z 30.05.2022, str. 27),</w:t>
      </w:r>
    </w:p>
    <w:p w14:paraId="58CD8EA3" w14:textId="77777777" w:rsidR="0033734D" w:rsidRPr="008A181E" w:rsidRDefault="0033734D" w:rsidP="0033734D">
      <w:pPr>
        <w:pStyle w:val="ZLITwPKTwODNONIKUzmlitwpktwzmienianymodnonikuartykuempunktem"/>
      </w:pPr>
      <w:r w:rsidRPr="008A181E">
        <w:t>i)</w:t>
      </w:r>
      <w:r w:rsidRPr="008A181E">
        <w:tab/>
        <w:t>rozporządzenia Parlamentu Europejskiego i Rady (UE) 2019/943 z dnia 5 czerwca 2019 r. w sprawie rynku wewnętrznego energii elektrycznej (Dz. Urz. UE L 158 z 14.06.2019, str. 54, Dz. Urz. UE L 152 z 03.06.2022, str. 45 oraz Dz. Urz. UE L 2024/1747 z 26.06.2024).”;</w:t>
      </w:r>
    </w:p>
    <w:p w14:paraId="703B3E3E" w14:textId="49007CF8" w:rsidR="0033734D" w:rsidRPr="00BE3405" w:rsidRDefault="00504A43" w:rsidP="0033734D">
      <w:pPr>
        <w:pStyle w:val="PKTpunkt"/>
      </w:pPr>
      <w:r w:rsidRPr="00BE3405">
        <w:t>2</w:t>
      </w:r>
      <w:r w:rsidR="0033734D" w:rsidRPr="00BE3405">
        <w:t>)</w:t>
      </w:r>
      <w:r w:rsidR="0033734D" w:rsidRPr="00BE3405">
        <w:tab/>
        <w:t>po art. 6g dodaje się art. 6h w brzmieniu:</w:t>
      </w:r>
    </w:p>
    <w:p w14:paraId="2BCFB933" w14:textId="77777777" w:rsidR="0033734D" w:rsidRPr="00BE3405" w:rsidRDefault="0033734D" w:rsidP="0033734D">
      <w:pPr>
        <w:pStyle w:val="ZARTzmartartykuempunktem"/>
      </w:pPr>
      <w:bookmarkStart w:id="37" w:name="_Hlk173739904"/>
      <w:r w:rsidRPr="00BE3405">
        <w:t>„Art. 6h. 1. W przypadku gdy jest to technicznie wykonalne, uzasadnione ekonomicznie i może skutkować oszczędnością paliw gazowych, operator systemu dystrybucyjnego gazowego instaluje liczniki wskazujące rzeczywiste zużycie paliw gazowych przez danego odbiorcę końcowego i rzeczywisty czas korzystania z paliw gazowych przez tego odbiorcę, w przypadku instalacji liczników w nowym budynku lub planowanej wymiany liczników, w szczególności wynikającej z remontu przeprowadzanego w miejscu ich zainstalowania.</w:t>
      </w:r>
    </w:p>
    <w:p w14:paraId="5B00A9ED" w14:textId="1742B1F3" w:rsidR="0033734D" w:rsidRPr="00BE3405" w:rsidRDefault="0033734D" w:rsidP="0033734D">
      <w:pPr>
        <w:pStyle w:val="ZUSTzmustartykuempunktem"/>
      </w:pPr>
      <w:r w:rsidRPr="00BE3405">
        <w:t>2. Administratorem danych osobowych pozyskiwanych z liczników, o których mowa w ust. 1, jest operator systemu dystrybucyjnego gazowego oraz sprzedawca paliw gazowych, którzy zapewniają ich przetwarzanie zgodnie z rozporządzeniem Parlamentu Europejskiego i Rady (UE) 2016/679 z dnia 27 kwietnia 2016 r. w sprawie ochrony osób fizycznych w związku z przetwarzaniem danych osobowych i w sprawie swobodnego przepływu takich danych oraz uchylenia dyrektywy 95/46/WE (Dz. Urz. UE L 119 z 04.05.2016, str. 1, z późn. zm.</w:t>
      </w:r>
      <w:r w:rsidR="00504A43" w:rsidRPr="00BE3405">
        <w:rPr>
          <w:rStyle w:val="IGindeksgrny"/>
        </w:rPr>
        <w:footnoteReference w:id="6"/>
      </w:r>
      <w:r w:rsidR="00504A43">
        <w:rPr>
          <w:rStyle w:val="IGindeksgrny"/>
        </w:rPr>
        <w:t>)</w:t>
      </w:r>
      <w:r w:rsidRPr="00BE3405">
        <w:t>), zwanym dalej „rozporządzeniem 2016/679”.</w:t>
      </w:r>
    </w:p>
    <w:p w14:paraId="4383BF1E" w14:textId="77777777" w:rsidR="0033734D" w:rsidRPr="00BE3405" w:rsidRDefault="0033734D" w:rsidP="0033734D">
      <w:pPr>
        <w:pStyle w:val="ZUSTzmustartykuempunktem"/>
      </w:pPr>
      <w:r w:rsidRPr="00BE3405">
        <w:t>3. Dane, o których mowa w ust. 1, mogą być przetwarzane przez podmioty, o których mowa w ust. 2, wyłącznie w celu:</w:t>
      </w:r>
    </w:p>
    <w:p w14:paraId="3047A975" w14:textId="77777777" w:rsidR="0033734D" w:rsidRPr="00BE3405" w:rsidRDefault="0033734D" w:rsidP="0033734D">
      <w:pPr>
        <w:pStyle w:val="ZPKTzmpktartykuempunktem"/>
      </w:pPr>
      <w:r w:rsidRPr="00BE3405">
        <w:t>1)</w:t>
      </w:r>
      <w:r w:rsidRPr="00BE3405">
        <w:tab/>
        <w:t>zawarcia, wykonywania, zmiany lub ustalenia treści umowy z użytkownikiem systemu gazowego w zakresie dostarczania paliw gazowych;</w:t>
      </w:r>
    </w:p>
    <w:p w14:paraId="483CB2E3" w14:textId="77777777" w:rsidR="0033734D" w:rsidRPr="00BE3405" w:rsidRDefault="0033734D" w:rsidP="0033734D">
      <w:pPr>
        <w:pStyle w:val="ZPKTzmpktartykuempunktem"/>
      </w:pPr>
      <w:r w:rsidRPr="00BE3405">
        <w:t>2)</w:t>
      </w:r>
      <w:r w:rsidRPr="00BE3405">
        <w:tab/>
        <w:t>dokonywania rozliczeń za sprzedaży paliw gazowych lub usługi dystrybucji paliw gazowych;</w:t>
      </w:r>
    </w:p>
    <w:p w14:paraId="5BA78FF2" w14:textId="77777777" w:rsidR="0033734D" w:rsidRPr="00BE3405" w:rsidRDefault="0033734D" w:rsidP="0033734D">
      <w:pPr>
        <w:pStyle w:val="ZPKTzmpktartykuempunktem"/>
      </w:pPr>
      <w:r w:rsidRPr="00BE3405">
        <w:lastRenderedPageBreak/>
        <w:t>3)</w:t>
      </w:r>
      <w:r w:rsidRPr="00BE3405">
        <w:tab/>
        <w:t>zapewnienia bezpieczeństwa pracy systemu gazowego;</w:t>
      </w:r>
    </w:p>
    <w:p w14:paraId="464A1CD1" w14:textId="77777777" w:rsidR="0033734D" w:rsidRPr="00BE3405" w:rsidRDefault="0033734D" w:rsidP="0033734D">
      <w:pPr>
        <w:pStyle w:val="ZPKTzmpktartykuempunktem"/>
      </w:pPr>
      <w:r w:rsidRPr="00BE3405">
        <w:t>4)</w:t>
      </w:r>
      <w:r w:rsidRPr="00BE3405">
        <w:tab/>
        <w:t>wykrywania nieprawidłowości w poborze paliw gazowych;</w:t>
      </w:r>
    </w:p>
    <w:p w14:paraId="244058F7" w14:textId="77777777" w:rsidR="0033734D" w:rsidRPr="00BE3405" w:rsidRDefault="0033734D" w:rsidP="0033734D">
      <w:pPr>
        <w:pStyle w:val="ZPKTzmpktartykuempunktem"/>
      </w:pPr>
      <w:r w:rsidRPr="00BE3405">
        <w:t>5)</w:t>
      </w:r>
      <w:r w:rsidRPr="00BE3405">
        <w:tab/>
        <w:t>analiz statystycznych;</w:t>
      </w:r>
    </w:p>
    <w:p w14:paraId="53A1C9CE" w14:textId="77777777" w:rsidR="0033734D" w:rsidRPr="00BE3405" w:rsidRDefault="0033734D" w:rsidP="0033734D">
      <w:pPr>
        <w:pStyle w:val="ZPKTzmpktartykuempunktem"/>
      </w:pPr>
      <w:r w:rsidRPr="00BE3405">
        <w:t>6)</w:t>
      </w:r>
      <w:r w:rsidRPr="00BE3405">
        <w:tab/>
        <w:t>ustalania istnienia roszczeń, dochodzenia roszczeń lub obrony przed roszczeniami;</w:t>
      </w:r>
    </w:p>
    <w:p w14:paraId="00C7C805" w14:textId="77777777" w:rsidR="0033734D" w:rsidRPr="00BE3405" w:rsidRDefault="0033734D" w:rsidP="0033734D">
      <w:pPr>
        <w:pStyle w:val="ZPKTzmpktartykuempunktem"/>
      </w:pPr>
      <w:r w:rsidRPr="00BE3405">
        <w:t>7)</w:t>
      </w:r>
      <w:r w:rsidRPr="00BE3405">
        <w:tab/>
        <w:t>rozliczeń podmiotów odpowiedzialnych za bilansowanie;</w:t>
      </w:r>
    </w:p>
    <w:p w14:paraId="0B5115AD" w14:textId="77777777" w:rsidR="0033734D" w:rsidRPr="00BE3405" w:rsidRDefault="0033734D" w:rsidP="0033734D">
      <w:pPr>
        <w:pStyle w:val="ZPKTzmpktartykuempunktem"/>
      </w:pPr>
      <w:r w:rsidRPr="00BE3405">
        <w:t>8)</w:t>
      </w:r>
      <w:r w:rsidRPr="00BE3405">
        <w:tab/>
        <w:t>realizacji innych obowiązków wynikających z przepisów odrębnych.</w:t>
      </w:r>
    </w:p>
    <w:p w14:paraId="40B9479E" w14:textId="77777777" w:rsidR="0033734D" w:rsidRPr="00BE3405" w:rsidRDefault="0033734D" w:rsidP="0033734D">
      <w:pPr>
        <w:pStyle w:val="ZUSTzmustartykuempunktem"/>
      </w:pPr>
      <w:r w:rsidRPr="00BE3405">
        <w:t>4. Przetwarzanie danych, o których mowa w ust. 1, w celu analiz statystycznych, o których mowa w ust. 3 pkt 5, odbywa się wyłącznie na danych zanonimizowanych.</w:t>
      </w:r>
    </w:p>
    <w:p w14:paraId="1EFD5F77" w14:textId="77777777" w:rsidR="0033734D" w:rsidRPr="00BE3405" w:rsidRDefault="0033734D" w:rsidP="0033734D">
      <w:pPr>
        <w:pStyle w:val="ZUSTzmustartykuempunktem"/>
      </w:pPr>
      <w:r w:rsidRPr="00BE3405">
        <w:t>5. Podmioty, o których mowa w ust. 2, mogą, w celu oszczędności paliw gazowych, podejmować decyzje, opierając się wyłącznie na zautomatyzowanym przetwarzaniu, w tym profilowaniu, danych osobowych pod warunkiem zapewnienia odbiorcy końcowemu, którego dotyczy decyzja podejmowana w sposób zautomatyzowany, prawa do otrzymania stosownych wyjaśnień co do podstaw podjętej decyzji, do uzyskania interwencji ludzkiej w celu podjęcia ponownej decyzji oraz do wyrażenia własnego stanowiska.”;</w:t>
      </w:r>
    </w:p>
    <w:bookmarkEnd w:id="37"/>
    <w:p w14:paraId="794418F7" w14:textId="7EEB1A77" w:rsidR="0033734D" w:rsidRPr="00BE3405" w:rsidRDefault="0033734D" w:rsidP="0033734D">
      <w:pPr>
        <w:pStyle w:val="PKTpunkt"/>
      </w:pPr>
      <w:r w:rsidRPr="00BE3405">
        <w:t>3)</w:t>
      </w:r>
      <w:r w:rsidR="00D022DF" w:rsidRPr="00BE3405">
        <w:tab/>
      </w:r>
      <w:r w:rsidRPr="00BE3405">
        <w:t>w art. 9c w ust. 2 pkt 20 otrzymuje brzmienie:</w:t>
      </w:r>
    </w:p>
    <w:p w14:paraId="447EB989" w14:textId="37888D9B" w:rsidR="0033734D" w:rsidRPr="00BE3405" w:rsidRDefault="0033734D" w:rsidP="0033734D">
      <w:pPr>
        <w:pStyle w:val="ZPKTzmpktartykuempunktem"/>
      </w:pPr>
      <w:r w:rsidRPr="00BE3405">
        <w:t>„20)</w:t>
      </w:r>
      <w:r w:rsidR="00D022DF" w:rsidRPr="00BE3405">
        <w:tab/>
      </w:r>
      <w:r w:rsidRPr="00BE3405">
        <w:t>zarządzanie danymi, w tym rozwijanie systemów zarządzania danymi w zakresie wykonywania zadań określonych w przepisach prawa, z zapewnieniem cyberbezpieczeństwa i ochrony danych, zgodnie z ustawą z dnia 5 lipca 2018 r. o krajowym systemie cyberbezpieczeństwa (Dz. U. z 2024 r. poz. 1077 i 1222), ustawą z dnia 10 maja 2018 r. o ochronie danych osobowych (Dz. U. z 2019 r. poz. 1781) oraz rozporządzeniem 2016/679;”;</w:t>
      </w:r>
    </w:p>
    <w:p w14:paraId="4CA095B5" w14:textId="21D079CE" w:rsidR="0033734D" w:rsidRPr="00BE3405" w:rsidRDefault="00504A43" w:rsidP="00D022DF">
      <w:pPr>
        <w:pStyle w:val="PKTpunkt"/>
      </w:pPr>
      <w:r w:rsidRPr="00BE3405">
        <w:t>4</w:t>
      </w:r>
      <w:r w:rsidR="0033734D" w:rsidRPr="00BE3405">
        <w:t>)</w:t>
      </w:r>
      <w:r w:rsidR="00D022DF" w:rsidRPr="00BE3405">
        <w:tab/>
      </w:r>
      <w:r w:rsidR="0033734D" w:rsidRPr="00BE3405">
        <w:t>w art. 11ze w ust. 1 wyrazy „nr 2016/679” zastępuje się wyrazami „2016/679”;</w:t>
      </w:r>
    </w:p>
    <w:p w14:paraId="3DFDEFA1" w14:textId="5F6BDCEB" w:rsidR="0033734D" w:rsidRPr="008A181E" w:rsidRDefault="00504A43" w:rsidP="0033734D">
      <w:pPr>
        <w:pStyle w:val="PKTpunkt"/>
      </w:pPr>
      <w:r>
        <w:t>5</w:t>
      </w:r>
      <w:r w:rsidR="0033734D" w:rsidRPr="008A181E">
        <w:t>)</w:t>
      </w:r>
      <w:r w:rsidR="0033734D" w:rsidRPr="008A181E">
        <w:tab/>
        <w:t>w art. 43e w ust. 1 wyrazy „do Prezesa Rządowej Agencji Rezerw Strategicznych” zastępuje się wyrazami „Prezesowi URE”;</w:t>
      </w:r>
    </w:p>
    <w:p w14:paraId="6BF37BA0" w14:textId="51A255F7" w:rsidR="0033734D" w:rsidRPr="0033734D" w:rsidRDefault="00504A43" w:rsidP="0033734D">
      <w:pPr>
        <w:pStyle w:val="PKTpunkt"/>
      </w:pPr>
      <w:r>
        <w:t>6</w:t>
      </w:r>
      <w:r w:rsidR="0033734D" w:rsidRPr="008A181E">
        <w:t>)</w:t>
      </w:r>
      <w:r w:rsidR="0033734D" w:rsidRPr="008A181E">
        <w:tab/>
      </w:r>
      <w:bookmarkStart w:id="38" w:name="_Hlk181013651"/>
      <w:r w:rsidR="0033734D" w:rsidRPr="008A181E">
        <w:t>po art. 43f dodaje się art. 43f</w:t>
      </w:r>
      <w:r w:rsidR="0033734D" w:rsidRPr="0033734D">
        <w:rPr>
          <w:rStyle w:val="IGindeksgrny"/>
        </w:rPr>
        <w:t>1</w:t>
      </w:r>
      <w:r w:rsidR="0033734D" w:rsidRPr="0033734D">
        <w:t xml:space="preserve"> w brzmieniu:</w:t>
      </w:r>
    </w:p>
    <w:p w14:paraId="76DA911F" w14:textId="77777777" w:rsidR="0033734D" w:rsidRPr="008A181E" w:rsidRDefault="0033734D" w:rsidP="0033734D">
      <w:pPr>
        <w:pStyle w:val="ZARTzmartartykuempunktem"/>
      </w:pPr>
      <w:bookmarkStart w:id="39" w:name="_Hlk173741155"/>
      <w:r w:rsidRPr="008A181E">
        <w:t>„Art. 43f</w:t>
      </w:r>
      <w:r w:rsidRPr="008A181E">
        <w:rPr>
          <w:rStyle w:val="IGindeksgrny"/>
        </w:rPr>
        <w:t>1.</w:t>
      </w:r>
      <w:r w:rsidRPr="008A181E">
        <w:t xml:space="preserve"> 1.</w:t>
      </w:r>
      <w:r w:rsidRPr="008A181E">
        <w:rPr>
          <w:rStyle w:val="IGindeksgrny"/>
        </w:rPr>
        <w:t xml:space="preserve"> </w:t>
      </w:r>
      <w:r w:rsidRPr="008A181E">
        <w:t>Portal Platforma Paliwowa jest niedostępny, jeżeli użytkownicy nie mają możliwości złożenia sprawozdań, informacji, deklaracji lub zestawień, o których mowa w art. 43f ust. 1 pkt 1.</w:t>
      </w:r>
    </w:p>
    <w:p w14:paraId="39FE56F6" w14:textId="77777777" w:rsidR="0033734D" w:rsidRPr="008A181E" w:rsidRDefault="0033734D" w:rsidP="0033734D">
      <w:pPr>
        <w:pStyle w:val="ZUSTzmustartykuempunktem"/>
      </w:pPr>
      <w:r w:rsidRPr="008A181E">
        <w:t xml:space="preserve">2. W przypadku stwierdzenia niedostępności portalu, Prezes Rządowej Agencji Rezerw Strategicznych niezwłocznie ogłasza w Biuletynie Informacji </w:t>
      </w:r>
      <w:r w:rsidRPr="008A181E">
        <w:lastRenderedPageBreak/>
        <w:t>Publicznej na stronie podmiotowej Rządowej Agencji Rezerw Strategicznych informację o czasie wystąpienia i przyczynie niedostępności.</w:t>
      </w:r>
    </w:p>
    <w:p w14:paraId="6D5AE937" w14:textId="77777777" w:rsidR="0033734D" w:rsidRPr="008A181E" w:rsidRDefault="0033734D" w:rsidP="0033734D">
      <w:pPr>
        <w:pStyle w:val="ZUSTzmustartykuempunktem"/>
      </w:pPr>
      <w:r w:rsidRPr="008A181E">
        <w:t>3. Jeżeli niedostępność, o której mowa w ust. 2, będzie trwała w ostatnim dniu terminu, do upływu którego istnieje obowiązek złożenia dokumentów, o których mowa w art. 43f ust. 1 pkt 1, termin na złożenie dokumentów wydłuża się o trzy dni od dnia następującego po przywróceniu dostępności portalu.</w:t>
      </w:r>
    </w:p>
    <w:p w14:paraId="53B1D89E" w14:textId="77777777" w:rsidR="0033734D" w:rsidRPr="008A181E" w:rsidRDefault="0033734D" w:rsidP="0033734D">
      <w:pPr>
        <w:pStyle w:val="ZUSTzmustartykuempunktem"/>
      </w:pPr>
      <w:r w:rsidRPr="008A181E">
        <w:t>4. Złożenie dokumentów, o których mowa w art. 43f ust. 1 pkt 1, w terminie określonym w ust. 3 uznaje się za złożenie z zachowaniem terminu.</w:t>
      </w:r>
    </w:p>
    <w:p w14:paraId="68D00621" w14:textId="41ECFA10" w:rsidR="0033734D" w:rsidRPr="008A181E" w:rsidRDefault="0033734D" w:rsidP="0033734D">
      <w:pPr>
        <w:pStyle w:val="ZUSTzmustartykuempunktem"/>
      </w:pPr>
      <w:r w:rsidRPr="008A181E">
        <w:t>5. Po przywróceniu funkcjonalności portalu, Prezes Rządowej Agencji Rezerw Strategicznych niezwłocznie ogłasza w Biuletynie Informacji Publicznej na stronie podmiotowej Rządowej Agencji Rezerw Strategicznych informację o czasie przywrócenia dostępności portalu</w:t>
      </w:r>
      <w:bookmarkEnd w:id="39"/>
      <w:r w:rsidRPr="008A181E">
        <w:t>.”</w:t>
      </w:r>
      <w:r w:rsidR="00504A43">
        <w:t>.</w:t>
      </w:r>
    </w:p>
    <w:p w14:paraId="01C2A073" w14:textId="46D25D16" w:rsidR="0033734D" w:rsidRPr="0033734D" w:rsidRDefault="0033734D" w:rsidP="0033734D">
      <w:pPr>
        <w:pStyle w:val="ARTartustawynprozporzdzenia"/>
      </w:pPr>
      <w:bookmarkStart w:id="40" w:name="_Hlk173744967"/>
      <w:bookmarkEnd w:id="38"/>
      <w:r w:rsidRPr="008A181E">
        <w:rPr>
          <w:rStyle w:val="Ppogrubienie"/>
        </w:rPr>
        <w:t>Art. </w:t>
      </w:r>
      <w:r w:rsidR="00504A43">
        <w:rPr>
          <w:rStyle w:val="Ppogrubienie"/>
        </w:rPr>
        <w:t>3</w:t>
      </w:r>
      <w:r w:rsidRPr="008A181E">
        <w:rPr>
          <w:rStyle w:val="Ppogrubienie"/>
        </w:rPr>
        <w:t>.</w:t>
      </w:r>
      <w:r w:rsidRPr="0033734D">
        <w:t xml:space="preserve"> W ustawie </w:t>
      </w:r>
      <w:bookmarkStart w:id="41" w:name="_Hlk130830199"/>
      <w:r w:rsidRPr="0033734D">
        <w:t xml:space="preserve">z dnia 8 grudnia 2017 r. o rynku mocy </w:t>
      </w:r>
      <w:bookmarkEnd w:id="41"/>
      <w:r w:rsidRPr="0033734D">
        <w:t>(Dz. U. z 2023 r. poz. 2131 oraz z 2025 r. poz. 159 i 290) w art. 67 po ust. 7 dodaje się ust. 7a w brzmieniu:</w:t>
      </w:r>
    </w:p>
    <w:p w14:paraId="229217DF" w14:textId="77777777" w:rsidR="0033734D" w:rsidRPr="008A181E" w:rsidRDefault="0033734D" w:rsidP="0033734D">
      <w:pPr>
        <w:pStyle w:val="ZUSTzmustartykuempunktem"/>
      </w:pPr>
      <w:r w:rsidRPr="008A181E">
        <w:t>„7a. Operator nie może ogłosić testowego okresu przywołania na rynku mocy w stosunku do jednostki rynku mocy, w skład której wchodzi jednostka fizyczna wytwórcza, która została wskazana zgodnie z art. 11 ust. 7 rozporządzenia Parlamentu Europejskiego i Rady (UE) 2017/1938 z dnia 25 października 2017 r. dotyczącego środków zapewniających bezpieczeństwo dostaw gazu ziemnego i uchylającego rozporządzenie (UE) nr 994/2010 (Dz. Urz. UE L 280 z 28.10.2017, str. 1, z późn. zm.</w:t>
      </w:r>
      <w:r w:rsidRPr="008A181E">
        <w:rPr>
          <w:rStyle w:val="IGindeksgrny"/>
        </w:rPr>
        <w:footnoteReference w:id="7"/>
      </w:r>
      <w:r w:rsidRPr="008A181E">
        <w:rPr>
          <w:rStyle w:val="IGindeksgrny"/>
        </w:rPr>
        <w:t>)</w:t>
      </w:r>
      <w:r w:rsidRPr="008A181E">
        <w:t>) w czasie trwania ograniczeń w poborze gazu ziemnego ogłoszonych zgodnie z art. 56 ustawy z dnia 16 lutego 2007 r. o zapasach ropy naftowej, produktów naftowych i gazu ziemnego oraz zasadach postępowania w sytuacjach zagrożenia bezpieczeństwa paliwowego państwa i zakłóceń na rynku naftowym (Dz. U. z 2024 r. poz. 1281 oraz z 2025 r. poz. …).”.</w:t>
      </w:r>
    </w:p>
    <w:bookmarkEnd w:id="40"/>
    <w:p w14:paraId="7F3E2996" w14:textId="207948C8" w:rsidR="0033734D" w:rsidRPr="008A181E" w:rsidRDefault="0033734D" w:rsidP="0033734D">
      <w:pPr>
        <w:pStyle w:val="ARTartustawynprozporzdzenia"/>
      </w:pPr>
      <w:r w:rsidRPr="008A181E">
        <w:rPr>
          <w:rStyle w:val="Ppogrubienie"/>
        </w:rPr>
        <w:t>Art. 4.</w:t>
      </w:r>
      <w:r w:rsidRPr="008A181E">
        <w:t xml:space="preserve"> 1. Plany wprowadzania ograniczeń, o których mowa w art. 58 ust. 1 ustawy zmienianej w art. 1, w brzmieniu dotychczasowym, zatwierdzone prawomocną decyzją Prezesa Urzędu Regulacji Energetyki i obowiązujące w dniu wejścia w życie niniejszej ustawy pozostają w mocy.</w:t>
      </w:r>
    </w:p>
    <w:p w14:paraId="0ECE4E64" w14:textId="77777777" w:rsidR="0033734D" w:rsidRPr="008A181E" w:rsidRDefault="0033734D" w:rsidP="0033734D">
      <w:pPr>
        <w:pStyle w:val="USTustnpkodeksu"/>
      </w:pPr>
      <w:r w:rsidRPr="008A181E">
        <w:lastRenderedPageBreak/>
        <w:t>2. Operator systemu przesyłowego gazowego lub operator systemu połączonego gazowego oraz operator systemu dystrybucyjnego gazowego po raz pierwszy opracowuje plan wprowadzania ograniczeń, o którym mowa w art. 58 ust. 1 ustawy zmienianej w art. 1, w brzmieniu nadanym niniejszą ustawą, i przedkłada go do zatwierdzenia Prezesowi Urzędu Regulacji Energetyki w terminie do dnia 15 listopada 2025 r.</w:t>
      </w:r>
    </w:p>
    <w:p w14:paraId="1BA1FF36" w14:textId="67E9D57B" w:rsidR="0033734D" w:rsidRPr="008A181E" w:rsidRDefault="0033734D" w:rsidP="0033734D">
      <w:pPr>
        <w:pStyle w:val="ARTartustawynprozporzdzenia"/>
      </w:pPr>
      <w:r w:rsidRPr="008A181E">
        <w:rPr>
          <w:rStyle w:val="Ppogrubienie"/>
        </w:rPr>
        <w:t>Art. 5.</w:t>
      </w:r>
      <w:r w:rsidRPr="008A181E">
        <w:t xml:space="preserve"> </w:t>
      </w:r>
      <w:r w:rsidRPr="00BE3405">
        <w:t>Odbiorcy, z wyłączeniem odbiorców paliw gazowych w gospodarstwach domowych w rozumieniu art. 3 pkt 13b ustawy zmienianej w art. 2, składają po raz pierwszy oświadczenia, o których mowa w art. 58 ust. 5c ustawy zmienianej w art. 1, w terminie 14 dni od dnia</w:t>
      </w:r>
      <w:r w:rsidR="00580CE0" w:rsidRPr="00BE3405">
        <w:t xml:space="preserve"> wejścia w życie przepisów wykonawczych wydanych na podstawie art. 60a ust. 1 ustawy zmienianej w art. 1</w:t>
      </w:r>
      <w:r w:rsidRPr="00BE3405">
        <w:t>.</w:t>
      </w:r>
    </w:p>
    <w:p w14:paraId="4B7B9CF3" w14:textId="36DC93EA" w:rsidR="0033734D" w:rsidRPr="008A181E" w:rsidRDefault="0033734D" w:rsidP="0033734D">
      <w:pPr>
        <w:pStyle w:val="ARTartustawynprozporzdzenia"/>
      </w:pPr>
      <w:r w:rsidRPr="008A181E">
        <w:rPr>
          <w:rStyle w:val="Ppogrubienie"/>
        </w:rPr>
        <w:t>Art. </w:t>
      </w:r>
      <w:r w:rsidR="00504A43">
        <w:rPr>
          <w:rStyle w:val="Ppogrubienie"/>
        </w:rPr>
        <w:t>6</w:t>
      </w:r>
      <w:r w:rsidRPr="008A181E">
        <w:rPr>
          <w:rStyle w:val="Ppogrubienie"/>
        </w:rPr>
        <w:t>.</w:t>
      </w:r>
      <w:r w:rsidRPr="008A181E">
        <w:t xml:space="preserve"> Przedsiębiorstwo wykonujące działalność gospodarczą w zakresie wydobywania gazu ziemnego ze złóż oraz obrotu paliwami gazowymi, które przed dniem wejścia w życie niniejszej ustawy nie było obowiązane do opracowania procedur, o których mowa w art. 49 ust. 1 ustawy zmienianej w art. 1, opracowuje te procedury po raz pierwszy w terminie do dnia 1 października 2025 r.</w:t>
      </w:r>
    </w:p>
    <w:p w14:paraId="6040EBC5" w14:textId="4323E259" w:rsidR="0033734D" w:rsidRPr="00BE3405" w:rsidRDefault="0033734D" w:rsidP="0033734D">
      <w:pPr>
        <w:pStyle w:val="ARTartustawynprozporzdzenia"/>
      </w:pPr>
      <w:r w:rsidRPr="008A181E">
        <w:rPr>
          <w:rStyle w:val="Ppogrubienie"/>
        </w:rPr>
        <w:t>Art. </w:t>
      </w:r>
      <w:r w:rsidR="00504A43">
        <w:rPr>
          <w:rStyle w:val="Ppogrubienie"/>
        </w:rPr>
        <w:t>7</w:t>
      </w:r>
      <w:r w:rsidRPr="008A181E">
        <w:rPr>
          <w:rStyle w:val="Ppogrubienie"/>
        </w:rPr>
        <w:t>.</w:t>
      </w:r>
      <w:r w:rsidRPr="008A181E">
        <w:t xml:space="preserve"> </w:t>
      </w:r>
      <w:bookmarkStart w:id="42" w:name="_Hlk191316693"/>
      <w:r w:rsidRPr="00BE3405">
        <w:t>Ilość utrzymywanych zapasów obowiązkowych ropy naftowej lub paliw w 2025 r. dostosowuje się w terminie 14 dni od dnia wejścia w życie niniejszej ustawy, do poziomu wynikającego z obliczeń wykonanych zgodnie z art. 5 ust. 3b lub 3k ustawy zmienianej w art. 1.</w:t>
      </w:r>
    </w:p>
    <w:bookmarkEnd w:id="42"/>
    <w:p w14:paraId="35A1C812" w14:textId="0FA979D7" w:rsidR="0033734D" w:rsidRPr="008A181E" w:rsidRDefault="0033734D" w:rsidP="0033734D">
      <w:pPr>
        <w:pStyle w:val="ARTartustawynprozporzdzenia"/>
      </w:pPr>
      <w:r w:rsidRPr="008A181E">
        <w:rPr>
          <w:rStyle w:val="Ppogrubienie"/>
        </w:rPr>
        <w:t>Art. </w:t>
      </w:r>
      <w:r w:rsidR="00504A43">
        <w:rPr>
          <w:rStyle w:val="Ppogrubienie"/>
        </w:rPr>
        <w:t>8</w:t>
      </w:r>
      <w:r w:rsidRPr="008A181E">
        <w:rPr>
          <w:rStyle w:val="Ppogrubienie"/>
        </w:rPr>
        <w:t>.</w:t>
      </w:r>
      <w:r w:rsidRPr="008A181E">
        <w:t xml:space="preserve"> Dotychczasowe przepisy wykonawcze wydane na podstawie art. 55 ust. 1 ustawy zmienianej w art. 1 zachowują moc do dnia wejścia w życie przepisów wykonawczych wydanych na podstawie art. 60a ust. 1 ustawy zmienianej w art. 1, jednak nie dłużej niż 36 miesięcy od dnia wejścia w życie niniejszej ustawy, i mogą być zmieniane na podstawie przepisów upoważniających w brzmieniu nadanym niniejszą ustawą.</w:t>
      </w:r>
    </w:p>
    <w:p w14:paraId="1A853CC6" w14:textId="40205C12" w:rsidR="0033734D" w:rsidRPr="0033734D" w:rsidRDefault="0033734D" w:rsidP="0033734D">
      <w:pPr>
        <w:pStyle w:val="ARTartustawynprozporzdzenia"/>
      </w:pPr>
      <w:r w:rsidRPr="008A181E">
        <w:rPr>
          <w:rStyle w:val="Ppogrubienie"/>
        </w:rPr>
        <w:t>Art. </w:t>
      </w:r>
      <w:r w:rsidR="00504A43">
        <w:rPr>
          <w:rStyle w:val="Ppogrubienie"/>
        </w:rPr>
        <w:t>9</w:t>
      </w:r>
      <w:r w:rsidRPr="008A181E">
        <w:rPr>
          <w:rStyle w:val="Ppogrubienie"/>
        </w:rPr>
        <w:t>.</w:t>
      </w:r>
      <w:r w:rsidRPr="0033734D">
        <w:t xml:space="preserve"> </w:t>
      </w:r>
      <w:r w:rsidRPr="00BE3405">
        <w:t>Ustawa wchodzi w życie po upływie 7 dni od dnia ogłoszenia.</w:t>
      </w:r>
    </w:p>
    <w:p w14:paraId="0479306E" w14:textId="77777777" w:rsidR="0033734D" w:rsidRPr="0033734D" w:rsidRDefault="0033734D" w:rsidP="0033734D">
      <w:pPr>
        <w:rPr>
          <w:rStyle w:val="Ppogrubienie"/>
        </w:rPr>
      </w:pPr>
    </w:p>
    <w:p w14:paraId="7FC9DE2E" w14:textId="77777777" w:rsidR="005E31CC" w:rsidRPr="0033734D" w:rsidRDefault="005E31CC" w:rsidP="0033734D">
      <w:pPr>
        <w:rPr>
          <w:rStyle w:val="Ppogrubienie"/>
          <w:b w:val="0"/>
        </w:rPr>
      </w:pPr>
    </w:p>
    <w:sectPr w:rsidR="005E31CC" w:rsidRPr="0033734D" w:rsidSect="00395835">
      <w:headerReference w:type="default" r:id="rId9"/>
      <w:headerReference w:type="first" r:id="rId10"/>
      <w:footnotePr>
        <w:numRestart w:val="eachSect"/>
      </w:footnotePr>
      <w:pgSz w:w="11906" w:h="16838"/>
      <w:pgMar w:top="1559" w:right="226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039FD" w14:textId="77777777" w:rsidR="00A27779" w:rsidRDefault="00A27779">
      <w:r>
        <w:separator/>
      </w:r>
    </w:p>
  </w:endnote>
  <w:endnote w:type="continuationSeparator" w:id="0">
    <w:p w14:paraId="0C52485E" w14:textId="77777777" w:rsidR="00A27779" w:rsidRDefault="00A27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7FFF8" w14:textId="77777777" w:rsidR="00A27779" w:rsidRDefault="00A27779">
      <w:r>
        <w:separator/>
      </w:r>
    </w:p>
  </w:footnote>
  <w:footnote w:type="continuationSeparator" w:id="0">
    <w:p w14:paraId="340516C7" w14:textId="77777777" w:rsidR="00A27779" w:rsidRDefault="00A27779">
      <w:r>
        <w:continuationSeparator/>
      </w:r>
    </w:p>
  </w:footnote>
  <w:footnote w:id="1">
    <w:p w14:paraId="38439DCA" w14:textId="77777777" w:rsidR="0033734D" w:rsidRDefault="0033734D" w:rsidP="0033734D">
      <w:pPr>
        <w:pStyle w:val="ODNONIKtreodnonika"/>
      </w:pPr>
      <w:r>
        <w:rPr>
          <w:rStyle w:val="Odwoanieprzypisudolnego"/>
        </w:rPr>
        <w:footnoteRef/>
      </w:r>
      <w:r>
        <w:rPr>
          <w:vertAlign w:val="superscript"/>
        </w:rPr>
        <w:t>)</w:t>
      </w:r>
      <w:r>
        <w:tab/>
        <w:t>Niniejsza ustawa:</w:t>
      </w:r>
    </w:p>
    <w:p w14:paraId="15092035" w14:textId="77777777" w:rsidR="0033734D" w:rsidRDefault="0033734D" w:rsidP="0033734D">
      <w:pPr>
        <w:pStyle w:val="ODNONIKtreodnonika"/>
        <w:ind w:left="720" w:hanging="360"/>
      </w:pPr>
      <w:r>
        <w:t>1)</w:t>
      </w:r>
      <w:r>
        <w:tab/>
        <w:t>w zakresie swojej regulacji wdraża dyrektywę Parlamentu Europejskiego i Rady 2012/27/UE z dnia 25 października 2012 r. w sprawie efektywności energetycznej, zmiany dyrektyw 2009/125/WE i 2010/30/UE oraz uchylenia dyrektyw 2004/8/WE i 2006/32/WE (Dz. Urz. UE L 315 z 14.11.2012, str. 1, Dz. Urz. UE L 113 z 25.04.2013, str. 24, Dz. Urz. UE L 141 z 28.05.2013, s. 28, Dz. Urz. UE L 156 z 19.06.2018, str. 75, Dz. Urz. UE L 328 z 21.12.2018, str. 1 i 210, Dz. Urz. UE L 85 I z 27.03.2019, str. 66, Dz. Urz. UE L 137 z 23.05.2019, str. 3, Dz. Urz. UE L 158 z 14.06.2019, str. 125, Dz. Urz. UE L 101 z 14.04.2023, str. 16 oraz Dz. Urz. UE L 178 z 13.07.2023, str. 10);</w:t>
      </w:r>
    </w:p>
    <w:p w14:paraId="1A255238" w14:textId="77777777" w:rsidR="0033734D" w:rsidRDefault="0033734D" w:rsidP="0033734D">
      <w:pPr>
        <w:pStyle w:val="ODNONIKtreodnonika"/>
        <w:ind w:left="720" w:hanging="360"/>
      </w:pPr>
      <w:r>
        <w:t>2)</w:t>
      </w:r>
      <w:r>
        <w:tab/>
        <w:t>służy stosowaniu rozporządzenia Parlamentu Europejskiego i Rady (UE) 2017/1938 z dnia 25 października 2017 r. dotyczącego środków zapewniających bezpieczeństwo dostaw gazu ziemnego i uchylającego rozporządzenie (UE) nr 994/2010 (Dz. Urz. UE L 280 z 28.10.2017, str. 1, Dz. Urz. UE L 104 z 01.04.2022, str. 53, Dz. Urz. UE L 173 z 30.06.2022, str. 17, Dz. Urz. UE L 245 z 22.09.2022, str. 70 oraz Dz. Urz. UE L 2024/1789 z 15.07.2024).</w:t>
      </w:r>
    </w:p>
  </w:footnote>
  <w:footnote w:id="2">
    <w:p w14:paraId="24CFF454" w14:textId="77777777" w:rsidR="0033734D" w:rsidRDefault="0033734D" w:rsidP="0033734D">
      <w:pPr>
        <w:pStyle w:val="ODNONIKtreodnonika"/>
      </w:pPr>
      <w:r>
        <w:rPr>
          <w:rStyle w:val="Odwoanieprzypisudolnego"/>
        </w:rPr>
        <w:footnoteRef/>
      </w:r>
      <w:r>
        <w:rPr>
          <w:vertAlign w:val="superscript"/>
        </w:rPr>
        <w:t>)</w:t>
      </w:r>
      <w:r>
        <w:tab/>
      </w:r>
      <w:r w:rsidRPr="00BE3405">
        <w:t>Niniejszą ustawą zmienia się ustawy: ustawę z dnia 10 kwietnia 1997 r. – Prawo energetyczne</w:t>
      </w:r>
      <w:r>
        <w:t xml:space="preserve"> </w:t>
      </w:r>
      <w:r w:rsidRPr="00BE3405">
        <w:t>oraz</w:t>
      </w:r>
      <w:r>
        <w:t xml:space="preserve"> </w:t>
      </w:r>
      <w:r w:rsidRPr="00BE3405">
        <w:t>ustawę z dnia 8 grudnia 2017 r. o rynku mocy.</w:t>
      </w:r>
    </w:p>
  </w:footnote>
  <w:footnote w:id="3">
    <w:p w14:paraId="58DD0704" w14:textId="77777777" w:rsidR="0033734D" w:rsidRDefault="0033734D" w:rsidP="0033734D">
      <w:pPr>
        <w:pStyle w:val="ODNONIKtreodnonika"/>
      </w:pPr>
      <w:r>
        <w:rPr>
          <w:rStyle w:val="Odwoanieprzypisudolnego"/>
        </w:rPr>
        <w:footnoteRef/>
      </w:r>
      <w:r>
        <w:rPr>
          <w:vertAlign w:val="superscript"/>
        </w:rPr>
        <w:t>)</w:t>
      </w:r>
      <w:r>
        <w:tab/>
        <w:t>Zmiany tekstu jednolitego wymienionej ustawy zostały ogłoszone w Dz. U. z 2024 r. poz. 858, 1222, 1593, 1615 i 1915 oraz z 2025 r. poz. 129 i 304.</w:t>
      </w:r>
    </w:p>
  </w:footnote>
  <w:footnote w:id="4">
    <w:p w14:paraId="32630FC0" w14:textId="77777777" w:rsidR="0033734D" w:rsidRDefault="0033734D" w:rsidP="0033734D">
      <w:pPr>
        <w:pStyle w:val="ODNONIKtreodnonika"/>
      </w:pPr>
      <w:r>
        <w:rPr>
          <w:rStyle w:val="Odwoanieprzypisudolnego"/>
        </w:rPr>
        <w:footnoteRef/>
      </w:r>
      <w:r>
        <w:rPr>
          <w:vertAlign w:val="superscript"/>
        </w:rPr>
        <w:t>)</w:t>
      </w:r>
      <w:r>
        <w:tab/>
        <w:t>Zmiany tekstu jednolitego wymienionej ustawy zostały ogłoszone w Dz. U. z 2023 r. poz. 1597, 1688, 1852 i 2029 oraz z 2024 r. poz. 1834, 1911 i 1914.</w:t>
      </w:r>
    </w:p>
  </w:footnote>
  <w:footnote w:id="5">
    <w:p w14:paraId="1D6016CA" w14:textId="77777777" w:rsidR="0033734D" w:rsidRDefault="0033734D" w:rsidP="0033734D">
      <w:pPr>
        <w:pStyle w:val="ODNONIKtreodnonika"/>
      </w:pPr>
      <w:r>
        <w:rPr>
          <w:rStyle w:val="Odwoanieprzypisudolnego"/>
        </w:rPr>
        <w:footnoteRef/>
      </w:r>
      <w:r>
        <w:rPr>
          <w:vertAlign w:val="superscript"/>
        </w:rPr>
        <w:t>)</w:t>
      </w:r>
      <w:r>
        <w:tab/>
        <w:t>Zmiany wymienionego rozporządzenia zostały ogłoszone w Dz. Urz. UE L 104 z 01.04.2022, str. 53, Dz. Urz. UE L 173 z 30.06.2022, str. 17, Dz. Urz. UE L 245 z 22.09.2022, str. 70 oraz Dz. Urz. UE L 2024/1789 z 15.07.2024.</w:t>
      </w:r>
    </w:p>
  </w:footnote>
  <w:footnote w:id="6">
    <w:p w14:paraId="74B18294" w14:textId="33198375" w:rsidR="00504A43" w:rsidRPr="00504A43" w:rsidRDefault="00504A43" w:rsidP="00504A43">
      <w:pPr>
        <w:pStyle w:val="ODNONIKtreodnonika"/>
      </w:pPr>
      <w:r>
        <w:rPr>
          <w:rStyle w:val="Odwoanieprzypisudolnego"/>
        </w:rPr>
        <w:footnoteRef/>
      </w:r>
      <w:r>
        <w:rPr>
          <w:rStyle w:val="IGindeksgrny"/>
        </w:rPr>
        <w:t>)</w:t>
      </w:r>
      <w:r>
        <w:tab/>
      </w:r>
      <w:r w:rsidRPr="00504A43">
        <w:t xml:space="preserve">Zmiany wymienionego rozporządzenia zostały ogłoszone w Dz. Urz. UE L 127 z 23.05.2018, str. 2 oraz Dz. Urz. UE L 74 z 04.03.2021, str. 35.  </w:t>
      </w:r>
    </w:p>
  </w:footnote>
  <w:footnote w:id="7">
    <w:p w14:paraId="0A56F54A" w14:textId="77777777" w:rsidR="0033734D" w:rsidRDefault="0033734D" w:rsidP="0033734D">
      <w:pPr>
        <w:pStyle w:val="ODNONIKtreodnonika"/>
      </w:pPr>
      <w:r>
        <w:rPr>
          <w:rStyle w:val="Odwoanieprzypisudolnego"/>
        </w:rPr>
        <w:footnoteRef/>
      </w:r>
      <w:r>
        <w:rPr>
          <w:vertAlign w:val="superscript"/>
        </w:rPr>
        <w:t>)</w:t>
      </w:r>
      <w:r>
        <w:tab/>
        <w:t>Zmiany wymienionego rozporządzenia zostały ogłoszone w Dz. Urz. UE L 104 z 01.04.2022, str. 53, Dz. Urz. UE L 173 z 30.06.2022, str. 17, Dz. Urz. UE L 245 z 22.09.2022, str. 70 oraz Dz. Urz. UE L 2024/1789 z 15.07.2024.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4B2DA" w14:textId="6F9F0F90" w:rsidR="00395835" w:rsidRPr="00084E7F" w:rsidRDefault="00395835" w:rsidP="00395835">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A2181E">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0A23F4">
      <w:rPr>
        <w:rStyle w:val="Ppogrubienie"/>
        <w:noProof/>
      </w:rPr>
      <w:t>2025-07-08</w:t>
    </w:r>
    <w:r w:rsidRPr="00084E7F">
      <w:rPr>
        <w:rStyle w:val="Ppogrubienie"/>
      </w:rPr>
      <w:fldChar w:fldCharType="end"/>
    </w:r>
    <w:r w:rsidRPr="00084E7F">
      <w:rPr>
        <w:rStyle w:val="Ppogrubienie"/>
      </w:rPr>
      <w:t xml:space="preserve">      Nazwa pliku :  </w:t>
    </w:r>
    <w:sdt>
      <w:sdtPr>
        <w:rPr>
          <w:rStyle w:val="Ppogrubienie"/>
        </w:rPr>
        <w:id w:val="-56476257"/>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8B7F30">
          <w:rPr>
            <w:rStyle w:val="Ppogrubienie"/>
            <w:noProof/>
          </w:rPr>
          <w:t>V4_1181-6.NK</w:t>
        </w:r>
        <w:r w:rsidRPr="00084E7F">
          <w:rPr>
            <w:rStyle w:val="Ppogrubienie"/>
          </w:rPr>
          <w:fldChar w:fldCharType="end"/>
        </w:r>
        <w:r w:rsidRPr="00084E7F">
          <w:rPr>
            <w:rStyle w:val="Ppogrubienie"/>
          </w:rPr>
          <w:t xml:space="preserve">  </w:t>
        </w:r>
        <w:r w:rsidR="008C62DB">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A2181E">
          <w:rPr>
            <w:rStyle w:val="Ppogrubienie"/>
            <w:noProof/>
          </w:rPr>
          <w:t>1</w:t>
        </w:r>
        <w:r w:rsidRPr="00084E7F">
          <w:rPr>
            <w:rStyle w:val="Ppogrubienie"/>
          </w:rPr>
          <w:fldChar w:fldCharType="end"/>
        </w:r>
      </w:sdtContent>
    </w:sdt>
  </w:p>
  <w:p w14:paraId="452E2A9D" w14:textId="2733F0A2" w:rsidR="00CC3E3D" w:rsidRPr="00395835" w:rsidRDefault="00395835" w:rsidP="00395835">
    <w:pPr>
      <w:pStyle w:val="Nagwek"/>
    </w:pPr>
    <w:r w:rsidRPr="00395835">
      <w:rPr>
        <w:noProof/>
        <w:lang w:eastAsia="pl-PL"/>
      </w:rPr>
      <mc:AlternateContent>
        <mc:Choice Requires="wps">
          <w:drawing>
            <wp:anchor distT="0" distB="0" distL="114300" distR="114300" simplePos="0" relativeHeight="251658752" behindDoc="0" locked="0" layoutInCell="1" allowOverlap="1" wp14:anchorId="57C22CE3" wp14:editId="4F40EDC9">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sidR="00166C5C">
      <w:rPr>
        <w:rStyle w:val="Ppogrubienie"/>
      </w:rPr>
      <w:t>X</w:t>
    </w:r>
    <w:r w:rsidRPr="00084E7F">
      <w:rPr>
        <w:rStyle w:val="Ppogrubienie"/>
      </w:rPr>
      <w:t xml:space="preserve"> kadencja/druk</w:t>
    </w:r>
    <w:r w:rsidR="008A181E">
      <w:rPr>
        <w:rStyle w:val="Ppogrubienie"/>
      </w:rPr>
      <w:t>1239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1A703" w14:textId="5748969E" w:rsidR="00084E7F" w:rsidRPr="00084E7F" w:rsidRDefault="00084E7F"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395835">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0A23F4">
      <w:rPr>
        <w:rStyle w:val="Ppogrubienie"/>
        <w:noProof/>
      </w:rPr>
      <w:t>2025-07-08</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7A5CC5">
          <w:rPr>
            <w:rStyle w:val="Ppogrubienie"/>
            <w:noProof/>
          </w:rPr>
          <w:t>V3_1181-6.NK</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395835">
          <w:rPr>
            <w:rStyle w:val="Ppogrubienie"/>
            <w:noProof/>
          </w:rPr>
          <w:t>1</w:t>
        </w:r>
        <w:r w:rsidRPr="00084E7F">
          <w:rPr>
            <w:rStyle w:val="Ppogrubienie"/>
          </w:rPr>
          <w:fldChar w:fldCharType="end"/>
        </w:r>
      </w:sdtContent>
    </w:sdt>
  </w:p>
  <w:p w14:paraId="7020F5AE" w14:textId="77777777" w:rsidR="00084E7F" w:rsidRPr="00084E7F" w:rsidRDefault="00084E7F"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08EF1263" wp14:editId="56A115B0">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1736050560">
    <w:abstractNumId w:val="24"/>
  </w:num>
  <w:num w:numId="2" w16cid:durableId="695808370">
    <w:abstractNumId w:val="24"/>
  </w:num>
  <w:num w:numId="3" w16cid:durableId="1081751621">
    <w:abstractNumId w:val="19"/>
  </w:num>
  <w:num w:numId="4" w16cid:durableId="227149940">
    <w:abstractNumId w:val="19"/>
  </w:num>
  <w:num w:numId="5" w16cid:durableId="1028682190">
    <w:abstractNumId w:val="38"/>
  </w:num>
  <w:num w:numId="6" w16cid:durableId="1465351025">
    <w:abstractNumId w:val="34"/>
  </w:num>
  <w:num w:numId="7" w16cid:durableId="1600093581">
    <w:abstractNumId w:val="38"/>
  </w:num>
  <w:num w:numId="8" w16cid:durableId="30501857">
    <w:abstractNumId w:val="34"/>
  </w:num>
  <w:num w:numId="9" w16cid:durableId="1641955375">
    <w:abstractNumId w:val="38"/>
  </w:num>
  <w:num w:numId="10" w16cid:durableId="1352341385">
    <w:abstractNumId w:val="34"/>
  </w:num>
  <w:num w:numId="11" w16cid:durableId="1791196606">
    <w:abstractNumId w:val="15"/>
  </w:num>
  <w:num w:numId="12" w16cid:durableId="1228951570">
    <w:abstractNumId w:val="10"/>
  </w:num>
  <w:num w:numId="13" w16cid:durableId="2107142430">
    <w:abstractNumId w:val="16"/>
  </w:num>
  <w:num w:numId="14" w16cid:durableId="604725228">
    <w:abstractNumId w:val="28"/>
  </w:num>
  <w:num w:numId="15" w16cid:durableId="2031105405">
    <w:abstractNumId w:val="15"/>
  </w:num>
  <w:num w:numId="16" w16cid:durableId="1415980830">
    <w:abstractNumId w:val="17"/>
  </w:num>
  <w:num w:numId="17" w16cid:durableId="35006313">
    <w:abstractNumId w:val="8"/>
  </w:num>
  <w:num w:numId="18" w16cid:durableId="1040980971">
    <w:abstractNumId w:val="3"/>
  </w:num>
  <w:num w:numId="19" w16cid:durableId="2128233581">
    <w:abstractNumId w:val="2"/>
  </w:num>
  <w:num w:numId="20" w16cid:durableId="1738554568">
    <w:abstractNumId w:val="1"/>
  </w:num>
  <w:num w:numId="21" w16cid:durableId="1350833222">
    <w:abstractNumId w:val="0"/>
  </w:num>
  <w:num w:numId="22" w16cid:durableId="1696465919">
    <w:abstractNumId w:val="9"/>
  </w:num>
  <w:num w:numId="23" w16cid:durableId="370812107">
    <w:abstractNumId w:val="7"/>
  </w:num>
  <w:num w:numId="24" w16cid:durableId="2033073482">
    <w:abstractNumId w:val="6"/>
  </w:num>
  <w:num w:numId="25" w16cid:durableId="1623686369">
    <w:abstractNumId w:val="5"/>
  </w:num>
  <w:num w:numId="26" w16cid:durableId="1093740563">
    <w:abstractNumId w:val="4"/>
  </w:num>
  <w:num w:numId="27" w16cid:durableId="1583565583">
    <w:abstractNumId w:val="36"/>
  </w:num>
  <w:num w:numId="28" w16cid:durableId="1228147217">
    <w:abstractNumId w:val="27"/>
  </w:num>
  <w:num w:numId="29" w16cid:durableId="2012295801">
    <w:abstractNumId w:val="39"/>
  </w:num>
  <w:num w:numId="30" w16cid:durableId="443379518">
    <w:abstractNumId w:val="35"/>
  </w:num>
  <w:num w:numId="31" w16cid:durableId="1079909074">
    <w:abstractNumId w:val="20"/>
  </w:num>
  <w:num w:numId="32" w16cid:durableId="758135252">
    <w:abstractNumId w:val="11"/>
  </w:num>
  <w:num w:numId="33" w16cid:durableId="55318721">
    <w:abstractNumId w:val="33"/>
  </w:num>
  <w:num w:numId="34" w16cid:durableId="1361197678">
    <w:abstractNumId w:val="21"/>
  </w:num>
  <w:num w:numId="35" w16cid:durableId="1144926746">
    <w:abstractNumId w:val="18"/>
  </w:num>
  <w:num w:numId="36" w16cid:durableId="1902406291">
    <w:abstractNumId w:val="23"/>
  </w:num>
  <w:num w:numId="37" w16cid:durableId="367419005">
    <w:abstractNumId w:val="29"/>
  </w:num>
  <w:num w:numId="38" w16cid:durableId="838275327">
    <w:abstractNumId w:val="26"/>
  </w:num>
  <w:num w:numId="39" w16cid:durableId="2069373665">
    <w:abstractNumId w:val="14"/>
  </w:num>
  <w:num w:numId="40" w16cid:durableId="1028993678">
    <w:abstractNumId w:val="32"/>
  </w:num>
  <w:num w:numId="41" w16cid:durableId="1708990112">
    <w:abstractNumId w:val="30"/>
  </w:num>
  <w:num w:numId="42" w16cid:durableId="1664889439">
    <w:abstractNumId w:val="22"/>
  </w:num>
  <w:num w:numId="43" w16cid:durableId="513032442">
    <w:abstractNumId w:val="37"/>
  </w:num>
  <w:num w:numId="44" w16cid:durableId="1149051101">
    <w:abstractNumId w:val="13"/>
  </w:num>
  <w:num w:numId="45" w16cid:durableId="1275943831">
    <w:abstractNumId w:val="40"/>
  </w:num>
  <w:num w:numId="46" w16cid:durableId="2048328829">
    <w:abstractNumId w:val="25"/>
  </w:num>
  <w:num w:numId="47" w16cid:durableId="333144324">
    <w:abstractNumId w:val="12"/>
  </w:num>
  <w:num w:numId="48" w16cid:durableId="186150978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862"/>
    <w:rsid w:val="00012A35"/>
    <w:rsid w:val="00016099"/>
    <w:rsid w:val="00017DC2"/>
    <w:rsid w:val="00021522"/>
    <w:rsid w:val="000225DD"/>
    <w:rsid w:val="00023471"/>
    <w:rsid w:val="00023F13"/>
    <w:rsid w:val="00030634"/>
    <w:rsid w:val="000319C1"/>
    <w:rsid w:val="00031A8B"/>
    <w:rsid w:val="00031BCA"/>
    <w:rsid w:val="000328C8"/>
    <w:rsid w:val="000330FA"/>
    <w:rsid w:val="0003362F"/>
    <w:rsid w:val="00036B63"/>
    <w:rsid w:val="00037E1A"/>
    <w:rsid w:val="00043495"/>
    <w:rsid w:val="00046A75"/>
    <w:rsid w:val="00047312"/>
    <w:rsid w:val="000508BD"/>
    <w:rsid w:val="000517AB"/>
    <w:rsid w:val="0005339C"/>
    <w:rsid w:val="0005571B"/>
    <w:rsid w:val="00055AD7"/>
    <w:rsid w:val="00056456"/>
    <w:rsid w:val="00057AB3"/>
    <w:rsid w:val="00060076"/>
    <w:rsid w:val="00060432"/>
    <w:rsid w:val="00060D87"/>
    <w:rsid w:val="000615A5"/>
    <w:rsid w:val="00064E4C"/>
    <w:rsid w:val="00066901"/>
    <w:rsid w:val="00071A91"/>
    <w:rsid w:val="00071BEE"/>
    <w:rsid w:val="000736CD"/>
    <w:rsid w:val="0007533B"/>
    <w:rsid w:val="0007545D"/>
    <w:rsid w:val="000760BF"/>
    <w:rsid w:val="0007613E"/>
    <w:rsid w:val="00076BFC"/>
    <w:rsid w:val="000814A7"/>
    <w:rsid w:val="00084E7F"/>
    <w:rsid w:val="0008557B"/>
    <w:rsid w:val="00085CE7"/>
    <w:rsid w:val="000906EE"/>
    <w:rsid w:val="00091BA2"/>
    <w:rsid w:val="000944EF"/>
    <w:rsid w:val="0009732D"/>
    <w:rsid w:val="000973F0"/>
    <w:rsid w:val="000A1296"/>
    <w:rsid w:val="000A1C27"/>
    <w:rsid w:val="000A1DAD"/>
    <w:rsid w:val="000A23F4"/>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0541"/>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66C5C"/>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B74E7"/>
    <w:rsid w:val="001B7951"/>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66AD"/>
    <w:rsid w:val="00217871"/>
    <w:rsid w:val="00221ED8"/>
    <w:rsid w:val="002231EA"/>
    <w:rsid w:val="00223FDF"/>
    <w:rsid w:val="002278B2"/>
    <w:rsid w:val="002279C0"/>
    <w:rsid w:val="0023727E"/>
    <w:rsid w:val="00242081"/>
    <w:rsid w:val="00243777"/>
    <w:rsid w:val="002441CD"/>
    <w:rsid w:val="002501A3"/>
    <w:rsid w:val="0025166C"/>
    <w:rsid w:val="00251963"/>
    <w:rsid w:val="002555D4"/>
    <w:rsid w:val="00261A16"/>
    <w:rsid w:val="00263522"/>
    <w:rsid w:val="00264EC6"/>
    <w:rsid w:val="00271013"/>
    <w:rsid w:val="00273FE4"/>
    <w:rsid w:val="002765B4"/>
    <w:rsid w:val="00276A94"/>
    <w:rsid w:val="00287575"/>
    <w:rsid w:val="0029405D"/>
    <w:rsid w:val="00294FA6"/>
    <w:rsid w:val="00295A6F"/>
    <w:rsid w:val="002A20C4"/>
    <w:rsid w:val="002A48B5"/>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1004C"/>
    <w:rsid w:val="0031016F"/>
    <w:rsid w:val="003105F6"/>
    <w:rsid w:val="00311297"/>
    <w:rsid w:val="003113BE"/>
    <w:rsid w:val="003122CA"/>
    <w:rsid w:val="00313AE7"/>
    <w:rsid w:val="003148FD"/>
    <w:rsid w:val="003150D7"/>
    <w:rsid w:val="00321080"/>
    <w:rsid w:val="00322D45"/>
    <w:rsid w:val="0032569A"/>
    <w:rsid w:val="00325A1F"/>
    <w:rsid w:val="003268F9"/>
    <w:rsid w:val="00330BAF"/>
    <w:rsid w:val="00334E3A"/>
    <w:rsid w:val="003361DD"/>
    <w:rsid w:val="0033734D"/>
    <w:rsid w:val="00341A6A"/>
    <w:rsid w:val="00345B9C"/>
    <w:rsid w:val="00352DAE"/>
    <w:rsid w:val="00354EB9"/>
    <w:rsid w:val="00356ABA"/>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5835"/>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C7430"/>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1661"/>
    <w:rsid w:val="00413D8E"/>
    <w:rsid w:val="004140F2"/>
    <w:rsid w:val="00417B22"/>
    <w:rsid w:val="00421085"/>
    <w:rsid w:val="004225A4"/>
    <w:rsid w:val="0042465E"/>
    <w:rsid w:val="00424DF7"/>
    <w:rsid w:val="00431BA3"/>
    <w:rsid w:val="004329F1"/>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13EB"/>
    <w:rsid w:val="004C3B06"/>
    <w:rsid w:val="004C3F97"/>
    <w:rsid w:val="004C7EE7"/>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4A43"/>
    <w:rsid w:val="0050696D"/>
    <w:rsid w:val="0051094B"/>
    <w:rsid w:val="005110D7"/>
    <w:rsid w:val="00511D99"/>
    <w:rsid w:val="005128D3"/>
    <w:rsid w:val="005147E8"/>
    <w:rsid w:val="005158F2"/>
    <w:rsid w:val="00526DFC"/>
    <w:rsid w:val="00526F43"/>
    <w:rsid w:val="00527651"/>
    <w:rsid w:val="005315BE"/>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0CE0"/>
    <w:rsid w:val="005816CA"/>
    <w:rsid w:val="005835E7"/>
    <w:rsid w:val="0058397F"/>
    <w:rsid w:val="00583BF8"/>
    <w:rsid w:val="00585F33"/>
    <w:rsid w:val="00591124"/>
    <w:rsid w:val="00597024"/>
    <w:rsid w:val="005A0274"/>
    <w:rsid w:val="005A095C"/>
    <w:rsid w:val="005A669D"/>
    <w:rsid w:val="005A75D8"/>
    <w:rsid w:val="005B713E"/>
    <w:rsid w:val="005C03B6"/>
    <w:rsid w:val="005C348E"/>
    <w:rsid w:val="005C68E1"/>
    <w:rsid w:val="005D3763"/>
    <w:rsid w:val="005D55E1"/>
    <w:rsid w:val="005E19F7"/>
    <w:rsid w:val="005E31CC"/>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748A"/>
    <w:rsid w:val="006C419E"/>
    <w:rsid w:val="006C4A31"/>
    <w:rsid w:val="006C5AC2"/>
    <w:rsid w:val="006C6AFB"/>
    <w:rsid w:val="006D2735"/>
    <w:rsid w:val="006D45B2"/>
    <w:rsid w:val="006E0FCC"/>
    <w:rsid w:val="006E1E96"/>
    <w:rsid w:val="006E5E21"/>
    <w:rsid w:val="006F2648"/>
    <w:rsid w:val="006F279D"/>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146"/>
    <w:rsid w:val="00717C2E"/>
    <w:rsid w:val="007204FA"/>
    <w:rsid w:val="00720B8A"/>
    <w:rsid w:val="007213B3"/>
    <w:rsid w:val="0072457F"/>
    <w:rsid w:val="00725406"/>
    <w:rsid w:val="00725883"/>
    <w:rsid w:val="0072621B"/>
    <w:rsid w:val="00730555"/>
    <w:rsid w:val="007312CC"/>
    <w:rsid w:val="00736A64"/>
    <w:rsid w:val="00737F6A"/>
    <w:rsid w:val="007410B6"/>
    <w:rsid w:val="0074131B"/>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5A55"/>
    <w:rsid w:val="00786094"/>
    <w:rsid w:val="00792207"/>
    <w:rsid w:val="00792B64"/>
    <w:rsid w:val="00792E29"/>
    <w:rsid w:val="0079379A"/>
    <w:rsid w:val="00794953"/>
    <w:rsid w:val="007A1F2F"/>
    <w:rsid w:val="007A2A5C"/>
    <w:rsid w:val="007A5150"/>
    <w:rsid w:val="007A5373"/>
    <w:rsid w:val="007A5CC5"/>
    <w:rsid w:val="007A789F"/>
    <w:rsid w:val="007B567F"/>
    <w:rsid w:val="007B75BC"/>
    <w:rsid w:val="007C0BD6"/>
    <w:rsid w:val="007C3806"/>
    <w:rsid w:val="007C5BB7"/>
    <w:rsid w:val="007D07D5"/>
    <w:rsid w:val="007D1C64"/>
    <w:rsid w:val="007D32DD"/>
    <w:rsid w:val="007D6DCE"/>
    <w:rsid w:val="007D72C4"/>
    <w:rsid w:val="007E2CFE"/>
    <w:rsid w:val="007E59C9"/>
    <w:rsid w:val="007F0072"/>
    <w:rsid w:val="007F1788"/>
    <w:rsid w:val="007F2EB6"/>
    <w:rsid w:val="007F54C3"/>
    <w:rsid w:val="00802949"/>
    <w:rsid w:val="0080301E"/>
    <w:rsid w:val="0080365F"/>
    <w:rsid w:val="00812BE5"/>
    <w:rsid w:val="00817429"/>
    <w:rsid w:val="00821514"/>
    <w:rsid w:val="00821E35"/>
    <w:rsid w:val="00824591"/>
    <w:rsid w:val="00824AED"/>
    <w:rsid w:val="00827820"/>
    <w:rsid w:val="00831B8B"/>
    <w:rsid w:val="00832D23"/>
    <w:rsid w:val="0083405D"/>
    <w:rsid w:val="008352D4"/>
    <w:rsid w:val="00836DB9"/>
    <w:rsid w:val="00837C67"/>
    <w:rsid w:val="008415B0"/>
    <w:rsid w:val="00842028"/>
    <w:rsid w:val="008436B8"/>
    <w:rsid w:val="008460B6"/>
    <w:rsid w:val="00850281"/>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181E"/>
    <w:rsid w:val="008A276C"/>
    <w:rsid w:val="008A5D26"/>
    <w:rsid w:val="008A67A9"/>
    <w:rsid w:val="008A6B13"/>
    <w:rsid w:val="008A6ECB"/>
    <w:rsid w:val="008B0BF9"/>
    <w:rsid w:val="008B2866"/>
    <w:rsid w:val="008B3859"/>
    <w:rsid w:val="008B436D"/>
    <w:rsid w:val="008B4E49"/>
    <w:rsid w:val="008B7712"/>
    <w:rsid w:val="008B7B26"/>
    <w:rsid w:val="008B7F30"/>
    <w:rsid w:val="008C3524"/>
    <w:rsid w:val="008C4061"/>
    <w:rsid w:val="008C4229"/>
    <w:rsid w:val="008C5BE0"/>
    <w:rsid w:val="008C62DB"/>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588A"/>
    <w:rsid w:val="00917CE5"/>
    <w:rsid w:val="009217C0"/>
    <w:rsid w:val="00925241"/>
    <w:rsid w:val="00925CEC"/>
    <w:rsid w:val="00926A3F"/>
    <w:rsid w:val="0092794E"/>
    <w:rsid w:val="00930D30"/>
    <w:rsid w:val="0093295A"/>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58FB"/>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39BA"/>
    <w:rsid w:val="009C4444"/>
    <w:rsid w:val="009C79AD"/>
    <w:rsid w:val="009C7CA6"/>
    <w:rsid w:val="009D3316"/>
    <w:rsid w:val="009D55AA"/>
    <w:rsid w:val="009E3E77"/>
    <w:rsid w:val="009E3FAB"/>
    <w:rsid w:val="009E5B3F"/>
    <w:rsid w:val="009E7D90"/>
    <w:rsid w:val="009F1AB0"/>
    <w:rsid w:val="009F501D"/>
    <w:rsid w:val="00A039D5"/>
    <w:rsid w:val="00A046AD"/>
    <w:rsid w:val="00A06FAE"/>
    <w:rsid w:val="00A079C1"/>
    <w:rsid w:val="00A12520"/>
    <w:rsid w:val="00A130FD"/>
    <w:rsid w:val="00A13D6D"/>
    <w:rsid w:val="00A14769"/>
    <w:rsid w:val="00A16151"/>
    <w:rsid w:val="00A16EC6"/>
    <w:rsid w:val="00A17C06"/>
    <w:rsid w:val="00A2126E"/>
    <w:rsid w:val="00A21706"/>
    <w:rsid w:val="00A2181E"/>
    <w:rsid w:val="00A24FCC"/>
    <w:rsid w:val="00A26080"/>
    <w:rsid w:val="00A26A90"/>
    <w:rsid w:val="00A26B27"/>
    <w:rsid w:val="00A27779"/>
    <w:rsid w:val="00A30E4F"/>
    <w:rsid w:val="00A32253"/>
    <w:rsid w:val="00A3310E"/>
    <w:rsid w:val="00A333A0"/>
    <w:rsid w:val="00A37E70"/>
    <w:rsid w:val="00A431EC"/>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169D"/>
    <w:rsid w:val="00A824DD"/>
    <w:rsid w:val="00A83676"/>
    <w:rsid w:val="00A83B7B"/>
    <w:rsid w:val="00A84274"/>
    <w:rsid w:val="00A850F3"/>
    <w:rsid w:val="00A864E3"/>
    <w:rsid w:val="00A94574"/>
    <w:rsid w:val="00A95936"/>
    <w:rsid w:val="00A96265"/>
    <w:rsid w:val="00A97084"/>
    <w:rsid w:val="00AA1BA3"/>
    <w:rsid w:val="00AA1C2C"/>
    <w:rsid w:val="00AA35F6"/>
    <w:rsid w:val="00AA667C"/>
    <w:rsid w:val="00AA6E91"/>
    <w:rsid w:val="00AA7439"/>
    <w:rsid w:val="00AB047E"/>
    <w:rsid w:val="00AB0B0A"/>
    <w:rsid w:val="00AB0BB7"/>
    <w:rsid w:val="00AB22C6"/>
    <w:rsid w:val="00AB2AD0"/>
    <w:rsid w:val="00AB5A27"/>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B7FA8"/>
    <w:rsid w:val="00BC11E5"/>
    <w:rsid w:val="00BC4BC6"/>
    <w:rsid w:val="00BC52FD"/>
    <w:rsid w:val="00BC6E62"/>
    <w:rsid w:val="00BC7443"/>
    <w:rsid w:val="00BD0648"/>
    <w:rsid w:val="00BD1040"/>
    <w:rsid w:val="00BD34AA"/>
    <w:rsid w:val="00BE0C44"/>
    <w:rsid w:val="00BE1B8B"/>
    <w:rsid w:val="00BE2A18"/>
    <w:rsid w:val="00BE2C01"/>
    <w:rsid w:val="00BE3405"/>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3785C"/>
    <w:rsid w:val="00C40637"/>
    <w:rsid w:val="00C40F6C"/>
    <w:rsid w:val="00C44426"/>
    <w:rsid w:val="00C445F3"/>
    <w:rsid w:val="00C451F4"/>
    <w:rsid w:val="00C45EB1"/>
    <w:rsid w:val="00C54A3A"/>
    <w:rsid w:val="00C55566"/>
    <w:rsid w:val="00C56448"/>
    <w:rsid w:val="00C57B8B"/>
    <w:rsid w:val="00C667BE"/>
    <w:rsid w:val="00C6766B"/>
    <w:rsid w:val="00C72223"/>
    <w:rsid w:val="00C76417"/>
    <w:rsid w:val="00C7726F"/>
    <w:rsid w:val="00C823DA"/>
    <w:rsid w:val="00C8259F"/>
    <w:rsid w:val="00C82746"/>
    <w:rsid w:val="00C8312F"/>
    <w:rsid w:val="00C84C47"/>
    <w:rsid w:val="00C858A4"/>
    <w:rsid w:val="00C86AFA"/>
    <w:rsid w:val="00C92840"/>
    <w:rsid w:val="00C938CB"/>
    <w:rsid w:val="00CA154B"/>
    <w:rsid w:val="00CB18D0"/>
    <w:rsid w:val="00CB1C8A"/>
    <w:rsid w:val="00CB24F5"/>
    <w:rsid w:val="00CB2663"/>
    <w:rsid w:val="00CB3BBE"/>
    <w:rsid w:val="00CB59E9"/>
    <w:rsid w:val="00CC0D6A"/>
    <w:rsid w:val="00CC3831"/>
    <w:rsid w:val="00CC3E3D"/>
    <w:rsid w:val="00CC519B"/>
    <w:rsid w:val="00CC637B"/>
    <w:rsid w:val="00CD12C1"/>
    <w:rsid w:val="00CD214E"/>
    <w:rsid w:val="00CD46FA"/>
    <w:rsid w:val="00CD5973"/>
    <w:rsid w:val="00CE31A6"/>
    <w:rsid w:val="00CE5AC5"/>
    <w:rsid w:val="00CF09AA"/>
    <w:rsid w:val="00CF4813"/>
    <w:rsid w:val="00CF5233"/>
    <w:rsid w:val="00D022DF"/>
    <w:rsid w:val="00D029B8"/>
    <w:rsid w:val="00D02F60"/>
    <w:rsid w:val="00D045FD"/>
    <w:rsid w:val="00D0464E"/>
    <w:rsid w:val="00D04A96"/>
    <w:rsid w:val="00D07A7B"/>
    <w:rsid w:val="00D10E06"/>
    <w:rsid w:val="00D15197"/>
    <w:rsid w:val="00D16820"/>
    <w:rsid w:val="00D169C8"/>
    <w:rsid w:val="00D1793F"/>
    <w:rsid w:val="00D2148E"/>
    <w:rsid w:val="00D22AF5"/>
    <w:rsid w:val="00D235EA"/>
    <w:rsid w:val="00D247A9"/>
    <w:rsid w:val="00D32721"/>
    <w:rsid w:val="00D328DC"/>
    <w:rsid w:val="00D3305A"/>
    <w:rsid w:val="00D33387"/>
    <w:rsid w:val="00D402FB"/>
    <w:rsid w:val="00D4041A"/>
    <w:rsid w:val="00D4718E"/>
    <w:rsid w:val="00D47D7A"/>
    <w:rsid w:val="00D50ABD"/>
    <w:rsid w:val="00D517E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2A14"/>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64AA"/>
    <w:rsid w:val="00DC7886"/>
    <w:rsid w:val="00DD0CF2"/>
    <w:rsid w:val="00DE1554"/>
    <w:rsid w:val="00DE2901"/>
    <w:rsid w:val="00DE590F"/>
    <w:rsid w:val="00DE7DC1"/>
    <w:rsid w:val="00DF3F7E"/>
    <w:rsid w:val="00DF7648"/>
    <w:rsid w:val="00E00E29"/>
    <w:rsid w:val="00E02BAB"/>
    <w:rsid w:val="00E02F4F"/>
    <w:rsid w:val="00E04CEB"/>
    <w:rsid w:val="00E060BC"/>
    <w:rsid w:val="00E11420"/>
    <w:rsid w:val="00E132FB"/>
    <w:rsid w:val="00E170B7"/>
    <w:rsid w:val="00E177DD"/>
    <w:rsid w:val="00E178B6"/>
    <w:rsid w:val="00E20900"/>
    <w:rsid w:val="00E20C7F"/>
    <w:rsid w:val="00E2396E"/>
    <w:rsid w:val="00E24728"/>
    <w:rsid w:val="00E276AC"/>
    <w:rsid w:val="00E312F0"/>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D78FB"/>
    <w:rsid w:val="00EE2746"/>
    <w:rsid w:val="00EF0B96"/>
    <w:rsid w:val="00EF3486"/>
    <w:rsid w:val="00EF47AF"/>
    <w:rsid w:val="00EF53B6"/>
    <w:rsid w:val="00F00B73"/>
    <w:rsid w:val="00F115CA"/>
    <w:rsid w:val="00F14817"/>
    <w:rsid w:val="00F14EBA"/>
    <w:rsid w:val="00F1510F"/>
    <w:rsid w:val="00F1533A"/>
    <w:rsid w:val="00F15E5A"/>
    <w:rsid w:val="00F17F0A"/>
    <w:rsid w:val="00F215DF"/>
    <w:rsid w:val="00F2668F"/>
    <w:rsid w:val="00F2742F"/>
    <w:rsid w:val="00F2753B"/>
    <w:rsid w:val="00F33F8B"/>
    <w:rsid w:val="00F340B2"/>
    <w:rsid w:val="00F43390"/>
    <w:rsid w:val="00F443B2"/>
    <w:rsid w:val="00F458D8"/>
    <w:rsid w:val="00F50237"/>
    <w:rsid w:val="00F53596"/>
    <w:rsid w:val="00F55BA8"/>
    <w:rsid w:val="00F55DB1"/>
    <w:rsid w:val="00F56ACA"/>
    <w:rsid w:val="00F600FE"/>
    <w:rsid w:val="00F62E4D"/>
    <w:rsid w:val="00F63A44"/>
    <w:rsid w:val="00F66B34"/>
    <w:rsid w:val="00F675B9"/>
    <w:rsid w:val="00F711C9"/>
    <w:rsid w:val="00F74C59"/>
    <w:rsid w:val="00F75C3A"/>
    <w:rsid w:val="00F82E30"/>
    <w:rsid w:val="00F831CB"/>
    <w:rsid w:val="00F848A3"/>
    <w:rsid w:val="00F84ACF"/>
    <w:rsid w:val="00F85742"/>
    <w:rsid w:val="00F85BF8"/>
    <w:rsid w:val="00F871CE"/>
    <w:rsid w:val="00F87802"/>
    <w:rsid w:val="00F92657"/>
    <w:rsid w:val="00F92C0A"/>
    <w:rsid w:val="00F9415B"/>
    <w:rsid w:val="00F9772F"/>
    <w:rsid w:val="00FA13C2"/>
    <w:rsid w:val="00FA7F91"/>
    <w:rsid w:val="00FB121C"/>
    <w:rsid w:val="00FB1CDD"/>
    <w:rsid w:val="00FB2C2F"/>
    <w:rsid w:val="00FB305C"/>
    <w:rsid w:val="00FC2E3D"/>
    <w:rsid w:val="00FC3BDE"/>
    <w:rsid w:val="00FD041B"/>
    <w:rsid w:val="00FD1DBE"/>
    <w:rsid w:val="00FD25A7"/>
    <w:rsid w:val="00FD27B6"/>
    <w:rsid w:val="00FD3689"/>
    <w:rsid w:val="00FD42A3"/>
    <w:rsid w:val="00FD7468"/>
    <w:rsid w:val="00FD7CE0"/>
    <w:rsid w:val="00FE0B3B"/>
    <w:rsid w:val="00FE1984"/>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974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0"/>
    <w:lsdException w:name="List Paragraph" w:semiHidden="1"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4"/>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99"/>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99"/>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semiHidden/>
    <w:unhideWhenUsed/>
    <w:rsid w:val="008A67A9"/>
    <w:rPr>
      <w:color w:val="0000FF"/>
      <w:u w:val="single"/>
    </w:rPr>
  </w:style>
  <w:style w:type="paragraph" w:styleId="NormalnyWeb">
    <w:name w:val="Normal (Web)"/>
    <w:basedOn w:val="Normalny"/>
    <w:unhideWhenUsed/>
    <w:rsid w:val="008A67A9"/>
    <w:rPr>
      <w:rFonts w:cs="Times New Roman"/>
      <w:szCs w:val="24"/>
    </w:rPr>
  </w:style>
  <w:style w:type="character" w:styleId="Odwoanieprzypisukocowego">
    <w:name w:val="endnote reference"/>
    <w:basedOn w:val="Domylnaczcionkaakapitu"/>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rsid w:val="00F215DF"/>
    <w:pPr>
      <w:spacing w:line="240" w:lineRule="auto"/>
    </w:pPr>
    <w:rPr>
      <w:rFonts w:ascii="Times New Roman"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6A02EE-2BEC-4DA1-B8B3-11F7EDE9C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6493</Words>
  <Characters>38959</Characters>
  <Application>Microsoft Office Word</Application>
  <DocSecurity>0</DocSecurity>
  <Lines>324</Lines>
  <Paragraphs>90</Paragraphs>
  <ScaleCrop>false</ScaleCrop>
  <Company/>
  <LinksUpToDate>false</LinksUpToDate>
  <CharactersWithSpaces>45362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2025-07-08T06:07:00Z</dcterms:created>
  <dcterms:modified xsi:type="dcterms:W3CDTF">2025-07-08T06:07:00Z</dcterms:modified>
  <cp:category/>
</cp:coreProperties>
</file>