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8F44" w14:textId="77777777" w:rsidR="00166551" w:rsidRPr="00D4285C" w:rsidRDefault="00166551" w:rsidP="00D4285C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85C">
        <w:rPr>
          <w:rFonts w:ascii="Times New Roman" w:hAnsi="Times New Roman" w:cs="Times New Roman"/>
          <w:sz w:val="24"/>
          <w:szCs w:val="24"/>
        </w:rPr>
        <w:t>UZASADNIENIE</w:t>
      </w:r>
    </w:p>
    <w:p w14:paraId="482F5FCD" w14:textId="37F5D483" w:rsidR="00166551" w:rsidRPr="009C7531" w:rsidRDefault="00625D2E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2E7">
        <w:rPr>
          <w:rFonts w:ascii="Times New Roman" w:hAnsi="Times New Roman" w:cs="Times New Roman"/>
          <w:sz w:val="24"/>
          <w:szCs w:val="24"/>
        </w:rPr>
        <w:t xml:space="preserve">Projektowana ustawa zakłada zmianę ustawy </w:t>
      </w:r>
      <w:r w:rsidRPr="009C7531">
        <w:rPr>
          <w:rFonts w:ascii="Times New Roman" w:hAnsi="Times New Roman" w:cs="Times New Roman"/>
          <w:sz w:val="24"/>
          <w:szCs w:val="24"/>
        </w:rPr>
        <w:t xml:space="preserve">z dnia 23 kwietnia 1964 r. </w:t>
      </w:r>
      <w:r w:rsidR="002864C0">
        <w:rPr>
          <w:rFonts w:ascii="Times New Roman" w:hAnsi="Times New Roman" w:cs="Times New Roman"/>
          <w:sz w:val="24"/>
          <w:szCs w:val="24"/>
        </w:rPr>
        <w:t>–</w:t>
      </w:r>
      <w:r w:rsidRPr="009C7531">
        <w:rPr>
          <w:rFonts w:ascii="Times New Roman" w:hAnsi="Times New Roman" w:cs="Times New Roman"/>
          <w:sz w:val="24"/>
          <w:szCs w:val="24"/>
        </w:rPr>
        <w:t xml:space="preserve"> Kodeks cywilny (Dz. U. z 2024 r. poz. 1061</w:t>
      </w:r>
      <w:r w:rsidR="002864C0">
        <w:rPr>
          <w:rFonts w:ascii="Times New Roman" w:hAnsi="Times New Roman" w:cs="Times New Roman"/>
          <w:sz w:val="24"/>
          <w:szCs w:val="24"/>
        </w:rPr>
        <w:t>,</w:t>
      </w:r>
      <w:r w:rsidRPr="009C7531">
        <w:rPr>
          <w:rFonts w:ascii="Times New Roman" w:hAnsi="Times New Roman" w:cs="Times New Roman"/>
          <w:sz w:val="24"/>
          <w:szCs w:val="24"/>
        </w:rPr>
        <w:t xml:space="preserve"> z późn. zm.). </w:t>
      </w:r>
      <w:r w:rsidR="00166551" w:rsidRPr="009C7531">
        <w:rPr>
          <w:rFonts w:ascii="Times New Roman" w:hAnsi="Times New Roman" w:cs="Times New Roman"/>
          <w:sz w:val="24"/>
          <w:szCs w:val="24"/>
        </w:rPr>
        <w:t xml:space="preserve">Celem projektowanej </w:t>
      </w:r>
      <w:r w:rsidR="009A5CA6" w:rsidRPr="009C7531">
        <w:rPr>
          <w:rFonts w:ascii="Times New Roman" w:hAnsi="Times New Roman" w:cs="Times New Roman"/>
          <w:sz w:val="24"/>
          <w:szCs w:val="24"/>
        </w:rPr>
        <w:t xml:space="preserve">regulacji </w:t>
      </w:r>
      <w:r w:rsidR="00166551" w:rsidRPr="009C7531">
        <w:rPr>
          <w:rFonts w:ascii="Times New Roman" w:hAnsi="Times New Roman" w:cs="Times New Roman"/>
          <w:sz w:val="24"/>
          <w:szCs w:val="24"/>
        </w:rPr>
        <w:t>jest umożliwienie stronom umowy o roboty budowlane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="00166551" w:rsidRPr="009C7531">
        <w:rPr>
          <w:rFonts w:ascii="Times New Roman" w:hAnsi="Times New Roman" w:cs="Times New Roman"/>
          <w:sz w:val="24"/>
          <w:szCs w:val="24"/>
        </w:rPr>
        <w:t xml:space="preserve">uelastycznienia terminu na </w:t>
      </w:r>
      <w:r w:rsidR="002C14B1">
        <w:rPr>
          <w:rFonts w:ascii="Times New Roman" w:hAnsi="Times New Roman" w:cs="Times New Roman"/>
          <w:sz w:val="24"/>
          <w:szCs w:val="24"/>
        </w:rPr>
        <w:t>złożenie</w:t>
      </w:r>
      <w:r w:rsidR="002C14B1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="00166551" w:rsidRPr="009C7531">
        <w:rPr>
          <w:rFonts w:ascii="Times New Roman" w:hAnsi="Times New Roman" w:cs="Times New Roman"/>
          <w:sz w:val="24"/>
          <w:szCs w:val="24"/>
        </w:rPr>
        <w:t>sprzeciwu wobec podwykonawcy, przy jednoczesnym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="00166551" w:rsidRPr="009C7531">
        <w:rPr>
          <w:rFonts w:ascii="Times New Roman" w:hAnsi="Times New Roman" w:cs="Times New Roman"/>
          <w:sz w:val="24"/>
          <w:szCs w:val="24"/>
        </w:rPr>
        <w:t>zachowaniu funkcji ochronnej przepisów dotyczących solidarnej odpowiedzialności inwestora.</w:t>
      </w:r>
    </w:p>
    <w:p w14:paraId="276FDEF1" w14:textId="657C2E6E" w:rsidR="00166551" w:rsidRPr="009C7531" w:rsidRDefault="00166551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531">
        <w:rPr>
          <w:rFonts w:ascii="Times New Roman" w:hAnsi="Times New Roman" w:cs="Times New Roman"/>
          <w:sz w:val="24"/>
          <w:szCs w:val="24"/>
        </w:rPr>
        <w:t>W aktualnym stanie prawnym termin ten</w:t>
      </w:r>
      <w:r w:rsidR="009A5CA6" w:rsidRPr="009C7531">
        <w:rPr>
          <w:rFonts w:ascii="Times New Roman" w:hAnsi="Times New Roman" w:cs="Times New Roman"/>
          <w:sz w:val="24"/>
          <w:szCs w:val="24"/>
        </w:rPr>
        <w:t xml:space="preserve"> wynosi 30 dni i</w:t>
      </w:r>
      <w:r w:rsidRPr="009C7531">
        <w:rPr>
          <w:rFonts w:ascii="Times New Roman" w:hAnsi="Times New Roman" w:cs="Times New Roman"/>
          <w:sz w:val="24"/>
          <w:szCs w:val="24"/>
        </w:rPr>
        <w:t xml:space="preserve"> ma charakter bezwzględnie obowiązujący, co w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Pr="009C7531">
        <w:rPr>
          <w:rFonts w:ascii="Times New Roman" w:hAnsi="Times New Roman" w:cs="Times New Roman"/>
          <w:sz w:val="24"/>
          <w:szCs w:val="24"/>
        </w:rPr>
        <w:t>wielu przypadkach – w szczególności przy inwestycjach mniejszych rozmiarów – prowadzi do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Pr="009C7531">
        <w:rPr>
          <w:rFonts w:ascii="Times New Roman" w:hAnsi="Times New Roman" w:cs="Times New Roman"/>
          <w:sz w:val="24"/>
          <w:szCs w:val="24"/>
        </w:rPr>
        <w:t>nieuzasadnionego przedłużenia procesu inwestycyjnego oraz nadmiernej niepewności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Pr="009C7531">
        <w:rPr>
          <w:rFonts w:ascii="Times New Roman" w:hAnsi="Times New Roman" w:cs="Times New Roman"/>
          <w:sz w:val="24"/>
          <w:szCs w:val="24"/>
        </w:rPr>
        <w:t>prawnej.</w:t>
      </w:r>
    </w:p>
    <w:p w14:paraId="3C1A67B3" w14:textId="0051D6DE" w:rsidR="00166551" w:rsidRPr="009C7531" w:rsidRDefault="00166551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531">
        <w:rPr>
          <w:rFonts w:ascii="Times New Roman" w:hAnsi="Times New Roman" w:cs="Times New Roman"/>
          <w:sz w:val="24"/>
          <w:szCs w:val="24"/>
        </w:rPr>
        <w:t>Projekt zmierza do przyznania stronom prawa do ustalenia w umowie krótszego terminu na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="002C14B1" w:rsidRPr="009C7531">
        <w:rPr>
          <w:rFonts w:ascii="Times New Roman" w:hAnsi="Times New Roman" w:cs="Times New Roman"/>
          <w:sz w:val="24"/>
          <w:szCs w:val="24"/>
        </w:rPr>
        <w:t>z</w:t>
      </w:r>
      <w:r w:rsidR="002C14B1">
        <w:rPr>
          <w:rFonts w:ascii="Times New Roman" w:hAnsi="Times New Roman" w:cs="Times New Roman"/>
          <w:sz w:val="24"/>
          <w:szCs w:val="24"/>
        </w:rPr>
        <w:t>łożenie</w:t>
      </w:r>
      <w:r w:rsidR="002C14B1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Pr="009C7531">
        <w:rPr>
          <w:rFonts w:ascii="Times New Roman" w:hAnsi="Times New Roman" w:cs="Times New Roman"/>
          <w:sz w:val="24"/>
          <w:szCs w:val="24"/>
        </w:rPr>
        <w:t>sprzeciwu. Powinien on zostać wyraźnie określony w umowie. Projektowana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Pr="009C7531">
        <w:rPr>
          <w:rFonts w:ascii="Times New Roman" w:hAnsi="Times New Roman" w:cs="Times New Roman"/>
          <w:sz w:val="24"/>
          <w:szCs w:val="24"/>
        </w:rPr>
        <w:t>zmiana jest zgodna z zasadą proporcjonalności oraz zasadą swobody umów (art. 353¹ k.c.).</w:t>
      </w:r>
    </w:p>
    <w:p w14:paraId="119BFC5B" w14:textId="6193D20E" w:rsidR="00544303" w:rsidRPr="009C7531" w:rsidRDefault="00166551" w:rsidP="00D4285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31">
        <w:rPr>
          <w:rFonts w:ascii="Times New Roman" w:hAnsi="Times New Roman" w:cs="Times New Roman"/>
          <w:sz w:val="24"/>
          <w:szCs w:val="24"/>
        </w:rPr>
        <w:t>Sami zainteresowani (przede wszystkim inwestor) mogą bowiem ocenić, czy skrócony termin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Pr="009C7531">
        <w:rPr>
          <w:rFonts w:ascii="Times New Roman" w:hAnsi="Times New Roman" w:cs="Times New Roman"/>
          <w:sz w:val="24"/>
          <w:szCs w:val="24"/>
        </w:rPr>
        <w:t>jest dla nich odpowiedni, zanim zaakceptują taką treść umowy.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Pr="009C7531">
        <w:rPr>
          <w:rFonts w:ascii="Times New Roman" w:hAnsi="Times New Roman" w:cs="Times New Roman"/>
          <w:sz w:val="24"/>
          <w:szCs w:val="24"/>
        </w:rPr>
        <w:t>Dodatkowo skrócenie 30 dniowego terminu w umowie inwestora z wykonawcą nie zagraża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Pr="009C7531">
        <w:rPr>
          <w:rFonts w:ascii="Times New Roman" w:hAnsi="Times New Roman" w:cs="Times New Roman"/>
          <w:sz w:val="24"/>
          <w:szCs w:val="24"/>
        </w:rPr>
        <w:t>interesom podwykonawców (osób trzecich względem tej umowy). Tym samym nie narusza</w:t>
      </w:r>
      <w:r w:rsidR="008C07B2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Pr="009C7531">
        <w:rPr>
          <w:rFonts w:ascii="Times New Roman" w:hAnsi="Times New Roman" w:cs="Times New Roman"/>
          <w:sz w:val="24"/>
          <w:szCs w:val="24"/>
        </w:rPr>
        <w:t>standardów ochrony podwykonawcy jako wierzyciela gwarancyjnego.</w:t>
      </w:r>
      <w:r w:rsidR="009C7531" w:rsidRPr="008F71F4">
        <w:rPr>
          <w:rFonts w:ascii="Times New Roman" w:hAnsi="Times New Roman" w:cs="Times New Roman"/>
          <w:sz w:val="24"/>
          <w:szCs w:val="24"/>
        </w:rPr>
        <w:t xml:space="preserve"> W projekcie przewidziano również regulację</w:t>
      </w:r>
      <w:r w:rsidR="002864C0">
        <w:rPr>
          <w:rFonts w:ascii="Times New Roman" w:hAnsi="Times New Roman" w:cs="Times New Roman"/>
          <w:sz w:val="24"/>
          <w:szCs w:val="24"/>
        </w:rPr>
        <w:t>,</w:t>
      </w:r>
      <w:r w:rsidR="009C7531" w:rsidRPr="008F71F4">
        <w:rPr>
          <w:rFonts w:ascii="Times New Roman" w:hAnsi="Times New Roman" w:cs="Times New Roman"/>
          <w:sz w:val="24"/>
          <w:szCs w:val="24"/>
        </w:rPr>
        <w:t xml:space="preserve"> zgodnie z którą </w:t>
      </w:r>
      <w:r w:rsidR="009C7531" w:rsidRPr="009C7531">
        <w:rPr>
          <w:rFonts w:ascii="Times New Roman" w:hAnsi="Times New Roman" w:cs="Times New Roman"/>
          <w:sz w:val="24"/>
          <w:szCs w:val="24"/>
        </w:rPr>
        <w:t xml:space="preserve">termin na </w:t>
      </w:r>
      <w:r w:rsidR="002C14B1" w:rsidRPr="009C7531">
        <w:rPr>
          <w:rFonts w:ascii="Times New Roman" w:hAnsi="Times New Roman" w:cs="Times New Roman"/>
          <w:sz w:val="24"/>
          <w:szCs w:val="24"/>
        </w:rPr>
        <w:t>z</w:t>
      </w:r>
      <w:r w:rsidR="002C14B1">
        <w:rPr>
          <w:rFonts w:ascii="Times New Roman" w:hAnsi="Times New Roman" w:cs="Times New Roman"/>
          <w:sz w:val="24"/>
          <w:szCs w:val="24"/>
        </w:rPr>
        <w:t>łożenie</w:t>
      </w:r>
      <w:r w:rsidR="002C14B1" w:rsidRPr="009C7531">
        <w:rPr>
          <w:rFonts w:ascii="Times New Roman" w:hAnsi="Times New Roman" w:cs="Times New Roman"/>
          <w:sz w:val="24"/>
          <w:szCs w:val="24"/>
        </w:rPr>
        <w:t xml:space="preserve"> </w:t>
      </w:r>
      <w:r w:rsidR="009C7531" w:rsidRPr="009C7531">
        <w:rPr>
          <w:rFonts w:ascii="Times New Roman" w:hAnsi="Times New Roman" w:cs="Times New Roman"/>
          <w:sz w:val="24"/>
          <w:szCs w:val="24"/>
        </w:rPr>
        <w:t>sprzeciwu określony w umowie z podwykonawcą lub dalszym podwykonawcą nie może być krótszy od terminu określonego w umowie zawartej między inwestorem a wykonawcą (generalnym wykonawcą).</w:t>
      </w:r>
    </w:p>
    <w:p w14:paraId="38F16AF0" w14:textId="7EEE4384" w:rsidR="009A5CA6" w:rsidRDefault="009A5CA6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531">
        <w:rPr>
          <w:rFonts w:ascii="Times New Roman" w:hAnsi="Times New Roman" w:cs="Times New Roman"/>
          <w:sz w:val="24"/>
          <w:szCs w:val="24"/>
        </w:rPr>
        <w:t>W art. 2 projektu przyjęto, że ustawa wejdzie w życie po upływie 14 dni od dnia ogłoszenia.</w:t>
      </w:r>
    </w:p>
    <w:p w14:paraId="4C362E30" w14:textId="33FC60B4" w:rsidR="008000E1" w:rsidRPr="009C7531" w:rsidRDefault="008000E1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0E1">
        <w:rPr>
          <w:rFonts w:ascii="Times New Roman" w:hAnsi="Times New Roman" w:cs="Times New Roman"/>
          <w:sz w:val="24"/>
          <w:szCs w:val="24"/>
        </w:rPr>
        <w:t>Nie ma możliwości podjęcia alternatywnych, w stosunku do projektowanych rozwiązań, działań umożliwiających osiągnięcie zamierzonego celu.</w:t>
      </w:r>
    </w:p>
    <w:p w14:paraId="20A056DA" w14:textId="77777777" w:rsidR="009A5CA6" w:rsidRPr="009C7531" w:rsidRDefault="009A5CA6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531">
        <w:rPr>
          <w:rFonts w:ascii="Times New Roman" w:hAnsi="Times New Roman" w:cs="Times New Roman"/>
          <w:sz w:val="24"/>
          <w:szCs w:val="24"/>
        </w:rPr>
        <w:t>Projekt ustawy nie jest objęty prawem Unii Europejskiej.</w:t>
      </w:r>
    </w:p>
    <w:p w14:paraId="42309E9F" w14:textId="15A11664" w:rsidR="009A5CA6" w:rsidRPr="009C7531" w:rsidRDefault="009A5CA6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531">
        <w:rPr>
          <w:rFonts w:ascii="Times New Roman" w:hAnsi="Times New Roman" w:cs="Times New Roman"/>
          <w:sz w:val="24"/>
          <w:szCs w:val="24"/>
        </w:rPr>
        <w:t>Projektowana ustawa nie wymaga przedstawiania organom i instytucjom Unii Europejskiej</w:t>
      </w:r>
      <w:r w:rsidR="008000E1" w:rsidRPr="008000E1">
        <w:rPr>
          <w:rFonts w:ascii="Times New Roman" w:hAnsi="Times New Roman" w:cs="Times New Roman"/>
          <w:sz w:val="24"/>
          <w:szCs w:val="24"/>
        </w:rPr>
        <w:t>, w tym Europejskiemu Bankowi Centralnemu</w:t>
      </w:r>
      <w:r w:rsidR="002864C0">
        <w:rPr>
          <w:rFonts w:ascii="Times New Roman" w:hAnsi="Times New Roman" w:cs="Times New Roman"/>
          <w:sz w:val="24"/>
          <w:szCs w:val="24"/>
        </w:rPr>
        <w:t>,</w:t>
      </w:r>
      <w:r w:rsidRPr="009C7531">
        <w:rPr>
          <w:rFonts w:ascii="Times New Roman" w:hAnsi="Times New Roman" w:cs="Times New Roman"/>
          <w:sz w:val="24"/>
          <w:szCs w:val="24"/>
        </w:rPr>
        <w:t xml:space="preserve"> w celu uzyskania opinii, dokonania powiadomienia, konsultacji albo uzgodnienia.</w:t>
      </w:r>
    </w:p>
    <w:p w14:paraId="5E4200CB" w14:textId="77777777" w:rsidR="009A5CA6" w:rsidRPr="009C7531" w:rsidRDefault="009A5CA6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531">
        <w:rPr>
          <w:rFonts w:ascii="Times New Roman" w:hAnsi="Times New Roman" w:cs="Times New Roman"/>
          <w:sz w:val="24"/>
          <w:szCs w:val="24"/>
        </w:rPr>
        <w:t xml:space="preserve">Zawarte w projekcie regulacje nie stanowią przepisów technicznych w rozumieniu rozporządzenia Rady Ministrów z dnia 23 grudnia 2002 r. w sprawie sposobu funkcjonowania </w:t>
      </w:r>
      <w:r w:rsidRPr="009C7531">
        <w:rPr>
          <w:rFonts w:ascii="Times New Roman" w:hAnsi="Times New Roman" w:cs="Times New Roman"/>
          <w:sz w:val="24"/>
          <w:szCs w:val="24"/>
        </w:rPr>
        <w:lastRenderedPageBreak/>
        <w:t>krajowego systemu notyfikacji norm i aktów prawnych (Dz. U. poz. 2039, z późn. zm.), dlatego też projekt ustawy nie podlega procedurze notyfikacji.</w:t>
      </w:r>
    </w:p>
    <w:p w14:paraId="25254D14" w14:textId="021C47B9" w:rsidR="009A5CA6" w:rsidRDefault="009A5CA6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531">
        <w:rPr>
          <w:rFonts w:ascii="Times New Roman" w:hAnsi="Times New Roman" w:cs="Times New Roman"/>
          <w:sz w:val="24"/>
          <w:szCs w:val="24"/>
        </w:rPr>
        <w:t>Stosownie do art. 5 ustawy z dnia 7 lipca 2005 r. o działalności lobbingowej w procesie stanowienia prawa (Dz. U. z 2017 r. poz. 248, z późn. zm.)</w:t>
      </w:r>
      <w:r w:rsidR="008000E1" w:rsidRPr="008000E1">
        <w:t xml:space="preserve"> </w:t>
      </w:r>
      <w:r w:rsidR="008000E1" w:rsidRPr="008000E1">
        <w:rPr>
          <w:rFonts w:ascii="Times New Roman" w:hAnsi="Times New Roman" w:cs="Times New Roman"/>
          <w:sz w:val="24"/>
          <w:szCs w:val="24"/>
        </w:rPr>
        <w:t xml:space="preserve">oraz § </w:t>
      </w:r>
      <w:r w:rsidR="00A2730F">
        <w:rPr>
          <w:rFonts w:ascii="Times New Roman" w:hAnsi="Times New Roman" w:cs="Times New Roman"/>
          <w:sz w:val="24"/>
          <w:szCs w:val="24"/>
        </w:rPr>
        <w:t>70</w:t>
      </w:r>
      <w:r w:rsidR="008000E1" w:rsidRPr="008000E1">
        <w:rPr>
          <w:rFonts w:ascii="Times New Roman" w:hAnsi="Times New Roman" w:cs="Times New Roman"/>
          <w:sz w:val="24"/>
          <w:szCs w:val="24"/>
        </w:rPr>
        <w:t xml:space="preserve"> uchwały nr 190 Rady Ministrów z dnia 29 października 2013 r. – Regulamin pracy Rady Ministrów (M.P. z 2024</w:t>
      </w:r>
      <w:r w:rsidR="00FB6242">
        <w:rPr>
          <w:rFonts w:ascii="Times New Roman" w:hAnsi="Times New Roman" w:cs="Times New Roman"/>
          <w:sz w:val="24"/>
          <w:szCs w:val="24"/>
        </w:rPr>
        <w:t> </w:t>
      </w:r>
      <w:r w:rsidR="008000E1" w:rsidRPr="008000E1">
        <w:rPr>
          <w:rFonts w:ascii="Times New Roman" w:hAnsi="Times New Roman" w:cs="Times New Roman"/>
          <w:sz w:val="24"/>
          <w:szCs w:val="24"/>
        </w:rPr>
        <w:t>r. poz. 806</w:t>
      </w:r>
      <w:r w:rsidR="002864C0" w:rsidRPr="00D4285C">
        <w:rPr>
          <w:rFonts w:ascii="Times New Roman" w:hAnsi="Times New Roman" w:cs="Times New Roman"/>
          <w:sz w:val="24"/>
          <w:szCs w:val="24"/>
        </w:rPr>
        <w:t>, z późn. zm.</w:t>
      </w:r>
      <w:r w:rsidR="008000E1" w:rsidRPr="008000E1">
        <w:rPr>
          <w:rFonts w:ascii="Times New Roman" w:hAnsi="Times New Roman" w:cs="Times New Roman"/>
          <w:sz w:val="24"/>
          <w:szCs w:val="24"/>
        </w:rPr>
        <w:t>)</w:t>
      </w:r>
      <w:r w:rsidRPr="009C7531">
        <w:rPr>
          <w:rFonts w:ascii="Times New Roman" w:hAnsi="Times New Roman" w:cs="Times New Roman"/>
          <w:sz w:val="24"/>
          <w:szCs w:val="24"/>
        </w:rPr>
        <w:t xml:space="preserve"> projekt ustawy będzie podlegał udostępnieniu w Biuletynie Informacji Publicznej na stronie podmiotowej Rządowego Centrum Legislacji, w serwisie Rządowy Proces Legislacyjny.</w:t>
      </w:r>
    </w:p>
    <w:p w14:paraId="1F211D70" w14:textId="2B9F3803" w:rsidR="007838E9" w:rsidRDefault="007838E9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Żaden podmiot nie zgłosił zainteresowania pracami nad projektem ustawy w trybie przepisów </w:t>
      </w:r>
      <w:r w:rsidRPr="007838E9">
        <w:rPr>
          <w:rFonts w:ascii="Times New Roman" w:hAnsi="Times New Roman" w:cs="Times New Roman"/>
          <w:sz w:val="24"/>
          <w:szCs w:val="24"/>
        </w:rPr>
        <w:t>ustawy z dnia 7 lipca 2005 r. o działalności lobbingowej w procesie stanowienia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2DB04D" w14:textId="11F846E5" w:rsidR="008000E1" w:rsidRPr="008000E1" w:rsidRDefault="008000E1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0E1">
        <w:rPr>
          <w:rFonts w:ascii="Times New Roman" w:hAnsi="Times New Roman" w:cs="Times New Roman"/>
          <w:sz w:val="24"/>
          <w:szCs w:val="24"/>
        </w:rPr>
        <w:t>Projekt nie podlegał dokonaniu oceny OSR przez koordynatora OSR w trybie §</w:t>
      </w:r>
      <w:r w:rsidR="00FB6242">
        <w:rPr>
          <w:rFonts w:ascii="Times New Roman" w:hAnsi="Times New Roman" w:cs="Times New Roman"/>
          <w:sz w:val="24"/>
          <w:szCs w:val="24"/>
        </w:rPr>
        <w:t> </w:t>
      </w:r>
      <w:r w:rsidRPr="008000E1">
        <w:rPr>
          <w:rFonts w:ascii="Times New Roman" w:hAnsi="Times New Roman" w:cs="Times New Roman"/>
          <w:sz w:val="24"/>
          <w:szCs w:val="24"/>
        </w:rPr>
        <w:t>32 uchwały nr 190 Rady Ministrów z dnia 29 października 2013 r. – Regulamin pracy Rady Ministrów</w:t>
      </w:r>
      <w:r w:rsidR="00A2730F">
        <w:rPr>
          <w:rFonts w:ascii="Times New Roman" w:hAnsi="Times New Roman" w:cs="Times New Roman"/>
          <w:sz w:val="24"/>
          <w:szCs w:val="24"/>
        </w:rPr>
        <w:t>.</w:t>
      </w:r>
    </w:p>
    <w:p w14:paraId="051C4857" w14:textId="3DD16B0A" w:rsidR="008000E1" w:rsidRPr="009C7531" w:rsidRDefault="008000E1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0E1">
        <w:rPr>
          <w:rFonts w:ascii="Times New Roman" w:hAnsi="Times New Roman" w:cs="Times New Roman"/>
          <w:sz w:val="24"/>
          <w:szCs w:val="24"/>
        </w:rPr>
        <w:t>Projekt nie dotyczy warunków określonych w uchwale nr 20 Rady Ministrów z dnia 18 lutego 2014 r. w sprawie zaleceń ujednolicenia terminów wejścia w życie niektórych aktów normatywnych (M.P. poz. 205).</w:t>
      </w:r>
    </w:p>
    <w:p w14:paraId="70D523F0" w14:textId="1B3B8716" w:rsidR="00FF3412" w:rsidRDefault="009A5CA6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531">
        <w:rPr>
          <w:rFonts w:ascii="Times New Roman" w:hAnsi="Times New Roman" w:cs="Times New Roman"/>
          <w:sz w:val="24"/>
          <w:szCs w:val="24"/>
        </w:rPr>
        <w:t xml:space="preserve">Zawarte w projekcie regulacje będą miały </w:t>
      </w:r>
      <w:r w:rsidR="008000E1">
        <w:rPr>
          <w:rFonts w:ascii="Times New Roman" w:hAnsi="Times New Roman" w:cs="Times New Roman"/>
          <w:sz w:val="24"/>
          <w:szCs w:val="24"/>
        </w:rPr>
        <w:t xml:space="preserve">pozytywny </w:t>
      </w:r>
      <w:r w:rsidRPr="009C7531">
        <w:rPr>
          <w:rFonts w:ascii="Times New Roman" w:hAnsi="Times New Roman" w:cs="Times New Roman"/>
          <w:sz w:val="24"/>
          <w:szCs w:val="24"/>
        </w:rPr>
        <w:t>wpływ na działalność mikroprzedsiębiorców, małych i średnich przedsiębiorców zgodnie z ustawą z dnia 6</w:t>
      </w:r>
      <w:r w:rsidR="002864C0">
        <w:rPr>
          <w:rFonts w:ascii="Times New Roman" w:hAnsi="Times New Roman" w:cs="Times New Roman"/>
          <w:sz w:val="24"/>
          <w:szCs w:val="24"/>
        </w:rPr>
        <w:t xml:space="preserve"> </w:t>
      </w:r>
      <w:r w:rsidRPr="009C7531">
        <w:rPr>
          <w:rFonts w:ascii="Times New Roman" w:hAnsi="Times New Roman" w:cs="Times New Roman"/>
          <w:sz w:val="24"/>
          <w:szCs w:val="24"/>
        </w:rPr>
        <w:t>marca 2018 r. – Prawo przedsiębiorców (Dz. U. z 2024 r. poz. 236, z późn. zm.).</w:t>
      </w:r>
    </w:p>
    <w:p w14:paraId="3C75789D" w14:textId="55BA1B8D" w:rsidR="00FF3412" w:rsidRPr="00FF3412" w:rsidRDefault="00FF3412" w:rsidP="00D4285C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412">
        <w:rPr>
          <w:rFonts w:ascii="Times New Roman" w:hAnsi="Times New Roman" w:cs="Times New Roman"/>
          <w:sz w:val="24"/>
          <w:szCs w:val="24"/>
        </w:rPr>
        <w:t>Projektowana regulacja wywiera wpływ na sektor przedsiębiorstw budowlanych przez wprowadzenie większej elastyczności w kształtowaniu relacji umownych:</w:t>
      </w:r>
    </w:p>
    <w:p w14:paraId="01A0F701" w14:textId="5FBFD1C7" w:rsidR="00FF3412" w:rsidRPr="00FF3412" w:rsidRDefault="00FB6242" w:rsidP="00D4285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0E1">
        <w:rPr>
          <w:rFonts w:ascii="Times New Roman" w:hAnsi="Times New Roman" w:cs="Times New Roman"/>
          <w:sz w:val="24"/>
          <w:szCs w:val="24"/>
        </w:rPr>
        <w:t xml:space="preserve">– </w:t>
      </w:r>
      <w:r w:rsidR="00FF3412" w:rsidRPr="00FF3412">
        <w:rPr>
          <w:rFonts w:ascii="Times New Roman" w:hAnsi="Times New Roman" w:cs="Times New Roman"/>
          <w:sz w:val="24"/>
          <w:szCs w:val="24"/>
        </w:rPr>
        <w:t>zwiększenie elastyczności w ustalaniu warunków umowy,</w:t>
      </w:r>
    </w:p>
    <w:p w14:paraId="17309E48" w14:textId="5CDFAC2A" w:rsidR="00FF3412" w:rsidRPr="00FF3412" w:rsidRDefault="00FB6242" w:rsidP="00D4285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0E1">
        <w:rPr>
          <w:rFonts w:ascii="Times New Roman" w:hAnsi="Times New Roman" w:cs="Times New Roman"/>
          <w:sz w:val="24"/>
          <w:szCs w:val="24"/>
        </w:rPr>
        <w:t xml:space="preserve">– </w:t>
      </w:r>
      <w:r w:rsidR="00FF3412" w:rsidRPr="00FF3412">
        <w:rPr>
          <w:rFonts w:ascii="Times New Roman" w:hAnsi="Times New Roman" w:cs="Times New Roman"/>
          <w:sz w:val="24"/>
          <w:szCs w:val="24"/>
        </w:rPr>
        <w:t>przyspieszenie procesu inwestycyjnego,</w:t>
      </w:r>
    </w:p>
    <w:p w14:paraId="5DE34700" w14:textId="6AEB5CC4" w:rsidR="009A5CA6" w:rsidRPr="009C7531" w:rsidRDefault="00FB6242" w:rsidP="00D4285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0E1">
        <w:rPr>
          <w:rFonts w:ascii="Times New Roman" w:hAnsi="Times New Roman" w:cs="Times New Roman"/>
          <w:sz w:val="24"/>
          <w:szCs w:val="24"/>
        </w:rPr>
        <w:t xml:space="preserve">– </w:t>
      </w:r>
      <w:r w:rsidR="00FF3412" w:rsidRPr="00FF3412">
        <w:rPr>
          <w:rFonts w:ascii="Times New Roman" w:hAnsi="Times New Roman" w:cs="Times New Roman"/>
          <w:sz w:val="24"/>
          <w:szCs w:val="24"/>
        </w:rPr>
        <w:t>zmniejszenie ryzyka związanego z przewlekłością procesu decyzyjnego.</w:t>
      </w:r>
    </w:p>
    <w:sectPr w:rsidR="009A5CA6" w:rsidRPr="009C7531" w:rsidSect="00D4285C">
      <w:footerReference w:type="default" r:id="rId6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2561A" w14:textId="77777777" w:rsidR="00977C57" w:rsidRDefault="00977C57" w:rsidP="001237ED">
      <w:pPr>
        <w:spacing w:after="0" w:line="240" w:lineRule="auto"/>
      </w:pPr>
      <w:r>
        <w:separator/>
      </w:r>
    </w:p>
  </w:endnote>
  <w:endnote w:type="continuationSeparator" w:id="0">
    <w:p w14:paraId="58364BC8" w14:textId="77777777" w:rsidR="00977C57" w:rsidRDefault="00977C57" w:rsidP="0012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2157603"/>
      <w:docPartObj>
        <w:docPartGallery w:val="Page Numbers (Bottom of Page)"/>
        <w:docPartUnique/>
      </w:docPartObj>
    </w:sdtPr>
    <w:sdtEndPr/>
    <w:sdtContent>
      <w:p w14:paraId="7C626EB7" w14:textId="4538E13A" w:rsidR="001237ED" w:rsidRDefault="001237ED" w:rsidP="001237ED">
        <w:pPr>
          <w:pStyle w:val="Stopka"/>
          <w:jc w:val="center"/>
        </w:pPr>
        <w:r w:rsidRPr="001237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37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37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237ED">
          <w:rPr>
            <w:rFonts w:ascii="Times New Roman" w:hAnsi="Times New Roman" w:cs="Times New Roman"/>
            <w:sz w:val="24"/>
            <w:szCs w:val="24"/>
          </w:rPr>
          <w:t>2</w:t>
        </w:r>
        <w:r w:rsidRPr="001237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C9431" w14:textId="77777777" w:rsidR="00977C57" w:rsidRDefault="00977C57" w:rsidP="001237ED">
      <w:pPr>
        <w:spacing w:after="0" w:line="240" w:lineRule="auto"/>
      </w:pPr>
      <w:r>
        <w:separator/>
      </w:r>
    </w:p>
  </w:footnote>
  <w:footnote w:type="continuationSeparator" w:id="0">
    <w:p w14:paraId="5F80FA9C" w14:textId="77777777" w:rsidR="00977C57" w:rsidRDefault="00977C57" w:rsidP="0012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59"/>
    <w:rsid w:val="00076A72"/>
    <w:rsid w:val="001237ED"/>
    <w:rsid w:val="00166551"/>
    <w:rsid w:val="002864C0"/>
    <w:rsid w:val="002C14B1"/>
    <w:rsid w:val="002C5E59"/>
    <w:rsid w:val="003120F9"/>
    <w:rsid w:val="00544303"/>
    <w:rsid w:val="00625D2E"/>
    <w:rsid w:val="006625A2"/>
    <w:rsid w:val="00744C67"/>
    <w:rsid w:val="007838E9"/>
    <w:rsid w:val="007C509E"/>
    <w:rsid w:val="008000E1"/>
    <w:rsid w:val="00890A04"/>
    <w:rsid w:val="008C07B2"/>
    <w:rsid w:val="008F71F4"/>
    <w:rsid w:val="009709CB"/>
    <w:rsid w:val="00977C57"/>
    <w:rsid w:val="009A5CA6"/>
    <w:rsid w:val="009C7531"/>
    <w:rsid w:val="00A2730F"/>
    <w:rsid w:val="00AE508D"/>
    <w:rsid w:val="00CC2334"/>
    <w:rsid w:val="00D1370D"/>
    <w:rsid w:val="00D4285C"/>
    <w:rsid w:val="00E92DBA"/>
    <w:rsid w:val="00FA7DC4"/>
    <w:rsid w:val="00FB6242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A835"/>
  <w15:chartTrackingRefBased/>
  <w15:docId w15:val="{2099F06D-2235-41EA-ACAA-96C4465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5E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5E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5E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5E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5E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5E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5E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5E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5E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5E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5E59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625D2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2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7ED"/>
  </w:style>
  <w:style w:type="paragraph" w:styleId="Stopka">
    <w:name w:val="footer"/>
    <w:basedOn w:val="Normalny"/>
    <w:link w:val="StopkaZnak"/>
    <w:uiPriority w:val="99"/>
    <w:unhideWhenUsed/>
    <w:rsid w:val="00123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Lasia Mariola  (DL)</dc:creator>
  <cp:keywords/>
  <dc:description/>
  <cp:lastModifiedBy>Jankowska-Słomianko Dorota</cp:lastModifiedBy>
  <cp:revision>13</cp:revision>
  <dcterms:created xsi:type="dcterms:W3CDTF">2025-06-06T14:49:00Z</dcterms:created>
  <dcterms:modified xsi:type="dcterms:W3CDTF">2025-06-25T06:45:00Z</dcterms:modified>
</cp:coreProperties>
</file>