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B49E" w14:textId="08D60707" w:rsidR="00A70C09" w:rsidRDefault="00690CCB" w:rsidP="00A70C09">
      <w:pPr>
        <w:pStyle w:val="OZNPROJEKTUwskazaniedatylubwersjiprojektu"/>
      </w:pPr>
      <w:r>
        <w:t>P</w:t>
      </w:r>
      <w:r w:rsidR="002F00B7">
        <w:t>rojekt</w:t>
      </w:r>
    </w:p>
    <w:p w14:paraId="6A5189A4" w14:textId="56349E3B" w:rsidR="00690CCB" w:rsidRPr="006255F5" w:rsidRDefault="00690CCB" w:rsidP="00690CCB">
      <w:pPr>
        <w:pStyle w:val="OZNRODZAKTUtznustawalubrozporzdzenieiorganwydajcy"/>
      </w:pPr>
      <w:r w:rsidRPr="00E419D4">
        <w:t>USTAWA</w:t>
      </w:r>
    </w:p>
    <w:p w14:paraId="551A37D0" w14:textId="3DE441E8" w:rsidR="00690CCB" w:rsidRPr="006255F5" w:rsidRDefault="00690CCB" w:rsidP="00690CCB">
      <w:pPr>
        <w:pStyle w:val="DATAAKTUdatauchwalenialubwydaniaaktu"/>
      </w:pPr>
      <w:r w:rsidRPr="006255F5">
        <w:t xml:space="preserve">z </w:t>
      </w:r>
      <w:r w:rsidRPr="00E419D4">
        <w:t>dnia</w:t>
      </w:r>
      <w:r w:rsidRPr="006255F5">
        <w:t xml:space="preserve"> </w:t>
      </w:r>
    </w:p>
    <w:p w14:paraId="69DBFB3B" w14:textId="77777777" w:rsidR="00690CCB" w:rsidRDefault="00690CCB" w:rsidP="00690CCB">
      <w:pPr>
        <w:pStyle w:val="TYTUAKTUprzedmiotregulacjiustawylubrozporzdzenia"/>
      </w:pPr>
      <w:bookmarkStart w:id="0" w:name="_Hlk181773290"/>
      <w:r w:rsidRPr="001F4005">
        <w:t>o szczególnych rozwiązaniach w zakresie przechowywania nawozów naturalnych</w:t>
      </w:r>
    </w:p>
    <w:p w14:paraId="3741EA04" w14:textId="4E2017DD" w:rsidR="00690CCB" w:rsidRDefault="00690CCB" w:rsidP="00690CCB">
      <w:pPr>
        <w:pStyle w:val="ARTartustawynprozporzdzenia"/>
      </w:pPr>
      <w:bookmarkStart w:id="1" w:name="_Hlk191812972"/>
      <w:bookmarkEnd w:id="0"/>
      <w:r w:rsidRPr="00FB1DDC">
        <w:rPr>
          <w:rStyle w:val="Ppogrubienie"/>
        </w:rPr>
        <w:t>Art.</w:t>
      </w:r>
      <w:r w:rsidR="002F00B7">
        <w:rPr>
          <w:rStyle w:val="Ppogrubienie"/>
        </w:rPr>
        <w:t> </w:t>
      </w:r>
      <w:r w:rsidRPr="00FB1DDC">
        <w:rPr>
          <w:rStyle w:val="Ppogrubienie"/>
        </w:rPr>
        <w:t>1.</w:t>
      </w:r>
      <w:r w:rsidR="002F00B7">
        <w:t> </w:t>
      </w:r>
      <w:r>
        <w:t>1.</w:t>
      </w:r>
      <w:r w:rsidR="002F00B7">
        <w:t> </w:t>
      </w:r>
      <w:r>
        <w:t>Podmiot prowadzący chów lub hodowlę zwierząt gospodarskich w liczbie mniejszej lub równej 210 dużych jednostek przeliczeniowych (DJP)</w:t>
      </w:r>
      <w:r w:rsidRPr="00284D0F">
        <w:t xml:space="preserve"> </w:t>
      </w:r>
      <w:r>
        <w:t>w</w:t>
      </w:r>
      <w:r w:rsidRPr="00F2582B">
        <w:t xml:space="preserve"> rozumieniu art. 102 ust.</w:t>
      </w:r>
      <w:r w:rsidR="005A0357">
        <w:t> </w:t>
      </w:r>
      <w:r w:rsidRPr="00F2582B">
        <w:t xml:space="preserve">2 pkt 1 ustawy </w:t>
      </w:r>
      <w:bookmarkStart w:id="2" w:name="_Hlk194917237"/>
      <w:r w:rsidRPr="00F2582B">
        <w:t xml:space="preserve">z dnia 20 lipca 2017 r. – </w:t>
      </w:r>
      <w:bookmarkEnd w:id="2"/>
      <w:r w:rsidRPr="00F2582B">
        <w:t>Prawo wodne (Dz. U. z 2024 r. poz. 1087, 1089 i</w:t>
      </w:r>
      <w:r w:rsidR="008D084C">
        <w:t> </w:t>
      </w:r>
      <w:r w:rsidRPr="00F2582B">
        <w:t>1473 oraz z 2025 r. poz. 216</w:t>
      </w:r>
      <w:r w:rsidR="0094102A">
        <w:t xml:space="preserve"> i 680</w:t>
      </w:r>
      <w:r w:rsidRPr="00F2582B">
        <w:t>), zwanych dalej „DJP”</w:t>
      </w:r>
      <w:r>
        <w:t xml:space="preserve">, który nie dostosował </w:t>
      </w:r>
      <w:r w:rsidRPr="00B24318">
        <w:t>do dnia 31 grudnia 2024</w:t>
      </w:r>
      <w:r w:rsidR="002D2EFC">
        <w:t> </w:t>
      </w:r>
      <w:r w:rsidRPr="00B24318">
        <w:t>r.</w:t>
      </w:r>
      <w:r>
        <w:t xml:space="preserve"> </w:t>
      </w:r>
      <w:bookmarkStart w:id="3" w:name="_Hlk192513134"/>
      <w:r>
        <w:t xml:space="preserve">powierzchni lub pojemności posiadanych miejsc do przechowywania </w:t>
      </w:r>
      <w:r w:rsidRPr="00AC3934">
        <w:t>nawozów</w:t>
      </w:r>
      <w:r>
        <w:t xml:space="preserve"> naturalnych do wymogów określonych w </w:t>
      </w:r>
      <w:r w:rsidRPr="002F5F26">
        <w:t>przepisach wydanych na podstawie art. 106 ust. 4</w:t>
      </w:r>
      <w:r w:rsidRPr="00F2582B">
        <w:t xml:space="preserve"> ustawy z dnia 20 lipca 2017 r. – Prawo wodne</w:t>
      </w:r>
      <w:r>
        <w:t xml:space="preserve">, zwanej dalej „ustawą </w:t>
      </w:r>
      <w:r w:rsidRPr="00F2582B">
        <w:t>–</w:t>
      </w:r>
      <w:r>
        <w:t xml:space="preserve"> Prawo wodne”</w:t>
      </w:r>
      <w:r w:rsidRPr="002F5F26">
        <w:t xml:space="preserve">, </w:t>
      </w:r>
      <w:r>
        <w:t xml:space="preserve">może dostosować te powierzchnie lub pojemności w terminie późniejszym, jeżeli zgłosi ministrowi właściwemu do spraw rolnictwa konieczność przedłużenia terminu na dostosowanie tych powierzchni lub pojemności </w:t>
      </w:r>
      <w:bookmarkEnd w:id="3"/>
      <w:r>
        <w:t xml:space="preserve">w terminie </w:t>
      </w:r>
      <w:r w:rsidR="006C4B09">
        <w:t>3</w:t>
      </w:r>
      <w:r>
        <w:t xml:space="preserve"> miesięcy od dnia wejścia w życie </w:t>
      </w:r>
      <w:r w:rsidR="00581917">
        <w:t xml:space="preserve">niniejszej </w:t>
      </w:r>
      <w:r>
        <w:t>ustawy.</w:t>
      </w:r>
    </w:p>
    <w:p w14:paraId="76BB5E49" w14:textId="40406170" w:rsidR="00690CCB" w:rsidRDefault="00690CCB" w:rsidP="00690CCB">
      <w:pPr>
        <w:pStyle w:val="USTustnpkodeksu"/>
      </w:pPr>
      <w:r>
        <w:t>2.</w:t>
      </w:r>
      <w:r w:rsidR="002F00B7">
        <w:t> </w:t>
      </w:r>
      <w:r>
        <w:t>W przypadku, o którym mowa w ust. 1, podmiot</w:t>
      </w:r>
      <w:r w:rsidRPr="004601C2">
        <w:t xml:space="preserve"> prowadząc</w:t>
      </w:r>
      <w:r>
        <w:t>y</w:t>
      </w:r>
      <w:r w:rsidRPr="004601C2">
        <w:t xml:space="preserve"> chów lub hodowlę zwierząt gospodarskich w liczbie</w:t>
      </w:r>
      <w:r>
        <w:t>:</w:t>
      </w:r>
    </w:p>
    <w:p w14:paraId="0D1D17A0" w14:textId="26F04CCD" w:rsidR="00690CCB" w:rsidRPr="001C257A" w:rsidRDefault="00690CCB" w:rsidP="00690CCB">
      <w:pPr>
        <w:pStyle w:val="PKTpunkt"/>
      </w:pPr>
      <w:r>
        <w:t>1</w:t>
      </w:r>
      <w:r w:rsidRPr="001C257A">
        <w:t>)</w:t>
      </w:r>
      <w:r w:rsidRPr="001C257A">
        <w:tab/>
      </w:r>
      <w:r w:rsidRPr="00C372F6">
        <w:t>mniejszej lub równej 20 DJP</w:t>
      </w:r>
      <w:r>
        <w:t xml:space="preserve"> </w:t>
      </w:r>
      <w:r w:rsidRPr="00C372F6">
        <w:t>–</w:t>
      </w:r>
      <w:r>
        <w:t xml:space="preserve"> </w:t>
      </w:r>
      <w:r w:rsidRPr="001C257A">
        <w:t>dostosuje powierzchni</w:t>
      </w:r>
      <w:r>
        <w:t>e</w:t>
      </w:r>
      <w:r w:rsidRPr="001C257A">
        <w:t xml:space="preserve"> lub </w:t>
      </w:r>
      <w:r>
        <w:t xml:space="preserve">pojemności posiadanych </w:t>
      </w:r>
      <w:r w:rsidRPr="001C257A">
        <w:t>miejs</w:t>
      </w:r>
      <w:r>
        <w:t>c</w:t>
      </w:r>
      <w:r w:rsidRPr="001C257A">
        <w:t xml:space="preserve"> do przechowywania nawozów naturalnych do wymogów określonych w</w:t>
      </w:r>
      <w:r w:rsidR="008D084C">
        <w:t> </w:t>
      </w:r>
      <w:r w:rsidRPr="001C257A">
        <w:t>przepisach wydanych na podstawie art. 106 ust. 4</w:t>
      </w:r>
      <w:r w:rsidRPr="008152FF">
        <w:t xml:space="preserve"> ustaw</w:t>
      </w:r>
      <w:r>
        <w:t>y</w:t>
      </w:r>
      <w:r w:rsidRPr="008152FF">
        <w:t xml:space="preserve"> – Prawo wodne</w:t>
      </w:r>
      <w:r>
        <w:t xml:space="preserve"> </w:t>
      </w:r>
      <w:r w:rsidRPr="001C257A">
        <w:t>niezwłocznie, jednak nie później niż do dnia 31 grudnia 2027 r.</w:t>
      </w:r>
      <w:r>
        <w:t>;</w:t>
      </w:r>
    </w:p>
    <w:p w14:paraId="30200767" w14:textId="77777777" w:rsidR="00690CCB" w:rsidRPr="001C257A" w:rsidRDefault="00690CCB" w:rsidP="00690CCB">
      <w:pPr>
        <w:pStyle w:val="PKTpunkt"/>
      </w:pPr>
      <w:r>
        <w:t>2)</w:t>
      </w:r>
      <w:r>
        <w:tab/>
      </w:r>
      <w:r w:rsidRPr="00B863B3">
        <w:t>większej niż 20</w:t>
      </w:r>
      <w:r>
        <w:t xml:space="preserve"> DJP</w:t>
      </w:r>
      <w:r w:rsidRPr="00B863B3">
        <w:t xml:space="preserve">, jednak nie większej niż 210 </w:t>
      </w:r>
      <w:r>
        <w:t xml:space="preserve">DJP </w:t>
      </w:r>
      <w:r w:rsidRPr="00B863B3">
        <w:t>– dostosuje powierzchni</w:t>
      </w:r>
      <w:r>
        <w:t>e</w:t>
      </w:r>
      <w:r w:rsidRPr="00B863B3">
        <w:t xml:space="preserve"> lub pojemnoś</w:t>
      </w:r>
      <w:r>
        <w:t xml:space="preserve">ci posiadanych </w:t>
      </w:r>
      <w:r w:rsidRPr="00B863B3">
        <w:t xml:space="preserve">miejsc do przechowywania nawozów naturalnych do wymogów określonych w przepisach wydanych na podstawie art. 106 ust. 4 ustawy – Prawo wodne </w:t>
      </w:r>
      <w:r w:rsidRPr="001C257A">
        <w:t>niezwłocznie, jednak nie później niż do dnia 31 grudnia 2025 r.</w:t>
      </w:r>
    </w:p>
    <w:p w14:paraId="57C8CFAF" w14:textId="311D721E" w:rsidR="00690CCB" w:rsidRPr="001C257A" w:rsidRDefault="00690CCB" w:rsidP="00690CCB">
      <w:pPr>
        <w:pStyle w:val="ARTartustawynprozporzdzenia"/>
      </w:pPr>
      <w:r w:rsidRPr="00A63A16">
        <w:rPr>
          <w:rStyle w:val="Ppogrubienie"/>
        </w:rPr>
        <w:t>Art.</w:t>
      </w:r>
      <w:r w:rsidR="002F00B7">
        <w:rPr>
          <w:rStyle w:val="Ppogrubienie"/>
        </w:rPr>
        <w:t> </w:t>
      </w:r>
      <w:r>
        <w:rPr>
          <w:rStyle w:val="Ppogrubienie"/>
        </w:rPr>
        <w:t>2.</w:t>
      </w:r>
      <w:r w:rsidR="002F00B7">
        <w:rPr>
          <w:rStyle w:val="Ppogrubienie"/>
        </w:rPr>
        <w:t> </w:t>
      </w:r>
      <w:r>
        <w:t>1.</w:t>
      </w:r>
      <w:r w:rsidRPr="001C257A">
        <w:t xml:space="preserve"> </w:t>
      </w:r>
      <w:r>
        <w:t>Podmiot, o którym mowa w art. 1 ust. 1, dokonuje zgłoszenia</w:t>
      </w:r>
      <w:r w:rsidRPr="001C257A">
        <w:t xml:space="preserve">, o którym mowa w </w:t>
      </w:r>
      <w:r>
        <w:t>tym przepisie</w:t>
      </w:r>
      <w:r w:rsidRPr="001C257A">
        <w:t xml:space="preserve">, </w:t>
      </w:r>
      <w:r>
        <w:t xml:space="preserve">zwanego dalej „zgłoszeniem”, na formularzu </w:t>
      </w:r>
      <w:r w:rsidRPr="001C257A">
        <w:t>udostępnio</w:t>
      </w:r>
      <w:r>
        <w:t xml:space="preserve">nym </w:t>
      </w:r>
      <w:r w:rsidRPr="001C257A">
        <w:t>przez ministra właściwego do spraw rolnictwa</w:t>
      </w:r>
      <w:r>
        <w:t xml:space="preserve"> </w:t>
      </w:r>
      <w:r w:rsidRPr="001C257A">
        <w:t>w Biuletynie Informacji Publicznej na stronie podmiotowej urzędu obsługującego tego ministra.</w:t>
      </w:r>
    </w:p>
    <w:p w14:paraId="4DD46189" w14:textId="51AFB1F4" w:rsidR="00690CCB" w:rsidRPr="002F5F26" w:rsidRDefault="00690CCB" w:rsidP="00690CCB">
      <w:pPr>
        <w:pStyle w:val="USTustnpkodeksu"/>
      </w:pPr>
      <w:bookmarkStart w:id="4" w:name="_Hlk184036837"/>
      <w:r>
        <w:t>2</w:t>
      </w:r>
      <w:r w:rsidRPr="00E00031">
        <w:t>.</w:t>
      </w:r>
      <w:bookmarkStart w:id="5" w:name="_Hlk184035046"/>
      <w:r w:rsidR="002F00B7">
        <w:t> </w:t>
      </w:r>
      <w:r w:rsidRPr="002F5F26">
        <w:t>Zgłoszenie</w:t>
      </w:r>
      <w:r>
        <w:t xml:space="preserve"> </w:t>
      </w:r>
      <w:bookmarkEnd w:id="5"/>
      <w:r w:rsidRPr="002F5F26">
        <w:t>zawiera</w:t>
      </w:r>
      <w:r>
        <w:t xml:space="preserve"> następujące</w:t>
      </w:r>
      <w:r w:rsidRPr="002F5F26">
        <w:t xml:space="preserve"> </w:t>
      </w:r>
      <w:r>
        <w:t>dane i informacje niezbędne do potwierdzenia dokonania tego zgłoszenia</w:t>
      </w:r>
      <w:r w:rsidRPr="002F5F26">
        <w:t>:</w:t>
      </w:r>
    </w:p>
    <w:p w14:paraId="67AEB35D" w14:textId="5759C9A1" w:rsidR="00690CCB" w:rsidRPr="001C257A" w:rsidRDefault="00690CCB" w:rsidP="00690CCB">
      <w:pPr>
        <w:pStyle w:val="PKTpunkt"/>
      </w:pPr>
      <w:r w:rsidRPr="00E00031">
        <w:t>1)</w:t>
      </w:r>
      <w:r w:rsidRPr="00E00031">
        <w:tab/>
        <w:t>dane identyfikacyjne podmiotu</w:t>
      </w:r>
      <w:r w:rsidRPr="001C257A">
        <w:t xml:space="preserve">, o którym mowa w art. </w:t>
      </w:r>
      <w:r>
        <w:t>1</w:t>
      </w:r>
      <w:r w:rsidRPr="001C257A">
        <w:t xml:space="preserve"> ust. 1:</w:t>
      </w:r>
    </w:p>
    <w:p w14:paraId="3423D486" w14:textId="77777777" w:rsidR="00690CCB" w:rsidRPr="00E246D8" w:rsidRDefault="00690CCB" w:rsidP="00690CCB">
      <w:pPr>
        <w:pStyle w:val="LITlitera"/>
      </w:pPr>
      <w:r w:rsidRPr="001C257A">
        <w:lastRenderedPageBreak/>
        <w:t>a)</w:t>
      </w:r>
      <w:r>
        <w:tab/>
        <w:t>n</w:t>
      </w:r>
      <w:r w:rsidRPr="001C257A">
        <w:t>umer identyfikacyjny, o którym mowa w art. 12 ust. 1 ustawy z dnia 18 grudnia 2003 r. o krajowym</w:t>
      </w:r>
      <w:r w:rsidRPr="00E246D8">
        <w:t xml:space="preserve"> systemie ewidencji producentów, ewidencji gospodarstw rolnych oraz ewidencji wniosków o przyznanie płatności (Dz. U. z 2023 r. poz. 885</w:t>
      </w:r>
      <w:r>
        <w:t xml:space="preserve"> oraz z 2025 r. poz. 368</w:t>
      </w:r>
      <w:r w:rsidRPr="00E246D8">
        <w:t xml:space="preserve">), </w:t>
      </w:r>
      <w:r>
        <w:t>o ile</w:t>
      </w:r>
      <w:r w:rsidRPr="002F1A86">
        <w:t xml:space="preserve"> został nadany</w:t>
      </w:r>
      <w:r>
        <w:t>,</w:t>
      </w:r>
    </w:p>
    <w:p w14:paraId="64A6FCD0" w14:textId="2ACF9A6E" w:rsidR="00690CCB" w:rsidRPr="00AD4EC8" w:rsidRDefault="00690CCB" w:rsidP="009A64C3">
      <w:pPr>
        <w:pStyle w:val="LITlitera"/>
      </w:pPr>
      <w:r w:rsidRPr="00E97E07">
        <w:t>b)</w:t>
      </w:r>
      <w:r>
        <w:tab/>
      </w:r>
      <w:r w:rsidRPr="00E97E07">
        <w:t>imię i nazwisko,</w:t>
      </w:r>
      <w:r w:rsidR="009A64C3">
        <w:t xml:space="preserve"> </w:t>
      </w:r>
      <w:r w:rsidRPr="00AD4EC8">
        <w:t>miejsce zamieszkania i adres albo nazwę, siedzibę i adre</w:t>
      </w:r>
      <w:r>
        <w:t>s</w:t>
      </w:r>
      <w:r w:rsidRPr="00AD4EC8">
        <w:t>,</w:t>
      </w:r>
    </w:p>
    <w:p w14:paraId="753D9944" w14:textId="796427BA" w:rsidR="00690CCB" w:rsidRDefault="00EC1EAC" w:rsidP="00690CCB">
      <w:pPr>
        <w:pStyle w:val="LITlitera"/>
      </w:pPr>
      <w:r>
        <w:t>c</w:t>
      </w:r>
      <w:r w:rsidR="00690CCB" w:rsidRPr="00E97E07">
        <w:t>)</w:t>
      </w:r>
      <w:r w:rsidR="00690CCB">
        <w:tab/>
      </w:r>
      <w:r w:rsidR="00690CCB" w:rsidRPr="00E97E07">
        <w:t xml:space="preserve">adres </w:t>
      </w:r>
      <w:r w:rsidR="00690CCB">
        <w:t xml:space="preserve">poczty elektronicznej lub </w:t>
      </w:r>
      <w:r w:rsidR="00690CCB" w:rsidRPr="001B4A1C">
        <w:t>adres do doręczeń elektronicznych</w:t>
      </w:r>
      <w:r w:rsidR="00690CCB">
        <w:t>;</w:t>
      </w:r>
    </w:p>
    <w:p w14:paraId="572DC082" w14:textId="77777777" w:rsidR="00690CCB" w:rsidRDefault="00690CCB" w:rsidP="00690CCB">
      <w:pPr>
        <w:pStyle w:val="PKTpunkt"/>
      </w:pPr>
      <w:r>
        <w:t>2)</w:t>
      </w:r>
      <w:r>
        <w:tab/>
        <w:t xml:space="preserve">liczbę DJP </w:t>
      </w:r>
      <w:r w:rsidRPr="00AF6C8E">
        <w:t xml:space="preserve">zwierząt gospodarskich </w:t>
      </w:r>
      <w:r>
        <w:t>p</w:t>
      </w:r>
      <w:r w:rsidRPr="00AF6C8E">
        <w:t>odmiot</w:t>
      </w:r>
      <w:r>
        <w:t>u, o którym mowa w art. 1 ust. 1;</w:t>
      </w:r>
    </w:p>
    <w:p w14:paraId="113F3058" w14:textId="77777777" w:rsidR="00690CCB" w:rsidRDefault="00690CCB" w:rsidP="00690CCB">
      <w:pPr>
        <w:pStyle w:val="PKTpunkt"/>
      </w:pPr>
      <w:r>
        <w:t>3)</w:t>
      </w:r>
      <w:r>
        <w:tab/>
        <w:t xml:space="preserve">wskazanie przyczyny niedostosowania </w:t>
      </w:r>
      <w:r w:rsidRPr="002E1174">
        <w:t xml:space="preserve">do dnia 31 grudnia 2024 r. powierzchni lub pojemności posiadanych miejsc do przechowywania nawozów naturalnych </w:t>
      </w:r>
      <w:bookmarkStart w:id="6" w:name="_Hlk192752407"/>
      <w:r w:rsidRPr="002E1174">
        <w:t>do wymogów określonych w przepisach wydanych na podstawie art. 106 ust. 4 ustawy</w:t>
      </w:r>
      <w:r>
        <w:t xml:space="preserve"> </w:t>
      </w:r>
      <w:r w:rsidRPr="002E1174">
        <w:t>– Prawo wodne</w:t>
      </w:r>
      <w:bookmarkEnd w:id="6"/>
      <w:r w:rsidRPr="007D648F">
        <w:t>;</w:t>
      </w:r>
    </w:p>
    <w:p w14:paraId="402E4FC6" w14:textId="39D200B4" w:rsidR="00690CCB" w:rsidRPr="005044FE" w:rsidRDefault="00690CCB" w:rsidP="00690CCB">
      <w:pPr>
        <w:pStyle w:val="PKTpunkt"/>
      </w:pPr>
      <w:r w:rsidRPr="00B937D9">
        <w:t>4)</w:t>
      </w:r>
      <w:r w:rsidRPr="00B937D9">
        <w:tab/>
        <w:t xml:space="preserve">nazwę </w:t>
      </w:r>
      <w:r w:rsidRPr="002F1A86">
        <w:t xml:space="preserve">miejscowości, w której </w:t>
      </w:r>
      <w:r w:rsidRPr="00EA6FD9">
        <w:t xml:space="preserve">jest lub </w:t>
      </w:r>
      <w:r w:rsidRPr="002F1A86">
        <w:t xml:space="preserve">będzie </w:t>
      </w:r>
      <w:r w:rsidRPr="00AD4EC8">
        <w:t xml:space="preserve">realizowana inwestycja w zakresie dostosowania powierzchni </w:t>
      </w:r>
      <w:r w:rsidRPr="005044FE">
        <w:t xml:space="preserve">lub pojemności </w:t>
      </w:r>
      <w:r w:rsidR="00003C10">
        <w:t xml:space="preserve">posiadanych </w:t>
      </w:r>
      <w:r w:rsidRPr="005044FE">
        <w:t>miejsc do przechowywania nawozów naturalnych</w:t>
      </w:r>
      <w:r w:rsidRPr="00AD4EC8">
        <w:t xml:space="preserve"> do wymogów określonych w przepisach wydanych na podstawie art. 106 ust.</w:t>
      </w:r>
      <w:r w:rsidR="009522A7">
        <w:t> </w:t>
      </w:r>
      <w:r w:rsidRPr="00AD4EC8">
        <w:t>4 ustawy</w:t>
      </w:r>
      <w:r>
        <w:t xml:space="preserve"> </w:t>
      </w:r>
      <w:r w:rsidRPr="00AD4EC8">
        <w:t>– Prawo wodne</w:t>
      </w:r>
      <w:r w:rsidRPr="005044FE">
        <w:t>;</w:t>
      </w:r>
    </w:p>
    <w:p w14:paraId="4BB7346C" w14:textId="1541F18C" w:rsidR="00690CCB" w:rsidRPr="002F1A86" w:rsidRDefault="00690CCB" w:rsidP="00690CCB">
      <w:pPr>
        <w:pStyle w:val="PKTpunkt"/>
      </w:pPr>
      <w:r>
        <w:t>5)</w:t>
      </w:r>
      <w:r>
        <w:tab/>
        <w:t xml:space="preserve">wskazanie </w:t>
      </w:r>
      <w:bookmarkStart w:id="7" w:name="_Hlk185340269"/>
      <w:r>
        <w:t>stanu prac nad dostosowaniem powierzchni lub pojemności posiadanych miejsc do przechowywania nawozów naturalnych do wymogów określonych w</w:t>
      </w:r>
      <w:r w:rsidR="007F402C">
        <w:t> </w:t>
      </w:r>
      <w:r>
        <w:t>przepisach wydanych na podstawie art. 106 ust. 4</w:t>
      </w:r>
      <w:r w:rsidRPr="00136C64">
        <w:t xml:space="preserve"> </w:t>
      </w:r>
      <w:r w:rsidRPr="00726516">
        <w:t xml:space="preserve">ustawy – Prawo </w:t>
      </w:r>
      <w:r w:rsidRPr="002F1A86">
        <w:t>wodne</w:t>
      </w:r>
      <w:bookmarkEnd w:id="7"/>
      <w:r w:rsidRPr="002F1A86">
        <w:t>;</w:t>
      </w:r>
    </w:p>
    <w:p w14:paraId="4E62F6BD" w14:textId="4C58820F" w:rsidR="00690CCB" w:rsidRPr="002F1A86" w:rsidRDefault="00690CCB" w:rsidP="00690CCB">
      <w:pPr>
        <w:pStyle w:val="PKTpunkt"/>
      </w:pPr>
      <w:r>
        <w:t>6)</w:t>
      </w:r>
      <w:r>
        <w:tab/>
        <w:t>informacje o realizowanych innych</w:t>
      </w:r>
      <w:r w:rsidRPr="00D1091C">
        <w:t xml:space="preserve"> działania</w:t>
      </w:r>
      <w:r>
        <w:t>ch</w:t>
      </w:r>
      <w:r w:rsidRPr="00D1091C">
        <w:t xml:space="preserve"> mając</w:t>
      </w:r>
      <w:r>
        <w:t>ych</w:t>
      </w:r>
      <w:r w:rsidRPr="00D1091C">
        <w:t xml:space="preserve"> na celu ochronę wód przed zanieczyszczeniami</w:t>
      </w:r>
      <w:r>
        <w:t>,</w:t>
      </w:r>
      <w:r w:rsidRPr="00D1091C">
        <w:t xml:space="preserve"> spośród działań określonych</w:t>
      </w:r>
      <w:r>
        <w:t xml:space="preserve"> w</w:t>
      </w:r>
      <w:r w:rsidRPr="00D1091C">
        <w:t xml:space="preserve"> </w:t>
      </w:r>
      <w:r>
        <w:t>z</w:t>
      </w:r>
      <w:r w:rsidRPr="00D1091C">
        <w:t>biorze zaleceń dobrej praktyki rolniczej do dobrowolnego stosowania</w:t>
      </w:r>
      <w:r>
        <w:t xml:space="preserve">, o którym mowa w art. 103 ust. 1 </w:t>
      </w:r>
      <w:r w:rsidRPr="00192983">
        <w:t>ustawy – Prawo wodne</w:t>
      </w:r>
      <w:r>
        <w:t xml:space="preserve">, </w:t>
      </w:r>
      <w:r w:rsidRPr="00D1091C">
        <w:t>lub w</w:t>
      </w:r>
      <w:r>
        <w:t xml:space="preserve"> </w:t>
      </w:r>
      <w:r w:rsidRPr="00D1091C">
        <w:t>Planie Strategicznym dla Wspólnej Polityki Rolnej na lata 2023</w:t>
      </w:r>
      <w:r w:rsidRPr="00192983">
        <w:t>–</w:t>
      </w:r>
      <w:r w:rsidRPr="002F1A86">
        <w:t>2027;</w:t>
      </w:r>
    </w:p>
    <w:p w14:paraId="45A092E4" w14:textId="083624E5" w:rsidR="00690CCB" w:rsidRDefault="00690CCB" w:rsidP="00690CCB">
      <w:pPr>
        <w:pStyle w:val="PKTpunkt"/>
      </w:pPr>
      <w:r>
        <w:t>7)</w:t>
      </w:r>
      <w:r>
        <w:tab/>
      </w:r>
      <w:r w:rsidR="003A5A9A">
        <w:t>informację o zawarciu u</w:t>
      </w:r>
      <w:r>
        <w:t xml:space="preserve">mowy zbycia nadwyżki nawozów naturalnych do bezpośredniego rolniczego wykorzystania – w przypadku podmiotu prowadzącego </w:t>
      </w:r>
      <w:r w:rsidRPr="00B14D14">
        <w:t>chów lub hodowlę zwierząt gospodarskich w liczbie większej niż 20 DJP</w:t>
      </w:r>
      <w:r>
        <w:t>,</w:t>
      </w:r>
      <w:r w:rsidRPr="00C802E4">
        <w:t xml:space="preserve"> jednak nie większej niż 210 DJP</w:t>
      </w:r>
      <w:r>
        <w:t>;</w:t>
      </w:r>
    </w:p>
    <w:p w14:paraId="3C3013B0" w14:textId="21727098" w:rsidR="00690CCB" w:rsidRDefault="00690CCB" w:rsidP="00690CCB">
      <w:pPr>
        <w:pStyle w:val="PKTpunkt"/>
      </w:pPr>
      <w:r>
        <w:t>8)</w:t>
      </w:r>
      <w:r>
        <w:tab/>
        <w:t>oświadczenie o zgodności ze stanem faktycznym i prawnym danych i informacji z</w:t>
      </w:r>
      <w:r w:rsidR="007F402C">
        <w:t>a</w:t>
      </w:r>
      <w:r>
        <w:t>wartych w zgłoszeniu;</w:t>
      </w:r>
    </w:p>
    <w:p w14:paraId="1B701F21" w14:textId="77777777" w:rsidR="00690CCB" w:rsidRDefault="00690CCB" w:rsidP="00690CCB">
      <w:pPr>
        <w:pStyle w:val="PKTpunkt"/>
      </w:pPr>
      <w:r>
        <w:t>9)</w:t>
      </w:r>
      <w:r>
        <w:tab/>
        <w:t>oświadczenie o zapoznaniu się z klauzulą informacyjną dotyczącą przetwarzania danych osobowych.</w:t>
      </w:r>
    </w:p>
    <w:p w14:paraId="4D337FEA" w14:textId="5C4AC6CD" w:rsidR="00F47F54" w:rsidRDefault="00690CCB" w:rsidP="00690CCB">
      <w:pPr>
        <w:pStyle w:val="USTustnpkodeksu"/>
      </w:pPr>
      <w:r w:rsidRPr="00F23A61">
        <w:t>3.</w:t>
      </w:r>
      <w:r w:rsidR="002F00B7">
        <w:t> </w:t>
      </w:r>
      <w:r w:rsidRPr="00F23A61">
        <w:t>Do zgłoszenia</w:t>
      </w:r>
      <w:r>
        <w:t xml:space="preserve"> </w:t>
      </w:r>
      <w:r w:rsidRPr="00F23A61">
        <w:t>dołącza się</w:t>
      </w:r>
      <w:r w:rsidR="00F47F54">
        <w:t>:</w:t>
      </w:r>
    </w:p>
    <w:p w14:paraId="376706D0" w14:textId="085F2CDA" w:rsidR="00690CCB" w:rsidRDefault="00F47F54" w:rsidP="00701721">
      <w:pPr>
        <w:pStyle w:val="PKTpunkt"/>
      </w:pPr>
      <w:r>
        <w:t>1)</w:t>
      </w:r>
      <w:r>
        <w:tab/>
      </w:r>
      <w:r w:rsidR="00690CCB" w:rsidRPr="00F23A61">
        <w:t>dokumenty potwierdzające</w:t>
      </w:r>
      <w:r w:rsidR="00690CCB">
        <w:t xml:space="preserve"> </w:t>
      </w:r>
      <w:r w:rsidR="00690CCB" w:rsidRPr="00F23A61">
        <w:t xml:space="preserve">wystąpienie </w:t>
      </w:r>
      <w:r w:rsidR="00690CCB">
        <w:t>przyczyny</w:t>
      </w:r>
      <w:r w:rsidR="00690CCB" w:rsidRPr="00F23A61">
        <w:t>, o któr</w:t>
      </w:r>
      <w:r w:rsidR="00690CCB">
        <w:t>ej</w:t>
      </w:r>
      <w:r w:rsidR="00690CCB" w:rsidRPr="00F23A61">
        <w:t xml:space="preserve"> mowa w </w:t>
      </w:r>
      <w:r w:rsidR="00690CCB">
        <w:t>ust. 2 pkt 3, o ile podmiot, o którym mowa w art. 1 ust. 1, posiada takie dokumenty</w:t>
      </w:r>
      <w:r>
        <w:t>;</w:t>
      </w:r>
    </w:p>
    <w:p w14:paraId="02E87854" w14:textId="5DE03199" w:rsidR="00F47F54" w:rsidRDefault="00F47F54" w:rsidP="00701721">
      <w:pPr>
        <w:pStyle w:val="PKTpunkt"/>
      </w:pPr>
      <w:r>
        <w:t>2)</w:t>
      </w:r>
      <w:r>
        <w:tab/>
      </w:r>
      <w:r w:rsidRPr="00F47F54">
        <w:t>kopię umow</w:t>
      </w:r>
      <w:r w:rsidR="003A5A9A">
        <w:t>y, o której mowa w ust. 2 pkt 7, w przypadku określonym w tym przepisie</w:t>
      </w:r>
      <w:r>
        <w:t>.</w:t>
      </w:r>
    </w:p>
    <w:bookmarkEnd w:id="4"/>
    <w:p w14:paraId="067D1A87" w14:textId="3BB990DF" w:rsidR="00690CCB" w:rsidRDefault="00690CCB" w:rsidP="00690CCB">
      <w:pPr>
        <w:pStyle w:val="USTustnpkodeksu"/>
      </w:pPr>
      <w:r>
        <w:lastRenderedPageBreak/>
        <w:t>4.</w:t>
      </w:r>
      <w:r w:rsidR="002F00B7">
        <w:t> </w:t>
      </w:r>
      <w:r w:rsidRPr="00510471">
        <w:t>Oświadczeni</w:t>
      </w:r>
      <w:r>
        <w:t>e</w:t>
      </w:r>
      <w:r w:rsidRPr="00510471">
        <w:t>, o który</w:t>
      </w:r>
      <w:r>
        <w:t>m</w:t>
      </w:r>
      <w:r w:rsidRPr="00510471">
        <w:t xml:space="preserve"> mowa w ust. </w:t>
      </w:r>
      <w:r>
        <w:t>2</w:t>
      </w:r>
      <w:r w:rsidRPr="00510471">
        <w:t xml:space="preserve"> pkt </w:t>
      </w:r>
      <w:r>
        <w:t>8</w:t>
      </w:r>
      <w:r w:rsidRPr="00510471">
        <w:t xml:space="preserve">, </w:t>
      </w:r>
      <w:r>
        <w:t>składa się pod rygorem odpowiedzialności karnej za składanie fałszywych oświadczeń. Oświadczenie to zawiera klauzulę o treści: „Jestem świadomy/świadoma odpowiedzialności karnej za złożenie fałszywego oświadczenia”. Klauzula ta zastępuje pouczenie organu uprawnionego do odebrania oświadczenia o odpowiedzialności karnej za złożenie fałszywego oświadczenia.</w:t>
      </w:r>
    </w:p>
    <w:p w14:paraId="086F7308" w14:textId="58F79227" w:rsidR="00690CCB" w:rsidRDefault="00690CCB" w:rsidP="00690CCB">
      <w:pPr>
        <w:pStyle w:val="USTustnpkodeksu"/>
      </w:pPr>
      <w:r w:rsidRPr="00E74966">
        <w:t>5.</w:t>
      </w:r>
      <w:r w:rsidR="002F00B7">
        <w:t> </w:t>
      </w:r>
      <w:r w:rsidRPr="00E74966">
        <w:t xml:space="preserve">Niezwłocznie po upływie </w:t>
      </w:r>
      <w:r w:rsidR="00182E36">
        <w:t>3</w:t>
      </w:r>
      <w:r w:rsidRPr="00E74966">
        <w:t xml:space="preserve"> miesięcy od dnia wejścia w życie </w:t>
      </w:r>
      <w:r w:rsidR="00EF0913">
        <w:t xml:space="preserve">niniejszej </w:t>
      </w:r>
      <w:r w:rsidRPr="00E74966">
        <w:t xml:space="preserve">ustawy minister właściwy do spraw rolnictwa udostępni wojewódzkim </w:t>
      </w:r>
      <w:r>
        <w:t xml:space="preserve">inspektorom ochrony środowiska oraz Agencji Restrukturyzacji i Modernizacji Rolnictwa dane i informacje, o których mowa w ust. 2 pkt 1, 2 i 4, wskazane w złożonych zgłoszeniach, w celu ustalenia podmiotów uprawnionych do dostosowania </w:t>
      </w:r>
      <w:r w:rsidRPr="004D56F2">
        <w:t>powierzchni lub pojemności posiadanych miejsc do przechowywania nawozów naturalnych do wymogów określonych w przepisach wydanych na podstawie art. 106 ust. 4 ustawy</w:t>
      </w:r>
      <w:r>
        <w:t xml:space="preserve"> </w:t>
      </w:r>
      <w:r w:rsidRPr="004D56F2">
        <w:t>– Prawo wodne</w:t>
      </w:r>
      <w:r>
        <w:t xml:space="preserve"> </w:t>
      </w:r>
      <w:r w:rsidRPr="004D56F2">
        <w:t>w termin</w:t>
      </w:r>
      <w:r>
        <w:t>ach określonych w art. 1 ust. 2.</w:t>
      </w:r>
    </w:p>
    <w:p w14:paraId="369CA00C" w14:textId="47DC79F9" w:rsidR="00690CCB" w:rsidRDefault="00690CCB" w:rsidP="00690CCB">
      <w:pPr>
        <w:pStyle w:val="ARTartustawynprozporzdzenia"/>
      </w:pPr>
      <w:r w:rsidRPr="00A63A16">
        <w:rPr>
          <w:rStyle w:val="Ppogrubienie"/>
        </w:rPr>
        <w:t>Art.</w:t>
      </w:r>
      <w:r w:rsidR="002F00B7">
        <w:rPr>
          <w:rStyle w:val="Ppogrubienie"/>
        </w:rPr>
        <w:t> </w:t>
      </w:r>
      <w:r>
        <w:rPr>
          <w:rStyle w:val="Ppogrubienie"/>
        </w:rPr>
        <w:t>3</w:t>
      </w:r>
      <w:r w:rsidRPr="00A63A16">
        <w:rPr>
          <w:rStyle w:val="Ppogrubienie"/>
        </w:rPr>
        <w:t>.</w:t>
      </w:r>
      <w:r w:rsidR="002F00B7">
        <w:rPr>
          <w:rStyle w:val="Ppogrubienie"/>
        </w:rPr>
        <w:t> </w:t>
      </w:r>
      <w:r w:rsidRPr="00607C3B">
        <w:t xml:space="preserve">Przepisów art. 1 i </w:t>
      </w:r>
      <w:r>
        <w:t xml:space="preserve">art. </w:t>
      </w:r>
      <w:r w:rsidRPr="00607C3B">
        <w:t xml:space="preserve">2 nie stosuje </w:t>
      </w:r>
      <w:r w:rsidRPr="00A22DB1">
        <w:t>się do poszkodowanych określonych w art. 38 ustawy z dnia 1 października 2024 r. o zmianie ustawy o szczególnych rozwiązaniach związanych z usuwaniem skutków powodzi oraz niektórych innych ustaw (Dz. U. poz. 1473 i</w:t>
      </w:r>
      <w:r w:rsidR="0082548D">
        <w:t> </w:t>
      </w:r>
      <w:r w:rsidRPr="00A22DB1">
        <w:t>1717</w:t>
      </w:r>
      <w:r w:rsidR="00544E3C">
        <w:t xml:space="preserve"> oraz z 2025 r.</w:t>
      </w:r>
      <w:r w:rsidR="00D16DDB">
        <w:t xml:space="preserve"> poz.</w:t>
      </w:r>
      <w:r w:rsidR="00544E3C">
        <w:t xml:space="preserve"> 680</w:t>
      </w:r>
      <w:r w:rsidRPr="00A22DB1">
        <w:t>).</w:t>
      </w:r>
    </w:p>
    <w:p w14:paraId="31B4B14B" w14:textId="68FA4163" w:rsidR="00690CCB" w:rsidRPr="00B937D9" w:rsidRDefault="00690CCB" w:rsidP="00690CCB">
      <w:pPr>
        <w:pStyle w:val="ARTartustawynprozporzdzenia"/>
      </w:pPr>
      <w:r w:rsidRPr="00B937D9">
        <w:rPr>
          <w:b/>
        </w:rPr>
        <w:t>Art.</w:t>
      </w:r>
      <w:r w:rsidR="002F00B7">
        <w:rPr>
          <w:b/>
        </w:rPr>
        <w:t> </w:t>
      </w:r>
      <w:r w:rsidRPr="00B937D9">
        <w:rPr>
          <w:b/>
        </w:rPr>
        <w:t>4.</w:t>
      </w:r>
      <w:r w:rsidR="002F00B7">
        <w:t> </w:t>
      </w:r>
      <w:r w:rsidRPr="00B937D9">
        <w:t>Do dnia 31 grudnia 2027 r. zmiana zagospodarowania terenu dotycząca obiektów budowlanych, o których mowa w art. 29 ust. 1 pkt 29 lit. a</w:t>
      </w:r>
      <w:r w:rsidRPr="00EA6FD9">
        <w:t xml:space="preserve"> </w:t>
      </w:r>
      <w:r w:rsidR="00A86DBF">
        <w:t>oraz</w:t>
      </w:r>
      <w:r w:rsidR="0087172E" w:rsidRPr="00B937D9">
        <w:t xml:space="preserve"> </w:t>
      </w:r>
      <w:r w:rsidRPr="00B937D9">
        <w:t>b ustawy z dnia 7 lipca 1994 r. – Prawo budowlane</w:t>
      </w:r>
      <w:r>
        <w:t xml:space="preserve"> (</w:t>
      </w:r>
      <w:r w:rsidRPr="00036D8B">
        <w:t xml:space="preserve">Dz. U. z 2025 r. </w:t>
      </w:r>
      <w:r>
        <w:t xml:space="preserve">poz. </w:t>
      </w:r>
      <w:r w:rsidRPr="00036D8B">
        <w:t>418)</w:t>
      </w:r>
      <w:r w:rsidRPr="00B937D9">
        <w:t>, nie wymaga uzyskania decyzji o warunkach zabudowy</w:t>
      </w:r>
      <w:r w:rsidR="009F5BF7">
        <w:t xml:space="preserve"> i </w:t>
      </w:r>
      <w:r w:rsidR="009F5BF7" w:rsidRPr="009F5BF7">
        <w:t>zagospodarowania terenu</w:t>
      </w:r>
      <w:r w:rsidRPr="00B937D9">
        <w:t>.</w:t>
      </w:r>
    </w:p>
    <w:p w14:paraId="7C026847" w14:textId="035D5103" w:rsidR="00690CCB" w:rsidRDefault="00690CCB" w:rsidP="00690CCB">
      <w:pPr>
        <w:pStyle w:val="ARTartustawynprozporzdzenia"/>
      </w:pPr>
      <w:r w:rsidRPr="008443EF">
        <w:rPr>
          <w:b/>
        </w:rPr>
        <w:t>Art.</w:t>
      </w:r>
      <w:r w:rsidR="002F00B7">
        <w:rPr>
          <w:b/>
        </w:rPr>
        <w:t> </w:t>
      </w:r>
      <w:r>
        <w:rPr>
          <w:b/>
        </w:rPr>
        <w:t>5</w:t>
      </w:r>
      <w:r w:rsidRPr="008443EF">
        <w:rPr>
          <w:b/>
        </w:rPr>
        <w:t>.</w:t>
      </w:r>
      <w:r w:rsidR="002F00B7">
        <w:t> </w:t>
      </w:r>
      <w:r w:rsidR="006448CB">
        <w:t>1.</w:t>
      </w:r>
      <w:r w:rsidR="002F00B7">
        <w:t> </w:t>
      </w:r>
      <w:r>
        <w:t>Postępowania wszczęte</w:t>
      </w:r>
      <w:r w:rsidRPr="003166B7">
        <w:t xml:space="preserve"> </w:t>
      </w:r>
      <w:r>
        <w:t xml:space="preserve">na podstawie art. 109 ust. 1 </w:t>
      </w:r>
      <w:bookmarkStart w:id="8" w:name="_Hlk191845818"/>
      <w:r w:rsidRPr="00B6751B">
        <w:t>ustawy – Prawo wodne</w:t>
      </w:r>
      <w:bookmarkEnd w:id="8"/>
      <w:r>
        <w:t xml:space="preserve">, dotyczące </w:t>
      </w:r>
      <w:r w:rsidR="006448CB" w:rsidRPr="006448CB">
        <w:t>niedostosowania do dnia 31 grudnia 2024 r. przez podmioty prowadzące chów lub hodowlę zwierząt gospodarskich w liczbie mniejszej lub równej 210 DJP powierzchni lub pojemności posiadanych miejsc do przechowywania nawozów naturalnych do wymogów określonych w przepisach wydanych</w:t>
      </w:r>
      <w:r w:rsidR="006448CB">
        <w:t xml:space="preserve"> </w:t>
      </w:r>
      <w:r w:rsidRPr="00943E9E">
        <w:t>na podstawie art. 106 ust. 4</w:t>
      </w:r>
      <w:r>
        <w:t xml:space="preserve"> </w:t>
      </w:r>
      <w:r w:rsidRPr="00B6751B">
        <w:t>ustawy – Prawo wodne</w:t>
      </w:r>
      <w:r w:rsidR="00F804F1">
        <w:t>,</w:t>
      </w:r>
      <w:r>
        <w:t xml:space="preserve"> i</w:t>
      </w:r>
      <w:r w:rsidR="00D16DDB">
        <w:t> </w:t>
      </w:r>
      <w:r>
        <w:t>niezakończone</w:t>
      </w:r>
      <w:r w:rsidR="006448CB">
        <w:t xml:space="preserve"> ostateczną decyzją</w:t>
      </w:r>
      <w:r>
        <w:t xml:space="preserve"> przed dniem wejścia w </w:t>
      </w:r>
      <w:r w:rsidRPr="003835A0">
        <w:t xml:space="preserve">życie </w:t>
      </w:r>
      <w:r w:rsidRPr="00701721">
        <w:t>niniejszej ustawy</w:t>
      </w:r>
      <w:r w:rsidRPr="003835A0">
        <w:t xml:space="preserve"> umarza </w:t>
      </w:r>
      <w:r w:rsidRPr="00914BBD">
        <w:t>się</w:t>
      </w:r>
      <w:r>
        <w:t xml:space="preserve"> z urzędu, jeżeli te podmioty dokonają zgłoszenia w terminie, o którym mowa </w:t>
      </w:r>
      <w:r w:rsidRPr="009F18DB">
        <w:t>w art. 1 ust. 1</w:t>
      </w:r>
      <w:r>
        <w:t>.</w:t>
      </w:r>
    </w:p>
    <w:p w14:paraId="2DA18A96" w14:textId="2DF98960" w:rsidR="008271EF" w:rsidRDefault="006448CB" w:rsidP="006A2C33">
      <w:pPr>
        <w:pStyle w:val="USTustnpkodeksu"/>
      </w:pPr>
      <w:r>
        <w:t>2.</w:t>
      </w:r>
      <w:r w:rsidR="002F00B7">
        <w:t> </w:t>
      </w:r>
      <w:r w:rsidR="00BC48C1">
        <w:t xml:space="preserve">Organ, </w:t>
      </w:r>
      <w:r w:rsidR="008C5FB6">
        <w:t>przed którym toczy się</w:t>
      </w:r>
      <w:r w:rsidR="00BC48C1">
        <w:t xml:space="preserve"> postępowanie, o którym mowa w ust. 1, zawiesza </w:t>
      </w:r>
      <w:r w:rsidR="006A2C33">
        <w:t xml:space="preserve">je </w:t>
      </w:r>
      <w:r w:rsidR="00BC48C1">
        <w:t xml:space="preserve">do dnia, w którym upływa termin 3 </w:t>
      </w:r>
      <w:r w:rsidR="006A2C33">
        <w:t>miesięcy</w:t>
      </w:r>
      <w:r w:rsidR="00BC48C1">
        <w:t xml:space="preserve"> od dnia wejścia w życie ustawy</w:t>
      </w:r>
      <w:r w:rsidR="00C5296A">
        <w:t>, i niezwłocznie po upływie tego terminu podejmuje to postępowanie z urzędu.</w:t>
      </w:r>
    </w:p>
    <w:p w14:paraId="5AACBD74" w14:textId="09823598" w:rsidR="00293476" w:rsidRPr="006448CB" w:rsidRDefault="006448CB" w:rsidP="00BB66DD">
      <w:pPr>
        <w:pStyle w:val="ARTartustawynprozporzdzenia"/>
      </w:pPr>
      <w:bookmarkStart w:id="9" w:name="_Hlk198636652"/>
      <w:r w:rsidRPr="00CF545F">
        <w:rPr>
          <w:rStyle w:val="Ppogrubienie"/>
        </w:rPr>
        <w:t>Art.</w:t>
      </w:r>
      <w:r w:rsidR="002F00B7">
        <w:rPr>
          <w:rStyle w:val="Ppogrubienie"/>
        </w:rPr>
        <w:t> </w:t>
      </w:r>
      <w:r w:rsidRPr="00CF545F">
        <w:rPr>
          <w:rStyle w:val="Ppogrubienie"/>
        </w:rPr>
        <w:t>6.</w:t>
      </w:r>
      <w:r w:rsidR="002F00B7">
        <w:rPr>
          <w:rStyle w:val="Ppogrubienie"/>
        </w:rPr>
        <w:t> </w:t>
      </w:r>
      <w:r>
        <w:t>W</w:t>
      </w:r>
      <w:r w:rsidRPr="006448CB">
        <w:t xml:space="preserve"> przypadku wszczętych i niezakończonych przed dniem wejścia w życie </w:t>
      </w:r>
      <w:r w:rsidRPr="00701721">
        <w:t>niniejszej ustawy</w:t>
      </w:r>
      <w:r w:rsidRPr="003835A0">
        <w:t xml:space="preserve"> postępowań </w:t>
      </w:r>
      <w:r w:rsidRPr="006448CB">
        <w:t>odwoławczych od decyzji wydanych na podstawie art. 109 ust.</w:t>
      </w:r>
      <w:r w:rsidR="0082548D">
        <w:t> </w:t>
      </w:r>
      <w:r w:rsidRPr="006448CB">
        <w:t xml:space="preserve">1 </w:t>
      </w:r>
      <w:r w:rsidRPr="006448CB">
        <w:lastRenderedPageBreak/>
        <w:t>ustawy – Prawo wodne w postępowaniach dotyczących niedostosowania do dnia 31 grudnia 2024 r. przez podmioty prowadzące chów lub hodowlę zwierząt gospodarskich w liczbie mniejszej lub równej 210 DJP powierzchni lub pojemności posiadanych miejsc do przechowywania nawozów naturalnych do wymogów określonych w przepisach wydanych na podstawie art. 106 ust. 4 ustawy – Prawo wodne</w:t>
      </w:r>
      <w:r w:rsidR="00564EA9">
        <w:t xml:space="preserve"> </w:t>
      </w:r>
      <w:r w:rsidRPr="006448CB">
        <w:t>wojewódzcy inspektorzy ochrony środowiska przekazują dane i informacje określone w art. 2 ust. 5</w:t>
      </w:r>
      <w:r w:rsidR="00932C0F">
        <w:t xml:space="preserve"> </w:t>
      </w:r>
      <w:r w:rsidRPr="006448CB">
        <w:t>Głównemu Inspektorowi Ochrony Środowiska niezwłocznie po ich otrzymaniu, w celu</w:t>
      </w:r>
      <w:r w:rsidR="00293476">
        <w:t xml:space="preserve"> </w:t>
      </w:r>
      <w:r w:rsidR="00293476" w:rsidRPr="00293476">
        <w:t>ustalenia podmiotów uprawnionych do dostosowania powierzchni lub pojemności posiadanych miejsc do przechowywania nawozów naturalnych do wymogów określonych w przepisach wydanych na podstawie art. 106 ust. 4 ustawy – Prawo wodne w terminach określonych w art. 1 ust. 2.</w:t>
      </w:r>
      <w:bookmarkEnd w:id="9"/>
    </w:p>
    <w:p w14:paraId="03676A6D" w14:textId="60A2B4E4" w:rsidR="00690CCB" w:rsidRPr="0058228A" w:rsidRDefault="00690CCB" w:rsidP="00293476">
      <w:pPr>
        <w:pStyle w:val="ARTartustawynprozporzdzenia"/>
      </w:pPr>
      <w:r w:rsidRPr="00EA6FD9">
        <w:rPr>
          <w:rStyle w:val="Ppogrubienie"/>
        </w:rPr>
        <w:t>Art.</w:t>
      </w:r>
      <w:r w:rsidR="002F00B7">
        <w:rPr>
          <w:rStyle w:val="Ppogrubienie"/>
        </w:rPr>
        <w:t> </w:t>
      </w:r>
      <w:r w:rsidR="006448CB">
        <w:rPr>
          <w:rStyle w:val="Ppogrubienie"/>
        </w:rPr>
        <w:t>7</w:t>
      </w:r>
      <w:r w:rsidRPr="00EA6FD9">
        <w:rPr>
          <w:rStyle w:val="Ppogrubienie"/>
        </w:rPr>
        <w:t>.</w:t>
      </w:r>
      <w:r w:rsidR="002F00B7">
        <w:rPr>
          <w:rStyle w:val="Ppogrubienie"/>
        </w:rPr>
        <w:t> </w:t>
      </w:r>
      <w:r w:rsidRPr="00EA6FD9">
        <w:t xml:space="preserve">W terminie </w:t>
      </w:r>
      <w:r w:rsidR="006448CB">
        <w:t>3</w:t>
      </w:r>
      <w:r w:rsidRPr="00EA6FD9">
        <w:t xml:space="preserve"> </w:t>
      </w:r>
      <w:r w:rsidRPr="001E1A5D">
        <w:t>miesięcy</w:t>
      </w:r>
      <w:r w:rsidRPr="00EA6FD9">
        <w:t xml:space="preserve"> od dnia wejścia w </w:t>
      </w:r>
      <w:r w:rsidRPr="003835A0">
        <w:t xml:space="preserve">życie </w:t>
      </w:r>
      <w:r w:rsidRPr="00701721">
        <w:t xml:space="preserve">niniejszej ustawy </w:t>
      </w:r>
      <w:r w:rsidRPr="003835A0">
        <w:t xml:space="preserve">nie wszczyna </w:t>
      </w:r>
      <w:r w:rsidRPr="00EA6FD9">
        <w:t xml:space="preserve">się postępowań na podstawie art. 109 ust. 1 </w:t>
      </w:r>
      <w:r w:rsidRPr="0058228A">
        <w:t xml:space="preserve">ustawy – Prawo wodne </w:t>
      </w:r>
      <w:r w:rsidRPr="00EA6FD9">
        <w:t xml:space="preserve">dotyczących </w:t>
      </w:r>
      <w:r w:rsidR="006448CB" w:rsidRPr="006448CB">
        <w:t>niedostosowania do dnia 31 grudnia 2024 r.</w:t>
      </w:r>
      <w:r w:rsidR="006448CB">
        <w:t xml:space="preserve"> </w:t>
      </w:r>
      <w:r w:rsidRPr="001E1A5D">
        <w:t xml:space="preserve">przez podmioty prowadzące chów lub hodowlę zwierząt gospodarskich w liczbie mniejszej lub równej 210 DJP </w:t>
      </w:r>
      <w:r w:rsidR="006448CB" w:rsidRPr="006448CB">
        <w:t>powierzchni lub pojemności posiadanych miejsc do przechowywania nawozów naturalnych do wymogów określonych w</w:t>
      </w:r>
      <w:r w:rsidR="00CD3FC5">
        <w:t> </w:t>
      </w:r>
      <w:r w:rsidR="006448CB" w:rsidRPr="006448CB">
        <w:t>przepisach wydanych</w:t>
      </w:r>
      <w:r w:rsidR="006448CB">
        <w:t xml:space="preserve"> </w:t>
      </w:r>
      <w:r w:rsidRPr="00EA6FD9">
        <w:t xml:space="preserve">na podstawie art. 106 ust. 4 </w:t>
      </w:r>
      <w:r w:rsidRPr="001E1A5D">
        <w:t>ustawy – Prawo wodne</w:t>
      </w:r>
      <w:r w:rsidRPr="00EA6FD9">
        <w:t>.</w:t>
      </w:r>
    </w:p>
    <w:p w14:paraId="56FDB3CE" w14:textId="44672C66" w:rsidR="00723734" w:rsidRDefault="00690CCB" w:rsidP="009D3C71">
      <w:pPr>
        <w:pStyle w:val="ARTartustawynprozporzdzenia"/>
      </w:pPr>
      <w:r w:rsidRPr="008443EF">
        <w:rPr>
          <w:b/>
        </w:rPr>
        <w:t>Art.</w:t>
      </w:r>
      <w:r w:rsidR="002F00B7">
        <w:rPr>
          <w:b/>
        </w:rPr>
        <w:t> </w:t>
      </w:r>
      <w:r w:rsidR="006448CB">
        <w:rPr>
          <w:b/>
        </w:rPr>
        <w:t>8</w:t>
      </w:r>
      <w:r w:rsidRPr="008443EF">
        <w:rPr>
          <w:b/>
        </w:rPr>
        <w:t>.</w:t>
      </w:r>
      <w:r w:rsidR="002F00B7">
        <w:t> </w:t>
      </w:r>
      <w:r>
        <w:t xml:space="preserve">Ustawa wchodzi w życie z dniem następującym po dniu ogłoszenia. </w:t>
      </w:r>
      <w:bookmarkEnd w:id="1"/>
    </w:p>
    <w:sectPr w:rsidR="00723734" w:rsidSect="00690CCB">
      <w:headerReference w:type="default" r:id="rId9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A3C92" w14:textId="77777777" w:rsidR="00A166D3" w:rsidRDefault="00A166D3">
      <w:pPr>
        <w:spacing w:line="240" w:lineRule="auto"/>
      </w:pPr>
      <w:r>
        <w:separator/>
      </w:r>
    </w:p>
  </w:endnote>
  <w:endnote w:type="continuationSeparator" w:id="0">
    <w:p w14:paraId="7DC4FF5E" w14:textId="77777777" w:rsidR="00A166D3" w:rsidRDefault="00A16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EB8CD" w14:textId="77777777" w:rsidR="00A166D3" w:rsidRDefault="00A166D3">
      <w:pPr>
        <w:spacing w:line="240" w:lineRule="auto"/>
      </w:pPr>
      <w:r>
        <w:separator/>
      </w:r>
    </w:p>
  </w:footnote>
  <w:footnote w:type="continuationSeparator" w:id="0">
    <w:p w14:paraId="78DF1912" w14:textId="77777777" w:rsidR="00A166D3" w:rsidRDefault="00A16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3292E" w14:textId="0AC4E1A5" w:rsidR="00411BA1" w:rsidRPr="00B371CC" w:rsidRDefault="00411BA1" w:rsidP="00690CCB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F001A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D5B"/>
    <w:multiLevelType w:val="hybridMultilevel"/>
    <w:tmpl w:val="260E6154"/>
    <w:lvl w:ilvl="0" w:tplc="EAEE2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BCEDB12" w:tentative="1">
      <w:start w:val="1"/>
      <w:numFmt w:val="lowerLetter"/>
      <w:lvlText w:val="%2."/>
      <w:lvlJc w:val="left"/>
      <w:pPr>
        <w:ind w:left="1440" w:hanging="360"/>
      </w:pPr>
    </w:lvl>
    <w:lvl w:ilvl="2" w:tplc="EED86610" w:tentative="1">
      <w:start w:val="1"/>
      <w:numFmt w:val="lowerRoman"/>
      <w:lvlText w:val="%3."/>
      <w:lvlJc w:val="right"/>
      <w:pPr>
        <w:ind w:left="2160" w:hanging="180"/>
      </w:pPr>
    </w:lvl>
    <w:lvl w:ilvl="3" w:tplc="0F0EF866" w:tentative="1">
      <w:start w:val="1"/>
      <w:numFmt w:val="decimal"/>
      <w:lvlText w:val="%4."/>
      <w:lvlJc w:val="left"/>
      <w:pPr>
        <w:ind w:left="2880" w:hanging="360"/>
      </w:pPr>
    </w:lvl>
    <w:lvl w:ilvl="4" w:tplc="16589966" w:tentative="1">
      <w:start w:val="1"/>
      <w:numFmt w:val="lowerLetter"/>
      <w:lvlText w:val="%5."/>
      <w:lvlJc w:val="left"/>
      <w:pPr>
        <w:ind w:left="3600" w:hanging="360"/>
      </w:pPr>
    </w:lvl>
    <w:lvl w:ilvl="5" w:tplc="5DC822EA" w:tentative="1">
      <w:start w:val="1"/>
      <w:numFmt w:val="lowerRoman"/>
      <w:lvlText w:val="%6."/>
      <w:lvlJc w:val="right"/>
      <w:pPr>
        <w:ind w:left="4320" w:hanging="180"/>
      </w:pPr>
    </w:lvl>
    <w:lvl w:ilvl="6" w:tplc="D9A88072" w:tentative="1">
      <w:start w:val="1"/>
      <w:numFmt w:val="decimal"/>
      <w:lvlText w:val="%7."/>
      <w:lvlJc w:val="left"/>
      <w:pPr>
        <w:ind w:left="5040" w:hanging="360"/>
      </w:pPr>
    </w:lvl>
    <w:lvl w:ilvl="7" w:tplc="0D442548" w:tentative="1">
      <w:start w:val="1"/>
      <w:numFmt w:val="lowerLetter"/>
      <w:lvlText w:val="%8."/>
      <w:lvlJc w:val="left"/>
      <w:pPr>
        <w:ind w:left="5760" w:hanging="360"/>
      </w:pPr>
    </w:lvl>
    <w:lvl w:ilvl="8" w:tplc="ABCAF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40A"/>
    <w:multiLevelType w:val="hybridMultilevel"/>
    <w:tmpl w:val="5328AB48"/>
    <w:lvl w:ilvl="0" w:tplc="AF283F0E">
      <w:start w:val="1"/>
      <w:numFmt w:val="decimal"/>
      <w:lvlText w:val="%1)"/>
      <w:lvlJc w:val="left"/>
      <w:pPr>
        <w:ind w:left="720" w:hanging="360"/>
      </w:pPr>
    </w:lvl>
    <w:lvl w:ilvl="1" w:tplc="884EBBA8" w:tentative="1">
      <w:start w:val="1"/>
      <w:numFmt w:val="lowerLetter"/>
      <w:lvlText w:val="%2."/>
      <w:lvlJc w:val="left"/>
      <w:pPr>
        <w:ind w:left="1440" w:hanging="360"/>
      </w:pPr>
    </w:lvl>
    <w:lvl w:ilvl="2" w:tplc="CF84ADEC" w:tentative="1">
      <w:start w:val="1"/>
      <w:numFmt w:val="lowerRoman"/>
      <w:lvlText w:val="%3."/>
      <w:lvlJc w:val="right"/>
      <w:pPr>
        <w:ind w:left="2160" w:hanging="180"/>
      </w:pPr>
    </w:lvl>
    <w:lvl w:ilvl="3" w:tplc="C75C96B8" w:tentative="1">
      <w:start w:val="1"/>
      <w:numFmt w:val="decimal"/>
      <w:lvlText w:val="%4."/>
      <w:lvlJc w:val="left"/>
      <w:pPr>
        <w:ind w:left="2880" w:hanging="360"/>
      </w:pPr>
    </w:lvl>
    <w:lvl w:ilvl="4" w:tplc="B39280DE" w:tentative="1">
      <w:start w:val="1"/>
      <w:numFmt w:val="lowerLetter"/>
      <w:lvlText w:val="%5."/>
      <w:lvlJc w:val="left"/>
      <w:pPr>
        <w:ind w:left="3600" w:hanging="360"/>
      </w:pPr>
    </w:lvl>
    <w:lvl w:ilvl="5" w:tplc="23420E5C" w:tentative="1">
      <w:start w:val="1"/>
      <w:numFmt w:val="lowerRoman"/>
      <w:lvlText w:val="%6."/>
      <w:lvlJc w:val="right"/>
      <w:pPr>
        <w:ind w:left="4320" w:hanging="180"/>
      </w:pPr>
    </w:lvl>
    <w:lvl w:ilvl="6" w:tplc="1B2A9F44" w:tentative="1">
      <w:start w:val="1"/>
      <w:numFmt w:val="decimal"/>
      <w:lvlText w:val="%7."/>
      <w:lvlJc w:val="left"/>
      <w:pPr>
        <w:ind w:left="5040" w:hanging="360"/>
      </w:pPr>
    </w:lvl>
    <w:lvl w:ilvl="7" w:tplc="A042A520" w:tentative="1">
      <w:start w:val="1"/>
      <w:numFmt w:val="lowerLetter"/>
      <w:lvlText w:val="%8."/>
      <w:lvlJc w:val="left"/>
      <w:pPr>
        <w:ind w:left="5760" w:hanging="360"/>
      </w:pPr>
    </w:lvl>
    <w:lvl w:ilvl="8" w:tplc="55980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7A77"/>
    <w:multiLevelType w:val="hybridMultilevel"/>
    <w:tmpl w:val="CA92C454"/>
    <w:lvl w:ilvl="0" w:tplc="33B4D206">
      <w:start w:val="1"/>
      <w:numFmt w:val="decimal"/>
      <w:lvlText w:val="%1)"/>
      <w:lvlJc w:val="left"/>
      <w:pPr>
        <w:ind w:left="1080" w:hanging="360"/>
      </w:pPr>
    </w:lvl>
    <w:lvl w:ilvl="1" w:tplc="EC46CAE6" w:tentative="1">
      <w:start w:val="1"/>
      <w:numFmt w:val="lowerLetter"/>
      <w:lvlText w:val="%2."/>
      <w:lvlJc w:val="left"/>
      <w:pPr>
        <w:ind w:left="1800" w:hanging="360"/>
      </w:pPr>
    </w:lvl>
    <w:lvl w:ilvl="2" w:tplc="8D3821F2" w:tentative="1">
      <w:start w:val="1"/>
      <w:numFmt w:val="lowerRoman"/>
      <w:lvlText w:val="%3."/>
      <w:lvlJc w:val="right"/>
      <w:pPr>
        <w:ind w:left="2520" w:hanging="180"/>
      </w:pPr>
    </w:lvl>
    <w:lvl w:ilvl="3" w:tplc="BC128B98" w:tentative="1">
      <w:start w:val="1"/>
      <w:numFmt w:val="decimal"/>
      <w:lvlText w:val="%4."/>
      <w:lvlJc w:val="left"/>
      <w:pPr>
        <w:ind w:left="3240" w:hanging="360"/>
      </w:pPr>
    </w:lvl>
    <w:lvl w:ilvl="4" w:tplc="A922F8A2" w:tentative="1">
      <w:start w:val="1"/>
      <w:numFmt w:val="lowerLetter"/>
      <w:lvlText w:val="%5."/>
      <w:lvlJc w:val="left"/>
      <w:pPr>
        <w:ind w:left="3960" w:hanging="360"/>
      </w:pPr>
    </w:lvl>
    <w:lvl w:ilvl="5" w:tplc="07D4BCFA" w:tentative="1">
      <w:start w:val="1"/>
      <w:numFmt w:val="lowerRoman"/>
      <w:lvlText w:val="%6."/>
      <w:lvlJc w:val="right"/>
      <w:pPr>
        <w:ind w:left="4680" w:hanging="180"/>
      </w:pPr>
    </w:lvl>
    <w:lvl w:ilvl="6" w:tplc="39A87588" w:tentative="1">
      <w:start w:val="1"/>
      <w:numFmt w:val="decimal"/>
      <w:lvlText w:val="%7."/>
      <w:lvlJc w:val="left"/>
      <w:pPr>
        <w:ind w:left="5400" w:hanging="360"/>
      </w:pPr>
    </w:lvl>
    <w:lvl w:ilvl="7" w:tplc="41E6A378" w:tentative="1">
      <w:start w:val="1"/>
      <w:numFmt w:val="lowerLetter"/>
      <w:lvlText w:val="%8."/>
      <w:lvlJc w:val="left"/>
      <w:pPr>
        <w:ind w:left="6120" w:hanging="360"/>
      </w:pPr>
    </w:lvl>
    <w:lvl w:ilvl="8" w:tplc="9BD824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10D7D"/>
    <w:multiLevelType w:val="hybridMultilevel"/>
    <w:tmpl w:val="D4A69A5C"/>
    <w:lvl w:ilvl="0" w:tplc="24A66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749632" w:tentative="1">
      <w:start w:val="1"/>
      <w:numFmt w:val="lowerLetter"/>
      <w:lvlText w:val="%2."/>
      <w:lvlJc w:val="left"/>
      <w:pPr>
        <w:ind w:left="1440" w:hanging="360"/>
      </w:pPr>
    </w:lvl>
    <w:lvl w:ilvl="2" w:tplc="89EC87C2" w:tentative="1">
      <w:start w:val="1"/>
      <w:numFmt w:val="lowerRoman"/>
      <w:lvlText w:val="%3."/>
      <w:lvlJc w:val="right"/>
      <w:pPr>
        <w:ind w:left="2160" w:hanging="180"/>
      </w:pPr>
    </w:lvl>
    <w:lvl w:ilvl="3" w:tplc="A16E6B2E" w:tentative="1">
      <w:start w:val="1"/>
      <w:numFmt w:val="decimal"/>
      <w:lvlText w:val="%4."/>
      <w:lvlJc w:val="left"/>
      <w:pPr>
        <w:ind w:left="2880" w:hanging="360"/>
      </w:pPr>
    </w:lvl>
    <w:lvl w:ilvl="4" w:tplc="273CAFFC" w:tentative="1">
      <w:start w:val="1"/>
      <w:numFmt w:val="lowerLetter"/>
      <w:lvlText w:val="%5."/>
      <w:lvlJc w:val="left"/>
      <w:pPr>
        <w:ind w:left="3600" w:hanging="360"/>
      </w:pPr>
    </w:lvl>
    <w:lvl w:ilvl="5" w:tplc="FDF2E618" w:tentative="1">
      <w:start w:val="1"/>
      <w:numFmt w:val="lowerRoman"/>
      <w:lvlText w:val="%6."/>
      <w:lvlJc w:val="right"/>
      <w:pPr>
        <w:ind w:left="4320" w:hanging="180"/>
      </w:pPr>
    </w:lvl>
    <w:lvl w:ilvl="6" w:tplc="DBC8316A" w:tentative="1">
      <w:start w:val="1"/>
      <w:numFmt w:val="decimal"/>
      <w:lvlText w:val="%7."/>
      <w:lvlJc w:val="left"/>
      <w:pPr>
        <w:ind w:left="5040" w:hanging="360"/>
      </w:pPr>
    </w:lvl>
    <w:lvl w:ilvl="7" w:tplc="27B259DA" w:tentative="1">
      <w:start w:val="1"/>
      <w:numFmt w:val="lowerLetter"/>
      <w:lvlText w:val="%8."/>
      <w:lvlJc w:val="left"/>
      <w:pPr>
        <w:ind w:left="5760" w:hanging="360"/>
      </w:pPr>
    </w:lvl>
    <w:lvl w:ilvl="8" w:tplc="6C86B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2D29"/>
    <w:multiLevelType w:val="hybridMultilevel"/>
    <w:tmpl w:val="7A301C20"/>
    <w:lvl w:ilvl="0" w:tplc="1E005348">
      <w:start w:val="1"/>
      <w:numFmt w:val="decimal"/>
      <w:lvlText w:val="%1)"/>
      <w:lvlJc w:val="left"/>
      <w:pPr>
        <w:ind w:left="720" w:hanging="360"/>
      </w:pPr>
    </w:lvl>
    <w:lvl w:ilvl="1" w:tplc="71E27CCC" w:tentative="1">
      <w:start w:val="1"/>
      <w:numFmt w:val="lowerLetter"/>
      <w:lvlText w:val="%2."/>
      <w:lvlJc w:val="left"/>
      <w:pPr>
        <w:ind w:left="1440" w:hanging="360"/>
      </w:pPr>
    </w:lvl>
    <w:lvl w:ilvl="2" w:tplc="44FC0E12" w:tentative="1">
      <w:start w:val="1"/>
      <w:numFmt w:val="lowerRoman"/>
      <w:lvlText w:val="%3."/>
      <w:lvlJc w:val="right"/>
      <w:pPr>
        <w:ind w:left="2160" w:hanging="180"/>
      </w:pPr>
    </w:lvl>
    <w:lvl w:ilvl="3" w:tplc="048011E4" w:tentative="1">
      <w:start w:val="1"/>
      <w:numFmt w:val="decimal"/>
      <w:lvlText w:val="%4."/>
      <w:lvlJc w:val="left"/>
      <w:pPr>
        <w:ind w:left="2880" w:hanging="360"/>
      </w:pPr>
    </w:lvl>
    <w:lvl w:ilvl="4" w:tplc="D700C3D0" w:tentative="1">
      <w:start w:val="1"/>
      <w:numFmt w:val="lowerLetter"/>
      <w:lvlText w:val="%5."/>
      <w:lvlJc w:val="left"/>
      <w:pPr>
        <w:ind w:left="3600" w:hanging="360"/>
      </w:pPr>
    </w:lvl>
    <w:lvl w:ilvl="5" w:tplc="BFE8ADBA" w:tentative="1">
      <w:start w:val="1"/>
      <w:numFmt w:val="lowerRoman"/>
      <w:lvlText w:val="%6."/>
      <w:lvlJc w:val="right"/>
      <w:pPr>
        <w:ind w:left="4320" w:hanging="180"/>
      </w:pPr>
    </w:lvl>
    <w:lvl w:ilvl="6" w:tplc="43188218" w:tentative="1">
      <w:start w:val="1"/>
      <w:numFmt w:val="decimal"/>
      <w:lvlText w:val="%7."/>
      <w:lvlJc w:val="left"/>
      <w:pPr>
        <w:ind w:left="5040" w:hanging="360"/>
      </w:pPr>
    </w:lvl>
    <w:lvl w:ilvl="7" w:tplc="63788620" w:tentative="1">
      <w:start w:val="1"/>
      <w:numFmt w:val="lowerLetter"/>
      <w:lvlText w:val="%8."/>
      <w:lvlJc w:val="left"/>
      <w:pPr>
        <w:ind w:left="5760" w:hanging="360"/>
      </w:pPr>
    </w:lvl>
    <w:lvl w:ilvl="8" w:tplc="127EB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722E1"/>
    <w:multiLevelType w:val="hybridMultilevel"/>
    <w:tmpl w:val="AD726FCE"/>
    <w:lvl w:ilvl="0" w:tplc="D73EF98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30F6B97A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1F22AEEC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2BD61CD8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AEE3BE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A468A12C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A11401CE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B88A2420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2F205224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23791B10"/>
    <w:multiLevelType w:val="hybridMultilevel"/>
    <w:tmpl w:val="46D023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7519CD"/>
    <w:multiLevelType w:val="hybridMultilevel"/>
    <w:tmpl w:val="F08608B4"/>
    <w:lvl w:ilvl="0" w:tplc="8B3E6C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4ECA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06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8A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A8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5C4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00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C0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B0E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21842"/>
    <w:multiLevelType w:val="hybridMultilevel"/>
    <w:tmpl w:val="803E3132"/>
    <w:lvl w:ilvl="0" w:tplc="3176E4EA">
      <w:start w:val="1"/>
      <w:numFmt w:val="decimal"/>
      <w:lvlText w:val="%1."/>
      <w:lvlJc w:val="left"/>
      <w:pPr>
        <w:ind w:left="720" w:hanging="360"/>
      </w:pPr>
    </w:lvl>
    <w:lvl w:ilvl="1" w:tplc="833AEBE2">
      <w:start w:val="1"/>
      <w:numFmt w:val="lowerLetter"/>
      <w:lvlText w:val="%2."/>
      <w:lvlJc w:val="left"/>
      <w:pPr>
        <w:ind w:left="1440" w:hanging="360"/>
      </w:pPr>
    </w:lvl>
    <w:lvl w:ilvl="2" w:tplc="D75A2A72">
      <w:start w:val="1"/>
      <w:numFmt w:val="lowerRoman"/>
      <w:lvlText w:val="%3."/>
      <w:lvlJc w:val="right"/>
      <w:pPr>
        <w:ind w:left="2160" w:hanging="180"/>
      </w:pPr>
    </w:lvl>
    <w:lvl w:ilvl="3" w:tplc="BD18E826">
      <w:start w:val="1"/>
      <w:numFmt w:val="decimal"/>
      <w:lvlText w:val="%4."/>
      <w:lvlJc w:val="left"/>
      <w:pPr>
        <w:ind w:left="2880" w:hanging="360"/>
      </w:pPr>
    </w:lvl>
    <w:lvl w:ilvl="4" w:tplc="B8087F86">
      <w:start w:val="1"/>
      <w:numFmt w:val="lowerLetter"/>
      <w:lvlText w:val="%5."/>
      <w:lvlJc w:val="left"/>
      <w:pPr>
        <w:ind w:left="3600" w:hanging="360"/>
      </w:pPr>
    </w:lvl>
    <w:lvl w:ilvl="5" w:tplc="CAF0F70E">
      <w:start w:val="1"/>
      <w:numFmt w:val="lowerRoman"/>
      <w:lvlText w:val="%6."/>
      <w:lvlJc w:val="right"/>
      <w:pPr>
        <w:ind w:left="4320" w:hanging="180"/>
      </w:pPr>
    </w:lvl>
    <w:lvl w:ilvl="6" w:tplc="7478800E">
      <w:start w:val="1"/>
      <w:numFmt w:val="decimal"/>
      <w:lvlText w:val="%7."/>
      <w:lvlJc w:val="left"/>
      <w:pPr>
        <w:ind w:left="5040" w:hanging="360"/>
      </w:pPr>
    </w:lvl>
    <w:lvl w:ilvl="7" w:tplc="1008509A">
      <w:start w:val="1"/>
      <w:numFmt w:val="lowerLetter"/>
      <w:lvlText w:val="%8."/>
      <w:lvlJc w:val="left"/>
      <w:pPr>
        <w:ind w:left="5760" w:hanging="360"/>
      </w:pPr>
    </w:lvl>
    <w:lvl w:ilvl="8" w:tplc="7C4253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52C43"/>
    <w:multiLevelType w:val="hybridMultilevel"/>
    <w:tmpl w:val="65D287FC"/>
    <w:lvl w:ilvl="0" w:tplc="661CB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34F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84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4C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27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80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6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82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BA9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E6E83"/>
    <w:multiLevelType w:val="hybridMultilevel"/>
    <w:tmpl w:val="D1C059A2"/>
    <w:lvl w:ilvl="0" w:tplc="60064A72">
      <w:start w:val="1"/>
      <w:numFmt w:val="lowerLetter"/>
      <w:lvlText w:val="%1)"/>
      <w:lvlJc w:val="left"/>
      <w:pPr>
        <w:ind w:left="1230" w:hanging="360"/>
      </w:pPr>
    </w:lvl>
    <w:lvl w:ilvl="1" w:tplc="8996BF1E" w:tentative="1">
      <w:start w:val="1"/>
      <w:numFmt w:val="lowerLetter"/>
      <w:lvlText w:val="%2."/>
      <w:lvlJc w:val="left"/>
      <w:pPr>
        <w:ind w:left="1950" w:hanging="360"/>
      </w:pPr>
    </w:lvl>
    <w:lvl w:ilvl="2" w:tplc="9CA4C53C" w:tentative="1">
      <w:start w:val="1"/>
      <w:numFmt w:val="lowerRoman"/>
      <w:lvlText w:val="%3."/>
      <w:lvlJc w:val="right"/>
      <w:pPr>
        <w:ind w:left="2670" w:hanging="180"/>
      </w:pPr>
    </w:lvl>
    <w:lvl w:ilvl="3" w:tplc="24C60138" w:tentative="1">
      <w:start w:val="1"/>
      <w:numFmt w:val="decimal"/>
      <w:lvlText w:val="%4."/>
      <w:lvlJc w:val="left"/>
      <w:pPr>
        <w:ind w:left="3390" w:hanging="360"/>
      </w:pPr>
    </w:lvl>
    <w:lvl w:ilvl="4" w:tplc="FCF00EC0" w:tentative="1">
      <w:start w:val="1"/>
      <w:numFmt w:val="lowerLetter"/>
      <w:lvlText w:val="%5."/>
      <w:lvlJc w:val="left"/>
      <w:pPr>
        <w:ind w:left="4110" w:hanging="360"/>
      </w:pPr>
    </w:lvl>
    <w:lvl w:ilvl="5" w:tplc="207A518C" w:tentative="1">
      <w:start w:val="1"/>
      <w:numFmt w:val="lowerRoman"/>
      <w:lvlText w:val="%6."/>
      <w:lvlJc w:val="right"/>
      <w:pPr>
        <w:ind w:left="4830" w:hanging="180"/>
      </w:pPr>
    </w:lvl>
    <w:lvl w:ilvl="6" w:tplc="CFC8D146" w:tentative="1">
      <w:start w:val="1"/>
      <w:numFmt w:val="decimal"/>
      <w:lvlText w:val="%7."/>
      <w:lvlJc w:val="left"/>
      <w:pPr>
        <w:ind w:left="5550" w:hanging="360"/>
      </w:pPr>
    </w:lvl>
    <w:lvl w:ilvl="7" w:tplc="0E648E30" w:tentative="1">
      <w:start w:val="1"/>
      <w:numFmt w:val="lowerLetter"/>
      <w:lvlText w:val="%8."/>
      <w:lvlJc w:val="left"/>
      <w:pPr>
        <w:ind w:left="6270" w:hanging="360"/>
      </w:pPr>
    </w:lvl>
    <w:lvl w:ilvl="8" w:tplc="3E8C0C5E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392A41E7"/>
    <w:multiLevelType w:val="hybridMultilevel"/>
    <w:tmpl w:val="1F5C7EEA"/>
    <w:lvl w:ilvl="0" w:tplc="D5B29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C2E49AC" w:tentative="1">
      <w:start w:val="1"/>
      <w:numFmt w:val="lowerLetter"/>
      <w:lvlText w:val="%2."/>
      <w:lvlJc w:val="left"/>
      <w:pPr>
        <w:ind w:left="1440" w:hanging="360"/>
      </w:pPr>
    </w:lvl>
    <w:lvl w:ilvl="2" w:tplc="C630D134" w:tentative="1">
      <w:start w:val="1"/>
      <w:numFmt w:val="lowerRoman"/>
      <w:lvlText w:val="%3."/>
      <w:lvlJc w:val="right"/>
      <w:pPr>
        <w:ind w:left="2160" w:hanging="180"/>
      </w:pPr>
    </w:lvl>
    <w:lvl w:ilvl="3" w:tplc="306E6BF8" w:tentative="1">
      <w:start w:val="1"/>
      <w:numFmt w:val="decimal"/>
      <w:lvlText w:val="%4."/>
      <w:lvlJc w:val="left"/>
      <w:pPr>
        <w:ind w:left="2880" w:hanging="360"/>
      </w:pPr>
    </w:lvl>
    <w:lvl w:ilvl="4" w:tplc="7F566C9E" w:tentative="1">
      <w:start w:val="1"/>
      <w:numFmt w:val="lowerLetter"/>
      <w:lvlText w:val="%5."/>
      <w:lvlJc w:val="left"/>
      <w:pPr>
        <w:ind w:left="3600" w:hanging="360"/>
      </w:pPr>
    </w:lvl>
    <w:lvl w:ilvl="5" w:tplc="4DF06136" w:tentative="1">
      <w:start w:val="1"/>
      <w:numFmt w:val="lowerRoman"/>
      <w:lvlText w:val="%6."/>
      <w:lvlJc w:val="right"/>
      <w:pPr>
        <w:ind w:left="4320" w:hanging="180"/>
      </w:pPr>
    </w:lvl>
    <w:lvl w:ilvl="6" w:tplc="E8660E06" w:tentative="1">
      <w:start w:val="1"/>
      <w:numFmt w:val="decimal"/>
      <w:lvlText w:val="%7."/>
      <w:lvlJc w:val="left"/>
      <w:pPr>
        <w:ind w:left="5040" w:hanging="360"/>
      </w:pPr>
    </w:lvl>
    <w:lvl w:ilvl="7" w:tplc="60FC0E24" w:tentative="1">
      <w:start w:val="1"/>
      <w:numFmt w:val="lowerLetter"/>
      <w:lvlText w:val="%8."/>
      <w:lvlJc w:val="left"/>
      <w:pPr>
        <w:ind w:left="5760" w:hanging="360"/>
      </w:pPr>
    </w:lvl>
    <w:lvl w:ilvl="8" w:tplc="F8AC6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11DF2"/>
    <w:multiLevelType w:val="hybridMultilevel"/>
    <w:tmpl w:val="55E00E4E"/>
    <w:lvl w:ilvl="0" w:tplc="7A9056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98C74C" w:tentative="1">
      <w:start w:val="1"/>
      <w:numFmt w:val="lowerLetter"/>
      <w:lvlText w:val="%2."/>
      <w:lvlJc w:val="left"/>
      <w:pPr>
        <w:ind w:left="1440" w:hanging="360"/>
      </w:pPr>
    </w:lvl>
    <w:lvl w:ilvl="2" w:tplc="432A117E" w:tentative="1">
      <w:start w:val="1"/>
      <w:numFmt w:val="lowerRoman"/>
      <w:lvlText w:val="%3."/>
      <w:lvlJc w:val="right"/>
      <w:pPr>
        <w:ind w:left="2160" w:hanging="180"/>
      </w:pPr>
    </w:lvl>
    <w:lvl w:ilvl="3" w:tplc="94FACF70" w:tentative="1">
      <w:start w:val="1"/>
      <w:numFmt w:val="decimal"/>
      <w:lvlText w:val="%4."/>
      <w:lvlJc w:val="left"/>
      <w:pPr>
        <w:ind w:left="2880" w:hanging="360"/>
      </w:pPr>
    </w:lvl>
    <w:lvl w:ilvl="4" w:tplc="AD0AE4F2" w:tentative="1">
      <w:start w:val="1"/>
      <w:numFmt w:val="lowerLetter"/>
      <w:lvlText w:val="%5."/>
      <w:lvlJc w:val="left"/>
      <w:pPr>
        <w:ind w:left="3600" w:hanging="360"/>
      </w:pPr>
    </w:lvl>
    <w:lvl w:ilvl="5" w:tplc="DD92B85E" w:tentative="1">
      <w:start w:val="1"/>
      <w:numFmt w:val="lowerRoman"/>
      <w:lvlText w:val="%6."/>
      <w:lvlJc w:val="right"/>
      <w:pPr>
        <w:ind w:left="4320" w:hanging="180"/>
      </w:pPr>
    </w:lvl>
    <w:lvl w:ilvl="6" w:tplc="A7C6C5BE" w:tentative="1">
      <w:start w:val="1"/>
      <w:numFmt w:val="decimal"/>
      <w:lvlText w:val="%7."/>
      <w:lvlJc w:val="left"/>
      <w:pPr>
        <w:ind w:left="5040" w:hanging="360"/>
      </w:pPr>
    </w:lvl>
    <w:lvl w:ilvl="7" w:tplc="AFD03F7C" w:tentative="1">
      <w:start w:val="1"/>
      <w:numFmt w:val="lowerLetter"/>
      <w:lvlText w:val="%8."/>
      <w:lvlJc w:val="left"/>
      <w:pPr>
        <w:ind w:left="5760" w:hanging="360"/>
      </w:pPr>
    </w:lvl>
    <w:lvl w:ilvl="8" w:tplc="02968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83B91"/>
    <w:multiLevelType w:val="hybridMultilevel"/>
    <w:tmpl w:val="F9A02550"/>
    <w:lvl w:ilvl="0" w:tplc="AF3C0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605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844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29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4D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06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C2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80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89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5208"/>
    <w:multiLevelType w:val="hybridMultilevel"/>
    <w:tmpl w:val="89AC0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C1044"/>
    <w:multiLevelType w:val="hybridMultilevel"/>
    <w:tmpl w:val="B7AAA23E"/>
    <w:lvl w:ilvl="0" w:tplc="1FF8EFC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15B4123E" w:tentative="1">
      <w:start w:val="1"/>
      <w:numFmt w:val="lowerLetter"/>
      <w:lvlText w:val="%2."/>
      <w:lvlJc w:val="left"/>
      <w:pPr>
        <w:ind w:left="1590" w:hanging="360"/>
      </w:pPr>
    </w:lvl>
    <w:lvl w:ilvl="2" w:tplc="2AB03168" w:tentative="1">
      <w:start w:val="1"/>
      <w:numFmt w:val="lowerRoman"/>
      <w:lvlText w:val="%3."/>
      <w:lvlJc w:val="right"/>
      <w:pPr>
        <w:ind w:left="2310" w:hanging="180"/>
      </w:pPr>
    </w:lvl>
    <w:lvl w:ilvl="3" w:tplc="E508F914" w:tentative="1">
      <w:start w:val="1"/>
      <w:numFmt w:val="decimal"/>
      <w:lvlText w:val="%4."/>
      <w:lvlJc w:val="left"/>
      <w:pPr>
        <w:ind w:left="3030" w:hanging="360"/>
      </w:pPr>
    </w:lvl>
    <w:lvl w:ilvl="4" w:tplc="3634CB84" w:tentative="1">
      <w:start w:val="1"/>
      <w:numFmt w:val="lowerLetter"/>
      <w:lvlText w:val="%5."/>
      <w:lvlJc w:val="left"/>
      <w:pPr>
        <w:ind w:left="3750" w:hanging="360"/>
      </w:pPr>
    </w:lvl>
    <w:lvl w:ilvl="5" w:tplc="1E96CDF0" w:tentative="1">
      <w:start w:val="1"/>
      <w:numFmt w:val="lowerRoman"/>
      <w:lvlText w:val="%6."/>
      <w:lvlJc w:val="right"/>
      <w:pPr>
        <w:ind w:left="4470" w:hanging="180"/>
      </w:pPr>
    </w:lvl>
    <w:lvl w:ilvl="6" w:tplc="1304ED7C" w:tentative="1">
      <w:start w:val="1"/>
      <w:numFmt w:val="decimal"/>
      <w:lvlText w:val="%7."/>
      <w:lvlJc w:val="left"/>
      <w:pPr>
        <w:ind w:left="5190" w:hanging="360"/>
      </w:pPr>
    </w:lvl>
    <w:lvl w:ilvl="7" w:tplc="702CDD32" w:tentative="1">
      <w:start w:val="1"/>
      <w:numFmt w:val="lowerLetter"/>
      <w:lvlText w:val="%8."/>
      <w:lvlJc w:val="left"/>
      <w:pPr>
        <w:ind w:left="5910" w:hanging="360"/>
      </w:pPr>
    </w:lvl>
    <w:lvl w:ilvl="8" w:tplc="639E2A8C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486935C3"/>
    <w:multiLevelType w:val="hybridMultilevel"/>
    <w:tmpl w:val="703C084A"/>
    <w:lvl w:ilvl="0" w:tplc="5D6096BA">
      <w:start w:val="1"/>
      <w:numFmt w:val="decimal"/>
      <w:lvlText w:val="%1)"/>
      <w:lvlJc w:val="left"/>
      <w:pPr>
        <w:ind w:left="720" w:hanging="360"/>
      </w:pPr>
    </w:lvl>
    <w:lvl w:ilvl="1" w:tplc="F01E60BA" w:tentative="1">
      <w:start w:val="1"/>
      <w:numFmt w:val="lowerLetter"/>
      <w:lvlText w:val="%2."/>
      <w:lvlJc w:val="left"/>
      <w:pPr>
        <w:ind w:left="1440" w:hanging="360"/>
      </w:pPr>
    </w:lvl>
    <w:lvl w:ilvl="2" w:tplc="2F5C372A" w:tentative="1">
      <w:start w:val="1"/>
      <w:numFmt w:val="lowerRoman"/>
      <w:lvlText w:val="%3."/>
      <w:lvlJc w:val="right"/>
      <w:pPr>
        <w:ind w:left="2160" w:hanging="180"/>
      </w:pPr>
    </w:lvl>
    <w:lvl w:ilvl="3" w:tplc="928A4062" w:tentative="1">
      <w:start w:val="1"/>
      <w:numFmt w:val="decimal"/>
      <w:lvlText w:val="%4."/>
      <w:lvlJc w:val="left"/>
      <w:pPr>
        <w:ind w:left="2880" w:hanging="360"/>
      </w:pPr>
    </w:lvl>
    <w:lvl w:ilvl="4" w:tplc="58A66E60" w:tentative="1">
      <w:start w:val="1"/>
      <w:numFmt w:val="lowerLetter"/>
      <w:lvlText w:val="%5."/>
      <w:lvlJc w:val="left"/>
      <w:pPr>
        <w:ind w:left="3600" w:hanging="360"/>
      </w:pPr>
    </w:lvl>
    <w:lvl w:ilvl="5" w:tplc="DACE9F94" w:tentative="1">
      <w:start w:val="1"/>
      <w:numFmt w:val="lowerRoman"/>
      <w:lvlText w:val="%6."/>
      <w:lvlJc w:val="right"/>
      <w:pPr>
        <w:ind w:left="4320" w:hanging="180"/>
      </w:pPr>
    </w:lvl>
    <w:lvl w:ilvl="6" w:tplc="A23E998A" w:tentative="1">
      <w:start w:val="1"/>
      <w:numFmt w:val="decimal"/>
      <w:lvlText w:val="%7."/>
      <w:lvlJc w:val="left"/>
      <w:pPr>
        <w:ind w:left="5040" w:hanging="360"/>
      </w:pPr>
    </w:lvl>
    <w:lvl w:ilvl="7" w:tplc="DB62EEA6" w:tentative="1">
      <w:start w:val="1"/>
      <w:numFmt w:val="lowerLetter"/>
      <w:lvlText w:val="%8."/>
      <w:lvlJc w:val="left"/>
      <w:pPr>
        <w:ind w:left="5760" w:hanging="360"/>
      </w:pPr>
    </w:lvl>
    <w:lvl w:ilvl="8" w:tplc="D48C9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01800"/>
    <w:multiLevelType w:val="hybridMultilevel"/>
    <w:tmpl w:val="0D8AC830"/>
    <w:lvl w:ilvl="0" w:tplc="B5EA4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EAB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ED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020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8E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E0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47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0C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3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974CB"/>
    <w:multiLevelType w:val="hybridMultilevel"/>
    <w:tmpl w:val="B1082652"/>
    <w:lvl w:ilvl="0" w:tplc="38BCD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B07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661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83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CA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40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E3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46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C6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6739C"/>
    <w:multiLevelType w:val="hybridMultilevel"/>
    <w:tmpl w:val="731A0722"/>
    <w:lvl w:ilvl="0" w:tplc="6B5055C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1"/>
      </w:rPr>
    </w:lvl>
    <w:lvl w:ilvl="1" w:tplc="95FA4010" w:tentative="1">
      <w:start w:val="1"/>
      <w:numFmt w:val="lowerLetter"/>
      <w:lvlText w:val="%2."/>
      <w:lvlJc w:val="left"/>
      <w:pPr>
        <w:ind w:left="1440" w:hanging="360"/>
      </w:pPr>
    </w:lvl>
    <w:lvl w:ilvl="2" w:tplc="0ABAC2A6" w:tentative="1">
      <w:start w:val="1"/>
      <w:numFmt w:val="lowerRoman"/>
      <w:lvlText w:val="%3."/>
      <w:lvlJc w:val="right"/>
      <w:pPr>
        <w:ind w:left="2160" w:hanging="180"/>
      </w:pPr>
    </w:lvl>
    <w:lvl w:ilvl="3" w:tplc="12F825D4" w:tentative="1">
      <w:start w:val="1"/>
      <w:numFmt w:val="decimal"/>
      <w:lvlText w:val="%4."/>
      <w:lvlJc w:val="left"/>
      <w:pPr>
        <w:ind w:left="2880" w:hanging="360"/>
      </w:pPr>
    </w:lvl>
    <w:lvl w:ilvl="4" w:tplc="A0DED680" w:tentative="1">
      <w:start w:val="1"/>
      <w:numFmt w:val="lowerLetter"/>
      <w:lvlText w:val="%5."/>
      <w:lvlJc w:val="left"/>
      <w:pPr>
        <w:ind w:left="3600" w:hanging="360"/>
      </w:pPr>
    </w:lvl>
    <w:lvl w:ilvl="5" w:tplc="8A08FDFE" w:tentative="1">
      <w:start w:val="1"/>
      <w:numFmt w:val="lowerRoman"/>
      <w:lvlText w:val="%6."/>
      <w:lvlJc w:val="right"/>
      <w:pPr>
        <w:ind w:left="4320" w:hanging="180"/>
      </w:pPr>
    </w:lvl>
    <w:lvl w:ilvl="6" w:tplc="94FADAA4" w:tentative="1">
      <w:start w:val="1"/>
      <w:numFmt w:val="decimal"/>
      <w:lvlText w:val="%7."/>
      <w:lvlJc w:val="left"/>
      <w:pPr>
        <w:ind w:left="5040" w:hanging="360"/>
      </w:pPr>
    </w:lvl>
    <w:lvl w:ilvl="7" w:tplc="71DC774C" w:tentative="1">
      <w:start w:val="1"/>
      <w:numFmt w:val="lowerLetter"/>
      <w:lvlText w:val="%8."/>
      <w:lvlJc w:val="left"/>
      <w:pPr>
        <w:ind w:left="5760" w:hanging="360"/>
      </w:pPr>
    </w:lvl>
    <w:lvl w:ilvl="8" w:tplc="0E5A0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47096"/>
    <w:multiLevelType w:val="hybridMultilevel"/>
    <w:tmpl w:val="A8C89362"/>
    <w:lvl w:ilvl="0" w:tplc="48BA65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A0848E" w:tentative="1">
      <w:start w:val="1"/>
      <w:numFmt w:val="lowerLetter"/>
      <w:lvlText w:val="%2."/>
      <w:lvlJc w:val="left"/>
      <w:pPr>
        <w:ind w:left="1440" w:hanging="360"/>
      </w:pPr>
    </w:lvl>
    <w:lvl w:ilvl="2" w:tplc="9E70DEAE" w:tentative="1">
      <w:start w:val="1"/>
      <w:numFmt w:val="lowerRoman"/>
      <w:lvlText w:val="%3."/>
      <w:lvlJc w:val="right"/>
      <w:pPr>
        <w:ind w:left="2160" w:hanging="180"/>
      </w:pPr>
    </w:lvl>
    <w:lvl w:ilvl="3" w:tplc="79EE403E" w:tentative="1">
      <w:start w:val="1"/>
      <w:numFmt w:val="decimal"/>
      <w:lvlText w:val="%4."/>
      <w:lvlJc w:val="left"/>
      <w:pPr>
        <w:ind w:left="2880" w:hanging="360"/>
      </w:pPr>
    </w:lvl>
    <w:lvl w:ilvl="4" w:tplc="04044D96" w:tentative="1">
      <w:start w:val="1"/>
      <w:numFmt w:val="lowerLetter"/>
      <w:lvlText w:val="%5."/>
      <w:lvlJc w:val="left"/>
      <w:pPr>
        <w:ind w:left="3600" w:hanging="360"/>
      </w:pPr>
    </w:lvl>
    <w:lvl w:ilvl="5" w:tplc="FC2CE640" w:tentative="1">
      <w:start w:val="1"/>
      <w:numFmt w:val="lowerRoman"/>
      <w:lvlText w:val="%6."/>
      <w:lvlJc w:val="right"/>
      <w:pPr>
        <w:ind w:left="4320" w:hanging="180"/>
      </w:pPr>
    </w:lvl>
    <w:lvl w:ilvl="6" w:tplc="DA3E1682" w:tentative="1">
      <w:start w:val="1"/>
      <w:numFmt w:val="decimal"/>
      <w:lvlText w:val="%7."/>
      <w:lvlJc w:val="left"/>
      <w:pPr>
        <w:ind w:left="5040" w:hanging="360"/>
      </w:pPr>
    </w:lvl>
    <w:lvl w:ilvl="7" w:tplc="C2862AE6" w:tentative="1">
      <w:start w:val="1"/>
      <w:numFmt w:val="lowerLetter"/>
      <w:lvlText w:val="%8."/>
      <w:lvlJc w:val="left"/>
      <w:pPr>
        <w:ind w:left="5760" w:hanging="360"/>
      </w:pPr>
    </w:lvl>
    <w:lvl w:ilvl="8" w:tplc="3FD64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225A0"/>
    <w:multiLevelType w:val="hybridMultilevel"/>
    <w:tmpl w:val="36B05EEA"/>
    <w:lvl w:ilvl="0" w:tplc="86D63B0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9E9AE8C8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2C6B1E6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6A8A8F48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6CA59DE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15A269C6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A785B84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565C9E7A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2AD46778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209155342">
    <w:abstractNumId w:val="1"/>
  </w:num>
  <w:num w:numId="2" w16cid:durableId="1150830716">
    <w:abstractNumId w:val="16"/>
  </w:num>
  <w:num w:numId="3" w16cid:durableId="1593464877">
    <w:abstractNumId w:val="0"/>
  </w:num>
  <w:num w:numId="4" w16cid:durableId="1478836054">
    <w:abstractNumId w:val="12"/>
  </w:num>
  <w:num w:numId="5" w16cid:durableId="273288446">
    <w:abstractNumId w:val="7"/>
  </w:num>
  <w:num w:numId="6" w16cid:durableId="854422241">
    <w:abstractNumId w:val="19"/>
  </w:num>
  <w:num w:numId="7" w16cid:durableId="1636712733">
    <w:abstractNumId w:val="4"/>
  </w:num>
  <w:num w:numId="8" w16cid:durableId="570966294">
    <w:abstractNumId w:val="2"/>
  </w:num>
  <w:num w:numId="9" w16cid:durableId="80182741">
    <w:abstractNumId w:val="20"/>
  </w:num>
  <w:num w:numId="10" w16cid:durableId="857080290">
    <w:abstractNumId w:val="10"/>
  </w:num>
  <w:num w:numId="11" w16cid:durableId="1931497763">
    <w:abstractNumId w:val="15"/>
  </w:num>
  <w:num w:numId="12" w16cid:durableId="1159424269">
    <w:abstractNumId w:val="3"/>
  </w:num>
  <w:num w:numId="13" w16cid:durableId="1578441591">
    <w:abstractNumId w:val="5"/>
  </w:num>
  <w:num w:numId="14" w16cid:durableId="420301887">
    <w:abstractNumId w:val="9"/>
  </w:num>
  <w:num w:numId="15" w16cid:durableId="21172438">
    <w:abstractNumId w:val="21"/>
  </w:num>
  <w:num w:numId="16" w16cid:durableId="196625014">
    <w:abstractNumId w:val="11"/>
  </w:num>
  <w:num w:numId="17" w16cid:durableId="2066638840">
    <w:abstractNumId w:val="18"/>
  </w:num>
  <w:num w:numId="18" w16cid:durableId="91705086">
    <w:abstractNumId w:val="17"/>
  </w:num>
  <w:num w:numId="19" w16cid:durableId="160464348">
    <w:abstractNumId w:val="13"/>
  </w:num>
  <w:num w:numId="20" w16cid:durableId="1314987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0637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0251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A9"/>
    <w:rsid w:val="00003C10"/>
    <w:rsid w:val="0004655A"/>
    <w:rsid w:val="000635EA"/>
    <w:rsid w:val="0009713C"/>
    <w:rsid w:val="000A04B7"/>
    <w:rsid w:val="000B4FF9"/>
    <w:rsid w:val="000D4A69"/>
    <w:rsid w:val="000E2564"/>
    <w:rsid w:val="000F001A"/>
    <w:rsid w:val="00152ABB"/>
    <w:rsid w:val="00182E36"/>
    <w:rsid w:val="001874C9"/>
    <w:rsid w:val="00194189"/>
    <w:rsid w:val="00197515"/>
    <w:rsid w:val="001B117C"/>
    <w:rsid w:val="001D6174"/>
    <w:rsid w:val="001E0CBC"/>
    <w:rsid w:val="00210021"/>
    <w:rsid w:val="00227C63"/>
    <w:rsid w:val="00271518"/>
    <w:rsid w:val="00274B85"/>
    <w:rsid w:val="00276594"/>
    <w:rsid w:val="0027724E"/>
    <w:rsid w:val="00287E09"/>
    <w:rsid w:val="00290E0F"/>
    <w:rsid w:val="00293476"/>
    <w:rsid w:val="002B6BE2"/>
    <w:rsid w:val="002D2EFC"/>
    <w:rsid w:val="002D35B3"/>
    <w:rsid w:val="002E45FB"/>
    <w:rsid w:val="002F00B7"/>
    <w:rsid w:val="00300006"/>
    <w:rsid w:val="00313EE1"/>
    <w:rsid w:val="003327D8"/>
    <w:rsid w:val="003343AD"/>
    <w:rsid w:val="003414A0"/>
    <w:rsid w:val="003523EB"/>
    <w:rsid w:val="00352B14"/>
    <w:rsid w:val="00382A5B"/>
    <w:rsid w:val="003835A0"/>
    <w:rsid w:val="003A5A9A"/>
    <w:rsid w:val="003B3E98"/>
    <w:rsid w:val="003C36B6"/>
    <w:rsid w:val="003F6D40"/>
    <w:rsid w:val="00411BA1"/>
    <w:rsid w:val="00411E00"/>
    <w:rsid w:val="004158B5"/>
    <w:rsid w:val="00444D54"/>
    <w:rsid w:val="00456E77"/>
    <w:rsid w:val="00470758"/>
    <w:rsid w:val="00477B51"/>
    <w:rsid w:val="004A68BF"/>
    <w:rsid w:val="004B1024"/>
    <w:rsid w:val="004B1691"/>
    <w:rsid w:val="004C45B5"/>
    <w:rsid w:val="004C4B11"/>
    <w:rsid w:val="004F0DB8"/>
    <w:rsid w:val="00515313"/>
    <w:rsid w:val="00544E3C"/>
    <w:rsid w:val="00545F24"/>
    <w:rsid w:val="00564EA9"/>
    <w:rsid w:val="00581917"/>
    <w:rsid w:val="0059447D"/>
    <w:rsid w:val="005A0357"/>
    <w:rsid w:val="005F534F"/>
    <w:rsid w:val="006161D5"/>
    <w:rsid w:val="00641D20"/>
    <w:rsid w:val="006448CB"/>
    <w:rsid w:val="00660C82"/>
    <w:rsid w:val="00690CCB"/>
    <w:rsid w:val="006A2C33"/>
    <w:rsid w:val="006C4B09"/>
    <w:rsid w:val="006F4869"/>
    <w:rsid w:val="00701721"/>
    <w:rsid w:val="00712B6E"/>
    <w:rsid w:val="0071455B"/>
    <w:rsid w:val="00723734"/>
    <w:rsid w:val="00773AA0"/>
    <w:rsid w:val="007810A4"/>
    <w:rsid w:val="00794257"/>
    <w:rsid w:val="007A295C"/>
    <w:rsid w:val="007A46A6"/>
    <w:rsid w:val="007B139E"/>
    <w:rsid w:val="007D2DC6"/>
    <w:rsid w:val="007E5CAE"/>
    <w:rsid w:val="007F402C"/>
    <w:rsid w:val="00805C5E"/>
    <w:rsid w:val="008220BB"/>
    <w:rsid w:val="0082548D"/>
    <w:rsid w:val="008271EF"/>
    <w:rsid w:val="008271FC"/>
    <w:rsid w:val="00834B48"/>
    <w:rsid w:val="00856A26"/>
    <w:rsid w:val="0087172E"/>
    <w:rsid w:val="008C30EE"/>
    <w:rsid w:val="008C5FB6"/>
    <w:rsid w:val="008D084C"/>
    <w:rsid w:val="00932C0F"/>
    <w:rsid w:val="0094102A"/>
    <w:rsid w:val="009522A7"/>
    <w:rsid w:val="009A64C3"/>
    <w:rsid w:val="009B4D16"/>
    <w:rsid w:val="009D3C71"/>
    <w:rsid w:val="009F5BF7"/>
    <w:rsid w:val="00A166D3"/>
    <w:rsid w:val="00A33531"/>
    <w:rsid w:val="00A70C09"/>
    <w:rsid w:val="00A74CF2"/>
    <w:rsid w:val="00A863AD"/>
    <w:rsid w:val="00A86DBF"/>
    <w:rsid w:val="00AC39AF"/>
    <w:rsid w:val="00AF4FF8"/>
    <w:rsid w:val="00B06428"/>
    <w:rsid w:val="00B4312D"/>
    <w:rsid w:val="00B464F8"/>
    <w:rsid w:val="00B65126"/>
    <w:rsid w:val="00B73AB7"/>
    <w:rsid w:val="00BA1BA1"/>
    <w:rsid w:val="00BB3715"/>
    <w:rsid w:val="00BB569B"/>
    <w:rsid w:val="00BB66DD"/>
    <w:rsid w:val="00BC4747"/>
    <w:rsid w:val="00BC48C1"/>
    <w:rsid w:val="00BC4E38"/>
    <w:rsid w:val="00BF573C"/>
    <w:rsid w:val="00C22837"/>
    <w:rsid w:val="00C5296A"/>
    <w:rsid w:val="00C53F56"/>
    <w:rsid w:val="00C67B84"/>
    <w:rsid w:val="00C67C0D"/>
    <w:rsid w:val="00C834DE"/>
    <w:rsid w:val="00C84910"/>
    <w:rsid w:val="00C95FDD"/>
    <w:rsid w:val="00CA35E9"/>
    <w:rsid w:val="00CA379A"/>
    <w:rsid w:val="00CC7E02"/>
    <w:rsid w:val="00CD3FC5"/>
    <w:rsid w:val="00CD75BE"/>
    <w:rsid w:val="00CF545F"/>
    <w:rsid w:val="00D16DDB"/>
    <w:rsid w:val="00D463E7"/>
    <w:rsid w:val="00D55769"/>
    <w:rsid w:val="00D71454"/>
    <w:rsid w:val="00D7369B"/>
    <w:rsid w:val="00DA16B7"/>
    <w:rsid w:val="00DA73D1"/>
    <w:rsid w:val="00DD09FE"/>
    <w:rsid w:val="00DF3F58"/>
    <w:rsid w:val="00E318B9"/>
    <w:rsid w:val="00E72320"/>
    <w:rsid w:val="00E97532"/>
    <w:rsid w:val="00EA24BD"/>
    <w:rsid w:val="00EB511C"/>
    <w:rsid w:val="00EB7DA9"/>
    <w:rsid w:val="00EC1EAC"/>
    <w:rsid w:val="00ED5B4B"/>
    <w:rsid w:val="00EE2AA9"/>
    <w:rsid w:val="00EF0913"/>
    <w:rsid w:val="00F146C3"/>
    <w:rsid w:val="00F1514F"/>
    <w:rsid w:val="00F2675D"/>
    <w:rsid w:val="00F27A0F"/>
    <w:rsid w:val="00F47F54"/>
    <w:rsid w:val="00F51D81"/>
    <w:rsid w:val="00F804F1"/>
    <w:rsid w:val="00F95746"/>
    <w:rsid w:val="00FE04D4"/>
    <w:rsid w:val="00FF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3AC3C"/>
  <w15:docId w15:val="{9A4EA0EC-DFF3-4D57-83ED-D42A0FB5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D4A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CB1DF5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character" w:styleId="Hipercze">
    <w:name w:val="Hyperlink"/>
    <w:uiPriority w:val="99"/>
    <w:unhideWhenUsed/>
    <w:rsid w:val="00D03AE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AEF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62AEF"/>
    <w:rPr>
      <w:rFonts w:ascii="Times New Roman" w:eastAsia="Times New Roman" w:hAnsi="Times New Roman" w:cs="Arial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62AEF"/>
    <w:rPr>
      <w:vertAlign w:val="superscript"/>
    </w:rPr>
  </w:style>
  <w:style w:type="paragraph" w:styleId="Poprawka">
    <w:name w:val="Revision"/>
    <w:hidden/>
    <w:uiPriority w:val="99"/>
    <w:semiHidden/>
    <w:rsid w:val="002B5563"/>
    <w:rPr>
      <w:rFonts w:ascii="Times New Roman" w:hAnsi="Times New Roman" w:cs="Arial"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7D066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2506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semiHidden/>
    <w:rsid w:val="00CB1D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39"/>
    <w:rsid w:val="00EA6FD9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7BF1C5-8F5C-4A86-9690-11F6964F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4</Pages>
  <Words>1264</Words>
  <Characters>7189</Characters>
  <Application>Microsoft Office Word</Application>
  <DocSecurity>4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Sztobryn Mateusz</dc:creator>
  <cp:lastModifiedBy>Kołakowska Iwona</cp:lastModifiedBy>
  <cp:revision>2</cp:revision>
  <cp:lastPrinted>2025-02-20T12:03:00Z</cp:lastPrinted>
  <dcterms:created xsi:type="dcterms:W3CDTF">2025-06-24T13:51:00Z</dcterms:created>
  <dcterms:modified xsi:type="dcterms:W3CDTF">2025-06-24T13:51:00Z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ogłoszenia">
    <vt:lpwstr>&lt;data ogłoszenia&gt;</vt:lpwstr>
  </property>
  <property fmtid="{D5CDD505-2E9C-101B-9397-08002B2CF9AE}" pid="3" name="Data wydania obwieszczenia">
    <vt:lpwstr>&lt;data wydania obwieszczenia&gt;</vt:lpwstr>
  </property>
</Properties>
</file>