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4691" w14:textId="77777777" w:rsidR="005C54B5" w:rsidRDefault="00DA31FF" w:rsidP="005C54B5">
      <w:pPr>
        <w:jc w:val="right"/>
      </w:pPr>
      <w:r>
        <w:t xml:space="preserve">Projekt </w:t>
      </w:r>
    </w:p>
    <w:p w14:paraId="7BF9B2CE" w14:textId="77777777" w:rsidR="005C54B5" w:rsidRDefault="005C54B5" w:rsidP="005C54B5">
      <w:pPr>
        <w:jc w:val="center"/>
        <w:rPr>
          <w:b/>
          <w:bCs/>
        </w:rPr>
      </w:pPr>
    </w:p>
    <w:p w14:paraId="2CB2D2E9" w14:textId="2F8427DA" w:rsidR="005C54B5" w:rsidRPr="005C54B5" w:rsidRDefault="005C54B5" w:rsidP="005C54B5">
      <w:pPr>
        <w:jc w:val="center"/>
        <w:rPr>
          <w:b/>
          <w:bCs/>
        </w:rPr>
      </w:pPr>
      <w:r w:rsidRPr="005C54B5">
        <w:rPr>
          <w:b/>
          <w:bCs/>
        </w:rPr>
        <w:t>U C H W A Ł A</w:t>
      </w:r>
    </w:p>
    <w:p w14:paraId="63520963" w14:textId="77777777" w:rsidR="005C54B5" w:rsidRPr="005C54B5" w:rsidRDefault="005C54B5" w:rsidP="005C54B5">
      <w:pPr>
        <w:jc w:val="center"/>
        <w:rPr>
          <w:b/>
          <w:bCs/>
        </w:rPr>
      </w:pPr>
      <w:r w:rsidRPr="005C54B5">
        <w:rPr>
          <w:b/>
          <w:bCs/>
        </w:rPr>
        <w:t>Sejmu Rzeczypospolitej Polskiej</w:t>
      </w:r>
    </w:p>
    <w:p w14:paraId="5D3F0583" w14:textId="77777777" w:rsidR="005C54B5" w:rsidRPr="005C54B5" w:rsidRDefault="005C54B5" w:rsidP="005C54B5">
      <w:pPr>
        <w:jc w:val="center"/>
        <w:rPr>
          <w:b/>
          <w:bCs/>
        </w:rPr>
      </w:pPr>
      <w:r w:rsidRPr="005C54B5">
        <w:rPr>
          <w:b/>
          <w:bCs/>
        </w:rPr>
        <w:t>z dnia …</w:t>
      </w:r>
    </w:p>
    <w:p w14:paraId="0BD0C19D" w14:textId="2C14A82A" w:rsidR="00DA31FF" w:rsidRPr="005C54B5" w:rsidRDefault="00DA31FF" w:rsidP="005C54B5">
      <w:pPr>
        <w:jc w:val="center"/>
        <w:rPr>
          <w:b/>
          <w:bCs/>
        </w:rPr>
      </w:pPr>
      <w:r w:rsidRPr="005C54B5">
        <w:rPr>
          <w:b/>
          <w:bCs/>
        </w:rPr>
        <w:t>w 90 rocznicę urodzin Jarosława Marka Rymkiewicza</w:t>
      </w:r>
    </w:p>
    <w:p w14:paraId="3B122C4B" w14:textId="77777777" w:rsidR="00DA31FF" w:rsidRDefault="00DA31FF"/>
    <w:p w14:paraId="552970C8" w14:textId="62A04F61" w:rsidR="00C41E0B" w:rsidRDefault="00087CFF" w:rsidP="004720CA">
      <w:pPr>
        <w:spacing w:after="0" w:line="360" w:lineRule="auto"/>
        <w:ind w:firstLine="708"/>
        <w:jc w:val="both"/>
      </w:pPr>
      <w:r>
        <w:t xml:space="preserve">13 lipca minęło 90 lat od urodzin Jarosława Marka Rymkiewicza, poety, dramaturga, pisarza – jednego z najwybitniejszych polskich twórców przełomu XX i XXI wieku. </w:t>
      </w:r>
    </w:p>
    <w:p w14:paraId="6509F53B" w14:textId="40B0B498" w:rsidR="004C6E1A" w:rsidRDefault="004F10F8" w:rsidP="004720CA">
      <w:pPr>
        <w:spacing w:after="0" w:line="360" w:lineRule="auto"/>
        <w:ind w:firstLine="708"/>
        <w:jc w:val="both"/>
      </w:pPr>
      <w:r>
        <w:t>Urodził się w 1935 roku w Warszawie</w:t>
      </w:r>
      <w:r w:rsidR="004B1363">
        <w:t>;</w:t>
      </w:r>
      <w:r w:rsidR="004B1363">
        <w:t xml:space="preserve"> </w:t>
      </w:r>
      <w:r>
        <w:t>Niemcy w czasie wojny starli w proch miejsca w których mieszkał</w:t>
      </w:r>
      <w:r w:rsidR="004B1363">
        <w:t>.</w:t>
      </w:r>
      <w:r>
        <w:t xml:space="preserve"> </w:t>
      </w:r>
      <w:r w:rsidR="004B1363">
        <w:t>Po</w:t>
      </w:r>
      <w:r w:rsidR="004B1363">
        <w:t xml:space="preserve"> </w:t>
      </w:r>
      <w:r>
        <w:t>wojnie wraz z rodzicami i siostrą zamieszkał w Łodzi. Po studiach na Uniwersytecie Łódzkim i kilku pierwszych latach twórczości przeniósł się do Warszawy rozpoczynając pracę w Instytucie Badań Literackich</w:t>
      </w:r>
      <w:r w:rsidR="004C6E1A">
        <w:t>, gdzie spędził kolejne dekady zwieńczając pracę naukową tytułem profesora literatury. Na początku lat dziewięćdziesiątych zamieszkał w Milanówku, a ogród przy jego domu rozsławiony został jako jedno z najważniejszych miejsc polskiej poezji. Interesowała go w poezji tajemnica istnienia, śmierć i przemijalność każdego życia, które musi kończyć się rozkładem i gniciem ale i trwanie na wiecznym kole historii, współistnienie przeszłości w teraźniejszości.</w:t>
      </w:r>
    </w:p>
    <w:p w14:paraId="21ED4E7B" w14:textId="212D7647" w:rsidR="00651F68" w:rsidRDefault="004C6E1A" w:rsidP="004720CA">
      <w:pPr>
        <w:spacing w:after="0" w:line="360" w:lineRule="auto"/>
        <w:ind w:firstLine="708"/>
        <w:jc w:val="both"/>
      </w:pPr>
      <w:r>
        <w:t xml:space="preserve">Od lat siedemdziesiątych zaangażowany w działania środowisk opozycyjnych, po wprowadzeniu stanu wojennego zdecydował, że będzie publikował wyłącznie w drugim obiegu, niezależnym od władz komunistycznych. </w:t>
      </w:r>
      <w:r w:rsidR="00CA771D">
        <w:t xml:space="preserve">Wtedy powstały kluczowe dla wielkiej części polskiej inteligencji tamtego czasu „Rozmowy polskie latem 1983 roku”. </w:t>
      </w:r>
      <w:r w:rsidR="00651F68">
        <w:t>Śledzony i rozpracowywany przez Służbę Bezpieczeństwa, w</w:t>
      </w:r>
      <w:r>
        <w:t>yrzucony z Instytutu Badań Literackich</w:t>
      </w:r>
      <w:r w:rsidR="00651F68">
        <w:t xml:space="preserve"> kontynuował swoja pracę jako wolny twórca, poza cenzurą publikując w podziemnych wydawnictwach czy w paryskim Instytucie Literackim tomiki poezji jak „Mogiła Ordona i inne wiersze..”</w:t>
      </w:r>
      <w:r w:rsidR="00CA771D">
        <w:t xml:space="preserve"> oraz </w:t>
      </w:r>
      <w:r w:rsidR="00651F68">
        <w:t>kontynuując swój cykl esejów o Adamie Mickiewiczu</w:t>
      </w:r>
      <w:r w:rsidR="00CA771D">
        <w:t>.</w:t>
      </w:r>
    </w:p>
    <w:p w14:paraId="75404448" w14:textId="35655F0C" w:rsidR="00CA771D" w:rsidRDefault="00651F68" w:rsidP="004720CA">
      <w:pPr>
        <w:spacing w:after="0" w:line="360" w:lineRule="auto"/>
        <w:ind w:firstLine="708"/>
        <w:jc w:val="both"/>
      </w:pPr>
      <w:r>
        <w:t>Jarosław Marek Rymkiewicz był autorem cyklu czterech książek dotyczących polskiej historii, w których najmocniej ze wszystkich współczesnych twórców definiował polskość jako wielką nieśmiertelną siłę, której główną cechą jest wolność</w:t>
      </w:r>
      <w:r w:rsidR="00CA771D">
        <w:t xml:space="preserve"> i bunt</w:t>
      </w:r>
      <w:r>
        <w:t>. Ów arcypolski cykl: „Wieszanie”, „Samuel Zborowski”, „</w:t>
      </w:r>
      <w:proofErr w:type="spellStart"/>
      <w:r>
        <w:t>Kinderszteten</w:t>
      </w:r>
      <w:proofErr w:type="spellEnd"/>
      <w:r>
        <w:t>”, „</w:t>
      </w:r>
      <w:proofErr w:type="spellStart"/>
      <w:r>
        <w:t>Reytan</w:t>
      </w:r>
      <w:proofErr w:type="spellEnd"/>
      <w:r>
        <w:t xml:space="preserve"> czyli upadek Polski” </w:t>
      </w:r>
      <w:r w:rsidR="00CA771D">
        <w:t>stanowią dziś kanon rozważań o narodowej tożsamości.</w:t>
      </w:r>
    </w:p>
    <w:p w14:paraId="77AA7207" w14:textId="510A2B26" w:rsidR="004F10F8" w:rsidRDefault="00CA771D" w:rsidP="004720CA">
      <w:pPr>
        <w:spacing w:after="0" w:line="360" w:lineRule="auto"/>
        <w:ind w:firstLine="708"/>
        <w:jc w:val="both"/>
      </w:pPr>
      <w:r>
        <w:t xml:space="preserve">Jarosław Marek Rymkiewicz zmarł w Milanówku w 2022 roku. Sejm Rzeczpospolitej w 90 rocznicę jego urodzin składa mu hołd jako genialnemu twórcy polskiej literatury. </w:t>
      </w:r>
      <w:r w:rsidR="004C6E1A">
        <w:t xml:space="preserve">     </w:t>
      </w:r>
      <w:r w:rsidR="004F10F8">
        <w:t xml:space="preserve"> </w:t>
      </w:r>
    </w:p>
    <w:p w14:paraId="211D98EF" w14:textId="77777777" w:rsidR="00087CFF" w:rsidRDefault="00087CFF" w:rsidP="004720CA">
      <w:pPr>
        <w:spacing w:after="0" w:line="360" w:lineRule="auto"/>
      </w:pPr>
    </w:p>
    <w:sectPr w:rsidR="0008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F"/>
    <w:rsid w:val="00087CFF"/>
    <w:rsid w:val="00293AC7"/>
    <w:rsid w:val="003170CE"/>
    <w:rsid w:val="0034474E"/>
    <w:rsid w:val="003F479A"/>
    <w:rsid w:val="004720CA"/>
    <w:rsid w:val="004B1363"/>
    <w:rsid w:val="004C6E1A"/>
    <w:rsid w:val="004F10F8"/>
    <w:rsid w:val="005C54B5"/>
    <w:rsid w:val="00651F68"/>
    <w:rsid w:val="009E1D86"/>
    <w:rsid w:val="00B53AE9"/>
    <w:rsid w:val="00BC763F"/>
    <w:rsid w:val="00C0391B"/>
    <w:rsid w:val="00C41E0B"/>
    <w:rsid w:val="00CA771D"/>
    <w:rsid w:val="00DA31FF"/>
    <w:rsid w:val="00E10FC3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662A"/>
  <w15:chartTrackingRefBased/>
  <w15:docId w15:val="{8642FE36-DA68-48AE-A5C4-FA4571D5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C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C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C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C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C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CF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B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1940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2025-07-09T09:43:00Z</dcterms:created>
  <dcterms:modified xsi:type="dcterms:W3CDTF">2025-07-09T09:51:00Z</dcterms:modified>
</cp:coreProperties>
</file>