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5894F" w14:textId="77777777" w:rsidR="00024FBD" w:rsidRPr="00F1644B" w:rsidRDefault="00024FBD" w:rsidP="009737FC">
      <w:pPr>
        <w:jc w:val="right"/>
        <w:rPr>
          <w:rFonts w:ascii="Times New Roman" w:hAnsi="Times New Roman" w:cs="Times New Roman"/>
          <w:i/>
        </w:rPr>
      </w:pPr>
      <w:r w:rsidRPr="00F1644B">
        <w:rPr>
          <w:rFonts w:ascii="Times New Roman" w:hAnsi="Times New Roman" w:cs="Times New Roman"/>
          <w:i/>
        </w:rPr>
        <w:t xml:space="preserve">Projekt </w:t>
      </w:r>
    </w:p>
    <w:p w14:paraId="5DB176E3" w14:textId="77777777" w:rsidR="00024FBD" w:rsidRDefault="00024FBD" w:rsidP="00024FBD">
      <w:pPr>
        <w:jc w:val="center"/>
        <w:rPr>
          <w:rFonts w:ascii="Times New Roman" w:hAnsi="Times New Roman" w:cs="Times New Roman"/>
        </w:rPr>
      </w:pPr>
      <w:r w:rsidRPr="00EA186A">
        <w:rPr>
          <w:rFonts w:ascii="Times New Roman" w:hAnsi="Times New Roman" w:cs="Times New Roman"/>
        </w:rPr>
        <w:t xml:space="preserve">UCHWAŁA </w:t>
      </w:r>
    </w:p>
    <w:p w14:paraId="7C2ACC56" w14:textId="77777777" w:rsidR="00024FBD" w:rsidRDefault="00024FBD" w:rsidP="00024FBD">
      <w:pPr>
        <w:jc w:val="center"/>
        <w:rPr>
          <w:rFonts w:ascii="Times New Roman" w:hAnsi="Times New Roman" w:cs="Times New Roman"/>
        </w:rPr>
      </w:pPr>
      <w:r w:rsidRPr="00EA186A">
        <w:rPr>
          <w:rFonts w:ascii="Times New Roman" w:hAnsi="Times New Roman" w:cs="Times New Roman"/>
        </w:rPr>
        <w:t xml:space="preserve">SEJMU RZECZYPOSPOLITEJ POLSKIEJ </w:t>
      </w:r>
    </w:p>
    <w:p w14:paraId="2AA75464" w14:textId="77777777" w:rsidR="009737FC" w:rsidRDefault="00024FBD" w:rsidP="00024FBD">
      <w:pPr>
        <w:jc w:val="center"/>
        <w:rPr>
          <w:rFonts w:ascii="Times New Roman" w:hAnsi="Times New Roman" w:cs="Times New Roman"/>
        </w:rPr>
      </w:pPr>
      <w:r w:rsidRPr="00EA186A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…</w:t>
      </w:r>
      <w:r w:rsidRPr="00EA186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2025 r. </w:t>
      </w:r>
    </w:p>
    <w:p w14:paraId="10EDF256" w14:textId="705D43C3" w:rsidR="00024FBD" w:rsidRDefault="00024FBD" w:rsidP="00024FBD">
      <w:pPr>
        <w:jc w:val="center"/>
        <w:rPr>
          <w:rFonts w:ascii="Times New Roman" w:hAnsi="Times New Roman" w:cs="Times New Roman"/>
        </w:rPr>
      </w:pPr>
      <w:r w:rsidRPr="00EA186A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 xml:space="preserve">potępienia negowania zbrodni nazistowskiego ludobójstwa podczas II wojny światowej </w:t>
      </w:r>
    </w:p>
    <w:p w14:paraId="137680B9" w14:textId="77777777" w:rsidR="00024FBD" w:rsidRDefault="00024FBD" w:rsidP="00024FBD">
      <w:pPr>
        <w:jc w:val="both"/>
        <w:rPr>
          <w:rFonts w:ascii="Times New Roman" w:hAnsi="Times New Roman" w:cs="Times New Roman"/>
        </w:rPr>
      </w:pPr>
    </w:p>
    <w:p w14:paraId="4434E484" w14:textId="77777777" w:rsidR="00024FBD" w:rsidRDefault="00024FBD" w:rsidP="0002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Polska jest państwem, którego tereny podczas II wojny światowej zostały poddane wszechogarniającej przemocy ze strony nazistowskiej ni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emieckiej III Rzeszy. Kluczowym elementem tego systemu przemocy był system obozów koncentracyjnych i obozów zagłady. Nazwy takie jak </w:t>
      </w:r>
      <w:r w:rsidRPr="000C573F"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</w:rPr>
        <w:t>s</w:t>
      </w:r>
      <w:r w:rsidRPr="000C573F">
        <w:rPr>
          <w:rFonts w:ascii="Times New Roman" w:hAnsi="Times New Roman" w:cs="Times New Roman"/>
        </w:rPr>
        <w:t>chwitz, Birkenau, Treblinka, Bełżec</w:t>
      </w:r>
      <w:r>
        <w:rPr>
          <w:rFonts w:ascii="Times New Roman" w:hAnsi="Times New Roman" w:cs="Times New Roman"/>
        </w:rPr>
        <w:t xml:space="preserve"> stały się symbolem grozy totalitarnej machiny śmierci – w szczególności wobec polskich obywateli, w tym polskich Żydów. </w:t>
      </w:r>
    </w:p>
    <w:p w14:paraId="3C2F7558" w14:textId="6BFA60F1" w:rsidR="00024FBD" w:rsidRDefault="00024FBD" w:rsidP="0002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obozie zagłady </w:t>
      </w:r>
      <w:r w:rsidRPr="000C573F"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</w:rPr>
        <w:t>s</w:t>
      </w:r>
      <w:r w:rsidRPr="000C573F">
        <w:rPr>
          <w:rFonts w:ascii="Times New Roman" w:hAnsi="Times New Roman" w:cs="Times New Roman"/>
        </w:rPr>
        <w:t>chwitz</w:t>
      </w:r>
      <w:r>
        <w:rPr>
          <w:rFonts w:ascii="Times New Roman" w:hAnsi="Times New Roman" w:cs="Times New Roman"/>
        </w:rPr>
        <w:t xml:space="preserve"> </w:t>
      </w:r>
      <w:r w:rsidRPr="000C573F">
        <w:rPr>
          <w:rFonts w:ascii="Times New Roman" w:hAnsi="Times New Roman" w:cs="Times New Roman"/>
        </w:rPr>
        <w:t>niemieccy naziści zabili 1 mln 100 tys. osób - z czego 1 mln stanowili Żydzi, którzy byli tam przywożeni z całej Europy.</w:t>
      </w:r>
      <w:r>
        <w:rPr>
          <w:rFonts w:ascii="Times New Roman" w:hAnsi="Times New Roman" w:cs="Times New Roman"/>
        </w:rPr>
        <w:t xml:space="preserve"> </w:t>
      </w:r>
      <w:r w:rsidRPr="000C573F">
        <w:rPr>
          <w:rFonts w:ascii="Times New Roman" w:hAnsi="Times New Roman" w:cs="Times New Roman"/>
        </w:rPr>
        <w:t>Niemieckie obozy koncentracyjne stały się miejsce zagłady także dla elit II Rzeczpospolitej</w:t>
      </w:r>
      <w:r w:rsidR="006071AD">
        <w:rPr>
          <w:rFonts w:ascii="Times New Roman" w:hAnsi="Times New Roman" w:cs="Times New Roman"/>
        </w:rPr>
        <w:t>.</w:t>
      </w:r>
      <w:r w:rsidRPr="000C573F">
        <w:rPr>
          <w:rFonts w:ascii="Times New Roman" w:hAnsi="Times New Roman" w:cs="Times New Roman"/>
        </w:rPr>
        <w:t xml:space="preserve"> W obozie zagłady Auschwitz osadzono 71 posłów i senatorów wszystkich orientacji politycznych, a 41 osób z tej grupy zginęło w tym obozie.</w:t>
      </w:r>
      <w:r>
        <w:rPr>
          <w:rFonts w:ascii="Times New Roman" w:hAnsi="Times New Roman" w:cs="Times New Roman"/>
        </w:rPr>
        <w:t xml:space="preserve"> </w:t>
      </w:r>
    </w:p>
    <w:p w14:paraId="03B57F33" w14:textId="77777777" w:rsidR="00024FBD" w:rsidRDefault="00024FBD" w:rsidP="0002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Polska ziemia stała w trakcie II wojny światowej cmentarzem Europy. Dlatego kolejne pokolenia Polaków mają moralny obowiązek podtrzymania pamięci o skutkach </w:t>
      </w:r>
      <w:r w:rsidRPr="00A611A5">
        <w:rPr>
          <w:rFonts w:ascii="Times New Roman" w:hAnsi="Times New Roman" w:cs="Times New Roman"/>
        </w:rPr>
        <w:t>ideologiczn</w:t>
      </w:r>
      <w:r>
        <w:rPr>
          <w:rFonts w:ascii="Times New Roman" w:hAnsi="Times New Roman" w:cs="Times New Roman"/>
        </w:rPr>
        <w:t>ego</w:t>
      </w:r>
      <w:r w:rsidRPr="00A611A5">
        <w:rPr>
          <w:rFonts w:ascii="Times New Roman" w:hAnsi="Times New Roman" w:cs="Times New Roman"/>
        </w:rPr>
        <w:t xml:space="preserve"> radykalizm</w:t>
      </w:r>
      <w:r>
        <w:rPr>
          <w:rFonts w:ascii="Times New Roman" w:hAnsi="Times New Roman" w:cs="Times New Roman"/>
        </w:rPr>
        <w:t>u</w:t>
      </w:r>
      <w:r w:rsidRPr="00A611A5">
        <w:rPr>
          <w:rFonts w:ascii="Times New Roman" w:hAnsi="Times New Roman" w:cs="Times New Roman"/>
        </w:rPr>
        <w:t xml:space="preserve"> opart</w:t>
      </w:r>
      <w:r>
        <w:rPr>
          <w:rFonts w:ascii="Times New Roman" w:hAnsi="Times New Roman" w:cs="Times New Roman"/>
        </w:rPr>
        <w:t>ego</w:t>
      </w:r>
      <w:r w:rsidRPr="00A611A5">
        <w:rPr>
          <w:rFonts w:ascii="Times New Roman" w:hAnsi="Times New Roman" w:cs="Times New Roman"/>
        </w:rPr>
        <w:t xml:space="preserve"> na antysemityzmie, rasizmie, postawie etnicznej wyższości. </w:t>
      </w:r>
      <w:r>
        <w:rPr>
          <w:rFonts w:ascii="Times New Roman" w:hAnsi="Times New Roman" w:cs="Times New Roman"/>
        </w:rPr>
        <w:t xml:space="preserve">Radykalizm </w:t>
      </w:r>
      <w:r w:rsidRPr="00A611A5">
        <w:rPr>
          <w:rFonts w:ascii="Times New Roman" w:hAnsi="Times New Roman" w:cs="Times New Roman"/>
        </w:rPr>
        <w:t xml:space="preserve">prowadzi do </w:t>
      </w:r>
      <w:proofErr w:type="spellStart"/>
      <w:r w:rsidRPr="00A611A5">
        <w:rPr>
          <w:rFonts w:ascii="Times New Roman" w:hAnsi="Times New Roman" w:cs="Times New Roman"/>
        </w:rPr>
        <w:t>negacjonizmu</w:t>
      </w:r>
      <w:proofErr w:type="spellEnd"/>
      <w:r>
        <w:rPr>
          <w:rFonts w:ascii="Times New Roman" w:hAnsi="Times New Roman" w:cs="Times New Roman"/>
        </w:rPr>
        <w:t xml:space="preserve">, który </w:t>
      </w:r>
      <w:r w:rsidRPr="00A611A5">
        <w:rPr>
          <w:rFonts w:ascii="Times New Roman" w:hAnsi="Times New Roman" w:cs="Times New Roman"/>
        </w:rPr>
        <w:t>zaprzecza</w:t>
      </w:r>
      <w:r>
        <w:rPr>
          <w:rFonts w:ascii="Times New Roman" w:hAnsi="Times New Roman" w:cs="Times New Roman"/>
        </w:rPr>
        <w:t xml:space="preserve"> </w:t>
      </w:r>
      <w:r w:rsidRPr="00A611A5">
        <w:rPr>
          <w:rFonts w:ascii="Times New Roman" w:hAnsi="Times New Roman" w:cs="Times New Roman"/>
        </w:rPr>
        <w:t xml:space="preserve">zbrodni ludobójstw w komorach gazowych </w:t>
      </w:r>
      <w:r>
        <w:rPr>
          <w:rFonts w:ascii="Times New Roman" w:hAnsi="Times New Roman" w:cs="Times New Roman"/>
        </w:rPr>
        <w:t xml:space="preserve">niemieckich </w:t>
      </w:r>
      <w:r w:rsidRPr="00A611A5">
        <w:rPr>
          <w:rFonts w:ascii="Times New Roman" w:hAnsi="Times New Roman" w:cs="Times New Roman"/>
        </w:rPr>
        <w:t xml:space="preserve">obozów zagłady. </w:t>
      </w:r>
      <w:r>
        <w:rPr>
          <w:rFonts w:ascii="Times New Roman" w:hAnsi="Times New Roman" w:cs="Times New Roman"/>
        </w:rPr>
        <w:t>Negowanie tej zbrodni j</w:t>
      </w:r>
      <w:r w:rsidRPr="00A611A5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nadal </w:t>
      </w:r>
      <w:r w:rsidRPr="00A611A5">
        <w:rPr>
          <w:rFonts w:ascii="Times New Roman" w:hAnsi="Times New Roman" w:cs="Times New Roman"/>
        </w:rPr>
        <w:t>obecn</w:t>
      </w:r>
      <w:r>
        <w:rPr>
          <w:rFonts w:ascii="Times New Roman" w:hAnsi="Times New Roman" w:cs="Times New Roman"/>
        </w:rPr>
        <w:t>e</w:t>
      </w:r>
      <w:r w:rsidRPr="00A611A5">
        <w:rPr>
          <w:rFonts w:ascii="Times New Roman" w:hAnsi="Times New Roman" w:cs="Times New Roman"/>
        </w:rPr>
        <w:t xml:space="preserve"> w europejskiej polityce, ale niebezpieczne oznaki jego istnienia są widoczne </w:t>
      </w:r>
      <w:r>
        <w:rPr>
          <w:rFonts w:ascii="Times New Roman" w:hAnsi="Times New Roman" w:cs="Times New Roman"/>
        </w:rPr>
        <w:t xml:space="preserve">także </w:t>
      </w:r>
      <w:r w:rsidRPr="00A611A5">
        <w:rPr>
          <w:rFonts w:ascii="Times New Roman" w:hAnsi="Times New Roman" w:cs="Times New Roman"/>
        </w:rPr>
        <w:t>w polskiej polityce.</w:t>
      </w:r>
    </w:p>
    <w:p w14:paraId="64DD6CEA" w14:textId="71C3C9AE" w:rsidR="00024FBD" w:rsidRDefault="00024FBD" w:rsidP="0002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Dlatego też jako Sejm RP wzywamy wszystkich polskich obywateli do odrzucenia postawy obojętności wobec historycznego kłamstwa, jakim jest </w:t>
      </w:r>
      <w:proofErr w:type="spellStart"/>
      <w:r>
        <w:rPr>
          <w:rFonts w:ascii="Times New Roman" w:hAnsi="Times New Roman" w:cs="Times New Roman"/>
        </w:rPr>
        <w:t>neg</w:t>
      </w:r>
      <w:r w:rsidR="009737FC">
        <w:rPr>
          <w:rFonts w:ascii="Times New Roman" w:hAnsi="Times New Roman" w:cs="Times New Roman"/>
        </w:rPr>
        <w:t>acjonizm</w:t>
      </w:r>
      <w:proofErr w:type="spellEnd"/>
      <w:r w:rsidR="009737FC">
        <w:rPr>
          <w:rFonts w:ascii="Times New Roman" w:hAnsi="Times New Roman" w:cs="Times New Roman"/>
        </w:rPr>
        <w:t>. Jego podtrzymywanie i </w:t>
      </w:r>
      <w:r>
        <w:rPr>
          <w:rFonts w:ascii="Times New Roman" w:hAnsi="Times New Roman" w:cs="Times New Roman"/>
        </w:rPr>
        <w:t xml:space="preserve">rozwijanie nie służy polskiej racji stanu. </w:t>
      </w:r>
    </w:p>
    <w:p w14:paraId="1DA83F5A" w14:textId="77777777" w:rsidR="00024FBD" w:rsidRDefault="00024FBD" w:rsidP="00024FBD">
      <w:pPr>
        <w:jc w:val="both"/>
        <w:rPr>
          <w:rFonts w:ascii="Times New Roman" w:hAnsi="Times New Roman" w:cs="Times New Roman"/>
        </w:rPr>
      </w:pPr>
      <w:r w:rsidRPr="00A611A5">
        <w:rPr>
          <w:rFonts w:ascii="Times New Roman" w:hAnsi="Times New Roman" w:cs="Times New Roman"/>
        </w:rPr>
        <w:t>Sejm Rzeczypospolitej Polskiej wzywa władze państwowe i samorządowe do</w:t>
      </w:r>
      <w:r>
        <w:rPr>
          <w:rFonts w:ascii="Times New Roman" w:hAnsi="Times New Roman" w:cs="Times New Roman"/>
        </w:rPr>
        <w:t xml:space="preserve"> upamiętnienia ofiar niemieckich obozów zagłady oraz stania na straży prawdy historycznej o obozach zagłady jako najwyższej formie zniewolenia człowieka prowadzącej do zbrodni ludobójstwa. </w:t>
      </w:r>
    </w:p>
    <w:p w14:paraId="5A931A37" w14:textId="77777777" w:rsidR="00024FBD" w:rsidRDefault="00024FBD" w:rsidP="00024FBD">
      <w:pPr>
        <w:jc w:val="both"/>
        <w:rPr>
          <w:rFonts w:ascii="Times New Roman" w:hAnsi="Times New Roman" w:cs="Times New Roman"/>
        </w:rPr>
      </w:pPr>
    </w:p>
    <w:p w14:paraId="1D9308A2" w14:textId="77777777" w:rsidR="006D73FE" w:rsidRDefault="006D73FE"/>
    <w:sectPr w:rsidR="006D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08"/>
    <w:rsid w:val="00024FBD"/>
    <w:rsid w:val="003207D9"/>
    <w:rsid w:val="006071AD"/>
    <w:rsid w:val="00666E9E"/>
    <w:rsid w:val="006D73FE"/>
    <w:rsid w:val="007338CD"/>
    <w:rsid w:val="009538E2"/>
    <w:rsid w:val="009553AD"/>
    <w:rsid w:val="009737FC"/>
    <w:rsid w:val="00A90E33"/>
    <w:rsid w:val="00A9100A"/>
    <w:rsid w:val="00AB59EA"/>
    <w:rsid w:val="00BE3508"/>
    <w:rsid w:val="00F1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E204"/>
  <w15:chartTrackingRefBased/>
  <w15:docId w15:val="{8DF94C05-4977-4449-B309-E79E725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FBD"/>
  </w:style>
  <w:style w:type="paragraph" w:styleId="Nagwek1">
    <w:name w:val="heading 1"/>
    <w:basedOn w:val="Normalny"/>
    <w:next w:val="Normalny"/>
    <w:link w:val="Nagwek1Znak"/>
    <w:uiPriority w:val="9"/>
    <w:qFormat/>
    <w:rsid w:val="00BE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5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5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5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5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5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5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5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5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5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5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Smoręda</cp:lastModifiedBy>
  <cp:revision>3</cp:revision>
  <dcterms:created xsi:type="dcterms:W3CDTF">2025-07-18T09:59:00Z</dcterms:created>
  <dcterms:modified xsi:type="dcterms:W3CDTF">2025-07-22T14:15:00Z</dcterms:modified>
</cp:coreProperties>
</file>