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867E7" w:rsidRDefault="00570385">
      <w:pPr>
        <w:spacing w:after="0"/>
        <w:jc w:val="right"/>
        <w:rPr>
          <w:i/>
        </w:rPr>
      </w:pPr>
      <w:bookmarkStart w:id="0" w:name="_GoBack"/>
      <w:bookmarkEnd w:id="0"/>
      <w:r>
        <w:rPr>
          <w:i/>
        </w:rPr>
        <w:t>PROJEKT</w:t>
      </w:r>
    </w:p>
    <w:p w14:paraId="00000002" w14:textId="77777777" w:rsidR="005867E7" w:rsidRDefault="005867E7">
      <w:pPr>
        <w:spacing w:after="0"/>
      </w:pPr>
    </w:p>
    <w:p w14:paraId="00000003" w14:textId="77777777" w:rsidR="005867E7" w:rsidRDefault="00570385">
      <w:pPr>
        <w:spacing w:before="146" w:after="0"/>
        <w:jc w:val="center"/>
      </w:pPr>
      <w:r>
        <w:rPr>
          <w:b/>
        </w:rPr>
        <w:t>USTAWA</w:t>
      </w:r>
    </w:p>
    <w:p w14:paraId="00000004" w14:textId="77777777" w:rsidR="005867E7" w:rsidRDefault="00570385">
      <w:pPr>
        <w:spacing w:before="80" w:after="0"/>
        <w:jc w:val="center"/>
      </w:pPr>
      <w:r>
        <w:t>z dnia .............. 2023 r.</w:t>
      </w:r>
    </w:p>
    <w:p w14:paraId="00000005" w14:textId="77777777" w:rsidR="005867E7" w:rsidRDefault="00570385">
      <w:pPr>
        <w:spacing w:before="80" w:after="0"/>
        <w:jc w:val="center"/>
      </w:pPr>
      <w:r>
        <w:rPr>
          <w:b/>
        </w:rPr>
        <w:t>o zmianie ustawy o systemie ubezpieczeń społecznych</w:t>
      </w:r>
    </w:p>
    <w:p w14:paraId="00000006" w14:textId="77777777" w:rsidR="005867E7" w:rsidRDefault="005867E7">
      <w:pPr>
        <w:spacing w:before="80" w:after="0"/>
        <w:jc w:val="both"/>
        <w:rPr>
          <w:b/>
        </w:rPr>
      </w:pPr>
    </w:p>
    <w:p w14:paraId="00000007" w14:textId="77777777" w:rsidR="005867E7" w:rsidRDefault="00570385">
      <w:pPr>
        <w:spacing w:before="80" w:after="0"/>
        <w:ind w:firstLine="708"/>
        <w:jc w:val="both"/>
      </w:pPr>
      <w:r>
        <w:rPr>
          <w:b/>
        </w:rPr>
        <w:t xml:space="preserve">Art.  1.  </w:t>
      </w:r>
      <w:r>
        <w:t>W ustawie z dnia 13 października 1998 r. o systemie ubezpieczeń społecznych (t.j. Dz. U. z 2023 r. poz. 1230; zm.: Dz. U. z 2023 r. poz. 614, poz. 1429 i poz. 1941) wprowadza się następujące zmiany:</w:t>
      </w:r>
    </w:p>
    <w:p w14:paraId="00000008" w14:textId="77777777" w:rsidR="005867E7" w:rsidRDefault="0057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" w:after="0"/>
        <w:jc w:val="both"/>
      </w:pPr>
      <w:r>
        <w:t>w art. 6 ust 1 skreśla się pkt 5;</w:t>
      </w:r>
    </w:p>
    <w:p w14:paraId="00000009" w14:textId="77777777" w:rsidR="005867E7" w:rsidRDefault="0057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>w art. 11 po ust. 2 dod</w:t>
      </w:r>
      <w:r>
        <w:t>aje się ust. 2a w brzmieniu:</w:t>
      </w:r>
    </w:p>
    <w:p w14:paraId="0000000A" w14:textId="77777777" w:rsidR="005867E7" w:rsidRDefault="00570385">
      <w:pPr>
        <w:spacing w:before="25" w:after="0"/>
        <w:ind w:left="708"/>
        <w:jc w:val="both"/>
      </w:pPr>
      <w:r>
        <w:t>„2a. Dobrowolnie ubezpieczeniu chorobowemu podlegają na swój wniosek osoby prowadzące pozarolniczą działalność gospodarczą oraz osoby z nimi współpracujące.”;</w:t>
      </w:r>
    </w:p>
    <w:p w14:paraId="0000000B" w14:textId="77777777" w:rsidR="005867E7" w:rsidRDefault="0057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" w:after="0"/>
        <w:jc w:val="both"/>
      </w:pPr>
      <w:r>
        <w:t>w art. 12 po ust. 2 dodaje się ust. 2</w:t>
      </w:r>
      <w:r>
        <w:t>a</w:t>
      </w:r>
      <w:r>
        <w:t xml:space="preserve"> w brzmieniu:</w:t>
      </w:r>
    </w:p>
    <w:p w14:paraId="0000000C" w14:textId="77777777" w:rsidR="005867E7" w:rsidRDefault="00570385">
      <w:pPr>
        <w:spacing w:before="25" w:after="0"/>
        <w:ind w:left="708"/>
        <w:jc w:val="both"/>
      </w:pPr>
      <w:r>
        <w:t>„2a. Dobrowolnie ubezpieczeniu wypadkowemu podlegają na swój wniosek osoby prowadzące pozarolniczą działalność gospodarczą oraz osoby z nimi współpracujące.”;</w:t>
      </w:r>
    </w:p>
    <w:p w14:paraId="0000000D" w14:textId="77777777" w:rsidR="005867E7" w:rsidRDefault="00570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6" w:after="0"/>
        <w:jc w:val="both"/>
      </w:pPr>
      <w:r>
        <w:t>w art. 13 skreśla się pkt 4 oraz pkt 5.</w:t>
      </w:r>
    </w:p>
    <w:p w14:paraId="0000000E" w14:textId="77777777" w:rsidR="005867E7" w:rsidRDefault="00570385">
      <w:pPr>
        <w:spacing w:before="80" w:after="0"/>
        <w:ind w:firstLine="708"/>
        <w:jc w:val="both"/>
      </w:pPr>
      <w:r>
        <w:rPr>
          <w:b/>
        </w:rPr>
        <w:t xml:space="preserve">Art.  2.  </w:t>
      </w:r>
      <w:r>
        <w:t xml:space="preserve">1. W pierwszym roku obowiązywania ustawy osoby </w:t>
      </w:r>
      <w:r>
        <w:t>prowadzące pozarolniczą działalność gospodarczą, o których mowa w art. 8 ust. 6 pkt 1 ustawy,  niebędące mikroprzedsiębiorcami, o których mowa w art. 7 ust. 1 pkt 1 ustawy z dnia 6 marca 2018 r. Prawo przedsiębiorców podlegają obowiązkowo ubezpieczeniom em</w:t>
      </w:r>
      <w:r>
        <w:t>erytalnemu i rentowym.</w:t>
      </w:r>
    </w:p>
    <w:p w14:paraId="0000000F" w14:textId="77777777" w:rsidR="005867E7" w:rsidRDefault="00570385">
      <w:pPr>
        <w:spacing w:before="26" w:after="0"/>
        <w:ind w:firstLine="708"/>
        <w:jc w:val="both"/>
      </w:pPr>
      <w:r>
        <w:t>2. W drugim roku obowiązywania ustawy osoby prowadzące pozarolniczą działalność gospodarczą, o których mowa w art. 8 ust. 6 pkt 1 ustawy,  niebędące mikroprzedsiębiorcami, małymi lub średnimi przedsiębiorcami, o których mowa w art. 7</w:t>
      </w:r>
      <w:r>
        <w:t xml:space="preserve"> ustawy z dnia 6 marca 2018 r. Prawo przedsiębiorców podlegają obowiązkowo ubezpieczeniom emerytalnemu i rentowym.</w:t>
      </w:r>
    </w:p>
    <w:p w14:paraId="00000010" w14:textId="77777777" w:rsidR="005867E7" w:rsidRDefault="00570385">
      <w:pPr>
        <w:spacing w:after="0"/>
        <w:ind w:firstLine="708"/>
        <w:jc w:val="both"/>
      </w:pPr>
      <w:r>
        <w:t>3. W ciągu trzech miesięcy od wejścia w życie przepisów zwalniających z obowiązku podlegania obowiązkowo ubezpieczeniom emerytalnym i rentowy</w:t>
      </w:r>
      <w:r>
        <w:t>m osoby prowadzące pozarolniczą działalność gospodarczą, o których mowa w art. 8 ust. 6 pkt 1 ustawy, których to zwolnienie dotyczy, zobowiązane są do złożenia oświadczenia w sprawie chęci kontynuacji podlegania ubezpieczeniu emerytalnemu, rentowemu, choro</w:t>
      </w:r>
      <w:r>
        <w:t>bowemu oraz wypadkowemu.</w:t>
      </w:r>
    </w:p>
    <w:p w14:paraId="00000011" w14:textId="77777777" w:rsidR="005867E7" w:rsidRDefault="00570385">
      <w:pPr>
        <w:spacing w:before="26" w:after="0"/>
        <w:ind w:firstLine="708"/>
        <w:jc w:val="both"/>
      </w:pPr>
      <w:r>
        <w:t>4.  W przypadku braku złożenia oświadczenia, o którym mowa w ust. 3 przyjmuje się, że osoby, o których mowa w art. 8 ust. 6 pkt 1 ustawy wyraziły chęć dalszego podlegania ubezpieczeniu emerytalnemu, rentowemu, chorobowemu oraz wypa</w:t>
      </w:r>
      <w:r>
        <w:t>dkowemu.</w:t>
      </w:r>
    </w:p>
    <w:p w14:paraId="00000012" w14:textId="77777777" w:rsidR="005867E7" w:rsidRDefault="00570385">
      <w:pPr>
        <w:spacing w:before="26" w:after="0"/>
        <w:ind w:firstLine="708"/>
        <w:jc w:val="both"/>
      </w:pPr>
      <w:r>
        <w:t>5.  Przepisy art. 36 stosuje się odpowiednio.</w:t>
      </w:r>
    </w:p>
    <w:p w14:paraId="00000013" w14:textId="77777777" w:rsidR="005867E7" w:rsidRDefault="00570385">
      <w:pPr>
        <w:spacing w:before="80" w:after="0"/>
        <w:ind w:firstLine="708"/>
      </w:pPr>
      <w:r>
        <w:rPr>
          <w:b/>
        </w:rPr>
        <w:t xml:space="preserve">Art.  3.  </w:t>
      </w:r>
      <w:r>
        <w:t>Ustawa wchodzi w życie z dniem 1 stycznia 2024 r.</w:t>
      </w:r>
    </w:p>
    <w:p w14:paraId="00000014" w14:textId="77777777" w:rsidR="005867E7" w:rsidRDefault="005867E7">
      <w:pPr>
        <w:spacing w:after="0" w:line="360" w:lineRule="auto"/>
      </w:pPr>
    </w:p>
    <w:p w14:paraId="00000015" w14:textId="77777777" w:rsidR="005867E7" w:rsidRDefault="00570385">
      <w:pPr>
        <w:jc w:val="center"/>
      </w:pPr>
      <w:r>
        <w:rPr>
          <w:b/>
        </w:rPr>
        <w:t>UZASADNIENIE</w:t>
      </w:r>
    </w:p>
    <w:p w14:paraId="00000016" w14:textId="77777777" w:rsidR="005867E7" w:rsidRDefault="00570385">
      <w:pPr>
        <w:ind w:firstLine="708"/>
        <w:jc w:val="both"/>
      </w:pPr>
      <w:r>
        <w:t>Celem projektu ustawy jest stopniowa likwidacja uciążliwego obowiązku opłaty składek na ubezpieczenie społeczne na rzecz wprowa</w:t>
      </w:r>
      <w:r>
        <w:t xml:space="preserve">dzenia systemu dobrowolnych składek dla przedsiębiorców. W pierwszym roku jej obowiązywania dobrowolność ubezpieczeń </w:t>
      </w:r>
      <w:r>
        <w:lastRenderedPageBreak/>
        <w:t>miałaby objąć mikroprzedsiębiorców, w drugim małych i średnich, a od trzeciego wszystkich przedsiębiorców.</w:t>
      </w:r>
    </w:p>
    <w:p w14:paraId="00000017" w14:textId="77777777" w:rsidR="005867E7" w:rsidRDefault="00570385">
      <w:pPr>
        <w:ind w:firstLine="708"/>
        <w:jc w:val="both"/>
      </w:pPr>
      <w:r>
        <w:t>Każdy pracujący Polak oddaje przeciętnie państwu około 40% swoich dochodów w formie PIT, składek na ZUS i składek na NFZ. Następnie płaci VAT, akcyzę oraz różne parapodatki, w wyniku czego ponad połowa dochodów pracującej części społeczeństwa trafia w ręce</w:t>
      </w:r>
      <w:r>
        <w:t xml:space="preserve"> polityków i biurokratów. Rząd rzuca kłody pod nogi najbardziej pracowitym i przedsiębiorczym Polakom zabierając im większość owoców ich pracy. Najlepszym przykładem ucisku fiskalnego są składki na ZUS dla przedsiębiorców, które w 2024 r., łącznie ze skład</w:t>
      </w:r>
      <w:r>
        <w:t>ką zdrowotną wyniosą ponad 2000 zł miesięcznie. Kwota ta jest dla nich ogromnym obciążeniem i stanowi trudną do przekroczenia barierę dla rozwoju małych firm, a także częstą przyczynę ich bankructwa lub ucieczki w szarą strefę.</w:t>
      </w:r>
    </w:p>
    <w:p w14:paraId="00000018" w14:textId="77777777" w:rsidR="005867E7" w:rsidRDefault="00570385">
      <w:pPr>
        <w:ind w:firstLine="708"/>
        <w:jc w:val="both"/>
      </w:pPr>
      <w:r>
        <w:t>W zamian za te wszystkie dan</w:t>
      </w:r>
      <w:r>
        <w:t xml:space="preserve">iny otrzymujemy wizję głodowych emerytur, niewydolny system ochrony zdrowia i niedostosowaną do potrzeb rynku pracy edukację. Wiele z naszych wspólnych pieniędzy jest bezmyślnie wydawanych na ciągle rozrastającą się biurokrację, która te podatki zbiera, a </w:t>
      </w:r>
      <w:r>
        <w:t>także na coraz to nowe programy socjalne. Skala rozkradania i marnotrawienia pieniędzy w naszym państwie jest gigantyczna.</w:t>
      </w:r>
    </w:p>
    <w:p w14:paraId="00000019" w14:textId="77777777" w:rsidR="005867E7" w:rsidRDefault="00570385">
      <w:pPr>
        <w:ind w:firstLine="708"/>
        <w:jc w:val="both"/>
      </w:pPr>
      <w:r>
        <w:t>Powyższe potwierdzają dane statystyczne.  Z danych ZUS wynika, że według stanu z 31 grudnia 2022 roku, liczba aktywnych płatników z z</w:t>
      </w:r>
      <w:r>
        <w:t>adłużeniem wobec ZUS wyniosła ponad 630,1 tys. To o 34,6 proc. więcej niż rok wcześniej, kiedy było ich przeszło 468,1 tys. Łączna kwota zadłużenia to 17,336 mld zł. Z danych ZUS wynika, że co do zasady zadłużenie dotyczy mikrofirm i małych przedsiębiorców</w:t>
      </w:r>
      <w:r>
        <w:t xml:space="preserve">, dla których znaczne podwyższenie obciążeń bardzo mocno wpłynęło na rentowność biznesu. Właściciele firm widzą w swoim portfelu, że skala obciążeń wzrosła w sposób znaczący i nie trafia do nich stwierdzenie często powtarzane przez wszystkie dotychczasowe </w:t>
      </w:r>
      <w:r>
        <w:t>rządy w Polsce, że składki na ZUS to nie jest podatek nakładany głównie na przedsiębiorców. Z tych powodów projektodawca proponuje zniesienie obowiązku opłaty składek emerytalnych, rentowych, chorobowych oraz wypadkowych przez przedsiębiorców.</w:t>
      </w:r>
    </w:p>
    <w:p w14:paraId="0000001A" w14:textId="77777777" w:rsidR="005867E7" w:rsidRDefault="00570385">
      <w:pPr>
        <w:ind w:firstLine="708"/>
        <w:jc w:val="both"/>
      </w:pPr>
      <w:r>
        <w:t>Jak pokazują</w:t>
      </w:r>
      <w:r>
        <w:t xml:space="preserve"> badania sondażowe wykonane przez Instytut Badawczy IPC w 2019 r., aż 45% przedsiębiorców zadeklarowało rezygnację z opłacania składek na ubezpieczenie społeczne, a 43% opłacałoby je nadal, nawet gdyby istniała możliwość rezygnacji. Sondaż ten pokazał też,</w:t>
      </w:r>
      <w:r>
        <w:t xml:space="preserve"> że 88,6% przedsiębiorców, którzy chcieliby zrezygnować z obowiązkowego ZUS-u zadeklarowało chęć przystąpienia do prywatnych ubezpieczeń, a 37,9% zrobiłoby to nawet jeśli koszt i poziom świadczeń był podobny do oferowanych w systemie publicznym. Prawie co </w:t>
      </w:r>
      <w:r>
        <w:t xml:space="preserve">trzeci (32,2%) respondent wybrałby system prywatny niezależnie od kosztów, natomiast pozostałe 18,5% badanych uzależniło swoją decyzję od wysokości składki. </w:t>
      </w:r>
    </w:p>
    <w:p w14:paraId="0000001B" w14:textId="77777777" w:rsidR="005867E7" w:rsidRDefault="00570385">
      <w:pPr>
        <w:ind w:firstLine="708"/>
        <w:jc w:val="both"/>
      </w:pPr>
      <w:r>
        <w:t>Wprowadzenie dobrowolnego ZUS-u poprawiłoby warunki prowadzenia firmy, wpływając pozytywnie na wsz</w:t>
      </w:r>
      <w:r>
        <w:t>elkie inicjatywy biznesowe, przekładając się tym samym na rozwój gospodarczy kraju. Przedsiębiorcy, wśród których jest wielu młodych i energicznych Polaków, powinni mieć wybór, czy korzystać z ubezpieczenia emerytalnego w ZUS, czy oszczędzać gdzieś indziej</w:t>
      </w:r>
      <w:r>
        <w:t xml:space="preserve"> lub samodzielnie.</w:t>
      </w:r>
    </w:p>
    <w:p w14:paraId="0000001C" w14:textId="77777777" w:rsidR="005867E7" w:rsidRDefault="00570385">
      <w:pPr>
        <w:ind w:firstLine="708"/>
        <w:jc w:val="both"/>
      </w:pPr>
      <w:r>
        <w:lastRenderedPageBreak/>
        <w:t>Przykłady państw Unii Europejskiej, takich jak Niemcy, wyraźnie wskazuje, że dobrowolne składki społeczne pozytywnie wpływają na rozwój przedsiębiorczości. Także w innych państwach można odnaleźć regulacje odnoszące się do dobrowolnego p</w:t>
      </w:r>
      <w:r>
        <w:t>odlegania ubezpieczeniom społecznym i ubezpieczeniu zdrowotnemu przez osoby samozatrudnione. Przedsiębiorcy w Bułgarii i Czechach mogą dobrowolnie ubezpieczyć się od skutków ryzyka, choroby, macierzyństwa czy wypadku przy pracy. Francja zakłada dobrowolnoś</w:t>
      </w:r>
      <w:r>
        <w:t>ć ubezpieczenia na okoliczność wypadku przy pracy, choroby zawodowej czy bezrobocia. System zabezpieczenia społecznego w Hiszpanii zakłada dobrowolność uczestnictwa w ubezpieczeniu wypadkowym pod warunkiem, że osoby prowadzące działalność na własny rachune</w:t>
      </w:r>
      <w:r>
        <w:t>k zdecydowały się na pokrycie ewentualnych kosztów wypadków przy pracy z innych źródeł. W Portugalii dobrowolność ubezpieczenia chorobowego zależna jest od wysokości przychodów, a m.in. na Litwie i w Estonii, a także w krajach nienależących do UE jak Szwaj</w:t>
      </w:r>
      <w:r>
        <w:t>caria i Nowa Zelandia, prowadzący działalność na własny rachunek mogą wykupić ubezpieczenie emerytalne w ramach drugiego filara systemu emerytalnego na zasadach dobrowolności.</w:t>
      </w:r>
    </w:p>
    <w:p w14:paraId="0000001D" w14:textId="77777777" w:rsidR="005867E7" w:rsidRDefault="00570385">
      <w:pPr>
        <w:ind w:firstLine="708"/>
        <w:jc w:val="both"/>
      </w:pPr>
      <w:r>
        <w:t>Szacuje się, że miesięcznie suma składek emerytalnych, rentowych i wypadkowych w</w:t>
      </w:r>
      <w:r>
        <w:t>ynosi ok 1,15 mld złotych. Przy założeniu, że z możliwości rezygnacji w opłacaniu składek skorzysta 25% uprawnionych, składki w przybliżeniu wyniosą 866 mln zł. Biorąc pod uwagę roczne uszczuplenie wpływów do ZUS wynika, że sięgnie ono ok. 3,4 mld zł.</w:t>
      </w:r>
    </w:p>
    <w:p w14:paraId="0000001E" w14:textId="77777777" w:rsidR="005867E7" w:rsidRDefault="00570385">
      <w:pPr>
        <w:ind w:firstLine="708"/>
        <w:jc w:val="both"/>
      </w:pPr>
      <w:bookmarkStart w:id="1" w:name="_heading=h.gjdgxs" w:colFirst="0" w:colLast="0"/>
      <w:bookmarkEnd w:id="1"/>
      <w:r>
        <w:t>Proj</w:t>
      </w:r>
      <w:r>
        <w:t>ektowana zmiana będzie miała pozytywny wpływ na sytuację mikro, małych i średnich przedsiębiorstw, w szczególności nowych i drobnych przedsiębiorców, innowatorów oraz start-upów. Zmniejszenie klina podatkowego wskutek likwidacji obowiązkowych składek emery</w:t>
      </w:r>
      <w:r>
        <w:t>talnych i rentowych dla przedsiębiorców w sposób znaczący ułatwi nowym przedsiębiorcom wejście na rynek. Firmy te od początku swojego istnienia znajdują się w intensywnej fazie inwestycyjnej. Pomimo braku osiągania dochodów, zmuszone są jednak do zapłaty o</w:t>
      </w:r>
      <w:r>
        <w:t xml:space="preserve">bowiązkowych składek ZUS. Zniesienie obowiązku opłaty składek ZUS w sposób znaczący ułatwiłoby działalność tego rodzaju firm. Ponadto, projektowana zmiana pozytywnie wpłynie na firmy oferujące ubezpieczenia społeczne w sektorze prywatnym. </w:t>
      </w:r>
    </w:p>
    <w:p w14:paraId="0000001F" w14:textId="77777777" w:rsidR="005867E7" w:rsidRDefault="00570385">
      <w:pPr>
        <w:ind w:firstLine="708"/>
        <w:jc w:val="both"/>
      </w:pPr>
      <w:r>
        <w:t>W efekcie powyżs</w:t>
      </w:r>
      <w:r>
        <w:t>zego projekt będzie miał korzystny wpływ na całą gospodarkę, gdyż zlikwiduje nieprzekraczalne bariery rozwojowe dla wielu małych firm, dając im szansę na zwiększenie inwestycji, wzrost innowacyjności i produktywności. Dzięki temu będą one mogły stać się ko</w:t>
      </w:r>
      <w:r>
        <w:t>łem zamachowym dla wzrostu gospodarczego oraz wzrostu innowacyjności i produkcyjności całej gospodarki.</w:t>
      </w:r>
    </w:p>
    <w:p w14:paraId="00000020" w14:textId="77777777" w:rsidR="005867E7" w:rsidRDefault="00570385">
      <w:pPr>
        <w:ind w:firstLine="708"/>
        <w:jc w:val="both"/>
      </w:pPr>
      <w:r>
        <w:t>Projekt ustawy zawiera przepisy przejściowe, zgodnie z którymi przedsiębiorcy prowadzący pozarolniczą działalność gospodarczą w ciągu trzech miesięcy od</w:t>
      </w:r>
      <w:r>
        <w:t xml:space="preserve"> dnia wejścia w życie niniejszej ustawy będą mieli czas na zgłoszenie braku chęci podlegania ubezpieczeniom społecznym. Brak zgłoszenia będzie oznaczał dalsze podleganie ubezpieczeniom społecznym na dotychczasowych zasadach.</w:t>
      </w:r>
    </w:p>
    <w:p w14:paraId="00000021" w14:textId="77777777" w:rsidR="005867E7" w:rsidRDefault="00570385">
      <w:pPr>
        <w:ind w:firstLine="708"/>
        <w:jc w:val="both"/>
      </w:pPr>
      <w:r>
        <w:t>Ponadto w celu złagodzenia nega</w:t>
      </w:r>
      <w:r>
        <w:t xml:space="preserve">tywnych skutków dla budżetu państwa projekt zakłada stopniowe wprowadzanie dobrowolności składek na ZUS. W pierwszym roku miałby on objąć </w:t>
      </w:r>
      <w:r>
        <w:lastRenderedPageBreak/>
        <w:t>jedynie tych, którzy najbardziej odczuwają negatywne skutki obowiązkowych ubezpieczeń społecznych, czyli mikroprzedsię</w:t>
      </w:r>
      <w:r>
        <w:t>biorców. W dalszych etapach dobrowolność byłaby rozszerzana na kolejne grupy przedsiębiorców.</w:t>
      </w:r>
    </w:p>
    <w:p w14:paraId="00000022" w14:textId="77777777" w:rsidR="005867E7" w:rsidRDefault="00570385">
      <w:pPr>
        <w:ind w:firstLine="708"/>
        <w:jc w:val="both"/>
      </w:pPr>
      <w:r>
        <w:t xml:space="preserve">Projekt ustawy jest zgodny z prawem Unii Europejskiej.  </w:t>
      </w:r>
    </w:p>
    <w:p w14:paraId="00000023" w14:textId="77777777" w:rsidR="005867E7" w:rsidRDefault="00570385">
      <w:pPr>
        <w:ind w:firstLine="708"/>
        <w:jc w:val="both"/>
      </w:pPr>
      <w:r>
        <w:t>Projekt ustawy może wpłynąć pośrednio na budżet państwa z powodu zmniejszenia środków w FUS.</w:t>
      </w:r>
    </w:p>
    <w:p w14:paraId="00000024" w14:textId="77777777" w:rsidR="005867E7" w:rsidRDefault="00570385">
      <w:pPr>
        <w:ind w:firstLine="708"/>
        <w:jc w:val="both"/>
      </w:pPr>
      <w:r>
        <w:t>Projekt usta</w:t>
      </w:r>
      <w:r>
        <w:t xml:space="preserve">wy nie ma wpływu na budżety jednostek samorządu terytorialnego. </w:t>
      </w:r>
    </w:p>
    <w:p w14:paraId="00000025" w14:textId="77777777" w:rsidR="005867E7" w:rsidRDefault="005867E7">
      <w:pPr>
        <w:spacing w:after="0"/>
        <w:ind w:firstLine="708"/>
        <w:jc w:val="both"/>
      </w:pPr>
    </w:p>
    <w:p w14:paraId="00000026" w14:textId="77777777" w:rsidR="005867E7" w:rsidRDefault="005867E7">
      <w:pPr>
        <w:spacing w:after="0"/>
        <w:rPr>
          <w:color w:val="000000"/>
        </w:rPr>
      </w:pPr>
    </w:p>
    <w:sectPr w:rsidR="005867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50111" w14:textId="77777777" w:rsidR="00570385" w:rsidRDefault="00570385" w:rsidP="002D4456">
      <w:pPr>
        <w:spacing w:after="0" w:line="240" w:lineRule="auto"/>
      </w:pPr>
      <w:r>
        <w:separator/>
      </w:r>
    </w:p>
  </w:endnote>
  <w:endnote w:type="continuationSeparator" w:id="0">
    <w:p w14:paraId="12992E78" w14:textId="77777777" w:rsidR="00570385" w:rsidRDefault="00570385" w:rsidP="002D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AFCEC" w14:textId="77777777" w:rsidR="002D4456" w:rsidRDefault="002D44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F74FD" w14:textId="77777777" w:rsidR="002D4456" w:rsidRDefault="002D44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E09A6" w14:textId="77777777" w:rsidR="002D4456" w:rsidRDefault="002D44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690EF" w14:textId="77777777" w:rsidR="00570385" w:rsidRDefault="00570385" w:rsidP="002D4456">
      <w:pPr>
        <w:spacing w:after="0" w:line="240" w:lineRule="auto"/>
      </w:pPr>
      <w:r>
        <w:separator/>
      </w:r>
    </w:p>
  </w:footnote>
  <w:footnote w:type="continuationSeparator" w:id="0">
    <w:p w14:paraId="37D0BBF4" w14:textId="77777777" w:rsidR="00570385" w:rsidRDefault="00570385" w:rsidP="002D4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CD5B9" w14:textId="77777777" w:rsidR="002D4456" w:rsidRDefault="002D44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DACB5" w14:textId="77777777" w:rsidR="002D4456" w:rsidRDefault="002D44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9FDC4" w14:textId="77777777" w:rsidR="002D4456" w:rsidRDefault="002D44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40585"/>
    <w:multiLevelType w:val="multilevel"/>
    <w:tmpl w:val="E214B1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E7"/>
    <w:rsid w:val="002D4456"/>
    <w:rsid w:val="00570385"/>
    <w:rsid w:val="0058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pPr>
      <w:ind w:left="86"/>
    </w:pPr>
    <w:rPr>
      <w:rFonts w:ascii="Cambria" w:eastAsia="Cambria" w:hAnsi="Cambria" w:cs="Cambria"/>
      <w:i/>
      <w:color w:val="4F81BD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301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D4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lziDQBUTHjLdn0ZI2ocJ7bHjmw==">AMUW2mXEcTco4c58vZamtWkyZP4kvJ2Bk4jRjvKhDk7PZ3PuQNaU/zc/0QV/iwf42NebJHJZqnJrq3tUjN4CkxksGKc3zmMDH9AOnPHPHbV9aJjZ3zD0M21iHk+KQczDP7i50rBehTeL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2024-01-15T14:33:00Z</dcterms:created>
  <dcterms:modified xsi:type="dcterms:W3CDTF">2024-01-15T14:33:00Z</dcterms:modified>
</cp:coreProperties>
</file>