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3326F" w14:textId="77777777" w:rsidR="008F2034" w:rsidRPr="008F2034" w:rsidRDefault="008F2034" w:rsidP="008F2034">
      <w:pPr>
        <w:pStyle w:val="OZNPROJEKTUwskazaniedatylubwersjiprojektu"/>
        <w:keepNext/>
      </w:pPr>
      <w:r w:rsidRPr="008F2034">
        <w:t>Projekt</w:t>
      </w:r>
    </w:p>
    <w:p w14:paraId="6982B645" w14:textId="77777777" w:rsidR="008F2034" w:rsidRPr="008F2034" w:rsidRDefault="008F2034" w:rsidP="008F2034">
      <w:pPr>
        <w:pStyle w:val="OZNRODZAKTUtznustawalubrozporzdzenieiorganwydajcy"/>
      </w:pPr>
      <w:r w:rsidRPr="008F2034">
        <w:t>USTAWA</w:t>
      </w:r>
    </w:p>
    <w:p w14:paraId="56976F20" w14:textId="4B352E18" w:rsidR="008F2034" w:rsidRPr="008F2034" w:rsidRDefault="008F2034" w:rsidP="008F2034">
      <w:pPr>
        <w:pStyle w:val="DATAAKTUdatauchwalenialubwydaniaaktu"/>
      </w:pPr>
      <w:r w:rsidRPr="008F2034">
        <w:t>z dnia</w:t>
      </w:r>
    </w:p>
    <w:p w14:paraId="0A8EF459" w14:textId="77777777" w:rsidR="008F2034" w:rsidRPr="008F2034" w:rsidRDefault="008F2034" w:rsidP="008F2034">
      <w:pPr>
        <w:pStyle w:val="TYTUAKTUprzedmiotregulacjiustawylubrozporzdzenia"/>
      </w:pPr>
      <w:r w:rsidRPr="008F2034">
        <w:t>o zmianie ustawy o emeryturach i rentach z Funduszu Ubezpieczeń Społecznych</w:t>
      </w:r>
    </w:p>
    <w:p w14:paraId="2940A604" w14:textId="523618D2" w:rsidR="008F2034" w:rsidRPr="008F2034" w:rsidRDefault="008F2034" w:rsidP="008F2034">
      <w:pPr>
        <w:pStyle w:val="ARTartustawynprozporzdzenia"/>
        <w:keepNext/>
      </w:pPr>
      <w:r w:rsidRPr="008F2034">
        <w:rPr>
          <w:rStyle w:val="Ppogrubienie"/>
        </w:rPr>
        <w:t>Art. 1.</w:t>
      </w:r>
      <w:r w:rsidRPr="008F2034">
        <w:t> W ustawie z dnia 17 grudnia 1998 r. o emeryturach i rentach z Funduszu Ubezpieczeń Społecznych (Dz. U. z 2024 r. poz. 1631 i 1674 oraz z 2025 r. poz. 718 i 769) wprowadza się następujące zmiany:</w:t>
      </w:r>
      <w:bookmarkStart w:id="0" w:name="_Hlk196397945"/>
    </w:p>
    <w:p w14:paraId="5FC5F5A2" w14:textId="77777777" w:rsidR="00A24175" w:rsidRPr="00A24175" w:rsidRDefault="008F2034" w:rsidP="00A24175">
      <w:pPr>
        <w:pStyle w:val="PKTpunkt"/>
      </w:pPr>
      <w:r w:rsidRPr="008F2034">
        <w:t>1)</w:t>
      </w:r>
      <w:r w:rsidRPr="008F2034">
        <w:tab/>
      </w:r>
      <w:r w:rsidR="00A24175" w:rsidRPr="00A24175">
        <w:t>w art. 115:</w:t>
      </w:r>
    </w:p>
    <w:p w14:paraId="486D3865" w14:textId="56B77576" w:rsidR="00A24175" w:rsidRPr="00A24175" w:rsidRDefault="00A24175" w:rsidP="00A24175">
      <w:pPr>
        <w:pStyle w:val="LITlitera"/>
      </w:pPr>
      <w:r w:rsidRPr="00A24175">
        <w:t>a)</w:t>
      </w:r>
      <w:r>
        <w:tab/>
      </w:r>
      <w:r w:rsidRPr="00A24175">
        <w:t>w ust. 1 wyrazy „ust.</w:t>
      </w:r>
      <w:r>
        <w:t xml:space="preserve"> </w:t>
      </w:r>
      <w:r w:rsidRPr="00A24175">
        <w:t>2</w:t>
      </w:r>
      <w:r w:rsidR="0039254C">
        <w:t>–</w:t>
      </w:r>
      <w:r w:rsidRPr="00A24175">
        <w:t>4” zastępuje się wyrazami „ust.</w:t>
      </w:r>
      <w:r w:rsidR="009738AF">
        <w:t xml:space="preserve"> </w:t>
      </w:r>
      <w:r w:rsidRPr="00A24175">
        <w:t>2</w:t>
      </w:r>
      <w:r>
        <w:t>–</w:t>
      </w:r>
      <w:r w:rsidRPr="00A24175">
        <w:t>3a”,</w:t>
      </w:r>
    </w:p>
    <w:p w14:paraId="21194DCA" w14:textId="749436D2" w:rsidR="00A24175" w:rsidRPr="00A24175" w:rsidRDefault="00A24175" w:rsidP="00A24175">
      <w:pPr>
        <w:pStyle w:val="LITlitera"/>
        <w:keepNext/>
      </w:pPr>
      <w:r w:rsidRPr="00A24175">
        <w:t>b)</w:t>
      </w:r>
      <w:r>
        <w:tab/>
      </w:r>
      <w:r w:rsidRPr="00A24175">
        <w:t>po ust. 3 dodaje się ust. 3a w brzmieniu:</w:t>
      </w:r>
    </w:p>
    <w:p w14:paraId="65C4D2C5" w14:textId="62CA02B7" w:rsidR="008F2034" w:rsidRPr="008F2034" w:rsidRDefault="00A24175" w:rsidP="00A24175">
      <w:pPr>
        <w:pStyle w:val="ZLITUSTzmustliter"/>
      </w:pPr>
      <w:r w:rsidRPr="00A24175">
        <w:t>„3a. Ustalenie prawa do zasiłku pogrzebowego oraz jego wysokości nie wymaga wydania decyzji, z wyjątkiem przypadków, o których mowa w art. 78 ust. 3 oraz art. 79 ust. 1. Przepis art. 114 stosuje się odpowiednio.”;</w:t>
      </w:r>
    </w:p>
    <w:p w14:paraId="4AD6C38E" w14:textId="77777777" w:rsidR="008F2034" w:rsidRPr="008F2034" w:rsidRDefault="008F2034" w:rsidP="008F2034">
      <w:pPr>
        <w:pStyle w:val="PKTpunkt"/>
        <w:keepNext/>
      </w:pPr>
      <w:r w:rsidRPr="008F2034">
        <w:t>2)</w:t>
      </w:r>
      <w:r w:rsidRPr="008F2034">
        <w:tab/>
        <w:t>w art. 116 po ust. 3 dodaje się ust. 3a w brzmieniu:</w:t>
      </w:r>
    </w:p>
    <w:p w14:paraId="2C18FF52" w14:textId="16536C93" w:rsidR="008F2034" w:rsidRPr="008F2034" w:rsidRDefault="008F2034" w:rsidP="008F2034">
      <w:pPr>
        <w:pStyle w:val="ZUSTzmustartykuempunktem"/>
      </w:pPr>
      <w:r w:rsidRPr="008F2034">
        <w:t xml:space="preserve">„3a. Wniosek w sprawie przyznania zasiłku pogrzebowego zgłasza się </w:t>
      </w:r>
      <w:r w:rsidR="0025601B">
        <w:t xml:space="preserve">w </w:t>
      </w:r>
      <w:r w:rsidRPr="008F2034">
        <w:t>organ</w:t>
      </w:r>
      <w:r w:rsidR="0025601B">
        <w:t>ie</w:t>
      </w:r>
      <w:r w:rsidRPr="008F2034">
        <w:t xml:space="preserve"> rentow</w:t>
      </w:r>
      <w:r w:rsidR="0025601B">
        <w:t xml:space="preserve">ym </w:t>
      </w:r>
      <w:r w:rsidRPr="008F2034">
        <w:t>bezpośrednio lub za pośrednictwem zakładu pogrzebowego.”;</w:t>
      </w:r>
    </w:p>
    <w:p w14:paraId="5607B35F" w14:textId="77777777" w:rsidR="008F2034" w:rsidRPr="008F2034" w:rsidRDefault="008F2034" w:rsidP="008F2034">
      <w:pPr>
        <w:pStyle w:val="PKTpunkt"/>
        <w:keepNext/>
      </w:pPr>
      <w:r w:rsidRPr="008F2034">
        <w:t>3)</w:t>
      </w:r>
      <w:r w:rsidRPr="008F2034">
        <w:tab/>
        <w:t>w art. 118:</w:t>
      </w:r>
    </w:p>
    <w:p w14:paraId="00792167" w14:textId="77777777" w:rsidR="008F2034" w:rsidRPr="008F2034" w:rsidRDefault="008F2034" w:rsidP="008F2034">
      <w:pPr>
        <w:pStyle w:val="LITlitera"/>
        <w:keepNext/>
      </w:pPr>
      <w:r w:rsidRPr="008F2034">
        <w:t>a)</w:t>
      </w:r>
      <w:r w:rsidRPr="008F2034">
        <w:tab/>
        <w:t>ust. 1 otrzymuje brzmienie:</w:t>
      </w:r>
    </w:p>
    <w:p w14:paraId="42031062" w14:textId="0DB3B167" w:rsidR="008F2034" w:rsidRPr="008F2034" w:rsidRDefault="008F2034" w:rsidP="008F2034">
      <w:pPr>
        <w:pStyle w:val="ZLITUSTzmustliter"/>
      </w:pPr>
      <w:r w:rsidRPr="008F2034">
        <w:t>„1. Organ rentowy wydaje decyzję w sprawie prawa do świadczenia lub ustalenia jego wysokości po raz pierwszy w ciągu 30 dni od dnia wyjaśnienia ostatniej okoliczności niezbędnej do wydania tej decyzji, z uwzględnieniem ust. 1a–3 oraz art. 120.”,</w:t>
      </w:r>
    </w:p>
    <w:p w14:paraId="0A9860A3" w14:textId="77777777" w:rsidR="008F2034" w:rsidRPr="008F2034" w:rsidRDefault="008F2034" w:rsidP="008F2034">
      <w:pPr>
        <w:pStyle w:val="LITlitera"/>
        <w:keepNext/>
      </w:pPr>
      <w:r w:rsidRPr="008F2034">
        <w:t>b)</w:t>
      </w:r>
      <w:r w:rsidRPr="008F2034">
        <w:tab/>
        <w:t>po ust. 1a dodaje się ust. 1b w brzmieniu:</w:t>
      </w:r>
    </w:p>
    <w:p w14:paraId="12C014C6" w14:textId="18298644" w:rsidR="008F2034" w:rsidRPr="008F2034" w:rsidRDefault="008F2034" w:rsidP="008F2034">
      <w:pPr>
        <w:pStyle w:val="ZLITUSTzmustliter"/>
      </w:pPr>
      <w:r w:rsidRPr="008F2034">
        <w:t>„1b. W przypadku gdy ustalenie prawa do zasiłku pogrzebowego oraz jego wysokości  wymaga wydania decyzji, decyzja ta jest wydawana w ciągu 14 dni od dnia wyjaśnienia ostatniej okoliczności niezbędnej do wydania tej decyzji.</w:t>
      </w:r>
      <w:bookmarkStart w:id="1" w:name="_Hlk200964266"/>
      <w:r w:rsidRPr="008F2034">
        <w:t>”,</w:t>
      </w:r>
      <w:bookmarkEnd w:id="1"/>
    </w:p>
    <w:p w14:paraId="6DE9B550" w14:textId="77777777" w:rsidR="008F2034" w:rsidRPr="008F2034" w:rsidRDefault="008F2034" w:rsidP="008F2034">
      <w:pPr>
        <w:pStyle w:val="LITlitera"/>
        <w:keepNext/>
      </w:pPr>
      <w:r w:rsidRPr="008F2034">
        <w:t>c)</w:t>
      </w:r>
      <w:r w:rsidRPr="008F2034">
        <w:tab/>
        <w:t>ust. 2 otrzymuje brzmienie:</w:t>
      </w:r>
    </w:p>
    <w:p w14:paraId="39DD9F8B" w14:textId="64DCAF83" w:rsidR="008F2034" w:rsidRPr="008F2034" w:rsidRDefault="008F2034" w:rsidP="008F2034">
      <w:pPr>
        <w:pStyle w:val="ZLITUSTzmustliter"/>
      </w:pPr>
      <w:r w:rsidRPr="008F2034">
        <w:t>„2. Jeżeli w wyniku decyzji zostało ustalone prawo do świadczenia oraz jego wysokość, organ rentowy dokonuje wypłaty świadczenia w terminie określonym w ust. 1, a w przypadku zasiłku pogrzebowego w terminie określonym w ust. 1b.”;</w:t>
      </w:r>
    </w:p>
    <w:p w14:paraId="063E7D7A" w14:textId="77777777" w:rsidR="008F2034" w:rsidRPr="008F2034" w:rsidRDefault="008F2034" w:rsidP="008F2034">
      <w:pPr>
        <w:pStyle w:val="PKTpunkt"/>
        <w:keepNext/>
      </w:pPr>
      <w:r w:rsidRPr="008F2034">
        <w:lastRenderedPageBreak/>
        <w:t>4)</w:t>
      </w:r>
      <w:r w:rsidRPr="008F2034">
        <w:tab/>
        <w:t>w art. 129 po ust. 2 dodaje się ust. 2a w brzmieniu:</w:t>
      </w:r>
    </w:p>
    <w:p w14:paraId="26606CF7" w14:textId="2178F5BE" w:rsidR="008F2034" w:rsidRPr="008F2034" w:rsidRDefault="008F2034" w:rsidP="008F2034">
      <w:pPr>
        <w:pStyle w:val="ZUSTzmustartykuempunktem"/>
      </w:pPr>
      <w:r w:rsidRPr="008F2034">
        <w:t>„2a. W przypadku gdy ustalenie prawa do zasiłku pogrzebowego oraz jego wysokości nie wymaga wydania decyzji, zasiłek ten wypłaca się w ciągu 14 dni od dnia wyjaśnienia ostatniej okoliczności niezbędnej do ustalenia prawa do zasiłku.”;</w:t>
      </w:r>
    </w:p>
    <w:p w14:paraId="5C4109AF" w14:textId="77777777" w:rsidR="008F2034" w:rsidRPr="008F2034" w:rsidRDefault="008F2034" w:rsidP="008F2034">
      <w:pPr>
        <w:pStyle w:val="PKTpunkt"/>
        <w:keepNext/>
      </w:pPr>
      <w:r w:rsidRPr="008F2034">
        <w:t>5)</w:t>
      </w:r>
      <w:r w:rsidRPr="008F2034">
        <w:tab/>
        <w:t>w art. 130:</w:t>
      </w:r>
    </w:p>
    <w:p w14:paraId="461D6321" w14:textId="77E5AB5C" w:rsidR="008F2034" w:rsidRPr="008F2034" w:rsidRDefault="008F2034" w:rsidP="008F2034">
      <w:pPr>
        <w:pStyle w:val="LITlitera"/>
      </w:pPr>
      <w:r w:rsidRPr="008F2034">
        <w:t>a)</w:t>
      </w:r>
      <w:r w:rsidRPr="008F2034">
        <w:tab/>
        <w:t>w ust. 2 wyrazy „z uwzględnieniem ust. 3” zastępuje się wyrazami „z uwzględnieniem ust. 2c i 3”,</w:t>
      </w:r>
    </w:p>
    <w:p w14:paraId="7070B9AF" w14:textId="77777777" w:rsidR="008F2034" w:rsidRPr="008F2034" w:rsidRDefault="008F2034" w:rsidP="008F2034">
      <w:pPr>
        <w:pStyle w:val="LITlitera"/>
        <w:keepNext/>
      </w:pPr>
      <w:r w:rsidRPr="008F2034">
        <w:t>b)</w:t>
      </w:r>
      <w:r w:rsidRPr="008F2034">
        <w:tab/>
        <w:t>po ust. 2b dodaje się ust. 2c w brzmieniu:</w:t>
      </w:r>
    </w:p>
    <w:p w14:paraId="2F906077" w14:textId="4683ADD9" w:rsidR="008F2034" w:rsidRPr="008F2034" w:rsidRDefault="008F2034" w:rsidP="008F2034">
      <w:pPr>
        <w:pStyle w:val="ZLITUSTzmustliter"/>
      </w:pPr>
      <w:r w:rsidRPr="008F2034">
        <w:t>„2c. Zasiłek pogrzebowy wypłac</w:t>
      </w:r>
      <w:r w:rsidR="009738AF">
        <w:t>a się</w:t>
      </w:r>
      <w:r w:rsidRPr="008F2034">
        <w:t xml:space="preserve"> w całości lub w części</w:t>
      </w:r>
      <w:r w:rsidR="009738AF">
        <w:t>, zgodnie z wnioskiem,</w:t>
      </w:r>
      <w:r w:rsidRPr="008F2034">
        <w:t xml:space="preserve"> upoważnionemu przez osobę uprawnioną zakładowi pogrzebowemu, o którym mowa w art. 116 ust. 3a, w formie bezgotówkowej na wskazany w upoważnieniu rachunek płatniczy tego zakładu pogrzebowego prowadzony w kraju lub wydany w kraju zakładowi pogrzebowemu instrument płatniczy w rozumieniu ustawy z dnia 19 sierpnia 2011 r. o usługach płatniczych.</w:t>
      </w:r>
      <w:bookmarkStart w:id="2" w:name="_Hlk200622331"/>
      <w:r w:rsidRPr="008F2034">
        <w:t>”;</w:t>
      </w:r>
      <w:bookmarkEnd w:id="2"/>
    </w:p>
    <w:p w14:paraId="50D192AA" w14:textId="77777777" w:rsidR="008F2034" w:rsidRPr="008F2034" w:rsidRDefault="008F2034" w:rsidP="008F2034">
      <w:pPr>
        <w:pStyle w:val="PKTpunkt"/>
        <w:keepNext/>
      </w:pPr>
      <w:r w:rsidRPr="008F2034">
        <w:t>6)</w:t>
      </w:r>
      <w:r w:rsidRPr="008F2034">
        <w:tab/>
        <w:t>w art. 138 po ust. 3 dodaje się ust. 3a w brzmieniu:</w:t>
      </w:r>
    </w:p>
    <w:p w14:paraId="12F47102" w14:textId="673FB4AC" w:rsidR="008F2034" w:rsidRPr="008F2034" w:rsidRDefault="008F2034" w:rsidP="008F2034">
      <w:pPr>
        <w:pStyle w:val="ZUSTzmustartykuempunktem"/>
      </w:pPr>
      <w:r w:rsidRPr="008F2034">
        <w:t>„3a. Za nienależnie pobrane świadczenia w rozumieniu ust. 1 uważa się również zasiłek pogrzebowy wypłacony z przyczyn niezależnych od organu rentowego osobie nieuprawnionej.”;</w:t>
      </w:r>
    </w:p>
    <w:p w14:paraId="46A006C2" w14:textId="77777777" w:rsidR="008F2034" w:rsidRPr="008F2034" w:rsidRDefault="008F2034" w:rsidP="008F2034">
      <w:pPr>
        <w:pStyle w:val="PKTpunkt"/>
        <w:keepNext/>
      </w:pPr>
      <w:r w:rsidRPr="008F2034">
        <w:t>7)</w:t>
      </w:r>
      <w:r w:rsidRPr="008F2034">
        <w:tab/>
        <w:t xml:space="preserve">w art. 144 </w:t>
      </w:r>
      <w:bookmarkStart w:id="3" w:name="_Hlk200640242"/>
      <w:r w:rsidRPr="008F2034">
        <w:t>ust. 1 otrzymuje brzmienie:</w:t>
      </w:r>
      <w:bookmarkEnd w:id="3"/>
    </w:p>
    <w:p w14:paraId="043020B0" w14:textId="1DC31C89" w:rsidR="008F2034" w:rsidRPr="008F2034" w:rsidRDefault="008F2034" w:rsidP="008F2034">
      <w:pPr>
        <w:pStyle w:val="ZUSTzmustartykuempunktem"/>
        <w:keepNext/>
      </w:pPr>
      <w:r w:rsidRPr="008F2034">
        <w:t>„1. Od osób nieuprawnionych do pobierania świadczeń określonych w ustawie kwoty nienależnie pobranych świadczeń, o których mowa w:</w:t>
      </w:r>
    </w:p>
    <w:p w14:paraId="4562BC1B" w14:textId="77777777" w:rsidR="008F2034" w:rsidRPr="008F2034" w:rsidRDefault="008F2034" w:rsidP="008F2034">
      <w:pPr>
        <w:pStyle w:val="ZPKTzmpktartykuempunktem"/>
      </w:pPr>
      <w:r w:rsidRPr="008F2034">
        <w:t>1)</w:t>
      </w:r>
      <w:r w:rsidRPr="008F2034">
        <w:tab/>
        <w:t>art. 138 ust. 2 i 3, ustalone prawomocną decyzją organu rentowego,</w:t>
      </w:r>
    </w:p>
    <w:p w14:paraId="77D72C2D" w14:textId="77777777" w:rsidR="008F2034" w:rsidRPr="008F2034" w:rsidRDefault="008F2034" w:rsidP="008F2034">
      <w:pPr>
        <w:pStyle w:val="ZPKTzmpktartykuempunktem"/>
        <w:keepNext/>
      </w:pPr>
      <w:r w:rsidRPr="008F2034">
        <w:t>2)</w:t>
      </w:r>
      <w:r w:rsidRPr="008F2034">
        <w:tab/>
        <w:t>art. 138 ust. 3a</w:t>
      </w:r>
    </w:p>
    <w:p w14:paraId="14C6A86C" w14:textId="3514F30C" w:rsidR="008F2034" w:rsidRPr="008F2034" w:rsidRDefault="008F2034" w:rsidP="008F2034">
      <w:pPr>
        <w:pStyle w:val="ZCZWSPPKTzmczciwsppktartykuempunktem"/>
      </w:pPr>
      <w:r w:rsidRPr="008F2034">
        <w:t>– podlegają potrąceniu z innych świadczeń wypłacanych przez Zakład, a jeżeli prawo do świadczeń nie istnieje, zostało zawieszone bądź dokonanie potrącenia ze świadczenia nie jest możliwe – ściągnięciu w trybie przepisów o postępowaniu egzekucyjnym w administracji lub egzekucji sądowej.”.</w:t>
      </w:r>
    </w:p>
    <w:bookmarkEnd w:id="0"/>
    <w:p w14:paraId="2437E445" w14:textId="76CDB62A" w:rsidR="008F2034" w:rsidRPr="008F2034" w:rsidRDefault="008F2034" w:rsidP="008F2034">
      <w:pPr>
        <w:pStyle w:val="ARTartustawynprozporzdzenia"/>
        <w:rPr>
          <w:rStyle w:val="Ppogrubienie"/>
        </w:rPr>
      </w:pPr>
      <w:r w:rsidRPr="008F2034">
        <w:rPr>
          <w:rStyle w:val="Ppogrubienie"/>
        </w:rPr>
        <w:t>Art. 2. </w:t>
      </w:r>
      <w:r w:rsidRPr="008F2034">
        <w:t>Do postępowań w sprawie zasiłku pogrzebowego wszczętych i</w:t>
      </w:r>
      <w:r>
        <w:t> </w:t>
      </w:r>
      <w:r w:rsidRPr="008F2034">
        <w:t>niezakończonych przed dniem wejścia w życie niniejszej ustawy stosuje się przepisy dotychczasowe.</w:t>
      </w:r>
    </w:p>
    <w:p w14:paraId="3A08BBE1" w14:textId="5315B3B5" w:rsidR="005E31CC" w:rsidRPr="008F2034" w:rsidRDefault="008F2034" w:rsidP="008F2034">
      <w:pPr>
        <w:pStyle w:val="ARTartustawynprozporzdzenia"/>
        <w:rPr>
          <w:rStyle w:val="Ppogrubienie"/>
          <w:b w:val="0"/>
        </w:rPr>
      </w:pPr>
      <w:r w:rsidRPr="008F2034">
        <w:rPr>
          <w:rStyle w:val="Ppogrubienie"/>
        </w:rPr>
        <w:lastRenderedPageBreak/>
        <w:t>Art. 3.</w:t>
      </w:r>
      <w:bookmarkStart w:id="4" w:name="_Hlk196732698"/>
      <w:r w:rsidRPr="008F2034">
        <w:t xml:space="preserve"> Ustawa wchodzi w życie </w:t>
      </w:r>
      <w:bookmarkEnd w:id="4"/>
      <w:r w:rsidR="00A24175">
        <w:t>z dniem 1 stycznia 2026 r</w:t>
      </w:r>
      <w:r w:rsidRPr="008F2034">
        <w:t>.</w:t>
      </w:r>
    </w:p>
    <w:sectPr w:rsidR="005E31CC" w:rsidRPr="008F2034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91653" w14:textId="77777777" w:rsidR="007D57CA" w:rsidRDefault="007D57CA">
      <w:r>
        <w:separator/>
      </w:r>
    </w:p>
  </w:endnote>
  <w:endnote w:type="continuationSeparator" w:id="0">
    <w:p w14:paraId="2563EC1D" w14:textId="77777777" w:rsidR="007D57CA" w:rsidRDefault="007D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778BF" w14:textId="77777777" w:rsidR="007D57CA" w:rsidRDefault="007D57CA">
      <w:r>
        <w:separator/>
      </w:r>
    </w:p>
  </w:footnote>
  <w:footnote w:type="continuationSeparator" w:id="0">
    <w:p w14:paraId="604775A2" w14:textId="77777777" w:rsidR="007D57CA" w:rsidRDefault="007D5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C3FA4" w14:textId="55B04B87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14B33">
      <w:rPr>
        <w:rStyle w:val="Ppogrubienie"/>
        <w:noProof/>
      </w:rPr>
      <w:t>2025-08-04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14B33">
          <w:rPr>
            <w:rStyle w:val="Ppogrubienie"/>
            <w:noProof/>
          </w:rPr>
          <w:t>V4_198-78.NK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0A25ECF" w14:textId="5C97D0BA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F204DCC" wp14:editId="6555571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DF660C">
      <w:rPr>
        <w:rStyle w:val="Ppogrubienie"/>
      </w:rPr>
      <w:t xml:space="preserve"> 1446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DC60" w14:textId="418BF778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14B33">
      <w:rPr>
        <w:rStyle w:val="Ppogrubienie"/>
        <w:noProof/>
      </w:rPr>
      <w:t>2025-08-04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14B33">
          <w:rPr>
            <w:rStyle w:val="Ppogrubienie"/>
            <w:noProof/>
          </w:rPr>
          <w:t>V4_198-78.NK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D761B9B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5FAC7E1" wp14:editId="50D2B0E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00707517">
    <w:abstractNumId w:val="24"/>
  </w:num>
  <w:num w:numId="2" w16cid:durableId="1432823772">
    <w:abstractNumId w:val="24"/>
  </w:num>
  <w:num w:numId="3" w16cid:durableId="1318534090">
    <w:abstractNumId w:val="19"/>
  </w:num>
  <w:num w:numId="4" w16cid:durableId="4282869">
    <w:abstractNumId w:val="19"/>
  </w:num>
  <w:num w:numId="5" w16cid:durableId="2026898215">
    <w:abstractNumId w:val="38"/>
  </w:num>
  <w:num w:numId="6" w16cid:durableId="453448240">
    <w:abstractNumId w:val="34"/>
  </w:num>
  <w:num w:numId="7" w16cid:durableId="1958833367">
    <w:abstractNumId w:val="38"/>
  </w:num>
  <w:num w:numId="8" w16cid:durableId="837355233">
    <w:abstractNumId w:val="34"/>
  </w:num>
  <w:num w:numId="9" w16cid:durableId="1460873522">
    <w:abstractNumId w:val="38"/>
  </w:num>
  <w:num w:numId="10" w16cid:durableId="764687215">
    <w:abstractNumId w:val="34"/>
  </w:num>
  <w:num w:numId="11" w16cid:durableId="1513832710">
    <w:abstractNumId w:val="15"/>
  </w:num>
  <w:num w:numId="12" w16cid:durableId="854270373">
    <w:abstractNumId w:val="10"/>
  </w:num>
  <w:num w:numId="13" w16cid:durableId="735710312">
    <w:abstractNumId w:val="16"/>
  </w:num>
  <w:num w:numId="14" w16cid:durableId="1418595641">
    <w:abstractNumId w:val="28"/>
  </w:num>
  <w:num w:numId="15" w16cid:durableId="1663002983">
    <w:abstractNumId w:val="15"/>
  </w:num>
  <w:num w:numId="16" w16cid:durableId="469785081">
    <w:abstractNumId w:val="17"/>
  </w:num>
  <w:num w:numId="17" w16cid:durableId="1341197777">
    <w:abstractNumId w:val="8"/>
  </w:num>
  <w:num w:numId="18" w16cid:durableId="1466971680">
    <w:abstractNumId w:val="3"/>
  </w:num>
  <w:num w:numId="19" w16cid:durableId="805464102">
    <w:abstractNumId w:val="2"/>
  </w:num>
  <w:num w:numId="20" w16cid:durableId="1493794422">
    <w:abstractNumId w:val="1"/>
  </w:num>
  <w:num w:numId="21" w16cid:durableId="935558107">
    <w:abstractNumId w:val="0"/>
  </w:num>
  <w:num w:numId="22" w16cid:durableId="960961095">
    <w:abstractNumId w:val="9"/>
  </w:num>
  <w:num w:numId="23" w16cid:durableId="1825855886">
    <w:abstractNumId w:val="7"/>
  </w:num>
  <w:num w:numId="24" w16cid:durableId="755173344">
    <w:abstractNumId w:val="6"/>
  </w:num>
  <w:num w:numId="25" w16cid:durableId="1353727758">
    <w:abstractNumId w:val="5"/>
  </w:num>
  <w:num w:numId="26" w16cid:durableId="1658996190">
    <w:abstractNumId w:val="4"/>
  </w:num>
  <w:num w:numId="27" w16cid:durableId="1715612668">
    <w:abstractNumId w:val="36"/>
  </w:num>
  <w:num w:numId="28" w16cid:durableId="3482246">
    <w:abstractNumId w:val="27"/>
  </w:num>
  <w:num w:numId="29" w16cid:durableId="1429735649">
    <w:abstractNumId w:val="39"/>
  </w:num>
  <w:num w:numId="30" w16cid:durableId="930970832">
    <w:abstractNumId w:val="35"/>
  </w:num>
  <w:num w:numId="31" w16cid:durableId="1772818633">
    <w:abstractNumId w:val="20"/>
  </w:num>
  <w:num w:numId="32" w16cid:durableId="843015597">
    <w:abstractNumId w:val="11"/>
  </w:num>
  <w:num w:numId="33" w16cid:durableId="694504817">
    <w:abstractNumId w:val="33"/>
  </w:num>
  <w:num w:numId="34" w16cid:durableId="698093983">
    <w:abstractNumId w:val="21"/>
  </w:num>
  <w:num w:numId="35" w16cid:durableId="1082139514">
    <w:abstractNumId w:val="18"/>
  </w:num>
  <w:num w:numId="36" w16cid:durableId="240453138">
    <w:abstractNumId w:val="23"/>
  </w:num>
  <w:num w:numId="37" w16cid:durableId="2319277">
    <w:abstractNumId w:val="29"/>
  </w:num>
  <w:num w:numId="38" w16cid:durableId="1843084813">
    <w:abstractNumId w:val="26"/>
  </w:num>
  <w:num w:numId="39" w16cid:durableId="1031759958">
    <w:abstractNumId w:val="14"/>
  </w:num>
  <w:num w:numId="40" w16cid:durableId="1345673257">
    <w:abstractNumId w:val="32"/>
  </w:num>
  <w:num w:numId="41" w16cid:durableId="208421419">
    <w:abstractNumId w:val="30"/>
  </w:num>
  <w:num w:numId="42" w16cid:durableId="261690916">
    <w:abstractNumId w:val="22"/>
  </w:num>
  <w:num w:numId="43" w16cid:durableId="1053390148">
    <w:abstractNumId w:val="37"/>
  </w:num>
  <w:num w:numId="44" w16cid:durableId="1843466356">
    <w:abstractNumId w:val="13"/>
  </w:num>
  <w:num w:numId="45" w16cid:durableId="595938882">
    <w:abstractNumId w:val="40"/>
  </w:num>
  <w:num w:numId="46" w16cid:durableId="470708003">
    <w:abstractNumId w:val="25"/>
  </w:num>
  <w:num w:numId="47" w16cid:durableId="1867325796">
    <w:abstractNumId w:val="12"/>
  </w:num>
  <w:num w:numId="48" w16cid:durableId="139122690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4B33"/>
    <w:rsid w:val="00016099"/>
    <w:rsid w:val="00017DC2"/>
    <w:rsid w:val="00021522"/>
    <w:rsid w:val="000225DD"/>
    <w:rsid w:val="00023471"/>
    <w:rsid w:val="00023BCA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09A4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5601B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54C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75B3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3CA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14C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15C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10C1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57CA"/>
    <w:rsid w:val="007D6DCE"/>
    <w:rsid w:val="007D72C4"/>
    <w:rsid w:val="007E2CFE"/>
    <w:rsid w:val="007E59C9"/>
    <w:rsid w:val="007F0072"/>
    <w:rsid w:val="007F2EB6"/>
    <w:rsid w:val="007F54C3"/>
    <w:rsid w:val="0080228D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3CBD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034"/>
    <w:rsid w:val="008F2E83"/>
    <w:rsid w:val="008F612A"/>
    <w:rsid w:val="0090293D"/>
    <w:rsid w:val="009034DE"/>
    <w:rsid w:val="00905396"/>
    <w:rsid w:val="0090605D"/>
    <w:rsid w:val="00906419"/>
    <w:rsid w:val="00912889"/>
    <w:rsid w:val="00912A80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38AF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35B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175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069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3463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B61CA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660C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0990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D08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2025-08-04T13:07:00Z</dcterms:created>
  <dcterms:modified xsi:type="dcterms:W3CDTF">2025-08-04T13:07:00Z</dcterms:modified>
  <cp:category/>
</cp:coreProperties>
</file>