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2FF4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0D99473C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C4E86FD" w14:textId="71AA1AB8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C71B14">
        <w:t>3</w:t>
      </w:r>
      <w:r w:rsidR="00F6028A">
        <w:t>1</w:t>
      </w:r>
      <w:r w:rsidR="00C71B14">
        <w:t xml:space="preserve"> lipca 2025 r.</w:t>
      </w:r>
    </w:p>
    <w:p w14:paraId="7B9D689B" w14:textId="13F32946" w:rsidR="00912118" w:rsidRPr="00E000DC" w:rsidRDefault="008F40C5" w:rsidP="00912118">
      <w:pPr>
        <w:pStyle w:val="TYTUAKTUprzedmiotregulacjiustawylubrozporzdzenia"/>
      </w:pPr>
      <w:r>
        <w:t xml:space="preserve">w sprawie ustawy </w:t>
      </w:r>
      <w:bookmarkStart w:id="0" w:name="_Hlk204687847"/>
      <w:r>
        <w:t xml:space="preserve">o </w:t>
      </w:r>
      <w:r w:rsidR="00FC585B">
        <w:t xml:space="preserve">zmianie </w:t>
      </w:r>
      <w:r w:rsidR="00FC585B" w:rsidRPr="00B740DA">
        <w:t>ustawy – Kodeks postępowania cywilnego, ustawy – Kodeks cywilny oraz niektórych innych ustaw</w:t>
      </w:r>
      <w:bookmarkEnd w:id="0"/>
    </w:p>
    <w:p w14:paraId="60C2F433" w14:textId="747CF345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FC585B">
        <w:t>25 lipca 2025 r.</w:t>
      </w:r>
      <w:r w:rsidRPr="00E000DC">
        <w:t xml:space="preserve"> ustawy o</w:t>
      </w:r>
      <w:r w:rsidR="00FC585B" w:rsidRPr="00FC585B">
        <w:t xml:space="preserve"> zmianie ustawy – Kodeks postępowania cywilnego, ustawy – Kodeks cywilny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53FBC96E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1F25F7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4F438F" w14:textId="77777777" w:rsidR="00FC585B" w:rsidRPr="00FC585B" w:rsidRDefault="00FC585B" w:rsidP="00FC585B">
            <w:pPr>
              <w:pStyle w:val="TREPUNKTUWUCHWALESENACKIEJ"/>
            </w:pPr>
            <w:r w:rsidRPr="00F765F2">
              <w:t>w art. 1</w:t>
            </w:r>
            <w:r>
              <w:t>:</w:t>
            </w:r>
          </w:p>
          <w:p w14:paraId="6CDF963E" w14:textId="77777777" w:rsidR="00FC585B" w:rsidRDefault="00FC585B" w:rsidP="00FC585B">
            <w:pPr>
              <w:pStyle w:val="LITERAWUCHWALESENACKIEJ"/>
            </w:pPr>
            <w:r>
              <w:t>a)</w:t>
            </w:r>
            <w:r>
              <w:tab/>
            </w:r>
            <w:r w:rsidRPr="00F765F2">
              <w:t>w pkt 5</w:t>
            </w:r>
            <w:r>
              <w:t>:</w:t>
            </w:r>
          </w:p>
          <w:p w14:paraId="5893CBCC" w14:textId="75A6F71B" w:rsidR="00FC585B" w:rsidRDefault="00FC585B" w:rsidP="00FC585B">
            <w:pPr>
              <w:pStyle w:val="TIRETWUCHWALESENACKIEJ"/>
            </w:pPr>
            <w:r>
              <w:t>–</w:t>
            </w:r>
            <w:r>
              <w:tab/>
              <w:t xml:space="preserve">w art. </w:t>
            </w:r>
            <w:r w:rsidRPr="00B740DA">
              <w:t>125</w:t>
            </w:r>
            <w:r w:rsidRPr="00B740DA">
              <w:rPr>
                <w:rStyle w:val="IGindeksgrny"/>
              </w:rPr>
              <w:t>2</w:t>
            </w:r>
            <w:r>
              <w:t xml:space="preserve"> w</w:t>
            </w:r>
            <w:r w:rsidRPr="00B740DA">
              <w:t xml:space="preserve"> § 1</w:t>
            </w:r>
            <w:r>
              <w:t xml:space="preserve"> po wyrazach </w:t>
            </w:r>
            <w:r w:rsidR="00182EB0">
              <w:t>„</w:t>
            </w:r>
            <w:r>
              <w:t>wniesienia pisma</w:t>
            </w:r>
            <w:r w:rsidR="00182EB0">
              <w:t>”</w:t>
            </w:r>
            <w:r>
              <w:t xml:space="preserve"> dodaje się wyraz </w:t>
            </w:r>
            <w:r w:rsidR="00182EB0">
              <w:t>„</w:t>
            </w:r>
            <w:r>
              <w:t>procesowego</w:t>
            </w:r>
            <w:r w:rsidR="00182EB0">
              <w:t>”</w:t>
            </w:r>
            <w:r>
              <w:t>,</w:t>
            </w:r>
          </w:p>
          <w:p w14:paraId="38FE33F1" w14:textId="0F644E16" w:rsidR="00FC585B" w:rsidRDefault="00FC585B" w:rsidP="00FC585B">
            <w:pPr>
              <w:pStyle w:val="TIRETWUCHWALESENACKIEJ"/>
            </w:pPr>
            <w:r>
              <w:t>–</w:t>
            </w:r>
            <w:r>
              <w:tab/>
              <w:t>w art. 125</w:t>
            </w:r>
            <w:r>
              <w:rPr>
                <w:rStyle w:val="IGindeksgrny"/>
              </w:rPr>
              <w:t>3</w:t>
            </w:r>
            <w:r>
              <w:t xml:space="preserve"> w § 1 po wyrazie </w:t>
            </w:r>
            <w:r w:rsidR="00182EB0">
              <w:t>„</w:t>
            </w:r>
            <w:r>
              <w:t>pisma</w:t>
            </w:r>
            <w:r w:rsidR="00182EB0">
              <w:t>”</w:t>
            </w:r>
            <w:r>
              <w:t xml:space="preserve"> dodaje się wyraz </w:t>
            </w:r>
            <w:r w:rsidR="00182EB0">
              <w:t>„</w:t>
            </w:r>
            <w:r>
              <w:t>procesowego</w:t>
            </w:r>
            <w:r w:rsidR="00182EB0">
              <w:t>”</w:t>
            </w:r>
            <w:r>
              <w:t xml:space="preserve"> oraz wyrazy </w:t>
            </w:r>
            <w:r w:rsidR="00182EB0">
              <w:t>„</w:t>
            </w:r>
            <w:r>
              <w:t>wnoszącego pismo</w:t>
            </w:r>
            <w:r w:rsidR="00182EB0">
              <w:t>”</w:t>
            </w:r>
            <w:r>
              <w:t xml:space="preserve"> zastępuje się wyrazami </w:t>
            </w:r>
            <w:r w:rsidR="00182EB0">
              <w:t>„</w:t>
            </w:r>
            <w:r>
              <w:t>wnoszącego to pismo</w:t>
            </w:r>
            <w:r w:rsidR="00182EB0">
              <w:t>”</w:t>
            </w:r>
            <w:r>
              <w:t>,</w:t>
            </w:r>
          </w:p>
          <w:p w14:paraId="0B1B6E6F" w14:textId="3FEAA665" w:rsidR="00FC585B" w:rsidRPr="00F9496C" w:rsidRDefault="00FC585B" w:rsidP="00FC585B">
            <w:pPr>
              <w:pStyle w:val="TIRETWUCHWALESENACKIEJ"/>
            </w:pPr>
            <w:r>
              <w:t>–</w:t>
            </w:r>
            <w:r>
              <w:tab/>
              <w:t>w art. 125</w:t>
            </w:r>
            <w:r>
              <w:rPr>
                <w:rStyle w:val="IGindeksgrny"/>
              </w:rPr>
              <w:t>4</w:t>
            </w:r>
            <w:r>
              <w:t xml:space="preserve"> wyrazy </w:t>
            </w:r>
            <w:r w:rsidR="00182EB0">
              <w:t>„</w:t>
            </w:r>
            <w:r>
              <w:t>pisma do sądu</w:t>
            </w:r>
            <w:r w:rsidR="00182EB0">
              <w:t>”</w:t>
            </w:r>
            <w:r>
              <w:t xml:space="preserve"> zastępuje się wyrazami </w:t>
            </w:r>
            <w:r w:rsidR="00182EB0">
              <w:t>„</w:t>
            </w:r>
            <w:r>
              <w:t>pisma procesowego do sądu</w:t>
            </w:r>
            <w:r w:rsidR="00182EB0">
              <w:t>”</w:t>
            </w:r>
            <w:r>
              <w:t xml:space="preserve"> oraz wyrazy </w:t>
            </w:r>
            <w:r w:rsidR="00182EB0">
              <w:t>„</w:t>
            </w:r>
            <w:r>
              <w:t>wnoszących pisma</w:t>
            </w:r>
            <w:r w:rsidR="00182EB0">
              <w:t>”</w:t>
            </w:r>
            <w:r>
              <w:t xml:space="preserve"> zastępuje się wyrazami </w:t>
            </w:r>
            <w:r w:rsidR="00182EB0">
              <w:t>„</w:t>
            </w:r>
            <w:r>
              <w:t>wnoszących pisma procesowe</w:t>
            </w:r>
            <w:r w:rsidR="00182EB0">
              <w:t>”</w:t>
            </w:r>
            <w:r>
              <w:t>,</w:t>
            </w:r>
          </w:p>
          <w:p w14:paraId="36684F8C" w14:textId="3724C93D" w:rsidR="00FC585B" w:rsidRDefault="00FC585B" w:rsidP="00FC585B">
            <w:pPr>
              <w:pStyle w:val="LITERAWUCHWALESENACKIEJ"/>
            </w:pPr>
            <w:r>
              <w:t>b)</w:t>
            </w:r>
            <w:r>
              <w:tab/>
              <w:t xml:space="preserve">w pkt 7 w lit. b, w § 4 po wyrazach </w:t>
            </w:r>
            <w:r w:rsidR="00182EB0">
              <w:t>„</w:t>
            </w:r>
            <w:r>
              <w:t>wniesienia pisma</w:t>
            </w:r>
            <w:r w:rsidR="00182EB0">
              <w:t>”</w:t>
            </w:r>
            <w:r>
              <w:t xml:space="preserve"> dodaje się wyraz </w:t>
            </w:r>
            <w:r w:rsidR="00182EB0">
              <w:t>„</w:t>
            </w:r>
            <w:r>
              <w:t>procesowego</w:t>
            </w:r>
            <w:r w:rsidR="00182EB0">
              <w:t>”</w:t>
            </w:r>
            <w:r>
              <w:t>,</w:t>
            </w:r>
          </w:p>
          <w:p w14:paraId="5AC082AD" w14:textId="77777777" w:rsidR="00FC585B" w:rsidRDefault="00FC585B" w:rsidP="00FC585B">
            <w:pPr>
              <w:pStyle w:val="LITERAWUCHWALESENACKIEJ"/>
            </w:pPr>
            <w:r>
              <w:t>c)</w:t>
            </w:r>
            <w:r>
              <w:tab/>
              <w:t>w pkt 13 w lit. d:</w:t>
            </w:r>
          </w:p>
          <w:p w14:paraId="2662185E" w14:textId="016CFDA5" w:rsidR="00FC585B" w:rsidRDefault="00FC585B" w:rsidP="00FC585B">
            <w:pPr>
              <w:pStyle w:val="TIRETWUCHWALESENACKIEJ"/>
            </w:pPr>
            <w:r>
              <w:t>–</w:t>
            </w:r>
            <w:r>
              <w:tab/>
              <w:t xml:space="preserve">w § </w:t>
            </w:r>
            <w:bookmarkStart w:id="1" w:name="_Hlk204542084"/>
            <w:r>
              <w:t>1</w:t>
            </w:r>
            <w:r>
              <w:rPr>
                <w:rStyle w:val="IGindeksgrny"/>
              </w:rPr>
              <w:t>4</w:t>
            </w:r>
            <w:bookmarkEnd w:id="1"/>
            <w:r>
              <w:t xml:space="preserve"> wyrazy </w:t>
            </w:r>
            <w:r w:rsidR="00182EB0">
              <w:t>„</w:t>
            </w:r>
            <w:r>
              <w:t>przekazanie pisma</w:t>
            </w:r>
            <w:r w:rsidR="00182EB0">
              <w:t>”</w:t>
            </w:r>
            <w:r>
              <w:t xml:space="preserve"> zastępuje się wyrazami </w:t>
            </w:r>
            <w:r w:rsidR="00182EB0">
              <w:t>„</w:t>
            </w:r>
            <w:r>
              <w:t>przekazanie tego pisma</w:t>
            </w:r>
            <w:r w:rsidR="00182EB0">
              <w:t>”</w:t>
            </w:r>
            <w:r>
              <w:t>,</w:t>
            </w:r>
          </w:p>
          <w:p w14:paraId="1C4D88BF" w14:textId="2006F5EA" w:rsidR="00FC585B" w:rsidRDefault="00FC585B" w:rsidP="00FC585B">
            <w:pPr>
              <w:pStyle w:val="TIRETWUCHWALESENACKIEJ"/>
            </w:pPr>
            <w:r>
              <w:t>–</w:t>
            </w:r>
            <w:r>
              <w:tab/>
              <w:t xml:space="preserve">w § </w:t>
            </w:r>
            <w:bookmarkStart w:id="2" w:name="_Hlk204542108"/>
            <w:r>
              <w:t>1</w:t>
            </w:r>
            <w:r>
              <w:rPr>
                <w:rStyle w:val="IGindeksgrny"/>
              </w:rPr>
              <w:t>8</w:t>
            </w:r>
            <w:r>
              <w:t xml:space="preserve"> </w:t>
            </w:r>
            <w:bookmarkEnd w:id="2"/>
            <w:r>
              <w:t xml:space="preserve">wyrazy </w:t>
            </w:r>
            <w:r w:rsidR="00182EB0">
              <w:t>„</w:t>
            </w:r>
            <w:r>
              <w:t>pisma drugiej</w:t>
            </w:r>
            <w:r w:rsidR="00182EB0">
              <w:t>”</w:t>
            </w:r>
            <w:r>
              <w:t xml:space="preserve"> zastępuje się wyrazami </w:t>
            </w:r>
            <w:r w:rsidR="00182EB0">
              <w:t>„</w:t>
            </w:r>
            <w:r>
              <w:t>pisma procesowego drugiej</w:t>
            </w:r>
            <w:r w:rsidR="00182EB0">
              <w:t>”</w:t>
            </w:r>
            <w:r>
              <w:t>,</w:t>
            </w:r>
          </w:p>
          <w:p w14:paraId="6583BC82" w14:textId="0F323184" w:rsidR="00FC585B" w:rsidRPr="00FC585B" w:rsidRDefault="00FC585B" w:rsidP="00FC585B">
            <w:pPr>
              <w:pStyle w:val="LITERAWUCHWALESENACKIEJ"/>
            </w:pPr>
            <w:r w:rsidRPr="00FC585B">
              <w:t>d)</w:t>
            </w:r>
            <w:r w:rsidRPr="00FC585B">
              <w:tab/>
              <w:t>w pkt 26, w § 2</w:t>
            </w:r>
            <w:r w:rsidRPr="00FC585B">
              <w:rPr>
                <w:rStyle w:val="IGindeksgrny"/>
              </w:rPr>
              <w:t>2</w:t>
            </w:r>
            <w:r w:rsidRPr="00FC585B">
              <w:t xml:space="preserve"> po wyrazie </w:t>
            </w:r>
            <w:r w:rsidR="00182EB0">
              <w:t>„</w:t>
            </w:r>
            <w:r w:rsidRPr="00FC585B">
              <w:t>pismo</w:t>
            </w:r>
            <w:r w:rsidR="00182EB0">
              <w:t>”</w:t>
            </w:r>
            <w:r w:rsidRPr="00FC585B">
              <w:t xml:space="preserve"> dodaje się wyraz </w:t>
            </w:r>
            <w:r w:rsidR="00182EB0">
              <w:t>„</w:t>
            </w:r>
            <w:r w:rsidRPr="00FC585B">
              <w:t>procesowe</w:t>
            </w:r>
            <w:r w:rsidR="00182EB0">
              <w:t>”</w:t>
            </w:r>
            <w:r w:rsidRPr="00FC585B">
              <w:t>,</w:t>
            </w:r>
          </w:p>
          <w:p w14:paraId="70003B9C" w14:textId="0A2271AC" w:rsidR="00912118" w:rsidRPr="00B528A4" w:rsidRDefault="00FC585B" w:rsidP="00F20CF0">
            <w:pPr>
              <w:pStyle w:val="LITERAWUCHWALESENACKIEJ"/>
            </w:pPr>
            <w:r w:rsidRPr="00FC585B">
              <w:t>e)</w:t>
            </w:r>
            <w:r w:rsidRPr="00FC585B">
              <w:tab/>
              <w:t>w pkt 27, w art. 511</w:t>
            </w:r>
            <w:r w:rsidRPr="00FC585B">
              <w:rPr>
                <w:rStyle w:val="IGindeksgrny"/>
              </w:rPr>
              <w:t>1b</w:t>
            </w:r>
            <w:r w:rsidRPr="00FC585B">
              <w:t xml:space="preserve"> po wyrazie </w:t>
            </w:r>
            <w:r w:rsidR="00182EB0">
              <w:t>„</w:t>
            </w:r>
            <w:r w:rsidRPr="00FC585B">
              <w:t>pism</w:t>
            </w:r>
            <w:r w:rsidR="00182EB0">
              <w:t>”</w:t>
            </w:r>
            <w:r w:rsidRPr="00FC585B">
              <w:t xml:space="preserve"> dodaje się wyraz </w:t>
            </w:r>
            <w:r w:rsidR="00182EB0">
              <w:t>„</w:t>
            </w:r>
            <w:r w:rsidRPr="00FC585B">
              <w:t>procesowych</w:t>
            </w:r>
            <w:r w:rsidR="00182EB0">
              <w:t>”</w:t>
            </w:r>
            <w:r w:rsidRPr="00FC585B">
              <w:t>;</w:t>
            </w:r>
          </w:p>
        </w:tc>
      </w:tr>
      <w:tr w:rsidR="00E86E01" w:rsidRPr="00B528A4" w14:paraId="26C71644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64FEF3" w14:textId="77777777" w:rsidR="00E86E01" w:rsidRPr="00B528A4" w:rsidRDefault="00E86E0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053F15A" w14:textId="77777777" w:rsidR="00E86E01" w:rsidRPr="00E86E01" w:rsidRDefault="00E86E01" w:rsidP="00E86E01">
            <w:pPr>
              <w:pStyle w:val="TREPUNKTUWUCHWALESENACKIEJ"/>
            </w:pPr>
            <w:r>
              <w:t>w</w:t>
            </w:r>
            <w:r w:rsidRPr="00E86E01">
              <w:t xml:space="preserve"> art. 1:</w:t>
            </w:r>
          </w:p>
          <w:p w14:paraId="2F5EB89A" w14:textId="77777777" w:rsidR="00E86E01" w:rsidRPr="00E86E01" w:rsidRDefault="00E86E01" w:rsidP="00E86E01">
            <w:pPr>
              <w:pStyle w:val="LITERAWUCHWALESENACKIEJ"/>
            </w:pPr>
            <w:r>
              <w:t>a)</w:t>
            </w:r>
            <w:r>
              <w:tab/>
            </w:r>
            <w:r w:rsidRPr="00E86E01">
              <w:t>w pkt 8:</w:t>
            </w:r>
          </w:p>
          <w:p w14:paraId="5FDCBA8C" w14:textId="5EF3D8E9" w:rsidR="00E86E01" w:rsidRPr="00E86E01" w:rsidRDefault="00E86E01" w:rsidP="00E86E01">
            <w:pPr>
              <w:pStyle w:val="TIRETWUCHWALESENACKIEJ"/>
            </w:pPr>
            <w:r>
              <w:t>–</w:t>
            </w:r>
            <w:r w:rsidRPr="00E86E01">
              <w:tab/>
              <w:t xml:space="preserve">w § 2 i 3 skreśla się wyrazy </w:t>
            </w:r>
            <w:r w:rsidR="00182EB0">
              <w:t>„</w:t>
            </w:r>
            <w:r w:rsidRPr="00E86E01">
              <w:t xml:space="preserve">upoważnionego do wykonywania czynności </w:t>
            </w:r>
            <w:r w:rsidRPr="00E86E01">
              <w:lastRenderedPageBreak/>
              <w:t>zastępstwa w sprawie</w:t>
            </w:r>
            <w:r w:rsidR="00182EB0">
              <w:t>”</w:t>
            </w:r>
            <w:r w:rsidRPr="00E86E01">
              <w:t>,</w:t>
            </w:r>
          </w:p>
          <w:p w14:paraId="31ED637A" w14:textId="7ED73023" w:rsidR="00E86E01" w:rsidRPr="00E86E01" w:rsidRDefault="00E86E01" w:rsidP="00E86E01">
            <w:pPr>
              <w:pStyle w:val="TIRETWUCHWALESENACKIEJ"/>
            </w:pPr>
            <w:r>
              <w:t>–</w:t>
            </w:r>
            <w:r w:rsidRPr="00E86E01">
              <w:tab/>
              <w:t>w § 2</w:t>
            </w:r>
            <w:r w:rsidRPr="00E86E01">
              <w:rPr>
                <w:rStyle w:val="IGindeksgrny"/>
              </w:rPr>
              <w:t>1</w:t>
            </w:r>
            <w:r w:rsidRPr="00E86E01">
              <w:t xml:space="preserve"> skreśla się wyrazy </w:t>
            </w:r>
            <w:r w:rsidR="00182EB0">
              <w:t>„</w:t>
            </w:r>
            <w:r w:rsidRPr="00E86E01">
              <w:t>upoważniony do wykonywania czynności zastępstwa w sprawie</w:t>
            </w:r>
            <w:r w:rsidR="00182EB0">
              <w:t>”</w:t>
            </w:r>
            <w:r w:rsidRPr="00E86E01">
              <w:t>,</w:t>
            </w:r>
          </w:p>
          <w:p w14:paraId="7B0E1842" w14:textId="29993BC2" w:rsidR="00E86E01" w:rsidRPr="00E86E01" w:rsidRDefault="00E86E01" w:rsidP="00E86E01">
            <w:pPr>
              <w:pStyle w:val="LITERAWUCHWALESENACKIEJ"/>
            </w:pPr>
            <w:r>
              <w:t>b)</w:t>
            </w:r>
            <w:r>
              <w:tab/>
              <w:t xml:space="preserve">w pkt 29, w pkt 1 wyrazy </w:t>
            </w:r>
            <w:r w:rsidR="00182EB0">
              <w:t>„</w:t>
            </w:r>
            <w:r w:rsidRPr="00E86E01">
              <w:t>albo upoważnionego do wykonywania czynności zastępstwa w sprawie</w:t>
            </w:r>
            <w:r w:rsidR="00182EB0">
              <w:t>”</w:t>
            </w:r>
            <w:r w:rsidRPr="00E86E01">
              <w:t xml:space="preserve"> zastępuje się wyrazem </w:t>
            </w:r>
            <w:r w:rsidR="00182EB0">
              <w:t>„</w:t>
            </w:r>
            <w:r w:rsidRPr="00E86E01">
              <w:t>, albo</w:t>
            </w:r>
            <w:r w:rsidR="00182EB0">
              <w:t>”</w:t>
            </w:r>
            <w:r w:rsidRPr="00E86E01">
              <w:t>,</w:t>
            </w:r>
          </w:p>
          <w:p w14:paraId="5E95756F" w14:textId="6B3190CA" w:rsidR="00E86E01" w:rsidRDefault="00E86E01" w:rsidP="00BC262D">
            <w:pPr>
              <w:pStyle w:val="LITERAWUCHWALESENACKIEJ"/>
            </w:pPr>
            <w:r>
              <w:t>c)</w:t>
            </w:r>
            <w:r>
              <w:tab/>
              <w:t xml:space="preserve">w pkt 30, w § 1 skreśla się wyrazy </w:t>
            </w:r>
            <w:r w:rsidR="00182EB0">
              <w:t>„</w:t>
            </w:r>
            <w:r w:rsidRPr="005C363F">
              <w:t>upoważnionego do wykonywania czynności zastępstwa w sprawie</w:t>
            </w:r>
            <w:r w:rsidR="00182EB0">
              <w:t>”</w:t>
            </w:r>
            <w:r>
              <w:t>;</w:t>
            </w:r>
          </w:p>
        </w:tc>
      </w:tr>
      <w:tr w:rsidR="00BC262D" w:rsidRPr="00B528A4" w14:paraId="2FB44637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54C23B" w14:textId="77777777" w:rsidR="00BC262D" w:rsidRPr="00B528A4" w:rsidRDefault="00BC262D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BB01802" w14:textId="77777777" w:rsidR="00BC262D" w:rsidRPr="00BC262D" w:rsidRDefault="00BC262D" w:rsidP="00BC262D">
            <w:pPr>
              <w:pStyle w:val="TREPUNKTUWUCHWALESENACKIEJ"/>
            </w:pPr>
            <w:r>
              <w:t>w art. 1 w pkt 19 w lit. b, § 1</w:t>
            </w:r>
            <w:r w:rsidRPr="00BC262D">
              <w:rPr>
                <w:rStyle w:val="IGindeksgrny"/>
              </w:rPr>
              <w:t xml:space="preserve">2 </w:t>
            </w:r>
            <w:r w:rsidRPr="00BC262D">
              <w:t>otrzymuje brzmienie:</w:t>
            </w:r>
          </w:p>
          <w:p w14:paraId="73AC2FD7" w14:textId="720C9D77" w:rsidR="00BC262D" w:rsidRDefault="00182EB0" w:rsidP="00BC262D">
            <w:pPr>
              <w:pStyle w:val="ZLITUSTzmustliter"/>
            </w:pPr>
            <w:r>
              <w:t>„</w:t>
            </w:r>
            <w:r w:rsidR="00BC262D" w:rsidRPr="00AC3F5C">
              <w:t>§ 1</w:t>
            </w:r>
            <w:r w:rsidR="00BC262D" w:rsidRPr="00AC3F5C">
              <w:rPr>
                <w:rStyle w:val="IGindeksgrny"/>
              </w:rPr>
              <w:t>2</w:t>
            </w:r>
            <w:r w:rsidR="00BC262D" w:rsidRPr="00AC3F5C">
              <w:t>.</w:t>
            </w:r>
            <w:r w:rsidR="00BC262D" w:rsidRPr="00BC262D">
              <w:t xml:space="preserve"> </w:t>
            </w:r>
            <w:r w:rsidR="00BC262D" w:rsidRPr="00AC3F5C">
              <w:t>W postępowaniu o zatwierdzenie ugody zawartej w ramach mediacji prowadzonej na podstawie umowy o mediację, adwokat, radca prawny, rzecznik patentowy, Prokuratoria Generalna Rzeczypospolitej Polskiej albo prokurator wnosi wniosek oraz dalsze pisma procesowe za pośrednictwem portalu informacyjnego.</w:t>
            </w:r>
            <w:r>
              <w:t>”</w:t>
            </w:r>
            <w:r w:rsidR="00BC262D">
              <w:t>;</w:t>
            </w:r>
          </w:p>
        </w:tc>
      </w:tr>
      <w:tr w:rsidR="000A156A" w:rsidRPr="00B528A4" w14:paraId="5CC2C36D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6B613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4D189EE" w14:textId="77777777" w:rsidR="00F20CF0" w:rsidRPr="00F20CF0" w:rsidRDefault="00F20CF0" w:rsidP="00F20CF0">
            <w:pPr>
              <w:pStyle w:val="TREPUNKTUWUCHWALESENACKIEJ"/>
            </w:pPr>
            <w:r>
              <w:t xml:space="preserve">dodaje się </w:t>
            </w:r>
            <w:r w:rsidRPr="007933D0">
              <w:t xml:space="preserve">art. 6a w brzmieniu: </w:t>
            </w:r>
          </w:p>
          <w:p w14:paraId="75A52721" w14:textId="180170C2" w:rsidR="00F20CF0" w:rsidRPr="007933D0" w:rsidRDefault="00182EB0" w:rsidP="00F20CF0">
            <w:pPr>
              <w:pStyle w:val="ARTartustawynprozporzdzenia"/>
            </w:pPr>
            <w:r>
              <w:t>„</w:t>
            </w:r>
            <w:r w:rsidR="00F20CF0" w:rsidRPr="007933D0">
              <w:t xml:space="preserve">Art. 6a. W ustawie </w:t>
            </w:r>
            <w:bookmarkStart w:id="3" w:name="_Hlk204609359"/>
            <w:r w:rsidR="00F20CF0" w:rsidRPr="007933D0">
              <w:t xml:space="preserve">z dnia 28 lutego 2003 r. – Prawo upadłościowe </w:t>
            </w:r>
            <w:bookmarkStart w:id="4" w:name="_Hlk204609424"/>
            <w:bookmarkEnd w:id="3"/>
            <w:r w:rsidR="00F20CF0" w:rsidRPr="007933D0">
              <w:t>(Dz. U. z</w:t>
            </w:r>
            <w:r w:rsidR="00DF1645">
              <w:t> </w:t>
            </w:r>
            <w:r w:rsidR="00F20CF0" w:rsidRPr="007933D0">
              <w:t xml:space="preserve">2025 r. poz. 614) </w:t>
            </w:r>
            <w:bookmarkEnd w:id="4"/>
            <w:r w:rsidR="00F20CF0" w:rsidRPr="007933D0">
              <w:t>wprowadza się następujące zmiany:</w:t>
            </w:r>
          </w:p>
          <w:p w14:paraId="5BDB1B9E" w14:textId="32619D84" w:rsidR="00F20CF0" w:rsidRPr="007933D0" w:rsidRDefault="00F20CF0" w:rsidP="00F20CF0">
            <w:pPr>
              <w:pStyle w:val="PKTpunkt"/>
            </w:pPr>
            <w:r w:rsidRPr="007933D0">
              <w:t>1)</w:t>
            </w:r>
            <w:r w:rsidRPr="007933D0">
              <w:tab/>
              <w:t xml:space="preserve">w art. 35 skreśla się wyrazy </w:t>
            </w:r>
            <w:r w:rsidR="00182EB0">
              <w:t>„</w:t>
            </w:r>
            <w:r w:rsidRPr="007933D0">
              <w:t>art. 130</w:t>
            </w:r>
            <w:r w:rsidRPr="007933D0">
              <w:rPr>
                <w:rStyle w:val="IGindeksgrny"/>
              </w:rPr>
              <w:t>1a</w:t>
            </w:r>
            <w:r w:rsidRPr="007933D0">
              <w:t>,</w:t>
            </w:r>
            <w:r w:rsidR="00182EB0">
              <w:t>”</w:t>
            </w:r>
            <w:r w:rsidRPr="007933D0">
              <w:t>;</w:t>
            </w:r>
          </w:p>
          <w:p w14:paraId="1B7E7106" w14:textId="269CAA9B" w:rsidR="000A156A" w:rsidRDefault="00F20CF0" w:rsidP="00F20CF0">
            <w:pPr>
              <w:pStyle w:val="PKTpunkt"/>
            </w:pPr>
            <w:r w:rsidRPr="007933D0">
              <w:t>2)</w:t>
            </w:r>
            <w:r w:rsidRPr="007933D0">
              <w:tab/>
              <w:t>w art. 229</w:t>
            </w:r>
            <w:r>
              <w:t xml:space="preserve"> w</w:t>
            </w:r>
            <w:r w:rsidRPr="007933D0">
              <w:t xml:space="preserve"> ust. 1 skreśla się wyrazy </w:t>
            </w:r>
            <w:r w:rsidR="00182EB0">
              <w:t>„</w:t>
            </w:r>
            <w:r w:rsidRPr="007933D0">
              <w:t>art. 130</w:t>
            </w:r>
            <w:r w:rsidRPr="007933D0">
              <w:rPr>
                <w:rStyle w:val="IGindeksgrny"/>
              </w:rPr>
              <w:t>1a</w:t>
            </w:r>
            <w:r w:rsidRPr="007933D0">
              <w:t>,</w:t>
            </w:r>
            <w:r w:rsidR="00182EB0">
              <w:t>”</w:t>
            </w:r>
            <w:r>
              <w:t>.</w:t>
            </w:r>
            <w:r w:rsidR="00182EB0">
              <w:t>”</w:t>
            </w:r>
            <w:r>
              <w:t>;</w:t>
            </w:r>
          </w:p>
        </w:tc>
      </w:tr>
      <w:tr w:rsidR="000A156A" w:rsidRPr="00B528A4" w14:paraId="671E0ABE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D01B0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CB1F139" w14:textId="77777777" w:rsidR="00F20CF0" w:rsidRPr="007933D0" w:rsidRDefault="00F20CF0" w:rsidP="00F20CF0">
            <w:pPr>
              <w:pStyle w:val="TREPUNKTUWUCHWALESENACKIEJ"/>
            </w:pPr>
            <w:r>
              <w:t>dodaje się</w:t>
            </w:r>
            <w:r w:rsidRPr="007933D0">
              <w:t xml:space="preserve"> art. 8a w brzmieniu:</w:t>
            </w:r>
          </w:p>
          <w:p w14:paraId="68AA44CB" w14:textId="28E23B7B" w:rsidR="000A156A" w:rsidRDefault="00182EB0" w:rsidP="00F20CF0">
            <w:pPr>
              <w:pStyle w:val="ARTartustawynprozporzdzenia"/>
            </w:pPr>
            <w:r>
              <w:t>„</w:t>
            </w:r>
            <w:r w:rsidR="00F20CF0" w:rsidRPr="007933D0">
              <w:t xml:space="preserve">Art. 8a. W </w:t>
            </w:r>
            <w:bookmarkStart w:id="5" w:name="_Hlk204617122"/>
            <w:r w:rsidR="00F20CF0" w:rsidRPr="007933D0">
              <w:t xml:space="preserve">ustawie z dnia 15 maja 2015 r. </w:t>
            </w:r>
            <w:r w:rsidR="00F20CF0">
              <w:t>–</w:t>
            </w:r>
            <w:r w:rsidR="00F20CF0" w:rsidRPr="007933D0">
              <w:t xml:space="preserve"> Prawo restrukturyzacyjne (Dz. U. z</w:t>
            </w:r>
            <w:r w:rsidR="00DF1645">
              <w:t> </w:t>
            </w:r>
            <w:r w:rsidR="00F20CF0" w:rsidRPr="007933D0">
              <w:t>2024 r. poz. 1428)</w:t>
            </w:r>
            <w:bookmarkEnd w:id="5"/>
            <w:r w:rsidR="00F20CF0" w:rsidRPr="007933D0">
              <w:t xml:space="preserve"> w art. 209 w ust. 1 skreśla się wyrazy </w:t>
            </w:r>
            <w:r>
              <w:t>„</w:t>
            </w:r>
            <w:r w:rsidR="00F20CF0" w:rsidRPr="007933D0">
              <w:t>art. 130</w:t>
            </w:r>
            <w:r w:rsidR="00F20CF0" w:rsidRPr="007933D0">
              <w:rPr>
                <w:rStyle w:val="IGindeksgrny"/>
              </w:rPr>
              <w:t>1a</w:t>
            </w:r>
            <w:r w:rsidR="00F20CF0" w:rsidRPr="007933D0">
              <w:t>,</w:t>
            </w:r>
            <w:r>
              <w:t>”</w:t>
            </w:r>
            <w:r w:rsidR="00F20CF0" w:rsidRPr="007933D0">
              <w:t>.</w:t>
            </w:r>
            <w:r>
              <w:t>”</w:t>
            </w:r>
            <w:r w:rsidR="00F20CF0">
              <w:t>;</w:t>
            </w:r>
          </w:p>
        </w:tc>
      </w:tr>
      <w:tr w:rsidR="00E86E01" w:rsidRPr="00B528A4" w14:paraId="4E3B8570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E0D91C" w14:textId="77777777" w:rsidR="00E86E01" w:rsidRPr="00B528A4" w:rsidRDefault="00E86E0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8F5F16C" w14:textId="3FB9A3D2" w:rsidR="00E86E01" w:rsidRDefault="00E86E01" w:rsidP="000F57AC">
            <w:pPr>
              <w:pStyle w:val="TREPUNKTUWUCHWALESENACKIEJ"/>
            </w:pPr>
            <w:r>
              <w:t>w art. 9 skreśla się pkt 9;</w:t>
            </w:r>
          </w:p>
        </w:tc>
      </w:tr>
      <w:tr w:rsidR="000A156A" w:rsidRPr="00B528A4" w14:paraId="76A609F6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8F038D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787FA9C" w14:textId="01FF8C2B" w:rsidR="00E04F9A" w:rsidRDefault="00F20CF0" w:rsidP="00B4351D">
            <w:pPr>
              <w:pStyle w:val="TREPUNKTUWUCHWALESENACKIEJ"/>
            </w:pPr>
            <w:r>
              <w:t xml:space="preserve">w art. 12 w ust. 2 we wprowadzeniu do wyliczenia po wyrazie </w:t>
            </w:r>
            <w:r w:rsidR="00182EB0">
              <w:t>„</w:t>
            </w:r>
            <w:r>
              <w:t>pisma</w:t>
            </w:r>
            <w:r w:rsidR="00182EB0">
              <w:t>”</w:t>
            </w:r>
            <w:r>
              <w:t xml:space="preserve"> dodaje się wyraz </w:t>
            </w:r>
            <w:r w:rsidR="00182EB0">
              <w:t>„</w:t>
            </w:r>
            <w:r>
              <w:t>procesowego</w:t>
            </w:r>
            <w:r w:rsidR="00182EB0">
              <w:t>”</w:t>
            </w:r>
            <w:r>
              <w:t>;</w:t>
            </w:r>
          </w:p>
        </w:tc>
      </w:tr>
      <w:tr w:rsidR="00BC262D" w:rsidRPr="00B528A4" w14:paraId="123CC4DF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1EC661" w14:textId="77777777" w:rsidR="00BC262D" w:rsidRPr="00B528A4" w:rsidRDefault="00BC262D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470A0AE" w14:textId="77777777" w:rsidR="00BC262D" w:rsidRPr="00BC262D" w:rsidRDefault="00BC262D" w:rsidP="00BC262D">
            <w:pPr>
              <w:pStyle w:val="TREPUNKTUWUCHWALESENACKIEJ"/>
            </w:pPr>
            <w:r>
              <w:t>w art. 12 dodaje się ust. 6 i 7 w brzmieniu:</w:t>
            </w:r>
          </w:p>
          <w:p w14:paraId="7FD1131E" w14:textId="68D96389" w:rsidR="00BC262D" w:rsidRPr="00BC262D" w:rsidRDefault="00182EB0" w:rsidP="00BC262D">
            <w:pPr>
              <w:pStyle w:val="USTustnpkodeksu"/>
            </w:pPr>
            <w:r>
              <w:lastRenderedPageBreak/>
              <w:t>„</w:t>
            </w:r>
            <w:r w:rsidR="00BC262D">
              <w:t xml:space="preserve">6. </w:t>
            </w:r>
            <w:r w:rsidR="00BC262D" w:rsidRPr="00BC262D">
              <w:t>Do spraw wszczętych i niezakończonych przed dniem wejścia w życie niniejszej ustawy przepisy art. 103 ustawy zmienianej w art. 1 stosuje się w brzmieniu dotychczasowym.</w:t>
            </w:r>
          </w:p>
          <w:p w14:paraId="2CAD5FB1" w14:textId="1B69E813" w:rsidR="00BC262D" w:rsidRDefault="00BC262D" w:rsidP="00BC262D">
            <w:pPr>
              <w:pStyle w:val="USTustnpkodeksu"/>
            </w:pPr>
            <w:r w:rsidRPr="00451980">
              <w:t>7. Przepisy art. 458</w:t>
            </w:r>
            <w:r w:rsidRPr="00451980">
              <w:rPr>
                <w:rStyle w:val="IGindeksgrny"/>
              </w:rPr>
              <w:t>3a</w:t>
            </w:r>
            <w:r w:rsidRPr="00451980">
              <w:t xml:space="preserve"> ustawy zmienianej w art. 1 stosuje się w postępowaniach wszczętych po dniu wejścia w życie niniejszej ustawy.</w:t>
            </w:r>
            <w:r w:rsidR="00182EB0">
              <w:t>”;</w:t>
            </w:r>
          </w:p>
        </w:tc>
      </w:tr>
      <w:tr w:rsidR="000A156A" w:rsidRPr="00B528A4" w14:paraId="65082B43" w14:textId="77777777" w:rsidTr="00DF164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D913A8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4D40672" w14:textId="3DCDA7D1" w:rsidR="000A156A" w:rsidRDefault="00F20CF0" w:rsidP="000F57AC">
            <w:pPr>
              <w:pStyle w:val="TREPUNKTUWUCHWALESENACKIEJ"/>
            </w:pPr>
            <w:r w:rsidRPr="008E1163">
              <w:t xml:space="preserve">w art. 14 w pkt 2 wyrazy </w:t>
            </w:r>
            <w:r w:rsidR="00182EB0">
              <w:t>„</w:t>
            </w:r>
            <w:r w:rsidRPr="008E1163">
              <w:t xml:space="preserve">i </w:t>
            </w:r>
            <w:r>
              <w:t>21</w:t>
            </w:r>
            <w:r w:rsidRPr="008E1163">
              <w:t>–23</w:t>
            </w:r>
            <w:r w:rsidR="00182EB0">
              <w:t>”</w:t>
            </w:r>
            <w:r w:rsidRPr="008E1163">
              <w:t xml:space="preserve"> zastępuje się wyrazami </w:t>
            </w:r>
            <w:r w:rsidR="00182EB0">
              <w:t>„</w:t>
            </w:r>
            <w:r w:rsidRPr="008E1163">
              <w:t>, 2</w:t>
            </w:r>
            <w:r>
              <w:t>1</w:t>
            </w:r>
            <w:r w:rsidRPr="008E1163">
              <w:t>–23</w:t>
            </w:r>
            <w:r>
              <w:t xml:space="preserve"> i </w:t>
            </w:r>
            <w:r w:rsidRPr="008E1163">
              <w:t>35</w:t>
            </w:r>
            <w:r>
              <w:t>, art. 6a, art.</w:t>
            </w:r>
            <w:r w:rsidR="00DF1645">
              <w:t> </w:t>
            </w:r>
            <w:r>
              <w:t>8a</w:t>
            </w:r>
            <w:r w:rsidR="00182EB0">
              <w:t>”.</w:t>
            </w:r>
          </w:p>
        </w:tc>
      </w:tr>
    </w:tbl>
    <w:p w14:paraId="0294F35D" w14:textId="4E0F0358" w:rsidR="00912118" w:rsidRDefault="00912118" w:rsidP="00A054FD">
      <w:pPr>
        <w:pStyle w:val="POPIERAJCYPOPRAWKZAMIESZCZONWZESTAWIENIUWNIOSKW"/>
      </w:pPr>
    </w:p>
    <w:p w14:paraId="310017D1" w14:textId="6B9E8663" w:rsidR="004C660D" w:rsidRDefault="004C660D" w:rsidP="00A054FD">
      <w:pPr>
        <w:pStyle w:val="POPIERAJCYPOPRAWKZAMIESZCZONWZESTAWIENIUWNIOSKW"/>
      </w:pPr>
    </w:p>
    <w:p w14:paraId="3B967F86" w14:textId="17A6FF64" w:rsidR="004C660D" w:rsidRDefault="004C660D" w:rsidP="00A054FD">
      <w:pPr>
        <w:pStyle w:val="POPIERAJCYPOPRAWKZAMIESZCZONWZESTAWIENIUWNIOSKW"/>
      </w:pPr>
    </w:p>
    <w:p w14:paraId="52C56548" w14:textId="77777777" w:rsidR="00EF06DE" w:rsidRPr="006E4091" w:rsidRDefault="00EF06DE" w:rsidP="00EF06DE">
      <w:pPr>
        <w:pStyle w:val="POPIERAJCYPOPRAWKZAMIESZCZONWZESTAWIENIUWNIOSKW"/>
        <w:rPr>
          <w:color w:val="000000" w:themeColor="text1"/>
        </w:rPr>
      </w:pPr>
    </w:p>
    <w:p w14:paraId="79CB52F8" w14:textId="77777777" w:rsidR="00EF06DE" w:rsidRPr="006E4091" w:rsidRDefault="00EF06DE" w:rsidP="00EF06DE">
      <w:pPr>
        <w:ind w:left="5443"/>
        <w:rPr>
          <w:rStyle w:val="Ppogrubienie"/>
          <w:color w:val="000000" w:themeColor="text1"/>
        </w:rPr>
      </w:pPr>
      <w:r w:rsidRPr="006E4091">
        <w:rPr>
          <w:rFonts w:eastAsia="Times New Roman" w:cs="Times New Roman"/>
          <w:b/>
          <w:color w:val="000000" w:themeColor="text1"/>
        </w:rPr>
        <w:tab/>
      </w:r>
      <w:r w:rsidRPr="006E4091">
        <w:rPr>
          <w:rStyle w:val="Ppogrubienie"/>
          <w:color w:val="000000" w:themeColor="text1"/>
        </w:rPr>
        <w:t>MARSZAŁEK SENATU</w:t>
      </w:r>
    </w:p>
    <w:p w14:paraId="083AEFCE" w14:textId="77777777" w:rsidR="00EF06DE" w:rsidRPr="006E4091" w:rsidRDefault="00EF06DE" w:rsidP="00EF06DE">
      <w:pPr>
        <w:ind w:left="5103" w:firstLine="4"/>
        <w:rPr>
          <w:rStyle w:val="Ppogrubienie"/>
          <w:color w:val="000000" w:themeColor="text1"/>
        </w:rPr>
      </w:pPr>
    </w:p>
    <w:p w14:paraId="580E611D" w14:textId="77777777" w:rsidR="00EF06DE" w:rsidRPr="006E4091" w:rsidRDefault="00EF06DE" w:rsidP="00EF06DE">
      <w:pPr>
        <w:ind w:left="5103" w:firstLine="4"/>
        <w:rPr>
          <w:rStyle w:val="Ppogrubienie"/>
          <w:color w:val="000000" w:themeColor="text1"/>
        </w:rPr>
      </w:pPr>
    </w:p>
    <w:p w14:paraId="3AB086FA" w14:textId="77777777" w:rsidR="00EF06DE" w:rsidRPr="006E4091" w:rsidRDefault="00EF06DE" w:rsidP="00EF06DE">
      <w:pPr>
        <w:tabs>
          <w:tab w:val="left" w:pos="5387"/>
        </w:tabs>
        <w:ind w:left="4962" w:firstLine="283"/>
        <w:rPr>
          <w:color w:val="000000" w:themeColor="text1"/>
        </w:rPr>
      </w:pPr>
      <w:r w:rsidRPr="006E4091">
        <w:rPr>
          <w:rStyle w:val="Ppogrubienie"/>
          <w:color w:val="000000" w:themeColor="text1"/>
        </w:rPr>
        <w:t>Małgorzata KIDAWA-BŁOŃSKA</w:t>
      </w:r>
    </w:p>
    <w:p w14:paraId="3648577E" w14:textId="77777777" w:rsidR="00EF06DE" w:rsidRDefault="00EF06DE" w:rsidP="00A054FD">
      <w:pPr>
        <w:pStyle w:val="POPIERAJCYPOPRAWKZAMIESZCZONWZESTAWIENIUWNIOSKW"/>
        <w:sectPr w:rsidR="00EF06D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19079E3" w14:textId="77777777" w:rsidR="00EF06DE" w:rsidRDefault="00EF06DE" w:rsidP="00EF06DE">
      <w:pPr>
        <w:pStyle w:val="OZNRODZAKTUtznustawalubrozporzdzenieiorganwydajcy"/>
      </w:pPr>
      <w:r>
        <w:lastRenderedPageBreak/>
        <w:t>uzasadnienie</w:t>
      </w:r>
    </w:p>
    <w:p w14:paraId="5EA0C777" w14:textId="77777777" w:rsidR="00EF06DE" w:rsidRDefault="00EF06DE" w:rsidP="00EF06DE">
      <w:pPr>
        <w:pStyle w:val="NIEARTTEKSTtekstnieartykuowanynppodstprawnarozplubpreambua"/>
      </w:pPr>
    </w:p>
    <w:p w14:paraId="5910FD71" w14:textId="77777777" w:rsidR="00EF06DE" w:rsidRPr="00E6394A" w:rsidRDefault="00EF06DE" w:rsidP="00EF06DE">
      <w:pPr>
        <w:pStyle w:val="NIEARTTEKSTtekstnieartykuowanynppodstprawnarozplubpreambua"/>
      </w:pPr>
      <w:r w:rsidRPr="00D76C8E">
        <w:t>Senat, po rozpatrzeniu uchwalonej przez Sejm na posiedzen</w:t>
      </w:r>
      <w:r>
        <w:t xml:space="preserve">iu </w:t>
      </w:r>
      <w:r w:rsidRPr="00E000DC">
        <w:t xml:space="preserve">w dniu </w:t>
      </w:r>
      <w:r>
        <w:t xml:space="preserve">25 lipca 2025 </w:t>
      </w:r>
      <w:r w:rsidRPr="00E000DC">
        <w:t>r. ustawy o</w:t>
      </w:r>
      <w:r w:rsidRPr="00A10BA1">
        <w:t xml:space="preserve"> zmianie ustawy – Kodeks postępowania cywilnego, ustawy – Kodeks cywilny oraz niektórych innych ustaw</w:t>
      </w:r>
      <w:r>
        <w:t>,</w:t>
      </w:r>
      <w:r w:rsidRPr="00D76C8E">
        <w:t xml:space="preserve"> </w:t>
      </w:r>
      <w:r>
        <w:t xml:space="preserve">proponuje wprowadzenie do </w:t>
      </w:r>
      <w:r w:rsidRPr="00E6394A">
        <w:t>jej tekstu</w:t>
      </w:r>
      <w:r>
        <w:t xml:space="preserve"> 9</w:t>
      </w:r>
      <w:r w:rsidRPr="00E6394A">
        <w:t xml:space="preserve"> poprawek.</w:t>
      </w:r>
    </w:p>
    <w:p w14:paraId="7BD7B063" w14:textId="77777777" w:rsidR="00EF06DE" w:rsidRDefault="00EF06DE" w:rsidP="00EF06DE"/>
    <w:p w14:paraId="1C96CC17" w14:textId="77777777" w:rsidR="00EF06DE" w:rsidRDefault="00EF06DE" w:rsidP="00EF06DE">
      <w:pPr>
        <w:pStyle w:val="NIEARTTEKSTtekstnieartykuowanynppodstprawnarozplubpreambua"/>
      </w:pPr>
      <w:r>
        <w:t xml:space="preserve">Senat rekomenduje przyjęcie </w:t>
      </w:r>
      <w:r w:rsidRPr="005C0AC6">
        <w:rPr>
          <w:rStyle w:val="Ppogrubienie"/>
        </w:rPr>
        <w:t>popr</w:t>
      </w:r>
      <w:r w:rsidRPr="00A10BA1">
        <w:rPr>
          <w:b/>
        </w:rPr>
        <w:t>awk</w:t>
      </w:r>
      <w:r>
        <w:rPr>
          <w:b/>
        </w:rPr>
        <w:t>i</w:t>
      </w:r>
      <w:r w:rsidRPr="00A10BA1">
        <w:rPr>
          <w:b/>
        </w:rPr>
        <w:t xml:space="preserve"> nr 8</w:t>
      </w:r>
      <w:r>
        <w:t>, która</w:t>
      </w:r>
      <w:r w:rsidRPr="00A10BA1">
        <w:rPr>
          <w:b/>
        </w:rPr>
        <w:t xml:space="preserve"> </w:t>
      </w:r>
      <w:r w:rsidRPr="00A10BA1">
        <w:t>ma na celu przesądzenie, że obligatoryjne kierowanie stron do mediacji w sprawach</w:t>
      </w:r>
      <w:r>
        <w:t xml:space="preserve"> z umów </w:t>
      </w:r>
      <w:r w:rsidRPr="00A10BA1">
        <w:t>o roboty budowlane</w:t>
      </w:r>
      <w:r>
        <w:t xml:space="preserve"> oraz w sprawach z </w:t>
      </w:r>
      <w:r>
        <w:softHyphen/>
        <w:t>umów służących wykonaniu robót budowlanych,</w:t>
      </w:r>
      <w:r w:rsidRPr="00A10BA1">
        <w:t xml:space="preserve"> </w:t>
      </w:r>
      <w:r>
        <w:t>jak również</w:t>
      </w:r>
      <w:r w:rsidRPr="00A10BA1">
        <w:t xml:space="preserve"> sankcja z</w:t>
      </w:r>
      <w:r>
        <w:t> </w:t>
      </w:r>
      <w:r w:rsidRPr="00A10BA1">
        <w:t>tytułu odmowy poddania się mediacji bez uzasadnionej przyczyny nie dotyczą toczących się postępowań sądowych.</w:t>
      </w:r>
      <w:r>
        <w:t xml:space="preserve"> Konieczność skierowania stron do mediacji w trakcie trwających postępowań sądowych może negatywnie wpłynąć na sprawność postępowania, w związku z czym wprowadzana regulacja powinna dotyczyć postępowań wszczętych po wejściu w życie ustawy.</w:t>
      </w:r>
    </w:p>
    <w:p w14:paraId="60204739" w14:textId="77777777" w:rsidR="00EF06DE" w:rsidRPr="00A10BA1" w:rsidRDefault="00EF06DE" w:rsidP="00EF06DE">
      <w:pPr>
        <w:pStyle w:val="ARTartustawynprozporzdzenia"/>
        <w:rPr>
          <w:rFonts w:ascii="Times New Roman" w:hAnsi="Times New Roman"/>
          <w:bCs/>
        </w:rPr>
      </w:pPr>
      <w:r>
        <w:t xml:space="preserve">Zmian w zakresie mediacji dotyczy również </w:t>
      </w:r>
      <w:r w:rsidRPr="00690129">
        <w:rPr>
          <w:rStyle w:val="Ppogrubienie"/>
        </w:rPr>
        <w:t>poprawka nr 3</w:t>
      </w:r>
      <w:r>
        <w:t>. Izba proponuje</w:t>
      </w:r>
      <w:r w:rsidRPr="00A10BA1">
        <w:rPr>
          <w:rFonts w:ascii="Times New Roman" w:hAnsi="Times New Roman"/>
          <w:bCs/>
        </w:rPr>
        <w:t xml:space="preserve"> zmian</w:t>
      </w:r>
      <w:r>
        <w:rPr>
          <w:rFonts w:ascii="Times New Roman" w:hAnsi="Times New Roman"/>
          <w:bCs/>
        </w:rPr>
        <w:t>ę</w:t>
      </w:r>
      <w:r w:rsidRPr="00A10BA1">
        <w:rPr>
          <w:rFonts w:ascii="Times New Roman" w:hAnsi="Times New Roman"/>
          <w:bCs/>
        </w:rPr>
        <w:t xml:space="preserve"> redakcji przepisu </w:t>
      </w:r>
      <w:r>
        <w:rPr>
          <w:rFonts w:ascii="Times New Roman" w:hAnsi="Times New Roman"/>
          <w:bCs/>
        </w:rPr>
        <w:t>art. 183</w:t>
      </w:r>
      <w:r>
        <w:rPr>
          <w:rStyle w:val="IGindeksgrny"/>
        </w:rPr>
        <w:t>13</w:t>
      </w:r>
      <w:r>
        <w:rPr>
          <w:rFonts w:ascii="Times New Roman" w:hAnsi="Times New Roman"/>
          <w:bCs/>
        </w:rPr>
        <w:t xml:space="preserve"> § 1</w:t>
      </w:r>
      <w:r>
        <w:rPr>
          <w:rStyle w:val="IGindeksgrny"/>
        </w:rPr>
        <w:t>2</w:t>
      </w:r>
      <w:r>
        <w:t xml:space="preserve"> Kodeksu postępowania cywilnego</w:t>
      </w:r>
      <w:r>
        <w:rPr>
          <w:rFonts w:ascii="Times New Roman" w:hAnsi="Times New Roman"/>
          <w:bCs/>
        </w:rPr>
        <w:t xml:space="preserve"> </w:t>
      </w:r>
      <w:r w:rsidRPr="00A10BA1">
        <w:rPr>
          <w:rFonts w:ascii="Times New Roman" w:hAnsi="Times New Roman"/>
          <w:bCs/>
        </w:rPr>
        <w:t xml:space="preserve">w celu przesądzenia, że jedynie zawodowi pełnomocnicy stron ugody zawartej w wyniku przeprowadzenia mediacji są obowiązani do </w:t>
      </w:r>
      <w:r>
        <w:rPr>
          <w:rFonts w:ascii="Times New Roman" w:hAnsi="Times New Roman"/>
          <w:bCs/>
        </w:rPr>
        <w:t>złożenia wniosku oraz wnoszenia dalszych</w:t>
      </w:r>
      <w:r w:rsidRPr="00A10BA1">
        <w:rPr>
          <w:rFonts w:ascii="Times New Roman" w:hAnsi="Times New Roman"/>
          <w:bCs/>
        </w:rPr>
        <w:t xml:space="preserve"> pism </w:t>
      </w:r>
      <w:r>
        <w:rPr>
          <w:rFonts w:ascii="Times New Roman" w:hAnsi="Times New Roman"/>
          <w:bCs/>
        </w:rPr>
        <w:t xml:space="preserve">procesowych </w:t>
      </w:r>
      <w:r w:rsidRPr="00A10BA1">
        <w:rPr>
          <w:rFonts w:ascii="Times New Roman" w:hAnsi="Times New Roman"/>
          <w:bCs/>
        </w:rPr>
        <w:t xml:space="preserve">za pośrednictwem portalu informacyjnego. </w:t>
      </w:r>
      <w:r>
        <w:rPr>
          <w:rFonts w:ascii="Times New Roman" w:hAnsi="Times New Roman"/>
          <w:bCs/>
        </w:rPr>
        <w:t>Brzmienie przepisu przyjęte w procedowanej ustawie może bowiem sugerować, że obowiązkiem wnoszenia pism za pośrednictwem tego portalu zostały objęte również strony niereprezentowane przez profesjonalnego pełnomocnika.</w:t>
      </w:r>
    </w:p>
    <w:p w14:paraId="515950BD" w14:textId="77777777" w:rsidR="00EF06DE" w:rsidRPr="007769E4" w:rsidRDefault="00EF06DE" w:rsidP="00EF06DE">
      <w:pPr>
        <w:pStyle w:val="NIEARTTEKSTtekstnieartykuowanynppodstprawnarozplubpreambua"/>
      </w:pPr>
      <w:r w:rsidRPr="007769E4">
        <w:rPr>
          <w:b/>
        </w:rPr>
        <w:t xml:space="preserve">Poprawka nr 2 </w:t>
      </w:r>
      <w:r w:rsidRPr="007769E4">
        <w:t xml:space="preserve">zmierza do usunięcia wątpliwości w zakresie konieczności posiadania dodatkowego upoważnienia przez radcę lub referendarza Prokuratorii Generalnej </w:t>
      </w:r>
      <w:r>
        <w:t xml:space="preserve">RP </w:t>
      </w:r>
      <w:r w:rsidRPr="007769E4">
        <w:t>do wykonywania czynności przewidzianych w Kodeksie postępowania cywilnego.</w:t>
      </w:r>
      <w:r>
        <w:t xml:space="preserve"> Przepisy Kodeksu postępowania cywilnego, w których pojawia się sformułowanie </w:t>
      </w:r>
      <w:r w:rsidRPr="00240692">
        <w:rPr>
          <w:rStyle w:val="Kkursywa"/>
        </w:rPr>
        <w:t>„upoważnionego do wykonywania czynności zastępstwa w sprawie radcę lub referendarza Prokuratorii Generalnej”</w:t>
      </w:r>
      <w:r>
        <w:t xml:space="preserve"> sugerują, że dla dokonania czynności wynikających z tych przepisów konieczne jest posiadanie dodatkowego upoważnienia udzielonego przez właściwy podmiot, co nie może mieć miejsca ze względu na ustawowe umocowanie radców i referendarzy do wykonywania czynności zastępstwa procesowego.</w:t>
      </w:r>
    </w:p>
    <w:p w14:paraId="6A7B463D" w14:textId="77777777" w:rsidR="00EF06DE" w:rsidRDefault="00EF06DE" w:rsidP="00EF06DE">
      <w:pPr>
        <w:pStyle w:val="ARTartustawynprozporzdzenia"/>
      </w:pPr>
      <w:r>
        <w:lastRenderedPageBreak/>
        <w:t>Pozostałe poprawki wprowadzają legislacyjne konsekwencje przyjętych rozwiązań ustawowych:</w:t>
      </w:r>
    </w:p>
    <w:p w14:paraId="16427B5D" w14:textId="77777777" w:rsidR="00EF06DE" w:rsidRDefault="00EF06DE" w:rsidP="00EF06DE">
      <w:pPr>
        <w:pStyle w:val="PKTpunkt"/>
      </w:pPr>
      <w:r>
        <w:t>–</w:t>
      </w:r>
      <w:r>
        <w:tab/>
      </w:r>
      <w:r w:rsidRPr="00B560B4">
        <w:rPr>
          <w:rStyle w:val="Ppogrubienie"/>
        </w:rPr>
        <w:t>po</w:t>
      </w:r>
      <w:r w:rsidRPr="00A10BA1">
        <w:rPr>
          <w:rFonts w:ascii="Times New Roman" w:hAnsi="Times New Roman"/>
          <w:b/>
        </w:rPr>
        <w:t xml:space="preserve">prawki nr 1 i 7 </w:t>
      </w:r>
      <w:r w:rsidRPr="00A10BA1">
        <w:rPr>
          <w:rFonts w:ascii="Times New Roman" w:hAnsi="Times New Roman"/>
        </w:rPr>
        <w:t>mają na celu uporządkowanie terminologii stosowanej w</w:t>
      </w:r>
      <w:r w:rsidRPr="00A10BA1">
        <w:rPr>
          <w:rFonts w:ascii="Times New Roman" w:hAnsi="Times New Roman"/>
          <w:b/>
        </w:rPr>
        <w:t xml:space="preserve"> </w:t>
      </w:r>
      <w:r w:rsidRPr="00A10BA1">
        <w:rPr>
          <w:rFonts w:ascii="Times New Roman" w:hAnsi="Times New Roman"/>
        </w:rPr>
        <w:t>ustawie</w:t>
      </w:r>
      <w:r w:rsidRPr="00B560B4">
        <w:t xml:space="preserve"> </w:t>
      </w:r>
      <w:r>
        <w:t>w odniesieniu do pojęcia „pisma procesowego”; poprawki te stanowią kontynuację prac sejmowych podjętych w tym zakresie,</w:t>
      </w:r>
    </w:p>
    <w:p w14:paraId="0F83532A" w14:textId="77777777" w:rsidR="00EF06DE" w:rsidRDefault="00EF06DE" w:rsidP="00EF06DE">
      <w:pPr>
        <w:pStyle w:val="PKTpunkt"/>
        <w:rPr>
          <w:rFonts w:ascii="Times New Roman" w:hAnsi="Times New Roman"/>
        </w:rPr>
      </w:pPr>
      <w:r>
        <w:t>–</w:t>
      </w:r>
      <w:r>
        <w:tab/>
      </w:r>
      <w:r w:rsidRPr="00B560B4">
        <w:rPr>
          <w:rStyle w:val="Ppogrubienie"/>
        </w:rPr>
        <w:t>po</w:t>
      </w:r>
      <w:r w:rsidRPr="00B560B4">
        <w:rPr>
          <w:b/>
        </w:rPr>
        <w:t>prawki nr 4, 5 i 9</w:t>
      </w:r>
      <w:r w:rsidRPr="00B560B4">
        <w:t xml:space="preserve"> </w:t>
      </w:r>
      <w:r>
        <w:t>wprowadzają zmiany stanowiące konsekwencje</w:t>
      </w:r>
      <w:r w:rsidRPr="00B560B4">
        <w:t xml:space="preserve"> uchylenia </w:t>
      </w:r>
      <w:bookmarkStart w:id="6" w:name="_Hlk204845651"/>
      <w:r w:rsidRPr="00A10BA1">
        <w:t>art. 130</w:t>
      </w:r>
      <w:r w:rsidRPr="00A10BA1">
        <w:rPr>
          <w:vertAlign w:val="superscript"/>
        </w:rPr>
        <w:t>1a</w:t>
      </w:r>
      <w:r w:rsidRPr="00A10BA1">
        <w:t xml:space="preserve"> </w:t>
      </w:r>
      <w:bookmarkEnd w:id="6"/>
      <w:r>
        <w:t>Kodeksu postępowania cywilnego; po pierwsze: uchylają odesłania do tego przepisu</w:t>
      </w:r>
      <w:r w:rsidRPr="00A10BA1">
        <w:t xml:space="preserve"> w</w:t>
      </w:r>
      <w:r>
        <w:t> </w:t>
      </w:r>
      <w:r w:rsidRPr="00A10BA1">
        <w:t>ustawie z dnia 28 lutego 2003 r. – Prawo upadłościowe oraz ustawie z dnia 15 maja 2015 r. – Prawo restrukturyzacyjne</w:t>
      </w:r>
      <w:r>
        <w:t>, po drugie:</w:t>
      </w:r>
      <w:r w:rsidRPr="00A10BA1">
        <w:t xml:space="preserve"> </w:t>
      </w:r>
      <w:r>
        <w:t xml:space="preserve">zmieniają przepis o wejściu ustawy w życie, tak aby wszystkie zmiany wynikające z </w:t>
      </w:r>
      <w:r w:rsidRPr="00B560B4">
        <w:t>uchylenia</w:t>
      </w:r>
      <w:r w:rsidRPr="00A10BA1">
        <w:t xml:space="preserve"> art. 130</w:t>
      </w:r>
      <w:r w:rsidRPr="00A10BA1">
        <w:rPr>
          <w:vertAlign w:val="superscript"/>
        </w:rPr>
        <w:t>1a</w:t>
      </w:r>
      <w:r>
        <w:t xml:space="preserve"> Kodeksu postępowania cywilnego, w tym również zmiana </w:t>
      </w:r>
      <w:r w:rsidRPr="00B560B4">
        <w:rPr>
          <w:rFonts w:ascii="Times New Roman" w:hAnsi="Times New Roman"/>
        </w:rPr>
        <w:t>w art. 1 pkt 35</w:t>
      </w:r>
      <w:r>
        <w:rPr>
          <w:rFonts w:ascii="Times New Roman" w:hAnsi="Times New Roman"/>
        </w:rPr>
        <w:t>, wchodziły w życie w tym samym terminie,</w:t>
      </w:r>
    </w:p>
    <w:p w14:paraId="3C1A2476" w14:textId="77777777" w:rsidR="00EF06DE" w:rsidRPr="007652BC" w:rsidRDefault="00EF06DE" w:rsidP="00EF06DE">
      <w:pPr>
        <w:pStyle w:val="PKTpunkt"/>
      </w:pPr>
      <w:r>
        <w:t>–</w:t>
      </w:r>
      <w:r>
        <w:tab/>
      </w:r>
      <w:r w:rsidRPr="0064121E">
        <w:rPr>
          <w:rStyle w:val="Ppogrubienie"/>
        </w:rPr>
        <w:t>po</w:t>
      </w:r>
      <w:r w:rsidRPr="00A10BA1">
        <w:rPr>
          <w:b/>
        </w:rPr>
        <w:t>prawka nr 6</w:t>
      </w:r>
      <w:r w:rsidRPr="00A10BA1">
        <w:t xml:space="preserve"> skreśla zmianę</w:t>
      </w:r>
      <w:r>
        <w:t xml:space="preserve"> do art. 81 ust. 1 ustawy z dnia 15 grudnia </w:t>
      </w:r>
      <w:r w:rsidRPr="0042444B">
        <w:t>2016 r. o Prokuratorii Generalnej Rzeczypospolitej Polskiej</w:t>
      </w:r>
      <w:r w:rsidRPr="00A10BA1">
        <w:t>, która nie zawiera nowości normatywnej.</w:t>
      </w:r>
    </w:p>
    <w:p w14:paraId="7CA04C48" w14:textId="2D627C53" w:rsidR="004C660D" w:rsidRPr="00737F6A" w:rsidRDefault="004C660D" w:rsidP="00A054FD">
      <w:pPr>
        <w:pStyle w:val="POPIERAJCYPOPRAWKZAMIESZCZONWZESTAWIENIUWNIOSKW"/>
      </w:pPr>
    </w:p>
    <w:sectPr w:rsidR="004C660D" w:rsidRPr="00737F6A" w:rsidSect="00EF06DE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6C0C" w14:textId="77777777" w:rsidR="00CA3B0A" w:rsidRDefault="00CA3B0A">
      <w:r>
        <w:separator/>
      </w:r>
    </w:p>
  </w:endnote>
  <w:endnote w:type="continuationSeparator" w:id="0">
    <w:p w14:paraId="2CCC9A9A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DE80" w14:textId="77777777" w:rsidR="00CA3B0A" w:rsidRDefault="00CA3B0A">
      <w:r>
        <w:separator/>
      </w:r>
    </w:p>
  </w:footnote>
  <w:footnote w:type="continuationSeparator" w:id="0">
    <w:p w14:paraId="78D618A5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D07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912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06D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500"/>
    <w:rsid w:val="00182EB0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7E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60D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A94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611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51D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62D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B14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B7A3E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1645"/>
    <w:rsid w:val="00DF3F7E"/>
    <w:rsid w:val="00DF7648"/>
    <w:rsid w:val="00E00E29"/>
    <w:rsid w:val="00E02BAB"/>
    <w:rsid w:val="00E04CEB"/>
    <w:rsid w:val="00E04F9A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E01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6DE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CF0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28A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585B"/>
    <w:rsid w:val="00FD1DBE"/>
    <w:rsid w:val="00FD25A7"/>
    <w:rsid w:val="00FD27B6"/>
    <w:rsid w:val="00FD3689"/>
    <w:rsid w:val="00FD42A3"/>
    <w:rsid w:val="00FD5D4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3FA67"/>
  <w15:docId w15:val="{F51FB1A4-6EC7-4A5E-A9DF-DDFAAA90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60D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953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9</cp:revision>
  <cp:lastPrinted>2025-07-31T12:03:00Z</cp:lastPrinted>
  <dcterms:created xsi:type="dcterms:W3CDTF">2025-07-30T10:34:00Z</dcterms:created>
  <dcterms:modified xsi:type="dcterms:W3CDTF">2025-07-31T12:03:00Z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