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726E" w14:textId="432A9496" w:rsidR="00C33840" w:rsidRPr="00D20780" w:rsidRDefault="00C33840" w:rsidP="00243D9B">
      <w:pPr>
        <w:pStyle w:val="OZNPROJEKTUwskazaniedatylubwersjiprojektu"/>
        <w:keepNext/>
      </w:pPr>
      <w:r w:rsidRPr="00D20780">
        <w:t>Projekt</w:t>
      </w:r>
      <w:r w:rsidR="005B11E2" w:rsidRPr="00D20780">
        <w:t xml:space="preserve"> </w:t>
      </w:r>
    </w:p>
    <w:p w14:paraId="255D4C55" w14:textId="77777777" w:rsidR="00C33840" w:rsidRPr="00D20780" w:rsidRDefault="00C33840" w:rsidP="00206D0A">
      <w:pPr>
        <w:pStyle w:val="OZNRODZAKTUtznustawalubrozporzdzenieiorganwydajcy"/>
      </w:pPr>
      <w:r w:rsidRPr="00D20780">
        <w:t>USTAWA</w:t>
      </w:r>
    </w:p>
    <w:p w14:paraId="07460E4E" w14:textId="53931CAD" w:rsidR="00C33840" w:rsidRPr="00D20780" w:rsidRDefault="00C33840" w:rsidP="00206D0A">
      <w:pPr>
        <w:pStyle w:val="DATAAKTUdatauchwalenialubwydaniaaktu"/>
      </w:pPr>
      <w:r w:rsidRPr="00D20780">
        <w:t>z</w:t>
      </w:r>
      <w:r w:rsidR="005B11E2" w:rsidRPr="00D20780">
        <w:t xml:space="preserve"> </w:t>
      </w:r>
      <w:r w:rsidRPr="00D20780">
        <w:t>dnia</w:t>
      </w:r>
      <w:r w:rsidR="005B11E2" w:rsidRPr="00D20780">
        <w:t xml:space="preserve"> </w:t>
      </w:r>
    </w:p>
    <w:p w14:paraId="259F8D5F" w14:textId="3C5FAAEA" w:rsidR="00C33840" w:rsidRPr="004A4E4E" w:rsidRDefault="00C33840" w:rsidP="00243D9B">
      <w:pPr>
        <w:pStyle w:val="TYTUAKTUprzedmiotregulacjiustawylubrozporzdzenia"/>
        <w:rPr>
          <w:rStyle w:val="Ppogrubienie"/>
        </w:rPr>
      </w:pPr>
      <w:r w:rsidRPr="00D20780">
        <w:t>o</w:t>
      </w:r>
      <w:r w:rsidR="005B11E2" w:rsidRPr="00D20780">
        <w:t xml:space="preserve"> </w:t>
      </w:r>
      <w:r w:rsidRPr="00D20780">
        <w:t>zmianie</w:t>
      </w:r>
      <w:r w:rsidR="005B11E2" w:rsidRPr="00D20780">
        <w:t xml:space="preserve"> </w:t>
      </w:r>
      <w:r w:rsidRPr="00D20780">
        <w:t>ustawy</w:t>
      </w:r>
      <w:r w:rsidR="004A4E4E">
        <w:t xml:space="preserve"> </w:t>
      </w:r>
      <w:r w:rsidR="005F0605" w:rsidRPr="00D20780">
        <w:t>– Kodeks postępowania karnego</w:t>
      </w:r>
      <w:r w:rsidR="00037122" w:rsidRPr="00D20780">
        <w:t xml:space="preserve"> </w:t>
      </w:r>
      <w:r w:rsidRPr="00D20780">
        <w:t>oraz</w:t>
      </w:r>
      <w:r w:rsidR="005B11E2" w:rsidRPr="00D20780">
        <w:t xml:space="preserve"> </w:t>
      </w:r>
      <w:r w:rsidRPr="00D20780">
        <w:t>niektórych</w:t>
      </w:r>
      <w:r w:rsidR="005B11E2" w:rsidRPr="00D20780">
        <w:t xml:space="preserve"> </w:t>
      </w:r>
      <w:r w:rsidRPr="00D20780">
        <w:t>innych</w:t>
      </w:r>
      <w:r w:rsidR="005B11E2" w:rsidRPr="00D20780">
        <w:t xml:space="preserve"> </w:t>
      </w:r>
      <w:r w:rsidRPr="00D20780">
        <w:t>ustaw</w:t>
      </w:r>
      <w:r w:rsidR="00B1304C" w:rsidRPr="00D1072C">
        <w:rPr>
          <w:rStyle w:val="IGPindeksgrnyipogrubienie"/>
        </w:rPr>
        <w:footnoteReference w:id="2"/>
      </w:r>
      <w:r w:rsidR="00B1304C" w:rsidRPr="00D1072C">
        <w:rPr>
          <w:rStyle w:val="IGPindeksgrnyipogrubienie"/>
        </w:rPr>
        <w:t>)</w:t>
      </w:r>
    </w:p>
    <w:p w14:paraId="79E2B895" w14:textId="6C343104" w:rsidR="004A4E4E" w:rsidRPr="004A4E4E" w:rsidRDefault="004A4E4E" w:rsidP="004A4E4E">
      <w:pPr>
        <w:pStyle w:val="ARTartustawynprozporzdzenia"/>
      </w:pPr>
      <w:bookmarkStart w:id="0" w:name="_Hlk175126053"/>
      <w:r w:rsidRPr="00D20780">
        <w:rPr>
          <w:rStyle w:val="Ppogrubienie"/>
        </w:rPr>
        <w:t>Art</w:t>
      </w:r>
      <w:r w:rsidRPr="004A4E4E">
        <w:rPr>
          <w:rStyle w:val="Ppogrubienie"/>
        </w:rPr>
        <w:t>.</w:t>
      </w:r>
      <w:r w:rsidR="00D42F8A">
        <w:rPr>
          <w:rStyle w:val="Ppogrubienie"/>
        </w:rPr>
        <w:t> </w:t>
      </w:r>
      <w:r w:rsidR="0099175C">
        <w:rPr>
          <w:rStyle w:val="Ppogrubienie"/>
        </w:rPr>
        <w:t>1</w:t>
      </w:r>
      <w:r w:rsidRPr="004A4E4E">
        <w:rPr>
          <w:rStyle w:val="Ppogrubienie"/>
        </w:rPr>
        <w:t>.</w:t>
      </w:r>
      <w:r w:rsidR="00D42F8A">
        <w:t> </w:t>
      </w:r>
      <w:r w:rsidRPr="004A4E4E">
        <w:t>W ustawie z dnia 6 czerwca 1997 r. – Kodeks postępowania karnego (Dz.</w:t>
      </w:r>
      <w:r w:rsidR="009000EA">
        <w:t> </w:t>
      </w:r>
      <w:r w:rsidRPr="004A4E4E">
        <w:t>U.</w:t>
      </w:r>
      <w:r w:rsidR="009000EA">
        <w:t> </w:t>
      </w:r>
      <w:r w:rsidRPr="004A4E4E">
        <w:t>z</w:t>
      </w:r>
      <w:r w:rsidR="009000EA">
        <w:t> </w:t>
      </w:r>
      <w:r w:rsidRPr="004A4E4E">
        <w:t>2025 r. poz. 46 i 304) wprowadza się następujące zmiany:</w:t>
      </w:r>
    </w:p>
    <w:bookmarkEnd w:id="0"/>
    <w:p w14:paraId="09D01E79" w14:textId="77777777" w:rsidR="004A4E4E" w:rsidRPr="00D20780" w:rsidRDefault="004A4E4E" w:rsidP="004A4E4E">
      <w:pPr>
        <w:pStyle w:val="PKTpunkt"/>
      </w:pPr>
      <w:r w:rsidRPr="00D20780">
        <w:t>1)</w:t>
      </w:r>
      <w:r w:rsidRPr="00D20780">
        <w:tab/>
        <w:t>odnośnik nr</w:t>
      </w:r>
      <w:r w:rsidRPr="004A4E4E">
        <w:t xml:space="preserve"> </w:t>
      </w:r>
      <w:r w:rsidRPr="00D20780">
        <w:t>1</w:t>
      </w:r>
      <w:r w:rsidRPr="004A4E4E">
        <w:t xml:space="preserve"> </w:t>
      </w:r>
      <w:r w:rsidRPr="00D20780">
        <w:t>otrzymuje brzmienie:</w:t>
      </w:r>
    </w:p>
    <w:p w14:paraId="102DC2A1" w14:textId="77777777" w:rsidR="004A4E4E" w:rsidRPr="00D20780" w:rsidRDefault="004A4E4E" w:rsidP="004A4E4E">
      <w:pPr>
        <w:pStyle w:val="ZODNONIKAzmtekstuodnonikaartykuempunktem"/>
      </w:pPr>
      <w:r w:rsidRPr="00D20780">
        <w:t>„</w:t>
      </w:r>
      <w:r w:rsidRPr="00D20780">
        <w:rPr>
          <w:rStyle w:val="IGindeksgrny"/>
        </w:rPr>
        <w:t>1)</w:t>
      </w:r>
      <w:r w:rsidRPr="00D20780">
        <w:tab/>
        <w:t>Niniejsza ustawa w</w:t>
      </w:r>
      <w:r w:rsidRPr="004A4E4E">
        <w:t xml:space="preserve"> </w:t>
      </w:r>
      <w:r w:rsidRPr="00D20780">
        <w:t>zakresie swojej regulacji realizuje postanowienia:</w:t>
      </w:r>
    </w:p>
    <w:p w14:paraId="46905695" w14:textId="77777777" w:rsidR="004A4E4E" w:rsidRPr="00D20780" w:rsidRDefault="004A4E4E" w:rsidP="004A4E4E">
      <w:pPr>
        <w:pStyle w:val="ZPKTODNONIKAzmpktodnonikaartykuempunktem"/>
      </w:pPr>
      <w:r w:rsidRPr="00D20780">
        <w:t>1)</w:t>
      </w:r>
      <w:r w:rsidRPr="00D20780">
        <w:tab/>
      </w:r>
      <w:bookmarkStart w:id="1" w:name="_Hlk175298859"/>
      <w:r w:rsidRPr="00D20780">
        <w:t>dyrektywy Parlamentu Europejskiego i Rady 2010/64/UE z dnia 20 października 2010 r. w sprawie prawa do tłumaczenia ustnego i tłumaczenia pisemnego w postępowaniu karnym (Dz. Urz. UE L 280 z 26.10.2010, str. 1);</w:t>
      </w:r>
    </w:p>
    <w:p w14:paraId="2A565F88" w14:textId="3A4BBA08" w:rsidR="004A4E4E" w:rsidRPr="00AA038D" w:rsidRDefault="004A4E4E" w:rsidP="00AA038D">
      <w:pPr>
        <w:pStyle w:val="ZPKTODNONIKAzmpktodnonikaartykuempunktem"/>
      </w:pPr>
      <w:r w:rsidRPr="00D20780">
        <w:t>2)</w:t>
      </w:r>
      <w:r w:rsidRPr="00D20780">
        <w:tab/>
        <w:t xml:space="preserve">dyrektywy Parlamentu Europejskiego i Rady 2011/99/UE z dnia 13 grudnia 2011 r. </w:t>
      </w:r>
      <w:r w:rsidRPr="00AA038D">
        <w:t>w sprawie europejskiego nakazu ochrony (Dz. Urz. UE L 338 z 21.12.2011, str. 2</w:t>
      </w:r>
      <w:r w:rsidR="00AA038D" w:rsidRPr="00AA038D">
        <w:t xml:space="preserve"> oraz </w:t>
      </w:r>
      <w:r w:rsidR="00AA038D" w:rsidRPr="00AA038D">
        <w:rPr>
          <w:rStyle w:val="Uwydatnienie"/>
          <w:i w:val="0"/>
          <w:iCs w:val="0"/>
        </w:rPr>
        <w:t>Dz. Urz. UE L 2023/2843 z 27.12.2023</w:t>
      </w:r>
      <w:r w:rsidRPr="00AA038D">
        <w:t>);</w:t>
      </w:r>
    </w:p>
    <w:p w14:paraId="4E9BB03C" w14:textId="77777777" w:rsidR="004A4E4E" w:rsidRPr="00D20780" w:rsidRDefault="004A4E4E" w:rsidP="004A4E4E">
      <w:pPr>
        <w:pStyle w:val="ZPKTODNONIKAzmpktodnonikaartykuempunktem"/>
      </w:pPr>
      <w:r w:rsidRPr="00D20780">
        <w:t>3)</w:t>
      </w:r>
      <w:r w:rsidRPr="00D20780">
        <w:tab/>
        <w:t>dyrektywy Parlamentu Europejskiego i Rady 2012/13/UE z dnia 22 maja 2012 r. w sprawie prawa do informacji w postępowaniu karnym (Dz. Urz. UE L 142 z 01.06.2012, str. 1);</w:t>
      </w:r>
    </w:p>
    <w:p w14:paraId="45C4C0BE" w14:textId="77777777" w:rsidR="004A4E4E" w:rsidRPr="00D20780" w:rsidRDefault="004A4E4E" w:rsidP="004A4E4E">
      <w:pPr>
        <w:pStyle w:val="ZPKTODNONIKAzmpktodnonikaartykuempunktem"/>
      </w:pPr>
      <w:r w:rsidRPr="00D20780">
        <w:t>4)</w:t>
      </w:r>
      <w:r w:rsidRPr="00D20780">
        <w:tab/>
        <w:t>dyrektywy Parlamentu Europejskiego i Rady 2012/29/UE z dnia 25 października 2012 r. ustanawiając</w:t>
      </w:r>
      <w:r>
        <w:t>ej</w:t>
      </w:r>
      <w:r w:rsidRPr="00D20780">
        <w:t xml:space="preserve"> normy minimalne w zakresie praw, wsparcia i ochrony ofiar przestępstw oraz zastępująca decyzję ramową Rady 2001/220/WSiSW (Dz. Urz. UE L 315 z 14.11.2012, str. 57);</w:t>
      </w:r>
    </w:p>
    <w:p w14:paraId="282315C9" w14:textId="77777777" w:rsidR="004A4E4E" w:rsidRPr="00D20780" w:rsidRDefault="004A4E4E" w:rsidP="004A4E4E">
      <w:pPr>
        <w:pStyle w:val="ZPKTODNONIKAzmpktodnonikaartykuempunktem"/>
      </w:pPr>
      <w:r w:rsidRPr="00D20780">
        <w:lastRenderedPageBreak/>
        <w:t>5)</w:t>
      </w:r>
      <w:r w:rsidRPr="00D20780">
        <w:tab/>
        <w:t>dyrektywy Parlamentu Europejskiego i</w:t>
      </w:r>
      <w:r w:rsidRPr="004A4E4E">
        <w:t xml:space="preserve"> </w:t>
      </w:r>
      <w:r w:rsidRPr="00D20780">
        <w:t>Rady 2013/48/UE z</w:t>
      </w:r>
      <w:r w:rsidRPr="004A4E4E">
        <w:t xml:space="preserve"> </w:t>
      </w:r>
      <w:r w:rsidRPr="00D20780">
        <w:t>dnia 22</w:t>
      </w:r>
      <w:r w:rsidRPr="004A4E4E">
        <w:t xml:space="preserve"> </w:t>
      </w:r>
      <w:r w:rsidRPr="00D20780">
        <w:t>października 2013</w:t>
      </w:r>
      <w:r w:rsidRPr="004A4E4E">
        <w:t xml:space="preserve"> </w:t>
      </w:r>
      <w:r w:rsidRPr="00D20780">
        <w:t>r. w</w:t>
      </w:r>
      <w:r w:rsidRPr="004A4E4E">
        <w:t xml:space="preserve"> </w:t>
      </w:r>
      <w:r w:rsidRPr="00D20780">
        <w:t>sprawie prawa dostępu do adwokata w</w:t>
      </w:r>
      <w:r w:rsidRPr="004A4E4E">
        <w:t xml:space="preserve"> </w:t>
      </w:r>
      <w:r w:rsidRPr="00D20780">
        <w:t>postępowaniu karnym i</w:t>
      </w:r>
      <w:r w:rsidRPr="004A4E4E">
        <w:t xml:space="preserve"> </w:t>
      </w:r>
      <w:r w:rsidRPr="00D20780">
        <w:t>w</w:t>
      </w:r>
      <w:r w:rsidRPr="004A4E4E">
        <w:t xml:space="preserve"> </w:t>
      </w:r>
      <w:r w:rsidRPr="00D20780">
        <w:t>postępowaniu dotyczącym europejskiego nakazu aresztowania oraz w</w:t>
      </w:r>
      <w:r w:rsidRPr="004A4E4E">
        <w:t xml:space="preserve"> </w:t>
      </w:r>
      <w:r w:rsidRPr="00D20780">
        <w:t>sprawie prawa do poinformowania osoby trzeciej o</w:t>
      </w:r>
      <w:r w:rsidRPr="004A4E4E">
        <w:t xml:space="preserve"> </w:t>
      </w:r>
      <w:r w:rsidRPr="00D20780">
        <w:t>pozbawieniu wolności i</w:t>
      </w:r>
      <w:r w:rsidRPr="004A4E4E">
        <w:t xml:space="preserve"> </w:t>
      </w:r>
      <w:r w:rsidRPr="00D20780">
        <w:t>prawa do porozumiewania się z</w:t>
      </w:r>
      <w:r w:rsidRPr="004A4E4E">
        <w:t xml:space="preserve"> </w:t>
      </w:r>
      <w:r w:rsidRPr="00D20780">
        <w:t>osobami trzecimi i</w:t>
      </w:r>
      <w:r w:rsidRPr="004A4E4E">
        <w:t xml:space="preserve"> </w:t>
      </w:r>
      <w:r w:rsidRPr="00D20780">
        <w:t>organami konsularnymi w</w:t>
      </w:r>
      <w:r w:rsidRPr="004A4E4E">
        <w:t xml:space="preserve"> </w:t>
      </w:r>
      <w:r w:rsidRPr="00D20780">
        <w:t>czasie pozbawienia wolności (Dz. Urz. UE L 294</w:t>
      </w:r>
      <w:r w:rsidRPr="004A4E4E">
        <w:t xml:space="preserve"> </w:t>
      </w:r>
      <w:r w:rsidRPr="00D20780">
        <w:t>z</w:t>
      </w:r>
      <w:r w:rsidRPr="004A4E4E">
        <w:t xml:space="preserve"> </w:t>
      </w:r>
      <w:r w:rsidRPr="00D20780">
        <w:t>06.11.2013, str. 1);</w:t>
      </w:r>
    </w:p>
    <w:p w14:paraId="650794E9" w14:textId="02B71B5C" w:rsidR="004A4E4E" w:rsidRPr="00D20780" w:rsidRDefault="004A4E4E" w:rsidP="00AF7B27">
      <w:pPr>
        <w:pStyle w:val="ZPKTODNONIKAzmpktodnonikaartykuempunktem"/>
      </w:pPr>
      <w:r w:rsidRPr="00D20780">
        <w:t>6)</w:t>
      </w:r>
      <w:r w:rsidRPr="00D20780">
        <w:tab/>
        <w:t>dyrektywy Parlamentu Europejskiego i Rady nr 2014/41/UE z dnia 3 kwietnia 2014</w:t>
      </w:r>
      <w:r w:rsidR="00A6558B">
        <w:t> </w:t>
      </w:r>
      <w:r w:rsidRPr="00D20780">
        <w:t>r. w sprawie europejskiego nakazu dochodzeniowego w sprawach karnych (Dz. Urz. UE L 130 z 01.05.2014, str. 1</w:t>
      </w:r>
      <w:r w:rsidR="00AF7B27">
        <w:t>,</w:t>
      </w:r>
      <w:r w:rsidR="00AF7B27" w:rsidRPr="00AF7B27">
        <w:rPr>
          <w:rStyle w:val="Uwydatnienie"/>
        </w:rPr>
        <w:t xml:space="preserve"> </w:t>
      </w:r>
      <w:r w:rsidR="00AF7B27" w:rsidRPr="00AF7B27">
        <w:rPr>
          <w:rStyle w:val="Uwydatnienie"/>
          <w:i w:val="0"/>
          <w:iCs w:val="0"/>
        </w:rPr>
        <w:t>Dz. Urz. UE L 201 z 30.07.2019, str. 47, Dz. Urz. UE L 39 z 21.02.2022, str. 1 oraz Dz. Urz. UE L 2023/2843 z 27.12.2023</w:t>
      </w:r>
      <w:r w:rsidRPr="00AF7B27">
        <w:t>);</w:t>
      </w:r>
    </w:p>
    <w:p w14:paraId="6EE8A720" w14:textId="5516648D" w:rsidR="004A4E4E" w:rsidRPr="00D20780" w:rsidRDefault="004A4E4E" w:rsidP="004A4E4E">
      <w:pPr>
        <w:pStyle w:val="ZPKTODNONIKAzmpktodnonikaartykuempunktem"/>
      </w:pPr>
      <w:r w:rsidRPr="00D20780">
        <w:t>7)</w:t>
      </w:r>
      <w:r w:rsidRPr="00D20780">
        <w:tab/>
        <w:t>dyrektywy Parlamentu Europejskiego i Rady 2014/42/UE z dnia 3 kwietnia 2014 r. w sprawie zabezpieczenia i konfiskaty narzędzi służących do popełnienia przestępstwa i korzyści pochodzących z przestępstwa w Unii Europejskiej (Dz. Urz. UE L 127 z 29.04.2014, str. 39</w:t>
      </w:r>
      <w:r w:rsidR="00AF7B27">
        <w:t xml:space="preserve"> oraz </w:t>
      </w:r>
      <w:r w:rsidR="00AF7B27" w:rsidRPr="00663703">
        <w:t>Dz.</w:t>
      </w:r>
      <w:r w:rsidR="00AF7B27">
        <w:t xml:space="preserve"> </w:t>
      </w:r>
      <w:r w:rsidR="00AF7B27" w:rsidRPr="00663703">
        <w:t>U</w:t>
      </w:r>
      <w:r w:rsidR="00AF7B27">
        <w:t>rz</w:t>
      </w:r>
      <w:r w:rsidR="00AF7B27" w:rsidRPr="00663703">
        <w:t xml:space="preserve">. </w:t>
      </w:r>
      <w:r w:rsidR="00AF7B27">
        <w:t xml:space="preserve">UE </w:t>
      </w:r>
      <w:r w:rsidR="00AF7B27" w:rsidRPr="00663703">
        <w:t>L 138 z 13.</w:t>
      </w:r>
      <w:r w:rsidR="00AF7B27">
        <w:t>0</w:t>
      </w:r>
      <w:r w:rsidR="00AF7B27" w:rsidRPr="00663703">
        <w:t>5.2014, str. 114</w:t>
      </w:r>
      <w:r w:rsidRPr="00D20780">
        <w:t>);</w:t>
      </w:r>
    </w:p>
    <w:p w14:paraId="6E6079D2" w14:textId="45A13A5D" w:rsidR="004A4E4E" w:rsidRPr="00D20780" w:rsidRDefault="004A4E4E" w:rsidP="004A4E4E">
      <w:pPr>
        <w:pStyle w:val="ZPKTODNONIKAzmpktodnonikaartykuempunktem"/>
      </w:pPr>
      <w:r w:rsidRPr="00D20780">
        <w:t>8)</w:t>
      </w:r>
      <w:r w:rsidRPr="00D20780">
        <w:tab/>
        <w:t>dyrektywy Parlamentu Europejskiego i</w:t>
      </w:r>
      <w:r w:rsidRPr="004A4E4E">
        <w:t xml:space="preserve"> </w:t>
      </w:r>
      <w:r w:rsidRPr="00D20780">
        <w:t>Rady (UE) 2016/343</w:t>
      </w:r>
      <w:r w:rsidRPr="004A4E4E">
        <w:t xml:space="preserve"> </w:t>
      </w:r>
      <w:r w:rsidRPr="00D20780">
        <w:t>z</w:t>
      </w:r>
      <w:r w:rsidRPr="004A4E4E">
        <w:t xml:space="preserve"> </w:t>
      </w:r>
      <w:r w:rsidRPr="00D20780">
        <w:t>dnia 9</w:t>
      </w:r>
      <w:r w:rsidRPr="004A4E4E">
        <w:t xml:space="preserve"> </w:t>
      </w:r>
      <w:r w:rsidRPr="00D20780">
        <w:t>marca 2016</w:t>
      </w:r>
      <w:r w:rsidRPr="004A4E4E">
        <w:t xml:space="preserve"> </w:t>
      </w:r>
      <w:r w:rsidRPr="00D20780">
        <w:t>r. w</w:t>
      </w:r>
      <w:r w:rsidRPr="004A4E4E">
        <w:t xml:space="preserve"> </w:t>
      </w:r>
      <w:r w:rsidRPr="00D20780">
        <w:t>sprawie wzmocnienia niektórych aspektów domniemania niewinności i</w:t>
      </w:r>
      <w:r w:rsidRPr="004A4E4E">
        <w:t xml:space="preserve"> </w:t>
      </w:r>
      <w:r w:rsidRPr="00D20780">
        <w:t>prawa do obecności na rozprawie w</w:t>
      </w:r>
      <w:r w:rsidRPr="004A4E4E">
        <w:t xml:space="preserve"> </w:t>
      </w:r>
      <w:r w:rsidRPr="00D20780">
        <w:t>postępowaniu karnym (Dz. Urz. UE L 65</w:t>
      </w:r>
      <w:r w:rsidRPr="004A4E4E">
        <w:t xml:space="preserve"> </w:t>
      </w:r>
      <w:r w:rsidRPr="00D20780">
        <w:t>z</w:t>
      </w:r>
      <w:r w:rsidRPr="004A4E4E">
        <w:t xml:space="preserve"> </w:t>
      </w:r>
      <w:r w:rsidRPr="00D20780">
        <w:t>11.03.2016, str.</w:t>
      </w:r>
      <w:r w:rsidR="00A6558B">
        <w:t> </w:t>
      </w:r>
      <w:r w:rsidRPr="00D20780">
        <w:t>1);</w:t>
      </w:r>
    </w:p>
    <w:p w14:paraId="062E6F98" w14:textId="77777777" w:rsidR="004A4E4E" w:rsidRPr="00D20780" w:rsidRDefault="004A4E4E" w:rsidP="004A4E4E">
      <w:pPr>
        <w:pStyle w:val="ZPKTODNONIKAzmpktodnonikaartykuempunktem"/>
      </w:pPr>
      <w:r w:rsidRPr="00D20780">
        <w:t>9)</w:t>
      </w:r>
      <w:r w:rsidRPr="00D20780">
        <w:tab/>
        <w:t>dyrektywy Parlamentu Europejskiego i Rady (UE) 2016/800 z dnia 11 maja 2016 r. w sprawie gwarancji procesowych dla dzieci będących podejrzanymi lub oskarżonymi w postępowaniu karnym (Dz. Urz. UE L 132 z 21.05.2016, str. 1);</w:t>
      </w:r>
    </w:p>
    <w:p w14:paraId="3E7BC8E6" w14:textId="799241BD" w:rsidR="004A4E4E" w:rsidRPr="00D20780" w:rsidRDefault="004A4E4E" w:rsidP="004A4E4E">
      <w:pPr>
        <w:pStyle w:val="ZPKTODNONIKAzmpktodnonikaartykuempunktem"/>
      </w:pPr>
      <w:r w:rsidRPr="00D20780">
        <w:t>10)</w:t>
      </w:r>
      <w:r w:rsidR="00E83974">
        <w:tab/>
      </w:r>
      <w:r w:rsidRPr="00D20780">
        <w:t>dyrektywy Parlamentu Europejskiego i Rady (UE) 2016/1919 z dnia 26 października 2016 r. w sprawie pomocy prawnej z urzędu dla podejrzanych i oskarżonych w postępowaniu karnym oraz dla osób, których dotyczy wniosek w postępowaniu dotyczącym europejskiego nakazu aresztowania (Dz. Urz. UE L 297 z 04.11.2016, str. 1 oraz Dz. Urz. UE L 91 z 05.04.2017, str. 40);</w:t>
      </w:r>
    </w:p>
    <w:p w14:paraId="2DD6FF9D" w14:textId="5548E67D" w:rsidR="004A4E4E" w:rsidRPr="00D20780" w:rsidRDefault="004A4E4E" w:rsidP="004A4E4E">
      <w:pPr>
        <w:pStyle w:val="ZPKTODNONIKAzmpktodnonikaartykuempunktem"/>
      </w:pPr>
      <w:r w:rsidRPr="00D20780">
        <w:t>11)</w:t>
      </w:r>
      <w:r w:rsidRPr="00D20780">
        <w:tab/>
        <w:t>dyrektywy Parlamentu Europejskiego i Rady (UE) 2022/211 z dnia 16 lutego 2022 r. w sprawie zmiany decyzji ramowej Rady 2002/465/WSiSW w odniesieniu do jej dostosowania do przepisów unijnych dotyczących ochrony danych osobowych (Dz.</w:t>
      </w:r>
      <w:r w:rsidR="00A6558B">
        <w:t> </w:t>
      </w:r>
      <w:r w:rsidRPr="00D20780">
        <w:t>Urz. UE L 37 z 18.02.2022, str. 1);</w:t>
      </w:r>
    </w:p>
    <w:p w14:paraId="2C18FEA1" w14:textId="1BD7D6F6" w:rsidR="004A4E4E" w:rsidRPr="00D20780" w:rsidRDefault="004A4E4E" w:rsidP="004A4E4E">
      <w:pPr>
        <w:pStyle w:val="ZPKTODNONIKAzmpktodnonikaartykuempunktem"/>
      </w:pPr>
      <w:bookmarkStart w:id="2" w:name="_Hlk175061764"/>
      <w:r w:rsidRPr="00D20780">
        <w:t>12)</w:t>
      </w:r>
      <w:r w:rsidR="00E83974">
        <w:tab/>
      </w:r>
      <w:r w:rsidRPr="00D20780">
        <w:t>dyrektywy Parlamentu Europejskiego i</w:t>
      </w:r>
      <w:r w:rsidRPr="004A4E4E">
        <w:t xml:space="preserve"> </w:t>
      </w:r>
      <w:r w:rsidRPr="00D20780">
        <w:t>Rady (UE) 2022/228 z</w:t>
      </w:r>
      <w:r w:rsidRPr="004A4E4E">
        <w:t xml:space="preserve"> </w:t>
      </w:r>
      <w:r w:rsidRPr="00D20780">
        <w:t>dnia 16</w:t>
      </w:r>
      <w:r w:rsidRPr="004A4E4E">
        <w:t xml:space="preserve"> </w:t>
      </w:r>
      <w:r w:rsidRPr="00D20780">
        <w:t>lutego 2022</w:t>
      </w:r>
      <w:r w:rsidRPr="004A4E4E">
        <w:t xml:space="preserve"> </w:t>
      </w:r>
      <w:r w:rsidRPr="00D20780">
        <w:t>r. w</w:t>
      </w:r>
      <w:r w:rsidRPr="004A4E4E">
        <w:t xml:space="preserve"> </w:t>
      </w:r>
      <w:r w:rsidRPr="00D20780">
        <w:t>sprawie zmiany dyrektywy 2014/41/UE w</w:t>
      </w:r>
      <w:r w:rsidRPr="004A4E4E">
        <w:t xml:space="preserve"> </w:t>
      </w:r>
      <w:r w:rsidRPr="00D20780">
        <w:t xml:space="preserve">odniesieniu do jej dostosowania do </w:t>
      </w:r>
      <w:r w:rsidRPr="00D20780">
        <w:lastRenderedPageBreak/>
        <w:t>przepisów unijnych dotyczących ochrony danych osobowych (Dz. Urz. UE L 39</w:t>
      </w:r>
      <w:r w:rsidRPr="004A4E4E">
        <w:t xml:space="preserve"> </w:t>
      </w:r>
      <w:r w:rsidRPr="00D20780">
        <w:t>z</w:t>
      </w:r>
      <w:r w:rsidRPr="004A4E4E">
        <w:t xml:space="preserve"> </w:t>
      </w:r>
      <w:r w:rsidRPr="00D20780">
        <w:t>21.02.2022, str. 1).”;</w:t>
      </w:r>
    </w:p>
    <w:bookmarkEnd w:id="1"/>
    <w:bookmarkEnd w:id="2"/>
    <w:p w14:paraId="55ED4319" w14:textId="77777777" w:rsidR="004A4E4E" w:rsidRPr="004A4E4E" w:rsidRDefault="004A4E4E" w:rsidP="004A4E4E">
      <w:pPr>
        <w:pStyle w:val="PKTpunkt"/>
      </w:pPr>
      <w:r w:rsidRPr="00D20780">
        <w:t>2)</w:t>
      </w:r>
      <w:r w:rsidRPr="00D20780">
        <w:tab/>
        <w:t>w</w:t>
      </w:r>
      <w:r w:rsidRPr="004A4E4E">
        <w:t xml:space="preserve"> art. 12:</w:t>
      </w:r>
    </w:p>
    <w:p w14:paraId="0A340368" w14:textId="77777777" w:rsidR="004A4E4E" w:rsidRPr="004A4E4E" w:rsidRDefault="004A4E4E" w:rsidP="004A4E4E">
      <w:pPr>
        <w:pStyle w:val="LITlitera"/>
      </w:pPr>
      <w:r w:rsidRPr="00D20780">
        <w:t>a)</w:t>
      </w:r>
      <w:r w:rsidRPr="00D20780">
        <w:tab/>
        <w:t>§</w:t>
      </w:r>
      <w:r w:rsidRPr="004A4E4E">
        <w:t xml:space="preserve"> 3 otrzymuje brzmienie:</w:t>
      </w:r>
    </w:p>
    <w:p w14:paraId="087360C9" w14:textId="77777777" w:rsidR="004A4E4E" w:rsidRPr="00D20780" w:rsidRDefault="004A4E4E" w:rsidP="004A4E4E">
      <w:pPr>
        <w:pStyle w:val="ZLITUSTzmustliter"/>
      </w:pPr>
      <w:r w:rsidRPr="004A4E4E">
        <w:t>„</w:t>
      </w:r>
      <w:r w:rsidRPr="00D20780">
        <w:t>§ 3.</w:t>
      </w:r>
      <w:r w:rsidRPr="004A4E4E">
        <w:t xml:space="preserve"> </w:t>
      </w:r>
      <w:r w:rsidRPr="00D20780">
        <w:t>Wniosek może być cofnięty w</w:t>
      </w:r>
      <w:r w:rsidRPr="004A4E4E">
        <w:t xml:space="preserve"> </w:t>
      </w:r>
      <w:r w:rsidRPr="00D20780">
        <w:t>postępowaniu przygotowawczym za zgodą prokuratora, a</w:t>
      </w:r>
      <w:r w:rsidRPr="004A4E4E">
        <w:t xml:space="preserve"> </w:t>
      </w:r>
      <w:r w:rsidRPr="00D20780">
        <w:t>w</w:t>
      </w:r>
      <w:r w:rsidRPr="004A4E4E">
        <w:t xml:space="preserve"> </w:t>
      </w:r>
      <w:r w:rsidRPr="00D20780">
        <w:t>postępowaniu sądowym za zgodą sądu – do rozpoczęcia przewodu sądowego na pierwszej rozprawie głównej. Ponowne złożenie wniosku jest niedopuszczalne.”,</w:t>
      </w:r>
    </w:p>
    <w:p w14:paraId="4D54B4BE" w14:textId="77777777" w:rsidR="004A4E4E" w:rsidRPr="00D20780" w:rsidRDefault="004A4E4E" w:rsidP="004A4E4E">
      <w:pPr>
        <w:pStyle w:val="LITlitera"/>
      </w:pPr>
      <w:r w:rsidRPr="00D20780">
        <w:t>b)</w:t>
      </w:r>
      <w:r w:rsidRPr="00D20780">
        <w:tab/>
        <w:t>uchyla się §</w:t>
      </w:r>
      <w:r w:rsidRPr="004A4E4E">
        <w:t xml:space="preserve"> </w:t>
      </w:r>
      <w:r w:rsidRPr="00D20780">
        <w:t>4;</w:t>
      </w:r>
    </w:p>
    <w:p w14:paraId="45A6BFEE" w14:textId="77777777" w:rsidR="004A4E4E" w:rsidRPr="004A4E4E" w:rsidRDefault="004A4E4E" w:rsidP="004A4E4E">
      <w:pPr>
        <w:pStyle w:val="PKTpunkt"/>
      </w:pPr>
      <w:r w:rsidRPr="00D20780">
        <w:t>3</w:t>
      </w:r>
      <w:r w:rsidRPr="004A4E4E">
        <w:t>)</w:t>
      </w:r>
      <w:r w:rsidRPr="004A4E4E">
        <w:tab/>
        <w:t>w art. 29 § 2 otrzymuje brzmienie:</w:t>
      </w:r>
    </w:p>
    <w:p w14:paraId="291DDE4F"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Apelację lub kasację od wyroku orzekającego karę dożywotniego pozbawienia wolności rozpoznaje sąd w</w:t>
      </w:r>
      <w:r w:rsidRPr="004A4E4E">
        <w:t xml:space="preserve"> </w:t>
      </w:r>
      <w:r w:rsidRPr="00D20780">
        <w:t>składzie pięciu sędziów.”;</w:t>
      </w:r>
    </w:p>
    <w:p w14:paraId="79E65629" w14:textId="77777777" w:rsidR="004A4E4E" w:rsidRPr="004A4E4E" w:rsidRDefault="004A4E4E" w:rsidP="004A4E4E">
      <w:pPr>
        <w:pStyle w:val="PKTpunkt"/>
      </w:pPr>
      <w:r w:rsidRPr="00D20780">
        <w:t>4</w:t>
      </w:r>
      <w:r w:rsidRPr="004A4E4E">
        <w:t>)</w:t>
      </w:r>
      <w:r w:rsidRPr="004A4E4E">
        <w:tab/>
        <w:t>w art. 34:</w:t>
      </w:r>
    </w:p>
    <w:p w14:paraId="14845E74" w14:textId="77777777" w:rsidR="004A4E4E" w:rsidRPr="004A4E4E" w:rsidRDefault="004A4E4E" w:rsidP="004A4E4E">
      <w:pPr>
        <w:pStyle w:val="LITlitera"/>
      </w:pPr>
      <w:r w:rsidRPr="00D20780">
        <w:t>a)</w:t>
      </w:r>
      <w:r w:rsidRPr="00D20780">
        <w:tab/>
        <w:t>§</w:t>
      </w:r>
      <w:r w:rsidRPr="004A4E4E">
        <w:t xml:space="preserve"> 3 i 4 otrzymują brzmienie:</w:t>
      </w:r>
    </w:p>
    <w:p w14:paraId="35284FD9" w14:textId="77777777" w:rsidR="004A4E4E" w:rsidRPr="00D20780" w:rsidRDefault="004A4E4E" w:rsidP="004A4E4E">
      <w:pPr>
        <w:pStyle w:val="ZLITUSTzmustliter"/>
      </w:pPr>
      <w:r w:rsidRPr="00D20780">
        <w:t>„</w:t>
      </w:r>
      <w:bookmarkStart w:id="3" w:name="_Hlk175083953"/>
      <w:r w:rsidRPr="00D20780">
        <w:t>§</w:t>
      </w:r>
      <w:bookmarkEnd w:id="3"/>
      <w:r w:rsidRPr="004A4E4E">
        <w:t xml:space="preserve"> </w:t>
      </w:r>
      <w:r w:rsidRPr="00D20780">
        <w:t>3.</w:t>
      </w:r>
      <w:r w:rsidRPr="004A4E4E">
        <w:t xml:space="preserve"> </w:t>
      </w:r>
      <w:r w:rsidRPr="00D20780">
        <w:t>Jeżeli zachodzą okoliczności utrudniające łączne rozpoznanie spraw, o</w:t>
      </w:r>
      <w:r w:rsidRPr="004A4E4E">
        <w:t xml:space="preserve"> </w:t>
      </w:r>
      <w:r w:rsidRPr="00D20780">
        <w:t>których mowa w</w:t>
      </w:r>
      <w:r w:rsidRPr="004A4E4E">
        <w:t xml:space="preserve"> </w:t>
      </w:r>
      <w:r w:rsidRPr="00D20780">
        <w:t>§ 1 i</w:t>
      </w:r>
      <w:r w:rsidRPr="004A4E4E">
        <w:t xml:space="preserve"> </w:t>
      </w:r>
      <w:r w:rsidRPr="00D20780">
        <w:t>2, można wyłączyć i</w:t>
      </w:r>
      <w:r w:rsidRPr="004A4E4E">
        <w:t xml:space="preserve"> </w:t>
      </w:r>
      <w:r w:rsidRPr="00D20780">
        <w:t>odrębnie rozpoznać sprawę poszczególnych osób lub o</w:t>
      </w:r>
      <w:r w:rsidRPr="004A4E4E">
        <w:t xml:space="preserve"> </w:t>
      </w:r>
      <w:r w:rsidRPr="00D20780">
        <w:t>poszczególne czyny; sprawa wyłączona podlega rozpoznaniu przez sąd właściwy według zasad ogólnych.</w:t>
      </w:r>
    </w:p>
    <w:p w14:paraId="668C0B26" w14:textId="77777777" w:rsidR="004A4E4E" w:rsidRPr="00D20780" w:rsidRDefault="004A4E4E" w:rsidP="004A4E4E">
      <w:pPr>
        <w:pStyle w:val="ZLITUSTzmustliter"/>
      </w:pPr>
      <w:r w:rsidRPr="00D20780">
        <w:t>§</w:t>
      </w:r>
      <w:r w:rsidRPr="004A4E4E">
        <w:t xml:space="preserve"> </w:t>
      </w:r>
      <w:r w:rsidRPr="00D20780">
        <w:t>4.</w:t>
      </w:r>
      <w:r w:rsidRPr="004A4E4E">
        <w:t xml:space="preserve"> </w:t>
      </w:r>
      <w:r w:rsidRPr="00D20780">
        <w:t>Sprawa wyłączona po otwarciu przewodu sądowego podlega rozpoznaniu przez sąd, który dokonał wyłączenia, chyba że właściwy jest sąd wyższego rzędu. Jeżeli nie zachodzą przeszkody do rozpoznania jej w</w:t>
      </w:r>
      <w:r w:rsidRPr="004A4E4E">
        <w:t xml:space="preserve"> </w:t>
      </w:r>
      <w:r w:rsidRPr="00D20780">
        <w:t>tym samym składzie, rozprawa prowadzona jest w</w:t>
      </w:r>
      <w:r w:rsidRPr="004A4E4E">
        <w:t xml:space="preserve"> </w:t>
      </w:r>
      <w:r w:rsidRPr="00D20780">
        <w:t>dalszym ciągu.”,</w:t>
      </w:r>
    </w:p>
    <w:p w14:paraId="2594B069" w14:textId="77777777" w:rsidR="004A4E4E" w:rsidRPr="00D20780" w:rsidRDefault="004A4E4E" w:rsidP="004A4E4E">
      <w:pPr>
        <w:pStyle w:val="LITlitera"/>
      </w:pPr>
      <w:r w:rsidRPr="00D20780">
        <w:t>b)</w:t>
      </w:r>
      <w:r w:rsidRPr="00D20780">
        <w:tab/>
        <w:t>uchyla się §</w:t>
      </w:r>
      <w:r w:rsidRPr="004A4E4E">
        <w:t xml:space="preserve"> </w:t>
      </w:r>
      <w:r w:rsidRPr="00D20780">
        <w:t>5 i 6;</w:t>
      </w:r>
    </w:p>
    <w:p w14:paraId="54406C6F" w14:textId="77777777" w:rsidR="004A4E4E" w:rsidRPr="004A4E4E" w:rsidRDefault="004A4E4E" w:rsidP="004A4E4E">
      <w:pPr>
        <w:pStyle w:val="PKTpunkt"/>
      </w:pPr>
      <w:r w:rsidRPr="00D20780">
        <w:t>5</w:t>
      </w:r>
      <w:r w:rsidRPr="004A4E4E">
        <w:t>)</w:t>
      </w:r>
      <w:r w:rsidRPr="004A4E4E">
        <w:tab/>
        <w:t>w art. 37:</w:t>
      </w:r>
    </w:p>
    <w:p w14:paraId="468CB252" w14:textId="77777777" w:rsidR="004A4E4E" w:rsidRPr="004A4E4E" w:rsidRDefault="004A4E4E" w:rsidP="004A4E4E">
      <w:pPr>
        <w:pStyle w:val="LITlitera"/>
      </w:pPr>
      <w:r w:rsidRPr="00D20780">
        <w:t>a)</w:t>
      </w:r>
      <w:r w:rsidRPr="00D20780">
        <w:tab/>
      </w:r>
      <w:r w:rsidRPr="004A4E4E">
        <w:t>§ 1 otrzymuje brzmienie:</w:t>
      </w:r>
    </w:p>
    <w:p w14:paraId="1EA1BF05" w14:textId="77777777" w:rsidR="004A4E4E" w:rsidRPr="00D20780" w:rsidRDefault="004A4E4E" w:rsidP="004A4E4E">
      <w:pPr>
        <w:pStyle w:val="ZLITUSTzmustliter"/>
      </w:pPr>
      <w:r w:rsidRPr="004A4E4E">
        <w:t>„</w:t>
      </w:r>
      <w:r w:rsidRPr="00D20780">
        <w:t>§ 1. Sąd Najwyższy może z</w:t>
      </w:r>
      <w:r w:rsidRPr="004A4E4E">
        <w:t xml:space="preserve"> </w:t>
      </w:r>
      <w:r w:rsidRPr="00D20780">
        <w:t>inicjatywy właściwego sądu przekazać sprawę do rozpoznania innemu sądowi równorzędnemu, jeżeli wymaga tego dobro wymiaru sprawiedliwości.”,</w:t>
      </w:r>
    </w:p>
    <w:p w14:paraId="3E29E461" w14:textId="77777777" w:rsidR="004A4E4E" w:rsidRPr="00D20780" w:rsidRDefault="004A4E4E" w:rsidP="004A4E4E">
      <w:pPr>
        <w:pStyle w:val="LITlitera"/>
      </w:pPr>
      <w:r w:rsidRPr="00D20780">
        <w:t>b)</w:t>
      </w:r>
      <w:r w:rsidRPr="00D20780">
        <w:tab/>
        <w:t>uchyla się § 2;</w:t>
      </w:r>
    </w:p>
    <w:p w14:paraId="682B349A" w14:textId="77777777" w:rsidR="004A4E4E" w:rsidRPr="004A4E4E" w:rsidRDefault="004A4E4E" w:rsidP="004A4E4E">
      <w:pPr>
        <w:pStyle w:val="PKTpunkt"/>
      </w:pPr>
      <w:r w:rsidRPr="00D20780">
        <w:t>6</w:t>
      </w:r>
      <w:r w:rsidRPr="004A4E4E">
        <w:t>)</w:t>
      </w:r>
      <w:r w:rsidRPr="004A4E4E">
        <w:tab/>
        <w:t>w art. 55:</w:t>
      </w:r>
    </w:p>
    <w:p w14:paraId="5C8DF034" w14:textId="77777777" w:rsidR="004A4E4E" w:rsidRPr="004A4E4E" w:rsidRDefault="004A4E4E" w:rsidP="004A4E4E">
      <w:pPr>
        <w:pStyle w:val="LITlitera"/>
      </w:pPr>
      <w:r w:rsidRPr="00D20780">
        <w:t>a)</w:t>
      </w:r>
      <w:r w:rsidRPr="00D20780">
        <w:tab/>
        <w:t>§</w:t>
      </w:r>
      <w:r w:rsidRPr="004A4E4E">
        <w:t xml:space="preserve"> 1 i 2 otrzymują brzmienie:</w:t>
      </w:r>
    </w:p>
    <w:p w14:paraId="4C44E92F" w14:textId="77777777" w:rsidR="004A4E4E" w:rsidRPr="00D20780" w:rsidRDefault="004A4E4E" w:rsidP="004A4E4E">
      <w:pPr>
        <w:pStyle w:val="ZLITUSTzmustliter"/>
      </w:pPr>
      <w:r w:rsidRPr="00D20780">
        <w:t>„§</w:t>
      </w:r>
      <w:r w:rsidRPr="004A4E4E">
        <w:t xml:space="preserve"> </w:t>
      </w:r>
      <w:r w:rsidRPr="00D20780">
        <w:t>1. W</w:t>
      </w:r>
      <w:r w:rsidRPr="004A4E4E">
        <w:t xml:space="preserve"> </w:t>
      </w:r>
      <w:r w:rsidRPr="00D20780">
        <w:t>razie powtórnego wydania postanowienia o</w:t>
      </w:r>
      <w:r w:rsidRPr="004A4E4E">
        <w:t xml:space="preserve"> </w:t>
      </w:r>
      <w:r w:rsidRPr="00D20780">
        <w:t>odmowie wszczęcia lub o</w:t>
      </w:r>
      <w:r w:rsidRPr="004A4E4E">
        <w:t xml:space="preserve"> </w:t>
      </w:r>
      <w:r w:rsidRPr="00D20780">
        <w:t>umorzeniu postępowania w</w:t>
      </w:r>
      <w:r w:rsidRPr="004A4E4E">
        <w:t xml:space="preserve"> </w:t>
      </w:r>
      <w:r w:rsidRPr="00D20780">
        <w:t>wypadku, o</w:t>
      </w:r>
      <w:r w:rsidRPr="004A4E4E">
        <w:t xml:space="preserve"> </w:t>
      </w:r>
      <w:r w:rsidRPr="00D20780">
        <w:t>którym mowa w</w:t>
      </w:r>
      <w:r w:rsidRPr="004A4E4E">
        <w:t xml:space="preserve"> </w:t>
      </w:r>
      <w:r w:rsidRPr="00D20780">
        <w:t>art.</w:t>
      </w:r>
      <w:r w:rsidRPr="004A4E4E">
        <w:t xml:space="preserve"> </w:t>
      </w:r>
      <w:r w:rsidRPr="00D20780">
        <w:t>330 §</w:t>
      </w:r>
      <w:r w:rsidRPr="004A4E4E">
        <w:t xml:space="preserve"> </w:t>
      </w:r>
      <w:r w:rsidRPr="00D20780">
        <w:t xml:space="preserve">2, pokrzywdzony </w:t>
      </w:r>
      <w:r w:rsidRPr="00D20780">
        <w:lastRenderedPageBreak/>
        <w:t>może w</w:t>
      </w:r>
      <w:r w:rsidRPr="004A4E4E">
        <w:t xml:space="preserve"> </w:t>
      </w:r>
      <w:r w:rsidRPr="00D20780">
        <w:t>terminie miesiąca od doręczenia mu zawiadomienia o</w:t>
      </w:r>
      <w:r w:rsidRPr="004A4E4E">
        <w:t xml:space="preserve"> </w:t>
      </w:r>
      <w:r w:rsidRPr="00D20780">
        <w:t>postanowieniu wnieść akt oskarżenia do sądu, dołączając po jednym odpisie dla każdego oskarżonego oraz dla prokuratora. Przepis art.</w:t>
      </w:r>
      <w:r w:rsidRPr="004A4E4E">
        <w:t xml:space="preserve"> </w:t>
      </w:r>
      <w:r w:rsidRPr="00D20780">
        <w:t>488 §</w:t>
      </w:r>
      <w:r w:rsidRPr="004A4E4E">
        <w:t xml:space="preserve"> </w:t>
      </w:r>
      <w:r w:rsidRPr="00D20780">
        <w:t>2</w:t>
      </w:r>
      <w:r w:rsidRPr="004A4E4E">
        <w:t xml:space="preserve"> </w:t>
      </w:r>
      <w:r w:rsidRPr="00D20780">
        <w:t>stosuje się odpowiednio. Przepisów art.</w:t>
      </w:r>
      <w:r w:rsidRPr="004A4E4E">
        <w:t xml:space="preserve"> </w:t>
      </w:r>
      <w:r w:rsidRPr="00D20780">
        <w:t>339 §</w:t>
      </w:r>
      <w:r w:rsidRPr="004A4E4E">
        <w:t xml:space="preserve"> </w:t>
      </w:r>
      <w:r w:rsidRPr="00D20780">
        <w:t>3 pkt</w:t>
      </w:r>
      <w:r w:rsidRPr="004A4E4E">
        <w:t xml:space="preserve"> </w:t>
      </w:r>
      <w:r w:rsidRPr="00D20780">
        <w:t>3a i</w:t>
      </w:r>
      <w:r w:rsidRPr="004A4E4E">
        <w:t xml:space="preserve"> </w:t>
      </w:r>
      <w:r w:rsidRPr="00D20780">
        <w:t>art.</w:t>
      </w:r>
      <w:r w:rsidRPr="004A4E4E">
        <w:t xml:space="preserve"> </w:t>
      </w:r>
      <w:r w:rsidRPr="00D20780">
        <w:t>396a nie stosuje się.</w:t>
      </w:r>
    </w:p>
    <w:p w14:paraId="0AB2984E" w14:textId="349573F6" w:rsidR="004A4E4E" w:rsidRPr="00D20780" w:rsidRDefault="004A4E4E" w:rsidP="004A4E4E">
      <w:pPr>
        <w:pStyle w:val="ZLITUSTzmustliter"/>
      </w:pPr>
      <w:r w:rsidRPr="00D20780">
        <w:t>§</w:t>
      </w:r>
      <w:r w:rsidRPr="004A4E4E">
        <w:t xml:space="preserve"> </w:t>
      </w:r>
      <w:r w:rsidRPr="00D20780">
        <w:t>2. Akt oskarżenia wniesiony przez pokrzywdzonego powinien być sporządzony i</w:t>
      </w:r>
      <w:r w:rsidRPr="004A4E4E">
        <w:t xml:space="preserve"> </w:t>
      </w:r>
      <w:r w:rsidRPr="00D20780">
        <w:t>podpisany przez adwokata, radcę prawnego albo radcę Prokuratorii Generalnej Rzeczypospolitej Polskiej, z</w:t>
      </w:r>
      <w:r w:rsidRPr="004A4E4E">
        <w:t xml:space="preserve"> </w:t>
      </w:r>
      <w:r w:rsidRPr="00D20780">
        <w:t>zachowaniem warunków określonych w</w:t>
      </w:r>
      <w:r w:rsidRPr="004A4E4E">
        <w:t xml:space="preserve"> </w:t>
      </w:r>
      <w:r w:rsidRPr="00D20780">
        <w:t>art.</w:t>
      </w:r>
      <w:r w:rsidR="00A6558B">
        <w:t> </w:t>
      </w:r>
      <w:r w:rsidRPr="00D20780">
        <w:t>332 i</w:t>
      </w:r>
      <w:r w:rsidRPr="004A4E4E">
        <w:t xml:space="preserve"> </w:t>
      </w:r>
      <w:r w:rsidRPr="00D20780">
        <w:t>art.</w:t>
      </w:r>
      <w:r w:rsidRPr="004A4E4E">
        <w:t xml:space="preserve"> </w:t>
      </w:r>
      <w:r w:rsidRPr="00D20780">
        <w:t>333 §</w:t>
      </w:r>
      <w:r w:rsidRPr="004A4E4E">
        <w:t xml:space="preserve"> </w:t>
      </w:r>
      <w:r w:rsidRPr="00D20780">
        <w:t>1.”,</w:t>
      </w:r>
    </w:p>
    <w:p w14:paraId="00898EDA" w14:textId="77777777" w:rsidR="004A4E4E" w:rsidRPr="00D20780" w:rsidRDefault="004A4E4E" w:rsidP="004A4E4E">
      <w:pPr>
        <w:pStyle w:val="LITlitera"/>
      </w:pPr>
      <w:r w:rsidRPr="00D20780">
        <w:t>b)</w:t>
      </w:r>
      <w:r w:rsidRPr="00D20780">
        <w:tab/>
        <w:t>uchyla się §</w:t>
      </w:r>
      <w:r w:rsidRPr="004A4E4E">
        <w:t xml:space="preserve"> </w:t>
      </w:r>
      <w:r w:rsidRPr="00D20780">
        <w:t>2b,</w:t>
      </w:r>
    </w:p>
    <w:p w14:paraId="383A029C" w14:textId="77777777" w:rsidR="004A4E4E" w:rsidRPr="004A4E4E" w:rsidRDefault="004A4E4E" w:rsidP="004A4E4E">
      <w:pPr>
        <w:pStyle w:val="LITlitera"/>
      </w:pPr>
      <w:r w:rsidRPr="00D20780">
        <w:t>c)</w:t>
      </w:r>
      <w:r w:rsidRPr="00D20780">
        <w:tab/>
        <w:t>§</w:t>
      </w:r>
      <w:r w:rsidRPr="004A4E4E">
        <w:t xml:space="preserve"> 4 otrzymuje brzmienie:</w:t>
      </w:r>
    </w:p>
    <w:p w14:paraId="2482E41B" w14:textId="77777777" w:rsidR="004A4E4E" w:rsidRPr="00D20780" w:rsidRDefault="004A4E4E" w:rsidP="004A4E4E">
      <w:pPr>
        <w:pStyle w:val="ZLITUSTzmustliter"/>
      </w:pPr>
      <w:r w:rsidRPr="00D20780">
        <w:t>„§</w:t>
      </w:r>
      <w:r w:rsidRPr="004A4E4E">
        <w:t xml:space="preserve"> </w:t>
      </w:r>
      <w:r w:rsidRPr="00D20780">
        <w:t>4. W</w:t>
      </w:r>
      <w:r w:rsidRPr="004A4E4E">
        <w:t xml:space="preserve"> </w:t>
      </w:r>
      <w:r w:rsidRPr="00D20780">
        <w:t>sprawie wszczętej na podstawie aktu oskarżenia wniesionego przez oskarżyciela posiłkowego może brać udział również prokurator. Korzysta on z</w:t>
      </w:r>
      <w:r w:rsidRPr="004A4E4E">
        <w:t xml:space="preserve"> </w:t>
      </w:r>
      <w:r w:rsidRPr="00D20780">
        <w:t>praw strony.”,</w:t>
      </w:r>
    </w:p>
    <w:p w14:paraId="4C759F0C" w14:textId="77777777" w:rsidR="004A4E4E" w:rsidRPr="00D20780" w:rsidRDefault="004A4E4E" w:rsidP="004A4E4E">
      <w:pPr>
        <w:pStyle w:val="LITlitera"/>
      </w:pPr>
      <w:r w:rsidRPr="00D20780">
        <w:t>d)</w:t>
      </w:r>
      <w:r w:rsidRPr="00D20780">
        <w:tab/>
        <w:t>uchyla się §</w:t>
      </w:r>
      <w:r w:rsidRPr="004A4E4E">
        <w:t xml:space="preserve"> </w:t>
      </w:r>
      <w:r w:rsidRPr="00D20780">
        <w:t>5;</w:t>
      </w:r>
    </w:p>
    <w:p w14:paraId="576374E3" w14:textId="77777777" w:rsidR="004A4E4E" w:rsidRPr="004A4E4E" w:rsidRDefault="004A4E4E" w:rsidP="004A4E4E">
      <w:pPr>
        <w:pStyle w:val="PKTpunkt"/>
      </w:pPr>
      <w:r w:rsidRPr="00D20780">
        <w:t>7</w:t>
      </w:r>
      <w:r w:rsidRPr="004A4E4E">
        <w:t>)</w:t>
      </w:r>
      <w:r w:rsidRPr="004A4E4E">
        <w:tab/>
        <w:t>w art. 60:</w:t>
      </w:r>
    </w:p>
    <w:p w14:paraId="1D880707" w14:textId="77777777" w:rsidR="004A4E4E" w:rsidRPr="004A4E4E" w:rsidRDefault="004A4E4E" w:rsidP="004A4E4E">
      <w:pPr>
        <w:pStyle w:val="LITlitera"/>
      </w:pPr>
      <w:r w:rsidRPr="00D20780">
        <w:t>a)</w:t>
      </w:r>
      <w:r w:rsidRPr="00D20780">
        <w:tab/>
        <w:t>§</w:t>
      </w:r>
      <w:r w:rsidRPr="004A4E4E">
        <w:t xml:space="preserve"> 1 otrzymuje brzmienie:</w:t>
      </w:r>
    </w:p>
    <w:p w14:paraId="068253DD" w14:textId="77777777" w:rsidR="004A4E4E" w:rsidRPr="00D20780" w:rsidRDefault="004A4E4E" w:rsidP="004A4E4E">
      <w:pPr>
        <w:pStyle w:val="ZLITUSTzmustliter"/>
      </w:pPr>
      <w:r w:rsidRPr="00D20780">
        <w:t>„§</w:t>
      </w:r>
      <w:r w:rsidRPr="004A4E4E">
        <w:t xml:space="preserve"> </w:t>
      </w:r>
      <w:r w:rsidRPr="00D20780">
        <w:t>1.</w:t>
      </w:r>
      <w:r w:rsidRPr="004A4E4E">
        <w:t xml:space="preserve"> </w:t>
      </w:r>
      <w:r w:rsidRPr="00D20780">
        <w:t>W</w:t>
      </w:r>
      <w:r w:rsidRPr="004A4E4E">
        <w:t xml:space="preserve"> </w:t>
      </w:r>
      <w:r w:rsidRPr="00D20780">
        <w:t>sprawach o</w:t>
      </w:r>
      <w:r w:rsidRPr="004A4E4E">
        <w:t xml:space="preserve"> </w:t>
      </w:r>
      <w:r w:rsidRPr="00D20780">
        <w:t>przestępstwa ścigane z</w:t>
      </w:r>
      <w:r w:rsidRPr="004A4E4E">
        <w:t xml:space="preserve"> </w:t>
      </w:r>
      <w:r w:rsidRPr="00D20780">
        <w:t>oskarżenia prywatnego prokurator wszczyna postępowanie albo wstępuje do postępowania już wszczętego, jeżeli wymaga tego interes społeczny.”,</w:t>
      </w:r>
    </w:p>
    <w:p w14:paraId="50D8013A" w14:textId="77777777" w:rsidR="004A4E4E" w:rsidRPr="00D20780" w:rsidRDefault="004A4E4E" w:rsidP="004A4E4E">
      <w:pPr>
        <w:pStyle w:val="LITlitera"/>
      </w:pPr>
      <w:r w:rsidRPr="00D20780">
        <w:t>b)</w:t>
      </w:r>
      <w:r w:rsidRPr="00D20780">
        <w:tab/>
        <w:t>uchyla się §</w:t>
      </w:r>
      <w:r w:rsidRPr="004A4E4E">
        <w:t xml:space="preserve"> </w:t>
      </w:r>
      <w:r w:rsidRPr="00D20780">
        <w:t>5;</w:t>
      </w:r>
    </w:p>
    <w:p w14:paraId="09B3F3E7" w14:textId="77777777" w:rsidR="004A4E4E" w:rsidRPr="004A4E4E" w:rsidRDefault="004A4E4E" w:rsidP="004A4E4E">
      <w:pPr>
        <w:pStyle w:val="PKTpunkt"/>
      </w:pPr>
      <w:r w:rsidRPr="00D20780">
        <w:t>8</w:t>
      </w:r>
      <w:r w:rsidRPr="004A4E4E">
        <w:t>)</w:t>
      </w:r>
      <w:r w:rsidRPr="004A4E4E">
        <w:tab/>
        <w:t>w art. 71 § 1 otrzymuje brzmienie:</w:t>
      </w:r>
    </w:p>
    <w:p w14:paraId="57A092A0" w14:textId="77777777" w:rsidR="004A4E4E" w:rsidRPr="00D20780" w:rsidRDefault="004A4E4E" w:rsidP="004A4E4E">
      <w:pPr>
        <w:pStyle w:val="ZUSTzmustartykuempunktem"/>
      </w:pPr>
      <w:r w:rsidRPr="00D20780">
        <w:t>„§</w:t>
      </w:r>
      <w:r w:rsidRPr="004A4E4E">
        <w:t xml:space="preserve"> </w:t>
      </w:r>
      <w:r w:rsidRPr="00D20780">
        <w:t>1.</w:t>
      </w:r>
      <w:r w:rsidRPr="004A4E4E">
        <w:t xml:space="preserve"> </w:t>
      </w:r>
      <w:r w:rsidRPr="00D20780">
        <w:t>Za podejrzanego uważa się osobę, co do której zebrane dowody dostatecznie uzasadniają podejrzenie popełnienia przez nią przestępstwa i</w:t>
      </w:r>
      <w:r w:rsidRPr="004A4E4E">
        <w:t xml:space="preserve"> </w:t>
      </w:r>
      <w:r w:rsidRPr="00D20780">
        <w:t>wobec której podjęto czynność procesową ukierunkowaną na jej ściganie.”;</w:t>
      </w:r>
    </w:p>
    <w:p w14:paraId="4625D652" w14:textId="77777777" w:rsidR="004A4E4E" w:rsidRPr="004A4E4E" w:rsidRDefault="004A4E4E" w:rsidP="004A4E4E">
      <w:pPr>
        <w:pStyle w:val="PKTpunkt"/>
      </w:pPr>
      <w:r w:rsidRPr="00D20780">
        <w:t>9</w:t>
      </w:r>
      <w:r w:rsidRPr="004A4E4E">
        <w:t>)</w:t>
      </w:r>
      <w:r w:rsidRPr="004A4E4E">
        <w:tab/>
        <w:t>w art. 72:</w:t>
      </w:r>
    </w:p>
    <w:p w14:paraId="349BEB98" w14:textId="77777777" w:rsidR="004A4E4E" w:rsidRPr="004A4E4E" w:rsidRDefault="004A4E4E" w:rsidP="004A4E4E">
      <w:pPr>
        <w:pStyle w:val="LITlitera"/>
      </w:pPr>
      <w:r w:rsidRPr="00D20780">
        <w:t>a)</w:t>
      </w:r>
      <w:r w:rsidRPr="00D20780">
        <w:tab/>
        <w:t>§</w:t>
      </w:r>
      <w:r w:rsidRPr="004A4E4E">
        <w:t xml:space="preserve"> 2 otrzymuje brzmienie:</w:t>
      </w:r>
    </w:p>
    <w:p w14:paraId="5CA9FDF5" w14:textId="77777777" w:rsidR="004A4E4E" w:rsidRPr="00D20780" w:rsidRDefault="004A4E4E" w:rsidP="004A4E4E">
      <w:pPr>
        <w:pStyle w:val="ZLITUSTzmustliter"/>
      </w:pPr>
      <w:r w:rsidRPr="00D20780">
        <w:t>„§</w:t>
      </w:r>
      <w:r w:rsidRPr="004A4E4E">
        <w:t xml:space="preserve"> </w:t>
      </w:r>
      <w:r w:rsidRPr="00D20780">
        <w:t>2.</w:t>
      </w:r>
      <w:r w:rsidRPr="004A4E4E">
        <w:t xml:space="preserve"> </w:t>
      </w:r>
      <w:r w:rsidRPr="00D20780">
        <w:t>Tłumacza należy wezwać do czynności z</w:t>
      </w:r>
      <w:r w:rsidRPr="004A4E4E">
        <w:t xml:space="preserve"> </w:t>
      </w:r>
      <w:r w:rsidRPr="00D20780">
        <w:t>udziałem oskarżonego, o</w:t>
      </w:r>
      <w:r w:rsidRPr="004A4E4E">
        <w:t xml:space="preserve"> </w:t>
      </w:r>
      <w:r w:rsidRPr="00D20780">
        <w:t>którym mowa w</w:t>
      </w:r>
      <w:r w:rsidRPr="004A4E4E">
        <w:t xml:space="preserve"> </w:t>
      </w:r>
      <w:r w:rsidRPr="00D20780">
        <w:t>§ 1. Na wniosek oskarżonego lub jego obrońcy tłumacza należy wezwać również w</w:t>
      </w:r>
      <w:r w:rsidRPr="004A4E4E">
        <w:t xml:space="preserve"> </w:t>
      </w:r>
      <w:r w:rsidRPr="00D20780">
        <w:t>celu porozumienia się oskarżonego z</w:t>
      </w:r>
      <w:r w:rsidRPr="004A4E4E">
        <w:t xml:space="preserve"> </w:t>
      </w:r>
      <w:r w:rsidRPr="00D20780">
        <w:t>obrońcą w</w:t>
      </w:r>
      <w:r w:rsidRPr="004A4E4E">
        <w:t xml:space="preserve"> </w:t>
      </w:r>
      <w:r w:rsidRPr="00D20780">
        <w:t>związku z</w:t>
      </w:r>
      <w:r w:rsidRPr="004A4E4E">
        <w:t xml:space="preserve"> </w:t>
      </w:r>
      <w:r w:rsidRPr="00D20780">
        <w:t>czynnością, do udziału w</w:t>
      </w:r>
      <w:r w:rsidRPr="004A4E4E">
        <w:t xml:space="preserve"> </w:t>
      </w:r>
      <w:r w:rsidRPr="00D20780">
        <w:t>której oskarżony jest uprawniony, wniesieniem środka zaskarżenia lub wniosku dotyczącego toku postępowania.”,</w:t>
      </w:r>
    </w:p>
    <w:p w14:paraId="008094BF" w14:textId="77777777" w:rsidR="004A4E4E" w:rsidRPr="00D20780" w:rsidRDefault="004A4E4E" w:rsidP="004A4E4E">
      <w:pPr>
        <w:pStyle w:val="LITlitera"/>
      </w:pPr>
      <w:r w:rsidRPr="00D20780">
        <w:t>b)</w:t>
      </w:r>
      <w:r w:rsidRPr="00D20780">
        <w:tab/>
        <w:t>po § 2 dodaje się § 2a w brzmieniu:</w:t>
      </w:r>
    </w:p>
    <w:p w14:paraId="5FD716B6" w14:textId="77777777" w:rsidR="004A4E4E" w:rsidRPr="00D20780" w:rsidRDefault="004A4E4E" w:rsidP="004A4E4E">
      <w:pPr>
        <w:pStyle w:val="ZLITUSTzmustliter"/>
      </w:pPr>
      <w:r w:rsidRPr="00D20780">
        <w:lastRenderedPageBreak/>
        <w:t>„§ 2a. Przepisy §</w:t>
      </w:r>
      <w:r w:rsidRPr="004A4E4E">
        <w:t xml:space="preserve"> </w:t>
      </w:r>
      <w:r w:rsidRPr="00D20780">
        <w:t>1 i</w:t>
      </w:r>
      <w:r w:rsidRPr="004A4E4E">
        <w:t xml:space="preserve"> </w:t>
      </w:r>
      <w:r w:rsidRPr="00D20780">
        <w:t>2</w:t>
      </w:r>
      <w:r w:rsidRPr="004A4E4E">
        <w:t xml:space="preserve"> </w:t>
      </w:r>
      <w:r w:rsidRPr="00D20780">
        <w:t>stosuje się odpowiednio do oskarżonego, który jest głuchy lub niemy.”,</w:t>
      </w:r>
    </w:p>
    <w:p w14:paraId="598F2E37" w14:textId="77777777" w:rsidR="004A4E4E" w:rsidRPr="004A4E4E" w:rsidRDefault="004A4E4E" w:rsidP="004A4E4E">
      <w:pPr>
        <w:pStyle w:val="LITlitera"/>
      </w:pPr>
      <w:r w:rsidRPr="00D20780">
        <w:t>c</w:t>
      </w:r>
      <w:r w:rsidRPr="004A4E4E">
        <w:t>)</w:t>
      </w:r>
      <w:r w:rsidRPr="004A4E4E">
        <w:tab/>
        <w:t>dodaje się § 4 w brzmieniu:</w:t>
      </w:r>
    </w:p>
    <w:p w14:paraId="64ECE113" w14:textId="591030E9" w:rsidR="004A4E4E" w:rsidRPr="00D20780" w:rsidRDefault="004A4E4E" w:rsidP="004A4E4E">
      <w:pPr>
        <w:pStyle w:val="ZLITUSTzmustliter"/>
      </w:pPr>
      <w:r w:rsidRPr="00D20780">
        <w:t>„§</w:t>
      </w:r>
      <w:r w:rsidRPr="004A4E4E">
        <w:t xml:space="preserve"> </w:t>
      </w:r>
      <w:r w:rsidRPr="00D20780">
        <w:t>4.</w:t>
      </w:r>
      <w:r w:rsidRPr="004A4E4E">
        <w:t xml:space="preserve"> </w:t>
      </w:r>
      <w:r w:rsidRPr="00D20780">
        <w:t>Na wniosek oskarżonego, o</w:t>
      </w:r>
      <w:r w:rsidRPr="004A4E4E">
        <w:t xml:space="preserve"> </w:t>
      </w:r>
      <w:r w:rsidRPr="00D20780">
        <w:t>którym mowa w</w:t>
      </w:r>
      <w:r w:rsidRPr="004A4E4E">
        <w:t xml:space="preserve"> </w:t>
      </w:r>
      <w:r w:rsidRPr="00D20780">
        <w:t>§ 1</w:t>
      </w:r>
      <w:r w:rsidR="00AF7B27">
        <w:t>,</w:t>
      </w:r>
      <w:r w:rsidRPr="00D20780">
        <w:t xml:space="preserve"> lub jego obrońcy należy sporządzić tłumaczenie innego dokumentu, niż wskazany w</w:t>
      </w:r>
      <w:r w:rsidRPr="004A4E4E">
        <w:t xml:space="preserve"> </w:t>
      </w:r>
      <w:r w:rsidRPr="00D20780">
        <w:t>§ 3, lub jego części, jeśli ma on istotne znaczenie dla realizacji prawa do obrony. W</w:t>
      </w:r>
      <w:r w:rsidRPr="004A4E4E">
        <w:t xml:space="preserve"> </w:t>
      </w:r>
      <w:r w:rsidRPr="00D20780">
        <w:t>uzasadnionym wypadku może zostać zapewnione tłumaczenie ustne dokumentów lub ustne ich streszczenie, jeśli nie spowoduje to uszczerbku dla realizacji prawa do obrony.”;</w:t>
      </w:r>
    </w:p>
    <w:p w14:paraId="6E8381B9" w14:textId="77777777" w:rsidR="004A4E4E" w:rsidRPr="00D20780" w:rsidRDefault="004A4E4E" w:rsidP="004A4E4E">
      <w:pPr>
        <w:pStyle w:val="PKTpunkt"/>
      </w:pPr>
      <w:r w:rsidRPr="00D20780">
        <w:t>10)</w:t>
      </w:r>
      <w:r w:rsidRPr="00D20780">
        <w:tab/>
        <w:t>w art.</w:t>
      </w:r>
      <w:r w:rsidRPr="004A4E4E">
        <w:t xml:space="preserve"> </w:t>
      </w:r>
      <w:r w:rsidRPr="00D20780">
        <w:t>73</w:t>
      </w:r>
      <w:r w:rsidRPr="004A4E4E">
        <w:t xml:space="preserve"> </w:t>
      </w:r>
      <w:r w:rsidRPr="00D20780">
        <w:t>uchyla się §</w:t>
      </w:r>
      <w:r w:rsidRPr="004A4E4E">
        <w:t xml:space="preserve"> </w:t>
      </w:r>
      <w:r w:rsidRPr="00D20780">
        <w:t>2–4;</w:t>
      </w:r>
    </w:p>
    <w:p w14:paraId="46147EA8" w14:textId="77777777" w:rsidR="004A4E4E" w:rsidRPr="004A4E4E" w:rsidRDefault="004A4E4E" w:rsidP="004A4E4E">
      <w:pPr>
        <w:pStyle w:val="PKTpunkt"/>
      </w:pPr>
      <w:r w:rsidRPr="00D20780">
        <w:t>11</w:t>
      </w:r>
      <w:r w:rsidRPr="004A4E4E">
        <w:t>)</w:t>
      </w:r>
      <w:r w:rsidRPr="004A4E4E">
        <w:tab/>
        <w:t>w art. 74 § 3–4 otrzymują brzmienie:</w:t>
      </w:r>
    </w:p>
    <w:p w14:paraId="1B4BD4F7" w14:textId="77777777" w:rsidR="004A4E4E" w:rsidRPr="00D20780" w:rsidRDefault="004A4E4E" w:rsidP="004A4E4E">
      <w:pPr>
        <w:pStyle w:val="ZUSTzmustartykuempunktem"/>
      </w:pPr>
      <w:r w:rsidRPr="00D20780">
        <w:t>„§</w:t>
      </w:r>
      <w:r w:rsidRPr="004A4E4E">
        <w:t xml:space="preserve"> </w:t>
      </w:r>
      <w:r w:rsidRPr="00D20780">
        <w:t>3.</w:t>
      </w:r>
      <w:r w:rsidRPr="004A4E4E">
        <w:t xml:space="preserve"> </w:t>
      </w:r>
      <w:r w:rsidRPr="00D20780">
        <w:t>W</w:t>
      </w:r>
      <w:r w:rsidRPr="004A4E4E">
        <w:t xml:space="preserve"> </w:t>
      </w:r>
      <w:r w:rsidRPr="00D20780">
        <w:t>stosunku do osoby, co do której istnieje uzasadnione podejrzenie popełnienia przez nią przestępstwa, można dokonać badań lub czynności, o</w:t>
      </w:r>
      <w:r w:rsidRPr="004A4E4E">
        <w:t xml:space="preserve"> </w:t>
      </w:r>
      <w:r w:rsidRPr="00D20780">
        <w:t>których mowa w § 2 pkt</w:t>
      </w:r>
      <w:r w:rsidRPr="004A4E4E">
        <w:t xml:space="preserve"> </w:t>
      </w:r>
      <w:r w:rsidRPr="00D20780">
        <w:t>1, a</w:t>
      </w:r>
      <w:r w:rsidRPr="004A4E4E">
        <w:t xml:space="preserve"> </w:t>
      </w:r>
      <w:r w:rsidRPr="00D20780">
        <w:t>także, przy zachowaniu wymagań określonych w</w:t>
      </w:r>
      <w:r w:rsidRPr="004A4E4E">
        <w:t xml:space="preserve"> </w:t>
      </w:r>
      <w:r w:rsidRPr="00D20780">
        <w:t>§ 2 pkt</w:t>
      </w:r>
      <w:r w:rsidRPr="004A4E4E">
        <w:t xml:space="preserve"> </w:t>
      </w:r>
      <w:r w:rsidRPr="00D20780">
        <w:t>2 lub 3, pobrać krew, włosy, wymaz ze śluzówki policzków lub inne wydzieliny organizmu.</w:t>
      </w:r>
    </w:p>
    <w:p w14:paraId="4735CAB7" w14:textId="77777777" w:rsidR="004A4E4E" w:rsidRPr="00D20780" w:rsidRDefault="004A4E4E" w:rsidP="004A4E4E">
      <w:pPr>
        <w:pStyle w:val="ZUSTzmustartykuempunktem"/>
      </w:pPr>
      <w:r w:rsidRPr="00D20780">
        <w:t>§</w:t>
      </w:r>
      <w:r w:rsidRPr="004A4E4E">
        <w:t xml:space="preserve"> </w:t>
      </w:r>
      <w:r w:rsidRPr="00D20780">
        <w:t>3a.</w:t>
      </w:r>
      <w:r w:rsidRPr="004A4E4E">
        <w:t xml:space="preserve"> </w:t>
      </w:r>
      <w:r w:rsidRPr="00D20780">
        <w:t>Oskarżonego lub osobę, o</w:t>
      </w:r>
      <w:r w:rsidRPr="004A4E4E">
        <w:t xml:space="preserve"> </w:t>
      </w:r>
      <w:r w:rsidRPr="00D20780">
        <w:t>której mowa w</w:t>
      </w:r>
      <w:r w:rsidRPr="004A4E4E">
        <w:t xml:space="preserve"> </w:t>
      </w:r>
      <w:r w:rsidRPr="00D20780">
        <w:t>§ 3,</w:t>
      </w:r>
      <w:r w:rsidRPr="004A4E4E">
        <w:t xml:space="preserve"> </w:t>
      </w:r>
      <w:r w:rsidRPr="00D20780">
        <w:t>wzywa się do poddania się obowiązkom wynikającym z</w:t>
      </w:r>
      <w:r w:rsidRPr="004A4E4E">
        <w:t xml:space="preserve"> </w:t>
      </w:r>
      <w:r w:rsidRPr="00D20780">
        <w:t>§ 2 i</w:t>
      </w:r>
      <w:r w:rsidRPr="004A4E4E">
        <w:t xml:space="preserve"> </w:t>
      </w:r>
      <w:r w:rsidRPr="00D20780">
        <w:t>3. W</w:t>
      </w:r>
      <w:r w:rsidRPr="004A4E4E">
        <w:t xml:space="preserve"> </w:t>
      </w:r>
      <w:r w:rsidRPr="00D20780">
        <w:t>razie odmowy poddania się tym obowiązkom oskarżonego lub osobę, o</w:t>
      </w:r>
      <w:r w:rsidRPr="004A4E4E">
        <w:t xml:space="preserve"> </w:t>
      </w:r>
      <w:r w:rsidRPr="00D20780">
        <w:t>której mowa w</w:t>
      </w:r>
      <w:r w:rsidRPr="004A4E4E">
        <w:t xml:space="preserve"> </w:t>
      </w:r>
      <w:r w:rsidRPr="00D20780">
        <w:t>§ 3,</w:t>
      </w:r>
      <w:r w:rsidRPr="004A4E4E">
        <w:t xml:space="preserve"> </w:t>
      </w:r>
      <w:r w:rsidRPr="00D20780">
        <w:t>można zatrzymać i</w:t>
      </w:r>
      <w:r w:rsidRPr="004A4E4E">
        <w:t xml:space="preserve"> </w:t>
      </w:r>
      <w:r w:rsidRPr="00D20780">
        <w:t>przymusowo doprowadzić, a</w:t>
      </w:r>
      <w:r w:rsidRPr="004A4E4E">
        <w:t xml:space="preserve"> </w:t>
      </w:r>
      <w:r w:rsidRPr="00D20780">
        <w:t>także stosować wobec nich siłę fizyczną lub środki techniczne służące obezwładnieniu, w</w:t>
      </w:r>
      <w:r w:rsidRPr="004A4E4E">
        <w:t xml:space="preserve"> </w:t>
      </w:r>
      <w:r w:rsidRPr="00D20780">
        <w:t>zakresie niezbędnym do wykonania danej czynności.</w:t>
      </w:r>
    </w:p>
    <w:p w14:paraId="75AEB727" w14:textId="77777777" w:rsidR="004A4E4E" w:rsidRPr="00D20780" w:rsidRDefault="004A4E4E" w:rsidP="004A4E4E">
      <w:pPr>
        <w:pStyle w:val="ZUSTzmustartykuempunktem"/>
      </w:pPr>
      <w:r w:rsidRPr="00D20780">
        <w:t>§</w:t>
      </w:r>
      <w:r w:rsidRPr="004A4E4E">
        <w:t xml:space="preserve"> </w:t>
      </w:r>
      <w:r w:rsidRPr="00D20780">
        <w:t>4.</w:t>
      </w:r>
      <w:r w:rsidRPr="004A4E4E">
        <w:t xml:space="preserve"> </w:t>
      </w:r>
      <w:r w:rsidRPr="00D20780">
        <w:t>Minister Sprawiedliwości w</w:t>
      </w:r>
      <w:r w:rsidRPr="004A4E4E">
        <w:t xml:space="preserve"> </w:t>
      </w:r>
      <w:r w:rsidRPr="00D20780">
        <w:t>porozumieniu z</w:t>
      </w:r>
      <w:r w:rsidRPr="004A4E4E">
        <w:t xml:space="preserve"> </w:t>
      </w:r>
      <w:r w:rsidRPr="00D20780">
        <w:t>ministrem właściwym do spraw zdrowia określi, w</w:t>
      </w:r>
      <w:r w:rsidRPr="004A4E4E">
        <w:t xml:space="preserve"> </w:t>
      </w:r>
      <w:r w:rsidRPr="00D20780">
        <w:t>drodze rozporządzenia, szczegółowe warunki i</w:t>
      </w:r>
      <w:r w:rsidRPr="004A4E4E">
        <w:t xml:space="preserve"> </w:t>
      </w:r>
      <w:r w:rsidRPr="00D20780">
        <w:t>sposób poddawania oskarżonego oraz osoby, o</w:t>
      </w:r>
      <w:r w:rsidRPr="004A4E4E">
        <w:t xml:space="preserve"> </w:t>
      </w:r>
      <w:r w:rsidRPr="00D20780">
        <w:t>której mowa w</w:t>
      </w:r>
      <w:r w:rsidRPr="004A4E4E">
        <w:t xml:space="preserve"> </w:t>
      </w:r>
      <w:r w:rsidRPr="00D20780">
        <w:t>§ 3,</w:t>
      </w:r>
      <w:r w:rsidRPr="004A4E4E">
        <w:t xml:space="preserve"> </w:t>
      </w:r>
      <w:r w:rsidRPr="00D20780">
        <w:t>badaniom, a</w:t>
      </w:r>
      <w:r w:rsidRPr="004A4E4E">
        <w:t xml:space="preserve"> </w:t>
      </w:r>
      <w:r w:rsidRPr="00D20780">
        <w:t>także wykonywania z</w:t>
      </w:r>
      <w:r w:rsidRPr="004A4E4E">
        <w:t xml:space="preserve"> </w:t>
      </w:r>
      <w:r w:rsidRPr="00D20780">
        <w:t>ich udziałem czynności, o</w:t>
      </w:r>
      <w:r w:rsidRPr="004A4E4E">
        <w:t xml:space="preserve"> </w:t>
      </w:r>
      <w:r w:rsidRPr="00D20780">
        <w:t>których mowa w</w:t>
      </w:r>
      <w:r w:rsidRPr="004A4E4E">
        <w:t xml:space="preserve"> </w:t>
      </w:r>
      <w:r w:rsidRPr="00D20780">
        <w:t>§ 2 pkt</w:t>
      </w:r>
      <w:r w:rsidRPr="004A4E4E">
        <w:t xml:space="preserve"> </w:t>
      </w:r>
      <w:r w:rsidRPr="00D20780">
        <w:t>1 i</w:t>
      </w:r>
      <w:r w:rsidRPr="004A4E4E">
        <w:t xml:space="preserve"> </w:t>
      </w:r>
      <w:r w:rsidRPr="00D20780">
        <w:t>3 oraz §</w:t>
      </w:r>
      <w:r w:rsidRPr="004A4E4E">
        <w:t xml:space="preserve"> </w:t>
      </w:r>
      <w:r w:rsidRPr="00D20780">
        <w:t>3, mając na uwadze, aby gromadzenie, utrwalanie i</w:t>
      </w:r>
      <w:r w:rsidRPr="004A4E4E">
        <w:t xml:space="preserve"> </w:t>
      </w:r>
      <w:r w:rsidRPr="00D20780">
        <w:t>analiza materiału dowodowego były dokonywane zgodnie z</w:t>
      </w:r>
      <w:r w:rsidRPr="004A4E4E">
        <w:t xml:space="preserve"> </w:t>
      </w:r>
      <w:r w:rsidRPr="00D20780">
        <w:t>aktualną wiedzą w</w:t>
      </w:r>
      <w:r w:rsidRPr="004A4E4E">
        <w:t xml:space="preserve"> </w:t>
      </w:r>
      <w:r w:rsidRPr="00D20780">
        <w:t>zakresie kryminalistyki i</w:t>
      </w:r>
      <w:r w:rsidRPr="004A4E4E">
        <w:t xml:space="preserve"> </w:t>
      </w:r>
      <w:r w:rsidRPr="00D20780">
        <w:t>medycyny sądowej.”;</w:t>
      </w:r>
    </w:p>
    <w:p w14:paraId="4AB549DB" w14:textId="77777777" w:rsidR="004A4E4E" w:rsidRPr="004A4E4E" w:rsidRDefault="004A4E4E" w:rsidP="004A4E4E">
      <w:pPr>
        <w:pStyle w:val="PKTpunkt"/>
      </w:pPr>
      <w:r w:rsidRPr="00D20780">
        <w:t>12</w:t>
      </w:r>
      <w:r w:rsidRPr="004A4E4E">
        <w:t>)</w:t>
      </w:r>
      <w:r w:rsidRPr="004A4E4E">
        <w:tab/>
        <w:t>w art. 79 po § 3 dodaje się § 3a w brzmieniu:</w:t>
      </w:r>
    </w:p>
    <w:p w14:paraId="27DF259C" w14:textId="77777777" w:rsidR="004A4E4E" w:rsidRPr="00D20780" w:rsidRDefault="004A4E4E" w:rsidP="004A4E4E">
      <w:pPr>
        <w:pStyle w:val="ZUSTzmustartykuempunktem"/>
      </w:pPr>
      <w:r w:rsidRPr="00D20780">
        <w:t>„§</w:t>
      </w:r>
      <w:r w:rsidRPr="004A4E4E">
        <w:t xml:space="preserve"> </w:t>
      </w:r>
      <w:r w:rsidRPr="00D20780">
        <w:t>3a.</w:t>
      </w:r>
      <w:r w:rsidRPr="004A4E4E">
        <w:t xml:space="preserve"> </w:t>
      </w:r>
      <w:r w:rsidRPr="00D20780">
        <w:t>Oskarżony, o</w:t>
      </w:r>
      <w:r w:rsidRPr="004A4E4E">
        <w:t xml:space="preserve"> </w:t>
      </w:r>
      <w:r w:rsidRPr="00D20780">
        <w:t>którym mowa w</w:t>
      </w:r>
      <w:r w:rsidRPr="004A4E4E">
        <w:t xml:space="preserve"> </w:t>
      </w:r>
      <w:r w:rsidRPr="00D20780">
        <w:t>§ 1 pkt</w:t>
      </w:r>
      <w:r w:rsidRPr="004A4E4E">
        <w:t xml:space="preserve"> </w:t>
      </w:r>
      <w:r w:rsidRPr="00D20780">
        <w:t>1, musi mieć obrońcę aż do prawomocnego zakończenia postępowania, chyba że sąd orzeknie, że udział obrońcy po ukończeniu przez oskarżonego 21</w:t>
      </w:r>
      <w:r w:rsidRPr="004A4E4E">
        <w:t xml:space="preserve"> </w:t>
      </w:r>
      <w:r w:rsidRPr="00D20780">
        <w:t>lat nie jest obowiązkowy. Prezes sądu albo sąd zwalnia wówczas obrońcę z</w:t>
      </w:r>
      <w:r w:rsidRPr="004A4E4E">
        <w:t xml:space="preserve"> </w:t>
      </w:r>
      <w:r w:rsidRPr="00D20780">
        <w:t>jego obowiązków, chyba że zachodzą inne okoliczności przemawiające za tym, aby oskarżony miał obrońcę wyznaczonego z</w:t>
      </w:r>
      <w:r w:rsidRPr="004A4E4E">
        <w:t xml:space="preserve"> </w:t>
      </w:r>
      <w:r w:rsidRPr="00D20780">
        <w:t>urzędu.”;</w:t>
      </w:r>
    </w:p>
    <w:p w14:paraId="36B29D5A" w14:textId="77777777" w:rsidR="004A4E4E" w:rsidRPr="004A4E4E" w:rsidRDefault="004A4E4E" w:rsidP="004A4E4E">
      <w:pPr>
        <w:pStyle w:val="PKTpunkt"/>
      </w:pPr>
      <w:r w:rsidRPr="00D20780">
        <w:t>13</w:t>
      </w:r>
      <w:r w:rsidRPr="004A4E4E">
        <w:t>)</w:t>
      </w:r>
      <w:r w:rsidRPr="004A4E4E">
        <w:tab/>
        <w:t>w art. 81 § 1 otrzymuje brzmienie:</w:t>
      </w:r>
    </w:p>
    <w:p w14:paraId="7D4B4AB3" w14:textId="6E98D154" w:rsidR="004A4E4E" w:rsidRPr="00D20780" w:rsidRDefault="004A4E4E" w:rsidP="004A4E4E">
      <w:pPr>
        <w:pStyle w:val="ZUSTzmustartykuempunktem"/>
      </w:pPr>
      <w:r w:rsidRPr="00D20780">
        <w:lastRenderedPageBreak/>
        <w:t>„§</w:t>
      </w:r>
      <w:r w:rsidRPr="004A4E4E">
        <w:t xml:space="preserve"> </w:t>
      </w:r>
      <w:r w:rsidRPr="00D20780">
        <w:t>1.</w:t>
      </w:r>
      <w:r w:rsidRPr="004A4E4E">
        <w:t xml:space="preserve"> </w:t>
      </w:r>
      <w:r w:rsidRPr="00D20780">
        <w:t>Jeżeli w</w:t>
      </w:r>
      <w:r w:rsidRPr="004A4E4E">
        <w:t xml:space="preserve"> </w:t>
      </w:r>
      <w:r w:rsidRPr="00D20780">
        <w:t>sytuacji określonej w</w:t>
      </w:r>
      <w:r w:rsidRPr="004A4E4E">
        <w:t xml:space="preserve"> </w:t>
      </w:r>
      <w:r w:rsidRPr="00D20780">
        <w:t>art.</w:t>
      </w:r>
      <w:r w:rsidRPr="004A4E4E">
        <w:t xml:space="preserve"> </w:t>
      </w:r>
      <w:r w:rsidRPr="00D20780">
        <w:t>78 §</w:t>
      </w:r>
      <w:r w:rsidRPr="004A4E4E">
        <w:t xml:space="preserve"> </w:t>
      </w:r>
      <w:r w:rsidRPr="00D20780">
        <w:t>1 lub 1a, art. 78a § 1 lub 2, art.</w:t>
      </w:r>
      <w:r w:rsidRPr="004A4E4E">
        <w:t xml:space="preserve"> </w:t>
      </w:r>
      <w:r w:rsidRPr="00D20780">
        <w:t>79 §</w:t>
      </w:r>
      <w:r w:rsidRPr="004A4E4E">
        <w:t xml:space="preserve"> </w:t>
      </w:r>
      <w:r w:rsidRPr="00D20780">
        <w:t>1 i</w:t>
      </w:r>
      <w:r w:rsidRPr="004A4E4E">
        <w:t xml:space="preserve"> </w:t>
      </w:r>
      <w:r w:rsidRPr="00D20780">
        <w:t>2, art.</w:t>
      </w:r>
      <w:r w:rsidRPr="004A4E4E">
        <w:t xml:space="preserve"> </w:t>
      </w:r>
      <w:r w:rsidRPr="00D20780">
        <w:t>80</w:t>
      </w:r>
      <w:r w:rsidRPr="004A4E4E">
        <w:t xml:space="preserve"> </w:t>
      </w:r>
      <w:r w:rsidRPr="00D20780">
        <w:t>oraz art.</w:t>
      </w:r>
      <w:r w:rsidRPr="004A4E4E">
        <w:t xml:space="preserve"> </w:t>
      </w:r>
      <w:r w:rsidRPr="00D20780">
        <w:t>607da §</w:t>
      </w:r>
      <w:r w:rsidRPr="004A4E4E">
        <w:t xml:space="preserve"> </w:t>
      </w:r>
      <w:r w:rsidRPr="00D20780">
        <w:t>2</w:t>
      </w:r>
      <w:r w:rsidRPr="004A4E4E">
        <w:t xml:space="preserve"> </w:t>
      </w:r>
      <w:r w:rsidRPr="00D20780">
        <w:t>oskarżony nie ma obrońcy z</w:t>
      </w:r>
      <w:r w:rsidRPr="004A4E4E">
        <w:t xml:space="preserve"> </w:t>
      </w:r>
      <w:r w:rsidRPr="00D20780">
        <w:t>wyboru, prezes lub referendarz sądowy sądu właściwego do rozpoznania sprawy wyznacza mu obrońcę z</w:t>
      </w:r>
      <w:r w:rsidRPr="004A4E4E">
        <w:t xml:space="preserve"> </w:t>
      </w:r>
      <w:r w:rsidRPr="00D20780">
        <w:t>urzędu.”;</w:t>
      </w:r>
    </w:p>
    <w:p w14:paraId="4C7DC065" w14:textId="77777777" w:rsidR="004A4E4E" w:rsidRPr="004A4E4E" w:rsidRDefault="004A4E4E" w:rsidP="004A4E4E">
      <w:pPr>
        <w:pStyle w:val="PKTpunkt"/>
      </w:pPr>
      <w:r w:rsidRPr="00D20780">
        <w:t>14</w:t>
      </w:r>
      <w:r w:rsidRPr="004A4E4E">
        <w:t>)</w:t>
      </w:r>
      <w:r w:rsidRPr="004A4E4E">
        <w:tab/>
        <w:t>w art. 81a:</w:t>
      </w:r>
    </w:p>
    <w:p w14:paraId="0F4AB6D7" w14:textId="77777777" w:rsidR="004A4E4E" w:rsidRPr="004A4E4E" w:rsidRDefault="004A4E4E" w:rsidP="004A4E4E">
      <w:pPr>
        <w:pStyle w:val="LITlitera"/>
      </w:pPr>
      <w:r w:rsidRPr="00D20780">
        <w:t>a)</w:t>
      </w:r>
      <w:r w:rsidRPr="00D20780">
        <w:tab/>
        <w:t>po</w:t>
      </w:r>
      <w:r w:rsidRPr="004A4E4E">
        <w:t xml:space="preserve"> § 1 dodaje się § 1a w brzmieniu:</w:t>
      </w:r>
    </w:p>
    <w:p w14:paraId="405508E8" w14:textId="77777777" w:rsidR="004A4E4E" w:rsidRPr="00D20780" w:rsidRDefault="004A4E4E" w:rsidP="004A4E4E">
      <w:pPr>
        <w:pStyle w:val="ZLITUSTzmustliter"/>
      </w:pPr>
      <w:r w:rsidRPr="00D20780">
        <w:t>„§</w:t>
      </w:r>
      <w:r w:rsidRPr="004A4E4E">
        <w:t xml:space="preserve"> </w:t>
      </w:r>
      <w:r w:rsidRPr="00D20780">
        <w:t>1a.</w:t>
      </w:r>
      <w:r w:rsidRPr="004A4E4E">
        <w:t xml:space="preserve"> </w:t>
      </w:r>
      <w:r w:rsidRPr="00D20780">
        <w:t>W</w:t>
      </w:r>
      <w:r w:rsidRPr="004A4E4E">
        <w:t xml:space="preserve"> </w:t>
      </w:r>
      <w:r w:rsidRPr="00D20780">
        <w:t>sytuacji, o</w:t>
      </w:r>
      <w:r w:rsidRPr="004A4E4E">
        <w:t xml:space="preserve"> </w:t>
      </w:r>
      <w:r w:rsidRPr="00D20780">
        <w:t>której mowa w</w:t>
      </w:r>
      <w:r w:rsidRPr="004A4E4E">
        <w:t xml:space="preserve"> </w:t>
      </w:r>
      <w:r w:rsidRPr="00D20780">
        <w:t>art.</w:t>
      </w:r>
      <w:r w:rsidRPr="004A4E4E">
        <w:t xml:space="preserve"> </w:t>
      </w:r>
      <w:r w:rsidRPr="00D20780">
        <w:t>301 §</w:t>
      </w:r>
      <w:r w:rsidRPr="004A4E4E">
        <w:t xml:space="preserve"> </w:t>
      </w:r>
      <w:r w:rsidRPr="00D20780">
        <w:t>5 lub 6,</w:t>
      </w:r>
      <w:r w:rsidRPr="004A4E4E">
        <w:t xml:space="preserve"> </w:t>
      </w:r>
      <w:r w:rsidRPr="00D20780">
        <w:t>wniosek o</w:t>
      </w:r>
      <w:r w:rsidRPr="004A4E4E">
        <w:t xml:space="preserve"> </w:t>
      </w:r>
      <w:r w:rsidRPr="00D20780">
        <w:t>wyznaczenie obrońcy z</w:t>
      </w:r>
      <w:r w:rsidRPr="004A4E4E">
        <w:t xml:space="preserve"> </w:t>
      </w:r>
      <w:r w:rsidRPr="00D20780">
        <w:t>urzędu oraz inne dokumenty niezbędne do jego rozpoznania organ prowadzący postępowanie przygotowawcze niezwłocznie przekazuje do właściwego sądu.</w:t>
      </w:r>
      <w:r w:rsidRPr="00DC20FF">
        <w:t xml:space="preserve"> </w:t>
      </w:r>
      <w:r w:rsidRPr="00D20780">
        <w:t>W</w:t>
      </w:r>
      <w:r w:rsidRPr="004A4E4E">
        <w:t xml:space="preserve"> </w:t>
      </w:r>
      <w:r w:rsidRPr="00D20780">
        <w:t>miarę możliwości prezes sądu lub referendarz sądowy wyznacza jako obrońcę z</w:t>
      </w:r>
      <w:r w:rsidRPr="004A4E4E">
        <w:t xml:space="preserve"> </w:t>
      </w:r>
      <w:r w:rsidRPr="00D20780">
        <w:t>urzędu adwokata lub radcę prawnego, który został wyznaczony w</w:t>
      </w:r>
      <w:r w:rsidRPr="004A4E4E">
        <w:t xml:space="preserve"> </w:t>
      </w:r>
      <w:r w:rsidRPr="00D20780">
        <w:t>trybie określonym w</w:t>
      </w:r>
      <w:r w:rsidRPr="004A4E4E">
        <w:t xml:space="preserve"> </w:t>
      </w:r>
      <w:r w:rsidRPr="00D20780">
        <w:t>art.</w:t>
      </w:r>
      <w:r w:rsidRPr="004A4E4E">
        <w:t xml:space="preserve"> </w:t>
      </w:r>
      <w:r w:rsidRPr="00D20780">
        <w:t>301 §</w:t>
      </w:r>
      <w:r w:rsidRPr="004A4E4E">
        <w:t xml:space="preserve"> </w:t>
      </w:r>
      <w:r w:rsidRPr="00D20780">
        <w:t>5 lub 6.</w:t>
      </w:r>
      <w:bookmarkStart w:id="4" w:name="_Hlk176860812"/>
      <w:r w:rsidRPr="00D20780">
        <w:t>”</w:t>
      </w:r>
      <w:bookmarkEnd w:id="4"/>
      <w:r w:rsidRPr="00D20780">
        <w:t>,</w:t>
      </w:r>
    </w:p>
    <w:p w14:paraId="19438BF8" w14:textId="77777777" w:rsidR="004A4E4E" w:rsidRPr="004A4E4E" w:rsidRDefault="004A4E4E" w:rsidP="004A4E4E">
      <w:pPr>
        <w:pStyle w:val="LITlitera"/>
      </w:pPr>
      <w:r w:rsidRPr="00D20780">
        <w:t>b)</w:t>
      </w:r>
      <w:r w:rsidRPr="00D20780">
        <w:tab/>
      </w:r>
      <w:r w:rsidRPr="004A4E4E">
        <w:t>w § 3 wprowadzenie do wyliczenia otrzymuje brzmienie:</w:t>
      </w:r>
    </w:p>
    <w:p w14:paraId="4F5D5AD8" w14:textId="424C53E9" w:rsidR="004A4E4E" w:rsidRPr="00D20780" w:rsidRDefault="004A4E4E" w:rsidP="005A0E5E">
      <w:pPr>
        <w:pStyle w:val="ZLITFRAGzmlitfragmentunpzdanialiter"/>
      </w:pPr>
      <w:r w:rsidRPr="00D20780">
        <w:t xml:space="preserve">„Jeżeli okoliczności wskazują na konieczność natychmiastowego podjęcia obrony, w szczególności w przypadku, o którym mowa w art. 301 § 5 </w:t>
      </w:r>
      <w:r w:rsidR="003B4FF1">
        <w:t>lub</w:t>
      </w:r>
      <w:r w:rsidRPr="00D20780">
        <w:t xml:space="preserve"> 6:”;</w:t>
      </w:r>
    </w:p>
    <w:p w14:paraId="4B7301AF" w14:textId="77777777" w:rsidR="004A4E4E" w:rsidRPr="004A4E4E" w:rsidRDefault="004A4E4E" w:rsidP="004A4E4E">
      <w:pPr>
        <w:pStyle w:val="PKTpunkt"/>
      </w:pPr>
      <w:r w:rsidRPr="00D20780">
        <w:t>15</w:t>
      </w:r>
      <w:r w:rsidRPr="004A4E4E">
        <w:t>)</w:t>
      </w:r>
      <w:r w:rsidRPr="004A4E4E">
        <w:tab/>
        <w:t>w art. 84 po § 2 dodaje się § 2a w brzmieniu:</w:t>
      </w:r>
    </w:p>
    <w:p w14:paraId="16148206" w14:textId="648E7E0E" w:rsidR="004A4E4E" w:rsidRPr="00D20780" w:rsidRDefault="004A4E4E" w:rsidP="004A4E4E">
      <w:pPr>
        <w:pStyle w:val="ZUSTzmustartykuempunktem"/>
      </w:pPr>
      <w:r w:rsidRPr="00D20780">
        <w:t>„§</w:t>
      </w:r>
      <w:r w:rsidRPr="004A4E4E">
        <w:t xml:space="preserve"> </w:t>
      </w:r>
      <w:r w:rsidRPr="00D20780">
        <w:t>2a.</w:t>
      </w:r>
      <w:r w:rsidRPr="004A4E4E">
        <w:t xml:space="preserve"> </w:t>
      </w:r>
      <w:r w:rsidRPr="00D20780">
        <w:t>Obrońca wyznaczony z</w:t>
      </w:r>
      <w:r w:rsidRPr="004A4E4E">
        <w:t xml:space="preserve"> </w:t>
      </w:r>
      <w:r w:rsidRPr="00D20780">
        <w:t>urzędu w</w:t>
      </w:r>
      <w:r w:rsidRPr="004A4E4E">
        <w:t xml:space="preserve"> </w:t>
      </w:r>
      <w:r w:rsidRPr="00D20780">
        <w:t>trybie określonym w</w:t>
      </w:r>
      <w:r w:rsidRPr="004A4E4E">
        <w:t xml:space="preserve"> </w:t>
      </w:r>
      <w:r w:rsidRPr="00D20780">
        <w:t>art.</w:t>
      </w:r>
      <w:r w:rsidRPr="004A4E4E">
        <w:t xml:space="preserve"> </w:t>
      </w:r>
      <w:r w:rsidRPr="00D20780">
        <w:t>301 §</w:t>
      </w:r>
      <w:r w:rsidRPr="004A4E4E">
        <w:t xml:space="preserve"> </w:t>
      </w:r>
      <w:r w:rsidRPr="00D20780">
        <w:t>5 lub</w:t>
      </w:r>
      <w:r w:rsidRPr="004A4E4E">
        <w:t xml:space="preserve"> </w:t>
      </w:r>
      <w:r w:rsidRPr="00D20780">
        <w:t>6</w:t>
      </w:r>
      <w:r w:rsidRPr="004A4E4E">
        <w:t xml:space="preserve"> </w:t>
      </w:r>
      <w:r w:rsidRPr="00D20780">
        <w:t>jest obowiązany podejmować czynności jedynie do czasu prawomocnego rozstrzygnięcia w</w:t>
      </w:r>
      <w:r w:rsidRPr="004A4E4E">
        <w:t xml:space="preserve"> </w:t>
      </w:r>
      <w:r w:rsidRPr="00D20780">
        <w:t>przedmiocie wniosku o</w:t>
      </w:r>
      <w:r w:rsidRPr="004A4E4E">
        <w:t xml:space="preserve"> </w:t>
      </w:r>
      <w:r w:rsidRPr="00D20780">
        <w:t>wyznaczenie obrońcy z</w:t>
      </w:r>
      <w:r w:rsidRPr="004A4E4E">
        <w:t xml:space="preserve"> </w:t>
      </w:r>
      <w:r w:rsidRPr="00D20780">
        <w:t>urzędu na podstawie art.</w:t>
      </w:r>
      <w:r w:rsidRPr="004A4E4E">
        <w:t xml:space="preserve"> </w:t>
      </w:r>
      <w:r w:rsidRPr="00D20780">
        <w:t>78 §</w:t>
      </w:r>
      <w:r w:rsidRPr="004A4E4E">
        <w:t xml:space="preserve"> </w:t>
      </w:r>
      <w:r w:rsidRPr="00D20780">
        <w:t>1 lub art.</w:t>
      </w:r>
      <w:r w:rsidR="00A6558B">
        <w:t> </w:t>
      </w:r>
      <w:r w:rsidRPr="00D20780">
        <w:t>79 §</w:t>
      </w:r>
      <w:r w:rsidRPr="004A4E4E">
        <w:t xml:space="preserve"> </w:t>
      </w:r>
      <w:r w:rsidRPr="00D20780">
        <w:t>1.”;</w:t>
      </w:r>
    </w:p>
    <w:p w14:paraId="2BCCE5CA" w14:textId="77777777" w:rsidR="004A4E4E" w:rsidRPr="004A4E4E" w:rsidRDefault="004A4E4E" w:rsidP="004A4E4E">
      <w:pPr>
        <w:pStyle w:val="PKTpunkt"/>
      </w:pPr>
      <w:r w:rsidRPr="00D20780">
        <w:t>16</w:t>
      </w:r>
      <w:r w:rsidRPr="004A4E4E">
        <w:t>)</w:t>
      </w:r>
      <w:r w:rsidRPr="004A4E4E">
        <w:tab/>
        <w:t>w art. 85:</w:t>
      </w:r>
    </w:p>
    <w:p w14:paraId="6E984667" w14:textId="77777777" w:rsidR="004A4E4E" w:rsidRPr="004A4E4E" w:rsidRDefault="004A4E4E" w:rsidP="004A4E4E">
      <w:pPr>
        <w:pStyle w:val="LITlitera"/>
      </w:pPr>
      <w:r w:rsidRPr="00D20780">
        <w:t>a)</w:t>
      </w:r>
      <w:r w:rsidRPr="00D20780">
        <w:tab/>
        <w:t>§</w:t>
      </w:r>
      <w:r w:rsidRPr="004A4E4E">
        <w:t xml:space="preserve"> 2 otrzymuje brzmienie:</w:t>
      </w:r>
    </w:p>
    <w:p w14:paraId="62D1DD52" w14:textId="77777777" w:rsidR="004A4E4E" w:rsidRPr="00D20780" w:rsidRDefault="004A4E4E" w:rsidP="004A4E4E">
      <w:pPr>
        <w:pStyle w:val="ZLITUSTzmustliter"/>
      </w:pPr>
      <w:r w:rsidRPr="00D20780">
        <w:t>„§</w:t>
      </w:r>
      <w:r w:rsidRPr="004A4E4E">
        <w:t xml:space="preserve"> </w:t>
      </w:r>
      <w:r w:rsidRPr="00D20780">
        <w:t>2.</w:t>
      </w:r>
      <w:r w:rsidRPr="004A4E4E">
        <w:t xml:space="preserve"> </w:t>
      </w:r>
      <w:r w:rsidRPr="00D20780">
        <w:t>Stwierdzając sprzeczność sąd wydaje postanowienie, zakreślając oskarżonym termin do ustanowienia innych obrońców. W</w:t>
      </w:r>
      <w:r w:rsidRPr="004A4E4E">
        <w:t xml:space="preserve"> </w:t>
      </w:r>
      <w:r w:rsidRPr="00D20780">
        <w:t>wypadku obrony z</w:t>
      </w:r>
      <w:r w:rsidRPr="004A4E4E">
        <w:t xml:space="preserve"> </w:t>
      </w:r>
      <w:r w:rsidRPr="00D20780">
        <w:t>urzędu sąd wyznacza innego obrońcę.”,</w:t>
      </w:r>
    </w:p>
    <w:p w14:paraId="28246F07" w14:textId="77777777" w:rsidR="004A4E4E" w:rsidRPr="00D20780" w:rsidRDefault="004A4E4E" w:rsidP="004A4E4E">
      <w:pPr>
        <w:pStyle w:val="LITlitera"/>
      </w:pPr>
      <w:r w:rsidRPr="00D20780">
        <w:t>b)</w:t>
      </w:r>
      <w:r w:rsidRPr="00D20780">
        <w:tab/>
        <w:t>dodaje się § 4 i 5 w brzmieniu:</w:t>
      </w:r>
    </w:p>
    <w:p w14:paraId="18C42A06" w14:textId="77777777" w:rsidR="004A4E4E" w:rsidRPr="00D20780" w:rsidRDefault="004A4E4E" w:rsidP="004A4E4E">
      <w:pPr>
        <w:pStyle w:val="ZLITUSTzmustliter"/>
      </w:pPr>
      <w:r w:rsidRPr="00D20780">
        <w:t>„§ 4. Na postanowienie lub zarządzenie w przedmiocie stwierdzenia sprzeczności przysługuje zażalenie.</w:t>
      </w:r>
    </w:p>
    <w:p w14:paraId="388CF0C9" w14:textId="77777777" w:rsidR="004A4E4E" w:rsidRPr="00D20780" w:rsidRDefault="004A4E4E" w:rsidP="004A4E4E">
      <w:pPr>
        <w:pStyle w:val="ZLITUSTzmustliter"/>
      </w:pPr>
      <w:r w:rsidRPr="00D20780">
        <w:t>§ 5. Ponowny wniosek o stwierdzenie, że interesy oskarżonych pozostają w sprzeczności, oparty na tych samych okolicznościach, pozostawia się bez rozpoznania.”;</w:t>
      </w:r>
    </w:p>
    <w:p w14:paraId="11FE293D" w14:textId="77777777" w:rsidR="004A4E4E" w:rsidRPr="004A4E4E" w:rsidRDefault="004A4E4E" w:rsidP="004A4E4E">
      <w:pPr>
        <w:pStyle w:val="PKTpunkt"/>
      </w:pPr>
      <w:r w:rsidRPr="00D20780">
        <w:t>17</w:t>
      </w:r>
      <w:r w:rsidRPr="004A4E4E">
        <w:t>)</w:t>
      </w:r>
      <w:r w:rsidRPr="004A4E4E">
        <w:tab/>
        <w:t>w art. 99a § 1 otrzymuje brzmienie:</w:t>
      </w:r>
    </w:p>
    <w:p w14:paraId="5E80B0F2" w14:textId="77777777" w:rsidR="004A4E4E" w:rsidRPr="00D20780" w:rsidRDefault="004A4E4E" w:rsidP="004A4E4E">
      <w:pPr>
        <w:pStyle w:val="ZUSTzmustartykuempunktem"/>
      </w:pPr>
      <w:r w:rsidRPr="00D20780">
        <w:lastRenderedPageBreak/>
        <w:t>„§</w:t>
      </w:r>
      <w:r w:rsidRPr="004A4E4E">
        <w:t xml:space="preserve"> </w:t>
      </w:r>
      <w:r w:rsidRPr="00D20780">
        <w:t>1.</w:t>
      </w:r>
      <w:r w:rsidRPr="004A4E4E">
        <w:t xml:space="preserve"> </w:t>
      </w:r>
      <w:r w:rsidRPr="00D20780">
        <w:t>Uzasadnienie wyroku sądu pierwszej instancji oraz wyroku sądu odwoławczego i wyroku wydanego w postępowaniu o wznowienie postepowania może zostać sporządzone na formularzu według ustalonego wzoru.”;</w:t>
      </w:r>
    </w:p>
    <w:p w14:paraId="0A111F11" w14:textId="77777777" w:rsidR="004A4E4E" w:rsidRPr="004A4E4E" w:rsidRDefault="004A4E4E" w:rsidP="004A4E4E">
      <w:pPr>
        <w:pStyle w:val="PKTpunkt"/>
      </w:pPr>
      <w:r w:rsidRPr="00D20780">
        <w:t>18</w:t>
      </w:r>
      <w:r w:rsidRPr="004A4E4E">
        <w:t>)</w:t>
      </w:r>
      <w:r w:rsidRPr="004A4E4E">
        <w:tab/>
        <w:t>w art. 100:</w:t>
      </w:r>
    </w:p>
    <w:p w14:paraId="4DE178E9" w14:textId="77777777" w:rsidR="004A4E4E" w:rsidRPr="004A4E4E" w:rsidRDefault="004A4E4E" w:rsidP="004A4E4E">
      <w:pPr>
        <w:pStyle w:val="LITlitera"/>
      </w:pPr>
      <w:r w:rsidRPr="00D20780">
        <w:t>a)</w:t>
      </w:r>
      <w:r w:rsidRPr="00D20780">
        <w:tab/>
        <w:t>§</w:t>
      </w:r>
      <w:r w:rsidRPr="004A4E4E">
        <w:t xml:space="preserve"> 1 otrzymuje brzmienie:</w:t>
      </w:r>
    </w:p>
    <w:p w14:paraId="5DE86327" w14:textId="090377C1" w:rsidR="004A4E4E" w:rsidRPr="00D20780" w:rsidRDefault="004A4E4E" w:rsidP="004A4E4E">
      <w:pPr>
        <w:pStyle w:val="ZLITUSTzmustliter"/>
      </w:pPr>
      <w:r w:rsidRPr="00D20780">
        <w:t>„§</w:t>
      </w:r>
      <w:r w:rsidRPr="004A4E4E">
        <w:t xml:space="preserve"> </w:t>
      </w:r>
      <w:r w:rsidRPr="00D20780">
        <w:t>1.</w:t>
      </w:r>
      <w:r w:rsidRPr="004A4E4E">
        <w:t xml:space="preserve"> </w:t>
      </w:r>
      <w:r w:rsidRPr="00D20780">
        <w:t>Orzeczenie lub zarządzenie wydane na rozprawie lub posiedzeniu jawnym ogłasza się ustnie. Jeżeli na ogłoszeniu nikt się nie stawił, włączając publiczność, można uznać wydane orzeczenie lub zarządzenie za ogłoszone. Przyczynę odstąpienia od ogłoszenia należy wskazać w</w:t>
      </w:r>
      <w:r w:rsidRPr="004A4E4E">
        <w:t xml:space="preserve"> </w:t>
      </w:r>
      <w:r w:rsidRPr="00D20780">
        <w:t>protokole albo notatce urzędowej z</w:t>
      </w:r>
      <w:r w:rsidRPr="004A4E4E">
        <w:t xml:space="preserve"> </w:t>
      </w:r>
      <w:r w:rsidRPr="00D20780">
        <w:t>posiedzenia.</w:t>
      </w:r>
      <w:r>
        <w:t xml:space="preserve"> </w:t>
      </w:r>
      <w:r w:rsidRPr="005D1F93">
        <w:t xml:space="preserve">W wypadku wskazanym w zdaniu drugim </w:t>
      </w:r>
      <w:r w:rsidR="003B4FF1">
        <w:t xml:space="preserve">przepis </w:t>
      </w:r>
      <w:r w:rsidRPr="005D1F93">
        <w:t>art. 418a stosuje się odpowiednio</w:t>
      </w:r>
      <w:r>
        <w:t>.</w:t>
      </w:r>
      <w:r w:rsidRPr="00D20780">
        <w:t>”,</w:t>
      </w:r>
    </w:p>
    <w:p w14:paraId="3730A736" w14:textId="77777777" w:rsidR="004A4E4E" w:rsidRPr="00D20780" w:rsidRDefault="004A4E4E" w:rsidP="004A4E4E">
      <w:pPr>
        <w:pStyle w:val="LITlitera"/>
      </w:pPr>
      <w:r w:rsidRPr="00D20780">
        <w:t>b)</w:t>
      </w:r>
      <w:r w:rsidRPr="00D20780">
        <w:tab/>
        <w:t>uchyla się §</w:t>
      </w:r>
      <w:r w:rsidRPr="004A4E4E">
        <w:t xml:space="preserve"> </w:t>
      </w:r>
      <w:r w:rsidRPr="00D20780">
        <w:t>1a;</w:t>
      </w:r>
    </w:p>
    <w:p w14:paraId="608B8680" w14:textId="77777777" w:rsidR="004A4E4E" w:rsidRPr="004A4E4E" w:rsidRDefault="004A4E4E" w:rsidP="004A4E4E">
      <w:pPr>
        <w:pStyle w:val="PKTpunkt"/>
      </w:pPr>
      <w:r w:rsidRPr="00D20780">
        <w:t>19</w:t>
      </w:r>
      <w:r w:rsidRPr="004A4E4E">
        <w:t>)</w:t>
      </w:r>
      <w:r w:rsidRPr="004A4E4E">
        <w:tab/>
        <w:t>w art. 114:</w:t>
      </w:r>
    </w:p>
    <w:p w14:paraId="63B3CC11" w14:textId="77777777" w:rsidR="004A4E4E" w:rsidRPr="00D20780" w:rsidRDefault="004A4E4E" w:rsidP="004A4E4E">
      <w:pPr>
        <w:pStyle w:val="LITlitera"/>
      </w:pPr>
      <w:r w:rsidRPr="00D20780">
        <w:t>a)</w:t>
      </w:r>
      <w:r w:rsidRPr="00D20780">
        <w:tab/>
        <w:t>§</w:t>
      </w:r>
      <w:r w:rsidRPr="004A4E4E">
        <w:t xml:space="preserve"> </w:t>
      </w:r>
      <w:r w:rsidRPr="00D20780">
        <w:t>1–3</w:t>
      </w:r>
      <w:r w:rsidRPr="004A4E4E">
        <w:t xml:space="preserve"> </w:t>
      </w:r>
      <w:r w:rsidRPr="00D20780">
        <w:t>otrzymują brzmienie:</w:t>
      </w:r>
    </w:p>
    <w:p w14:paraId="03A893C7" w14:textId="3F5F3124" w:rsidR="004A4E4E" w:rsidRPr="00D20780" w:rsidRDefault="004A4E4E" w:rsidP="005A0E5E">
      <w:pPr>
        <w:pStyle w:val="ZLITUSTzmustliter"/>
      </w:pPr>
      <w:r w:rsidRPr="00D20780">
        <w:t>„§</w:t>
      </w:r>
      <w:r w:rsidRPr="004A4E4E">
        <w:t xml:space="preserve"> </w:t>
      </w:r>
      <w:r w:rsidRPr="00D20780">
        <w:t>1.</w:t>
      </w:r>
      <w:r w:rsidRPr="004A4E4E">
        <w:t xml:space="preserve"> </w:t>
      </w:r>
      <w:r w:rsidRPr="00D20780">
        <w:t>Przy składaniu podpisu członek składu orzekającego ma prawo zaznaczyć na orzeczeniu swoje zdanie odrębne</w:t>
      </w:r>
      <w:r w:rsidR="003B4FF1">
        <w:t>,</w:t>
      </w:r>
      <w:r w:rsidRPr="00D20780">
        <w:t xml:space="preserve"> podając, w</w:t>
      </w:r>
      <w:r w:rsidRPr="004A4E4E">
        <w:t xml:space="preserve"> </w:t>
      </w:r>
      <w:r w:rsidRPr="00D20780">
        <w:t>jakiej części i</w:t>
      </w:r>
      <w:r w:rsidRPr="004A4E4E">
        <w:t xml:space="preserve"> </w:t>
      </w:r>
      <w:r w:rsidRPr="00D20780">
        <w:t>w</w:t>
      </w:r>
      <w:r w:rsidRPr="004A4E4E">
        <w:t xml:space="preserve"> </w:t>
      </w:r>
      <w:r w:rsidRPr="00D20780">
        <w:t>jakim kierunku kwestionuje orzeczenie.</w:t>
      </w:r>
    </w:p>
    <w:p w14:paraId="7539E679" w14:textId="77777777" w:rsidR="004A4E4E" w:rsidRPr="00D20780" w:rsidRDefault="004A4E4E" w:rsidP="005A0E5E">
      <w:pPr>
        <w:pStyle w:val="ZLITUSTzmustliter"/>
      </w:pPr>
      <w:r w:rsidRPr="00D20780">
        <w:t>§ 2. Zdanie odrębne może dotyczyć również samego uzasadnienia orzeczenia; wówczas zdanie to zaznacza się przy podpisywaniu uzasadnienia.</w:t>
      </w:r>
    </w:p>
    <w:p w14:paraId="494B9E1A" w14:textId="77777777" w:rsidR="004A4E4E" w:rsidRPr="00D20780" w:rsidRDefault="004A4E4E" w:rsidP="005A0E5E">
      <w:pPr>
        <w:pStyle w:val="ZLITUSTzmustliter"/>
      </w:pPr>
      <w:r w:rsidRPr="00D20780">
        <w:t>§</w:t>
      </w:r>
      <w:r w:rsidRPr="004A4E4E">
        <w:t xml:space="preserve"> </w:t>
      </w:r>
      <w:r w:rsidRPr="00D20780">
        <w:t>3. Jeżeli ustawa nie wymaga sporządzenia uzasadnienia wraz z</w:t>
      </w:r>
      <w:r w:rsidRPr="004A4E4E">
        <w:t xml:space="preserve"> </w:t>
      </w:r>
      <w:r w:rsidRPr="00D20780">
        <w:t>wydaniem orzeczenia, w</w:t>
      </w:r>
      <w:r w:rsidRPr="004A4E4E">
        <w:t xml:space="preserve"> </w:t>
      </w:r>
      <w:r w:rsidRPr="00D20780">
        <w:t>razie zgłoszenia zdania odrębnego, uzasadnienie należy sporządzić z</w:t>
      </w:r>
      <w:r w:rsidRPr="004A4E4E">
        <w:t xml:space="preserve"> </w:t>
      </w:r>
      <w:r w:rsidRPr="00D20780">
        <w:t>urzędu w</w:t>
      </w:r>
      <w:r w:rsidRPr="004A4E4E">
        <w:t xml:space="preserve"> </w:t>
      </w:r>
      <w:r w:rsidRPr="00D20780">
        <w:t>terminie 7</w:t>
      </w:r>
      <w:r w:rsidRPr="004A4E4E">
        <w:t xml:space="preserve"> </w:t>
      </w:r>
      <w:r w:rsidRPr="00D20780">
        <w:t>dni od wydania orzeczenia, a</w:t>
      </w:r>
      <w:r w:rsidRPr="004A4E4E">
        <w:t xml:space="preserve"> </w:t>
      </w:r>
      <w:r w:rsidRPr="00D20780">
        <w:t>składający zdanie odrębne dołącza w</w:t>
      </w:r>
      <w:r w:rsidRPr="004A4E4E">
        <w:t xml:space="preserve"> </w:t>
      </w:r>
      <w:r w:rsidRPr="00D20780">
        <w:t>ciągu następnych 7</w:t>
      </w:r>
      <w:r w:rsidRPr="004A4E4E">
        <w:t xml:space="preserve"> </w:t>
      </w:r>
      <w:r w:rsidRPr="00D20780">
        <w:t>dni jego uzasadnienie; obowiązek ten nie dotyczy ławnika.”,</w:t>
      </w:r>
    </w:p>
    <w:p w14:paraId="74FD25E1" w14:textId="77777777" w:rsidR="004A4E4E" w:rsidRPr="00D20780" w:rsidRDefault="004A4E4E" w:rsidP="004A4E4E">
      <w:pPr>
        <w:pStyle w:val="LITlitera"/>
      </w:pPr>
      <w:r w:rsidRPr="00D20780">
        <w:t>b)</w:t>
      </w:r>
      <w:r w:rsidRPr="00D20780">
        <w:tab/>
        <w:t>uchyla się § 4;</w:t>
      </w:r>
    </w:p>
    <w:p w14:paraId="2EA33228" w14:textId="77777777" w:rsidR="004A4E4E" w:rsidRPr="004A4E4E" w:rsidRDefault="004A4E4E" w:rsidP="004A4E4E">
      <w:pPr>
        <w:pStyle w:val="PKTpunkt"/>
      </w:pPr>
      <w:r w:rsidRPr="00D20780">
        <w:t>2</w:t>
      </w:r>
      <w:r w:rsidRPr="004A4E4E">
        <w:t>0)</w:t>
      </w:r>
      <w:r w:rsidRPr="004A4E4E">
        <w:tab/>
        <w:t>w art. 147 § 2a otrzymuje brzmienie:</w:t>
      </w:r>
    </w:p>
    <w:p w14:paraId="45C80777" w14:textId="77777777" w:rsidR="004A4E4E" w:rsidRPr="00D20780" w:rsidRDefault="004A4E4E" w:rsidP="004A4E4E">
      <w:pPr>
        <w:pStyle w:val="ZUSTzmustartykuempunktem"/>
      </w:pPr>
      <w:r w:rsidRPr="00D20780">
        <w:t>„§</w:t>
      </w:r>
      <w:r w:rsidRPr="004A4E4E">
        <w:t xml:space="preserve"> </w:t>
      </w:r>
      <w:r w:rsidRPr="00D20780">
        <w:t>2a.</w:t>
      </w:r>
      <w:r w:rsidRPr="004A4E4E">
        <w:t xml:space="preserve"> </w:t>
      </w:r>
      <w:r w:rsidRPr="00D20780">
        <w:t>Przesłuchanie w</w:t>
      </w:r>
      <w:r w:rsidRPr="004A4E4E">
        <w:t xml:space="preserve"> </w:t>
      </w:r>
      <w:r w:rsidRPr="00D20780">
        <w:t>trybie określonym w</w:t>
      </w:r>
      <w:r w:rsidRPr="004A4E4E">
        <w:t xml:space="preserve"> </w:t>
      </w:r>
      <w:r w:rsidRPr="00D20780">
        <w:t>art. 185a–185c oraz art.</w:t>
      </w:r>
      <w:r w:rsidRPr="004A4E4E">
        <w:t xml:space="preserve"> </w:t>
      </w:r>
      <w:r w:rsidRPr="00D20780">
        <w:t>185e oraz przesłuchanie podejrzanego, który nie ukończył 18</w:t>
      </w:r>
      <w:r w:rsidRPr="004A4E4E">
        <w:t xml:space="preserve"> </w:t>
      </w:r>
      <w:r w:rsidRPr="00D20780">
        <w:t>lat, utrwala się za pomocą urządzenia rejestrującego obraz i</w:t>
      </w:r>
      <w:r w:rsidRPr="004A4E4E">
        <w:t xml:space="preserve"> </w:t>
      </w:r>
      <w:r w:rsidRPr="00D20780">
        <w:t>dźwięk.”;</w:t>
      </w:r>
    </w:p>
    <w:p w14:paraId="25D33F64" w14:textId="77777777" w:rsidR="004A4E4E" w:rsidRPr="004A4E4E" w:rsidRDefault="004A4E4E" w:rsidP="004A4E4E">
      <w:pPr>
        <w:pStyle w:val="PKTpunkt"/>
      </w:pPr>
      <w:r w:rsidRPr="00D20780">
        <w:t>2</w:t>
      </w:r>
      <w:r w:rsidRPr="004A4E4E">
        <w:t>1)</w:t>
      </w:r>
      <w:r w:rsidRPr="004A4E4E">
        <w:tab/>
        <w:t>w art. 156 § 5a otrzymuje brzmienie:</w:t>
      </w:r>
    </w:p>
    <w:p w14:paraId="3433AD08" w14:textId="0E9E4366" w:rsidR="004A4E4E" w:rsidRPr="00D20780" w:rsidRDefault="004A4E4E" w:rsidP="004A4E4E">
      <w:pPr>
        <w:pStyle w:val="ZUSTzmustartykuempunktem"/>
      </w:pPr>
      <w:r w:rsidRPr="00D20780">
        <w:t xml:space="preserve">„§ 5a. W razie złożenia w toku postępowania przygotowawczego wniosku o zastosowanie albo przedłużenie tymczasowego aresztowania zawiadamia się o tym podejrzanego i jego obrońcę, pouczając o prawie do zapoznania się z materiałami postępowania. Na ich wniosek udostępnia się im niezwłocznie akta sprawy w części </w:t>
      </w:r>
      <w:r w:rsidRPr="00D20780">
        <w:lastRenderedPageBreak/>
        <w:t>zawierającej treść dowodów dołączonych do wniosku o zastosowanie lub przedłużenie tymczasowego aresztowania oraz w tym zakresie umożliwia sporządzenie odpisów lub kopii.</w:t>
      </w:r>
      <w:r>
        <w:t xml:space="preserve"> </w:t>
      </w:r>
      <w:r w:rsidRPr="0087190F">
        <w:t xml:space="preserve">Przepis </w:t>
      </w:r>
      <w:bookmarkStart w:id="5" w:name="_Hlk190704671"/>
      <w:r w:rsidRPr="0087190F">
        <w:t>§ 4</w:t>
      </w:r>
      <w:bookmarkEnd w:id="5"/>
      <w:r w:rsidRPr="0087190F">
        <w:t xml:space="preserve"> stosuje się odpowiednio</w:t>
      </w:r>
      <w:r>
        <w:t>.</w:t>
      </w:r>
      <w:r w:rsidRPr="00D20780">
        <w:t>”</w:t>
      </w:r>
      <w:r>
        <w:t>;</w:t>
      </w:r>
    </w:p>
    <w:p w14:paraId="3D81CD3F" w14:textId="77777777" w:rsidR="004A4E4E" w:rsidRPr="004A4E4E" w:rsidRDefault="004A4E4E" w:rsidP="004A4E4E">
      <w:pPr>
        <w:pStyle w:val="PKTpunkt"/>
      </w:pPr>
      <w:r w:rsidRPr="00D20780">
        <w:t>2</w:t>
      </w:r>
      <w:r w:rsidRPr="004A4E4E">
        <w:t>2)</w:t>
      </w:r>
      <w:r w:rsidRPr="004A4E4E">
        <w:tab/>
        <w:t>art. 159 otrzymuje brzmienie:</w:t>
      </w:r>
    </w:p>
    <w:p w14:paraId="37ABAC59" w14:textId="77777777" w:rsidR="004A4E4E" w:rsidRPr="00D20780" w:rsidRDefault="004A4E4E" w:rsidP="004A4E4E">
      <w:pPr>
        <w:pStyle w:val="ZARTzmartartykuempunktem"/>
      </w:pPr>
      <w:r w:rsidRPr="00D20780">
        <w:t>„Art.</w:t>
      </w:r>
      <w:r w:rsidRPr="004A4E4E">
        <w:t xml:space="preserve"> </w:t>
      </w:r>
      <w:r w:rsidRPr="00D20780">
        <w:t>159.</w:t>
      </w:r>
      <w:r w:rsidRPr="004A4E4E">
        <w:t xml:space="preserve"> </w:t>
      </w:r>
      <w:r w:rsidRPr="00D20780">
        <w:t>Na odmowę udostępnienia akt w</w:t>
      </w:r>
      <w:r w:rsidRPr="004A4E4E">
        <w:t xml:space="preserve"> </w:t>
      </w:r>
      <w:r w:rsidRPr="00D20780">
        <w:t>postępowaniu przygotowawczym lub sporządzenia odpisów lub kopii oraz na postanowienie prokuratora o</w:t>
      </w:r>
      <w:r w:rsidRPr="004A4E4E">
        <w:t xml:space="preserve"> </w:t>
      </w:r>
      <w:r w:rsidRPr="00D20780">
        <w:t>utrzymaniu w</w:t>
      </w:r>
      <w:r w:rsidRPr="004A4E4E">
        <w:t xml:space="preserve"> </w:t>
      </w:r>
      <w:r w:rsidRPr="00D20780">
        <w:t>mocy zarządzenia prowadzącego postępowanie o</w:t>
      </w:r>
      <w:r w:rsidRPr="004A4E4E">
        <w:t xml:space="preserve"> </w:t>
      </w:r>
      <w:r w:rsidRPr="00D20780">
        <w:t>odmowie udostępnienia akt lub sporządzenia odpisów lub kopii przysługuje stronom oraz zatrzymanemu zażalenie; na zarządzenie lub postanowienie prokuratora zażalenie przysługuje do sądu.”;</w:t>
      </w:r>
    </w:p>
    <w:p w14:paraId="4FFFB097" w14:textId="77777777" w:rsidR="004A4E4E" w:rsidRPr="004A4E4E" w:rsidRDefault="004A4E4E" w:rsidP="004A4E4E">
      <w:pPr>
        <w:pStyle w:val="PKTpunkt"/>
      </w:pPr>
      <w:r w:rsidRPr="00D20780">
        <w:t>2</w:t>
      </w:r>
      <w:r w:rsidRPr="004A4E4E">
        <w:t>3)</w:t>
      </w:r>
      <w:r w:rsidRPr="004A4E4E">
        <w:tab/>
        <w:t xml:space="preserve">art. 168a i art. 168b otrzymują brzmienie: </w:t>
      </w:r>
    </w:p>
    <w:p w14:paraId="1F267E07" w14:textId="77777777" w:rsidR="004A4E4E" w:rsidRPr="00D20780" w:rsidRDefault="004A4E4E" w:rsidP="004A4E4E">
      <w:pPr>
        <w:pStyle w:val="ZARTzmartartykuempunktem"/>
      </w:pPr>
      <w:r w:rsidRPr="00D20780">
        <w:t>„Art.</w:t>
      </w:r>
      <w:r w:rsidRPr="004A4E4E">
        <w:t xml:space="preserve"> </w:t>
      </w:r>
      <w:r w:rsidRPr="00D20780">
        <w:t>168a.</w:t>
      </w:r>
      <w:r w:rsidRPr="004A4E4E">
        <w:t xml:space="preserve"> </w:t>
      </w:r>
      <w:r w:rsidRPr="00D20780">
        <w:t>Niedopuszczalne jest przeprowadzenie i</w:t>
      </w:r>
      <w:r w:rsidRPr="004A4E4E">
        <w:t xml:space="preserve"> </w:t>
      </w:r>
      <w:r w:rsidRPr="00D20780">
        <w:t>wykorzystanie dowodu uzyskanego do celów postępowania karnego za pomocą czynu zabronionego, o</w:t>
      </w:r>
      <w:r w:rsidRPr="004A4E4E">
        <w:t xml:space="preserve"> </w:t>
      </w:r>
      <w:r w:rsidRPr="00D20780">
        <w:t>którym mowa w</w:t>
      </w:r>
      <w:r w:rsidRPr="004A4E4E">
        <w:t xml:space="preserve"> </w:t>
      </w:r>
      <w:r w:rsidRPr="00D20780">
        <w:t>art.</w:t>
      </w:r>
      <w:r w:rsidRPr="004A4E4E">
        <w:t xml:space="preserve"> </w:t>
      </w:r>
      <w:r w:rsidRPr="00D20780">
        <w:t>1 §</w:t>
      </w:r>
      <w:r w:rsidRPr="004A4E4E">
        <w:t xml:space="preserve"> </w:t>
      </w:r>
      <w:r w:rsidRPr="00D20780">
        <w:t>1</w:t>
      </w:r>
      <w:r w:rsidRPr="004A4E4E">
        <w:t xml:space="preserve"> </w:t>
      </w:r>
      <w:r w:rsidRPr="00D20780">
        <w:t>Kodeksu karnego.</w:t>
      </w:r>
    </w:p>
    <w:p w14:paraId="22BD9EF9" w14:textId="77777777" w:rsidR="004A4E4E" w:rsidRPr="00D20780" w:rsidRDefault="004A4E4E" w:rsidP="004A4E4E">
      <w:pPr>
        <w:pStyle w:val="ZARTzmartartykuempunktem"/>
      </w:pPr>
      <w:r w:rsidRPr="00D20780">
        <w:t>Art.</w:t>
      </w:r>
      <w:r w:rsidRPr="004A4E4E">
        <w:t xml:space="preserve"> </w:t>
      </w:r>
      <w:r w:rsidRPr="00D20780">
        <w:t>168b. §</w:t>
      </w:r>
      <w:r w:rsidRPr="004A4E4E">
        <w:t xml:space="preserve"> </w:t>
      </w:r>
      <w:r w:rsidRPr="00D20780">
        <w:t>1. Wykorzystanie dowodu uzyskanego podczas stosowania kontroli operacyjnej może nastąpić wyłącznie w</w:t>
      </w:r>
      <w:r w:rsidRPr="004A4E4E">
        <w:t xml:space="preserve"> </w:t>
      </w:r>
      <w:r w:rsidRPr="00D20780">
        <w:t>postępowaniu karnym w</w:t>
      </w:r>
      <w:r w:rsidRPr="004A4E4E">
        <w:t xml:space="preserve"> </w:t>
      </w:r>
      <w:r w:rsidRPr="00D20780">
        <w:t>sprawie o</w:t>
      </w:r>
      <w:r w:rsidRPr="004A4E4E">
        <w:t xml:space="preserve"> </w:t>
      </w:r>
      <w:r w:rsidRPr="00D20780">
        <w:t>przestępstwo lub przestępstwo skarbowe, w</w:t>
      </w:r>
      <w:r w:rsidRPr="004A4E4E">
        <w:t xml:space="preserve"> </w:t>
      </w:r>
      <w:r w:rsidRPr="00D20780">
        <w:t>stosunku do którego jest dopuszczalne stosowanie takiej kontroli przez jakikolwiek uprawniony organ.</w:t>
      </w:r>
    </w:p>
    <w:p w14:paraId="5F88746C"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Jeżeli w</w:t>
      </w:r>
      <w:r w:rsidRPr="004A4E4E">
        <w:t xml:space="preserve"> </w:t>
      </w:r>
      <w:r w:rsidRPr="00D20780">
        <w:t>wyniku kontroli operacyjnej zarządzonej na wniosek uprawnionego organu na podstawie przepisów szczególnych uzyskano dowód popełnienia przez osobę, wobec której kontrola operacyjna była stosowana, innego przestępstwa lub przestępstwa skarbowego niż przestępstwo objęte zarządzeniem kontroli operacyjnej bądź przestępstwa lub przestępstwa skarbowego popełnionego przez inną osobę niż objętą zarządzeniem kontroli operacyjnej, prokurator w</w:t>
      </w:r>
      <w:r w:rsidRPr="004A4E4E">
        <w:t xml:space="preserve"> </w:t>
      </w:r>
      <w:r w:rsidRPr="00D20780">
        <w:t>toku postępowania przygotowawczego wydaje postanowienie w</w:t>
      </w:r>
      <w:r w:rsidRPr="004A4E4E">
        <w:t xml:space="preserve"> </w:t>
      </w:r>
      <w:r w:rsidRPr="00D20780">
        <w:t>przedmiocie wykorzystania tego dowodu w</w:t>
      </w:r>
      <w:r w:rsidRPr="004A4E4E">
        <w:t xml:space="preserve"> </w:t>
      </w:r>
      <w:r w:rsidRPr="00D20780">
        <w:t>postępowaniu karnym. W postanowieniu należy określić wobec jakiej osoby i</w:t>
      </w:r>
      <w:r w:rsidRPr="004A4E4E">
        <w:t xml:space="preserve"> </w:t>
      </w:r>
      <w:r w:rsidRPr="00D20780">
        <w:t>co do jakich przestępstw dopuszcza się dowodowe wykorzystanie materiałów uzyskanych podczas stosowania kontroli operacyjnej.”;</w:t>
      </w:r>
    </w:p>
    <w:p w14:paraId="10E73565" w14:textId="77777777" w:rsidR="004A4E4E" w:rsidRPr="004A4E4E" w:rsidRDefault="004A4E4E" w:rsidP="004A4E4E">
      <w:pPr>
        <w:pStyle w:val="PKTpunkt"/>
      </w:pPr>
      <w:r w:rsidRPr="00D20780">
        <w:t>2</w:t>
      </w:r>
      <w:r w:rsidRPr="004A4E4E">
        <w:t>4)</w:t>
      </w:r>
      <w:r w:rsidRPr="004A4E4E">
        <w:tab/>
        <w:t>w art. 170:</w:t>
      </w:r>
    </w:p>
    <w:p w14:paraId="10F81539" w14:textId="39143AA4" w:rsidR="004A4E4E" w:rsidRPr="00D20780" w:rsidRDefault="004A4E4E" w:rsidP="004A4E4E">
      <w:pPr>
        <w:pStyle w:val="LITlitera"/>
      </w:pPr>
      <w:r w:rsidRPr="00D20780">
        <w:t>a)</w:t>
      </w:r>
      <w:r w:rsidRPr="00D20780">
        <w:tab/>
        <w:t>w §</w:t>
      </w:r>
      <w:r w:rsidRPr="004A4E4E">
        <w:t xml:space="preserve"> </w:t>
      </w:r>
      <w:r w:rsidRPr="00D20780">
        <w:t>1 uchyla się pkt</w:t>
      </w:r>
      <w:r w:rsidRPr="004A4E4E">
        <w:t xml:space="preserve"> </w:t>
      </w:r>
      <w:r w:rsidRPr="00D20780">
        <w:t>6,</w:t>
      </w:r>
    </w:p>
    <w:p w14:paraId="1852E1A8" w14:textId="77777777" w:rsidR="004A4E4E" w:rsidRPr="00D20780" w:rsidRDefault="004A4E4E" w:rsidP="004A4E4E">
      <w:pPr>
        <w:pStyle w:val="LITlitera"/>
      </w:pPr>
      <w:r w:rsidRPr="00D20780">
        <w:t>b)</w:t>
      </w:r>
      <w:r w:rsidRPr="00D20780">
        <w:tab/>
        <w:t>uchyla się</w:t>
      </w:r>
      <w:r w:rsidRPr="004A4E4E">
        <w:t xml:space="preserve"> </w:t>
      </w:r>
      <w:r w:rsidRPr="00D20780">
        <w:t>§ 1a;</w:t>
      </w:r>
    </w:p>
    <w:p w14:paraId="3EA7BB7B" w14:textId="77777777" w:rsidR="004A4E4E" w:rsidRPr="004A4E4E" w:rsidRDefault="004A4E4E" w:rsidP="004A4E4E">
      <w:pPr>
        <w:pStyle w:val="PKTpunkt"/>
      </w:pPr>
      <w:r w:rsidRPr="00D20780">
        <w:t>2</w:t>
      </w:r>
      <w:r w:rsidRPr="004A4E4E">
        <w:t>5)</w:t>
      </w:r>
      <w:r w:rsidRPr="004A4E4E">
        <w:tab/>
        <w:t>w art. 171 po § 7 dodaje się § 7a w brzmieniu:</w:t>
      </w:r>
    </w:p>
    <w:p w14:paraId="43D0222B" w14:textId="77777777" w:rsidR="004A4E4E" w:rsidRPr="00D20780" w:rsidRDefault="004A4E4E" w:rsidP="004A4E4E">
      <w:pPr>
        <w:pStyle w:val="ZUSTzmustartykuempunktem"/>
      </w:pPr>
      <w:r w:rsidRPr="00D20780">
        <w:t>„§</w:t>
      </w:r>
      <w:r w:rsidRPr="004A4E4E">
        <w:t xml:space="preserve"> </w:t>
      </w:r>
      <w:r w:rsidRPr="00D20780">
        <w:t>7a.</w:t>
      </w:r>
      <w:r w:rsidRPr="004A4E4E">
        <w:t xml:space="preserve"> </w:t>
      </w:r>
      <w:r w:rsidRPr="00D20780">
        <w:t>Wyjaśnienia uzyskane z</w:t>
      </w:r>
      <w:r w:rsidRPr="004A4E4E">
        <w:t xml:space="preserve"> </w:t>
      </w:r>
      <w:r w:rsidRPr="00D20780">
        <w:t>naruszeniem art.</w:t>
      </w:r>
      <w:r w:rsidRPr="004A4E4E">
        <w:t xml:space="preserve"> </w:t>
      </w:r>
      <w:r w:rsidRPr="00D20780">
        <w:t>301 §</w:t>
      </w:r>
      <w:r w:rsidRPr="004A4E4E">
        <w:t xml:space="preserve"> </w:t>
      </w:r>
      <w:r w:rsidRPr="00D20780">
        <w:t>1–9 lub art.</w:t>
      </w:r>
      <w:r w:rsidRPr="004A4E4E">
        <w:t xml:space="preserve"> </w:t>
      </w:r>
      <w:r w:rsidRPr="00D20780">
        <w:t>301a nie mogą stanowić dowodu, chyba że oskarżony o</w:t>
      </w:r>
      <w:r w:rsidRPr="004A4E4E">
        <w:t xml:space="preserve"> </w:t>
      </w:r>
      <w:r w:rsidRPr="00D20780">
        <w:t>to wnosi.”;</w:t>
      </w:r>
    </w:p>
    <w:p w14:paraId="22BBA636" w14:textId="77777777" w:rsidR="004A4E4E" w:rsidRPr="004A4E4E" w:rsidRDefault="004A4E4E" w:rsidP="004A4E4E">
      <w:pPr>
        <w:pStyle w:val="PKTpunkt"/>
      </w:pPr>
      <w:r w:rsidRPr="00D20780">
        <w:lastRenderedPageBreak/>
        <w:t>2</w:t>
      </w:r>
      <w:r w:rsidRPr="004A4E4E">
        <w:t>6)</w:t>
      </w:r>
      <w:r w:rsidRPr="004A4E4E">
        <w:tab/>
        <w:t>w art. 178 pkt 1 otrzymuje brzmienie:</w:t>
      </w:r>
    </w:p>
    <w:p w14:paraId="341BB76E" w14:textId="01380E5B" w:rsidR="004A4E4E" w:rsidRPr="00D20780" w:rsidRDefault="004A4E4E" w:rsidP="00AF7B27">
      <w:pPr>
        <w:pStyle w:val="ZPKTzmpktartykuempunktem"/>
      </w:pPr>
      <w:r w:rsidRPr="00D20780">
        <w:t>„1)</w:t>
      </w:r>
      <w:r w:rsidRPr="00D20780">
        <w:tab/>
        <w:t>obrońcy co do faktów, o</w:t>
      </w:r>
      <w:r w:rsidRPr="004A4E4E">
        <w:t xml:space="preserve"> </w:t>
      </w:r>
      <w:r w:rsidRPr="00D20780">
        <w:t>których dowiedział się udzielając porady prawnej lub</w:t>
      </w:r>
      <w:r w:rsidR="006918F8">
        <w:t xml:space="preserve"> </w:t>
      </w:r>
      <w:r w:rsidRPr="00D20780">
        <w:t>prowadząc sprawę;”;</w:t>
      </w:r>
    </w:p>
    <w:p w14:paraId="2658C8EF" w14:textId="77777777" w:rsidR="004A4E4E" w:rsidRPr="004A4E4E" w:rsidRDefault="004A4E4E" w:rsidP="004A4E4E">
      <w:pPr>
        <w:pStyle w:val="PKTpunkt"/>
      </w:pPr>
      <w:r w:rsidRPr="00D20780">
        <w:t>2</w:t>
      </w:r>
      <w:r w:rsidRPr="004A4E4E">
        <w:t>7)</w:t>
      </w:r>
      <w:r w:rsidRPr="004A4E4E">
        <w:tab/>
        <w:t>w art. 180 § 2 otrzymuje brzmienie:</w:t>
      </w:r>
    </w:p>
    <w:p w14:paraId="372147B9" w14:textId="77777777" w:rsidR="004A4E4E" w:rsidRPr="00D20780" w:rsidRDefault="004A4E4E" w:rsidP="004A4E4E">
      <w:pPr>
        <w:pStyle w:val="ZUSTzmustartykuempunktem"/>
      </w:pPr>
      <w:bookmarkStart w:id="6" w:name="_Hlk179798202"/>
      <w:r w:rsidRPr="00D20780">
        <w:t>„</w:t>
      </w:r>
      <w:bookmarkEnd w:id="6"/>
      <w:r w:rsidRPr="00D20780">
        <w:t>§</w:t>
      </w:r>
      <w:r w:rsidRPr="004A4E4E">
        <w:t xml:space="preserve"> </w:t>
      </w:r>
      <w:r w:rsidRPr="00D20780">
        <w:t>2.</w:t>
      </w:r>
      <w:r w:rsidRPr="004A4E4E">
        <w:t xml:space="preserve"> </w:t>
      </w:r>
      <w:r w:rsidRPr="00D20780">
        <w:t>Osoby obowiązane do zachowania tajemnicy notarialnej, adwokackiej, radcy prawnego, doradcy podatkowego, lekarskiej, dziennikarskiej, statystycznej lub tłumacza przysięgłego oraz tajemnicy Prokuratorii Generalnej</w:t>
      </w:r>
      <w:r>
        <w:t xml:space="preserve"> </w:t>
      </w:r>
      <w:r w:rsidRPr="0087190F">
        <w:t>Rzeczypospolitej Polskiej</w:t>
      </w:r>
      <w:r w:rsidRPr="00D20780">
        <w:t>, mogą być przesłuchiwane co do faktów objętych tą tajemnicą tylko wtedy, gdy jest to niezbędne dla dobra wymiaru sprawiedliwości, a</w:t>
      </w:r>
      <w:r w:rsidRPr="004A4E4E">
        <w:t xml:space="preserve"> </w:t>
      </w:r>
      <w:r w:rsidRPr="00D20780">
        <w:t>okoliczność nie może być ustalona na podstawie innego dowodu. W postępowaniu przygotowawczym w</w:t>
      </w:r>
      <w:r w:rsidRPr="004A4E4E">
        <w:t xml:space="preserve"> </w:t>
      </w:r>
      <w:r w:rsidRPr="00D20780">
        <w:t>przedmiocie przesłuchania lub zezwolenia na przesłuchanie decyduje sąd, na posiedzeniu bez udziału stron, w</w:t>
      </w:r>
      <w:r w:rsidRPr="004A4E4E">
        <w:t xml:space="preserve"> </w:t>
      </w:r>
      <w:r w:rsidRPr="00D20780">
        <w:t>terminie nie dłuższym niż 7</w:t>
      </w:r>
      <w:r w:rsidRPr="004A4E4E">
        <w:t xml:space="preserve"> </w:t>
      </w:r>
      <w:r w:rsidRPr="00D20780">
        <w:t>dni od daty doręczenia wniosku prokuratora. Na postanowienie sądu przysługuje zażalenie. Złożenie zażalenia wstrzymuje wykonanie postanowienia. Sąd rozpoznaje zażalenie niezwłocznie, nie później niż przed upływem 7</w:t>
      </w:r>
      <w:r w:rsidRPr="004A4E4E">
        <w:t xml:space="preserve"> </w:t>
      </w:r>
      <w:r w:rsidRPr="00D20780">
        <w:t>dni od przekazania sądowi zażalenia wraz z</w:t>
      </w:r>
      <w:r w:rsidRPr="004A4E4E">
        <w:t xml:space="preserve"> </w:t>
      </w:r>
      <w:r w:rsidRPr="00D20780">
        <w:t>niezbędnymi aktami.”;</w:t>
      </w:r>
    </w:p>
    <w:p w14:paraId="12C96850" w14:textId="77777777" w:rsidR="004A4E4E" w:rsidRPr="004A4E4E" w:rsidRDefault="004A4E4E" w:rsidP="004A4E4E">
      <w:pPr>
        <w:pStyle w:val="PKTpunkt"/>
      </w:pPr>
      <w:r w:rsidRPr="00D20780">
        <w:t>2</w:t>
      </w:r>
      <w:r w:rsidRPr="004A4E4E">
        <w:t>8)</w:t>
      </w:r>
      <w:r w:rsidRPr="004A4E4E">
        <w:tab/>
        <w:t>w art. 189 pkt 3 otrzymuje brzmienie:</w:t>
      </w:r>
    </w:p>
    <w:p w14:paraId="53B39250" w14:textId="77777777" w:rsidR="004A4E4E" w:rsidRPr="00D20780" w:rsidRDefault="004A4E4E" w:rsidP="004A4E4E">
      <w:pPr>
        <w:pStyle w:val="ZPKTzmpktartykuempunktem"/>
      </w:pPr>
      <w:r w:rsidRPr="00D20780">
        <w:t>„3)</w:t>
      </w:r>
      <w:r w:rsidRPr="00D20780">
        <w:tab/>
        <w:t>gdy świadek jest podejrzany o popełnienie przestępstwa będącego przedmiotem postępowania lub pozostającego w ścisłym związku z czynem stanowiącym przedmiot postępowania albo gdy za to przestępstwo został skazany;”;</w:t>
      </w:r>
    </w:p>
    <w:p w14:paraId="2B00EB51" w14:textId="77777777" w:rsidR="004A4E4E" w:rsidRPr="004A4E4E" w:rsidRDefault="004A4E4E" w:rsidP="004A4E4E">
      <w:pPr>
        <w:pStyle w:val="PKTpunkt"/>
      </w:pPr>
      <w:r>
        <w:t>29</w:t>
      </w:r>
      <w:r w:rsidRPr="004A4E4E">
        <w:t>)</w:t>
      </w:r>
      <w:r w:rsidRPr="004A4E4E">
        <w:tab/>
        <w:t>w art. 198:</w:t>
      </w:r>
    </w:p>
    <w:p w14:paraId="5D505D9D" w14:textId="77777777" w:rsidR="004A4E4E" w:rsidRPr="004A4E4E" w:rsidRDefault="004A4E4E" w:rsidP="004A4E4E">
      <w:pPr>
        <w:pStyle w:val="LITlitera"/>
      </w:pPr>
      <w:r w:rsidRPr="00D20780">
        <w:t>a)</w:t>
      </w:r>
      <w:r w:rsidRPr="00D20780">
        <w:tab/>
        <w:t>§</w:t>
      </w:r>
      <w:r w:rsidRPr="004A4E4E">
        <w:t xml:space="preserve"> 1 otrzymuje brzmienie:</w:t>
      </w:r>
    </w:p>
    <w:p w14:paraId="6F242C0B" w14:textId="77777777" w:rsidR="004A4E4E" w:rsidRPr="00D20780" w:rsidRDefault="004A4E4E" w:rsidP="004A4E4E">
      <w:pPr>
        <w:pStyle w:val="ZLITUSTzmustliter"/>
      </w:pPr>
      <w:r w:rsidRPr="00D20780">
        <w:t>„§</w:t>
      </w:r>
      <w:r w:rsidRPr="004A4E4E">
        <w:t xml:space="preserve"> </w:t>
      </w:r>
      <w:r w:rsidRPr="00D20780">
        <w:t>1.</w:t>
      </w:r>
      <w:r w:rsidRPr="004A4E4E">
        <w:t xml:space="preserve"> </w:t>
      </w:r>
      <w:r w:rsidRPr="00D20780">
        <w:t>W</w:t>
      </w:r>
      <w:r w:rsidRPr="004A4E4E">
        <w:t xml:space="preserve"> </w:t>
      </w:r>
      <w:r w:rsidRPr="00D20780">
        <w:t>miarę potrzeby udostępnia się biegłemu akta sprawy, poszczególne dokumenty z</w:t>
      </w:r>
      <w:r w:rsidRPr="004A4E4E">
        <w:t xml:space="preserve"> </w:t>
      </w:r>
      <w:r w:rsidRPr="00D20780">
        <w:t>akt sprawy lub ich uwierzytelnione kopie, w</w:t>
      </w:r>
      <w:r w:rsidRPr="004A4E4E">
        <w:t xml:space="preserve"> </w:t>
      </w:r>
      <w:r w:rsidRPr="00D20780">
        <w:t>zakresie niezbędnym do wydania opinii. Dokumenty mogą być również udostępnione w</w:t>
      </w:r>
      <w:r w:rsidRPr="004A4E4E">
        <w:t xml:space="preserve"> </w:t>
      </w:r>
      <w:r w:rsidRPr="00D20780">
        <w:t>postaci elektronicznej.”,</w:t>
      </w:r>
    </w:p>
    <w:p w14:paraId="59BAA44C" w14:textId="77777777" w:rsidR="004A4E4E" w:rsidRPr="00D20780" w:rsidRDefault="004A4E4E" w:rsidP="004A4E4E">
      <w:pPr>
        <w:pStyle w:val="LITlitera"/>
      </w:pPr>
      <w:r w:rsidRPr="00D20780">
        <w:t>b)</w:t>
      </w:r>
      <w:r w:rsidRPr="00D20780">
        <w:tab/>
        <w:t>uchyla się §</w:t>
      </w:r>
      <w:r w:rsidRPr="004A4E4E">
        <w:t xml:space="preserve"> </w:t>
      </w:r>
      <w:r w:rsidRPr="00D20780">
        <w:t>1a;</w:t>
      </w:r>
    </w:p>
    <w:p w14:paraId="683DCCA7" w14:textId="77777777" w:rsidR="004A4E4E" w:rsidRPr="004A4E4E" w:rsidRDefault="004A4E4E" w:rsidP="004A4E4E">
      <w:pPr>
        <w:pStyle w:val="PKTpunkt"/>
      </w:pPr>
      <w:r w:rsidRPr="00D20780">
        <w:t>3</w:t>
      </w:r>
      <w:r w:rsidRPr="004A4E4E">
        <w:t>0)</w:t>
      </w:r>
      <w:r w:rsidRPr="004A4E4E">
        <w:tab/>
        <w:t>art. 210 otrzymuje brzmienie:</w:t>
      </w:r>
    </w:p>
    <w:p w14:paraId="25E102BA" w14:textId="4986C92F" w:rsidR="004A4E4E" w:rsidRPr="00D20780" w:rsidRDefault="004A4E4E" w:rsidP="004A4E4E">
      <w:pPr>
        <w:pStyle w:val="ZARTzmartartykuempunktem"/>
      </w:pPr>
      <w:r w:rsidRPr="00D20780">
        <w:t>„Art.</w:t>
      </w:r>
      <w:r w:rsidRPr="004A4E4E">
        <w:t xml:space="preserve"> </w:t>
      </w:r>
      <w:r w:rsidRPr="00D20780">
        <w:t>210.</w:t>
      </w:r>
      <w:r w:rsidRPr="004A4E4E">
        <w:t xml:space="preserve"> </w:t>
      </w:r>
      <w:r w:rsidRPr="00D20780">
        <w:t>W</w:t>
      </w:r>
      <w:r w:rsidRPr="004A4E4E">
        <w:t xml:space="preserve"> </w:t>
      </w:r>
      <w:r w:rsidRPr="00D20780">
        <w:t>celu dokonania oględzin lub otwarcia zwłok prokurator albo sąd może zarządzić wyjęcie zwłok z</w:t>
      </w:r>
      <w:r w:rsidRPr="004A4E4E">
        <w:t xml:space="preserve"> </w:t>
      </w:r>
      <w:r w:rsidRPr="00D20780">
        <w:t>grobu. Na postanowienie w</w:t>
      </w:r>
      <w:r w:rsidRPr="004A4E4E">
        <w:t xml:space="preserve"> </w:t>
      </w:r>
      <w:r w:rsidRPr="00D20780">
        <w:t>przedmiocie wyjęcia zwłok z</w:t>
      </w:r>
      <w:r w:rsidRPr="004A4E4E">
        <w:t xml:space="preserve"> </w:t>
      </w:r>
      <w:r w:rsidRPr="00D20780">
        <w:t>grobu przysługuje zażalenie osobom najbliższym zmarłego. Złożenie zażalenia wstrzymuje wykonanie postanowienia. Sąd rozpoznaje zażalenie niezwłocznie, nie później niż przed upływem 7</w:t>
      </w:r>
      <w:r w:rsidRPr="004A4E4E">
        <w:t xml:space="preserve"> </w:t>
      </w:r>
      <w:r w:rsidRPr="00D20780">
        <w:t>dni od przekazania sądowi zażalenia wraz z</w:t>
      </w:r>
      <w:r w:rsidRPr="004A4E4E">
        <w:t xml:space="preserve"> </w:t>
      </w:r>
      <w:r w:rsidRPr="00D20780">
        <w:t xml:space="preserve">niezbędnymi aktami. </w:t>
      </w:r>
      <w:r>
        <w:t>Przepis a</w:t>
      </w:r>
      <w:r w:rsidRPr="00D20780">
        <w:t>rt.</w:t>
      </w:r>
      <w:r w:rsidR="00A6558B">
        <w:t> </w:t>
      </w:r>
      <w:r w:rsidRPr="00D20780">
        <w:t>52 §</w:t>
      </w:r>
      <w:r w:rsidRPr="004A4E4E">
        <w:t xml:space="preserve"> </w:t>
      </w:r>
      <w:r w:rsidRPr="00D20780">
        <w:t>2</w:t>
      </w:r>
      <w:r w:rsidRPr="004A4E4E">
        <w:t xml:space="preserve"> </w:t>
      </w:r>
      <w:r w:rsidRPr="00D20780">
        <w:t>stosuje się odpowiednio.”;</w:t>
      </w:r>
    </w:p>
    <w:p w14:paraId="44326E2A" w14:textId="77777777" w:rsidR="004A4E4E" w:rsidRPr="004A4E4E" w:rsidRDefault="004A4E4E" w:rsidP="004A4E4E">
      <w:pPr>
        <w:pStyle w:val="PKTpunkt"/>
      </w:pPr>
      <w:r w:rsidRPr="00D20780">
        <w:lastRenderedPageBreak/>
        <w:t>3</w:t>
      </w:r>
      <w:r w:rsidRPr="004A4E4E">
        <w:t>1)</w:t>
      </w:r>
      <w:r w:rsidRPr="004A4E4E">
        <w:tab/>
        <w:t>w art. 219 § 1 otrzymuje brzmienie:</w:t>
      </w:r>
    </w:p>
    <w:p w14:paraId="5DB91DDE" w14:textId="77777777" w:rsidR="004A4E4E" w:rsidRDefault="004A4E4E" w:rsidP="004A4E4E">
      <w:pPr>
        <w:pStyle w:val="ZUSTzmustartykuempunktem"/>
      </w:pPr>
      <w:r w:rsidRPr="00D20780">
        <w:t>„§</w:t>
      </w:r>
      <w:r w:rsidRPr="004A4E4E">
        <w:t xml:space="preserve"> </w:t>
      </w:r>
      <w:r w:rsidRPr="00D20780">
        <w:t>1.</w:t>
      </w:r>
      <w:r w:rsidRPr="004A4E4E">
        <w:t xml:space="preserve"> </w:t>
      </w:r>
      <w:r w:rsidRPr="00D20780">
        <w:t>W</w:t>
      </w:r>
      <w:r w:rsidRPr="004A4E4E">
        <w:t xml:space="preserve"> </w:t>
      </w:r>
      <w:r w:rsidRPr="00D20780">
        <w:t>celu wykrycia lub zatrzymania albo przymusowego doprowadzenia osoby, co do której istnieje uzasadnione podejrzenie popełnienia przez nią przestępstwa, a</w:t>
      </w:r>
      <w:r w:rsidRPr="004A4E4E">
        <w:t xml:space="preserve"> </w:t>
      </w:r>
      <w:r w:rsidRPr="00D20780">
        <w:t>także w</w:t>
      </w:r>
      <w:r w:rsidRPr="004A4E4E">
        <w:t xml:space="preserve"> </w:t>
      </w:r>
      <w:r w:rsidRPr="00D20780">
        <w:t>celu znalezienia rzeczy mogących stanowić dowód w</w:t>
      </w:r>
      <w:r w:rsidRPr="004A4E4E">
        <w:t xml:space="preserve"> </w:t>
      </w:r>
      <w:r w:rsidRPr="00D20780">
        <w:t>sprawie lub podlegających zajęciu w</w:t>
      </w:r>
      <w:r w:rsidRPr="004A4E4E">
        <w:t xml:space="preserve"> </w:t>
      </w:r>
      <w:r w:rsidRPr="00D20780">
        <w:t>postępowaniu karnym, można dokonać przeszukania pomieszczeń i</w:t>
      </w:r>
      <w:r w:rsidRPr="004A4E4E">
        <w:t xml:space="preserve"> </w:t>
      </w:r>
      <w:r w:rsidRPr="00D20780">
        <w:t>innych miejsc, jeżeli istnieją uzasadnione podstawy do przypuszczenia, że osoba ta lub wymienione rzeczy tam się znajdują.”;</w:t>
      </w:r>
    </w:p>
    <w:p w14:paraId="21BBBAF9" w14:textId="77777777" w:rsidR="004A4E4E" w:rsidRDefault="004A4E4E" w:rsidP="004A4E4E">
      <w:pPr>
        <w:pStyle w:val="PKTpunkt"/>
      </w:pPr>
      <w:r>
        <w:t>32)</w:t>
      </w:r>
      <w:r>
        <w:tab/>
        <w:t xml:space="preserve">w art. 222 dodaje się </w:t>
      </w:r>
      <w:r w:rsidRPr="00C3646D">
        <w:t>§ 3</w:t>
      </w:r>
      <w:r>
        <w:t xml:space="preserve"> w brzmieniu:</w:t>
      </w:r>
    </w:p>
    <w:p w14:paraId="3A009675" w14:textId="39EBC248" w:rsidR="004A4E4E" w:rsidRPr="00D20780" w:rsidRDefault="004A4E4E" w:rsidP="004A4E4E">
      <w:pPr>
        <w:pStyle w:val="ZUSTzmustartykuempunktem"/>
      </w:pPr>
      <w:r w:rsidRPr="00D20780">
        <w:t>„</w:t>
      </w:r>
      <w:r w:rsidRPr="00C3646D">
        <w:t>§ 3</w:t>
      </w:r>
      <w:r>
        <w:t xml:space="preserve">. </w:t>
      </w:r>
      <w:r w:rsidRPr="009E1B43">
        <w:t>Przy rozpoczęciu przeszukania pomieszczenia, w którym adwokat lub radca prawny ma swoją siedzibę</w:t>
      </w:r>
      <w:r w:rsidR="009874DE">
        <w:t>,</w:t>
      </w:r>
      <w:r w:rsidRPr="009E1B43">
        <w:t xml:space="preserve"> należy o zamierzonym przeszukaniu zawiadomić dziekana właściwej okręgowej rady adwokackiej lub dziekana właściwej rady okręgowej izby radców prawnych i dopuścić go lub osobę przez niego wskazaną do udziału w czynności</w:t>
      </w:r>
      <w:r>
        <w:t>.</w:t>
      </w:r>
      <w:r w:rsidRPr="00D20780">
        <w:t>”;</w:t>
      </w:r>
    </w:p>
    <w:p w14:paraId="4398E297" w14:textId="77777777" w:rsidR="004A4E4E" w:rsidRPr="004A4E4E" w:rsidRDefault="004A4E4E" w:rsidP="004A4E4E">
      <w:pPr>
        <w:pStyle w:val="PKTpunkt"/>
      </w:pPr>
      <w:r w:rsidRPr="00D20780">
        <w:t>3</w:t>
      </w:r>
      <w:r w:rsidRPr="004A4E4E">
        <w:t>3)</w:t>
      </w:r>
      <w:r w:rsidRPr="004A4E4E">
        <w:tab/>
        <w:t>w art. 225 § 2 otrzymuje brzmienie:</w:t>
      </w:r>
    </w:p>
    <w:p w14:paraId="5B399DC2"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Tryb wskazany w</w:t>
      </w:r>
      <w:r w:rsidRPr="004A4E4E">
        <w:t xml:space="preserve"> </w:t>
      </w:r>
      <w:r w:rsidRPr="00D20780">
        <w:t>§ 1</w:t>
      </w:r>
      <w:r w:rsidRPr="004A4E4E">
        <w:t xml:space="preserve"> </w:t>
      </w:r>
      <w:r w:rsidRPr="00D20780">
        <w:t>nie obowiązuje w</w:t>
      </w:r>
      <w:r w:rsidRPr="004A4E4E">
        <w:t xml:space="preserve"> </w:t>
      </w:r>
      <w:r w:rsidRPr="00D20780">
        <w:t>stosunku do pism lub innych dokumentów, które zawierają informacje niejawne o</w:t>
      </w:r>
      <w:r w:rsidRPr="004A4E4E">
        <w:t xml:space="preserve"> </w:t>
      </w:r>
      <w:r w:rsidRPr="00D20780">
        <w:t>klauzuli „zastrzeżone” lub „poufne” albo dotyczą tajemnicy zawodowej lub innej tajemnicy prawnie chronionej, jeżeli ich posiadaczem jest oskarżony, ani w</w:t>
      </w:r>
      <w:r w:rsidRPr="004A4E4E">
        <w:t xml:space="preserve"> </w:t>
      </w:r>
      <w:r w:rsidRPr="00D20780">
        <w:t>stosunku do pism lub innych dokumentów o</w:t>
      </w:r>
      <w:r w:rsidRPr="004A4E4E">
        <w:t xml:space="preserve"> </w:t>
      </w:r>
      <w:r w:rsidRPr="00D20780">
        <w:t>charakterze osobistym, których jest on posiadaczem, autorem lub adresatem.”;</w:t>
      </w:r>
    </w:p>
    <w:p w14:paraId="4C6612B0" w14:textId="77777777" w:rsidR="004A4E4E" w:rsidRPr="004A4E4E" w:rsidRDefault="004A4E4E" w:rsidP="004A4E4E">
      <w:pPr>
        <w:pStyle w:val="PKTpunkt"/>
      </w:pPr>
      <w:r w:rsidRPr="00D20780">
        <w:t>3</w:t>
      </w:r>
      <w:r w:rsidRPr="004A4E4E">
        <w:t>4)</w:t>
      </w:r>
      <w:r w:rsidRPr="004A4E4E">
        <w:tab/>
        <w:t>w art. 237:</w:t>
      </w:r>
    </w:p>
    <w:p w14:paraId="02E7C368" w14:textId="77777777" w:rsidR="004A4E4E" w:rsidRPr="004A4E4E" w:rsidRDefault="004A4E4E" w:rsidP="004A4E4E">
      <w:pPr>
        <w:pStyle w:val="LITlitera"/>
      </w:pPr>
      <w:r w:rsidRPr="00D20780">
        <w:t>a)</w:t>
      </w:r>
      <w:r w:rsidRPr="00D20780">
        <w:tab/>
        <w:t>§</w:t>
      </w:r>
      <w:r w:rsidRPr="004A4E4E">
        <w:t xml:space="preserve"> 4 otrzymuje brzmienie:</w:t>
      </w:r>
    </w:p>
    <w:p w14:paraId="10401B9D" w14:textId="77777777" w:rsidR="004A4E4E" w:rsidRPr="00D20780" w:rsidRDefault="004A4E4E" w:rsidP="004A4E4E">
      <w:pPr>
        <w:pStyle w:val="ZLITUSTzmustliter"/>
      </w:pPr>
      <w:r w:rsidRPr="00D20780">
        <w:t>„§</w:t>
      </w:r>
      <w:r w:rsidRPr="004A4E4E">
        <w:t xml:space="preserve"> </w:t>
      </w:r>
      <w:r w:rsidRPr="00D20780">
        <w:t>4.</w:t>
      </w:r>
      <w:r w:rsidRPr="004A4E4E">
        <w:t xml:space="preserve"> </w:t>
      </w:r>
      <w:r w:rsidRPr="00D20780">
        <w:t>Kontrola i</w:t>
      </w:r>
      <w:r w:rsidRPr="004A4E4E">
        <w:t xml:space="preserve"> </w:t>
      </w:r>
      <w:r w:rsidRPr="00D20780">
        <w:t>utrwalanie treści rozmów telefonicznych są dopuszczalne w</w:t>
      </w:r>
      <w:r w:rsidRPr="004A4E4E">
        <w:t xml:space="preserve"> </w:t>
      </w:r>
      <w:r w:rsidRPr="00D20780">
        <w:t>stosunku do osoby, co do której istnieje uzasadnione podejrzenie popełnienia przez nią przestępstwa, oskarżonego oraz w</w:t>
      </w:r>
      <w:r w:rsidRPr="004A4E4E">
        <w:t xml:space="preserve"> </w:t>
      </w:r>
      <w:r w:rsidRPr="00D20780">
        <w:t>stosunku do pokrzywdzonego lub innej osoby, z</w:t>
      </w:r>
      <w:r w:rsidRPr="004A4E4E">
        <w:t xml:space="preserve"> </w:t>
      </w:r>
      <w:r w:rsidRPr="00D20780">
        <w:t>którą może się kontaktować oskarżony albo która może mieć związek ze sprawcą lub z</w:t>
      </w:r>
      <w:r w:rsidRPr="004A4E4E">
        <w:t xml:space="preserve"> </w:t>
      </w:r>
      <w:r w:rsidRPr="00D20780">
        <w:t>grożącym przestępstwem.”,</w:t>
      </w:r>
    </w:p>
    <w:p w14:paraId="06701DAC" w14:textId="77777777" w:rsidR="004A4E4E" w:rsidRPr="004A4E4E" w:rsidRDefault="004A4E4E" w:rsidP="004A4E4E">
      <w:pPr>
        <w:pStyle w:val="LITlitera"/>
      </w:pPr>
      <w:r w:rsidRPr="00D20780">
        <w:t>b)</w:t>
      </w:r>
      <w:r w:rsidRPr="00D20780">
        <w:tab/>
      </w:r>
      <w:r w:rsidRPr="004A4E4E">
        <w:t>dodaje się § 9 w brzmieniu:</w:t>
      </w:r>
    </w:p>
    <w:p w14:paraId="162F0C7B" w14:textId="77777777" w:rsidR="004A4E4E" w:rsidRPr="00D20780" w:rsidRDefault="004A4E4E" w:rsidP="004A4E4E">
      <w:pPr>
        <w:pStyle w:val="ZLITUSTzmustliter"/>
      </w:pPr>
      <w:r w:rsidRPr="00D20780">
        <w:t>„§</w:t>
      </w:r>
      <w:r w:rsidRPr="004A4E4E">
        <w:t xml:space="preserve"> </w:t>
      </w:r>
      <w:r w:rsidRPr="00D20780">
        <w:t>9.</w:t>
      </w:r>
      <w:r w:rsidRPr="004A4E4E">
        <w:t xml:space="preserve"> </w:t>
      </w:r>
      <w:r w:rsidRPr="00D20780">
        <w:t>Wykorzystanie dowodu uzyskanego podczas kontroli i</w:t>
      </w:r>
      <w:r w:rsidRPr="004A4E4E">
        <w:t xml:space="preserve"> </w:t>
      </w:r>
      <w:r w:rsidRPr="00D20780">
        <w:t>utrwalania treści rozmów telefonicznych jest dopuszczalne wyłącznie w</w:t>
      </w:r>
      <w:r w:rsidRPr="004A4E4E">
        <w:t xml:space="preserve"> </w:t>
      </w:r>
      <w:r w:rsidRPr="00D20780">
        <w:t>postępowaniu karnym w</w:t>
      </w:r>
      <w:r w:rsidRPr="004A4E4E">
        <w:t xml:space="preserve"> </w:t>
      </w:r>
      <w:r w:rsidRPr="00D20780">
        <w:t>sprawie o</w:t>
      </w:r>
      <w:r w:rsidRPr="004A4E4E">
        <w:t xml:space="preserve"> </w:t>
      </w:r>
      <w:r w:rsidRPr="00D20780">
        <w:t>przestępstwo lub przestępstwo skarbowe, w</w:t>
      </w:r>
      <w:r w:rsidRPr="004A4E4E">
        <w:t xml:space="preserve"> </w:t>
      </w:r>
      <w:r w:rsidRPr="00D20780">
        <w:t>stosunku do którego jest możliwe zarządzenie takiej kontroli.”;</w:t>
      </w:r>
    </w:p>
    <w:p w14:paraId="25FE789E" w14:textId="77777777" w:rsidR="004A4E4E" w:rsidRPr="004A4E4E" w:rsidRDefault="004A4E4E" w:rsidP="004A4E4E">
      <w:pPr>
        <w:pStyle w:val="PKTpunkt"/>
      </w:pPr>
      <w:r w:rsidRPr="00D20780">
        <w:t>3</w:t>
      </w:r>
      <w:r w:rsidRPr="004A4E4E">
        <w:t>5)</w:t>
      </w:r>
      <w:r w:rsidRPr="004A4E4E">
        <w:tab/>
        <w:t>art. 237a otrzymuje brzmienie:</w:t>
      </w:r>
    </w:p>
    <w:p w14:paraId="2E660623" w14:textId="0E9E00C4" w:rsidR="004A4E4E" w:rsidRPr="00D20780" w:rsidRDefault="004A4E4E" w:rsidP="004A4E4E">
      <w:pPr>
        <w:pStyle w:val="ZARTzmartartykuempunktem"/>
      </w:pPr>
      <w:r w:rsidRPr="00D20780">
        <w:lastRenderedPageBreak/>
        <w:t>„Art.</w:t>
      </w:r>
      <w:r w:rsidRPr="004A4E4E">
        <w:t xml:space="preserve"> </w:t>
      </w:r>
      <w:r w:rsidRPr="00D20780">
        <w:t>237a. §</w:t>
      </w:r>
      <w:r w:rsidRPr="004A4E4E">
        <w:t xml:space="preserve"> </w:t>
      </w:r>
      <w:r w:rsidRPr="00D20780">
        <w:t>1. Jeżeli w</w:t>
      </w:r>
      <w:r w:rsidRPr="004A4E4E">
        <w:t xml:space="preserve"> </w:t>
      </w:r>
      <w:r w:rsidRPr="00D20780">
        <w:t>wyniku kontroli i</w:t>
      </w:r>
      <w:r w:rsidRPr="004A4E4E">
        <w:t xml:space="preserve"> </w:t>
      </w:r>
      <w:r w:rsidRPr="00D20780">
        <w:t>utrwalania rozmów uzyskano dowód popełnienia przez osobę, wobec której kontrola była stosowana, innego przestępstwa lub przestępstwa skarbowego niż przestępstwo objęte zarządzeniem kontroli bądź przestępstwa lub przestępstwa skarbowego popełnionego przez inną osobę niż objęt</w:t>
      </w:r>
      <w:r w:rsidR="00666CB8">
        <w:t>ą</w:t>
      </w:r>
      <w:r w:rsidRPr="00D20780">
        <w:t xml:space="preserve"> zarządzeniem kontroli, prokurator w</w:t>
      </w:r>
      <w:r w:rsidRPr="004A4E4E">
        <w:t xml:space="preserve"> </w:t>
      </w:r>
      <w:r w:rsidRPr="00D20780">
        <w:t>toku postępowania przygotowawczego wydaje postanowienie w</w:t>
      </w:r>
      <w:r w:rsidRPr="004A4E4E">
        <w:t xml:space="preserve"> </w:t>
      </w:r>
      <w:r w:rsidRPr="00D20780">
        <w:t>przedmiocie wykorzystania tego dowodu w</w:t>
      </w:r>
      <w:r w:rsidRPr="004A4E4E">
        <w:t xml:space="preserve"> </w:t>
      </w:r>
      <w:r w:rsidRPr="00D20780">
        <w:t>postępowaniu karnym. W postanowieniu należy określić wobec jakiej osoby i</w:t>
      </w:r>
      <w:r w:rsidRPr="004A4E4E">
        <w:t xml:space="preserve"> </w:t>
      </w:r>
      <w:r w:rsidRPr="00D20780">
        <w:t>co do jakich przestępstw lub przestępstw skarbowych dopuszcza się dowodowe wykorzystanie tych materiałów.</w:t>
      </w:r>
    </w:p>
    <w:p w14:paraId="1B064429" w14:textId="3E98D7B6"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Osobę, której dotyczy postanowienie</w:t>
      </w:r>
      <w:r w:rsidR="00800938">
        <w:t>,</w:t>
      </w:r>
      <w:r w:rsidRPr="00D20780">
        <w:t xml:space="preserve"> należy zawiadomić o</w:t>
      </w:r>
      <w:r w:rsidRPr="004A4E4E">
        <w:t xml:space="preserve"> </w:t>
      </w:r>
      <w:r w:rsidRPr="00D20780">
        <w:t>jego treści, nie później niż do czasu zakończenia postępowania przygotowawczego.”;</w:t>
      </w:r>
    </w:p>
    <w:p w14:paraId="5A718B65" w14:textId="77777777" w:rsidR="004A4E4E" w:rsidRPr="00D20780" w:rsidRDefault="004A4E4E" w:rsidP="004A4E4E">
      <w:pPr>
        <w:pStyle w:val="PKTpunkt"/>
      </w:pPr>
      <w:r w:rsidRPr="00D20780">
        <w:t>3</w:t>
      </w:r>
      <w:r>
        <w:t>6</w:t>
      </w:r>
      <w:r w:rsidRPr="00D20780">
        <w:t>)</w:t>
      </w:r>
      <w:r w:rsidRPr="00D20780">
        <w:tab/>
        <w:t xml:space="preserve">w art. 238 § 4 otrzymuje brzmienie: </w:t>
      </w:r>
    </w:p>
    <w:p w14:paraId="50FD8BDD" w14:textId="77777777" w:rsidR="004A4E4E" w:rsidRDefault="004A4E4E" w:rsidP="004A4E4E">
      <w:pPr>
        <w:pStyle w:val="ZUSTzmustartykuempunktem"/>
      </w:pPr>
      <w:r w:rsidRPr="00D20780">
        <w:t>„§ 4. Po zakończeniu postępowania przygotowawczego prokurator wnosi o zarządzenie zniszczenia utrwalonych zapisów w części, w jakiej nie mają znaczenia dla postępowania karnego, w którym zarządzono kontrolę i utrwalanie rozmów telefonicznych, oraz nie stanowią dowodu, o którym mowa w art. 237a § 1. Sąd orzeka w przedmiocie wniosku na posiedzeniu, w którym mogą wziąć udział strony.”;</w:t>
      </w:r>
    </w:p>
    <w:p w14:paraId="29EB85E3" w14:textId="23F248B1" w:rsidR="004A4E4E" w:rsidRPr="004A4E4E" w:rsidRDefault="004A4E4E" w:rsidP="004A4E4E">
      <w:pPr>
        <w:pStyle w:val="PKTpunkt"/>
      </w:pPr>
      <w:r>
        <w:t>3</w:t>
      </w:r>
      <w:r w:rsidRPr="004A4E4E">
        <w:t>7)</w:t>
      </w:r>
      <w:r w:rsidRPr="004A4E4E">
        <w:tab/>
        <w:t>w art. 244</w:t>
      </w:r>
      <w:r w:rsidR="00800938">
        <w:t xml:space="preserve"> § 1</w:t>
      </w:r>
      <w:r w:rsidR="00800938" w:rsidRPr="00D20780">
        <w:t>–</w:t>
      </w:r>
      <w:r w:rsidR="00800938">
        <w:t>5 otrzymują brzmienie</w:t>
      </w:r>
      <w:r w:rsidRPr="004A4E4E">
        <w:t>:</w:t>
      </w:r>
    </w:p>
    <w:p w14:paraId="73B73175" w14:textId="7CA6335C" w:rsidR="004A4E4E" w:rsidRPr="00D20780" w:rsidRDefault="004A4E4E" w:rsidP="005A0E5E">
      <w:pPr>
        <w:pStyle w:val="ZUSTzmustartykuempunktem"/>
      </w:pPr>
      <w:r w:rsidRPr="00D20780">
        <w:t>„§</w:t>
      </w:r>
      <w:r w:rsidRPr="004A4E4E">
        <w:t xml:space="preserve"> </w:t>
      </w:r>
      <w:r w:rsidRPr="00D20780">
        <w:t>1. Policja ma prawo zatrzymać osobę, jeżeli istnieje uzasadnione podejrzenie, że popełniła ona przestępstwo, a</w:t>
      </w:r>
      <w:r w:rsidRPr="004A4E4E">
        <w:t xml:space="preserve"> </w:t>
      </w:r>
      <w:r w:rsidRPr="00D20780">
        <w:t>zachodzi obawa ucieczki lub ukrycia się tej osoby albo zatarcia śladów przestępstwa bądź też nie można ustalić jej tożsamości albo istnieją przesłanki do przeprowadzenia przeciwko tej osobie postępowania w</w:t>
      </w:r>
      <w:r w:rsidRPr="004A4E4E">
        <w:t xml:space="preserve"> </w:t>
      </w:r>
      <w:r w:rsidRPr="00D20780">
        <w:t>trybie przyspieszonym.</w:t>
      </w:r>
    </w:p>
    <w:p w14:paraId="24442B98" w14:textId="26461D5F" w:rsidR="004A4E4E" w:rsidRPr="00D20780" w:rsidRDefault="004A4E4E" w:rsidP="005F75BC">
      <w:pPr>
        <w:pStyle w:val="ZUSTzmustartykuempunktem"/>
      </w:pPr>
      <w:r w:rsidRPr="00D20780">
        <w:t>§</w:t>
      </w:r>
      <w:r w:rsidRPr="004A4E4E">
        <w:t xml:space="preserve"> </w:t>
      </w:r>
      <w:r w:rsidRPr="00D20780">
        <w:t>1a.</w:t>
      </w:r>
      <w:r w:rsidRPr="004A4E4E">
        <w:t xml:space="preserve"> </w:t>
      </w:r>
      <w:r w:rsidRPr="00D20780">
        <w:t>Policja ma prawo zatrzymać osobę, jeżeli istnieje uzasadnione podejrzenie, że popełniła ona przestępstwo z</w:t>
      </w:r>
      <w:r w:rsidRPr="004A4E4E">
        <w:t xml:space="preserve"> </w:t>
      </w:r>
      <w:r w:rsidRPr="00D20780">
        <w:t>użyciem przemocy na szkodę osoby wspólnie zamieszkującej, a</w:t>
      </w:r>
      <w:r w:rsidRPr="004A4E4E">
        <w:t xml:space="preserve"> </w:t>
      </w:r>
      <w:r w:rsidRPr="00D20780">
        <w:t>zachodzi obawa, że ponownie popełni przestępstwo z</w:t>
      </w:r>
      <w:r w:rsidRPr="004A4E4E">
        <w:t xml:space="preserve"> </w:t>
      </w:r>
      <w:r w:rsidRPr="00D20780">
        <w:t>użyciem przemocy wobec tej osoby, zwłaszcza gdy popełnieniem takiego przestępstwa grozi.</w:t>
      </w:r>
    </w:p>
    <w:p w14:paraId="1D79F2B1" w14:textId="3DA22E37" w:rsidR="004A4E4E" w:rsidRPr="00D20780" w:rsidRDefault="004A4E4E" w:rsidP="005F75BC">
      <w:pPr>
        <w:pStyle w:val="ZUSTzmustartykuempunktem"/>
      </w:pPr>
      <w:r w:rsidRPr="00D20780">
        <w:t>§</w:t>
      </w:r>
      <w:r w:rsidRPr="004A4E4E">
        <w:t xml:space="preserve"> </w:t>
      </w:r>
      <w:r w:rsidRPr="00D20780">
        <w:t>1b.</w:t>
      </w:r>
      <w:r w:rsidRPr="004A4E4E">
        <w:t xml:space="preserve"> </w:t>
      </w:r>
      <w:r w:rsidRPr="00D20780">
        <w:t>Policja zatrzymuje osobę, jeśli przestępstwo, o</w:t>
      </w:r>
      <w:r w:rsidRPr="004A4E4E">
        <w:t xml:space="preserve"> </w:t>
      </w:r>
      <w:r w:rsidRPr="00D20780">
        <w:t>którym mowa w</w:t>
      </w:r>
      <w:r w:rsidRPr="004A4E4E">
        <w:t xml:space="preserve"> </w:t>
      </w:r>
      <w:r w:rsidRPr="00D20780">
        <w:t xml:space="preserve">§ </w:t>
      </w:r>
      <w:r w:rsidR="00AB044B">
        <w:t>1a</w:t>
      </w:r>
      <w:r w:rsidRPr="00D20780">
        <w:t>, zostało popełnione przy użyciu broni palnej, noża lub innego niebezpiecznego przedmiotu, a</w:t>
      </w:r>
      <w:r w:rsidRPr="004A4E4E">
        <w:t xml:space="preserve"> </w:t>
      </w:r>
      <w:r w:rsidRPr="00D20780">
        <w:t>zachodzi obawa, że ponownie popełni ona przestępstwo z</w:t>
      </w:r>
      <w:r w:rsidRPr="004A4E4E">
        <w:t xml:space="preserve"> </w:t>
      </w:r>
      <w:r w:rsidRPr="00D20780">
        <w:t>użyciem przemocy wobec osoby wspólnie zamieszkującej, zwłaszcza gdy popełnieniem takiego przestępstwa grozi.</w:t>
      </w:r>
    </w:p>
    <w:p w14:paraId="07E15D18" w14:textId="52E0F1B4" w:rsidR="004A4E4E" w:rsidRPr="00D20780" w:rsidRDefault="004A4E4E" w:rsidP="005F75BC">
      <w:pPr>
        <w:pStyle w:val="ZUSTzmustartykuempunktem"/>
      </w:pPr>
      <w:r w:rsidRPr="00D20780">
        <w:t>§</w:t>
      </w:r>
      <w:r w:rsidRPr="004A4E4E">
        <w:t xml:space="preserve"> </w:t>
      </w:r>
      <w:r w:rsidRPr="00D20780">
        <w:t>2.</w:t>
      </w:r>
      <w:r w:rsidRPr="004A4E4E">
        <w:t xml:space="preserve"> </w:t>
      </w:r>
      <w:r w:rsidRPr="00D20780">
        <w:t>Zatrzymanego należy natychmiast poinformować o</w:t>
      </w:r>
      <w:r w:rsidRPr="004A4E4E">
        <w:t xml:space="preserve"> </w:t>
      </w:r>
      <w:r w:rsidRPr="00D20780">
        <w:t>przyczynach zatrzymania i</w:t>
      </w:r>
      <w:r w:rsidRPr="004A4E4E">
        <w:t xml:space="preserve"> </w:t>
      </w:r>
      <w:r w:rsidRPr="00D20780">
        <w:t>o</w:t>
      </w:r>
      <w:r w:rsidRPr="004A4E4E">
        <w:t xml:space="preserve"> </w:t>
      </w:r>
      <w:r w:rsidRPr="00D20780">
        <w:t>przysługujących mu prawach, w</w:t>
      </w:r>
      <w:r w:rsidRPr="004A4E4E">
        <w:t xml:space="preserve"> </w:t>
      </w:r>
      <w:r w:rsidRPr="00D20780">
        <w:t>tym o</w:t>
      </w:r>
      <w:r w:rsidRPr="004A4E4E">
        <w:t xml:space="preserve"> </w:t>
      </w:r>
      <w:r w:rsidRPr="00D20780">
        <w:t>prawie do skorzystania z</w:t>
      </w:r>
      <w:r w:rsidRPr="004A4E4E">
        <w:t xml:space="preserve"> </w:t>
      </w:r>
      <w:r w:rsidRPr="00D20780">
        <w:t>pomocy obrońcy, do korzystania z</w:t>
      </w:r>
      <w:r w:rsidRPr="004A4E4E">
        <w:t xml:space="preserve"> </w:t>
      </w:r>
      <w:r w:rsidRPr="00D20780">
        <w:t>bezpłatnej pomocy tłumacza, jeżeli nie włada w</w:t>
      </w:r>
      <w:r w:rsidRPr="004A4E4E">
        <w:t xml:space="preserve"> </w:t>
      </w:r>
      <w:r w:rsidRPr="00D20780">
        <w:t xml:space="preserve">wystarczającym stopniu </w:t>
      </w:r>
      <w:r w:rsidRPr="00D20780">
        <w:lastRenderedPageBreak/>
        <w:t>językiem polskim albo jest głuchy lub niemy, do złożenia oświadczenia i</w:t>
      </w:r>
      <w:r w:rsidRPr="004A4E4E">
        <w:t xml:space="preserve"> </w:t>
      </w:r>
      <w:r w:rsidRPr="00D20780">
        <w:t>do odmowy złożenia oświadczenia, do otrzymania odpisu protokołu zatrzymania, do dostępu do pierwszej pomocy medycznej oraz o</w:t>
      </w:r>
      <w:r w:rsidRPr="004A4E4E">
        <w:t xml:space="preserve"> </w:t>
      </w:r>
      <w:r w:rsidRPr="00D20780">
        <w:t>prawach wskazanych w</w:t>
      </w:r>
      <w:r w:rsidRPr="004A4E4E">
        <w:t xml:space="preserve"> </w:t>
      </w:r>
      <w:r w:rsidRPr="00D20780">
        <w:t>art.</w:t>
      </w:r>
      <w:r w:rsidRPr="004A4E4E">
        <w:t xml:space="preserve"> </w:t>
      </w:r>
      <w:r w:rsidRPr="00D20780">
        <w:t>245, art.</w:t>
      </w:r>
      <w:r w:rsidRPr="004A4E4E">
        <w:t xml:space="preserve"> </w:t>
      </w:r>
      <w:r w:rsidRPr="00D20780">
        <w:t>246 §</w:t>
      </w:r>
      <w:r w:rsidRPr="004A4E4E">
        <w:t xml:space="preserve"> </w:t>
      </w:r>
      <w:r w:rsidRPr="00D20780">
        <w:t>1 i</w:t>
      </w:r>
      <w:r w:rsidRPr="004A4E4E">
        <w:t xml:space="preserve"> </w:t>
      </w:r>
      <w:r w:rsidRPr="00D20780">
        <w:t>art.</w:t>
      </w:r>
      <w:r w:rsidR="00A6558B">
        <w:t> </w:t>
      </w:r>
      <w:r w:rsidRPr="00D20780">
        <w:t>612 §</w:t>
      </w:r>
      <w:r w:rsidRPr="004A4E4E">
        <w:t xml:space="preserve"> </w:t>
      </w:r>
      <w:r w:rsidRPr="00D20780">
        <w:t>2, jak również o</w:t>
      </w:r>
      <w:r w:rsidRPr="004A4E4E">
        <w:t xml:space="preserve"> </w:t>
      </w:r>
      <w:r w:rsidRPr="00D20780">
        <w:t>treści art.</w:t>
      </w:r>
      <w:r w:rsidRPr="004A4E4E">
        <w:t xml:space="preserve"> </w:t>
      </w:r>
      <w:r w:rsidRPr="00D20780">
        <w:t>248 §</w:t>
      </w:r>
      <w:r w:rsidRPr="004A4E4E">
        <w:t xml:space="preserve"> </w:t>
      </w:r>
      <w:r w:rsidRPr="00D20780">
        <w:t>1 i</w:t>
      </w:r>
      <w:r w:rsidRPr="004A4E4E">
        <w:t xml:space="preserve"> </w:t>
      </w:r>
      <w:r w:rsidRPr="00D20780">
        <w:t>2, a</w:t>
      </w:r>
      <w:r w:rsidRPr="004A4E4E">
        <w:t xml:space="preserve"> </w:t>
      </w:r>
      <w:r w:rsidRPr="00D20780">
        <w:t>także wysłuchać go.</w:t>
      </w:r>
    </w:p>
    <w:p w14:paraId="50E2C553" w14:textId="613FDE6A" w:rsidR="004A4E4E" w:rsidRPr="00D20780" w:rsidRDefault="004A4E4E" w:rsidP="005F75BC">
      <w:pPr>
        <w:pStyle w:val="ZUSTzmustartykuempunktem"/>
      </w:pPr>
      <w:r w:rsidRPr="00D20780">
        <w:t>§</w:t>
      </w:r>
      <w:r w:rsidRPr="004A4E4E">
        <w:t xml:space="preserve"> </w:t>
      </w:r>
      <w:r w:rsidRPr="00D20780">
        <w:t>3.</w:t>
      </w:r>
      <w:r w:rsidRPr="004A4E4E">
        <w:t xml:space="preserve"> </w:t>
      </w:r>
      <w:r w:rsidRPr="00D20780">
        <w:t>Z</w:t>
      </w:r>
      <w:r w:rsidRPr="004A4E4E">
        <w:t xml:space="preserve"> </w:t>
      </w:r>
      <w:r w:rsidRPr="00D20780">
        <w:t>zatrzymania sporządza się protokół, w</w:t>
      </w:r>
      <w:r w:rsidRPr="004A4E4E">
        <w:t xml:space="preserve"> </w:t>
      </w:r>
      <w:r w:rsidRPr="00D20780">
        <w:t>którym należy podać imię, nazwisko i</w:t>
      </w:r>
      <w:r w:rsidRPr="004A4E4E">
        <w:t xml:space="preserve"> </w:t>
      </w:r>
      <w:r w:rsidRPr="00D20780">
        <w:t>funkcję dokonującego tej czynności, imię i</w:t>
      </w:r>
      <w:r w:rsidRPr="004A4E4E">
        <w:t xml:space="preserve"> </w:t>
      </w:r>
      <w:r w:rsidRPr="00D20780">
        <w:t>nazwisko osoby zatrzymanej, a</w:t>
      </w:r>
      <w:r w:rsidRPr="004A4E4E">
        <w:t xml:space="preserve"> </w:t>
      </w:r>
      <w:r w:rsidRPr="00D20780">
        <w:t>w</w:t>
      </w:r>
      <w:r w:rsidRPr="004A4E4E">
        <w:t xml:space="preserve"> </w:t>
      </w:r>
      <w:r w:rsidRPr="00D20780">
        <w:t>razie niemożności ustalenia tożsamości – jej rysopis oraz dzień, godzinę, miejsce i</w:t>
      </w:r>
      <w:r w:rsidRPr="004A4E4E">
        <w:t xml:space="preserve"> </w:t>
      </w:r>
      <w:r w:rsidRPr="00D20780">
        <w:t>przyczynę zatrzymania z</w:t>
      </w:r>
      <w:r w:rsidRPr="004A4E4E">
        <w:t xml:space="preserve"> </w:t>
      </w:r>
      <w:r w:rsidRPr="00D20780">
        <w:t>podaniem, o</w:t>
      </w:r>
      <w:r w:rsidRPr="004A4E4E">
        <w:t xml:space="preserve"> </w:t>
      </w:r>
      <w:r w:rsidRPr="00D20780">
        <w:t>jakie przestępstwo się ją podejrzewa. Należy także wciągnąć do protokołu złożone przez zatrzymanego oświadczenia, zaznaczyć udzielenie mu informacji o</w:t>
      </w:r>
      <w:r w:rsidRPr="004A4E4E">
        <w:t xml:space="preserve"> </w:t>
      </w:r>
      <w:r w:rsidRPr="00D20780">
        <w:t>przysługujących prawach oraz o</w:t>
      </w:r>
      <w:r w:rsidRPr="004A4E4E">
        <w:t xml:space="preserve"> </w:t>
      </w:r>
      <w:r w:rsidRPr="00D20780">
        <w:t>udostępnieniu listy obrońców pełniących dyżur. Odpis protokołu doręcza się zatrzymanemu.</w:t>
      </w:r>
    </w:p>
    <w:p w14:paraId="1F2E777F" w14:textId="5B7C7769" w:rsidR="004A4E4E" w:rsidRPr="00D20780" w:rsidRDefault="004A4E4E" w:rsidP="005F75BC">
      <w:pPr>
        <w:pStyle w:val="ZUSTzmustartykuempunktem"/>
      </w:pPr>
      <w:r w:rsidRPr="00D20780">
        <w:t>§</w:t>
      </w:r>
      <w:r w:rsidRPr="004A4E4E">
        <w:t xml:space="preserve"> </w:t>
      </w:r>
      <w:r w:rsidRPr="00D20780">
        <w:t>4.</w:t>
      </w:r>
      <w:r w:rsidRPr="004A4E4E">
        <w:t xml:space="preserve"> </w:t>
      </w:r>
      <w:r w:rsidRPr="00D20780">
        <w:t>Niezwłocznie po zatrzymaniu osoby należy przystąpić do zebrania niezbędnych danych, a</w:t>
      </w:r>
      <w:r w:rsidRPr="004A4E4E">
        <w:t xml:space="preserve"> </w:t>
      </w:r>
      <w:r w:rsidRPr="00D20780">
        <w:t>także o</w:t>
      </w:r>
      <w:r w:rsidRPr="004A4E4E">
        <w:t xml:space="preserve"> </w:t>
      </w:r>
      <w:r w:rsidRPr="00D20780">
        <w:t>zatrzymaniu zawiadomić prokuratora. W</w:t>
      </w:r>
      <w:r w:rsidRPr="004A4E4E">
        <w:t xml:space="preserve"> </w:t>
      </w:r>
      <w:r w:rsidRPr="00D20780">
        <w:t>razie istnienia podstaw, o</w:t>
      </w:r>
      <w:r w:rsidRPr="004A4E4E">
        <w:t xml:space="preserve"> </w:t>
      </w:r>
      <w:r w:rsidRPr="00D20780">
        <w:t>których mowa w</w:t>
      </w:r>
      <w:r w:rsidRPr="004A4E4E">
        <w:t xml:space="preserve"> </w:t>
      </w:r>
      <w:r w:rsidRPr="00D20780">
        <w:t>art.</w:t>
      </w:r>
      <w:r w:rsidRPr="004A4E4E">
        <w:t xml:space="preserve"> </w:t>
      </w:r>
      <w:r w:rsidRPr="00D20780">
        <w:t>258 §</w:t>
      </w:r>
      <w:r w:rsidRPr="004A4E4E">
        <w:t xml:space="preserve"> </w:t>
      </w:r>
      <w:r w:rsidRPr="00D20780">
        <w:t>1–3, należy wystąpić do prokuratora w</w:t>
      </w:r>
      <w:r w:rsidRPr="004A4E4E">
        <w:t xml:space="preserve"> </w:t>
      </w:r>
      <w:r w:rsidRPr="00D20780">
        <w:t>sprawie skierowania do sądu wniosku o</w:t>
      </w:r>
      <w:r w:rsidRPr="004A4E4E">
        <w:t xml:space="preserve"> </w:t>
      </w:r>
      <w:r w:rsidRPr="00D20780">
        <w:t>tymczasowe aresztowanie.</w:t>
      </w:r>
    </w:p>
    <w:p w14:paraId="3FCEDF2C" w14:textId="35CB33C3" w:rsidR="004A4E4E" w:rsidRPr="00D20780" w:rsidRDefault="004A4E4E" w:rsidP="005F75BC">
      <w:pPr>
        <w:pStyle w:val="ZUSTzmustartykuempunktem"/>
      </w:pPr>
      <w:r w:rsidRPr="00D20780">
        <w:t>§</w:t>
      </w:r>
      <w:r w:rsidRPr="004A4E4E">
        <w:t xml:space="preserve"> </w:t>
      </w:r>
      <w:r w:rsidRPr="00D20780">
        <w:t>5. Minister Sprawiedliwości określi, w</w:t>
      </w:r>
      <w:r w:rsidRPr="004A4E4E">
        <w:t xml:space="preserve"> </w:t>
      </w:r>
      <w:r w:rsidRPr="00D20780">
        <w:t>drodze rozporządzenia, wzór pouczenia, o</w:t>
      </w:r>
      <w:r w:rsidRPr="004A4E4E">
        <w:t xml:space="preserve"> </w:t>
      </w:r>
      <w:r w:rsidRPr="00D20780">
        <w:t>którym mowa w</w:t>
      </w:r>
      <w:r w:rsidRPr="004A4E4E">
        <w:t xml:space="preserve"> </w:t>
      </w:r>
      <w:r w:rsidRPr="00D20780">
        <w:t>§ 2, zawierającego w</w:t>
      </w:r>
      <w:r w:rsidRPr="004A4E4E">
        <w:t xml:space="preserve"> </w:t>
      </w:r>
      <w:r w:rsidRPr="00D20780">
        <w:t>szczególności informacje o</w:t>
      </w:r>
      <w:r w:rsidRPr="004A4E4E">
        <w:t xml:space="preserve"> </w:t>
      </w:r>
      <w:r w:rsidRPr="00D20780">
        <w:t>przysługujących zatrzymanemu uprawnieniach: do korzystania z</w:t>
      </w:r>
      <w:r w:rsidRPr="004A4E4E">
        <w:t xml:space="preserve"> </w:t>
      </w:r>
      <w:r w:rsidRPr="00D20780">
        <w:t>bezpłatnej pomocy tłumacza, do złożenia oświadczenia i</w:t>
      </w:r>
      <w:r w:rsidRPr="004A4E4E">
        <w:t xml:space="preserve"> </w:t>
      </w:r>
      <w:r w:rsidRPr="00D20780">
        <w:t>do odmowy złożenia oświadczenia, do otrzymania odpisu protokołu zatrzymania, do dostępu do pierwszej pomocy medycznej, jak również prawach wskazanych w</w:t>
      </w:r>
      <w:r w:rsidRPr="004A4E4E">
        <w:t xml:space="preserve"> </w:t>
      </w:r>
      <w:r w:rsidRPr="00D20780">
        <w:t>§ 2, w</w:t>
      </w:r>
      <w:r w:rsidRPr="004A4E4E">
        <w:t xml:space="preserve"> </w:t>
      </w:r>
      <w:r w:rsidRPr="00D20780">
        <w:t>art.</w:t>
      </w:r>
      <w:r w:rsidRPr="004A4E4E">
        <w:t xml:space="preserve"> </w:t>
      </w:r>
      <w:r w:rsidRPr="00D20780">
        <w:t>245, art.</w:t>
      </w:r>
      <w:r w:rsidRPr="004A4E4E">
        <w:t xml:space="preserve"> </w:t>
      </w:r>
      <w:r w:rsidRPr="00D20780">
        <w:t>246 §</w:t>
      </w:r>
      <w:r w:rsidRPr="004A4E4E">
        <w:t xml:space="preserve"> </w:t>
      </w:r>
      <w:r w:rsidRPr="00D20780">
        <w:t>1, art.</w:t>
      </w:r>
      <w:r w:rsidRPr="004A4E4E">
        <w:t xml:space="preserve"> </w:t>
      </w:r>
      <w:r w:rsidRPr="00D20780">
        <w:t>248 §</w:t>
      </w:r>
      <w:r w:rsidRPr="004A4E4E">
        <w:t xml:space="preserve"> </w:t>
      </w:r>
      <w:r w:rsidRPr="00D20780">
        <w:t>1 i</w:t>
      </w:r>
      <w:r w:rsidRPr="004A4E4E">
        <w:t xml:space="preserve"> </w:t>
      </w:r>
      <w:r w:rsidRPr="00D20780">
        <w:t>2 oraz art.</w:t>
      </w:r>
      <w:r w:rsidRPr="004A4E4E">
        <w:t xml:space="preserve"> </w:t>
      </w:r>
      <w:r w:rsidRPr="00D20780">
        <w:t>612 §</w:t>
      </w:r>
      <w:r w:rsidRPr="004A4E4E">
        <w:t xml:space="preserve"> </w:t>
      </w:r>
      <w:r w:rsidRPr="00D20780">
        <w:t>2, mając na względzie konieczność zrozumienia pouczenia także przez osoby niekorzystające z</w:t>
      </w:r>
      <w:r w:rsidRPr="004A4E4E">
        <w:t xml:space="preserve"> </w:t>
      </w:r>
      <w:r w:rsidRPr="00D20780">
        <w:t>pomocy obrońcy.”;</w:t>
      </w:r>
    </w:p>
    <w:p w14:paraId="7E545F3E" w14:textId="77777777" w:rsidR="004A4E4E" w:rsidRPr="004A4E4E" w:rsidRDefault="004A4E4E" w:rsidP="004A4E4E">
      <w:pPr>
        <w:pStyle w:val="PKTpunkt"/>
      </w:pPr>
      <w:r>
        <w:t>3</w:t>
      </w:r>
      <w:r w:rsidRPr="004A4E4E">
        <w:t>8)</w:t>
      </w:r>
      <w:r w:rsidRPr="004A4E4E">
        <w:tab/>
        <w:t>art. 245 otrzymuje brzmienie:</w:t>
      </w:r>
    </w:p>
    <w:p w14:paraId="05D6B993" w14:textId="77777777" w:rsidR="004A4E4E" w:rsidRPr="00D20780" w:rsidRDefault="004A4E4E" w:rsidP="005A0E5E">
      <w:pPr>
        <w:pStyle w:val="ZARTzmartartykuempunktem"/>
      </w:pPr>
      <w:r w:rsidRPr="00D20780">
        <w:t>„Art.</w:t>
      </w:r>
      <w:r w:rsidRPr="004A4E4E">
        <w:t xml:space="preserve"> </w:t>
      </w:r>
      <w:r w:rsidRPr="00D20780">
        <w:t>245. §</w:t>
      </w:r>
      <w:r w:rsidRPr="004A4E4E">
        <w:t xml:space="preserve"> </w:t>
      </w:r>
      <w:r w:rsidRPr="00D20780">
        <w:t>1. Zatrzymanemu na jego żądanie należy niezwłocznie umożliwić nawiązanie w</w:t>
      </w:r>
      <w:r w:rsidRPr="004A4E4E">
        <w:t xml:space="preserve"> </w:t>
      </w:r>
      <w:r w:rsidRPr="00D20780">
        <w:t>dostępnej formie kontaktu z</w:t>
      </w:r>
      <w:r w:rsidRPr="004A4E4E">
        <w:t xml:space="preserve"> </w:t>
      </w:r>
      <w:r w:rsidRPr="00D20780">
        <w:t>obrońcą, a</w:t>
      </w:r>
      <w:r w:rsidRPr="004A4E4E">
        <w:t xml:space="preserve"> </w:t>
      </w:r>
      <w:r w:rsidRPr="00D20780">
        <w:t>także bezpośrednią z</w:t>
      </w:r>
      <w:r w:rsidRPr="004A4E4E">
        <w:t xml:space="preserve"> </w:t>
      </w:r>
      <w:r w:rsidRPr="00D20780">
        <w:t>nim rozmowę.</w:t>
      </w:r>
      <w:r w:rsidRPr="004A4E4E">
        <w:t xml:space="preserve"> </w:t>
      </w:r>
    </w:p>
    <w:p w14:paraId="1999ED2F"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Dla umożliwienia zatrzymanemu korzystania z</w:t>
      </w:r>
      <w:r w:rsidRPr="004A4E4E">
        <w:t xml:space="preserve"> </w:t>
      </w:r>
      <w:r w:rsidRPr="00D20780">
        <w:t>pomocy obrońcy ustanawia się obowiązek pełnienia przez adwokatów i</w:t>
      </w:r>
      <w:r w:rsidRPr="004A4E4E">
        <w:t xml:space="preserve"> </w:t>
      </w:r>
      <w:r w:rsidRPr="00D20780">
        <w:t>radców prawnych dyżurów w</w:t>
      </w:r>
      <w:r w:rsidRPr="004A4E4E">
        <w:t xml:space="preserve"> </w:t>
      </w:r>
      <w:r w:rsidRPr="00D20780">
        <w:t>czasie i</w:t>
      </w:r>
      <w:r w:rsidRPr="004A4E4E">
        <w:t xml:space="preserve"> </w:t>
      </w:r>
      <w:r w:rsidRPr="00D20780">
        <w:t>miejscu ustalonym w</w:t>
      </w:r>
      <w:r w:rsidRPr="004A4E4E">
        <w:t xml:space="preserve"> </w:t>
      </w:r>
      <w:r w:rsidRPr="00D20780">
        <w:t>odrębnych przepisach. W</w:t>
      </w:r>
      <w:r w:rsidRPr="004A4E4E">
        <w:t xml:space="preserve"> </w:t>
      </w:r>
      <w:r w:rsidRPr="00D20780">
        <w:t>celu umożliwienia realizacji prawa określonego w</w:t>
      </w:r>
      <w:r w:rsidRPr="004A4E4E">
        <w:t xml:space="preserve"> </w:t>
      </w:r>
      <w:r w:rsidRPr="00D20780">
        <w:t>§ 1</w:t>
      </w:r>
      <w:r w:rsidRPr="004A4E4E">
        <w:t xml:space="preserve"> </w:t>
      </w:r>
      <w:r w:rsidRPr="00D20780">
        <w:t xml:space="preserve">zatrzymanemu udostępnia się listę obrońców pełniących dyżur. W razie złożenia przez zatrzymanego wniosku o wyznaczenie obrońcy z urzędu organ prowadzący postępowanie wyznacza obrońcę z urzędu z listy obrońców pełniących dyżur. Koszty pomocy prawnej </w:t>
      </w:r>
      <w:r w:rsidRPr="00D20780">
        <w:lastRenderedPageBreak/>
        <w:t>świadczonej przez obrońcę pełniącego dyżur, o</w:t>
      </w:r>
      <w:r w:rsidRPr="004A4E4E">
        <w:t xml:space="preserve"> </w:t>
      </w:r>
      <w:r w:rsidRPr="00D20780">
        <w:t>której mowa w</w:t>
      </w:r>
      <w:r w:rsidRPr="004A4E4E">
        <w:t xml:space="preserve"> </w:t>
      </w:r>
      <w:r w:rsidRPr="00D20780">
        <w:t xml:space="preserve">§ 1, </w:t>
      </w:r>
      <w:r>
        <w:t>wykłada tymczasowo Skarb Państwa</w:t>
      </w:r>
      <w:r w:rsidRPr="00D20780">
        <w:t>.</w:t>
      </w:r>
      <w:r w:rsidRPr="004A4E4E">
        <w:t xml:space="preserve"> </w:t>
      </w:r>
    </w:p>
    <w:p w14:paraId="412CE111" w14:textId="77777777" w:rsidR="004A4E4E" w:rsidRPr="00D20780" w:rsidRDefault="004A4E4E" w:rsidP="004A4E4E">
      <w:pPr>
        <w:pStyle w:val="ZUSTzmustartykuempunktem"/>
      </w:pPr>
      <w:r w:rsidRPr="00D20780">
        <w:t>§</w:t>
      </w:r>
      <w:r w:rsidRPr="004A4E4E">
        <w:t xml:space="preserve"> </w:t>
      </w:r>
      <w:r w:rsidRPr="00D20780">
        <w:t>3.</w:t>
      </w:r>
      <w:r w:rsidRPr="004A4E4E">
        <w:t xml:space="preserve"> </w:t>
      </w:r>
      <w:r w:rsidRPr="00D20780">
        <w:t>Przepisy art.</w:t>
      </w:r>
      <w:r w:rsidRPr="004A4E4E">
        <w:t xml:space="preserve"> </w:t>
      </w:r>
      <w:r w:rsidRPr="00D20780">
        <w:t>261</w:t>
      </w:r>
      <w:r w:rsidRPr="004A4E4E">
        <w:t xml:space="preserve"> </w:t>
      </w:r>
      <w:r w:rsidRPr="00D20780">
        <w:t>stosuje się odpowiednio. Zawiadomienie następuje na żądanie zatrzymanego, chyba że nie ukończył on 18</w:t>
      </w:r>
      <w:r w:rsidRPr="004A4E4E">
        <w:t xml:space="preserve"> </w:t>
      </w:r>
      <w:r w:rsidRPr="00D20780">
        <w:t>lat.</w:t>
      </w:r>
    </w:p>
    <w:p w14:paraId="71C31D78" w14:textId="77777777" w:rsidR="004A4E4E" w:rsidRPr="00D20780" w:rsidRDefault="004A4E4E" w:rsidP="004A4E4E">
      <w:pPr>
        <w:pStyle w:val="ZUSTzmustartykuempunktem"/>
      </w:pPr>
      <w:r w:rsidRPr="00D20780">
        <w:t>§</w:t>
      </w:r>
      <w:r w:rsidRPr="004A4E4E">
        <w:t xml:space="preserve"> </w:t>
      </w:r>
      <w:r w:rsidRPr="00D20780">
        <w:t>4.</w:t>
      </w:r>
      <w:r w:rsidRPr="004A4E4E">
        <w:t xml:space="preserve"> </w:t>
      </w:r>
      <w:r w:rsidRPr="00D20780">
        <w:t>Osoba zatrzymana ma prawo do jednorazowego porozumienia się ze</w:t>
      </w:r>
      <w:r w:rsidRPr="004A4E4E">
        <w:t xml:space="preserve"> </w:t>
      </w:r>
      <w:r w:rsidRPr="00D20780">
        <w:t>wskazaną przez siebie osobą, na zasadach określonych przez zatrzymującego. W</w:t>
      </w:r>
      <w:r w:rsidRPr="004A4E4E">
        <w:t xml:space="preserve"> </w:t>
      </w:r>
      <w:r w:rsidRPr="00D20780">
        <w:t>wyjątkowych wypadkach, uzasadnionych szczególnymi okolicznościami, zatrzymujący może odmówić zatrzymanemu zezwolenia na kontakt z</w:t>
      </w:r>
      <w:r w:rsidRPr="004A4E4E">
        <w:t xml:space="preserve"> </w:t>
      </w:r>
      <w:r w:rsidRPr="00D20780">
        <w:t>tą osobą.</w:t>
      </w:r>
    </w:p>
    <w:p w14:paraId="654E6BB1" w14:textId="77777777" w:rsidR="004A4E4E" w:rsidRPr="00D20780" w:rsidRDefault="004A4E4E" w:rsidP="004A4E4E">
      <w:pPr>
        <w:pStyle w:val="ZUSTzmustartykuempunktem"/>
      </w:pPr>
      <w:r w:rsidRPr="00D20780">
        <w:t>§</w:t>
      </w:r>
      <w:r w:rsidRPr="004A4E4E">
        <w:t xml:space="preserve"> </w:t>
      </w:r>
      <w:r w:rsidRPr="00D20780">
        <w:t>5.</w:t>
      </w:r>
      <w:r w:rsidRPr="004A4E4E">
        <w:t xml:space="preserve"> </w:t>
      </w:r>
      <w:r w:rsidRPr="00D20780">
        <w:t>Minister Sprawiedliwości określi, w</w:t>
      </w:r>
      <w:r w:rsidRPr="004A4E4E">
        <w:t xml:space="preserve"> </w:t>
      </w:r>
      <w:r w:rsidRPr="00D20780">
        <w:t>drodze rozporządzenia, sposób zapewnienia zatrzymanemu korzystania z</w:t>
      </w:r>
      <w:r w:rsidRPr="004A4E4E">
        <w:t xml:space="preserve"> </w:t>
      </w:r>
      <w:r w:rsidRPr="00D20780">
        <w:t>pomocy obrońcy i</w:t>
      </w:r>
      <w:r w:rsidRPr="004A4E4E">
        <w:t xml:space="preserve"> </w:t>
      </w:r>
      <w:r w:rsidRPr="00D20780">
        <w:t>możliwości jego wyboru, w</w:t>
      </w:r>
      <w:r w:rsidRPr="004A4E4E">
        <w:t xml:space="preserve"> </w:t>
      </w:r>
      <w:r w:rsidRPr="00D20780">
        <w:t>tym organizacji dyżurów, o</w:t>
      </w:r>
      <w:r w:rsidRPr="004A4E4E">
        <w:t xml:space="preserve"> </w:t>
      </w:r>
      <w:r w:rsidRPr="00D20780">
        <w:t>których mowa w</w:t>
      </w:r>
      <w:r w:rsidRPr="004A4E4E">
        <w:t xml:space="preserve"> </w:t>
      </w:r>
      <w:r w:rsidRPr="00D20780">
        <w:t>§ 2, mając na uwadze prawidłowy przebieg postępowania oraz konieczność zapewnienia zatrzymanemu możliwości wyboru obrońcy.”;</w:t>
      </w:r>
    </w:p>
    <w:p w14:paraId="0C86631C" w14:textId="77777777" w:rsidR="004A4E4E" w:rsidRPr="004A4E4E" w:rsidRDefault="004A4E4E" w:rsidP="004A4E4E">
      <w:pPr>
        <w:pStyle w:val="PKTpunkt"/>
      </w:pPr>
      <w:r>
        <w:t>3</w:t>
      </w:r>
      <w:r w:rsidRPr="004A4E4E">
        <w:t>9)</w:t>
      </w:r>
      <w:r w:rsidRPr="004A4E4E">
        <w:tab/>
        <w:t>w art. 246 po § 1 dodaje się § 1a w brzmieniu:</w:t>
      </w:r>
    </w:p>
    <w:p w14:paraId="1A94DBAD" w14:textId="77777777" w:rsidR="004A4E4E" w:rsidRPr="00D20780" w:rsidRDefault="004A4E4E" w:rsidP="004A4E4E">
      <w:pPr>
        <w:pStyle w:val="ZUSTzmustartykuempunktem"/>
      </w:pPr>
      <w:r w:rsidRPr="00D20780">
        <w:t>„§</w:t>
      </w:r>
      <w:r w:rsidRPr="004A4E4E">
        <w:t xml:space="preserve"> </w:t>
      </w:r>
      <w:r w:rsidRPr="00D20780">
        <w:t>1a.</w:t>
      </w:r>
      <w:r w:rsidRPr="004A4E4E">
        <w:t xml:space="preserve"> </w:t>
      </w:r>
      <w:r w:rsidRPr="00D20780">
        <w:t>Zatrzymanemu oraz jego obrońcy udostępnia się akta postępowania przygotowawczego w</w:t>
      </w:r>
      <w:r w:rsidRPr="004A4E4E">
        <w:t xml:space="preserve"> </w:t>
      </w:r>
      <w:r w:rsidRPr="00D20780">
        <w:t>części dotyczącej podstaw zatrzymania.”;</w:t>
      </w:r>
    </w:p>
    <w:p w14:paraId="5BBC3FA8" w14:textId="77777777" w:rsidR="004A4E4E" w:rsidRPr="004A4E4E" w:rsidRDefault="004A4E4E" w:rsidP="004A4E4E">
      <w:pPr>
        <w:pStyle w:val="PKTpunkt"/>
      </w:pPr>
      <w:r>
        <w:t>40</w:t>
      </w:r>
      <w:r w:rsidRPr="004A4E4E">
        <w:t>)</w:t>
      </w:r>
      <w:r w:rsidRPr="004A4E4E">
        <w:tab/>
        <w:t>w art. 247:</w:t>
      </w:r>
    </w:p>
    <w:p w14:paraId="5FE2F8A1" w14:textId="76AD37E2" w:rsidR="004A4E4E" w:rsidRPr="004A4E4E" w:rsidRDefault="004A4E4E" w:rsidP="004A4E4E">
      <w:pPr>
        <w:pStyle w:val="LITlitera"/>
      </w:pPr>
      <w:r w:rsidRPr="00D20780">
        <w:t>a)</w:t>
      </w:r>
      <w:r w:rsidRPr="00D20780">
        <w:tab/>
      </w:r>
      <w:r w:rsidR="004C2689">
        <w:t xml:space="preserve">w </w:t>
      </w:r>
      <w:r w:rsidRPr="00D20780">
        <w:t>§</w:t>
      </w:r>
      <w:r w:rsidRPr="004A4E4E">
        <w:t xml:space="preserve"> 1 wprowadzenie do wyliczenia otrzymuje brzmienie:</w:t>
      </w:r>
    </w:p>
    <w:p w14:paraId="21692835" w14:textId="77777777" w:rsidR="004A4E4E" w:rsidRPr="00D20780" w:rsidRDefault="004A4E4E" w:rsidP="005A0E5E">
      <w:pPr>
        <w:pStyle w:val="ZLITFRAGzmlitfragmentunpzdanialiter"/>
      </w:pPr>
      <w:r w:rsidRPr="00D20780">
        <w:t>„Prokurator może zarządzić zatrzymanie i</w:t>
      </w:r>
      <w:r w:rsidRPr="004A4E4E">
        <w:t xml:space="preserve"> </w:t>
      </w:r>
      <w:r w:rsidRPr="00D20780">
        <w:t>przymusowe doprowadzenie osoby, co do której istnieje uzasadnione podejrzenie popełnienia przez nią przestępstwa albo podejrzanego, jeżeli zachodzi uzasadniona obawa, że:”,</w:t>
      </w:r>
    </w:p>
    <w:p w14:paraId="5A384C6C" w14:textId="77777777" w:rsidR="004A4E4E" w:rsidRPr="004A4E4E" w:rsidRDefault="004A4E4E" w:rsidP="004A4E4E">
      <w:pPr>
        <w:pStyle w:val="LITlitera"/>
      </w:pPr>
      <w:r w:rsidRPr="00D20780">
        <w:t>b)</w:t>
      </w:r>
      <w:r w:rsidRPr="00D20780">
        <w:tab/>
        <w:t>§</w:t>
      </w:r>
      <w:r w:rsidRPr="004A4E4E">
        <w:t xml:space="preserve"> 6 otrzymuje brzmienie:</w:t>
      </w:r>
    </w:p>
    <w:p w14:paraId="3CD8BCE7" w14:textId="77777777" w:rsidR="004A4E4E" w:rsidRPr="00D20780" w:rsidRDefault="004A4E4E" w:rsidP="004A4E4E">
      <w:pPr>
        <w:pStyle w:val="ZLITUSTzmustliter"/>
        <w:rPr>
          <w:rStyle w:val="IGindeksgrny"/>
        </w:rPr>
      </w:pPr>
      <w:r w:rsidRPr="00D20780">
        <w:t>„§</w:t>
      </w:r>
      <w:r w:rsidRPr="004A4E4E">
        <w:t xml:space="preserve"> </w:t>
      </w:r>
      <w:r w:rsidRPr="00D20780">
        <w:t>6.</w:t>
      </w:r>
      <w:r w:rsidRPr="004A4E4E">
        <w:t xml:space="preserve"> </w:t>
      </w:r>
      <w:r w:rsidRPr="00D20780">
        <w:t>Do zatrzymania, o</w:t>
      </w:r>
      <w:r w:rsidRPr="004A4E4E">
        <w:t xml:space="preserve"> </w:t>
      </w:r>
      <w:r w:rsidRPr="00D20780">
        <w:t>którym mowa w</w:t>
      </w:r>
      <w:r w:rsidRPr="004A4E4E">
        <w:t xml:space="preserve"> </w:t>
      </w:r>
      <w:r w:rsidRPr="00D20780">
        <w:t>§ 1, stosuje się odpowiednio art.</w:t>
      </w:r>
      <w:r w:rsidRPr="004A4E4E">
        <w:t xml:space="preserve"> </w:t>
      </w:r>
      <w:r w:rsidRPr="00D20780">
        <w:t>244</w:t>
      </w:r>
      <w:r w:rsidRPr="004A4E4E">
        <w:t xml:space="preserve"> §</w:t>
      </w:r>
      <w:r w:rsidRPr="00D20780">
        <w:t xml:space="preserve"> 2 i 3, art.</w:t>
      </w:r>
      <w:r w:rsidRPr="004A4E4E">
        <w:t xml:space="preserve"> </w:t>
      </w:r>
      <w:r w:rsidRPr="00D20780">
        <w:t>245, art. 246 oraz przepisy wydane na podstawie art. 244 § 5.”;</w:t>
      </w:r>
    </w:p>
    <w:p w14:paraId="61D3B272" w14:textId="77777777" w:rsidR="004A4E4E" w:rsidRPr="004A4E4E" w:rsidRDefault="004A4E4E" w:rsidP="004A4E4E">
      <w:pPr>
        <w:pStyle w:val="PKTpunkt"/>
      </w:pPr>
      <w:r w:rsidRPr="00D20780">
        <w:t>4</w:t>
      </w:r>
      <w:r w:rsidRPr="004A4E4E">
        <w:t>1)</w:t>
      </w:r>
      <w:r w:rsidRPr="004A4E4E">
        <w:tab/>
        <w:t>w art. 248 § 2 i 3 otrzymują brzmienie:</w:t>
      </w:r>
    </w:p>
    <w:p w14:paraId="1171B907"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Zatrzymanego należy zwolnić, jeżeli w</w:t>
      </w:r>
      <w:r w:rsidRPr="004A4E4E">
        <w:t xml:space="preserve"> </w:t>
      </w:r>
      <w:r w:rsidRPr="00D20780">
        <w:t>ciągu 24</w:t>
      </w:r>
      <w:r w:rsidRPr="004A4E4E">
        <w:t xml:space="preserve"> </w:t>
      </w:r>
      <w:r w:rsidRPr="00D20780">
        <w:t>godzin od przekazania go do dyspozycji sądu nie doręczono mu postanowienia o</w:t>
      </w:r>
      <w:r w:rsidRPr="004A4E4E">
        <w:t xml:space="preserve"> </w:t>
      </w:r>
      <w:r w:rsidRPr="00D20780">
        <w:t>zastosowaniu wobec niego tymczasowego aresztowania.</w:t>
      </w:r>
    </w:p>
    <w:p w14:paraId="52D3ED73" w14:textId="77777777" w:rsidR="004A4E4E" w:rsidRPr="00D20780" w:rsidRDefault="004A4E4E" w:rsidP="004A4E4E">
      <w:pPr>
        <w:pStyle w:val="ZUSTzmustartykuempunktem"/>
      </w:pPr>
      <w:r w:rsidRPr="00D20780">
        <w:t>§</w:t>
      </w:r>
      <w:r w:rsidRPr="004A4E4E">
        <w:t xml:space="preserve"> </w:t>
      </w:r>
      <w:r w:rsidRPr="00D20780">
        <w:t>3.</w:t>
      </w:r>
      <w:r w:rsidRPr="004A4E4E">
        <w:t xml:space="preserve"> </w:t>
      </w:r>
      <w:r w:rsidRPr="00D20780">
        <w:t>Ponowne zatrzymanie na podstawie tych samych faktów i</w:t>
      </w:r>
      <w:r w:rsidRPr="004A4E4E">
        <w:t xml:space="preserve"> </w:t>
      </w:r>
      <w:r w:rsidRPr="00D20780">
        <w:t>dowodów jest niedopuszczalne.”;</w:t>
      </w:r>
    </w:p>
    <w:p w14:paraId="27493F8D" w14:textId="77777777" w:rsidR="004A4E4E" w:rsidRPr="004A4E4E" w:rsidRDefault="004A4E4E" w:rsidP="004A4E4E">
      <w:pPr>
        <w:pStyle w:val="PKTpunkt"/>
      </w:pPr>
      <w:r w:rsidRPr="00D20780">
        <w:t>4</w:t>
      </w:r>
      <w:r w:rsidRPr="004A4E4E">
        <w:t>2)</w:t>
      </w:r>
      <w:r w:rsidRPr="004A4E4E">
        <w:tab/>
        <w:t>w art. 249:</w:t>
      </w:r>
    </w:p>
    <w:p w14:paraId="4017D7D8" w14:textId="77777777" w:rsidR="004A4E4E" w:rsidRPr="00D20780" w:rsidRDefault="004A4E4E" w:rsidP="004A4E4E">
      <w:pPr>
        <w:pStyle w:val="LITlitera"/>
      </w:pPr>
      <w:r w:rsidRPr="00D20780">
        <w:t>a)</w:t>
      </w:r>
      <w:r w:rsidRPr="00D20780">
        <w:tab/>
        <w:t>uchyla się §</w:t>
      </w:r>
      <w:r w:rsidRPr="004A4E4E">
        <w:t xml:space="preserve"> </w:t>
      </w:r>
      <w:r w:rsidRPr="00D20780">
        <w:t>3a,</w:t>
      </w:r>
    </w:p>
    <w:p w14:paraId="6DC04837" w14:textId="70899963" w:rsidR="004A4E4E" w:rsidRPr="004A4E4E" w:rsidRDefault="004A4E4E" w:rsidP="004A4E4E">
      <w:pPr>
        <w:pStyle w:val="LITlitera"/>
      </w:pPr>
      <w:r w:rsidRPr="00D20780">
        <w:t>b)</w:t>
      </w:r>
      <w:r w:rsidRPr="00D20780">
        <w:tab/>
        <w:t>po</w:t>
      </w:r>
      <w:r w:rsidRPr="004A4E4E">
        <w:t xml:space="preserve"> § 3a dodaje się § 3</w:t>
      </w:r>
      <w:r w:rsidR="00D44997">
        <w:t>b</w:t>
      </w:r>
      <w:r w:rsidRPr="004A4E4E">
        <w:t xml:space="preserve"> w brzmieniu:</w:t>
      </w:r>
    </w:p>
    <w:p w14:paraId="049F6284" w14:textId="69CE597B" w:rsidR="004A4E4E" w:rsidRPr="00D20780" w:rsidRDefault="004A4E4E" w:rsidP="004A4E4E">
      <w:pPr>
        <w:pStyle w:val="ZLITUSTzmustliter"/>
      </w:pPr>
      <w:r w:rsidRPr="00D20780">
        <w:lastRenderedPageBreak/>
        <w:t>„§</w:t>
      </w:r>
      <w:r w:rsidRPr="004A4E4E">
        <w:t xml:space="preserve"> </w:t>
      </w:r>
      <w:r w:rsidRPr="00D20780">
        <w:t>3</w:t>
      </w:r>
      <w:r w:rsidR="00D44997">
        <w:t>b</w:t>
      </w:r>
      <w:r w:rsidRPr="00D20780">
        <w:t>.</w:t>
      </w:r>
      <w:r w:rsidRPr="004A4E4E">
        <w:t xml:space="preserve"> </w:t>
      </w:r>
      <w:r w:rsidRPr="00D20780">
        <w:t>Udział obrońcy w</w:t>
      </w:r>
      <w:r w:rsidRPr="004A4E4E">
        <w:t xml:space="preserve"> </w:t>
      </w:r>
      <w:r w:rsidRPr="00D20780">
        <w:t>przesłuchaniu przez sąd podejrzanego, który nie ukończył 18</w:t>
      </w:r>
      <w:r w:rsidRPr="004A4E4E">
        <w:t xml:space="preserve"> </w:t>
      </w:r>
      <w:r w:rsidRPr="00D20780">
        <w:t>lat, w</w:t>
      </w:r>
      <w:r w:rsidRPr="004A4E4E">
        <w:t xml:space="preserve"> </w:t>
      </w:r>
      <w:r w:rsidRPr="00D20780">
        <w:t>związku z</w:t>
      </w:r>
      <w:r w:rsidRPr="004A4E4E">
        <w:t xml:space="preserve"> </w:t>
      </w:r>
      <w:r w:rsidRPr="00D20780">
        <w:t>rozpoznaniem wniosku o</w:t>
      </w:r>
      <w:r w:rsidRPr="004A4E4E">
        <w:t xml:space="preserve"> </w:t>
      </w:r>
      <w:r w:rsidRPr="00D20780">
        <w:t>zastosowanie tymczasowego aresztowania, jest obowiązkowy. W</w:t>
      </w:r>
      <w:r w:rsidRPr="004A4E4E">
        <w:t xml:space="preserve"> </w:t>
      </w:r>
      <w:r w:rsidRPr="00D20780">
        <w:t>wyjątkowych, szczególnie uzasadnionych wypadkach sąd może przesłuchać podejrzanego bez udziału obrońcy, jeżeli niestawiennictwo obrońcy jest wynikiem przyczyny niezależnej od sądu, a</w:t>
      </w:r>
      <w:r w:rsidRPr="004A4E4E">
        <w:t xml:space="preserve"> </w:t>
      </w:r>
      <w:r w:rsidRPr="00D20780">
        <w:t>nie jest możliwe zapewnienie udziału obrońcy w</w:t>
      </w:r>
      <w:r w:rsidRPr="004A4E4E">
        <w:t xml:space="preserve"> </w:t>
      </w:r>
      <w:r w:rsidRPr="00D20780">
        <w:t>przesłuchaniu przed upływem terminu, o</w:t>
      </w:r>
      <w:r w:rsidRPr="004A4E4E">
        <w:t xml:space="preserve"> </w:t>
      </w:r>
      <w:r w:rsidRPr="00D20780">
        <w:t>którym mowa w</w:t>
      </w:r>
      <w:r w:rsidRPr="004A4E4E">
        <w:t xml:space="preserve"> </w:t>
      </w:r>
      <w:r w:rsidRPr="00D20780">
        <w:t>art.</w:t>
      </w:r>
      <w:r w:rsidRPr="004A4E4E">
        <w:t xml:space="preserve"> </w:t>
      </w:r>
      <w:r w:rsidRPr="00D20780">
        <w:t>248 §</w:t>
      </w:r>
      <w:r w:rsidRPr="004A4E4E">
        <w:t xml:space="preserve"> </w:t>
      </w:r>
      <w:r w:rsidRPr="00D20780">
        <w:t>2.”;</w:t>
      </w:r>
    </w:p>
    <w:p w14:paraId="7193113B" w14:textId="77777777" w:rsidR="004A4E4E" w:rsidRPr="004A4E4E" w:rsidRDefault="004A4E4E" w:rsidP="004A4E4E">
      <w:pPr>
        <w:pStyle w:val="PKTpunkt"/>
      </w:pPr>
      <w:r w:rsidRPr="00D20780">
        <w:t>4</w:t>
      </w:r>
      <w:r w:rsidRPr="004A4E4E">
        <w:t>3)</w:t>
      </w:r>
      <w:r w:rsidRPr="004A4E4E">
        <w:tab/>
        <w:t>w art. 249a w § 1:</w:t>
      </w:r>
    </w:p>
    <w:p w14:paraId="3208F5E0" w14:textId="77777777" w:rsidR="004A4E4E" w:rsidRPr="00D20780" w:rsidRDefault="004A4E4E" w:rsidP="004A4E4E">
      <w:pPr>
        <w:pStyle w:val="LITlitera"/>
      </w:pPr>
      <w:r w:rsidRPr="00D20780">
        <w:t>a)</w:t>
      </w:r>
      <w:r w:rsidRPr="00D20780">
        <w:tab/>
        <w:t>wprowadzenie do wyliczenia otrzymuje brzmienie:</w:t>
      </w:r>
    </w:p>
    <w:p w14:paraId="1CCD6C84" w14:textId="77777777" w:rsidR="004A4E4E" w:rsidRPr="00D20780" w:rsidRDefault="004A4E4E" w:rsidP="005A0E5E">
      <w:pPr>
        <w:pStyle w:val="ZLITFRAGzmlitfragmentunpzdanialiter"/>
      </w:pPr>
      <w:r w:rsidRPr="00D20780">
        <w:t>„Podstawę orzeczenia o</w:t>
      </w:r>
      <w:r w:rsidRPr="004A4E4E">
        <w:t xml:space="preserve"> </w:t>
      </w:r>
      <w:r w:rsidRPr="00D20780">
        <w:t>zastosowaniu lub przedłużeniu tymczasowego aresztowania mogą stanowić jedynie ustalenia poczynione na podstawie:”,</w:t>
      </w:r>
    </w:p>
    <w:p w14:paraId="0FC8CB23" w14:textId="7D82E741" w:rsidR="004A4E4E" w:rsidRPr="00D20780" w:rsidRDefault="004A4E4E" w:rsidP="004A4E4E">
      <w:pPr>
        <w:pStyle w:val="LITlitera"/>
      </w:pPr>
      <w:r w:rsidRPr="00D20780">
        <w:t>b)</w:t>
      </w:r>
      <w:r w:rsidRPr="00D20780">
        <w:tab/>
        <w:t>uchyla się p</w:t>
      </w:r>
      <w:r w:rsidR="004C2689">
        <w:t>kt</w:t>
      </w:r>
      <w:r w:rsidRPr="00D20780">
        <w:t xml:space="preserve"> 2;</w:t>
      </w:r>
    </w:p>
    <w:p w14:paraId="2525C69F" w14:textId="77777777" w:rsidR="004A4E4E" w:rsidRPr="004A4E4E" w:rsidRDefault="004A4E4E" w:rsidP="004A4E4E">
      <w:pPr>
        <w:pStyle w:val="PKTpunkt"/>
      </w:pPr>
      <w:r w:rsidRPr="00D20780">
        <w:t>4</w:t>
      </w:r>
      <w:r w:rsidRPr="004A4E4E">
        <w:t>4)</w:t>
      </w:r>
      <w:r w:rsidRPr="004A4E4E">
        <w:tab/>
        <w:t>w art. 250:</w:t>
      </w:r>
    </w:p>
    <w:p w14:paraId="3541917D" w14:textId="77777777" w:rsidR="004A4E4E" w:rsidRPr="00D20780" w:rsidRDefault="004A4E4E" w:rsidP="004A4E4E">
      <w:pPr>
        <w:pStyle w:val="LITlitera"/>
      </w:pPr>
      <w:r w:rsidRPr="00D20780">
        <w:t>a)</w:t>
      </w:r>
      <w:r w:rsidRPr="00D20780">
        <w:tab/>
        <w:t>uchyla się §</w:t>
      </w:r>
      <w:r w:rsidRPr="004A4E4E">
        <w:t xml:space="preserve"> </w:t>
      </w:r>
      <w:r w:rsidRPr="00D20780">
        <w:t>2b,</w:t>
      </w:r>
    </w:p>
    <w:p w14:paraId="2F772614" w14:textId="77777777" w:rsidR="004A4E4E" w:rsidRPr="004A4E4E" w:rsidRDefault="004A4E4E" w:rsidP="004A4E4E">
      <w:pPr>
        <w:pStyle w:val="LITlitera"/>
      </w:pPr>
      <w:r w:rsidRPr="00D20780">
        <w:t>b)</w:t>
      </w:r>
      <w:r w:rsidRPr="00D20780">
        <w:tab/>
        <w:t>§</w:t>
      </w:r>
      <w:r w:rsidRPr="004A4E4E">
        <w:t xml:space="preserve"> 3 otrzymuje brzmienie:</w:t>
      </w:r>
    </w:p>
    <w:p w14:paraId="08FC938D" w14:textId="24B461B8" w:rsidR="004A4E4E" w:rsidRPr="00D20780" w:rsidRDefault="004A4E4E" w:rsidP="004A4E4E">
      <w:pPr>
        <w:pStyle w:val="ZLITUSTzmustliter"/>
      </w:pPr>
      <w:r w:rsidRPr="00D20780">
        <w:t>„§</w:t>
      </w:r>
      <w:r w:rsidRPr="004A4E4E">
        <w:t xml:space="preserve"> </w:t>
      </w:r>
      <w:r w:rsidRPr="00D20780">
        <w:t>3.</w:t>
      </w:r>
      <w:r w:rsidRPr="004A4E4E">
        <w:t xml:space="preserve"> </w:t>
      </w:r>
      <w:r w:rsidRPr="00D20780">
        <w:t>Prokurator, przesyłając wraz z</w:t>
      </w:r>
      <w:r w:rsidRPr="004A4E4E">
        <w:t xml:space="preserve"> </w:t>
      </w:r>
      <w:r w:rsidRPr="00D20780">
        <w:t>aktami sprawy wniosek, o</w:t>
      </w:r>
      <w:r w:rsidRPr="004A4E4E">
        <w:t xml:space="preserve"> </w:t>
      </w:r>
      <w:r w:rsidRPr="00D20780">
        <w:t>którym mowa w</w:t>
      </w:r>
      <w:r w:rsidRPr="004A4E4E">
        <w:t xml:space="preserve"> </w:t>
      </w:r>
      <w:r w:rsidRPr="00D20780">
        <w:t>§ 2, doręcza podejrzanemu jego odpis, poucza go o</w:t>
      </w:r>
      <w:r w:rsidRPr="004A4E4E">
        <w:t xml:space="preserve"> </w:t>
      </w:r>
      <w:r w:rsidRPr="00D20780">
        <w:t>przysługujących mu w</w:t>
      </w:r>
      <w:r w:rsidRPr="004A4E4E">
        <w:t xml:space="preserve"> </w:t>
      </w:r>
      <w:r w:rsidRPr="00D20780">
        <w:t>wypadku zastosowania tymczasowego aresztowania uprawnieniach oraz zarządza jednocześnie doprowadzenie go do sądu. Składając wniosek o zastosowanie tymczasowego aresztowania</w:t>
      </w:r>
      <w:r w:rsidR="00471B94">
        <w:t>,</w:t>
      </w:r>
      <w:r w:rsidRPr="00D20780">
        <w:t xml:space="preserve"> prokurator przesyła sądowi odpis wniosku w postaci elektronicznej. Na wniosek obrońcy sąd niezwłocznie przesyła wniosek na wskazany przez obrońcę adres poczty elektronicznej.”,</w:t>
      </w:r>
    </w:p>
    <w:p w14:paraId="5CB54A3C" w14:textId="77777777" w:rsidR="004A4E4E" w:rsidRPr="00D20780" w:rsidRDefault="004A4E4E" w:rsidP="004A4E4E">
      <w:pPr>
        <w:pStyle w:val="LITlitera"/>
      </w:pPr>
      <w:r w:rsidRPr="00D20780">
        <w:t>c)</w:t>
      </w:r>
      <w:r w:rsidRPr="00D20780">
        <w:tab/>
        <w:t>uchyla się §</w:t>
      </w:r>
      <w:r w:rsidRPr="004A4E4E">
        <w:t xml:space="preserve"> </w:t>
      </w:r>
      <w:r w:rsidRPr="00D20780">
        <w:t>3b–3h;</w:t>
      </w:r>
    </w:p>
    <w:p w14:paraId="31EDBA9C" w14:textId="77777777" w:rsidR="004A4E4E" w:rsidRPr="004A4E4E" w:rsidRDefault="004A4E4E" w:rsidP="004A4E4E">
      <w:pPr>
        <w:pStyle w:val="PKTpunkt"/>
      </w:pPr>
      <w:r w:rsidRPr="00D20780">
        <w:t>4</w:t>
      </w:r>
      <w:r w:rsidRPr="004A4E4E">
        <w:t>5)</w:t>
      </w:r>
      <w:r w:rsidRPr="004A4E4E">
        <w:tab/>
        <w:t>w art. 257:</w:t>
      </w:r>
    </w:p>
    <w:p w14:paraId="081CD236" w14:textId="77777777" w:rsidR="004A4E4E" w:rsidRPr="004A4E4E" w:rsidRDefault="004A4E4E" w:rsidP="004A4E4E">
      <w:pPr>
        <w:pStyle w:val="LITlitera"/>
      </w:pPr>
      <w:r w:rsidRPr="00D20780">
        <w:t>a)</w:t>
      </w:r>
      <w:r w:rsidRPr="00D20780">
        <w:tab/>
        <w:t>§</w:t>
      </w:r>
      <w:r w:rsidRPr="004A4E4E">
        <w:t xml:space="preserve"> 2 otrzymuje brzmienie:</w:t>
      </w:r>
    </w:p>
    <w:p w14:paraId="54B9056F" w14:textId="77777777" w:rsidR="004A4E4E" w:rsidRPr="00D20780" w:rsidRDefault="004A4E4E" w:rsidP="004A4E4E">
      <w:pPr>
        <w:pStyle w:val="ZLITUSTzmustliter"/>
      </w:pPr>
      <w:r w:rsidRPr="00D20780">
        <w:t>„§</w:t>
      </w:r>
      <w:r w:rsidRPr="004A4E4E">
        <w:t xml:space="preserve"> </w:t>
      </w:r>
      <w:r w:rsidRPr="00D20780">
        <w:t>2.</w:t>
      </w:r>
      <w:r w:rsidRPr="004A4E4E">
        <w:t xml:space="preserve"> </w:t>
      </w:r>
      <w:r w:rsidRPr="00D20780">
        <w:t>Stosując tymczasowe aresztowanie, sąd może zastrzec, że środek ten ulegnie zmianie pod warunkiem złożenia określonego poręczenia majątkowego.”,</w:t>
      </w:r>
    </w:p>
    <w:p w14:paraId="5912466B" w14:textId="77777777" w:rsidR="004A4E4E" w:rsidRPr="00D20780" w:rsidRDefault="004A4E4E" w:rsidP="004A4E4E">
      <w:pPr>
        <w:pStyle w:val="LITlitera"/>
      </w:pPr>
      <w:r w:rsidRPr="00D20780">
        <w:t>b)</w:t>
      </w:r>
      <w:r w:rsidRPr="00D20780">
        <w:tab/>
        <w:t>uchyla się §</w:t>
      </w:r>
      <w:r w:rsidRPr="004A4E4E">
        <w:t xml:space="preserve"> </w:t>
      </w:r>
      <w:r w:rsidRPr="00D20780">
        <w:t>3;</w:t>
      </w:r>
    </w:p>
    <w:p w14:paraId="2D246192" w14:textId="77777777" w:rsidR="004A4E4E" w:rsidRPr="004A4E4E" w:rsidRDefault="004A4E4E" w:rsidP="004A4E4E">
      <w:pPr>
        <w:pStyle w:val="PKTpunkt"/>
      </w:pPr>
      <w:r w:rsidRPr="00D20780">
        <w:t>4</w:t>
      </w:r>
      <w:r w:rsidRPr="004A4E4E">
        <w:t>6)</w:t>
      </w:r>
      <w:r w:rsidRPr="004A4E4E">
        <w:tab/>
        <w:t>w art. 258:</w:t>
      </w:r>
    </w:p>
    <w:p w14:paraId="67BFEAB0" w14:textId="77777777" w:rsidR="004A4E4E" w:rsidRPr="004A4E4E" w:rsidRDefault="004A4E4E" w:rsidP="004A4E4E">
      <w:pPr>
        <w:pStyle w:val="LITlitera"/>
      </w:pPr>
      <w:r w:rsidRPr="00D20780">
        <w:t>a)</w:t>
      </w:r>
      <w:r w:rsidRPr="00D20780">
        <w:tab/>
      </w:r>
      <w:r w:rsidRPr="004A4E4E">
        <w:t>w § 1 pkt 1 otrzymuje brzmienie:</w:t>
      </w:r>
    </w:p>
    <w:p w14:paraId="489B5B2C" w14:textId="77777777" w:rsidR="004A4E4E" w:rsidRPr="00D20780" w:rsidRDefault="004A4E4E" w:rsidP="004A4E4E">
      <w:pPr>
        <w:pStyle w:val="ZLITPKTzmpktliter"/>
      </w:pPr>
      <w:r w:rsidRPr="00D20780">
        <w:t>„1)</w:t>
      </w:r>
      <w:r w:rsidRPr="00D20780">
        <w:tab/>
        <w:t xml:space="preserve">uzasadniona obawa ucieczki lub ukrycia się oskarżonego, zwłaszcza wtedy, gdy nie można ustalić jego tożsamości albo nie ma </w:t>
      </w:r>
      <w:bookmarkStart w:id="7" w:name="_Hlk190705689"/>
      <w:r w:rsidRPr="00D20780">
        <w:t>on stałego miejsca pobytu</w:t>
      </w:r>
      <w:r>
        <w:t xml:space="preserve"> </w:t>
      </w:r>
      <w:r w:rsidRPr="00EA6A97">
        <w:t>w kraju ani w innym państwie członkowskim Unii Europejskiej</w:t>
      </w:r>
      <w:r w:rsidRPr="00D20780">
        <w:t>;”,</w:t>
      </w:r>
      <w:bookmarkEnd w:id="7"/>
    </w:p>
    <w:p w14:paraId="0B057CC8" w14:textId="77777777" w:rsidR="004A4E4E" w:rsidRPr="004A4E4E" w:rsidRDefault="004A4E4E" w:rsidP="004A4E4E">
      <w:pPr>
        <w:pStyle w:val="LITlitera"/>
      </w:pPr>
      <w:r w:rsidRPr="00D20780">
        <w:lastRenderedPageBreak/>
        <w:t>b)</w:t>
      </w:r>
      <w:r w:rsidRPr="00D20780">
        <w:tab/>
        <w:t>§</w:t>
      </w:r>
      <w:r w:rsidRPr="004A4E4E">
        <w:t xml:space="preserve"> 2 otrzymuje brzmienie:</w:t>
      </w:r>
    </w:p>
    <w:p w14:paraId="6C90B74E" w14:textId="77777777" w:rsidR="004A4E4E" w:rsidRPr="00D20780" w:rsidRDefault="004A4E4E" w:rsidP="004A4E4E">
      <w:pPr>
        <w:pStyle w:val="ZLITUSTzmustliter"/>
      </w:pPr>
      <w:r w:rsidRPr="00D20780">
        <w:t>„§</w:t>
      </w:r>
      <w:r w:rsidRPr="004A4E4E">
        <w:t xml:space="preserve"> </w:t>
      </w:r>
      <w:r w:rsidRPr="00D20780">
        <w:t>2.</w:t>
      </w:r>
      <w:r w:rsidRPr="004A4E4E">
        <w:t xml:space="preserve"> </w:t>
      </w:r>
      <w:r w:rsidRPr="00D20780">
        <w:t>Wobec oskarżonego, któremu zarzucono popełnienie zbrodni lub występku zagrożonego karą pozbawienia wolności, której górna granica wynosi co najmniej 10</w:t>
      </w:r>
      <w:r w:rsidRPr="004A4E4E">
        <w:t xml:space="preserve"> </w:t>
      </w:r>
      <w:r w:rsidRPr="00D20780">
        <w:t>lat, albo którego sąd pierwszej instancji skazał na karę pozbawienia wolności wyższą niż 3</w:t>
      </w:r>
      <w:r w:rsidRPr="004A4E4E">
        <w:t xml:space="preserve"> </w:t>
      </w:r>
      <w:r w:rsidRPr="00D20780">
        <w:t>lata, obawy utrudniania prawidłowego toku postępowania, o</w:t>
      </w:r>
      <w:r w:rsidRPr="004A4E4E">
        <w:t xml:space="preserve"> </w:t>
      </w:r>
      <w:r w:rsidRPr="00D20780">
        <w:t>których mowa w</w:t>
      </w:r>
      <w:r w:rsidRPr="004A4E4E">
        <w:t xml:space="preserve"> </w:t>
      </w:r>
      <w:r w:rsidRPr="00D20780">
        <w:t>§ 1, uzasadniające stosowanie środka zapobiegawczego, mogą wynikać także z</w:t>
      </w:r>
      <w:r w:rsidRPr="004A4E4E">
        <w:t xml:space="preserve"> </w:t>
      </w:r>
      <w:r w:rsidRPr="00D20780">
        <w:t>surowości grożącej oskarżonemu kary.”;</w:t>
      </w:r>
    </w:p>
    <w:p w14:paraId="06D52373" w14:textId="77777777" w:rsidR="004A4E4E" w:rsidRPr="00D20780" w:rsidRDefault="004A4E4E" w:rsidP="004A4E4E">
      <w:pPr>
        <w:pStyle w:val="PKTpunkt"/>
      </w:pPr>
      <w:r w:rsidRPr="00D20780">
        <w:t>4</w:t>
      </w:r>
      <w:r>
        <w:t>7</w:t>
      </w:r>
      <w:r w:rsidRPr="00D20780">
        <w:t>)</w:t>
      </w:r>
      <w:r w:rsidRPr="00D20780">
        <w:tab/>
        <w:t>uchyla się art.</w:t>
      </w:r>
      <w:r w:rsidRPr="004A4E4E">
        <w:t xml:space="preserve"> </w:t>
      </w:r>
      <w:r w:rsidRPr="00D20780">
        <w:t>258a;</w:t>
      </w:r>
    </w:p>
    <w:p w14:paraId="39BDACD9" w14:textId="77777777" w:rsidR="004A4E4E" w:rsidRPr="004A4E4E" w:rsidRDefault="004A4E4E" w:rsidP="004A4E4E">
      <w:pPr>
        <w:pStyle w:val="PKTpunkt"/>
      </w:pPr>
      <w:r>
        <w:t>4</w:t>
      </w:r>
      <w:r w:rsidRPr="004A4E4E">
        <w:t>8)</w:t>
      </w:r>
      <w:r w:rsidRPr="004A4E4E">
        <w:tab/>
        <w:t>w art. 259 § 3 otrzymuje brzmienie:</w:t>
      </w:r>
    </w:p>
    <w:p w14:paraId="3C9CD1E8" w14:textId="77777777" w:rsidR="004A4E4E" w:rsidRPr="00D20780" w:rsidRDefault="004A4E4E" w:rsidP="005A0E5E">
      <w:pPr>
        <w:pStyle w:val="ZUSTzmustartykuempunktem"/>
      </w:pPr>
      <w:r w:rsidRPr="00D20780">
        <w:t>„§</w:t>
      </w:r>
      <w:r w:rsidRPr="004A4E4E">
        <w:t xml:space="preserve"> </w:t>
      </w:r>
      <w:r w:rsidRPr="00D20780">
        <w:t>3.</w:t>
      </w:r>
      <w:r w:rsidRPr="004A4E4E">
        <w:t xml:space="preserve"> </w:t>
      </w:r>
      <w:r w:rsidRPr="00D20780">
        <w:t>Tymczasowe aresztowanie nie może być stosowane, jeżeli przestępstwo zagrożone jest karą pozbawienia wolności nieprzekraczającą 2</w:t>
      </w:r>
      <w:r w:rsidRPr="004A4E4E">
        <w:t xml:space="preserve"> </w:t>
      </w:r>
      <w:r w:rsidRPr="00D20780">
        <w:t>lat.”;</w:t>
      </w:r>
    </w:p>
    <w:p w14:paraId="672D7949" w14:textId="77777777" w:rsidR="004A4E4E" w:rsidRPr="004A4E4E" w:rsidRDefault="004A4E4E" w:rsidP="004A4E4E">
      <w:pPr>
        <w:pStyle w:val="PKTpunkt"/>
      </w:pPr>
      <w:r>
        <w:t>4</w:t>
      </w:r>
      <w:r w:rsidRPr="004A4E4E">
        <w:t>9)</w:t>
      </w:r>
      <w:r w:rsidRPr="004A4E4E">
        <w:tab/>
        <w:t>w art. 261 po § 1 dodaje się § 1a w brzmieniu:</w:t>
      </w:r>
    </w:p>
    <w:p w14:paraId="5692D4B6" w14:textId="77777777" w:rsidR="004A4E4E" w:rsidRPr="00D20780" w:rsidRDefault="004A4E4E" w:rsidP="004A4E4E">
      <w:pPr>
        <w:pStyle w:val="ZUSTzmustartykuempunktem"/>
      </w:pPr>
      <w:r w:rsidRPr="00D20780">
        <w:t>„§</w:t>
      </w:r>
      <w:r w:rsidRPr="004A4E4E">
        <w:t xml:space="preserve"> </w:t>
      </w:r>
      <w:r w:rsidRPr="00D20780">
        <w:t>1a.</w:t>
      </w:r>
      <w:r w:rsidRPr="004A4E4E">
        <w:t xml:space="preserve"> </w:t>
      </w:r>
      <w:r w:rsidRPr="00D20780">
        <w:t>O</w:t>
      </w:r>
      <w:r w:rsidRPr="004A4E4E">
        <w:t xml:space="preserve"> </w:t>
      </w:r>
      <w:r w:rsidRPr="00D20780">
        <w:t>zastosowaniu tymczasowego aresztowania wobec osoby, która nie ukończyła 18</w:t>
      </w:r>
      <w:r w:rsidRPr="004A4E4E">
        <w:t xml:space="preserve"> </w:t>
      </w:r>
      <w:r w:rsidRPr="00D20780">
        <w:t>lat, sąd jest obowiązany bezzwłocznie zawiadomić jej przedstawiciela ustawowego lub osobę, pod której pieczą oskarżony pozostaje, chyba że zawiadomienie tych osób może prowadzić do naruszenia praw lub interesów oskarżonego lub jest niecelowe ze względu na jego dobro. Jeżeli zawiadomienie tych osób nie jest możliwe albo dopuszczalne z</w:t>
      </w:r>
      <w:r w:rsidRPr="004A4E4E">
        <w:t xml:space="preserve"> </w:t>
      </w:r>
      <w:r w:rsidRPr="00D20780">
        <w:t>uwagi na okoliczności wskazane powyżej, zawiadamia się inną osobę pełnoletnią, którą może wskazać oskarżony, albo innego członka rodziny, chyba że również nie jest to możliwe albo dopuszczalne z</w:t>
      </w:r>
      <w:r w:rsidRPr="004A4E4E">
        <w:t xml:space="preserve"> </w:t>
      </w:r>
      <w:r w:rsidRPr="00D20780">
        <w:t>uwagi na okoliczności, o</w:t>
      </w:r>
      <w:r w:rsidRPr="004A4E4E">
        <w:t xml:space="preserve"> </w:t>
      </w:r>
      <w:r w:rsidRPr="00D20780">
        <w:t>których mowa w</w:t>
      </w:r>
      <w:r w:rsidRPr="004A4E4E">
        <w:t xml:space="preserve"> </w:t>
      </w:r>
      <w:r w:rsidRPr="00D20780">
        <w:t>zdaniu pierwszym. W</w:t>
      </w:r>
      <w:r w:rsidRPr="004A4E4E">
        <w:t xml:space="preserve"> </w:t>
      </w:r>
      <w:r w:rsidRPr="00D20780">
        <w:t>takim wypadku zawiadamia się przedstawiciela organizacji społecznej lub instytucji zajmującej się ochroną praw i</w:t>
      </w:r>
      <w:r w:rsidRPr="004A4E4E">
        <w:t xml:space="preserve"> </w:t>
      </w:r>
      <w:r w:rsidRPr="00D20780">
        <w:t>wolności osób, które nie ukończyły 18</w:t>
      </w:r>
      <w:r w:rsidRPr="004A4E4E">
        <w:t xml:space="preserve"> </w:t>
      </w:r>
      <w:r w:rsidRPr="00D20780">
        <w:t>lat.”;</w:t>
      </w:r>
    </w:p>
    <w:p w14:paraId="59F7393C" w14:textId="77777777" w:rsidR="004A4E4E" w:rsidRPr="004A4E4E" w:rsidRDefault="004A4E4E" w:rsidP="004A4E4E">
      <w:pPr>
        <w:pStyle w:val="PKTpunkt"/>
      </w:pPr>
      <w:r>
        <w:t>50</w:t>
      </w:r>
      <w:r w:rsidRPr="004A4E4E">
        <w:t>)</w:t>
      </w:r>
      <w:r w:rsidRPr="004A4E4E">
        <w:tab/>
        <w:t>w art. 263:</w:t>
      </w:r>
    </w:p>
    <w:p w14:paraId="7C5B9AF2" w14:textId="77777777" w:rsidR="004A4E4E" w:rsidRPr="004A4E4E" w:rsidRDefault="004A4E4E" w:rsidP="004A4E4E">
      <w:pPr>
        <w:pStyle w:val="LITlitera"/>
      </w:pPr>
      <w:r w:rsidRPr="00D20780">
        <w:t>a)</w:t>
      </w:r>
      <w:r w:rsidRPr="00D20780">
        <w:tab/>
        <w:t>§</w:t>
      </w:r>
      <w:r w:rsidRPr="004A4E4E">
        <w:t xml:space="preserve"> 2 otrzymuje brzmienie:</w:t>
      </w:r>
    </w:p>
    <w:p w14:paraId="6154222F" w14:textId="77777777" w:rsidR="004A4E4E" w:rsidRPr="00D20780" w:rsidRDefault="004A4E4E" w:rsidP="004A4E4E">
      <w:pPr>
        <w:pStyle w:val="ZLITUSTzmustliter"/>
      </w:pPr>
      <w:r w:rsidRPr="00D20780">
        <w:t>„§</w:t>
      </w:r>
      <w:r w:rsidRPr="004A4E4E">
        <w:t xml:space="preserve"> </w:t>
      </w:r>
      <w:r w:rsidRPr="00D20780">
        <w:t>2. Sąd</w:t>
      </w:r>
      <w:r w:rsidRPr="004A4E4E">
        <w:t xml:space="preserve"> </w:t>
      </w:r>
      <w:r w:rsidRPr="00D20780">
        <w:t>pierwszej</w:t>
      </w:r>
      <w:r w:rsidRPr="004A4E4E">
        <w:t xml:space="preserve"> </w:t>
      </w:r>
      <w:r w:rsidRPr="00D20780">
        <w:t>instancji</w:t>
      </w:r>
      <w:r w:rsidRPr="004A4E4E">
        <w:t xml:space="preserve"> </w:t>
      </w:r>
      <w:r w:rsidRPr="00D20780">
        <w:t>właściwy do rozpoznania sprawy może na wniosek prokuratora przedłużyć tymczasowe aresztowanie na okres, który łącznie nie może przekroczyć 12</w:t>
      </w:r>
      <w:r w:rsidRPr="004A4E4E">
        <w:t xml:space="preserve"> </w:t>
      </w:r>
      <w:r w:rsidRPr="00D20780">
        <w:t>miesięcy, jeżeli postępowanie przygotowawcze było prowadzone sprawnie, ale ze względu na szczególne okoliczności sprawy nie można było go ukończyć w</w:t>
      </w:r>
      <w:r w:rsidRPr="004A4E4E">
        <w:t xml:space="preserve"> </w:t>
      </w:r>
      <w:r w:rsidRPr="00D20780">
        <w:t>terminie określonym w</w:t>
      </w:r>
      <w:r w:rsidRPr="004A4E4E">
        <w:t xml:space="preserve"> </w:t>
      </w:r>
      <w:r w:rsidRPr="00D20780">
        <w:t>§ 1. Oceniając sprawność prowadzenia postępowania przygotowawczego, sąd uwzględnia zwłaszcza stopień realizacji czynności procesowych wskazanych we wniosku o</w:t>
      </w:r>
      <w:r w:rsidRPr="004A4E4E">
        <w:t xml:space="preserve"> </w:t>
      </w:r>
      <w:r w:rsidRPr="00D20780">
        <w:t>zastosowanie tymczasowego aresztowania i</w:t>
      </w:r>
      <w:r w:rsidRPr="004A4E4E">
        <w:t xml:space="preserve"> </w:t>
      </w:r>
      <w:r w:rsidRPr="00D20780">
        <w:t>wcześniejszych wnioskach o</w:t>
      </w:r>
      <w:r w:rsidRPr="004A4E4E">
        <w:t xml:space="preserve"> </w:t>
      </w:r>
      <w:r w:rsidRPr="00D20780">
        <w:t xml:space="preserve">przedłużenie tymczasowego </w:t>
      </w:r>
      <w:r w:rsidRPr="00D20780">
        <w:lastRenderedPageBreak/>
        <w:t>aresztowania, a</w:t>
      </w:r>
      <w:r w:rsidRPr="004A4E4E">
        <w:t xml:space="preserve"> </w:t>
      </w:r>
      <w:r w:rsidRPr="00D20780">
        <w:t>także powody, dla których określonych czynności dotąd nie wykonano lub nie ukończono.”,</w:t>
      </w:r>
    </w:p>
    <w:p w14:paraId="73B0510B" w14:textId="77777777" w:rsidR="004A4E4E" w:rsidRPr="004A4E4E" w:rsidRDefault="004A4E4E" w:rsidP="004A4E4E">
      <w:pPr>
        <w:pStyle w:val="LITlitera"/>
      </w:pPr>
      <w:r w:rsidRPr="00D20780">
        <w:t>b)</w:t>
      </w:r>
      <w:r w:rsidRPr="00D20780">
        <w:tab/>
        <w:t>§</w:t>
      </w:r>
      <w:r w:rsidRPr="004A4E4E">
        <w:t xml:space="preserve"> 4 otrzymuje brzmienie:</w:t>
      </w:r>
    </w:p>
    <w:p w14:paraId="4E220962" w14:textId="21EEA4D9" w:rsidR="004A4E4E" w:rsidRPr="00D20780" w:rsidRDefault="004A4E4E" w:rsidP="004A4E4E">
      <w:pPr>
        <w:pStyle w:val="ZLITUSTzmustliter"/>
      </w:pPr>
      <w:r w:rsidRPr="00D20780">
        <w:t>„§</w:t>
      </w:r>
      <w:r w:rsidRPr="004A4E4E">
        <w:t xml:space="preserve"> </w:t>
      </w:r>
      <w:r w:rsidRPr="00D20780">
        <w:t>4.</w:t>
      </w:r>
      <w:r w:rsidRPr="004A4E4E">
        <w:t xml:space="preserve"> </w:t>
      </w:r>
      <w:r w:rsidRPr="00D20780">
        <w:t>Przedłużenia stosowania tymczasowego aresztowania na okres oznaczony, przekraczający terminy określone w</w:t>
      </w:r>
      <w:r w:rsidRPr="004A4E4E">
        <w:t xml:space="preserve"> </w:t>
      </w:r>
      <w:r w:rsidRPr="00D20780">
        <w:t>§ 2 i</w:t>
      </w:r>
      <w:r w:rsidRPr="004A4E4E">
        <w:t xml:space="preserve"> </w:t>
      </w:r>
      <w:r w:rsidRPr="00D20780">
        <w:t>3</w:t>
      </w:r>
      <w:r w:rsidR="003914D8">
        <w:t>,</w:t>
      </w:r>
      <w:r w:rsidRPr="004A4E4E">
        <w:t xml:space="preserve"> </w:t>
      </w:r>
      <w:r w:rsidRPr="00D20780">
        <w:t>może dokonać sąd apelacyjny, w</w:t>
      </w:r>
      <w:r w:rsidRPr="004A4E4E">
        <w:t xml:space="preserve"> </w:t>
      </w:r>
      <w:r w:rsidRPr="00D20780">
        <w:t>którego okręgu prowadzi się postępowanie na wniosek sądu, przed którym sprawa się toczy, a</w:t>
      </w:r>
      <w:r w:rsidRPr="004A4E4E">
        <w:t xml:space="preserve"> </w:t>
      </w:r>
      <w:r w:rsidRPr="00D20780">
        <w:t>w</w:t>
      </w:r>
      <w:r w:rsidRPr="004A4E4E">
        <w:t xml:space="preserve"> </w:t>
      </w:r>
      <w:r w:rsidRPr="00D20780">
        <w:t>postępowaniu przygotowawczym na wniosek właściwego prokuratora bezpośrednio przełożonego wobec prokuratora prowadzącego lub nadzorującego śledztwo – jeżeli konieczność taka powstaje w</w:t>
      </w:r>
      <w:r w:rsidRPr="004A4E4E">
        <w:t xml:space="preserve"> </w:t>
      </w:r>
      <w:r w:rsidRPr="00D20780">
        <w:t>związku z</w:t>
      </w:r>
      <w:r w:rsidRPr="004A4E4E">
        <w:t xml:space="preserve"> </w:t>
      </w:r>
      <w:r w:rsidRPr="00D20780">
        <w:t>zawieszeniem postępowania karnego, czynnościami zmierzającymi do ustalenia lub potwierdzenia tożsamości oskarżonego, wykonywaniem czynności dowodowych w</w:t>
      </w:r>
      <w:r w:rsidRPr="004A4E4E">
        <w:t xml:space="preserve"> </w:t>
      </w:r>
      <w:r w:rsidRPr="00D20780">
        <w:t>sprawie o</w:t>
      </w:r>
      <w:r w:rsidRPr="004A4E4E">
        <w:t xml:space="preserve"> </w:t>
      </w:r>
      <w:r w:rsidRPr="00D20780">
        <w:t>szczególnej zawiłości lub poza granicami kraju, a</w:t>
      </w:r>
      <w:r w:rsidRPr="004A4E4E">
        <w:t xml:space="preserve"> </w:t>
      </w:r>
      <w:r w:rsidRPr="00D20780">
        <w:t>także celowym przewlekaniem postępowania przez oskarżonego. Przepis §</w:t>
      </w:r>
      <w:r w:rsidRPr="004A4E4E">
        <w:t xml:space="preserve"> </w:t>
      </w:r>
      <w:r w:rsidRPr="00D20780">
        <w:t>2 stosuje się odpowiednio.”,</w:t>
      </w:r>
    </w:p>
    <w:p w14:paraId="0ACECE25" w14:textId="77777777" w:rsidR="004A4E4E" w:rsidRPr="004A4E4E" w:rsidRDefault="004A4E4E" w:rsidP="004A4E4E">
      <w:pPr>
        <w:pStyle w:val="LITlitera"/>
      </w:pPr>
      <w:r w:rsidRPr="00D20780">
        <w:t>c)</w:t>
      </w:r>
      <w:r w:rsidRPr="00D20780">
        <w:tab/>
        <w:t>po</w:t>
      </w:r>
      <w:r w:rsidRPr="004A4E4E">
        <w:t xml:space="preserve"> § 4b dodaje się § 4c w brzmieniu:</w:t>
      </w:r>
    </w:p>
    <w:p w14:paraId="3AC7173E" w14:textId="1AA57A3B" w:rsidR="004A4E4E" w:rsidRPr="00D20780" w:rsidRDefault="004A4E4E" w:rsidP="004A4E4E">
      <w:pPr>
        <w:pStyle w:val="ZLITUSTzmustliter"/>
      </w:pPr>
      <w:r w:rsidRPr="00D20780">
        <w:t>„§</w:t>
      </w:r>
      <w:r w:rsidRPr="004A4E4E">
        <w:t xml:space="preserve"> </w:t>
      </w:r>
      <w:r w:rsidRPr="00D20780">
        <w:t>4c.</w:t>
      </w:r>
      <w:r w:rsidRPr="004A4E4E">
        <w:t xml:space="preserve"> </w:t>
      </w:r>
      <w:r w:rsidRPr="00D20780">
        <w:t>Stosowanie tymczasowego aresztowania na podstawie art.</w:t>
      </w:r>
      <w:r w:rsidRPr="004A4E4E">
        <w:t xml:space="preserve"> </w:t>
      </w:r>
      <w:r w:rsidRPr="00D20780">
        <w:t>258 §</w:t>
      </w:r>
      <w:r w:rsidRPr="004A4E4E">
        <w:t xml:space="preserve"> </w:t>
      </w:r>
      <w:r w:rsidRPr="00D20780">
        <w:t>2</w:t>
      </w:r>
      <w:r w:rsidRPr="004A4E4E">
        <w:t xml:space="preserve"> </w:t>
      </w:r>
      <w:r w:rsidRPr="00D20780">
        <w:t>do czasu wydania wyroku przez sąd pierwszej instancji nie może przekroczyć 12</w:t>
      </w:r>
      <w:r w:rsidR="00A6558B">
        <w:t> </w:t>
      </w:r>
      <w:r w:rsidRPr="00D20780">
        <w:t>miesięcy.”,</w:t>
      </w:r>
    </w:p>
    <w:p w14:paraId="02D3690A" w14:textId="77777777" w:rsidR="004A4E4E" w:rsidRPr="004A4E4E" w:rsidRDefault="004A4E4E" w:rsidP="004A4E4E">
      <w:pPr>
        <w:pStyle w:val="LITlitera"/>
      </w:pPr>
      <w:r w:rsidRPr="00D20780">
        <w:t>d)</w:t>
      </w:r>
      <w:r w:rsidRPr="00D20780">
        <w:tab/>
        <w:t>§</w:t>
      </w:r>
      <w:r w:rsidRPr="004A4E4E">
        <w:t xml:space="preserve"> 8 otrzymuje brzmienie:</w:t>
      </w:r>
    </w:p>
    <w:p w14:paraId="03714B00" w14:textId="594EFC3A" w:rsidR="004A4E4E" w:rsidRPr="00D20780" w:rsidRDefault="004A4E4E" w:rsidP="004A4E4E">
      <w:pPr>
        <w:pStyle w:val="ZLITUSTzmustliter"/>
      </w:pPr>
      <w:r w:rsidRPr="00D20780">
        <w:t>„§</w:t>
      </w:r>
      <w:r w:rsidRPr="004A4E4E">
        <w:t xml:space="preserve"> </w:t>
      </w:r>
      <w:r w:rsidRPr="00D20780">
        <w:t>8.</w:t>
      </w:r>
      <w:r w:rsidRPr="004A4E4E">
        <w:t xml:space="preserve"> </w:t>
      </w:r>
      <w:r w:rsidRPr="00D20780">
        <w:t>Minister Sprawiedliwości określi, w</w:t>
      </w:r>
      <w:r w:rsidRPr="004A4E4E">
        <w:t xml:space="preserve"> </w:t>
      </w:r>
      <w:r w:rsidRPr="00D20780">
        <w:t>drodze rozporządzenia, wzór pouczenia o</w:t>
      </w:r>
      <w:r w:rsidRPr="004A4E4E">
        <w:t xml:space="preserve"> </w:t>
      </w:r>
      <w:r w:rsidRPr="00D20780">
        <w:t>przysługujących oskarżonemu w</w:t>
      </w:r>
      <w:r w:rsidRPr="004A4E4E">
        <w:t xml:space="preserve"> </w:t>
      </w:r>
      <w:r w:rsidRPr="00D20780">
        <w:t>wypadku zastosowania tymczasowego aresztowania uprawnieniach: do składania wyjaśnień, do odmowy składania wyjaśnień lub odmowy odpowiedzi na pytania, do informacji o</w:t>
      </w:r>
      <w:r w:rsidRPr="004A4E4E">
        <w:t xml:space="preserve"> </w:t>
      </w:r>
      <w:r w:rsidRPr="00D20780">
        <w:t>treści stawianych zarzutów, do przeglądania akt w</w:t>
      </w:r>
      <w:r w:rsidRPr="004A4E4E">
        <w:t xml:space="preserve"> </w:t>
      </w:r>
      <w:r w:rsidRPr="00D20780">
        <w:t>części zawierającej treść dowodów wskazanych we wniosku o</w:t>
      </w:r>
      <w:r w:rsidRPr="004A4E4E">
        <w:t xml:space="preserve"> </w:t>
      </w:r>
      <w:r w:rsidRPr="00D20780">
        <w:t>tymczasowe aresztowanie, do dostępu do pierwszej pomocy medycznej, jak również uprawnieniach wskazanych w</w:t>
      </w:r>
      <w:r w:rsidRPr="004A4E4E">
        <w:t xml:space="preserve"> </w:t>
      </w:r>
      <w:r w:rsidRPr="00D20780">
        <w:t>art.</w:t>
      </w:r>
      <w:r w:rsidRPr="004A4E4E">
        <w:t xml:space="preserve"> </w:t>
      </w:r>
      <w:r w:rsidRPr="00D20780">
        <w:t>72 §</w:t>
      </w:r>
      <w:r w:rsidRPr="004A4E4E">
        <w:t xml:space="preserve"> </w:t>
      </w:r>
      <w:r w:rsidRPr="00D20780">
        <w:t>1, art.</w:t>
      </w:r>
      <w:r w:rsidRPr="004A4E4E">
        <w:t xml:space="preserve"> </w:t>
      </w:r>
      <w:r w:rsidRPr="00D20780">
        <w:t>78 §</w:t>
      </w:r>
      <w:r w:rsidRPr="004A4E4E">
        <w:t xml:space="preserve"> </w:t>
      </w:r>
      <w:r w:rsidRPr="00D20780">
        <w:t>1, art. 78a § 1, art.</w:t>
      </w:r>
      <w:r w:rsidR="00A6558B">
        <w:t> </w:t>
      </w:r>
      <w:r w:rsidRPr="00D20780">
        <w:t>249 §</w:t>
      </w:r>
      <w:r w:rsidRPr="004A4E4E">
        <w:t xml:space="preserve"> </w:t>
      </w:r>
      <w:r w:rsidRPr="00D20780">
        <w:t>5, art.</w:t>
      </w:r>
      <w:r w:rsidRPr="004A4E4E">
        <w:t xml:space="preserve"> </w:t>
      </w:r>
      <w:r w:rsidRPr="00D20780">
        <w:t>252, art.</w:t>
      </w:r>
      <w:r w:rsidRPr="004A4E4E">
        <w:t xml:space="preserve"> </w:t>
      </w:r>
      <w:r w:rsidRPr="00D20780">
        <w:t>254 §</w:t>
      </w:r>
      <w:r w:rsidRPr="004A4E4E">
        <w:t xml:space="preserve"> </w:t>
      </w:r>
      <w:r w:rsidRPr="00D20780">
        <w:t>1 i</w:t>
      </w:r>
      <w:r w:rsidRPr="004A4E4E">
        <w:t xml:space="preserve"> </w:t>
      </w:r>
      <w:r w:rsidRPr="00D20780">
        <w:t>2, art.</w:t>
      </w:r>
      <w:r w:rsidRPr="004A4E4E">
        <w:t xml:space="preserve"> </w:t>
      </w:r>
      <w:r w:rsidRPr="00D20780">
        <w:t>261 §</w:t>
      </w:r>
      <w:r w:rsidRPr="004A4E4E">
        <w:t xml:space="preserve"> </w:t>
      </w:r>
      <w:r w:rsidRPr="00D20780">
        <w:t>1, 1a, 2 i</w:t>
      </w:r>
      <w:r w:rsidRPr="004A4E4E">
        <w:t xml:space="preserve"> </w:t>
      </w:r>
      <w:r w:rsidRPr="00D20780">
        <w:t>2a oraz art.</w:t>
      </w:r>
      <w:r w:rsidRPr="004A4E4E">
        <w:t xml:space="preserve"> </w:t>
      </w:r>
      <w:r w:rsidRPr="00D20780">
        <w:t>612 §</w:t>
      </w:r>
      <w:r w:rsidRPr="004A4E4E">
        <w:t xml:space="preserve"> </w:t>
      </w:r>
      <w:r w:rsidRPr="00D20780">
        <w:t>1, mając na względzie konieczność zrozumienia pouczenia także przez osoby niekorzystające z</w:t>
      </w:r>
      <w:r w:rsidRPr="004A4E4E">
        <w:t xml:space="preserve"> </w:t>
      </w:r>
      <w:r w:rsidRPr="00D20780">
        <w:t>pomocy obrońcy.”;</w:t>
      </w:r>
    </w:p>
    <w:p w14:paraId="2C56F27B" w14:textId="77777777" w:rsidR="004A4E4E" w:rsidRPr="004A4E4E" w:rsidRDefault="004A4E4E" w:rsidP="004A4E4E">
      <w:pPr>
        <w:pStyle w:val="PKTpunkt"/>
      </w:pPr>
      <w:r w:rsidRPr="00D20780">
        <w:t>5</w:t>
      </w:r>
      <w:r w:rsidRPr="004A4E4E">
        <w:t>1)</w:t>
      </w:r>
      <w:r w:rsidRPr="004A4E4E">
        <w:tab/>
        <w:t>w art. 266:</w:t>
      </w:r>
    </w:p>
    <w:p w14:paraId="1EA11AFD" w14:textId="77777777" w:rsidR="004A4E4E" w:rsidRPr="004A4E4E" w:rsidRDefault="004A4E4E" w:rsidP="004A4E4E">
      <w:pPr>
        <w:pStyle w:val="LITlitera"/>
      </w:pPr>
      <w:r w:rsidRPr="00D20780">
        <w:t>a)</w:t>
      </w:r>
      <w:r w:rsidRPr="00D20780">
        <w:tab/>
        <w:t>§</w:t>
      </w:r>
      <w:r w:rsidRPr="004A4E4E">
        <w:t xml:space="preserve"> 1a otrzymuje brzmienie:</w:t>
      </w:r>
    </w:p>
    <w:p w14:paraId="25951CFD" w14:textId="77777777" w:rsidR="004A4E4E" w:rsidRPr="00D20780" w:rsidRDefault="004A4E4E" w:rsidP="004A4E4E">
      <w:pPr>
        <w:pStyle w:val="ZLITUSTzmustliter"/>
      </w:pPr>
      <w:r w:rsidRPr="00D20780">
        <w:lastRenderedPageBreak/>
        <w:t>„§</w:t>
      </w:r>
      <w:r w:rsidRPr="004A4E4E">
        <w:t xml:space="preserve"> </w:t>
      </w:r>
      <w:r w:rsidRPr="00D20780">
        <w:t>1a.</w:t>
      </w:r>
      <w:r w:rsidRPr="004A4E4E">
        <w:t xml:space="preserve"> </w:t>
      </w:r>
      <w:r w:rsidRPr="00D20780">
        <w:t>W</w:t>
      </w:r>
      <w:r w:rsidRPr="004A4E4E">
        <w:t xml:space="preserve"> </w:t>
      </w:r>
      <w:r w:rsidRPr="00D20780">
        <w:t>razie zastosowania poręczenia majątkowego w</w:t>
      </w:r>
      <w:r w:rsidRPr="004A4E4E">
        <w:t xml:space="preserve"> </w:t>
      </w:r>
      <w:r w:rsidRPr="00D20780">
        <w:t>postępowaniu przygotowawczym przez sąd przyjęcia przedmiotu tego poręczenia dokonuje prokurator.”,</w:t>
      </w:r>
    </w:p>
    <w:p w14:paraId="6485D32A" w14:textId="77777777" w:rsidR="004A4E4E" w:rsidRPr="00D20780" w:rsidRDefault="004A4E4E" w:rsidP="004A4E4E">
      <w:pPr>
        <w:pStyle w:val="LITlitera"/>
      </w:pPr>
      <w:r w:rsidRPr="00D20780">
        <w:t>b)</w:t>
      </w:r>
      <w:r w:rsidRPr="00D20780">
        <w:tab/>
        <w:t>uchyla się §</w:t>
      </w:r>
      <w:r w:rsidRPr="004A4E4E">
        <w:t xml:space="preserve"> </w:t>
      </w:r>
      <w:r w:rsidRPr="00D20780">
        <w:t>3;</w:t>
      </w:r>
    </w:p>
    <w:p w14:paraId="7D02CBC2" w14:textId="77777777" w:rsidR="004A4E4E" w:rsidRPr="00D20780" w:rsidRDefault="004A4E4E" w:rsidP="004A4E4E">
      <w:pPr>
        <w:pStyle w:val="PKTpunkt"/>
      </w:pPr>
      <w:r w:rsidRPr="00D20780">
        <w:t>5</w:t>
      </w:r>
      <w:r>
        <w:t>2</w:t>
      </w:r>
      <w:r w:rsidRPr="00D20780">
        <w:t>)</w:t>
      </w:r>
      <w:r w:rsidRPr="00D20780">
        <w:tab/>
        <w:t>uchyla się art.</w:t>
      </w:r>
      <w:r w:rsidRPr="004A4E4E">
        <w:t xml:space="preserve"> </w:t>
      </w:r>
      <w:r w:rsidRPr="00D20780">
        <w:t>276a;</w:t>
      </w:r>
    </w:p>
    <w:p w14:paraId="6F4FBD5F" w14:textId="77777777" w:rsidR="004A4E4E" w:rsidRPr="004A4E4E" w:rsidRDefault="004A4E4E" w:rsidP="004A4E4E">
      <w:pPr>
        <w:pStyle w:val="PKTpunkt"/>
      </w:pPr>
      <w:r w:rsidRPr="00D20780">
        <w:t>5</w:t>
      </w:r>
      <w:r w:rsidRPr="004A4E4E">
        <w:t>3)</w:t>
      </w:r>
      <w:r w:rsidRPr="004A4E4E">
        <w:tab/>
        <w:t>art. 278 otrzymuje brzmienie:</w:t>
      </w:r>
    </w:p>
    <w:p w14:paraId="6120D4EE" w14:textId="0C229F83" w:rsidR="004A4E4E" w:rsidRPr="00D20780" w:rsidRDefault="004A4E4E" w:rsidP="004A4E4E">
      <w:pPr>
        <w:pStyle w:val="ZARTzmartartykuempunktem"/>
      </w:pPr>
      <w:r w:rsidRPr="00D20780">
        <w:t>„Art.</w:t>
      </w:r>
      <w:r w:rsidRPr="004A4E4E">
        <w:t xml:space="preserve"> </w:t>
      </w:r>
      <w:r w:rsidRPr="00D20780">
        <w:t>278.</w:t>
      </w:r>
      <w:r w:rsidRPr="004A4E4E">
        <w:t xml:space="preserve"> </w:t>
      </w:r>
      <w:r w:rsidRPr="00D20780">
        <w:t>Jeżeli miejsce pobytu oskarżonego lub osoby, co do której istnieje uzasadnione podejrzenie popełnienia przez nią przestępstwa</w:t>
      </w:r>
      <w:r w:rsidR="003914D8">
        <w:t>,</w:t>
      </w:r>
      <w:r w:rsidRPr="00D20780">
        <w:t xml:space="preserve"> nie jest znane, zarządza się jej poszukiwanie. Przepis art.</w:t>
      </w:r>
      <w:r w:rsidRPr="004A4E4E">
        <w:t xml:space="preserve"> </w:t>
      </w:r>
      <w:r w:rsidRPr="00D20780">
        <w:t>247</w:t>
      </w:r>
      <w:r w:rsidRPr="004A4E4E">
        <w:t xml:space="preserve"> </w:t>
      </w:r>
      <w:r w:rsidRPr="00D20780">
        <w:t>stosuje się odpowiednio.”;</w:t>
      </w:r>
    </w:p>
    <w:p w14:paraId="43958C32" w14:textId="77777777" w:rsidR="004A4E4E" w:rsidRPr="00D20780" w:rsidRDefault="004A4E4E" w:rsidP="004A4E4E">
      <w:pPr>
        <w:pStyle w:val="PKTpunkt"/>
      </w:pPr>
      <w:r w:rsidRPr="00D20780">
        <w:t>5</w:t>
      </w:r>
      <w:r>
        <w:t>4</w:t>
      </w:r>
      <w:r w:rsidRPr="00D20780">
        <w:t>)</w:t>
      </w:r>
      <w:r w:rsidRPr="00D20780">
        <w:tab/>
        <w:t>w art.</w:t>
      </w:r>
      <w:r w:rsidRPr="004A4E4E">
        <w:t xml:space="preserve"> </w:t>
      </w:r>
      <w:r w:rsidRPr="00D20780">
        <w:t>281</w:t>
      </w:r>
      <w:r w:rsidRPr="004A4E4E">
        <w:t xml:space="preserve"> </w:t>
      </w:r>
      <w:r w:rsidRPr="00D20780">
        <w:t>uchyla się §</w:t>
      </w:r>
      <w:r w:rsidRPr="004A4E4E">
        <w:t xml:space="preserve"> </w:t>
      </w:r>
      <w:r w:rsidRPr="00D20780">
        <w:t>2 i 3;</w:t>
      </w:r>
    </w:p>
    <w:p w14:paraId="5B303CEB" w14:textId="77777777" w:rsidR="004A4E4E" w:rsidRPr="004A4E4E" w:rsidRDefault="004A4E4E" w:rsidP="004A4E4E">
      <w:pPr>
        <w:pStyle w:val="PKTpunkt"/>
      </w:pPr>
      <w:r w:rsidRPr="00D20780">
        <w:t>5</w:t>
      </w:r>
      <w:r w:rsidRPr="004A4E4E">
        <w:t>5)</w:t>
      </w:r>
      <w:r w:rsidRPr="004A4E4E">
        <w:tab/>
        <w:t>w art. 295 § 1 otrzymuje brzmienie:</w:t>
      </w:r>
    </w:p>
    <w:p w14:paraId="649DECA5" w14:textId="77777777" w:rsidR="004A4E4E" w:rsidRPr="00D20780" w:rsidRDefault="004A4E4E" w:rsidP="004A4E4E">
      <w:pPr>
        <w:pStyle w:val="ZUSTzmustartykuempunktem"/>
      </w:pPr>
      <w:r w:rsidRPr="00D20780">
        <w:t>„§</w:t>
      </w:r>
      <w:r w:rsidRPr="004A4E4E">
        <w:t xml:space="preserve"> </w:t>
      </w:r>
      <w:r w:rsidRPr="00D20780">
        <w:t>1.</w:t>
      </w:r>
      <w:r w:rsidRPr="004A4E4E">
        <w:t xml:space="preserve"> </w:t>
      </w:r>
      <w:r w:rsidRPr="00D20780">
        <w:t>W</w:t>
      </w:r>
      <w:r w:rsidRPr="004A4E4E">
        <w:t xml:space="preserve"> </w:t>
      </w:r>
      <w:r w:rsidRPr="00D20780">
        <w:t>razie popełnienia przestępstwa, o</w:t>
      </w:r>
      <w:r w:rsidRPr="004A4E4E">
        <w:t xml:space="preserve"> </w:t>
      </w:r>
      <w:r w:rsidRPr="00D20780">
        <w:t>którym mowa w</w:t>
      </w:r>
      <w:r w:rsidRPr="004A4E4E">
        <w:t xml:space="preserve"> </w:t>
      </w:r>
      <w:r w:rsidRPr="00D20780">
        <w:t>art.</w:t>
      </w:r>
      <w:r w:rsidRPr="004A4E4E">
        <w:t xml:space="preserve"> </w:t>
      </w:r>
      <w:r w:rsidRPr="00D20780">
        <w:t>291, Policja może dokonać tymczasowego zajęcia mienia ruchomego osoby, co do której istnieje uzasadnione podejrzenie popełnienia przez nią przestępstwa, jeżeli zachodzi obawa usunięcia tego mienia.”;</w:t>
      </w:r>
    </w:p>
    <w:p w14:paraId="198C57A7" w14:textId="77777777" w:rsidR="004A4E4E" w:rsidRPr="004A4E4E" w:rsidRDefault="004A4E4E" w:rsidP="004A4E4E">
      <w:pPr>
        <w:pStyle w:val="PKTpunkt"/>
      </w:pPr>
      <w:r w:rsidRPr="00D20780">
        <w:t>5</w:t>
      </w:r>
      <w:r w:rsidRPr="004A4E4E">
        <w:t>6)</w:t>
      </w:r>
      <w:r w:rsidRPr="004A4E4E">
        <w:tab/>
        <w:t>w art. 300:</w:t>
      </w:r>
    </w:p>
    <w:p w14:paraId="380B4FC0" w14:textId="77777777" w:rsidR="004A4E4E" w:rsidRPr="004A4E4E" w:rsidRDefault="004A4E4E" w:rsidP="004A4E4E">
      <w:pPr>
        <w:pStyle w:val="LITlitera"/>
      </w:pPr>
      <w:r w:rsidRPr="00D20780">
        <w:t>a)</w:t>
      </w:r>
      <w:r w:rsidRPr="00D20780">
        <w:tab/>
        <w:t>§</w:t>
      </w:r>
      <w:r w:rsidRPr="004A4E4E">
        <w:t xml:space="preserve"> 1 otrzymuje brzmienie:</w:t>
      </w:r>
    </w:p>
    <w:p w14:paraId="24FF476D" w14:textId="77777777" w:rsidR="004A4E4E" w:rsidRPr="00D20780" w:rsidRDefault="004A4E4E" w:rsidP="004A4E4E">
      <w:pPr>
        <w:pStyle w:val="ZLITUSTzmustliter"/>
      </w:pPr>
      <w:r w:rsidRPr="004A4E4E">
        <w:t>„</w:t>
      </w:r>
      <w:r w:rsidRPr="00D20780">
        <w:t>§ 1. Przed pierwszym przesłuchaniem podejrzanego poucza się go o</w:t>
      </w:r>
      <w:r w:rsidRPr="004A4E4E">
        <w:t xml:space="preserve"> </w:t>
      </w:r>
      <w:r w:rsidRPr="00D20780">
        <w:t>jego uprawnieniach: do składania wyjaśnień, do odmowy składania wyjaśnień lub odmowy odpowiedzi na pytania, do informacji o</w:t>
      </w:r>
      <w:r w:rsidRPr="004A4E4E">
        <w:t xml:space="preserve"> </w:t>
      </w:r>
      <w:r w:rsidRPr="00D20780">
        <w:t>treści zarzutów i</w:t>
      </w:r>
      <w:r w:rsidRPr="004A4E4E">
        <w:t xml:space="preserve"> </w:t>
      </w:r>
      <w:r w:rsidRPr="00D20780">
        <w:t>ich zmianach, do składania wniosków o</w:t>
      </w:r>
      <w:r w:rsidRPr="004A4E4E">
        <w:t xml:space="preserve"> </w:t>
      </w:r>
      <w:r w:rsidRPr="00D20780">
        <w:t>dokonanie czynności śledztwa lub dochodzenia, do korzystania z</w:t>
      </w:r>
      <w:r w:rsidRPr="004A4E4E">
        <w:t xml:space="preserve"> </w:t>
      </w:r>
      <w:r w:rsidRPr="00D20780">
        <w:t>pomocy obrońcy, w</w:t>
      </w:r>
      <w:r w:rsidRPr="004A4E4E">
        <w:t xml:space="preserve"> </w:t>
      </w:r>
      <w:r w:rsidRPr="00D20780">
        <w:t>tym do wystąpienia o</w:t>
      </w:r>
      <w:r w:rsidRPr="004A4E4E">
        <w:t xml:space="preserve"> </w:t>
      </w:r>
      <w:r w:rsidRPr="00D20780">
        <w:t>obrońcę z</w:t>
      </w:r>
      <w:r w:rsidRPr="004A4E4E">
        <w:t xml:space="preserve"> </w:t>
      </w:r>
      <w:r w:rsidRPr="00D20780">
        <w:t>urzędu w</w:t>
      </w:r>
      <w:r w:rsidRPr="004A4E4E">
        <w:t xml:space="preserve"> </w:t>
      </w:r>
      <w:r w:rsidRPr="00D20780">
        <w:t>wypadku określonym w</w:t>
      </w:r>
      <w:r w:rsidRPr="004A4E4E">
        <w:t xml:space="preserve"> </w:t>
      </w:r>
      <w:r w:rsidRPr="00D20780">
        <w:t>art.</w:t>
      </w:r>
      <w:r w:rsidRPr="004A4E4E">
        <w:t xml:space="preserve"> </w:t>
      </w:r>
      <w:r w:rsidRPr="00D20780">
        <w:t>78 i art. 78a, oraz o</w:t>
      </w:r>
      <w:r w:rsidRPr="004A4E4E">
        <w:t xml:space="preserve"> </w:t>
      </w:r>
      <w:r w:rsidRPr="00D20780">
        <w:t>treści art. 171 § 7a, art.</w:t>
      </w:r>
      <w:r w:rsidRPr="004A4E4E">
        <w:t xml:space="preserve"> </w:t>
      </w:r>
      <w:r w:rsidRPr="00D20780">
        <w:t>202, art.</w:t>
      </w:r>
      <w:r w:rsidRPr="004A4E4E">
        <w:t xml:space="preserve"> </w:t>
      </w:r>
      <w:r w:rsidRPr="00D20780">
        <w:t>214, art.</w:t>
      </w:r>
      <w:r w:rsidRPr="004A4E4E">
        <w:t xml:space="preserve"> </w:t>
      </w:r>
      <w:r w:rsidRPr="00D20780">
        <w:t>215, art.</w:t>
      </w:r>
      <w:r w:rsidRPr="004A4E4E">
        <w:t xml:space="preserve"> </w:t>
      </w:r>
      <w:r w:rsidRPr="00D20780">
        <w:t>257 §</w:t>
      </w:r>
      <w:r w:rsidRPr="004A4E4E">
        <w:t xml:space="preserve"> </w:t>
      </w:r>
      <w:r w:rsidRPr="00D20780">
        <w:t>1 i</w:t>
      </w:r>
      <w:r w:rsidRPr="004A4E4E">
        <w:t xml:space="preserve"> </w:t>
      </w:r>
      <w:r w:rsidRPr="00D20780">
        <w:t>2, art.</w:t>
      </w:r>
      <w:r w:rsidRPr="004A4E4E">
        <w:t xml:space="preserve"> </w:t>
      </w:r>
      <w:r w:rsidRPr="00D20780">
        <w:t>259, art.</w:t>
      </w:r>
      <w:r w:rsidRPr="004A4E4E">
        <w:t xml:space="preserve"> </w:t>
      </w:r>
      <w:r w:rsidRPr="00D20780">
        <w:t>316, art.</w:t>
      </w:r>
      <w:r w:rsidRPr="004A4E4E">
        <w:t xml:space="preserve"> </w:t>
      </w:r>
      <w:r w:rsidRPr="00D20780">
        <w:t>338b, art.</w:t>
      </w:r>
      <w:r w:rsidRPr="004A4E4E">
        <w:t xml:space="preserve"> </w:t>
      </w:r>
      <w:r w:rsidRPr="00D20780">
        <w:t>360, art.</w:t>
      </w:r>
      <w:r w:rsidRPr="004A4E4E">
        <w:t xml:space="preserve"> </w:t>
      </w:r>
      <w:r w:rsidRPr="00D20780">
        <w:t>361 i art.</w:t>
      </w:r>
      <w:r w:rsidRPr="004A4E4E">
        <w:t xml:space="preserve"> </w:t>
      </w:r>
      <w:r w:rsidRPr="00D20780">
        <w:t>374 §</w:t>
      </w:r>
      <w:r w:rsidRPr="004A4E4E">
        <w:t xml:space="preserve"> </w:t>
      </w:r>
      <w:r w:rsidRPr="00D20780">
        <w:t>1, o</w:t>
      </w:r>
      <w:r w:rsidRPr="004A4E4E">
        <w:t xml:space="preserve"> </w:t>
      </w:r>
      <w:r w:rsidRPr="00D20780">
        <w:t>treści przepisów dotyczących środków zapobiegawczych, o</w:t>
      </w:r>
      <w:r w:rsidRPr="004A4E4E">
        <w:t xml:space="preserve"> </w:t>
      </w:r>
      <w:r w:rsidRPr="00D20780">
        <w:t>których mowa w</w:t>
      </w:r>
      <w:r w:rsidRPr="004A4E4E">
        <w:t xml:space="preserve"> </w:t>
      </w:r>
      <w:r w:rsidRPr="00D20780">
        <w:t>rozdziale 28, innych niż tymczasowe aresztowanie, o</w:t>
      </w:r>
      <w:r w:rsidRPr="004A4E4E">
        <w:t xml:space="preserve"> </w:t>
      </w:r>
      <w:r w:rsidRPr="00D20780">
        <w:t>uprawnieniu do końcowego zaznajomienia z</w:t>
      </w:r>
      <w:r w:rsidRPr="004A4E4E">
        <w:t xml:space="preserve"> </w:t>
      </w:r>
      <w:r w:rsidRPr="00D20780">
        <w:t>materiałami postępowania przygotowawczego, jak również o</w:t>
      </w:r>
      <w:r w:rsidRPr="004A4E4E">
        <w:t xml:space="preserve"> </w:t>
      </w:r>
      <w:r w:rsidRPr="00D20780">
        <w:t>uprawnieniach określonych w</w:t>
      </w:r>
      <w:r w:rsidRPr="004A4E4E">
        <w:t xml:space="preserve"> </w:t>
      </w:r>
      <w:r w:rsidRPr="00D20780">
        <w:t>art.</w:t>
      </w:r>
      <w:r w:rsidRPr="004A4E4E">
        <w:t xml:space="preserve"> </w:t>
      </w:r>
      <w:r w:rsidRPr="00D20780">
        <w:t>23a §</w:t>
      </w:r>
      <w:r w:rsidRPr="004A4E4E">
        <w:t xml:space="preserve"> </w:t>
      </w:r>
      <w:r w:rsidRPr="00D20780">
        <w:t>1, art.</w:t>
      </w:r>
      <w:r w:rsidRPr="004A4E4E">
        <w:t xml:space="preserve"> </w:t>
      </w:r>
      <w:r w:rsidRPr="00D20780">
        <w:t>156 §</w:t>
      </w:r>
      <w:r w:rsidRPr="004A4E4E">
        <w:t xml:space="preserve"> </w:t>
      </w:r>
      <w:r w:rsidRPr="00D20780">
        <w:t>5 i</w:t>
      </w:r>
      <w:r w:rsidRPr="004A4E4E">
        <w:t xml:space="preserve"> </w:t>
      </w:r>
      <w:r w:rsidRPr="00D20780">
        <w:t>5a, art.</w:t>
      </w:r>
      <w:r w:rsidRPr="004A4E4E">
        <w:t xml:space="preserve"> </w:t>
      </w:r>
      <w:r w:rsidRPr="00D20780">
        <w:t>301, art.</w:t>
      </w:r>
      <w:r w:rsidRPr="004A4E4E">
        <w:t xml:space="preserve"> </w:t>
      </w:r>
      <w:r w:rsidRPr="00D20780">
        <w:t>335, art.</w:t>
      </w:r>
      <w:r w:rsidRPr="004A4E4E">
        <w:t xml:space="preserve"> </w:t>
      </w:r>
      <w:r w:rsidRPr="00D20780">
        <w:t>338a i</w:t>
      </w:r>
      <w:r w:rsidRPr="004A4E4E">
        <w:t xml:space="preserve"> </w:t>
      </w:r>
      <w:r w:rsidRPr="00D20780">
        <w:t>art.</w:t>
      </w:r>
      <w:r w:rsidRPr="004A4E4E">
        <w:t xml:space="preserve"> </w:t>
      </w:r>
      <w:r w:rsidRPr="00D20780">
        <w:t>387 oraz o</w:t>
      </w:r>
      <w:r w:rsidRPr="004A4E4E">
        <w:t xml:space="preserve"> </w:t>
      </w:r>
      <w:r w:rsidRPr="00D20780">
        <w:t>obowiązkach i</w:t>
      </w:r>
      <w:r w:rsidRPr="004A4E4E">
        <w:t xml:space="preserve"> </w:t>
      </w:r>
      <w:r w:rsidRPr="00D20780">
        <w:t>konsekwencjach wskazanych w</w:t>
      </w:r>
      <w:r w:rsidRPr="004A4E4E">
        <w:t xml:space="preserve"> </w:t>
      </w:r>
      <w:r w:rsidRPr="00D20780">
        <w:t>art.</w:t>
      </w:r>
      <w:r w:rsidRPr="004A4E4E">
        <w:t xml:space="preserve"> </w:t>
      </w:r>
      <w:r w:rsidRPr="00D20780">
        <w:t>74, art.</w:t>
      </w:r>
      <w:r w:rsidRPr="004A4E4E">
        <w:t xml:space="preserve"> </w:t>
      </w:r>
      <w:r w:rsidRPr="00D20780">
        <w:t>75, art.</w:t>
      </w:r>
      <w:r w:rsidRPr="004A4E4E">
        <w:t xml:space="preserve"> </w:t>
      </w:r>
      <w:r w:rsidRPr="00D20780">
        <w:t>133 §</w:t>
      </w:r>
      <w:r w:rsidRPr="004A4E4E">
        <w:t xml:space="preserve"> </w:t>
      </w:r>
      <w:r w:rsidRPr="00D20780">
        <w:t>2, art.</w:t>
      </w:r>
      <w:r w:rsidRPr="004A4E4E">
        <w:t xml:space="preserve"> </w:t>
      </w:r>
      <w:r w:rsidRPr="00D20780">
        <w:t>138 i</w:t>
      </w:r>
      <w:r w:rsidRPr="004A4E4E">
        <w:t xml:space="preserve"> </w:t>
      </w:r>
      <w:r w:rsidRPr="00D20780">
        <w:t>art.</w:t>
      </w:r>
      <w:r w:rsidRPr="004A4E4E">
        <w:t xml:space="preserve"> </w:t>
      </w:r>
      <w:r w:rsidRPr="00D20780">
        <w:t>139. Ponadto podejrzanego, który nie ukończył 18</w:t>
      </w:r>
      <w:r w:rsidRPr="004A4E4E">
        <w:t xml:space="preserve"> </w:t>
      </w:r>
      <w:r w:rsidRPr="00D20780">
        <w:t>lat, poucza się o</w:t>
      </w:r>
      <w:r w:rsidRPr="004A4E4E">
        <w:t xml:space="preserve"> </w:t>
      </w:r>
      <w:r w:rsidRPr="00D20780">
        <w:t>treści art.</w:t>
      </w:r>
      <w:r w:rsidRPr="004A4E4E">
        <w:t xml:space="preserve"> </w:t>
      </w:r>
      <w:r w:rsidRPr="00D20780">
        <w:t>76, art.</w:t>
      </w:r>
      <w:r w:rsidRPr="004A4E4E">
        <w:t xml:space="preserve"> </w:t>
      </w:r>
      <w:r w:rsidRPr="00D20780">
        <w:t>76a i</w:t>
      </w:r>
      <w:r w:rsidRPr="004A4E4E">
        <w:t xml:space="preserve"> </w:t>
      </w:r>
      <w:r w:rsidRPr="00D20780">
        <w:t>art.</w:t>
      </w:r>
      <w:r w:rsidRPr="004A4E4E">
        <w:t xml:space="preserve"> </w:t>
      </w:r>
      <w:r w:rsidRPr="00D20780">
        <w:t>299b oraz o</w:t>
      </w:r>
      <w:r w:rsidRPr="004A4E4E">
        <w:t xml:space="preserve"> </w:t>
      </w:r>
      <w:r w:rsidRPr="00D20780">
        <w:t>treści art.</w:t>
      </w:r>
      <w:r w:rsidRPr="004A4E4E">
        <w:t xml:space="preserve"> </w:t>
      </w:r>
      <w:r w:rsidRPr="00D20780">
        <w:t>212</w:t>
      </w:r>
      <w:r w:rsidRPr="004A4E4E">
        <w:t xml:space="preserve"> </w:t>
      </w:r>
      <w:r w:rsidRPr="00D20780">
        <w:t>Kodeksu karnego wykonawczego, a</w:t>
      </w:r>
      <w:r w:rsidRPr="004A4E4E">
        <w:t xml:space="preserve"> </w:t>
      </w:r>
      <w:r w:rsidRPr="00D20780">
        <w:t>także o</w:t>
      </w:r>
      <w:r w:rsidRPr="004A4E4E">
        <w:t xml:space="preserve"> </w:t>
      </w:r>
      <w:r w:rsidRPr="00D20780">
        <w:t>roli organów uczestniczących w</w:t>
      </w:r>
      <w:r w:rsidRPr="004A4E4E">
        <w:t xml:space="preserve"> </w:t>
      </w:r>
      <w:r w:rsidRPr="00D20780">
        <w:t xml:space="preserve">postępowaniu karnym. Pouczenie należy także wręczyć podejrzanemu na piśmie; podejrzany otrzymanie </w:t>
      </w:r>
      <w:r w:rsidRPr="00D20780">
        <w:lastRenderedPageBreak/>
        <w:t>pouczenia potwierdza podpisem. Jeżeli podejrzany nie ukończył 18</w:t>
      </w:r>
      <w:r w:rsidRPr="004A4E4E">
        <w:t xml:space="preserve"> </w:t>
      </w:r>
      <w:r w:rsidRPr="00D20780">
        <w:t>lat to pouczenie wręcza się również przedstawicielowi ustawowemu lub osobie, pod której pieczą podejrzany pozostaje, albo innej osobie wskazanej albo wyznaczonej, o</w:t>
      </w:r>
      <w:r w:rsidRPr="004A4E4E">
        <w:t xml:space="preserve"> </w:t>
      </w:r>
      <w:r w:rsidRPr="00D20780">
        <w:t>której mowa w</w:t>
      </w:r>
      <w:r w:rsidRPr="004A4E4E">
        <w:t xml:space="preserve"> </w:t>
      </w:r>
      <w:r w:rsidRPr="00D20780">
        <w:t>art.</w:t>
      </w:r>
      <w:r w:rsidRPr="004A4E4E">
        <w:t xml:space="preserve"> </w:t>
      </w:r>
      <w:r w:rsidRPr="00D20780">
        <w:t>76a, która otrzymanie pouczenia potwierdza podpisem.”,</w:t>
      </w:r>
    </w:p>
    <w:p w14:paraId="7063EFCB" w14:textId="5B36D29A" w:rsidR="004A4E4E" w:rsidRPr="004A4E4E" w:rsidRDefault="004A4E4E" w:rsidP="004A4E4E">
      <w:pPr>
        <w:pStyle w:val="LITlitera"/>
      </w:pPr>
      <w:r w:rsidRPr="00D20780">
        <w:t>b)</w:t>
      </w:r>
      <w:r w:rsidRPr="00D20780">
        <w:tab/>
        <w:t>po</w:t>
      </w:r>
      <w:r w:rsidRPr="004A4E4E">
        <w:t xml:space="preserve"> § 1 dodaje się § 1a i 1b w brzmieniu:</w:t>
      </w:r>
    </w:p>
    <w:p w14:paraId="44F33EB9" w14:textId="77777777" w:rsidR="004A4E4E" w:rsidRPr="00D20780" w:rsidRDefault="004A4E4E" w:rsidP="004A4E4E">
      <w:pPr>
        <w:pStyle w:val="ZLITUSTzmustliter"/>
      </w:pPr>
      <w:r w:rsidRPr="00D20780">
        <w:t>„§</w:t>
      </w:r>
      <w:r w:rsidRPr="004A4E4E">
        <w:t xml:space="preserve"> </w:t>
      </w:r>
      <w:r w:rsidRPr="00D20780">
        <w:t>1a.</w:t>
      </w:r>
      <w:r w:rsidRPr="004A4E4E">
        <w:t xml:space="preserve"> </w:t>
      </w:r>
      <w:r w:rsidRPr="00D20780">
        <w:t>Przed pierwszym przesłuchaniem poucza się podejrzanego, który nie włada w wystarczającym stopniu językiem polskim, o</w:t>
      </w:r>
      <w:r w:rsidRPr="004A4E4E">
        <w:t xml:space="preserve"> </w:t>
      </w:r>
      <w:r w:rsidRPr="00D20780">
        <w:t>uprawnieniach określonych w</w:t>
      </w:r>
      <w:r w:rsidRPr="004A4E4E">
        <w:t xml:space="preserve"> </w:t>
      </w:r>
      <w:r w:rsidRPr="00D20780">
        <w:t>art.</w:t>
      </w:r>
      <w:r w:rsidRPr="004A4E4E">
        <w:t xml:space="preserve"> </w:t>
      </w:r>
      <w:r w:rsidRPr="00D20780">
        <w:t>72 §</w:t>
      </w:r>
      <w:r w:rsidRPr="004A4E4E">
        <w:t xml:space="preserve"> </w:t>
      </w:r>
      <w:r w:rsidRPr="00D20780">
        <w:t>1, 2, 3 i</w:t>
      </w:r>
      <w:r w:rsidRPr="004A4E4E">
        <w:t xml:space="preserve"> </w:t>
      </w:r>
      <w:r w:rsidRPr="00D20780">
        <w:t>4, jak również o</w:t>
      </w:r>
      <w:r w:rsidRPr="004A4E4E">
        <w:t xml:space="preserve"> </w:t>
      </w:r>
      <w:r w:rsidRPr="00D20780">
        <w:t>prawie do zgłaszania zastrzeżeń dotyczących jakości otrzymanego tłumaczenia. Przepis §</w:t>
      </w:r>
      <w:r w:rsidRPr="004A4E4E">
        <w:t xml:space="preserve"> </w:t>
      </w:r>
      <w:r w:rsidRPr="00D20780">
        <w:t>1 zdanie trzecie i</w:t>
      </w:r>
      <w:r w:rsidRPr="004A4E4E">
        <w:t xml:space="preserve"> </w:t>
      </w:r>
      <w:r w:rsidRPr="00D20780">
        <w:t>czwarte stosuje się.</w:t>
      </w:r>
    </w:p>
    <w:p w14:paraId="42BA2256" w14:textId="4DD3F1A3" w:rsidR="004A4E4E" w:rsidRPr="00D20780" w:rsidRDefault="004A4E4E" w:rsidP="004A4E4E">
      <w:pPr>
        <w:pStyle w:val="ZLITUSTzmustliter"/>
      </w:pPr>
      <w:r w:rsidRPr="00D20780">
        <w:t>§</w:t>
      </w:r>
      <w:r w:rsidRPr="004A4E4E">
        <w:t xml:space="preserve"> </w:t>
      </w:r>
      <w:r w:rsidRPr="00D20780">
        <w:t>1b.</w:t>
      </w:r>
      <w:r w:rsidRPr="004A4E4E">
        <w:t xml:space="preserve"> </w:t>
      </w:r>
      <w:r w:rsidRPr="00D20780">
        <w:t>Przed pierwszym przesłuchaniem poucza się podejrzanego, który jest głuchy lub niemy</w:t>
      </w:r>
      <w:r w:rsidR="00841E46">
        <w:t>,</w:t>
      </w:r>
      <w:r w:rsidRPr="00D20780">
        <w:t xml:space="preserve"> o</w:t>
      </w:r>
      <w:r w:rsidRPr="004A4E4E">
        <w:t xml:space="preserve"> </w:t>
      </w:r>
      <w:r w:rsidRPr="00D20780">
        <w:t>uprawnieniu określonym w</w:t>
      </w:r>
      <w:r w:rsidRPr="004A4E4E">
        <w:t xml:space="preserve"> </w:t>
      </w:r>
      <w:r w:rsidRPr="00D20780">
        <w:t>art.</w:t>
      </w:r>
      <w:r w:rsidRPr="004A4E4E">
        <w:t xml:space="preserve"> </w:t>
      </w:r>
      <w:r w:rsidRPr="00D20780">
        <w:t>72 §</w:t>
      </w:r>
      <w:r w:rsidRPr="004A4E4E">
        <w:t xml:space="preserve"> </w:t>
      </w:r>
      <w:r w:rsidRPr="00D20780">
        <w:t>2a, jak również o</w:t>
      </w:r>
      <w:r w:rsidRPr="004A4E4E">
        <w:t xml:space="preserve"> </w:t>
      </w:r>
      <w:r w:rsidRPr="00D20780">
        <w:t>prawie do zgłaszania zastrzeżeń dotyczących jakości otrzymanego tłumaczenia. Przepis §</w:t>
      </w:r>
      <w:r w:rsidRPr="004A4E4E">
        <w:t xml:space="preserve"> </w:t>
      </w:r>
      <w:r w:rsidRPr="00D20780">
        <w:t>1 zdanie trzecie i</w:t>
      </w:r>
      <w:r w:rsidRPr="004A4E4E">
        <w:t xml:space="preserve"> </w:t>
      </w:r>
      <w:r w:rsidRPr="00D20780">
        <w:t>czwarte stosuje się.”;</w:t>
      </w:r>
    </w:p>
    <w:p w14:paraId="79C422FE" w14:textId="77777777" w:rsidR="004A4E4E" w:rsidRPr="004A4E4E" w:rsidRDefault="004A4E4E" w:rsidP="004A4E4E">
      <w:pPr>
        <w:pStyle w:val="PKTpunkt"/>
      </w:pPr>
      <w:r w:rsidRPr="00D20780">
        <w:t>5</w:t>
      </w:r>
      <w:r w:rsidRPr="004A4E4E">
        <w:t>7)</w:t>
      </w:r>
      <w:r w:rsidRPr="004A4E4E">
        <w:tab/>
        <w:t>art. 301 otrzymuje brzmienie:</w:t>
      </w:r>
    </w:p>
    <w:p w14:paraId="747F5DBC" w14:textId="77777777" w:rsidR="004A4E4E" w:rsidRPr="004A4E4E" w:rsidRDefault="004A4E4E" w:rsidP="004A4E4E">
      <w:pPr>
        <w:pStyle w:val="ZARTzmartartykuempunktem"/>
      </w:pPr>
      <w:r w:rsidRPr="00D20780">
        <w:t>„Art.</w:t>
      </w:r>
      <w:r w:rsidRPr="004A4E4E">
        <w:t xml:space="preserve"> 301. § 1. Przesłuchanie podejrzanego odbywa się na jego żądanie z udziałem ustanowionego obrońcy.</w:t>
      </w:r>
    </w:p>
    <w:p w14:paraId="553BF20D"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Jeżeli podejrzany, pouczony</w:t>
      </w:r>
      <w:r w:rsidRPr="004A4E4E">
        <w:t xml:space="preserve"> </w:t>
      </w:r>
      <w:r w:rsidRPr="00D20780">
        <w:t>o</w:t>
      </w:r>
      <w:r w:rsidRPr="004A4E4E">
        <w:t xml:space="preserve"> </w:t>
      </w:r>
      <w:r w:rsidRPr="00D20780">
        <w:t>prawie do żądania udziału obrońcy w pierwszym przesłuchaniu, oświadczy, że rezygnuje z</w:t>
      </w:r>
      <w:r w:rsidRPr="004A4E4E">
        <w:t xml:space="preserve"> </w:t>
      </w:r>
      <w:r w:rsidRPr="00D20780">
        <w:t>tego prawa, niezwłocznie przystępuje się do przesłuchania, odnotowując w</w:t>
      </w:r>
      <w:r w:rsidRPr="004A4E4E">
        <w:t xml:space="preserve"> </w:t>
      </w:r>
      <w:r w:rsidRPr="00D20780">
        <w:t>protokole rezygnację podejrzanego z</w:t>
      </w:r>
      <w:r w:rsidRPr="004A4E4E">
        <w:t xml:space="preserve"> </w:t>
      </w:r>
      <w:r w:rsidRPr="00D20780">
        <w:t>tego prawa.</w:t>
      </w:r>
    </w:p>
    <w:p w14:paraId="77C1C731" w14:textId="77777777" w:rsidR="004A4E4E" w:rsidRPr="00D20780" w:rsidRDefault="004A4E4E" w:rsidP="004A4E4E">
      <w:pPr>
        <w:pStyle w:val="ZUSTzmustartykuempunktem"/>
      </w:pPr>
      <w:r w:rsidRPr="00D20780">
        <w:t>§</w:t>
      </w:r>
      <w:r w:rsidRPr="004A4E4E">
        <w:t xml:space="preserve"> </w:t>
      </w:r>
      <w:r w:rsidRPr="00D20780">
        <w:t>3.</w:t>
      </w:r>
      <w:r w:rsidRPr="004A4E4E">
        <w:t xml:space="preserve"> </w:t>
      </w:r>
      <w:r w:rsidRPr="00D20780">
        <w:t>Jeżeli podejrzany w</w:t>
      </w:r>
      <w:r w:rsidRPr="004A4E4E">
        <w:t xml:space="preserve"> </w:t>
      </w:r>
      <w:r w:rsidRPr="00D20780">
        <w:t>związku z</w:t>
      </w:r>
      <w:r w:rsidRPr="004A4E4E">
        <w:t xml:space="preserve"> </w:t>
      </w:r>
      <w:r w:rsidRPr="00D20780">
        <w:t>pierwszym przesłuchaniem oświadczy, że chce skorzystać z</w:t>
      </w:r>
      <w:r w:rsidRPr="004A4E4E">
        <w:t xml:space="preserve"> </w:t>
      </w:r>
      <w:r w:rsidRPr="00D20780">
        <w:t>pomocy obrońcy, umożliwia się mu ustanowienie obrońcy, odraczając przystąpienie do przesłuchania do czasu stawienia się obrońcy, jednak na okres nieprzekraczający 3</w:t>
      </w:r>
      <w:r w:rsidRPr="004A4E4E">
        <w:t xml:space="preserve"> </w:t>
      </w:r>
      <w:r w:rsidRPr="00D20780">
        <w:t xml:space="preserve">godzin od momentu złożenia </w:t>
      </w:r>
      <w:r>
        <w:t>pierwszego</w:t>
      </w:r>
      <w:r w:rsidRPr="00D20780">
        <w:t xml:space="preserve"> oświadczenia</w:t>
      </w:r>
      <w:r>
        <w:t xml:space="preserve"> w tym przedmiocie</w:t>
      </w:r>
      <w:r w:rsidRPr="00D20780">
        <w:t>, chyba że organ procesowy uzna za zasadne odroczenie przystąpienia do przesłuchania na okres dłuższy. Podejrzanemu udostępnia się listę obrońców pełniących dyżur. Po stawieniu się obrońcy organ procesowy umożliwia podejrzanemu rozmowę z</w:t>
      </w:r>
      <w:r w:rsidRPr="004A4E4E">
        <w:t xml:space="preserve"> </w:t>
      </w:r>
      <w:r w:rsidRPr="00D20780">
        <w:t>obrońcą, zakreślając jednocześnie odpowiedni czas, nie krótszy niż godzina.</w:t>
      </w:r>
    </w:p>
    <w:p w14:paraId="6003A746" w14:textId="77777777" w:rsidR="004A4E4E" w:rsidRPr="00D20780" w:rsidRDefault="004A4E4E" w:rsidP="004A4E4E">
      <w:pPr>
        <w:pStyle w:val="ZUSTzmustartykuempunktem"/>
      </w:pPr>
      <w:r w:rsidRPr="00D20780">
        <w:t>§</w:t>
      </w:r>
      <w:r w:rsidRPr="004A4E4E">
        <w:t xml:space="preserve"> </w:t>
      </w:r>
      <w:r w:rsidRPr="00D20780">
        <w:t>4. W</w:t>
      </w:r>
      <w:r w:rsidRPr="004A4E4E">
        <w:t xml:space="preserve"> </w:t>
      </w:r>
      <w:r w:rsidRPr="00D20780">
        <w:t>wezwaniu do stawiennictwa na przesłuchanie należy podejrzanego pouczyć o</w:t>
      </w:r>
      <w:r w:rsidRPr="004A4E4E">
        <w:t xml:space="preserve"> </w:t>
      </w:r>
      <w:r w:rsidRPr="00D20780">
        <w:t>prawie do ustanowienia obrońcy. W</w:t>
      </w:r>
      <w:r w:rsidRPr="004A4E4E">
        <w:t xml:space="preserve"> </w:t>
      </w:r>
      <w:r w:rsidRPr="00D20780">
        <w:t>takim wypadku przepisu §</w:t>
      </w:r>
      <w:r w:rsidRPr="004A4E4E">
        <w:t xml:space="preserve"> </w:t>
      </w:r>
      <w:r w:rsidRPr="00D20780">
        <w:t>3</w:t>
      </w:r>
      <w:r w:rsidRPr="004A4E4E">
        <w:t xml:space="preserve"> </w:t>
      </w:r>
      <w:r w:rsidRPr="00D20780">
        <w:t>nie stosuje się.</w:t>
      </w:r>
    </w:p>
    <w:p w14:paraId="073507AB" w14:textId="77777777" w:rsidR="004A4E4E" w:rsidRPr="00D20780" w:rsidRDefault="004A4E4E" w:rsidP="004A4E4E">
      <w:pPr>
        <w:pStyle w:val="ZUSTzmustartykuempunktem"/>
      </w:pPr>
      <w:r w:rsidRPr="00D20780">
        <w:t>§ 5. Jeżeli podejrzany pozbawiony wolności, w</w:t>
      </w:r>
      <w:r w:rsidRPr="004A4E4E">
        <w:t xml:space="preserve"> </w:t>
      </w:r>
      <w:r w:rsidRPr="00D20780">
        <w:t>związku z</w:t>
      </w:r>
      <w:r w:rsidRPr="004A4E4E">
        <w:t xml:space="preserve"> </w:t>
      </w:r>
      <w:r w:rsidRPr="00D20780">
        <w:t>pierwszym przesłuchaniem złoży wniosek o</w:t>
      </w:r>
      <w:r w:rsidRPr="004A4E4E">
        <w:t xml:space="preserve"> </w:t>
      </w:r>
      <w:r w:rsidRPr="00D20780">
        <w:t>wyznaczenie mu obrońcy z</w:t>
      </w:r>
      <w:r w:rsidRPr="004A4E4E">
        <w:t xml:space="preserve"> </w:t>
      </w:r>
      <w:r w:rsidRPr="00D20780">
        <w:t>urzędu na podstawie art.</w:t>
      </w:r>
      <w:r w:rsidRPr="004A4E4E">
        <w:t xml:space="preserve"> </w:t>
      </w:r>
      <w:r w:rsidRPr="00D20780">
        <w:t>78 §</w:t>
      </w:r>
      <w:r w:rsidRPr="004A4E4E">
        <w:t xml:space="preserve"> </w:t>
      </w:r>
      <w:r w:rsidRPr="00D20780">
        <w:t>1, organ procesowy przeprowadzający przesłuchanie wyznacza obrońcę z</w:t>
      </w:r>
      <w:r w:rsidRPr="004A4E4E">
        <w:t xml:space="preserve"> </w:t>
      </w:r>
      <w:r w:rsidRPr="00D20780">
        <w:t>urzędu z</w:t>
      </w:r>
      <w:r w:rsidRPr="004A4E4E">
        <w:t xml:space="preserve"> </w:t>
      </w:r>
      <w:r w:rsidRPr="00D20780">
        <w:t>listy obrońców pełniących dyżur. W</w:t>
      </w:r>
      <w:r w:rsidRPr="004A4E4E">
        <w:t xml:space="preserve"> </w:t>
      </w:r>
      <w:r w:rsidRPr="00D20780">
        <w:t xml:space="preserve">miarę możliwości jako obrońcę wyznacza się adwokata </w:t>
      </w:r>
      <w:r w:rsidRPr="00D20780">
        <w:lastRenderedPageBreak/>
        <w:t>lub radcę prawnego, który podejrzanemu udzielił pomocy prawnej w</w:t>
      </w:r>
      <w:r w:rsidRPr="004A4E4E">
        <w:t xml:space="preserve"> </w:t>
      </w:r>
      <w:r w:rsidRPr="00D20780">
        <w:t>trybie art.</w:t>
      </w:r>
      <w:r w:rsidRPr="004A4E4E">
        <w:t xml:space="preserve"> </w:t>
      </w:r>
      <w:r w:rsidRPr="00D20780">
        <w:t>245 §</w:t>
      </w:r>
      <w:r w:rsidRPr="004A4E4E">
        <w:t xml:space="preserve"> </w:t>
      </w:r>
      <w:r w:rsidRPr="00D20780">
        <w:t>2. Przepis §</w:t>
      </w:r>
      <w:r w:rsidRPr="004A4E4E">
        <w:t xml:space="preserve"> </w:t>
      </w:r>
      <w:r w:rsidRPr="00D20780">
        <w:t>3 zdanie trzecie stosuje się odpowiednio.</w:t>
      </w:r>
    </w:p>
    <w:p w14:paraId="1873D96E" w14:textId="77777777" w:rsidR="004A4E4E" w:rsidRPr="00D20780" w:rsidRDefault="004A4E4E" w:rsidP="004A4E4E">
      <w:pPr>
        <w:pStyle w:val="ZUSTzmustartykuempunktem"/>
      </w:pPr>
      <w:r w:rsidRPr="00D20780">
        <w:t>§</w:t>
      </w:r>
      <w:r w:rsidRPr="004A4E4E">
        <w:t xml:space="preserve"> </w:t>
      </w:r>
      <w:r w:rsidRPr="00D20780">
        <w:t>6. Przepis § 5 stosuje się odpowiednio przed przesłuchaniem podejrzanego, o</w:t>
      </w:r>
      <w:r w:rsidRPr="004A4E4E">
        <w:t xml:space="preserve"> </w:t>
      </w:r>
      <w:r w:rsidRPr="00D20780">
        <w:t>którym mowa w</w:t>
      </w:r>
      <w:r w:rsidRPr="004A4E4E">
        <w:t xml:space="preserve"> </w:t>
      </w:r>
      <w:r w:rsidRPr="00D20780">
        <w:t>art.</w:t>
      </w:r>
      <w:r w:rsidRPr="004A4E4E">
        <w:t xml:space="preserve"> </w:t>
      </w:r>
      <w:r w:rsidRPr="00D20780">
        <w:t>79 §</w:t>
      </w:r>
      <w:r w:rsidRPr="004A4E4E">
        <w:t xml:space="preserve"> </w:t>
      </w:r>
      <w:r w:rsidRPr="00D20780">
        <w:t>1, który nie ustanowił obrońcy, a</w:t>
      </w:r>
      <w:r w:rsidRPr="004A4E4E">
        <w:t xml:space="preserve"> </w:t>
      </w:r>
      <w:r w:rsidRPr="00D20780">
        <w:t>wyznaczenie obrońcy z</w:t>
      </w:r>
      <w:r w:rsidRPr="004A4E4E">
        <w:t xml:space="preserve"> </w:t>
      </w:r>
      <w:r w:rsidRPr="00D20780">
        <w:t>urzędu w</w:t>
      </w:r>
      <w:r w:rsidRPr="004A4E4E">
        <w:t xml:space="preserve"> </w:t>
      </w:r>
      <w:r w:rsidRPr="00D20780">
        <w:t>trybie określonym w</w:t>
      </w:r>
      <w:r w:rsidRPr="004A4E4E">
        <w:t xml:space="preserve"> </w:t>
      </w:r>
      <w:r w:rsidRPr="00D20780">
        <w:t>art.</w:t>
      </w:r>
      <w:r w:rsidRPr="004A4E4E">
        <w:t xml:space="preserve"> </w:t>
      </w:r>
      <w:r w:rsidRPr="00D20780">
        <w:t xml:space="preserve">81 </w:t>
      </w:r>
      <w:bookmarkStart w:id="8" w:name="_Hlk178084152"/>
      <w:r w:rsidRPr="00D20780">
        <w:t>§</w:t>
      </w:r>
      <w:r w:rsidRPr="004A4E4E">
        <w:t xml:space="preserve"> </w:t>
      </w:r>
      <w:bookmarkEnd w:id="8"/>
      <w:r w:rsidRPr="00D20780">
        <w:t>1</w:t>
      </w:r>
      <w:r w:rsidRPr="004A4E4E">
        <w:t xml:space="preserve"> </w:t>
      </w:r>
      <w:r w:rsidRPr="00D20780">
        <w:t>nie jest możliwe przed przystąpieniem do tego przesłuchania.</w:t>
      </w:r>
    </w:p>
    <w:p w14:paraId="2F690E2E" w14:textId="77777777" w:rsidR="004A4E4E" w:rsidRPr="004A4E4E" w:rsidRDefault="004A4E4E" w:rsidP="004A4E4E">
      <w:pPr>
        <w:pStyle w:val="ZUSTzmustartykuempunktem"/>
      </w:pPr>
      <w:r w:rsidRPr="00D20780">
        <w:t>§</w:t>
      </w:r>
      <w:r w:rsidRPr="004A4E4E">
        <w:t xml:space="preserve"> </w:t>
      </w:r>
      <w:r w:rsidRPr="00D20780">
        <w:t>7.</w:t>
      </w:r>
      <w:r w:rsidRPr="004A4E4E">
        <w:t xml:space="preserve"> </w:t>
      </w:r>
      <w:r w:rsidRPr="00D20780">
        <w:t>Przepisy wydane na podstawie art. 245 § 5 stosuje się odpowiednio w wypadkach, o których mowa w § 3, 5 i 6.</w:t>
      </w:r>
    </w:p>
    <w:p w14:paraId="6C51BD8B" w14:textId="77777777" w:rsidR="004A4E4E" w:rsidRPr="00D20780" w:rsidRDefault="004A4E4E" w:rsidP="004A4E4E">
      <w:pPr>
        <w:pStyle w:val="ZUSTzmustartykuempunktem"/>
      </w:pPr>
      <w:r w:rsidRPr="00D20780">
        <w:t>§ 8. W</w:t>
      </w:r>
      <w:r w:rsidRPr="004A4E4E">
        <w:t xml:space="preserve"> </w:t>
      </w:r>
      <w:r w:rsidRPr="00D20780">
        <w:t xml:space="preserve">wyjątkowych wypadkach, jeżeli jest to konieczne ze względu na </w:t>
      </w:r>
      <w:r>
        <w:t xml:space="preserve">ochronę bezpieczeństwa narodowego, </w:t>
      </w:r>
      <w:r w:rsidRPr="00D20780">
        <w:t>zapobiegnięcie zagrożeniu dla życia, zdrowia lub wolności osoby lub ze względu na ważny interes śledztwa lub dochodzenia, można niezwłocznie przystąpić do pierwszego przesłuchania podejrzanego, nawet jeżeli oświadczy, że chce skorzystać z</w:t>
      </w:r>
      <w:r w:rsidRPr="004A4E4E">
        <w:t xml:space="preserve"> </w:t>
      </w:r>
      <w:r w:rsidRPr="00D20780">
        <w:t>pomocy obrońcy. W</w:t>
      </w:r>
      <w:r w:rsidRPr="004A4E4E">
        <w:t xml:space="preserve"> </w:t>
      </w:r>
      <w:r w:rsidRPr="00D20780">
        <w:t>protokole przesłuchania umieszcza się informację o</w:t>
      </w:r>
      <w:r w:rsidRPr="004A4E4E">
        <w:t xml:space="preserve"> </w:t>
      </w:r>
      <w:r w:rsidRPr="00D20780">
        <w:t>przyczynach odmowy umożliwienia kontaktu z</w:t>
      </w:r>
      <w:r w:rsidRPr="004A4E4E">
        <w:t xml:space="preserve"> </w:t>
      </w:r>
      <w:r w:rsidRPr="00D20780">
        <w:t>obrońcą.</w:t>
      </w:r>
    </w:p>
    <w:p w14:paraId="16E17E9A" w14:textId="6EB629F7" w:rsidR="004A4E4E" w:rsidRPr="00D20780" w:rsidRDefault="004A4E4E" w:rsidP="004A4E4E">
      <w:pPr>
        <w:pStyle w:val="ZUSTzmustartykuempunktem"/>
      </w:pPr>
      <w:r w:rsidRPr="00D20780">
        <w:t>§</w:t>
      </w:r>
      <w:r w:rsidRPr="004A4E4E">
        <w:t xml:space="preserve"> </w:t>
      </w:r>
      <w:r w:rsidRPr="00D20780">
        <w:t>9.</w:t>
      </w:r>
      <w:r w:rsidRPr="004A4E4E">
        <w:t xml:space="preserve"> </w:t>
      </w:r>
      <w:r w:rsidRPr="00D20780">
        <w:t>W</w:t>
      </w:r>
      <w:r w:rsidRPr="004A4E4E">
        <w:t xml:space="preserve"> </w:t>
      </w:r>
      <w:r w:rsidRPr="00D20780">
        <w:t>przypadku usprawiedliwionego niestawiennictwa obrońcy na kolejne przesłuchanie podejrzanego przepisy §</w:t>
      </w:r>
      <w:r w:rsidRPr="004A4E4E">
        <w:t xml:space="preserve"> </w:t>
      </w:r>
      <w:r w:rsidRPr="00D20780">
        <w:t>2 i</w:t>
      </w:r>
      <w:r w:rsidRPr="004A4E4E">
        <w:t xml:space="preserve"> </w:t>
      </w:r>
      <w:r w:rsidRPr="00D20780">
        <w:t>8</w:t>
      </w:r>
      <w:r w:rsidRPr="004A4E4E">
        <w:t xml:space="preserve"> </w:t>
      </w:r>
      <w:r w:rsidRPr="00D20780">
        <w:t>stosuje się odpowiednio. Ograniczenie, o</w:t>
      </w:r>
      <w:r w:rsidRPr="004A4E4E">
        <w:t xml:space="preserve"> </w:t>
      </w:r>
      <w:r w:rsidRPr="00D20780">
        <w:t>którym mowa w</w:t>
      </w:r>
      <w:r w:rsidRPr="004A4E4E">
        <w:t xml:space="preserve"> </w:t>
      </w:r>
      <w:r w:rsidRPr="00D20780">
        <w:t>§ 8</w:t>
      </w:r>
      <w:r w:rsidR="00841E46">
        <w:t>,</w:t>
      </w:r>
      <w:r w:rsidRPr="004A4E4E">
        <w:t xml:space="preserve"> </w:t>
      </w:r>
      <w:r w:rsidRPr="00D20780">
        <w:t>nie może być stosowane po upływie 14</w:t>
      </w:r>
      <w:r w:rsidRPr="004A4E4E">
        <w:t xml:space="preserve"> </w:t>
      </w:r>
      <w:r w:rsidRPr="00D20780">
        <w:t>dni od przedstawienia podejrzanemu zarzutów.</w:t>
      </w:r>
    </w:p>
    <w:p w14:paraId="63C28C38" w14:textId="77777777" w:rsidR="004A4E4E" w:rsidRPr="00D20780" w:rsidRDefault="004A4E4E" w:rsidP="004A4E4E">
      <w:pPr>
        <w:pStyle w:val="ZUSTzmustartykuempunktem"/>
      </w:pPr>
      <w:r w:rsidRPr="00D20780">
        <w:t>§</w:t>
      </w:r>
      <w:r w:rsidRPr="004A4E4E">
        <w:t xml:space="preserve"> </w:t>
      </w:r>
      <w:r w:rsidRPr="00D20780">
        <w:t>10.</w:t>
      </w:r>
      <w:r w:rsidRPr="004A4E4E">
        <w:t xml:space="preserve"> </w:t>
      </w:r>
      <w:r w:rsidRPr="00D20780">
        <w:t>Nieusprawiedliwione niestawiennictwo obrońcy na kolejne przesłuchanie podejrzanego nie tamuje tej czynności.</w:t>
      </w:r>
    </w:p>
    <w:p w14:paraId="398A3BFA" w14:textId="77777777" w:rsidR="004A4E4E" w:rsidRPr="00D20780" w:rsidRDefault="004A4E4E" w:rsidP="004A4E4E">
      <w:pPr>
        <w:pStyle w:val="ZUSTzmustartykuempunktem"/>
      </w:pPr>
      <w:r w:rsidRPr="00D20780">
        <w:t>§</w:t>
      </w:r>
      <w:r w:rsidRPr="004A4E4E">
        <w:t xml:space="preserve"> </w:t>
      </w:r>
      <w:r w:rsidRPr="00D20780">
        <w:t>11.</w:t>
      </w:r>
      <w:r w:rsidRPr="004A4E4E">
        <w:t xml:space="preserve"> </w:t>
      </w:r>
      <w:r w:rsidRPr="00D20780">
        <w:t>Przepisy § 1–8 oraz art. 300 § 1, 1a i 1b stosuje się odpowiednio do okazania podejrzanego przeprowadzanego przed pierwszym przesłuchaniem w</w:t>
      </w:r>
      <w:r w:rsidRPr="004A4E4E">
        <w:t xml:space="preserve"> </w:t>
      </w:r>
      <w:r w:rsidRPr="00D20780">
        <w:t>charakterze podejrzanego. Przed okazaniem należy poinformować podejrzanego o</w:t>
      </w:r>
      <w:r w:rsidRPr="004A4E4E">
        <w:t xml:space="preserve"> </w:t>
      </w:r>
      <w:r w:rsidRPr="00D20780">
        <w:t>zarzucie, w</w:t>
      </w:r>
      <w:r w:rsidRPr="004A4E4E">
        <w:t xml:space="preserve"> </w:t>
      </w:r>
      <w:r w:rsidRPr="00D20780">
        <w:t>związku z</w:t>
      </w:r>
      <w:r w:rsidRPr="004A4E4E">
        <w:t xml:space="preserve"> </w:t>
      </w:r>
      <w:r w:rsidRPr="00D20780">
        <w:t>którym okazanie ma być przeprowadzone.”;</w:t>
      </w:r>
    </w:p>
    <w:p w14:paraId="072BB46D" w14:textId="77777777" w:rsidR="004A4E4E" w:rsidRPr="004A4E4E" w:rsidRDefault="004A4E4E" w:rsidP="004A4E4E">
      <w:pPr>
        <w:pStyle w:val="PKTpunkt"/>
      </w:pPr>
      <w:r>
        <w:t>5</w:t>
      </w:r>
      <w:r w:rsidRPr="004A4E4E">
        <w:t>8)</w:t>
      </w:r>
      <w:r w:rsidRPr="004A4E4E">
        <w:tab/>
        <w:t>po art. 301 dodaje się art. 301a w brzmieniu:</w:t>
      </w:r>
    </w:p>
    <w:p w14:paraId="32B55B77" w14:textId="1BA7EB1D" w:rsidR="004A4E4E" w:rsidRPr="00D20780" w:rsidRDefault="004A4E4E" w:rsidP="004A4E4E">
      <w:pPr>
        <w:pStyle w:val="ZARTzmartartykuempunktem"/>
      </w:pPr>
      <w:r w:rsidRPr="00D20780">
        <w:t>„Art.</w:t>
      </w:r>
      <w:r w:rsidRPr="004A4E4E">
        <w:t xml:space="preserve"> </w:t>
      </w:r>
      <w:r w:rsidRPr="00D20780">
        <w:t>301a.</w:t>
      </w:r>
      <w:r w:rsidRPr="004A4E4E">
        <w:t xml:space="preserve"> </w:t>
      </w:r>
      <w:r w:rsidRPr="00D20780">
        <w:t>Udział obrońcy w</w:t>
      </w:r>
      <w:r w:rsidRPr="004A4E4E">
        <w:t xml:space="preserve"> </w:t>
      </w:r>
      <w:r w:rsidRPr="00D20780">
        <w:t>przesłuchaniu podejrzanego, który nie ukończył 18</w:t>
      </w:r>
      <w:r w:rsidR="00A6558B">
        <w:t> </w:t>
      </w:r>
      <w:r w:rsidRPr="00D20780">
        <w:t>lat, jest obowiązkowy. Przepis art.</w:t>
      </w:r>
      <w:r w:rsidRPr="004A4E4E">
        <w:t xml:space="preserve"> </w:t>
      </w:r>
      <w:r w:rsidRPr="00D20780">
        <w:t>301 §</w:t>
      </w:r>
      <w:r w:rsidRPr="004A4E4E">
        <w:t xml:space="preserve"> </w:t>
      </w:r>
      <w:r w:rsidRPr="00D20780">
        <w:t>6</w:t>
      </w:r>
      <w:r w:rsidRPr="004A4E4E">
        <w:t xml:space="preserve"> </w:t>
      </w:r>
      <w:r w:rsidRPr="00D20780">
        <w:t>stosuje się. Przepisy art.</w:t>
      </w:r>
      <w:r w:rsidRPr="004A4E4E">
        <w:t xml:space="preserve"> </w:t>
      </w:r>
      <w:r w:rsidRPr="00D20780">
        <w:t>301 §</w:t>
      </w:r>
      <w:r w:rsidRPr="004A4E4E">
        <w:t xml:space="preserve"> </w:t>
      </w:r>
      <w:r w:rsidRPr="00D20780">
        <w:t>3 zdanie trzecie, §</w:t>
      </w:r>
      <w:r w:rsidR="00A6558B">
        <w:t> </w:t>
      </w:r>
      <w:r w:rsidRPr="00D20780">
        <w:t>8, §</w:t>
      </w:r>
      <w:r w:rsidRPr="004A4E4E">
        <w:t xml:space="preserve"> </w:t>
      </w:r>
      <w:r w:rsidRPr="00D20780">
        <w:t>9 zdanie drugie i</w:t>
      </w:r>
      <w:r w:rsidRPr="004A4E4E">
        <w:t xml:space="preserve"> </w:t>
      </w:r>
      <w:r w:rsidRPr="00D20780">
        <w:t>§ 11</w:t>
      </w:r>
      <w:r w:rsidRPr="004A4E4E">
        <w:t xml:space="preserve"> </w:t>
      </w:r>
      <w:r w:rsidRPr="00D20780">
        <w:t>stosuje się odpowiednio.”;</w:t>
      </w:r>
    </w:p>
    <w:p w14:paraId="7282C1F7" w14:textId="77777777" w:rsidR="004A4E4E" w:rsidRPr="004A4E4E" w:rsidRDefault="004A4E4E" w:rsidP="004A4E4E">
      <w:pPr>
        <w:pStyle w:val="PKTpunkt"/>
      </w:pPr>
      <w:r>
        <w:t>5</w:t>
      </w:r>
      <w:r w:rsidRPr="004A4E4E">
        <w:t>9)</w:t>
      </w:r>
      <w:r w:rsidRPr="004A4E4E">
        <w:tab/>
        <w:t>w art. 308 § 1 i 2 otrzymują brzmienie:</w:t>
      </w:r>
    </w:p>
    <w:p w14:paraId="1D58037D" w14:textId="77777777" w:rsidR="004A4E4E" w:rsidRPr="00D20780" w:rsidRDefault="004A4E4E" w:rsidP="004A4E4E">
      <w:pPr>
        <w:pStyle w:val="ZUSTzmustartykuempunktem"/>
      </w:pPr>
      <w:r w:rsidRPr="00D20780">
        <w:t>„§</w:t>
      </w:r>
      <w:r w:rsidRPr="004A4E4E">
        <w:t xml:space="preserve"> </w:t>
      </w:r>
      <w:r w:rsidRPr="00D20780">
        <w:t>1.</w:t>
      </w:r>
      <w:r w:rsidRPr="004A4E4E">
        <w:t xml:space="preserve"> </w:t>
      </w:r>
      <w:r w:rsidRPr="00D20780">
        <w:t>W</w:t>
      </w:r>
      <w:r w:rsidRPr="004A4E4E">
        <w:t xml:space="preserve"> </w:t>
      </w:r>
      <w:r w:rsidRPr="00D20780">
        <w:t>granicach koniecznych dla zabezpieczenia śladów i</w:t>
      </w:r>
      <w:r w:rsidRPr="004A4E4E">
        <w:t xml:space="preserve"> </w:t>
      </w:r>
      <w:r w:rsidRPr="00D20780">
        <w:t>dowodów przestępstwa przed ich utratą, zniekształceniem lub zniszczeniem, prokurator albo Policja może w</w:t>
      </w:r>
      <w:r w:rsidRPr="004A4E4E">
        <w:t xml:space="preserve"> </w:t>
      </w:r>
      <w:r w:rsidRPr="00D20780">
        <w:t>każdej sprawie, w</w:t>
      </w:r>
      <w:r w:rsidRPr="004A4E4E">
        <w:t xml:space="preserve"> </w:t>
      </w:r>
      <w:r w:rsidRPr="00D20780">
        <w:t>wypadkach niecierpiących zwłoki, jeszcze przed wydaniem postanowienia o</w:t>
      </w:r>
      <w:r w:rsidRPr="004A4E4E">
        <w:t xml:space="preserve"> </w:t>
      </w:r>
      <w:r w:rsidRPr="00D20780">
        <w:t>wszczęciu śledztwa lub dochodzenia, przeprowadzić w</w:t>
      </w:r>
      <w:r w:rsidRPr="004A4E4E">
        <w:t xml:space="preserve"> </w:t>
      </w:r>
      <w:r w:rsidRPr="00D20780">
        <w:t xml:space="preserve">niezbędnym </w:t>
      </w:r>
      <w:r w:rsidRPr="00D20780">
        <w:lastRenderedPageBreak/>
        <w:t>zakresie czynności procesowe, a</w:t>
      </w:r>
      <w:r w:rsidRPr="004A4E4E">
        <w:t xml:space="preserve"> </w:t>
      </w:r>
      <w:r w:rsidRPr="00D20780">
        <w:t>zwłaszcza dokonać oględzin, w</w:t>
      </w:r>
      <w:r w:rsidRPr="004A4E4E">
        <w:t xml:space="preserve"> </w:t>
      </w:r>
      <w:r w:rsidRPr="00D20780">
        <w:t>razie potrzeby z</w:t>
      </w:r>
      <w:r w:rsidRPr="004A4E4E">
        <w:t xml:space="preserve"> </w:t>
      </w:r>
      <w:r w:rsidRPr="00D20780">
        <w:t>udziałem biegłego, przeszukania lub czynności wymienionych w</w:t>
      </w:r>
      <w:r w:rsidRPr="004A4E4E">
        <w:t xml:space="preserve"> </w:t>
      </w:r>
      <w:r w:rsidRPr="00D20780">
        <w:t>art.</w:t>
      </w:r>
      <w:r w:rsidRPr="004A4E4E">
        <w:t xml:space="preserve"> </w:t>
      </w:r>
      <w:r w:rsidRPr="00D20780">
        <w:t>74 §</w:t>
      </w:r>
      <w:r w:rsidRPr="004A4E4E">
        <w:t xml:space="preserve"> </w:t>
      </w:r>
      <w:r w:rsidRPr="00D20780">
        <w:t>2 pkt</w:t>
      </w:r>
      <w:r w:rsidRPr="004A4E4E">
        <w:t xml:space="preserve"> </w:t>
      </w:r>
      <w:r w:rsidRPr="00D20780">
        <w:t>1 w</w:t>
      </w:r>
      <w:r w:rsidRPr="004A4E4E">
        <w:t xml:space="preserve"> </w:t>
      </w:r>
      <w:r w:rsidRPr="00D20780">
        <w:t>stosunku do osoby, co do której istnieje uzasadnione podejrzenie popełnienia przez nią przestępstwa, a</w:t>
      </w:r>
      <w:r w:rsidRPr="004A4E4E">
        <w:t xml:space="preserve"> </w:t>
      </w:r>
      <w:r w:rsidRPr="00D20780">
        <w:t>także przedsięwziąć wobec niej inne niezbędne czynności, nie wyłączając pobrania krwi, włosów i</w:t>
      </w:r>
      <w:r w:rsidRPr="004A4E4E">
        <w:t xml:space="preserve"> </w:t>
      </w:r>
      <w:r w:rsidRPr="00D20780">
        <w:t>wydzielin organizmu. Po dokonaniu tych czynności, w</w:t>
      </w:r>
      <w:r w:rsidRPr="004A4E4E">
        <w:t xml:space="preserve"> </w:t>
      </w:r>
      <w:r w:rsidRPr="00D20780">
        <w:t>sprawach, w</w:t>
      </w:r>
      <w:r w:rsidRPr="004A4E4E">
        <w:t xml:space="preserve"> </w:t>
      </w:r>
      <w:r w:rsidRPr="00D20780">
        <w:t>których prowadzenie śledztwa przez prokuratora jest obowiązkowe, prowadzący postępowanie przekazuje sprawę niezwłocznie prokuratorowi.</w:t>
      </w:r>
    </w:p>
    <w:p w14:paraId="548A9578"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W</w:t>
      </w:r>
      <w:r w:rsidRPr="004A4E4E">
        <w:t xml:space="preserve"> </w:t>
      </w:r>
      <w:r w:rsidRPr="00D20780">
        <w:t>wypadkach niecierpiących zwłoki, w</w:t>
      </w:r>
      <w:r w:rsidRPr="004A4E4E">
        <w:t xml:space="preserve"> </w:t>
      </w:r>
      <w:r w:rsidRPr="00D20780">
        <w:t>szczególności wtedy, gdy mogłoby to spowodować zatarcie śladów lub dowodów przestępstwa, można w</w:t>
      </w:r>
      <w:r w:rsidRPr="004A4E4E">
        <w:t xml:space="preserve"> </w:t>
      </w:r>
      <w:r w:rsidRPr="00D20780">
        <w:t>toku czynności wymienionych w</w:t>
      </w:r>
      <w:r w:rsidRPr="004A4E4E">
        <w:t xml:space="preserve"> </w:t>
      </w:r>
      <w:r w:rsidRPr="00D20780">
        <w:t>§ 1</w:t>
      </w:r>
      <w:r w:rsidRPr="004A4E4E">
        <w:t xml:space="preserve"> </w:t>
      </w:r>
      <w:r w:rsidRPr="00D20780">
        <w:t>przesłuchać podejrzanego przed wydaniem postanowienia o</w:t>
      </w:r>
      <w:r w:rsidRPr="004A4E4E">
        <w:t xml:space="preserve"> </w:t>
      </w:r>
      <w:r w:rsidRPr="00D20780">
        <w:t>przedstawieniu zarzutów, jeżeli zachodzą warunki do sporządzenia takiego postanowienia. Przesłuchanie poprzedza się informacją o</w:t>
      </w:r>
      <w:r w:rsidRPr="004A4E4E">
        <w:t xml:space="preserve"> </w:t>
      </w:r>
      <w:r w:rsidRPr="00D20780">
        <w:t>treści zarzutu.”;</w:t>
      </w:r>
    </w:p>
    <w:p w14:paraId="63950C3C" w14:textId="77777777" w:rsidR="004A4E4E" w:rsidRPr="004A4E4E" w:rsidRDefault="004A4E4E" w:rsidP="004A4E4E">
      <w:pPr>
        <w:pStyle w:val="PKTpunkt"/>
      </w:pPr>
      <w:r>
        <w:t>60</w:t>
      </w:r>
      <w:r w:rsidRPr="004A4E4E">
        <w:t>)</w:t>
      </w:r>
      <w:r w:rsidRPr="004A4E4E">
        <w:tab/>
        <w:t>w art. 310 § 2 otrzymuje brzmienie:</w:t>
      </w:r>
    </w:p>
    <w:p w14:paraId="68034C5C" w14:textId="160738F0"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W</w:t>
      </w:r>
      <w:r w:rsidRPr="004A4E4E">
        <w:t xml:space="preserve"> </w:t>
      </w:r>
      <w:r w:rsidRPr="00D20780">
        <w:t>uzasadnionych wypadkach okres śledztwa może być przedłużony na dalszy czas oznaczony,</w:t>
      </w:r>
      <w:r w:rsidRPr="004A4E4E">
        <w:t xml:space="preserve"> </w:t>
      </w:r>
      <w:r w:rsidRPr="00D20780">
        <w:t>nie dłuższy jednak niż rok, przez prokuratora bezpośrednio przełożonego wobec prokuratora, który prowadzi śledztwo, a</w:t>
      </w:r>
      <w:r w:rsidRPr="004A4E4E">
        <w:t xml:space="preserve"> </w:t>
      </w:r>
      <w:r w:rsidRPr="00D20780">
        <w:t>w</w:t>
      </w:r>
      <w:r w:rsidRPr="004A4E4E">
        <w:t xml:space="preserve"> </w:t>
      </w:r>
      <w:r w:rsidRPr="00D20780">
        <w:t>przypadku jego powierzenia Policji do prowadzenia w</w:t>
      </w:r>
      <w:r w:rsidRPr="004A4E4E">
        <w:t xml:space="preserve"> </w:t>
      </w:r>
      <w:r w:rsidRPr="00D20780">
        <w:t>całości, przez prokuratora, który bezpośrednio je nadzoruje. W</w:t>
      </w:r>
      <w:r w:rsidRPr="004A4E4E">
        <w:t xml:space="preserve"> </w:t>
      </w:r>
      <w:r w:rsidRPr="00D20780">
        <w:t>szczególnie uzasadnionych wypadkach właściwy prokurator bezpośrednio przełożony nad prokuratorem nadzorującym lub prowadzącym śledztwo, może przedłużyć jego okres na dalszy czas oznaczony.”;</w:t>
      </w:r>
    </w:p>
    <w:p w14:paraId="61955B35" w14:textId="77777777" w:rsidR="004A4E4E" w:rsidRPr="004A4E4E" w:rsidRDefault="004A4E4E" w:rsidP="004A4E4E">
      <w:pPr>
        <w:pStyle w:val="PKTpunkt"/>
      </w:pPr>
      <w:r w:rsidRPr="00D20780">
        <w:t>6</w:t>
      </w:r>
      <w:r w:rsidRPr="004A4E4E">
        <w:t>1)</w:t>
      </w:r>
      <w:r w:rsidRPr="004A4E4E">
        <w:tab/>
        <w:t>w art. 313:</w:t>
      </w:r>
    </w:p>
    <w:p w14:paraId="39D8EEC6" w14:textId="77777777" w:rsidR="004A4E4E" w:rsidRPr="004A4E4E" w:rsidRDefault="004A4E4E" w:rsidP="004A4E4E">
      <w:pPr>
        <w:pStyle w:val="LITlitera"/>
      </w:pPr>
      <w:r w:rsidRPr="00D20780">
        <w:t>a)</w:t>
      </w:r>
      <w:r w:rsidRPr="00D20780">
        <w:tab/>
        <w:t>§</w:t>
      </w:r>
      <w:r w:rsidRPr="004A4E4E">
        <w:t xml:space="preserve"> 1 otrzymuje brzmienie:</w:t>
      </w:r>
    </w:p>
    <w:p w14:paraId="524CF8B2" w14:textId="77777777" w:rsidR="004A4E4E" w:rsidRPr="00D20780" w:rsidRDefault="004A4E4E" w:rsidP="004A4E4E">
      <w:pPr>
        <w:pStyle w:val="ZLITUSTzmustliter"/>
      </w:pPr>
      <w:r w:rsidRPr="00D20780">
        <w:t>„§</w:t>
      </w:r>
      <w:r w:rsidRPr="004A4E4E">
        <w:t xml:space="preserve"> </w:t>
      </w:r>
      <w:r w:rsidRPr="00D20780">
        <w:t>1.</w:t>
      </w:r>
      <w:r w:rsidRPr="004A4E4E">
        <w:t xml:space="preserve"> </w:t>
      </w:r>
      <w:r w:rsidRPr="00D20780">
        <w:t>Jeżeli dane istniejące w</w:t>
      </w:r>
      <w:r w:rsidRPr="004A4E4E">
        <w:t xml:space="preserve"> </w:t>
      </w:r>
      <w:r w:rsidRPr="00D20780">
        <w:t>chwili wszczęcia śledztwa lub zebrane w</w:t>
      </w:r>
      <w:r w:rsidRPr="004A4E4E">
        <w:t xml:space="preserve"> </w:t>
      </w:r>
      <w:r w:rsidRPr="00D20780">
        <w:t>jego toku uzasadniają dostatecznie podejrzenie, że czyn popełniła określona osoba, sporządza się postanowienie o</w:t>
      </w:r>
      <w:r w:rsidRPr="004A4E4E">
        <w:t xml:space="preserve"> </w:t>
      </w:r>
      <w:r w:rsidRPr="00D20780">
        <w:t>przedstawieniu zarzutów, ogłasza je niezwłocznie podejrzanemu i</w:t>
      </w:r>
      <w:r w:rsidRPr="004A4E4E">
        <w:t xml:space="preserve"> </w:t>
      </w:r>
      <w:r w:rsidRPr="00D20780">
        <w:t>przesłuchuje się go, chyba że ogłoszenie postanowienia lub przesłuchanie podejrzanego nie jest możliwe z</w:t>
      </w:r>
      <w:r w:rsidRPr="004A4E4E">
        <w:t xml:space="preserve"> </w:t>
      </w:r>
      <w:r w:rsidRPr="00D20780">
        <w:t>przyczyn leżących po stronie podejrzanego, w</w:t>
      </w:r>
      <w:r w:rsidRPr="004A4E4E">
        <w:t xml:space="preserve"> </w:t>
      </w:r>
      <w:r w:rsidRPr="00D20780">
        <w:t>szczególności z</w:t>
      </w:r>
      <w:r w:rsidRPr="004A4E4E">
        <w:t xml:space="preserve"> </w:t>
      </w:r>
      <w:r w:rsidRPr="00D20780">
        <w:t>powodu jego ukrywania się lub nieobecności w</w:t>
      </w:r>
      <w:r w:rsidRPr="004A4E4E">
        <w:t xml:space="preserve"> </w:t>
      </w:r>
      <w:r w:rsidRPr="00D20780">
        <w:t>kraju, a</w:t>
      </w:r>
      <w:r w:rsidRPr="004A4E4E">
        <w:t xml:space="preserve"> </w:t>
      </w:r>
      <w:r w:rsidRPr="00D20780">
        <w:t>także gdy przesłuchanie podejrzanego nie jest możliwe ze względu na upływ terminu zatrzymania przewidzianego w</w:t>
      </w:r>
      <w:r w:rsidRPr="004A4E4E">
        <w:t xml:space="preserve"> </w:t>
      </w:r>
      <w:r w:rsidRPr="00D20780">
        <w:t>art.</w:t>
      </w:r>
      <w:r w:rsidRPr="004A4E4E">
        <w:t xml:space="preserve"> </w:t>
      </w:r>
      <w:r w:rsidRPr="00D20780">
        <w:t>248 §</w:t>
      </w:r>
      <w:r w:rsidRPr="004A4E4E">
        <w:t xml:space="preserve"> </w:t>
      </w:r>
      <w:r w:rsidRPr="00D20780">
        <w:t>1, jeżeli prokurator kieruje do sądu wniosek o</w:t>
      </w:r>
      <w:r w:rsidRPr="004A4E4E">
        <w:t xml:space="preserve"> </w:t>
      </w:r>
      <w:r w:rsidRPr="00D20780">
        <w:t>zastosowanie tymczasowego aresztowania.”,</w:t>
      </w:r>
    </w:p>
    <w:p w14:paraId="6DEDAB8A" w14:textId="77777777" w:rsidR="004A4E4E" w:rsidRPr="00D20780" w:rsidRDefault="004A4E4E" w:rsidP="004A4E4E">
      <w:pPr>
        <w:pStyle w:val="LITlitera"/>
      </w:pPr>
      <w:r w:rsidRPr="00D20780">
        <w:t>b)</w:t>
      </w:r>
      <w:r w:rsidRPr="00D20780">
        <w:tab/>
        <w:t>uchyla się §</w:t>
      </w:r>
      <w:r w:rsidRPr="004A4E4E">
        <w:t xml:space="preserve"> </w:t>
      </w:r>
      <w:r w:rsidRPr="00D20780">
        <w:t>1a,</w:t>
      </w:r>
    </w:p>
    <w:p w14:paraId="51DAB608" w14:textId="77777777" w:rsidR="004A4E4E" w:rsidRPr="004A4E4E" w:rsidRDefault="004A4E4E" w:rsidP="004A4E4E">
      <w:pPr>
        <w:pStyle w:val="LITlitera"/>
      </w:pPr>
      <w:r w:rsidRPr="00D20780">
        <w:t>c)</w:t>
      </w:r>
      <w:r w:rsidRPr="00D20780">
        <w:tab/>
        <w:t>dodaje</w:t>
      </w:r>
      <w:r w:rsidRPr="004A4E4E">
        <w:t xml:space="preserve"> się § 5 w brzmieniu:</w:t>
      </w:r>
    </w:p>
    <w:p w14:paraId="4E863622" w14:textId="77777777" w:rsidR="004A4E4E" w:rsidRPr="00D20780" w:rsidRDefault="004A4E4E" w:rsidP="004A4E4E">
      <w:pPr>
        <w:pStyle w:val="ZLITUSTzmustliter"/>
      </w:pPr>
      <w:r w:rsidRPr="00D20780">
        <w:lastRenderedPageBreak/>
        <w:t>„§</w:t>
      </w:r>
      <w:r w:rsidRPr="004A4E4E">
        <w:t xml:space="preserve"> </w:t>
      </w:r>
      <w:r w:rsidRPr="00D20780">
        <w:t>5.</w:t>
      </w:r>
      <w:r w:rsidRPr="004A4E4E">
        <w:t xml:space="preserve"> </w:t>
      </w:r>
      <w:r w:rsidRPr="00D20780">
        <w:t>Za wszczęcie postępowania przeciwko osobie uważa się wydanie postanowienia o</w:t>
      </w:r>
      <w:r w:rsidRPr="004A4E4E">
        <w:t xml:space="preserve"> </w:t>
      </w:r>
      <w:r w:rsidRPr="00D20780">
        <w:t>przedstawieniu zarzutów albo postawienie osobie zarzutu bez wydania takiego postanowienia w</w:t>
      </w:r>
      <w:r w:rsidRPr="004A4E4E">
        <w:t xml:space="preserve"> </w:t>
      </w:r>
      <w:r w:rsidRPr="00D20780">
        <w:t>związku z</w:t>
      </w:r>
      <w:r w:rsidRPr="004A4E4E">
        <w:t xml:space="preserve"> </w:t>
      </w:r>
      <w:r w:rsidRPr="00D20780">
        <w:t>przystąpieniem do przesłuchania w</w:t>
      </w:r>
      <w:r w:rsidRPr="004A4E4E">
        <w:t xml:space="preserve"> </w:t>
      </w:r>
      <w:r w:rsidRPr="00D20780">
        <w:t>charakterze podejrzanego.”;</w:t>
      </w:r>
    </w:p>
    <w:p w14:paraId="0DD79F68" w14:textId="77777777" w:rsidR="004A4E4E" w:rsidRPr="004A4E4E" w:rsidRDefault="004A4E4E" w:rsidP="004A4E4E">
      <w:pPr>
        <w:pStyle w:val="PKTpunkt"/>
      </w:pPr>
      <w:r w:rsidRPr="00D20780">
        <w:t>6</w:t>
      </w:r>
      <w:r w:rsidRPr="004A4E4E">
        <w:t>2)</w:t>
      </w:r>
      <w:r w:rsidRPr="004A4E4E">
        <w:tab/>
        <w:t>art. 318 otrzymuje brzmienie:</w:t>
      </w:r>
    </w:p>
    <w:p w14:paraId="240AFF39" w14:textId="77777777" w:rsidR="004A4E4E" w:rsidRPr="00D20780" w:rsidRDefault="004A4E4E" w:rsidP="004A4E4E">
      <w:pPr>
        <w:pStyle w:val="ZARTzmartartykuempunktem"/>
      </w:pPr>
      <w:r w:rsidRPr="00D20780">
        <w:t>„Art.</w:t>
      </w:r>
      <w:r w:rsidRPr="004A4E4E">
        <w:t xml:space="preserve"> </w:t>
      </w:r>
      <w:r w:rsidRPr="00D20780">
        <w:t>318.</w:t>
      </w:r>
      <w:r w:rsidRPr="004A4E4E">
        <w:t xml:space="preserve"> </w:t>
      </w:r>
      <w:r w:rsidRPr="00D20780">
        <w:t>Gdy dopuszczono dowód z</w:t>
      </w:r>
      <w:r w:rsidRPr="004A4E4E">
        <w:t xml:space="preserve"> </w:t>
      </w:r>
      <w:r w:rsidRPr="00D20780">
        <w:t>opinii biegłych albo instytucji naukowej lub specjalistycznej, podejrzanemu i</w:t>
      </w:r>
      <w:r w:rsidRPr="004A4E4E">
        <w:t xml:space="preserve"> </w:t>
      </w:r>
      <w:r w:rsidRPr="00D20780">
        <w:t>jego obrońcy oraz pokrzywdzonemu i</w:t>
      </w:r>
      <w:r w:rsidRPr="004A4E4E">
        <w:t xml:space="preserve"> </w:t>
      </w:r>
      <w:r w:rsidRPr="00D20780">
        <w:t>jego pełnomocnikowi doręcza się postanowienie o</w:t>
      </w:r>
      <w:r w:rsidRPr="004A4E4E">
        <w:t xml:space="preserve"> </w:t>
      </w:r>
      <w:r w:rsidRPr="00D20780">
        <w:t>dopuszczeniu tego dowodu i</w:t>
      </w:r>
      <w:r w:rsidRPr="004A4E4E">
        <w:t xml:space="preserve"> </w:t>
      </w:r>
      <w:r w:rsidRPr="00D20780">
        <w:t>zezwala na wzięcie udziału w</w:t>
      </w:r>
      <w:r w:rsidRPr="004A4E4E">
        <w:t xml:space="preserve"> </w:t>
      </w:r>
      <w:r w:rsidRPr="00D20780">
        <w:t>przesłuchaniu biegłych oraz informuje się ich o</w:t>
      </w:r>
      <w:r w:rsidRPr="004A4E4E">
        <w:t xml:space="preserve"> </w:t>
      </w:r>
      <w:r w:rsidRPr="00D20780">
        <w:t>przedłożeniu opinii i</w:t>
      </w:r>
      <w:r w:rsidRPr="004A4E4E">
        <w:t xml:space="preserve"> </w:t>
      </w:r>
      <w:r w:rsidRPr="00D20780">
        <w:t>zezwala na zapoznanie się z</w:t>
      </w:r>
      <w:r w:rsidRPr="004A4E4E">
        <w:t xml:space="preserve"> </w:t>
      </w:r>
      <w:r w:rsidRPr="00D20780">
        <w:t>opinią, jeżeli złożona została na piśmie. Podejrzanego pozbawionego wolności nie sprowadza się, gdy spowodowałoby to poważne trudności.”;</w:t>
      </w:r>
    </w:p>
    <w:p w14:paraId="54EDE826" w14:textId="77777777" w:rsidR="004A4E4E" w:rsidRPr="004A4E4E" w:rsidRDefault="004A4E4E" w:rsidP="004A4E4E">
      <w:pPr>
        <w:pStyle w:val="PKTpunkt"/>
      </w:pPr>
      <w:r w:rsidRPr="00D20780">
        <w:t>6</w:t>
      </w:r>
      <w:r w:rsidRPr="004A4E4E">
        <w:t>3)</w:t>
      </w:r>
      <w:r w:rsidRPr="004A4E4E">
        <w:tab/>
        <w:t xml:space="preserve">w art. 325g: </w:t>
      </w:r>
    </w:p>
    <w:p w14:paraId="45EFEDB8" w14:textId="77777777" w:rsidR="004A4E4E" w:rsidRPr="004A4E4E" w:rsidRDefault="004A4E4E" w:rsidP="004A4E4E">
      <w:pPr>
        <w:pStyle w:val="LITlitera"/>
      </w:pPr>
      <w:r w:rsidRPr="00D20780">
        <w:t>a)</w:t>
      </w:r>
      <w:r w:rsidRPr="00D20780">
        <w:tab/>
        <w:t>§</w:t>
      </w:r>
      <w:r w:rsidRPr="004A4E4E">
        <w:t xml:space="preserve"> 2 otrzymuje brzmienie:</w:t>
      </w:r>
    </w:p>
    <w:p w14:paraId="207F859C" w14:textId="77777777" w:rsidR="004A4E4E" w:rsidRPr="00D20780" w:rsidRDefault="004A4E4E" w:rsidP="004A4E4E">
      <w:pPr>
        <w:pStyle w:val="ZLITUSTzmustliter"/>
      </w:pPr>
      <w:r w:rsidRPr="00D20780">
        <w:t>„§</w:t>
      </w:r>
      <w:r w:rsidRPr="004A4E4E">
        <w:t xml:space="preserve"> </w:t>
      </w:r>
      <w:r w:rsidRPr="00D20780">
        <w:t>2.</w:t>
      </w:r>
      <w:r w:rsidRPr="004A4E4E">
        <w:t xml:space="preserve"> </w:t>
      </w:r>
      <w:r w:rsidRPr="00D20780">
        <w:t>Przesłuchanie podejrzanego poprzedza się informacją o</w:t>
      </w:r>
      <w:r w:rsidRPr="004A4E4E">
        <w:t xml:space="preserve"> </w:t>
      </w:r>
      <w:r w:rsidRPr="00D20780">
        <w:t>treści zarzutu wpisanego do protokołu przesłuchania.”,</w:t>
      </w:r>
    </w:p>
    <w:p w14:paraId="57357C60" w14:textId="77777777" w:rsidR="004A4E4E" w:rsidRPr="00D20780" w:rsidRDefault="004A4E4E" w:rsidP="004A4E4E">
      <w:pPr>
        <w:pStyle w:val="LITlitera"/>
      </w:pPr>
      <w:r w:rsidRPr="00D20780">
        <w:t>b)</w:t>
      </w:r>
      <w:r w:rsidRPr="00D20780">
        <w:tab/>
        <w:t>uchyla się §</w:t>
      </w:r>
      <w:r w:rsidRPr="004A4E4E">
        <w:t xml:space="preserve"> </w:t>
      </w:r>
      <w:r w:rsidRPr="00D20780">
        <w:t>3;</w:t>
      </w:r>
    </w:p>
    <w:p w14:paraId="39F14C63" w14:textId="77777777" w:rsidR="004A4E4E" w:rsidRPr="004A4E4E" w:rsidRDefault="004A4E4E" w:rsidP="004A4E4E">
      <w:pPr>
        <w:pStyle w:val="PKTpunkt"/>
      </w:pPr>
      <w:r w:rsidRPr="00D20780">
        <w:t>6</w:t>
      </w:r>
      <w:r w:rsidRPr="004A4E4E">
        <w:t>4)</w:t>
      </w:r>
      <w:r w:rsidRPr="004A4E4E">
        <w:tab/>
        <w:t>w art. 327 § 1 i 2 otrzymują brzmienie:</w:t>
      </w:r>
    </w:p>
    <w:p w14:paraId="790C3FD0" w14:textId="77777777" w:rsidR="004A4E4E" w:rsidRPr="00D20780" w:rsidRDefault="004A4E4E" w:rsidP="004A4E4E">
      <w:pPr>
        <w:pStyle w:val="ZUSTzmustartykuempunktem"/>
      </w:pPr>
      <w:r w:rsidRPr="00D20780">
        <w:t>„§</w:t>
      </w:r>
      <w:r w:rsidRPr="004A4E4E">
        <w:t xml:space="preserve"> </w:t>
      </w:r>
      <w:r w:rsidRPr="00D20780">
        <w:t>1.</w:t>
      </w:r>
      <w:r w:rsidRPr="004A4E4E">
        <w:t xml:space="preserve"> </w:t>
      </w:r>
      <w:r w:rsidRPr="00D20780">
        <w:t>Umorzone postępowanie przygotowawcze może być w</w:t>
      </w:r>
      <w:r w:rsidRPr="004A4E4E">
        <w:t xml:space="preserve"> </w:t>
      </w:r>
      <w:r w:rsidRPr="00D20780">
        <w:t>każdym czasie podjęte na nowo na mocy postanowienia prokuratora, jeżeli nie będzie się toczyć przeciw osobie, wobec której wydano postanowienie o</w:t>
      </w:r>
      <w:r w:rsidRPr="004A4E4E">
        <w:t xml:space="preserve"> </w:t>
      </w:r>
      <w:r w:rsidRPr="00D20780">
        <w:t>przedstawieniu zarzutów albo której postawiono zarzut bez wydania takiego postanowienia w</w:t>
      </w:r>
      <w:r w:rsidRPr="004A4E4E">
        <w:t xml:space="preserve"> </w:t>
      </w:r>
      <w:r w:rsidRPr="00D20780">
        <w:t>związku z</w:t>
      </w:r>
      <w:r w:rsidRPr="004A4E4E">
        <w:t xml:space="preserve"> </w:t>
      </w:r>
      <w:r w:rsidRPr="00D20780">
        <w:t>przystąpieniem do przesłuchania w</w:t>
      </w:r>
      <w:r w:rsidRPr="004A4E4E">
        <w:t xml:space="preserve"> </w:t>
      </w:r>
      <w:r w:rsidRPr="00D20780">
        <w:t>charakterze podejrzanego. Przepis ten stosuje się odpowiednio w</w:t>
      </w:r>
      <w:r w:rsidRPr="004A4E4E">
        <w:t xml:space="preserve"> </w:t>
      </w:r>
      <w:r w:rsidRPr="00D20780">
        <w:t>sprawie, w</w:t>
      </w:r>
      <w:r w:rsidRPr="004A4E4E">
        <w:t xml:space="preserve"> </w:t>
      </w:r>
      <w:r w:rsidRPr="00D20780">
        <w:t>której odmówiono wszczęcia śledztwa lub dochodzenia.</w:t>
      </w:r>
    </w:p>
    <w:p w14:paraId="65F90433"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Prawomocnie umorzone postępowanie przygotowawcze wznawia się przeciwko osobie, wobec której wydano postanowienie o</w:t>
      </w:r>
      <w:r w:rsidRPr="004A4E4E">
        <w:t xml:space="preserve"> </w:t>
      </w:r>
      <w:r w:rsidRPr="00D20780">
        <w:t>przedstawieniu zarzutów albo której postawiono zarzut bez wydania takiego postanowienia w</w:t>
      </w:r>
      <w:r w:rsidRPr="004A4E4E">
        <w:t xml:space="preserve"> </w:t>
      </w:r>
      <w:r w:rsidRPr="00D20780">
        <w:t>związku z</w:t>
      </w:r>
      <w:r w:rsidRPr="004A4E4E">
        <w:t xml:space="preserve"> </w:t>
      </w:r>
      <w:r w:rsidRPr="00D20780">
        <w:t>przystąpieniem do przesłuchania w</w:t>
      </w:r>
      <w:r w:rsidRPr="004A4E4E">
        <w:t xml:space="preserve"> </w:t>
      </w:r>
      <w:r w:rsidRPr="00D20780">
        <w:t>charakterze podejrzanego, na mocy postanowienia prokuratora nadrzędnego nad tym, który wydał lub zatwierdził postanowienie o</w:t>
      </w:r>
      <w:r w:rsidRPr="004A4E4E">
        <w:t xml:space="preserve"> </w:t>
      </w:r>
      <w:r w:rsidRPr="00D20780">
        <w:t>umorzeniu, tylko wtedy, gdy ujawnią się nowe istotne fakty lub dowody nie znane w</w:t>
      </w:r>
      <w:r w:rsidRPr="004A4E4E">
        <w:t xml:space="preserve"> </w:t>
      </w:r>
      <w:r w:rsidRPr="00D20780">
        <w:t>poprzednim postępowaniu albo gdy zachodzi okoliczność określona w</w:t>
      </w:r>
      <w:r w:rsidRPr="004A4E4E">
        <w:t xml:space="preserve"> </w:t>
      </w:r>
      <w:r w:rsidRPr="00D20780">
        <w:t>art.</w:t>
      </w:r>
      <w:r w:rsidRPr="004A4E4E">
        <w:t xml:space="preserve"> </w:t>
      </w:r>
      <w:r w:rsidRPr="00D20780">
        <w:t>11 §</w:t>
      </w:r>
      <w:r w:rsidRPr="004A4E4E">
        <w:t xml:space="preserve"> </w:t>
      </w:r>
      <w:r w:rsidRPr="00D20780">
        <w:t>3. Przewidziane w</w:t>
      </w:r>
      <w:r w:rsidRPr="004A4E4E">
        <w:t xml:space="preserve"> </w:t>
      </w:r>
      <w:r w:rsidRPr="00D20780">
        <w:t>ustawie ograniczenia okresu tymczasowego aresztowania stosuje się wówczas do łącznego czasu trwania tego środka.”;</w:t>
      </w:r>
    </w:p>
    <w:p w14:paraId="1D22F943" w14:textId="77777777" w:rsidR="004A4E4E" w:rsidRPr="004A4E4E" w:rsidRDefault="004A4E4E" w:rsidP="004A4E4E">
      <w:pPr>
        <w:pStyle w:val="PKTpunkt"/>
      </w:pPr>
      <w:r w:rsidRPr="00D20780">
        <w:t>6</w:t>
      </w:r>
      <w:r w:rsidRPr="004A4E4E">
        <w:t>5)</w:t>
      </w:r>
      <w:r w:rsidRPr="004A4E4E">
        <w:tab/>
        <w:t>w art. 328 § 1 otrzymuje brzmienie:</w:t>
      </w:r>
    </w:p>
    <w:p w14:paraId="61C145EC" w14:textId="77777777" w:rsidR="004A4E4E" w:rsidRPr="00D20780" w:rsidRDefault="004A4E4E" w:rsidP="005A0E5E">
      <w:pPr>
        <w:pStyle w:val="ZUSTzmustartykuempunktem"/>
      </w:pPr>
      <w:r w:rsidRPr="00D20780">
        <w:lastRenderedPageBreak/>
        <w:t>„§</w:t>
      </w:r>
      <w:r w:rsidRPr="004A4E4E">
        <w:t xml:space="preserve"> </w:t>
      </w:r>
      <w:r w:rsidRPr="00D20780">
        <w:t>1.</w:t>
      </w:r>
      <w:r w:rsidRPr="004A4E4E">
        <w:t xml:space="preserve"> </w:t>
      </w:r>
      <w:r w:rsidRPr="00D20780">
        <w:t>Prokurator Generalny może uchylić prawomocne postanowienie o</w:t>
      </w:r>
      <w:r w:rsidRPr="004A4E4E">
        <w:t xml:space="preserve"> </w:t>
      </w:r>
      <w:r w:rsidRPr="00D20780">
        <w:t>umorzeniu postępowania przygotowawczego w</w:t>
      </w:r>
      <w:r w:rsidRPr="004A4E4E">
        <w:t xml:space="preserve"> </w:t>
      </w:r>
      <w:r w:rsidRPr="00D20780">
        <w:t>stosunku do osoby, wobec której wydano postanowienie o</w:t>
      </w:r>
      <w:r w:rsidRPr="004A4E4E">
        <w:t xml:space="preserve"> </w:t>
      </w:r>
      <w:r w:rsidRPr="00D20780">
        <w:t>przedstawieniu zarzutów albo której postawiono zarzut bez wydania takiego postanowienia w</w:t>
      </w:r>
      <w:r w:rsidRPr="004A4E4E">
        <w:t xml:space="preserve"> </w:t>
      </w:r>
      <w:r w:rsidRPr="00D20780">
        <w:t>związku z</w:t>
      </w:r>
      <w:r w:rsidRPr="004A4E4E">
        <w:t xml:space="preserve"> </w:t>
      </w:r>
      <w:r w:rsidRPr="00D20780">
        <w:t>przystąpieniem do przesłuchania w</w:t>
      </w:r>
      <w:r w:rsidRPr="004A4E4E">
        <w:t xml:space="preserve"> </w:t>
      </w:r>
      <w:r w:rsidRPr="00D20780">
        <w:t>charakterze podejrzanego, jeżeli stwierdzi, że umorzenie postępowania było niezasadne. Nie dotyczy to wypadku, w</w:t>
      </w:r>
      <w:r w:rsidRPr="004A4E4E">
        <w:t xml:space="preserve"> </w:t>
      </w:r>
      <w:r w:rsidRPr="00D20780">
        <w:t>którym sąd utrzymał w</w:t>
      </w:r>
      <w:r w:rsidRPr="004A4E4E">
        <w:t xml:space="preserve"> </w:t>
      </w:r>
      <w:r w:rsidRPr="00D20780">
        <w:t>mocy postanowienie o</w:t>
      </w:r>
      <w:r w:rsidRPr="004A4E4E">
        <w:t xml:space="preserve"> </w:t>
      </w:r>
      <w:r w:rsidRPr="00D20780">
        <w:t>umorzeniu.”;</w:t>
      </w:r>
    </w:p>
    <w:p w14:paraId="4EA44C9E" w14:textId="77777777" w:rsidR="004A4E4E" w:rsidRPr="004A4E4E" w:rsidRDefault="004A4E4E" w:rsidP="004A4E4E">
      <w:pPr>
        <w:pStyle w:val="PKTpunkt"/>
      </w:pPr>
      <w:r w:rsidRPr="00D20780">
        <w:t>6</w:t>
      </w:r>
      <w:r w:rsidRPr="004A4E4E">
        <w:t>6)</w:t>
      </w:r>
      <w:r w:rsidRPr="004A4E4E">
        <w:tab/>
        <w:t xml:space="preserve">w art. 330: </w:t>
      </w:r>
    </w:p>
    <w:p w14:paraId="101C3A18" w14:textId="77777777" w:rsidR="004A4E4E" w:rsidRPr="004A4E4E" w:rsidRDefault="004A4E4E" w:rsidP="004A4E4E">
      <w:pPr>
        <w:pStyle w:val="LITlitera"/>
      </w:pPr>
      <w:r w:rsidRPr="00D20780">
        <w:t>a)</w:t>
      </w:r>
      <w:r w:rsidRPr="00D20780">
        <w:tab/>
        <w:t>§</w:t>
      </w:r>
      <w:r w:rsidRPr="004A4E4E">
        <w:t xml:space="preserve"> 2 otrzymuje brzmienie:</w:t>
      </w:r>
    </w:p>
    <w:p w14:paraId="25ED6564" w14:textId="77777777" w:rsidR="004A4E4E" w:rsidRPr="00D20780" w:rsidRDefault="004A4E4E" w:rsidP="004A4E4E">
      <w:pPr>
        <w:pStyle w:val="ZLITUSTzmustliter"/>
      </w:pPr>
      <w:r w:rsidRPr="00D20780">
        <w:t>„§</w:t>
      </w:r>
      <w:r w:rsidRPr="004A4E4E">
        <w:t xml:space="preserve"> </w:t>
      </w:r>
      <w:r w:rsidRPr="00D20780">
        <w:t>2.</w:t>
      </w:r>
      <w:r w:rsidRPr="004A4E4E">
        <w:t xml:space="preserve"> </w:t>
      </w:r>
      <w:r w:rsidRPr="00D20780">
        <w:t>Jeżeli organ prowadzący postępowanie nadal nie znajduje podstaw do wniesienia aktu oskarżenia, wydaje ponownie postanowienie o</w:t>
      </w:r>
      <w:r w:rsidRPr="004A4E4E">
        <w:t xml:space="preserve"> </w:t>
      </w:r>
      <w:r w:rsidRPr="00D20780">
        <w:t>umorzeniu postępowania lub odmowie jego wszczęcia. W</w:t>
      </w:r>
      <w:r w:rsidRPr="004A4E4E">
        <w:t xml:space="preserve"> </w:t>
      </w:r>
      <w:r w:rsidRPr="00D20780">
        <w:t>takim wypadku pokrzywdzony, który wykorzystał uprawnienia przewidziane w</w:t>
      </w:r>
      <w:r w:rsidRPr="004A4E4E">
        <w:t xml:space="preserve"> </w:t>
      </w:r>
      <w:r w:rsidRPr="00D20780">
        <w:t>art.</w:t>
      </w:r>
      <w:r w:rsidRPr="004A4E4E">
        <w:t xml:space="preserve"> </w:t>
      </w:r>
      <w:r w:rsidRPr="00D20780">
        <w:t>306 §</w:t>
      </w:r>
      <w:r w:rsidRPr="004A4E4E">
        <w:t xml:space="preserve"> </w:t>
      </w:r>
      <w:r w:rsidRPr="00D20780">
        <w:t>1 lub 1a, może wnieść akt oskarżenia określony w</w:t>
      </w:r>
      <w:r w:rsidRPr="004A4E4E">
        <w:t xml:space="preserve"> </w:t>
      </w:r>
      <w:r w:rsidRPr="00D20780">
        <w:t>art.</w:t>
      </w:r>
      <w:r w:rsidRPr="004A4E4E">
        <w:t xml:space="preserve"> </w:t>
      </w:r>
      <w:r w:rsidRPr="00D20780">
        <w:t>55 §</w:t>
      </w:r>
      <w:r w:rsidRPr="004A4E4E">
        <w:t xml:space="preserve"> </w:t>
      </w:r>
      <w:r w:rsidRPr="00D20780">
        <w:t>1, o</w:t>
      </w:r>
      <w:r w:rsidRPr="004A4E4E">
        <w:t xml:space="preserve"> </w:t>
      </w:r>
      <w:r w:rsidRPr="00D20780">
        <w:t>czym należy go pouczyć.”,</w:t>
      </w:r>
    </w:p>
    <w:p w14:paraId="1F57696C" w14:textId="77777777" w:rsidR="004A4E4E" w:rsidRPr="00D20780" w:rsidRDefault="004A4E4E" w:rsidP="004A4E4E">
      <w:pPr>
        <w:pStyle w:val="LITlitera"/>
      </w:pPr>
      <w:r w:rsidRPr="00D20780">
        <w:t>b)</w:t>
      </w:r>
      <w:r w:rsidRPr="00D20780">
        <w:tab/>
        <w:t>uchyla się §</w:t>
      </w:r>
      <w:r w:rsidRPr="004A4E4E">
        <w:t xml:space="preserve"> </w:t>
      </w:r>
      <w:r w:rsidRPr="00D20780">
        <w:t>2a,</w:t>
      </w:r>
    </w:p>
    <w:p w14:paraId="777421A2" w14:textId="77777777" w:rsidR="004A4E4E" w:rsidRPr="00D20780" w:rsidRDefault="004A4E4E" w:rsidP="004A4E4E">
      <w:pPr>
        <w:pStyle w:val="LITlitera"/>
      </w:pPr>
      <w:r w:rsidRPr="00D20780">
        <w:t>c)</w:t>
      </w:r>
      <w:r w:rsidRPr="00D20780">
        <w:tab/>
        <w:t>uchyla się §</w:t>
      </w:r>
      <w:r w:rsidRPr="004A4E4E">
        <w:t xml:space="preserve"> </w:t>
      </w:r>
      <w:r w:rsidRPr="00D20780">
        <w:t>4;</w:t>
      </w:r>
    </w:p>
    <w:p w14:paraId="3D3B360B" w14:textId="1EF31730" w:rsidR="004A4E4E" w:rsidRPr="004A4E4E" w:rsidRDefault="004A4E4E" w:rsidP="004A4E4E">
      <w:pPr>
        <w:pStyle w:val="PKTpunkt"/>
      </w:pPr>
      <w:r w:rsidRPr="00D20780">
        <w:t>6</w:t>
      </w:r>
      <w:r w:rsidRPr="004A4E4E">
        <w:t>7)</w:t>
      </w:r>
      <w:r w:rsidRPr="004A4E4E">
        <w:tab/>
        <w:t>w art. 332 w § 1 pkt 1 otrzymuje brzmienie</w:t>
      </w:r>
      <w:r w:rsidR="005F6D6A">
        <w:t>:</w:t>
      </w:r>
    </w:p>
    <w:p w14:paraId="239516F2" w14:textId="77777777" w:rsidR="004A4E4E" w:rsidRPr="00D20780" w:rsidRDefault="004A4E4E" w:rsidP="004A4E4E">
      <w:pPr>
        <w:pStyle w:val="ZPKTzmpktartykuempunktem"/>
      </w:pPr>
      <w:r w:rsidRPr="00D20780">
        <w:t>„1)</w:t>
      </w:r>
      <w:r w:rsidRPr="00D20780">
        <w:tab/>
        <w:t>imię i</w:t>
      </w:r>
      <w:r w:rsidRPr="004A4E4E">
        <w:t xml:space="preserve"> </w:t>
      </w:r>
      <w:r w:rsidRPr="00D20780">
        <w:t>nazwisko oskarżonego, inne dane o</w:t>
      </w:r>
      <w:r w:rsidRPr="004A4E4E">
        <w:t xml:space="preserve"> </w:t>
      </w:r>
      <w:r w:rsidRPr="00D20780">
        <w:t>jego osobie, w</w:t>
      </w:r>
      <w:r w:rsidRPr="004A4E4E">
        <w:t xml:space="preserve"> </w:t>
      </w:r>
      <w:r w:rsidRPr="00D20780">
        <w:t>tym numer telefonu, telefaksu i</w:t>
      </w:r>
      <w:r w:rsidRPr="004A4E4E">
        <w:t xml:space="preserve"> </w:t>
      </w:r>
      <w:r w:rsidRPr="00D20780">
        <w:t>adres poczty elektronicznej lub informację o</w:t>
      </w:r>
      <w:r w:rsidRPr="004A4E4E">
        <w:t xml:space="preserve"> </w:t>
      </w:r>
      <w:r w:rsidRPr="00D20780">
        <w:t>ich nieposiadaniu przez oskarżonego lub niemożności ich ustalenia, dane o</w:t>
      </w:r>
      <w:r w:rsidRPr="004A4E4E">
        <w:t xml:space="preserve"> </w:t>
      </w:r>
      <w:r w:rsidRPr="00D20780">
        <w:t>zatrzymaniu, zastosowaniu środka zapobiegawczego oraz zabezpieczenia majątkowego;”;</w:t>
      </w:r>
    </w:p>
    <w:p w14:paraId="299DF850" w14:textId="77777777" w:rsidR="004A4E4E" w:rsidRPr="00D20780" w:rsidRDefault="004A4E4E" w:rsidP="004A4E4E">
      <w:pPr>
        <w:pStyle w:val="PKTpunkt"/>
      </w:pPr>
      <w:r>
        <w:t>68</w:t>
      </w:r>
      <w:r w:rsidRPr="00D20780">
        <w:t>)</w:t>
      </w:r>
      <w:r w:rsidRPr="00D20780">
        <w:tab/>
        <w:t>w art.</w:t>
      </w:r>
      <w:r w:rsidRPr="004A4E4E">
        <w:t xml:space="preserve"> </w:t>
      </w:r>
      <w:r w:rsidRPr="00D20780">
        <w:t>333</w:t>
      </w:r>
      <w:r w:rsidRPr="004A4E4E">
        <w:t xml:space="preserve"> </w:t>
      </w:r>
      <w:r w:rsidRPr="00D20780">
        <w:t>po §</w:t>
      </w:r>
      <w:r w:rsidRPr="004A4E4E">
        <w:t xml:space="preserve"> </w:t>
      </w:r>
      <w:r w:rsidRPr="00D20780">
        <w:t>1</w:t>
      </w:r>
      <w:r w:rsidRPr="004A4E4E">
        <w:t xml:space="preserve"> </w:t>
      </w:r>
      <w:r w:rsidRPr="00D20780">
        <w:t>dodaje się</w:t>
      </w:r>
      <w:r w:rsidRPr="004A4E4E">
        <w:t xml:space="preserve"> </w:t>
      </w:r>
      <w:r w:rsidRPr="00D20780">
        <w:t>§ 1a w</w:t>
      </w:r>
      <w:r w:rsidRPr="004A4E4E">
        <w:t xml:space="preserve"> </w:t>
      </w:r>
      <w:r w:rsidRPr="00D20780">
        <w:t>brzmieniu:</w:t>
      </w:r>
    </w:p>
    <w:p w14:paraId="2C4BE9F5" w14:textId="77777777" w:rsidR="004A4E4E" w:rsidRPr="00D20780" w:rsidRDefault="004A4E4E" w:rsidP="004A4E4E">
      <w:pPr>
        <w:pStyle w:val="ZUSTzmustartykuempunktem"/>
      </w:pPr>
      <w:r w:rsidRPr="00D20780">
        <w:t>„§</w:t>
      </w:r>
      <w:r w:rsidRPr="004A4E4E">
        <w:t xml:space="preserve"> </w:t>
      </w:r>
      <w:r w:rsidRPr="00D20780">
        <w:t>1a.</w:t>
      </w:r>
      <w:r w:rsidRPr="004A4E4E">
        <w:t xml:space="preserve"> </w:t>
      </w:r>
      <w:r w:rsidRPr="00D20780">
        <w:t>Lista i</w:t>
      </w:r>
      <w:r w:rsidRPr="004A4E4E">
        <w:t xml:space="preserve"> </w:t>
      </w:r>
      <w:r w:rsidRPr="00D20780">
        <w:t>wykaz, o</w:t>
      </w:r>
      <w:r w:rsidRPr="004A4E4E">
        <w:t xml:space="preserve"> </w:t>
      </w:r>
      <w:r w:rsidRPr="00D20780">
        <w:t>których mowa w</w:t>
      </w:r>
      <w:r w:rsidRPr="004A4E4E">
        <w:t xml:space="preserve"> </w:t>
      </w:r>
      <w:r w:rsidRPr="00D20780">
        <w:t>§ 1, powinny zawierać także wskazanie w</w:t>
      </w:r>
      <w:r w:rsidRPr="004A4E4E">
        <w:t xml:space="preserve"> </w:t>
      </w:r>
      <w:r w:rsidRPr="00D20780">
        <w:t>odniesieniu do każdego dowodu, jakie okoliczności mają być udowodnione, a</w:t>
      </w:r>
      <w:r w:rsidRPr="004A4E4E">
        <w:t xml:space="preserve"> </w:t>
      </w:r>
      <w:r w:rsidRPr="00D20780">
        <w:t>w</w:t>
      </w:r>
      <w:r w:rsidRPr="004A4E4E">
        <w:t xml:space="preserve"> </w:t>
      </w:r>
      <w:r w:rsidRPr="00D20780">
        <w:t>razie potrzeby także wraz z</w:t>
      </w:r>
      <w:r w:rsidRPr="004A4E4E">
        <w:t xml:space="preserve"> </w:t>
      </w:r>
      <w:r w:rsidRPr="00D20780">
        <w:t>określeniem sposobu i</w:t>
      </w:r>
      <w:r w:rsidRPr="004A4E4E">
        <w:t xml:space="preserve"> </w:t>
      </w:r>
      <w:r w:rsidRPr="00D20780">
        <w:t>kolejności przeprowadzenia dowodów.”;</w:t>
      </w:r>
    </w:p>
    <w:p w14:paraId="775B2E1F" w14:textId="77777777" w:rsidR="004A4E4E" w:rsidRPr="004A4E4E" w:rsidRDefault="004A4E4E" w:rsidP="004A4E4E">
      <w:pPr>
        <w:pStyle w:val="PKTpunkt"/>
      </w:pPr>
      <w:r>
        <w:t>6</w:t>
      </w:r>
      <w:r w:rsidRPr="004A4E4E">
        <w:t>9)</w:t>
      </w:r>
      <w:r w:rsidRPr="004A4E4E">
        <w:tab/>
        <w:t>w art. 335:</w:t>
      </w:r>
    </w:p>
    <w:p w14:paraId="00055E77" w14:textId="77777777" w:rsidR="004A4E4E" w:rsidRPr="00D20780" w:rsidRDefault="004A4E4E" w:rsidP="004A4E4E">
      <w:pPr>
        <w:pStyle w:val="LITlitera"/>
      </w:pPr>
      <w:r>
        <w:t>a)</w:t>
      </w:r>
      <w:r>
        <w:tab/>
      </w:r>
      <w:r w:rsidRPr="00D20780">
        <w:t>§</w:t>
      </w:r>
      <w:r w:rsidRPr="004A4E4E">
        <w:t xml:space="preserve"> </w:t>
      </w:r>
      <w:r w:rsidRPr="00D20780">
        <w:t>1</w:t>
      </w:r>
      <w:r w:rsidRPr="004A4E4E">
        <w:t xml:space="preserve"> </w:t>
      </w:r>
      <w:r w:rsidRPr="00BF5D8B">
        <w:t>otrzymuje</w:t>
      </w:r>
      <w:r w:rsidRPr="00D20780">
        <w:t xml:space="preserve"> brzmienie:</w:t>
      </w:r>
    </w:p>
    <w:p w14:paraId="6905B0CD" w14:textId="77777777" w:rsidR="004A4E4E" w:rsidRDefault="004A4E4E" w:rsidP="004A4E4E">
      <w:pPr>
        <w:pStyle w:val="ZLITUSTzmustliter"/>
      </w:pPr>
      <w:r w:rsidRPr="00D20780">
        <w:t>„§</w:t>
      </w:r>
      <w:r w:rsidRPr="004A4E4E">
        <w:t xml:space="preserve"> </w:t>
      </w:r>
      <w:r w:rsidRPr="00D20780">
        <w:t>1.</w:t>
      </w:r>
      <w:r w:rsidRPr="004A4E4E">
        <w:t xml:space="preserve"> </w:t>
      </w:r>
      <w:r w:rsidRPr="00D20780">
        <w:t>Jeżeli oskarżony przyznaje się do winy, a</w:t>
      </w:r>
      <w:r w:rsidRPr="004A4E4E">
        <w:t xml:space="preserve"> </w:t>
      </w:r>
      <w:r w:rsidRPr="00D20780">
        <w:t>w</w:t>
      </w:r>
      <w:r w:rsidRPr="004A4E4E">
        <w:t xml:space="preserve"> </w:t>
      </w:r>
      <w:r w:rsidRPr="00D20780">
        <w:t>świetle jego wyjaśnień okoliczności popełnienia przestępstwa i</w:t>
      </w:r>
      <w:r w:rsidRPr="004A4E4E">
        <w:t xml:space="preserve"> </w:t>
      </w:r>
      <w:r w:rsidRPr="00D20780">
        <w:t>wina nie budzą wątpliwości, a</w:t>
      </w:r>
      <w:r w:rsidRPr="004A4E4E">
        <w:t xml:space="preserve"> </w:t>
      </w:r>
      <w:r w:rsidRPr="00D20780">
        <w:t>postawa oskarżonego wskazuje, że cele postępowania zostaną osiągnięte, można zaniechać przeprowadzenia dalszych czynności. Jeżeli zachodzi potrzeba oceny wiarygodności złożonych wyjaśnień, czynności dowodowych dokonuje się jedynie w</w:t>
      </w:r>
      <w:r w:rsidRPr="004A4E4E">
        <w:t xml:space="preserve"> </w:t>
      </w:r>
      <w:r w:rsidRPr="00D20780">
        <w:t>niezbędnym do tego zakresie. W</w:t>
      </w:r>
      <w:r w:rsidRPr="004A4E4E">
        <w:t xml:space="preserve"> </w:t>
      </w:r>
      <w:r w:rsidRPr="00D20780">
        <w:t>każdym jednak wypadku, jeżeli jest to konieczne dla zabezpieczenia śladów i</w:t>
      </w:r>
      <w:r w:rsidRPr="004A4E4E">
        <w:t xml:space="preserve"> </w:t>
      </w:r>
      <w:r w:rsidRPr="00D20780">
        <w:t xml:space="preserve">dowodów przestępstwa przed ich utratą, zniekształceniem </w:t>
      </w:r>
      <w:r w:rsidRPr="00D20780">
        <w:lastRenderedPageBreak/>
        <w:t>lub zniszczeniem, należy przeprowadzić w</w:t>
      </w:r>
      <w:r w:rsidRPr="004A4E4E">
        <w:t xml:space="preserve"> </w:t>
      </w:r>
      <w:r w:rsidRPr="00D20780">
        <w:t>niezbędnym zakresie czynności procesowe, a</w:t>
      </w:r>
      <w:r w:rsidRPr="004A4E4E">
        <w:t xml:space="preserve"> </w:t>
      </w:r>
      <w:r w:rsidRPr="00D20780">
        <w:t>zwłaszcza dokonać oględzin, w</w:t>
      </w:r>
      <w:r w:rsidRPr="004A4E4E">
        <w:t xml:space="preserve"> </w:t>
      </w:r>
      <w:r w:rsidRPr="00D20780">
        <w:t>razie potrzeby z</w:t>
      </w:r>
      <w:r w:rsidRPr="004A4E4E">
        <w:t xml:space="preserve"> </w:t>
      </w:r>
      <w:r w:rsidRPr="00D20780">
        <w:t>udziałem biegłego, przeszukania lub czynności wymienionych w</w:t>
      </w:r>
      <w:r w:rsidRPr="004A4E4E">
        <w:t xml:space="preserve"> </w:t>
      </w:r>
      <w:r w:rsidRPr="00D20780">
        <w:t>art.</w:t>
      </w:r>
      <w:r w:rsidRPr="004A4E4E">
        <w:t xml:space="preserve"> </w:t>
      </w:r>
      <w:r w:rsidRPr="00D20780">
        <w:t>74 §</w:t>
      </w:r>
      <w:r w:rsidRPr="004A4E4E">
        <w:t xml:space="preserve"> </w:t>
      </w:r>
      <w:r w:rsidRPr="00D20780">
        <w:t>2 pkt</w:t>
      </w:r>
      <w:r w:rsidRPr="004A4E4E">
        <w:t xml:space="preserve"> </w:t>
      </w:r>
      <w:r w:rsidRPr="00D20780">
        <w:t>1 w</w:t>
      </w:r>
      <w:r w:rsidRPr="004A4E4E">
        <w:t xml:space="preserve"> </w:t>
      </w:r>
      <w:r w:rsidRPr="00D20780">
        <w:t>stosunku do osoby, co do której istnieje uzasadnione podejrzenie popełnienia przez nią przestępstwa, a</w:t>
      </w:r>
      <w:r w:rsidRPr="004A4E4E">
        <w:t xml:space="preserve"> </w:t>
      </w:r>
      <w:r w:rsidRPr="00D20780">
        <w:t>także przedsięwziąć wobec niej inne niezbędne czynności, nie wyłączając pobrania krwi, włosów i</w:t>
      </w:r>
      <w:r w:rsidRPr="004A4E4E">
        <w:t xml:space="preserve"> </w:t>
      </w:r>
      <w:r w:rsidRPr="00D20780">
        <w:t>wydzielin organizmu. Prokurator, zamiast z</w:t>
      </w:r>
      <w:r w:rsidRPr="004A4E4E">
        <w:t xml:space="preserve"> </w:t>
      </w:r>
      <w:r w:rsidRPr="00D20780">
        <w:t>aktem oskarżenia, występuje do sądu z</w:t>
      </w:r>
      <w:r w:rsidRPr="004A4E4E">
        <w:t xml:space="preserve"> </w:t>
      </w:r>
      <w:r w:rsidRPr="00D20780">
        <w:t>wnioskiem o</w:t>
      </w:r>
      <w:r w:rsidRPr="004A4E4E">
        <w:t xml:space="preserve"> </w:t>
      </w:r>
      <w:r w:rsidRPr="00D20780">
        <w:t>wydanie na posiedzeniu wyroku skazującego i</w:t>
      </w:r>
      <w:r w:rsidRPr="004A4E4E">
        <w:t xml:space="preserve"> </w:t>
      </w:r>
      <w:r w:rsidRPr="00D20780">
        <w:t>orzeczenie uzgodnionych z</w:t>
      </w:r>
      <w:r w:rsidRPr="004A4E4E">
        <w:t xml:space="preserve"> </w:t>
      </w:r>
      <w:r w:rsidRPr="00D20780">
        <w:t>oskarżonym kar lub innych środków przewidzianych za zarzucany mu występek, uwzględniających również prawnie chronione interesy pokrzywdzonego. Uzgodnienie może obejmować także wydanie określonego rozstrzygnięcia w</w:t>
      </w:r>
      <w:r w:rsidRPr="004A4E4E">
        <w:t xml:space="preserve"> </w:t>
      </w:r>
      <w:r w:rsidRPr="00D20780">
        <w:t>przedmiocie poniesienia kosztów procesu.”</w:t>
      </w:r>
      <w:r>
        <w:t>,</w:t>
      </w:r>
    </w:p>
    <w:p w14:paraId="1A5CA3CF" w14:textId="77777777" w:rsidR="004A4E4E" w:rsidRDefault="004A4E4E" w:rsidP="004A4E4E">
      <w:pPr>
        <w:pStyle w:val="LITlitera"/>
      </w:pPr>
      <w:r>
        <w:t>b)</w:t>
      </w:r>
      <w:r>
        <w:tab/>
        <w:t xml:space="preserve">w </w:t>
      </w:r>
      <w:r w:rsidRPr="00D20780">
        <w:t>§</w:t>
      </w:r>
      <w:r w:rsidRPr="00BF5D8B">
        <w:t xml:space="preserve"> </w:t>
      </w:r>
      <w:r>
        <w:t>2 zdanie trzecie otrzymuje brzmienie:</w:t>
      </w:r>
    </w:p>
    <w:p w14:paraId="6F04FCC9" w14:textId="3284237B" w:rsidR="004A4E4E" w:rsidRPr="00D20780" w:rsidRDefault="004A4E4E" w:rsidP="005A0E5E">
      <w:pPr>
        <w:pStyle w:val="ZLITFRAGzmlitfragmentunpzdanialiter"/>
      </w:pPr>
      <w:r w:rsidRPr="00BE3B7F">
        <w:t xml:space="preserve">„Do aktu oskarżenia nie stosuje się przepisów art. </w:t>
      </w:r>
      <w:r w:rsidRPr="00894640">
        <w:t>art. 333 § 1</w:t>
      </w:r>
      <w:r>
        <w:t>–</w:t>
      </w:r>
      <w:r w:rsidRPr="00894640">
        <w:t>2</w:t>
      </w:r>
      <w:r w:rsidR="001D07B9">
        <w:t>.</w:t>
      </w:r>
      <w:r w:rsidRPr="00D20780">
        <w:t>”</w:t>
      </w:r>
      <w:r>
        <w:t>;</w:t>
      </w:r>
    </w:p>
    <w:p w14:paraId="2D629AE4" w14:textId="77777777" w:rsidR="004A4E4E" w:rsidRPr="004A4E4E" w:rsidRDefault="004A4E4E" w:rsidP="004A4E4E">
      <w:pPr>
        <w:pStyle w:val="PKTpunkt"/>
      </w:pPr>
      <w:r>
        <w:t>70</w:t>
      </w:r>
      <w:r w:rsidRPr="004A4E4E">
        <w:t>)</w:t>
      </w:r>
      <w:r w:rsidRPr="004A4E4E">
        <w:tab/>
        <w:t>w art. 339:</w:t>
      </w:r>
    </w:p>
    <w:p w14:paraId="3ADCD7A6" w14:textId="77777777" w:rsidR="004A4E4E" w:rsidRPr="004A4E4E" w:rsidRDefault="004A4E4E" w:rsidP="004A4E4E">
      <w:pPr>
        <w:pStyle w:val="LITlitera"/>
      </w:pPr>
      <w:r w:rsidRPr="00D20780">
        <w:t>a)</w:t>
      </w:r>
      <w:r w:rsidRPr="00D20780">
        <w:tab/>
        <w:t>w</w:t>
      </w:r>
      <w:r w:rsidRPr="004A4E4E">
        <w:t xml:space="preserve"> § 3 w pkt 7 kropkę zastępuje się średnikiem i dodaje się pkt 8 w brzmieniu:</w:t>
      </w:r>
    </w:p>
    <w:p w14:paraId="4549C555" w14:textId="77777777" w:rsidR="004A4E4E" w:rsidRPr="00D20780" w:rsidRDefault="004A4E4E" w:rsidP="004A4E4E">
      <w:pPr>
        <w:pStyle w:val="ZLITPKTzmpktliter"/>
      </w:pPr>
      <w:r w:rsidRPr="00D20780">
        <w:t>„8)</w:t>
      </w:r>
      <w:r w:rsidRPr="00D20780">
        <w:tab/>
        <w:t>wydania postanowienia w</w:t>
      </w:r>
      <w:r w:rsidRPr="004A4E4E">
        <w:t xml:space="preserve"> </w:t>
      </w:r>
      <w:r w:rsidRPr="00D20780">
        <w:t>przedmiocie uznania udziału obrońcy w</w:t>
      </w:r>
      <w:r w:rsidRPr="004A4E4E">
        <w:t xml:space="preserve"> </w:t>
      </w:r>
      <w:r w:rsidRPr="00D20780">
        <w:t>postępowaniu za nieobowiązkowy wobec treści opinii biegłych psychiatrów i</w:t>
      </w:r>
      <w:r w:rsidRPr="004A4E4E">
        <w:t xml:space="preserve"> </w:t>
      </w:r>
      <w:r w:rsidRPr="00D20780">
        <w:t>spełniania warunków określonych w</w:t>
      </w:r>
      <w:r w:rsidRPr="004A4E4E">
        <w:t xml:space="preserve"> </w:t>
      </w:r>
      <w:r w:rsidRPr="00D20780">
        <w:t>art.</w:t>
      </w:r>
      <w:r w:rsidRPr="004A4E4E">
        <w:t xml:space="preserve"> </w:t>
      </w:r>
      <w:r w:rsidRPr="00D20780">
        <w:t>79 §</w:t>
      </w:r>
      <w:r w:rsidRPr="004A4E4E">
        <w:t xml:space="preserve"> </w:t>
      </w:r>
      <w:r w:rsidRPr="00D20780">
        <w:t>4.”,</w:t>
      </w:r>
    </w:p>
    <w:p w14:paraId="3A243967" w14:textId="77777777" w:rsidR="004A4E4E" w:rsidRPr="00D20780" w:rsidRDefault="004A4E4E" w:rsidP="004A4E4E">
      <w:pPr>
        <w:pStyle w:val="LITlitera"/>
      </w:pPr>
      <w:r w:rsidRPr="00D20780">
        <w:t>b)</w:t>
      </w:r>
      <w:r w:rsidRPr="00D20780">
        <w:tab/>
        <w:t>uchyla się §</w:t>
      </w:r>
      <w:r w:rsidRPr="004A4E4E">
        <w:t xml:space="preserve"> </w:t>
      </w:r>
      <w:r w:rsidRPr="00D20780">
        <w:t>3b,</w:t>
      </w:r>
    </w:p>
    <w:p w14:paraId="1ABAF0FF" w14:textId="77777777" w:rsidR="004A4E4E" w:rsidRPr="004A4E4E" w:rsidRDefault="004A4E4E" w:rsidP="004A4E4E">
      <w:pPr>
        <w:pStyle w:val="LITlitera"/>
      </w:pPr>
      <w:r w:rsidRPr="00D20780">
        <w:t>c)</w:t>
      </w:r>
      <w:r w:rsidRPr="00D20780">
        <w:tab/>
      </w:r>
      <w:r w:rsidRPr="004A4E4E">
        <w:t>§ 5 otrzymuje brzmienie:</w:t>
      </w:r>
    </w:p>
    <w:p w14:paraId="10BC328B" w14:textId="13F388E9" w:rsidR="004A4E4E" w:rsidRPr="00D20780" w:rsidRDefault="004A4E4E" w:rsidP="004A4E4E">
      <w:pPr>
        <w:pStyle w:val="ZLITUSTzmustliter"/>
      </w:pPr>
      <w:r w:rsidRPr="00D20780">
        <w:t>„§</w:t>
      </w:r>
      <w:r w:rsidRPr="004A4E4E">
        <w:t xml:space="preserve"> </w:t>
      </w:r>
      <w:r w:rsidRPr="00D20780">
        <w:t>5.</w:t>
      </w:r>
      <w:r w:rsidRPr="004A4E4E">
        <w:t xml:space="preserve"> </w:t>
      </w:r>
      <w:r w:rsidRPr="00D20780">
        <w:t>Strony, obrońcy i</w:t>
      </w:r>
      <w:r w:rsidRPr="004A4E4E">
        <w:t xml:space="preserve"> </w:t>
      </w:r>
      <w:r w:rsidRPr="00D20780">
        <w:t>pełnomocnicy mogą wziąć udział w</w:t>
      </w:r>
      <w:r w:rsidRPr="004A4E4E">
        <w:t xml:space="preserve"> </w:t>
      </w:r>
      <w:r w:rsidRPr="00D20780">
        <w:t>posiedzeniach wymienionych w</w:t>
      </w:r>
      <w:r w:rsidRPr="004A4E4E">
        <w:t xml:space="preserve"> </w:t>
      </w:r>
      <w:r w:rsidRPr="00D20780">
        <w:t>§ 1 oraz w</w:t>
      </w:r>
      <w:r w:rsidRPr="004A4E4E">
        <w:t xml:space="preserve"> </w:t>
      </w:r>
      <w:r w:rsidRPr="00D20780">
        <w:t>§ 3 pkt</w:t>
      </w:r>
      <w:r w:rsidRPr="004A4E4E">
        <w:t xml:space="preserve"> </w:t>
      </w:r>
      <w:r w:rsidRPr="00D20780">
        <w:t>1, 2 i</w:t>
      </w:r>
      <w:r w:rsidRPr="004A4E4E">
        <w:t xml:space="preserve"> </w:t>
      </w:r>
      <w:r w:rsidRPr="00D20780">
        <w:t>6, z</w:t>
      </w:r>
      <w:r w:rsidRPr="004A4E4E">
        <w:t xml:space="preserve"> </w:t>
      </w:r>
      <w:r w:rsidRPr="00D20780">
        <w:t>tym że udział prokuratora i</w:t>
      </w:r>
      <w:r w:rsidRPr="004A4E4E">
        <w:t xml:space="preserve"> </w:t>
      </w:r>
      <w:r w:rsidRPr="00D20780">
        <w:t>obrońcy w</w:t>
      </w:r>
      <w:r w:rsidRPr="004A4E4E">
        <w:t xml:space="preserve"> </w:t>
      </w:r>
      <w:r w:rsidRPr="00D20780">
        <w:t>posiedzeniu w</w:t>
      </w:r>
      <w:r w:rsidRPr="004A4E4E">
        <w:t xml:space="preserve"> </w:t>
      </w:r>
      <w:r w:rsidRPr="00D20780">
        <w:t>przedmiocie orzeczenia środka zabezpieczającego określonego w</w:t>
      </w:r>
      <w:r w:rsidRPr="004A4E4E">
        <w:t xml:space="preserve"> </w:t>
      </w:r>
      <w:r w:rsidRPr="00D20780">
        <w:t>art.</w:t>
      </w:r>
      <w:r w:rsidR="00A6558B">
        <w:t> </w:t>
      </w:r>
      <w:r w:rsidRPr="00D20780">
        <w:t>93a §</w:t>
      </w:r>
      <w:r w:rsidRPr="004A4E4E">
        <w:t xml:space="preserve"> </w:t>
      </w:r>
      <w:r w:rsidRPr="00D20780">
        <w:t>1 pkt</w:t>
      </w:r>
      <w:r w:rsidRPr="004A4E4E">
        <w:t xml:space="preserve"> </w:t>
      </w:r>
      <w:r w:rsidRPr="00D20780">
        <w:t>4</w:t>
      </w:r>
      <w:r w:rsidRPr="004A4E4E">
        <w:t xml:space="preserve"> </w:t>
      </w:r>
      <w:r w:rsidRPr="00D20780">
        <w:t>Kodeksu karnego jest obowiązkowy. Pokrzywdzony ma prawo wziąć udział w</w:t>
      </w:r>
      <w:r w:rsidRPr="004A4E4E">
        <w:t xml:space="preserve"> </w:t>
      </w:r>
      <w:r w:rsidRPr="00D20780">
        <w:t>posiedzeniach wymienionych w</w:t>
      </w:r>
      <w:r w:rsidRPr="004A4E4E">
        <w:t xml:space="preserve"> </w:t>
      </w:r>
      <w:r w:rsidRPr="00D20780">
        <w:t>§ 3 pkt</w:t>
      </w:r>
      <w:r w:rsidRPr="004A4E4E">
        <w:t xml:space="preserve"> </w:t>
      </w:r>
      <w:r w:rsidRPr="00D20780">
        <w:t>1 i</w:t>
      </w:r>
      <w:r w:rsidRPr="004A4E4E">
        <w:t xml:space="preserve"> </w:t>
      </w:r>
      <w:r w:rsidRPr="00D20780">
        <w:t>2. Zawiadamiając pokrzywdzonego o</w:t>
      </w:r>
      <w:r w:rsidRPr="004A4E4E">
        <w:t xml:space="preserve"> </w:t>
      </w:r>
      <w:r w:rsidRPr="00D20780">
        <w:t>posiedzeniu poucza się go o</w:t>
      </w:r>
      <w:r w:rsidRPr="004A4E4E">
        <w:t xml:space="preserve"> </w:t>
      </w:r>
      <w:r w:rsidRPr="00D20780">
        <w:t>możliwości zakończenia postępowania bez przeprowadzenia rozprawy oraz wcześniejszego złożenia oświadczenia, o</w:t>
      </w:r>
      <w:r w:rsidRPr="004A4E4E">
        <w:t xml:space="preserve"> </w:t>
      </w:r>
      <w:r w:rsidRPr="00D20780">
        <w:t>którym mowa w</w:t>
      </w:r>
      <w:r w:rsidRPr="004A4E4E">
        <w:t xml:space="preserve"> </w:t>
      </w:r>
      <w:r w:rsidRPr="00D20780">
        <w:t>art.</w:t>
      </w:r>
      <w:r w:rsidRPr="004A4E4E">
        <w:t xml:space="preserve"> </w:t>
      </w:r>
      <w:r w:rsidRPr="00D20780">
        <w:t>54 §</w:t>
      </w:r>
      <w:r w:rsidRPr="004A4E4E">
        <w:t xml:space="preserve"> </w:t>
      </w:r>
      <w:r w:rsidRPr="00D20780">
        <w:t>1.”;</w:t>
      </w:r>
    </w:p>
    <w:p w14:paraId="1EEBB20D" w14:textId="77777777" w:rsidR="004A4E4E" w:rsidRDefault="004A4E4E" w:rsidP="004A4E4E">
      <w:pPr>
        <w:pStyle w:val="PKTpunkt"/>
      </w:pPr>
      <w:r w:rsidRPr="00D20780">
        <w:t>7</w:t>
      </w:r>
      <w:r>
        <w:t>1</w:t>
      </w:r>
      <w:r w:rsidRPr="00D20780">
        <w:t>)</w:t>
      </w:r>
      <w:r w:rsidRPr="00D20780">
        <w:tab/>
      </w:r>
      <w:r>
        <w:t>w art. 343 w § 7 zdanie drugie otrzymuje brzmienie:</w:t>
      </w:r>
    </w:p>
    <w:p w14:paraId="531A4F00" w14:textId="24276FE0" w:rsidR="004A4E4E" w:rsidRDefault="004A4E4E" w:rsidP="005A0E5E">
      <w:pPr>
        <w:pStyle w:val="ZFRAGzmfragmentunpzdaniaartykuempunktem"/>
      </w:pPr>
      <w:r w:rsidRPr="002F1FBF">
        <w:t xml:space="preserve">„W razie nieuwzględnienia wniosku wskazanego w art. 335 § 2 sprawa podlega rozpoznaniu na zasadach ogólnych, a prokurator, w terminie 7 dni od dnia posiedzenia, dokonuje czynności określonych w </w:t>
      </w:r>
      <w:r>
        <w:t>art. 333 § 1</w:t>
      </w:r>
      <w:r w:rsidR="001D07B9">
        <w:t>–</w:t>
      </w:r>
      <w:r>
        <w:t>2</w:t>
      </w:r>
      <w:r w:rsidR="001D07B9">
        <w:t>.</w:t>
      </w:r>
      <w:r>
        <w:t>”;</w:t>
      </w:r>
    </w:p>
    <w:p w14:paraId="33558845" w14:textId="77777777" w:rsidR="004A4E4E" w:rsidRPr="00D20780" w:rsidRDefault="004A4E4E" w:rsidP="004A4E4E">
      <w:pPr>
        <w:pStyle w:val="PKTpunkt"/>
      </w:pPr>
      <w:r>
        <w:t>72)</w:t>
      </w:r>
      <w:r>
        <w:tab/>
      </w:r>
      <w:r w:rsidRPr="00D20780">
        <w:t>w art.</w:t>
      </w:r>
      <w:r w:rsidRPr="004A4E4E">
        <w:t xml:space="preserve"> </w:t>
      </w:r>
      <w:r w:rsidRPr="00D20780">
        <w:t>360</w:t>
      </w:r>
      <w:r w:rsidRPr="004A4E4E">
        <w:t xml:space="preserve"> </w:t>
      </w:r>
      <w:r w:rsidRPr="00D20780">
        <w:t>uchyla się §</w:t>
      </w:r>
      <w:r w:rsidRPr="004A4E4E">
        <w:t xml:space="preserve"> </w:t>
      </w:r>
      <w:r w:rsidRPr="00D20780">
        <w:t>2;</w:t>
      </w:r>
    </w:p>
    <w:p w14:paraId="73598DAA" w14:textId="77777777" w:rsidR="004A4E4E" w:rsidRPr="00D20780" w:rsidRDefault="004A4E4E" w:rsidP="004A4E4E">
      <w:pPr>
        <w:pStyle w:val="PKTpunkt"/>
      </w:pPr>
      <w:r w:rsidRPr="00D20780">
        <w:lastRenderedPageBreak/>
        <w:t>7</w:t>
      </w:r>
      <w:r>
        <w:t>3</w:t>
      </w:r>
      <w:r w:rsidRPr="00D20780">
        <w:t>)</w:t>
      </w:r>
      <w:r w:rsidRPr="00D20780">
        <w:tab/>
        <w:t>uchyla się art.</w:t>
      </w:r>
      <w:r w:rsidRPr="004A4E4E">
        <w:t xml:space="preserve"> </w:t>
      </w:r>
      <w:r w:rsidRPr="00D20780">
        <w:t>368a;</w:t>
      </w:r>
    </w:p>
    <w:p w14:paraId="4D9CA15A" w14:textId="77777777" w:rsidR="004A4E4E" w:rsidRPr="004A4E4E" w:rsidRDefault="004A4E4E" w:rsidP="004A4E4E">
      <w:pPr>
        <w:pStyle w:val="PKTpunkt"/>
      </w:pPr>
      <w:r w:rsidRPr="00D20780">
        <w:t>7</w:t>
      </w:r>
      <w:r w:rsidRPr="004A4E4E">
        <w:t>4)</w:t>
      </w:r>
      <w:r w:rsidRPr="004A4E4E">
        <w:tab/>
        <w:t>w art. 374:</w:t>
      </w:r>
    </w:p>
    <w:p w14:paraId="0CE6D76F" w14:textId="77777777" w:rsidR="004A4E4E" w:rsidRPr="004A4E4E" w:rsidRDefault="004A4E4E" w:rsidP="004A4E4E">
      <w:pPr>
        <w:pStyle w:val="LITlitera"/>
      </w:pPr>
      <w:r w:rsidRPr="00D20780">
        <w:t>a)</w:t>
      </w:r>
      <w:r w:rsidRPr="00D20780">
        <w:tab/>
        <w:t>§</w:t>
      </w:r>
      <w:r w:rsidRPr="004A4E4E">
        <w:t xml:space="preserve"> 3 otrzymuje brzmienie:</w:t>
      </w:r>
    </w:p>
    <w:p w14:paraId="0EE379B8" w14:textId="77777777" w:rsidR="004A4E4E" w:rsidRPr="00D20780" w:rsidRDefault="004A4E4E" w:rsidP="004A4E4E">
      <w:pPr>
        <w:pStyle w:val="ZLITUSTzmustliter"/>
      </w:pPr>
      <w:r w:rsidRPr="00D20780">
        <w:t>„§</w:t>
      </w:r>
      <w:r w:rsidRPr="004A4E4E">
        <w:t xml:space="preserve"> </w:t>
      </w:r>
      <w:r w:rsidRPr="00D20780">
        <w:t>3.</w:t>
      </w:r>
      <w:r w:rsidRPr="004A4E4E">
        <w:t xml:space="preserve"> </w:t>
      </w:r>
      <w:r w:rsidRPr="00D20780">
        <w:t>Przewodniczący, na wniosek prokuratora, może wyrazić zgodę na jego udział w</w:t>
      </w:r>
      <w:r w:rsidRPr="004A4E4E">
        <w:t xml:space="preserve"> </w:t>
      </w:r>
      <w:r w:rsidRPr="00D20780">
        <w:t>rozprawie przy użyciu urządzeń technicznych, umożliwiających udział w</w:t>
      </w:r>
      <w:r w:rsidRPr="004A4E4E">
        <w:t xml:space="preserve"> </w:t>
      </w:r>
      <w:r w:rsidRPr="00D20780">
        <w:t>rozprawie na odległość z</w:t>
      </w:r>
      <w:r w:rsidRPr="004A4E4E">
        <w:t xml:space="preserve"> </w:t>
      </w:r>
      <w:r w:rsidRPr="00D20780">
        <w:t>jednoczesnym bezpośrednim przekazem obrazu i</w:t>
      </w:r>
      <w:r w:rsidRPr="004A4E4E">
        <w:t xml:space="preserve"> </w:t>
      </w:r>
      <w:r w:rsidRPr="00D20780">
        <w:t>dźwięku, jeżeli nie stoją temu na przeszkodzie względy techniczne.”,</w:t>
      </w:r>
    </w:p>
    <w:p w14:paraId="47C14AC1" w14:textId="77777777" w:rsidR="004A4E4E" w:rsidRPr="004A4E4E" w:rsidRDefault="004A4E4E" w:rsidP="004A4E4E">
      <w:pPr>
        <w:pStyle w:val="LITlitera"/>
      </w:pPr>
      <w:r w:rsidRPr="00D20780">
        <w:t>b)</w:t>
      </w:r>
      <w:r w:rsidRPr="00D20780">
        <w:tab/>
        <w:t>§</w:t>
      </w:r>
      <w:r w:rsidRPr="004A4E4E">
        <w:t xml:space="preserve"> 7 otrzymuje brzmienie:</w:t>
      </w:r>
    </w:p>
    <w:p w14:paraId="5D5DAFD1" w14:textId="22E2BEEC" w:rsidR="004A4E4E" w:rsidRPr="00D20780" w:rsidRDefault="004A4E4E" w:rsidP="004A4E4E">
      <w:pPr>
        <w:pStyle w:val="ZLITUSTzmustliter"/>
      </w:pPr>
      <w:r w:rsidRPr="00D20780">
        <w:t>„§</w:t>
      </w:r>
      <w:r w:rsidRPr="004A4E4E">
        <w:t xml:space="preserve"> </w:t>
      </w:r>
      <w:r w:rsidRPr="00D20780">
        <w:t>7.</w:t>
      </w:r>
      <w:r w:rsidRPr="004A4E4E">
        <w:t xml:space="preserve"> </w:t>
      </w:r>
      <w:r w:rsidRPr="00D20780">
        <w:t>W</w:t>
      </w:r>
      <w:r w:rsidRPr="004A4E4E">
        <w:t xml:space="preserve"> </w:t>
      </w:r>
      <w:r w:rsidRPr="00D20780">
        <w:t>wypadku gdy obrońca bierze udział w</w:t>
      </w:r>
      <w:r w:rsidRPr="004A4E4E">
        <w:t xml:space="preserve"> </w:t>
      </w:r>
      <w:r w:rsidRPr="00D20780">
        <w:t>rozprawie</w:t>
      </w:r>
      <w:r w:rsidR="005F6D6A">
        <w:t>,</w:t>
      </w:r>
      <w:r w:rsidRPr="00D20780">
        <w:t xml:space="preserve"> przebywając w</w:t>
      </w:r>
      <w:r w:rsidRPr="004A4E4E">
        <w:t xml:space="preserve"> </w:t>
      </w:r>
      <w:r w:rsidRPr="00D20780">
        <w:t>innym miejscu niż oskarżony, sąd na wniosek oskarżonego lub obrońcy zarządza przerwę na czas oznaczony, w</w:t>
      </w:r>
      <w:r w:rsidRPr="004A4E4E">
        <w:t xml:space="preserve"> </w:t>
      </w:r>
      <w:r w:rsidRPr="00D20780">
        <w:t>celu kontynuacji rozprawy w</w:t>
      </w:r>
      <w:r w:rsidRPr="004A4E4E">
        <w:t xml:space="preserve"> </w:t>
      </w:r>
      <w:r w:rsidRPr="00D20780">
        <w:t>tym samym dniu, aby umożliwić telefoniczny kontakt obrońcy z</w:t>
      </w:r>
      <w:r w:rsidRPr="004A4E4E">
        <w:t xml:space="preserve"> </w:t>
      </w:r>
      <w:r w:rsidRPr="00D20780">
        <w:t>oskarżonym, chyba że złożenie wniosku w</w:t>
      </w:r>
      <w:r w:rsidRPr="004A4E4E">
        <w:t xml:space="preserve"> </w:t>
      </w:r>
      <w:r w:rsidRPr="00D20780">
        <w:t>sposób oczywisty nie służy realizacji prawa do obrony, a</w:t>
      </w:r>
      <w:r w:rsidRPr="004A4E4E">
        <w:t xml:space="preserve"> </w:t>
      </w:r>
      <w:r w:rsidRPr="00D20780">
        <w:t>w</w:t>
      </w:r>
      <w:r w:rsidRPr="004A4E4E">
        <w:t xml:space="preserve"> </w:t>
      </w:r>
      <w:r w:rsidRPr="00D20780">
        <w:t>szczególności zmierza do zakłócenia lub nieuzasadnionego przedłużenia rozprawy.”;</w:t>
      </w:r>
    </w:p>
    <w:p w14:paraId="6E2EDFBB" w14:textId="77777777" w:rsidR="004A4E4E" w:rsidRPr="004A4E4E" w:rsidRDefault="004A4E4E" w:rsidP="004A4E4E">
      <w:pPr>
        <w:pStyle w:val="PKTpunkt"/>
      </w:pPr>
      <w:r w:rsidRPr="00D20780">
        <w:t>7</w:t>
      </w:r>
      <w:r w:rsidRPr="004A4E4E">
        <w:t>5)</w:t>
      </w:r>
      <w:r w:rsidRPr="004A4E4E">
        <w:tab/>
        <w:t>w art. 378a:</w:t>
      </w:r>
    </w:p>
    <w:p w14:paraId="1749FDF9" w14:textId="77777777" w:rsidR="004A4E4E" w:rsidRPr="004A4E4E" w:rsidRDefault="004A4E4E" w:rsidP="004A4E4E">
      <w:pPr>
        <w:pStyle w:val="LITlitera"/>
      </w:pPr>
      <w:r w:rsidRPr="00D20780">
        <w:t>a)</w:t>
      </w:r>
      <w:r w:rsidRPr="00D20780">
        <w:tab/>
        <w:t>§</w:t>
      </w:r>
      <w:r w:rsidRPr="004A4E4E">
        <w:t xml:space="preserve"> 1 otrzymuje brzmienie:</w:t>
      </w:r>
    </w:p>
    <w:p w14:paraId="0CA108CF" w14:textId="77777777" w:rsidR="004A4E4E" w:rsidRPr="00D20780" w:rsidRDefault="004A4E4E" w:rsidP="004A4E4E">
      <w:pPr>
        <w:pStyle w:val="ZLITUSTzmustliter"/>
      </w:pPr>
      <w:r w:rsidRPr="00D20780">
        <w:t>„§</w:t>
      </w:r>
      <w:r w:rsidRPr="004A4E4E">
        <w:t xml:space="preserve"> </w:t>
      </w:r>
      <w:r w:rsidRPr="00D20780">
        <w:t>1.</w:t>
      </w:r>
      <w:r w:rsidRPr="004A4E4E">
        <w:t xml:space="preserve"> </w:t>
      </w:r>
      <w:r w:rsidRPr="00D20780">
        <w:t>Jeżeli oskarżony lub obrońca nie stawił się na rozprawę, będąc zawiadomiony o</w:t>
      </w:r>
      <w:r w:rsidRPr="004A4E4E">
        <w:t xml:space="preserve"> </w:t>
      </w:r>
      <w:r w:rsidRPr="00D20780">
        <w:t>jej terminie, sąd, w</w:t>
      </w:r>
      <w:r w:rsidRPr="004A4E4E">
        <w:t xml:space="preserve"> </w:t>
      </w:r>
      <w:r w:rsidRPr="00D20780">
        <w:t>szczególnie uzasadnionych wypadkach, może przeprowadzić postępowanie dowodowe podczas jego nieobecności, chociażby usprawiedliwił należycie niestawiennictwo, a</w:t>
      </w:r>
      <w:r w:rsidRPr="004A4E4E">
        <w:t xml:space="preserve"> </w:t>
      </w:r>
      <w:r w:rsidRPr="00D20780">
        <w:t>w</w:t>
      </w:r>
      <w:r w:rsidRPr="004A4E4E">
        <w:t xml:space="preserve"> </w:t>
      </w:r>
      <w:r w:rsidRPr="00D20780">
        <w:t>szczególności przesłuchać świadków, którzy stawili się na rozprawę i</w:t>
      </w:r>
      <w:r w:rsidRPr="004A4E4E">
        <w:t xml:space="preserve"> </w:t>
      </w:r>
      <w:r w:rsidRPr="00D20780">
        <w:t>co do których zachodzi niebezpieczeństwo, że nie będzie ich można przesłuchać w</w:t>
      </w:r>
      <w:r w:rsidRPr="004A4E4E">
        <w:t xml:space="preserve"> </w:t>
      </w:r>
      <w:r w:rsidRPr="00D20780">
        <w:t>późniejszym terminie, nawet jeżeli oskarżony nie złożył jeszcze wyjaśnień. Postępowania dowodowego nie przeprowadza się pod nieobecność obrońcy, którego udział w</w:t>
      </w:r>
      <w:r w:rsidRPr="004A4E4E">
        <w:t xml:space="preserve"> </w:t>
      </w:r>
      <w:r w:rsidRPr="00D20780">
        <w:t>rozprawie jest obowiązkowy.”,</w:t>
      </w:r>
    </w:p>
    <w:p w14:paraId="18DBAE64" w14:textId="77777777" w:rsidR="004A4E4E" w:rsidRPr="00D20780" w:rsidRDefault="004A4E4E" w:rsidP="004A4E4E">
      <w:pPr>
        <w:pStyle w:val="LITlitera"/>
      </w:pPr>
      <w:r w:rsidRPr="00D20780">
        <w:t>b)</w:t>
      </w:r>
      <w:r w:rsidRPr="00D20780">
        <w:tab/>
        <w:t>uchyla się §</w:t>
      </w:r>
      <w:r w:rsidRPr="004A4E4E">
        <w:t xml:space="preserve"> </w:t>
      </w:r>
      <w:r w:rsidRPr="00D20780">
        <w:t>4–6,</w:t>
      </w:r>
    </w:p>
    <w:p w14:paraId="3EBDE6DA" w14:textId="77777777" w:rsidR="004A4E4E" w:rsidRPr="004A4E4E" w:rsidRDefault="004A4E4E" w:rsidP="004A4E4E">
      <w:pPr>
        <w:pStyle w:val="LITlitera"/>
      </w:pPr>
      <w:r w:rsidRPr="00D20780">
        <w:t>c)</w:t>
      </w:r>
      <w:r w:rsidRPr="00D20780">
        <w:tab/>
        <w:t>§</w:t>
      </w:r>
      <w:r w:rsidRPr="004A4E4E">
        <w:t xml:space="preserve"> 7 otrzymuje brzmienie:</w:t>
      </w:r>
    </w:p>
    <w:p w14:paraId="164E1FB3" w14:textId="77777777" w:rsidR="004A4E4E" w:rsidRPr="00D20780" w:rsidRDefault="004A4E4E" w:rsidP="004A4E4E">
      <w:pPr>
        <w:pStyle w:val="ZLITUSTzmustliter"/>
      </w:pPr>
      <w:r w:rsidRPr="00D20780">
        <w:t>„§</w:t>
      </w:r>
      <w:r w:rsidRPr="004A4E4E">
        <w:t xml:space="preserve"> </w:t>
      </w:r>
      <w:r w:rsidRPr="00D20780">
        <w:t>7.</w:t>
      </w:r>
      <w:r w:rsidRPr="004A4E4E">
        <w:t xml:space="preserve"> </w:t>
      </w:r>
      <w:r w:rsidRPr="00D20780">
        <w:t>Jeżeli oskarżony lub obrońca stawi się na termin rozprawy, o</w:t>
      </w:r>
      <w:r w:rsidRPr="004A4E4E">
        <w:t xml:space="preserve"> </w:t>
      </w:r>
      <w:r w:rsidRPr="00D20780">
        <w:t>którym mowa w</w:t>
      </w:r>
      <w:r w:rsidRPr="004A4E4E">
        <w:t xml:space="preserve"> </w:t>
      </w:r>
      <w:r w:rsidRPr="00D20780">
        <w:t>§ 3 zdanie pierwsze, przewodniczący poucza go o</w:t>
      </w:r>
      <w:r w:rsidRPr="004A4E4E">
        <w:t xml:space="preserve"> </w:t>
      </w:r>
      <w:r w:rsidRPr="00D20780">
        <w:t>możliwości złożenia wniosku o</w:t>
      </w:r>
      <w:r w:rsidRPr="004A4E4E">
        <w:t xml:space="preserve"> </w:t>
      </w:r>
      <w:r w:rsidRPr="00D20780">
        <w:t>przeprowadzenie dowodu przeprowadzonego podczas jego nieobecności.”;</w:t>
      </w:r>
    </w:p>
    <w:p w14:paraId="4E22DC16" w14:textId="77777777" w:rsidR="004A4E4E" w:rsidRPr="004A4E4E" w:rsidRDefault="004A4E4E" w:rsidP="004A4E4E">
      <w:pPr>
        <w:pStyle w:val="PKTpunkt"/>
      </w:pPr>
      <w:r w:rsidRPr="00D20780">
        <w:t>7</w:t>
      </w:r>
      <w:r w:rsidRPr="004A4E4E">
        <w:t>6)</w:t>
      </w:r>
      <w:r w:rsidRPr="004A4E4E">
        <w:tab/>
        <w:t>w art. 387 § 2 otrzymuje brzmienie:</w:t>
      </w:r>
    </w:p>
    <w:p w14:paraId="2A620B77" w14:textId="77777777" w:rsidR="004A4E4E" w:rsidRPr="00D20780" w:rsidRDefault="004A4E4E" w:rsidP="004A4E4E">
      <w:pPr>
        <w:pStyle w:val="ZUSTzmustartykuempunktem"/>
      </w:pPr>
      <w:r w:rsidRPr="00D20780">
        <w:lastRenderedPageBreak/>
        <w:t>„§</w:t>
      </w:r>
      <w:r w:rsidRPr="004A4E4E">
        <w:t xml:space="preserve"> </w:t>
      </w:r>
      <w:r w:rsidRPr="00D20780">
        <w:t>2.</w:t>
      </w:r>
      <w:r w:rsidRPr="004A4E4E">
        <w:t xml:space="preserve"> </w:t>
      </w:r>
      <w:r w:rsidRPr="00D20780">
        <w:t>Sąd może uwzględnić wniosek o</w:t>
      </w:r>
      <w:r w:rsidRPr="004A4E4E">
        <w:t xml:space="preserve"> </w:t>
      </w:r>
      <w:r w:rsidRPr="00D20780">
        <w:t>wydanie wyroku skazującego, gdy okoliczności popełnienia przestępstwa i</w:t>
      </w:r>
      <w:r w:rsidRPr="004A4E4E">
        <w:t xml:space="preserve"> </w:t>
      </w:r>
      <w:r w:rsidRPr="00D20780">
        <w:t>wina nie budzą wątpliwości, a</w:t>
      </w:r>
      <w:r w:rsidRPr="004A4E4E">
        <w:t xml:space="preserve"> </w:t>
      </w:r>
      <w:r w:rsidRPr="00D20780">
        <w:t>cele postępowania zostaną osiągnięte mimo nieprzeprowadzenia rozprawy w</w:t>
      </w:r>
      <w:r w:rsidRPr="004A4E4E">
        <w:t xml:space="preserve"> </w:t>
      </w:r>
      <w:r w:rsidRPr="00D20780">
        <w:t>całości; uwzględnienie wniosku jest możliwe jedynie wówczas, gdy prokurator obecny na rozprawie nie sprzeciwi się wnioskowi, a</w:t>
      </w:r>
      <w:r w:rsidRPr="004A4E4E">
        <w:t xml:space="preserve"> </w:t>
      </w:r>
      <w:r w:rsidRPr="00D20780">
        <w:t>pokrzywdzony należycie powiadomiony o</w:t>
      </w:r>
      <w:r w:rsidRPr="004A4E4E">
        <w:t xml:space="preserve"> </w:t>
      </w:r>
      <w:r w:rsidRPr="00D20780">
        <w:t>terminie rozprawy oraz pouczony o</w:t>
      </w:r>
      <w:r w:rsidRPr="004A4E4E">
        <w:t xml:space="preserve"> </w:t>
      </w:r>
      <w:r w:rsidRPr="00D20780">
        <w:t>możliwości zgłoszenia przez oskarżonego takiego wniosku nie zgłosi sprzeciwu. O</w:t>
      </w:r>
      <w:r w:rsidRPr="004A4E4E">
        <w:t xml:space="preserve"> </w:t>
      </w:r>
      <w:r w:rsidRPr="00D20780">
        <w:t>treści wniosku należy powiadomić pokrzywdzonego, jeżeli wniosek został złożony przed powiadomieniem go o</w:t>
      </w:r>
      <w:r w:rsidRPr="004A4E4E">
        <w:t xml:space="preserve"> </w:t>
      </w:r>
      <w:r w:rsidRPr="00D20780">
        <w:t>terminie rozprawy.”;</w:t>
      </w:r>
    </w:p>
    <w:p w14:paraId="0E5E950C" w14:textId="77777777" w:rsidR="004A4E4E" w:rsidRPr="00D20780" w:rsidRDefault="004A4E4E" w:rsidP="004A4E4E">
      <w:pPr>
        <w:pStyle w:val="PKTpunkt"/>
      </w:pPr>
      <w:r w:rsidRPr="00D20780">
        <w:t>7</w:t>
      </w:r>
      <w:r>
        <w:t>7</w:t>
      </w:r>
      <w:r w:rsidRPr="00D20780">
        <w:t>)</w:t>
      </w:r>
      <w:r w:rsidRPr="00D20780">
        <w:tab/>
        <w:t>w art.</w:t>
      </w:r>
      <w:r w:rsidRPr="004A4E4E">
        <w:t xml:space="preserve"> </w:t>
      </w:r>
      <w:r w:rsidRPr="00D20780">
        <w:t>402</w:t>
      </w:r>
      <w:r w:rsidRPr="004A4E4E">
        <w:t xml:space="preserve"> </w:t>
      </w:r>
      <w:r w:rsidRPr="00D20780">
        <w:t>uchyla się §</w:t>
      </w:r>
      <w:r w:rsidRPr="004A4E4E">
        <w:t xml:space="preserve"> </w:t>
      </w:r>
      <w:r w:rsidRPr="00D20780">
        <w:t>2a;</w:t>
      </w:r>
    </w:p>
    <w:p w14:paraId="5D88A567" w14:textId="77777777" w:rsidR="004A4E4E" w:rsidRPr="00D20780" w:rsidRDefault="004A4E4E" w:rsidP="004A4E4E">
      <w:pPr>
        <w:pStyle w:val="PKTpunkt"/>
      </w:pPr>
      <w:r w:rsidRPr="00D20780">
        <w:t>7</w:t>
      </w:r>
      <w:r>
        <w:t>8</w:t>
      </w:r>
      <w:r w:rsidRPr="00D20780">
        <w:t>)</w:t>
      </w:r>
      <w:r w:rsidRPr="00D20780">
        <w:tab/>
        <w:t>w art.</w:t>
      </w:r>
      <w:r w:rsidRPr="004A4E4E">
        <w:t xml:space="preserve"> </w:t>
      </w:r>
      <w:r w:rsidRPr="00D20780">
        <w:t>404</w:t>
      </w:r>
      <w:r w:rsidRPr="004A4E4E">
        <w:t xml:space="preserve"> </w:t>
      </w:r>
      <w:r w:rsidRPr="00D20780">
        <w:t>uchyla się §</w:t>
      </w:r>
      <w:r w:rsidRPr="004A4E4E">
        <w:t xml:space="preserve"> </w:t>
      </w:r>
      <w:r w:rsidRPr="00D20780">
        <w:t>2a;</w:t>
      </w:r>
    </w:p>
    <w:p w14:paraId="5E3E5B86" w14:textId="77777777" w:rsidR="004A4E4E" w:rsidRPr="00D20780" w:rsidRDefault="004A4E4E" w:rsidP="004A4E4E">
      <w:pPr>
        <w:pStyle w:val="PKTpunkt"/>
      </w:pPr>
      <w:r>
        <w:t>79</w:t>
      </w:r>
      <w:r w:rsidRPr="00D20780">
        <w:t>)</w:t>
      </w:r>
      <w:r w:rsidRPr="00D20780">
        <w:tab/>
        <w:t>uchyla się art.</w:t>
      </w:r>
      <w:r w:rsidRPr="004A4E4E">
        <w:t xml:space="preserve"> </w:t>
      </w:r>
      <w:r w:rsidRPr="00D20780">
        <w:t>404b</w:t>
      </w:r>
      <w:r>
        <w:t xml:space="preserve"> i </w:t>
      </w:r>
      <w:r w:rsidRPr="00D20780">
        <w:t>art.</w:t>
      </w:r>
      <w:r w:rsidRPr="004A4E4E">
        <w:t xml:space="preserve"> </w:t>
      </w:r>
      <w:r w:rsidRPr="00D20780">
        <w:t>404c;</w:t>
      </w:r>
    </w:p>
    <w:p w14:paraId="194A0E3B" w14:textId="77777777" w:rsidR="004A4E4E" w:rsidRPr="004A4E4E" w:rsidRDefault="004A4E4E" w:rsidP="004A4E4E">
      <w:pPr>
        <w:pStyle w:val="PKTpunkt"/>
      </w:pPr>
      <w:r>
        <w:t>80</w:t>
      </w:r>
      <w:r w:rsidRPr="004A4E4E">
        <w:t>)</w:t>
      </w:r>
      <w:r w:rsidRPr="004A4E4E">
        <w:tab/>
        <w:t>w art. 422 § 2a otrzymuje brzmienie:</w:t>
      </w:r>
    </w:p>
    <w:p w14:paraId="4910AC26" w14:textId="77777777" w:rsidR="004A4E4E" w:rsidRPr="00D20780" w:rsidRDefault="004A4E4E" w:rsidP="004A4E4E">
      <w:pPr>
        <w:pStyle w:val="ZUSTzmustartykuempunktem"/>
      </w:pPr>
      <w:r w:rsidRPr="00D20780">
        <w:t>„§</w:t>
      </w:r>
      <w:r w:rsidRPr="004A4E4E">
        <w:t xml:space="preserve"> </w:t>
      </w:r>
      <w:r w:rsidRPr="00D20780">
        <w:t>2a.</w:t>
      </w:r>
      <w:r w:rsidRPr="004A4E4E">
        <w:t xml:space="preserve"> </w:t>
      </w:r>
      <w:r w:rsidRPr="00D20780">
        <w:t>Dla oskarżonego pozbawionego wolności, który nie ma obrońcy i</w:t>
      </w:r>
      <w:r w:rsidRPr="004A4E4E">
        <w:t xml:space="preserve"> </w:t>
      </w:r>
      <w:r w:rsidRPr="00D20780">
        <w:t>nie był obecny podczas ogłoszenia wyroku, termin wymieniony w</w:t>
      </w:r>
      <w:r w:rsidRPr="004A4E4E">
        <w:t xml:space="preserve"> </w:t>
      </w:r>
      <w:r w:rsidRPr="00D20780">
        <w:t>§ 1</w:t>
      </w:r>
      <w:r w:rsidRPr="004A4E4E">
        <w:t xml:space="preserve"> </w:t>
      </w:r>
      <w:r w:rsidRPr="00D20780">
        <w:t>biegnie od daty doręczenia mu wyroku.”;</w:t>
      </w:r>
    </w:p>
    <w:p w14:paraId="1FA908EB" w14:textId="77777777" w:rsidR="004A4E4E" w:rsidRPr="004A4E4E" w:rsidRDefault="004A4E4E" w:rsidP="004A4E4E">
      <w:pPr>
        <w:pStyle w:val="PKTpunkt"/>
      </w:pPr>
      <w:r w:rsidRPr="00D20780">
        <w:t>8</w:t>
      </w:r>
      <w:r w:rsidRPr="004A4E4E">
        <w:t>1)</w:t>
      </w:r>
      <w:r w:rsidRPr="004A4E4E">
        <w:tab/>
        <w:t>w art. 426 § 2 otrzymuje brzmienie:</w:t>
      </w:r>
    </w:p>
    <w:p w14:paraId="32C7F46A"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Od postanowienia o</w:t>
      </w:r>
      <w:r w:rsidRPr="004A4E4E">
        <w:t xml:space="preserve"> </w:t>
      </w:r>
      <w:r w:rsidRPr="00D20780">
        <w:t>zastosowaniu tymczasowego aresztowania wydanego na skutek zażalenia, a</w:t>
      </w:r>
      <w:r w:rsidRPr="004A4E4E">
        <w:t xml:space="preserve"> </w:t>
      </w:r>
      <w:r w:rsidRPr="00D20780">
        <w:t>także od wydanego w</w:t>
      </w:r>
      <w:r w:rsidRPr="004A4E4E">
        <w:t xml:space="preserve"> </w:t>
      </w:r>
      <w:r w:rsidRPr="00D20780">
        <w:t>toku postępowania odwoławczego postanowienia o</w:t>
      </w:r>
      <w:r w:rsidRPr="004A4E4E">
        <w:t xml:space="preserve"> </w:t>
      </w:r>
      <w:r w:rsidRPr="00D20780">
        <w:t>przeprowadzeniu obserwacji, zastosowaniu środka zapobiegawczego, nałożeniu kary porządkowej, zawieszeniu postępowania oraz w</w:t>
      </w:r>
      <w:r w:rsidRPr="004A4E4E">
        <w:t xml:space="preserve"> </w:t>
      </w:r>
      <w:r w:rsidRPr="00D20780">
        <w:t>przedmiocie kosztów procesu, o</w:t>
      </w:r>
      <w:r w:rsidRPr="004A4E4E">
        <w:t xml:space="preserve"> </w:t>
      </w:r>
      <w:r w:rsidRPr="00D20780">
        <w:t>których po raz pierwszy orzekał sąd odwoławczy, przysługuje zażalenie do innego równorzędnego składu sądu odwoławczego. Jeżeli zaskarżone postanowienie wydał sąd w</w:t>
      </w:r>
      <w:r w:rsidRPr="004A4E4E">
        <w:t xml:space="preserve"> </w:t>
      </w:r>
      <w:r w:rsidRPr="00D20780">
        <w:t>składzie jednego sędziego, zażalenie rozpoznaje sąd odwoławczy w</w:t>
      </w:r>
      <w:r w:rsidRPr="004A4E4E">
        <w:t xml:space="preserve"> </w:t>
      </w:r>
      <w:r w:rsidRPr="00D20780">
        <w:t>składzie trzech sędziów, chyba że zażalenie dotyczy postanowienia o</w:t>
      </w:r>
      <w:r w:rsidRPr="004A4E4E">
        <w:t xml:space="preserve"> </w:t>
      </w:r>
      <w:r w:rsidRPr="00D20780">
        <w:t>nałożeniu kary porządkowej lub w</w:t>
      </w:r>
      <w:r w:rsidRPr="004A4E4E">
        <w:t xml:space="preserve"> </w:t>
      </w:r>
      <w:r w:rsidRPr="00D20780">
        <w:t>przedmiocie kosztów procesu.”;</w:t>
      </w:r>
    </w:p>
    <w:p w14:paraId="3BF86691" w14:textId="77777777" w:rsidR="004A4E4E" w:rsidRPr="00D20780" w:rsidRDefault="004A4E4E" w:rsidP="004A4E4E">
      <w:pPr>
        <w:pStyle w:val="PKTpunkt"/>
      </w:pPr>
      <w:r w:rsidRPr="00D20780">
        <w:t>8</w:t>
      </w:r>
      <w:r>
        <w:t>2</w:t>
      </w:r>
      <w:r w:rsidRPr="00D20780">
        <w:t>)</w:t>
      </w:r>
      <w:r w:rsidRPr="00D20780">
        <w:tab/>
        <w:t>w art.</w:t>
      </w:r>
      <w:r w:rsidRPr="004A4E4E">
        <w:t xml:space="preserve"> </w:t>
      </w:r>
      <w:r w:rsidRPr="00D20780">
        <w:t>427</w:t>
      </w:r>
      <w:r w:rsidRPr="004A4E4E">
        <w:t xml:space="preserve"> </w:t>
      </w:r>
      <w:r w:rsidRPr="00D20780">
        <w:t>uchyla się § 3a;</w:t>
      </w:r>
    </w:p>
    <w:p w14:paraId="43839D45" w14:textId="77777777" w:rsidR="004A4E4E" w:rsidRPr="004A4E4E" w:rsidRDefault="004A4E4E" w:rsidP="004A4E4E">
      <w:pPr>
        <w:pStyle w:val="PKTpunkt"/>
      </w:pPr>
      <w:r w:rsidRPr="00D20780">
        <w:t>8</w:t>
      </w:r>
      <w:r w:rsidRPr="004A4E4E">
        <w:t>3)</w:t>
      </w:r>
      <w:r w:rsidRPr="004A4E4E">
        <w:tab/>
        <w:t>w art. 439 w § 1 pkt 2 otrzymuje brzmienie:</w:t>
      </w:r>
    </w:p>
    <w:p w14:paraId="2B353CAE" w14:textId="77777777" w:rsidR="004A4E4E" w:rsidRPr="00D20780" w:rsidRDefault="004A4E4E" w:rsidP="004A4E4E">
      <w:pPr>
        <w:pStyle w:val="ZPKTzmpktartykuempunktem"/>
      </w:pPr>
      <w:r w:rsidRPr="00D20780">
        <w:t>„2)</w:t>
      </w:r>
      <w:r w:rsidRPr="00D20780">
        <w:tab/>
        <w:t>sąd był nienależycie obsadzony lub którykolwiek z</w:t>
      </w:r>
      <w:r w:rsidRPr="004A4E4E">
        <w:t xml:space="preserve"> </w:t>
      </w:r>
      <w:r w:rsidRPr="00D20780">
        <w:t>jego członków nie był obecny na całej rozprawie;”;</w:t>
      </w:r>
    </w:p>
    <w:p w14:paraId="3465A62B" w14:textId="77777777" w:rsidR="004A4E4E" w:rsidRPr="004A4E4E" w:rsidRDefault="004A4E4E" w:rsidP="004A4E4E">
      <w:pPr>
        <w:pStyle w:val="PKTpunkt"/>
      </w:pPr>
      <w:r w:rsidRPr="00D20780">
        <w:t>8</w:t>
      </w:r>
      <w:r w:rsidRPr="004A4E4E">
        <w:t>4)</w:t>
      </w:r>
      <w:r w:rsidRPr="004A4E4E">
        <w:tab/>
        <w:t>w art. 445:</w:t>
      </w:r>
    </w:p>
    <w:p w14:paraId="3AA499FC" w14:textId="77777777" w:rsidR="004A4E4E" w:rsidRPr="00D20780" w:rsidRDefault="004A4E4E" w:rsidP="004A4E4E">
      <w:pPr>
        <w:pStyle w:val="LITlitera"/>
      </w:pPr>
      <w:r w:rsidRPr="00D20780">
        <w:t>a)</w:t>
      </w:r>
      <w:r w:rsidRPr="00D20780">
        <w:tab/>
        <w:t>po §</w:t>
      </w:r>
      <w:r w:rsidRPr="004A4E4E">
        <w:t xml:space="preserve"> </w:t>
      </w:r>
      <w:r w:rsidRPr="00D20780">
        <w:t>1</w:t>
      </w:r>
      <w:r w:rsidRPr="004A4E4E">
        <w:t xml:space="preserve"> </w:t>
      </w:r>
      <w:r w:rsidRPr="00D20780">
        <w:t>dodaje się §</w:t>
      </w:r>
      <w:r w:rsidRPr="004A4E4E">
        <w:t xml:space="preserve"> </w:t>
      </w:r>
      <w:r w:rsidRPr="00D20780">
        <w:t>1a w</w:t>
      </w:r>
      <w:r w:rsidRPr="004A4E4E">
        <w:t xml:space="preserve"> </w:t>
      </w:r>
      <w:r w:rsidRPr="00D20780">
        <w:t>brzmieniu:</w:t>
      </w:r>
    </w:p>
    <w:p w14:paraId="57B434A2" w14:textId="6ECD48C1" w:rsidR="004A4E4E" w:rsidRPr="00D20780" w:rsidRDefault="004A4E4E" w:rsidP="004A4E4E">
      <w:pPr>
        <w:pStyle w:val="ZLITUSTzmustliter"/>
      </w:pPr>
      <w:r w:rsidRPr="00D20780">
        <w:t>„§</w:t>
      </w:r>
      <w:r w:rsidRPr="004A4E4E">
        <w:t xml:space="preserve"> </w:t>
      </w:r>
      <w:r w:rsidRPr="00D20780">
        <w:t>1a.</w:t>
      </w:r>
      <w:r w:rsidRPr="004A4E4E">
        <w:t xml:space="preserve"> </w:t>
      </w:r>
      <w:r w:rsidRPr="00D20780">
        <w:t>W</w:t>
      </w:r>
      <w:r w:rsidRPr="004A4E4E">
        <w:t xml:space="preserve"> </w:t>
      </w:r>
      <w:r w:rsidRPr="00D20780">
        <w:t>wypadku przedłużenia terminu do sporządzenia uzasadnienia wyroku termin, o</w:t>
      </w:r>
      <w:r w:rsidRPr="004A4E4E">
        <w:t xml:space="preserve"> </w:t>
      </w:r>
      <w:r w:rsidRPr="00D20780">
        <w:t>którym mowa w</w:t>
      </w:r>
      <w:r w:rsidRPr="004A4E4E">
        <w:t xml:space="preserve"> </w:t>
      </w:r>
      <w:r w:rsidRPr="00D20780">
        <w:t>§ 1, wynosi 30</w:t>
      </w:r>
      <w:r w:rsidRPr="004A4E4E">
        <w:t xml:space="preserve"> </w:t>
      </w:r>
      <w:r w:rsidRPr="00D20780">
        <w:t>dni.</w:t>
      </w:r>
      <w:r>
        <w:t xml:space="preserve"> </w:t>
      </w:r>
      <w:r w:rsidRPr="00894640">
        <w:t>O terminie tym sąd zawiadamia stronę</w:t>
      </w:r>
      <w:r w:rsidR="00F65A02">
        <w:t>,</w:t>
      </w:r>
      <w:r w:rsidRPr="00894640">
        <w:t xml:space="preserve"> </w:t>
      </w:r>
      <w:r w:rsidRPr="00894640">
        <w:lastRenderedPageBreak/>
        <w:t>doręczając jej wyrok z uzasadnieniem. Jeżeli w zawiadomieniu termin ten wskazano błędnie, a strona się do niego zastosowała, apelację uważa się za wniesioną w terminie</w:t>
      </w:r>
      <w:r>
        <w:t>.</w:t>
      </w:r>
      <w:r w:rsidRPr="00D20780">
        <w:t>”,</w:t>
      </w:r>
    </w:p>
    <w:p w14:paraId="37540DC2" w14:textId="77777777" w:rsidR="004A4E4E" w:rsidRPr="00D20780" w:rsidRDefault="004A4E4E" w:rsidP="004A4E4E">
      <w:pPr>
        <w:pStyle w:val="LITlitera"/>
      </w:pPr>
      <w:r w:rsidRPr="00D20780">
        <w:t>b)</w:t>
      </w:r>
      <w:r w:rsidRPr="00D20780">
        <w:tab/>
        <w:t>§ 2 otrzymuje brzmienie:</w:t>
      </w:r>
    </w:p>
    <w:p w14:paraId="2EA09C53" w14:textId="77777777" w:rsidR="004A4E4E" w:rsidRPr="00D20780" w:rsidRDefault="004A4E4E" w:rsidP="004A4E4E">
      <w:pPr>
        <w:pStyle w:val="ZLITUSTzmustliter"/>
      </w:pPr>
      <w:r w:rsidRPr="00D20780">
        <w:t>„§ 2. Apelacja wniesiona przed upływem terminu złożenia wniosku o sporządzenie uzasadnienia wywołuje skutki określone w art. 422 i podlega rozpoznaniu; apelację taką można uzupełnić w terminie określonym w § 1 lub 1a.”;</w:t>
      </w:r>
    </w:p>
    <w:p w14:paraId="6299F59D" w14:textId="77777777" w:rsidR="004A4E4E" w:rsidRPr="00D20780" w:rsidRDefault="004A4E4E" w:rsidP="004A4E4E">
      <w:pPr>
        <w:pStyle w:val="PKTpunkt"/>
      </w:pPr>
      <w:r w:rsidRPr="00D20780">
        <w:t>8</w:t>
      </w:r>
      <w:r>
        <w:t>5</w:t>
      </w:r>
      <w:r w:rsidRPr="00D20780">
        <w:t>)</w:t>
      </w:r>
      <w:r w:rsidRPr="00D20780">
        <w:tab/>
        <w:t>w art.</w:t>
      </w:r>
      <w:r w:rsidRPr="004A4E4E">
        <w:t xml:space="preserve"> </w:t>
      </w:r>
      <w:r w:rsidRPr="00D20780">
        <w:t>448</w:t>
      </w:r>
      <w:r w:rsidRPr="004A4E4E">
        <w:t xml:space="preserve"> </w:t>
      </w:r>
      <w:r w:rsidRPr="00D20780">
        <w:t>uchyla się §</w:t>
      </w:r>
      <w:r w:rsidRPr="004A4E4E">
        <w:t xml:space="preserve"> </w:t>
      </w:r>
      <w:r w:rsidRPr="00D20780">
        <w:t>1a;</w:t>
      </w:r>
    </w:p>
    <w:p w14:paraId="47708397" w14:textId="77777777" w:rsidR="004A4E4E" w:rsidRPr="004A4E4E" w:rsidRDefault="004A4E4E" w:rsidP="004A4E4E">
      <w:pPr>
        <w:pStyle w:val="PKTpunkt"/>
      </w:pPr>
      <w:r w:rsidRPr="00D20780">
        <w:t>8</w:t>
      </w:r>
      <w:r w:rsidRPr="004A4E4E">
        <w:t>6)</w:t>
      </w:r>
      <w:r w:rsidRPr="004A4E4E">
        <w:tab/>
        <w:t>w art. 452:</w:t>
      </w:r>
    </w:p>
    <w:p w14:paraId="427525DA" w14:textId="77777777" w:rsidR="004A4E4E" w:rsidRPr="004A4E4E" w:rsidRDefault="004A4E4E" w:rsidP="004A4E4E">
      <w:pPr>
        <w:pStyle w:val="LITlitera"/>
      </w:pPr>
      <w:r w:rsidRPr="00D20780">
        <w:t>a)</w:t>
      </w:r>
      <w:r w:rsidRPr="00D20780">
        <w:tab/>
      </w:r>
      <w:r w:rsidRPr="004A4E4E">
        <w:t>w § 2:</w:t>
      </w:r>
    </w:p>
    <w:p w14:paraId="2339E88D" w14:textId="77777777" w:rsidR="004A4E4E" w:rsidRPr="00D20780" w:rsidRDefault="004A4E4E" w:rsidP="004A4E4E">
      <w:pPr>
        <w:pStyle w:val="TIRtiret"/>
      </w:pPr>
      <w:r w:rsidRPr="00D20780">
        <w:t>–</w:t>
      </w:r>
      <w:r w:rsidRPr="00D20780">
        <w:tab/>
        <w:t>wprowadzenie do wyliczenia otrzymuje brzmienie:</w:t>
      </w:r>
    </w:p>
    <w:p w14:paraId="7F9B2037" w14:textId="77777777" w:rsidR="004A4E4E" w:rsidRPr="00D20780" w:rsidRDefault="004A4E4E" w:rsidP="004A4E4E">
      <w:pPr>
        <w:pStyle w:val="ZTIRFRAGMzmnpwprdowyliczeniatiret"/>
      </w:pPr>
      <w:r w:rsidRPr="00D20780">
        <w:t>„Sąd odwoławczy oddala wniosek dowodowy, jeżeli:”,</w:t>
      </w:r>
    </w:p>
    <w:p w14:paraId="7D2FEA9E" w14:textId="77777777" w:rsidR="004A4E4E" w:rsidRPr="00D20780" w:rsidRDefault="004A4E4E" w:rsidP="004A4E4E">
      <w:pPr>
        <w:pStyle w:val="TIRtiret"/>
      </w:pPr>
      <w:r w:rsidRPr="00D20780">
        <w:t>–</w:t>
      </w:r>
      <w:r w:rsidRPr="00D20780">
        <w:tab/>
        <w:t>uchyla się pkt 2,</w:t>
      </w:r>
    </w:p>
    <w:p w14:paraId="3248AD5B" w14:textId="77777777" w:rsidR="004A4E4E" w:rsidRPr="00D20780" w:rsidRDefault="004A4E4E" w:rsidP="004A4E4E">
      <w:pPr>
        <w:pStyle w:val="LITlitera"/>
      </w:pPr>
      <w:r w:rsidRPr="00D20780">
        <w:t>b)</w:t>
      </w:r>
      <w:r w:rsidRPr="00D20780">
        <w:tab/>
        <w:t>uchyla się §</w:t>
      </w:r>
      <w:r w:rsidRPr="004A4E4E">
        <w:t xml:space="preserve"> </w:t>
      </w:r>
      <w:r w:rsidRPr="00D20780">
        <w:t>3;</w:t>
      </w:r>
    </w:p>
    <w:p w14:paraId="292F3C93" w14:textId="77777777" w:rsidR="004A4E4E" w:rsidRPr="004A4E4E" w:rsidRDefault="004A4E4E" w:rsidP="004A4E4E">
      <w:pPr>
        <w:pStyle w:val="PKTpunkt"/>
      </w:pPr>
      <w:r w:rsidRPr="00D20780">
        <w:t>8</w:t>
      </w:r>
      <w:r w:rsidRPr="004A4E4E">
        <w:t>7)</w:t>
      </w:r>
      <w:r w:rsidRPr="004A4E4E">
        <w:tab/>
        <w:t xml:space="preserve">w art. 454: </w:t>
      </w:r>
    </w:p>
    <w:p w14:paraId="143395F1" w14:textId="77777777" w:rsidR="004A4E4E" w:rsidRPr="004A4E4E" w:rsidRDefault="004A4E4E" w:rsidP="004A4E4E">
      <w:pPr>
        <w:pStyle w:val="LITlitera"/>
      </w:pPr>
      <w:r w:rsidRPr="00D20780">
        <w:t>a)</w:t>
      </w:r>
      <w:r w:rsidRPr="00D20780">
        <w:tab/>
        <w:t>§</w:t>
      </w:r>
      <w:r w:rsidRPr="004A4E4E">
        <w:t xml:space="preserve"> 1 otrzymuje brzmienie:</w:t>
      </w:r>
    </w:p>
    <w:p w14:paraId="1A0BFD6B" w14:textId="77777777" w:rsidR="004A4E4E" w:rsidRPr="00D20780" w:rsidRDefault="004A4E4E" w:rsidP="004A4E4E">
      <w:pPr>
        <w:pStyle w:val="ZLITUSTzmustliter"/>
      </w:pPr>
      <w:r w:rsidRPr="00D20780">
        <w:t>„§</w:t>
      </w:r>
      <w:r w:rsidRPr="004A4E4E">
        <w:t xml:space="preserve"> </w:t>
      </w:r>
      <w:r w:rsidRPr="00D20780">
        <w:t>1.</w:t>
      </w:r>
      <w:r w:rsidRPr="004A4E4E">
        <w:t xml:space="preserve"> </w:t>
      </w:r>
      <w:r w:rsidRPr="00D20780">
        <w:t>Sąd odwoławczy nie może skazać oskarżonego, który został uniewinniony w</w:t>
      </w:r>
      <w:r w:rsidRPr="004A4E4E">
        <w:t xml:space="preserve"> </w:t>
      </w:r>
      <w:r w:rsidRPr="00D20780">
        <w:t>pierwszej instancji lub co do którego w</w:t>
      </w:r>
      <w:r w:rsidRPr="004A4E4E">
        <w:t xml:space="preserve"> </w:t>
      </w:r>
      <w:r w:rsidRPr="00D20780">
        <w:t>pierwszej instancji umorzono lub warunkowo umorzono postępowanie.”,</w:t>
      </w:r>
    </w:p>
    <w:p w14:paraId="5905B48E" w14:textId="77777777" w:rsidR="004A4E4E" w:rsidRPr="004A4E4E" w:rsidRDefault="004A4E4E" w:rsidP="004A4E4E">
      <w:pPr>
        <w:pStyle w:val="LITlitera"/>
      </w:pPr>
      <w:r w:rsidRPr="00D20780">
        <w:t>b)</w:t>
      </w:r>
      <w:r w:rsidRPr="00D20780">
        <w:tab/>
        <w:t>po</w:t>
      </w:r>
      <w:r w:rsidRPr="004A4E4E">
        <w:t xml:space="preserve"> § 1 dodaje się § 1a w brzmieniu:</w:t>
      </w:r>
    </w:p>
    <w:p w14:paraId="4AEC9EC0" w14:textId="77777777" w:rsidR="004A4E4E" w:rsidRPr="00D20780" w:rsidRDefault="004A4E4E" w:rsidP="004A4E4E">
      <w:pPr>
        <w:pStyle w:val="ZLITUSTzmustliter"/>
      </w:pPr>
      <w:r w:rsidRPr="00D20780">
        <w:t>„§</w:t>
      </w:r>
      <w:r w:rsidRPr="004A4E4E">
        <w:t xml:space="preserve"> </w:t>
      </w:r>
      <w:r w:rsidRPr="00D20780">
        <w:t>1a.</w:t>
      </w:r>
      <w:r w:rsidRPr="004A4E4E">
        <w:t xml:space="preserve"> </w:t>
      </w:r>
      <w:r w:rsidRPr="00D20780">
        <w:t>Sąd odwoławczy nie może zaostrzyć kary przez wymierzenie kary dożywotniego pozbawienia wolności.”;</w:t>
      </w:r>
    </w:p>
    <w:p w14:paraId="72930C8E" w14:textId="77777777" w:rsidR="004A4E4E" w:rsidRPr="004A4E4E" w:rsidRDefault="004A4E4E" w:rsidP="004A4E4E">
      <w:pPr>
        <w:pStyle w:val="PKTpunkt"/>
      </w:pPr>
      <w:r>
        <w:t>8</w:t>
      </w:r>
      <w:r w:rsidRPr="004A4E4E">
        <w:t>8)</w:t>
      </w:r>
      <w:r w:rsidRPr="004A4E4E">
        <w:tab/>
        <w:t>w art. 457 § 2 otrzymuje brzmienie:</w:t>
      </w:r>
    </w:p>
    <w:p w14:paraId="0E559781" w14:textId="546CF66B"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Jeżeli sąd zmienia lub utrzymuje wyrok w</w:t>
      </w:r>
      <w:r w:rsidRPr="004A4E4E">
        <w:t xml:space="preserve"> </w:t>
      </w:r>
      <w:r w:rsidRPr="00D20780">
        <w:t>mocy</w:t>
      </w:r>
      <w:r w:rsidR="00455A72">
        <w:t>,</w:t>
      </w:r>
      <w:r w:rsidRPr="00D20780">
        <w:t xml:space="preserve"> uzasadnienie sporządza się na wniosek strony</w:t>
      </w:r>
      <w:r w:rsidR="00455A72">
        <w:t>,</w:t>
      </w:r>
      <w:r w:rsidRPr="00D20780">
        <w:t xml:space="preserve"> chyba że zostało złożone zdanie odrębne. Przepisy art.</w:t>
      </w:r>
      <w:r w:rsidRPr="004A4E4E">
        <w:t xml:space="preserve"> </w:t>
      </w:r>
      <w:r w:rsidRPr="00D20780">
        <w:t>422 i</w:t>
      </w:r>
      <w:r w:rsidRPr="004A4E4E">
        <w:t xml:space="preserve"> </w:t>
      </w:r>
      <w:r w:rsidRPr="00D20780">
        <w:t>art.</w:t>
      </w:r>
      <w:r w:rsidRPr="004A4E4E">
        <w:t xml:space="preserve"> </w:t>
      </w:r>
      <w:r w:rsidRPr="00D20780">
        <w:t>423</w:t>
      </w:r>
      <w:r w:rsidRPr="004A4E4E">
        <w:t xml:space="preserve"> </w:t>
      </w:r>
      <w:r w:rsidRPr="00D20780">
        <w:t>stosuje się odpowiednio.”;</w:t>
      </w:r>
    </w:p>
    <w:p w14:paraId="04A1E358" w14:textId="77777777" w:rsidR="004A4E4E" w:rsidRPr="004A4E4E" w:rsidRDefault="004A4E4E" w:rsidP="004A4E4E">
      <w:pPr>
        <w:pStyle w:val="PKTpunkt"/>
      </w:pPr>
      <w:r>
        <w:t>8</w:t>
      </w:r>
      <w:r w:rsidRPr="004A4E4E">
        <w:t>9)</w:t>
      </w:r>
      <w:r w:rsidRPr="004A4E4E">
        <w:tab/>
        <w:t>w art. 517c § 1 otrzymuje brzmienie:</w:t>
      </w:r>
    </w:p>
    <w:p w14:paraId="519B5247" w14:textId="13CEB48D" w:rsidR="004A4E4E" w:rsidRPr="00D20780" w:rsidRDefault="004A4E4E" w:rsidP="004A4E4E">
      <w:pPr>
        <w:pStyle w:val="ZUSTzmustartykuempunktem"/>
      </w:pPr>
      <w:r w:rsidRPr="00D20780">
        <w:t>„§</w:t>
      </w:r>
      <w:r w:rsidRPr="004A4E4E">
        <w:t xml:space="preserve"> </w:t>
      </w:r>
      <w:r w:rsidRPr="00D20780">
        <w:t>1.</w:t>
      </w:r>
      <w:r w:rsidRPr="004A4E4E">
        <w:t xml:space="preserve"> </w:t>
      </w:r>
      <w:r w:rsidRPr="00D20780">
        <w:t>Dochodzenie można ograniczyć do przesłuchania podejrzanego oraz zabezpieczenia dowodów w</w:t>
      </w:r>
      <w:r w:rsidRPr="004A4E4E">
        <w:t xml:space="preserve"> </w:t>
      </w:r>
      <w:r w:rsidRPr="00D20780">
        <w:t>niezbędnym zakresie. W</w:t>
      </w:r>
      <w:r w:rsidRPr="004A4E4E">
        <w:t xml:space="preserve"> </w:t>
      </w:r>
      <w:r w:rsidRPr="00D20780">
        <w:t>toku dochodzenia czynności procesowych określonych w</w:t>
      </w:r>
      <w:r w:rsidRPr="004A4E4E">
        <w:t xml:space="preserve"> </w:t>
      </w:r>
      <w:r w:rsidRPr="00D20780">
        <w:t>art.</w:t>
      </w:r>
      <w:r w:rsidRPr="004A4E4E">
        <w:t xml:space="preserve"> </w:t>
      </w:r>
      <w:r w:rsidRPr="00D20780">
        <w:t>303 i</w:t>
      </w:r>
      <w:r w:rsidRPr="004A4E4E">
        <w:t xml:space="preserve"> </w:t>
      </w:r>
      <w:r w:rsidR="00455A72">
        <w:t xml:space="preserve">art. </w:t>
      </w:r>
      <w:r w:rsidRPr="00D20780">
        <w:t>321</w:t>
      </w:r>
      <w:r w:rsidRPr="004A4E4E">
        <w:t xml:space="preserve"> </w:t>
      </w:r>
      <w:r w:rsidRPr="00D20780">
        <w:t>można nie dokonywać.”;</w:t>
      </w:r>
    </w:p>
    <w:p w14:paraId="4EB0472F" w14:textId="77777777" w:rsidR="004A4E4E" w:rsidRPr="004A4E4E" w:rsidRDefault="004A4E4E" w:rsidP="004A4E4E">
      <w:pPr>
        <w:pStyle w:val="PKTpunkt"/>
      </w:pPr>
      <w:r>
        <w:t>90</w:t>
      </w:r>
      <w:r w:rsidRPr="004A4E4E">
        <w:t>)</w:t>
      </w:r>
      <w:r w:rsidRPr="004A4E4E">
        <w:tab/>
        <w:t>art. 517j otrzymuje brzmienie:</w:t>
      </w:r>
    </w:p>
    <w:p w14:paraId="5BA7A44C" w14:textId="77777777" w:rsidR="004A4E4E" w:rsidRPr="00D20780" w:rsidRDefault="004A4E4E" w:rsidP="004A4E4E">
      <w:pPr>
        <w:pStyle w:val="ZARTzmartartykuempunktem"/>
      </w:pPr>
      <w:r w:rsidRPr="00D20780">
        <w:t>„Art.</w:t>
      </w:r>
      <w:r w:rsidRPr="004A4E4E">
        <w:t xml:space="preserve"> </w:t>
      </w:r>
      <w:r w:rsidRPr="00D20780">
        <w:t>517j.</w:t>
      </w:r>
      <w:r w:rsidRPr="004A4E4E">
        <w:t xml:space="preserve"> </w:t>
      </w:r>
      <w:r w:rsidRPr="00D20780">
        <w:t>W postępowaniu przyspieszonym przepisy wydane na podstawie art.</w:t>
      </w:r>
      <w:r w:rsidRPr="004A4E4E">
        <w:t xml:space="preserve"> </w:t>
      </w:r>
      <w:r w:rsidRPr="00D20780">
        <w:t>245 §</w:t>
      </w:r>
      <w:r w:rsidRPr="004A4E4E">
        <w:t xml:space="preserve"> </w:t>
      </w:r>
      <w:r w:rsidRPr="00D20780">
        <w:t>5</w:t>
      </w:r>
      <w:r w:rsidRPr="004A4E4E">
        <w:t xml:space="preserve"> </w:t>
      </w:r>
      <w:r w:rsidRPr="00D20780">
        <w:t>stosuje się odpowiednio.”;</w:t>
      </w:r>
    </w:p>
    <w:p w14:paraId="4956E9BA" w14:textId="77777777" w:rsidR="004A4E4E" w:rsidRDefault="004A4E4E" w:rsidP="004A4E4E">
      <w:pPr>
        <w:pStyle w:val="PKTpunkt"/>
      </w:pPr>
      <w:r w:rsidRPr="00D20780">
        <w:lastRenderedPageBreak/>
        <w:t>9</w:t>
      </w:r>
      <w:r>
        <w:t>1</w:t>
      </w:r>
      <w:r w:rsidRPr="00D20780">
        <w:t>)</w:t>
      </w:r>
      <w:r w:rsidRPr="00D20780">
        <w:tab/>
        <w:t>w art.</w:t>
      </w:r>
      <w:r w:rsidRPr="004A4E4E">
        <w:t xml:space="preserve"> </w:t>
      </w:r>
      <w:r w:rsidRPr="00D20780">
        <w:t>523</w:t>
      </w:r>
      <w:r w:rsidRPr="004A4E4E">
        <w:t xml:space="preserve"> </w:t>
      </w:r>
      <w:r w:rsidRPr="00D20780">
        <w:t>uchyla się §</w:t>
      </w:r>
      <w:r w:rsidRPr="004A4E4E">
        <w:t xml:space="preserve"> </w:t>
      </w:r>
      <w:r w:rsidRPr="00D20780">
        <w:t>1a;</w:t>
      </w:r>
    </w:p>
    <w:p w14:paraId="2651508D" w14:textId="77777777" w:rsidR="004A4E4E" w:rsidRDefault="004A4E4E" w:rsidP="004A4E4E">
      <w:pPr>
        <w:pStyle w:val="PKTpunkt"/>
      </w:pPr>
      <w:r>
        <w:t>92)</w:t>
      </w:r>
      <w:r>
        <w:tab/>
        <w:t xml:space="preserve">w art. 553 </w:t>
      </w:r>
      <w:r w:rsidRPr="00D20780">
        <w:t>§</w:t>
      </w:r>
      <w:r>
        <w:t xml:space="preserve"> 2 otrzymuje brzmienie:</w:t>
      </w:r>
    </w:p>
    <w:p w14:paraId="188BEBBF" w14:textId="73364CB2" w:rsidR="004A4E4E" w:rsidRDefault="004A4E4E" w:rsidP="004A4E4E">
      <w:pPr>
        <w:pStyle w:val="ZUSTzmustartykuempunktem"/>
      </w:pPr>
      <w:r w:rsidRPr="00BA176B">
        <w:t xml:space="preserve">„§ 2. Przepisu § 1 nie stosuje się do osób składających oświadczenie w warunkach określonych w </w:t>
      </w:r>
      <w:hyperlink r:id="rId9" w:history="1">
        <w:r w:rsidRPr="00951E05">
          <w:t>art. 171 § 4, 5, 7 i 7</w:t>
        </w:r>
      </w:hyperlink>
      <w:r w:rsidRPr="00951E05">
        <w:t>a</w:t>
      </w:r>
      <w:r w:rsidRPr="00BA176B">
        <w:t>, jak również gdy szkoda lub krzywda powstała na skutek przekroczenia uprawnień lub niedopełnienia obowiązku przez funkcjonariusza publicznego.”;</w:t>
      </w:r>
    </w:p>
    <w:p w14:paraId="4ADFAC8B" w14:textId="77777777" w:rsidR="004A4E4E" w:rsidRPr="004A4E4E" w:rsidRDefault="004A4E4E" w:rsidP="004A4E4E">
      <w:pPr>
        <w:pStyle w:val="PKTpunkt"/>
      </w:pPr>
      <w:r w:rsidRPr="00D20780">
        <w:t>9</w:t>
      </w:r>
      <w:r w:rsidRPr="004A4E4E">
        <w:t>3)</w:t>
      </w:r>
      <w:r w:rsidRPr="004A4E4E">
        <w:tab/>
        <w:t>art. 555 otrzymuje brzmienie:</w:t>
      </w:r>
    </w:p>
    <w:p w14:paraId="01EB2625" w14:textId="77777777" w:rsidR="004A4E4E" w:rsidRPr="00D20780" w:rsidRDefault="004A4E4E" w:rsidP="004A4E4E">
      <w:pPr>
        <w:pStyle w:val="ZARTzmartartykuempunktem"/>
      </w:pPr>
      <w:r w:rsidRPr="00D20780">
        <w:t>„Art.</w:t>
      </w:r>
      <w:r w:rsidRPr="004A4E4E">
        <w:t xml:space="preserve"> </w:t>
      </w:r>
      <w:r w:rsidRPr="00D20780">
        <w:t>555.</w:t>
      </w:r>
      <w:r w:rsidRPr="004A4E4E">
        <w:t xml:space="preserve"> </w:t>
      </w:r>
      <w:r w:rsidRPr="00D20780">
        <w:t>Roszczenia przewidziane w</w:t>
      </w:r>
      <w:r w:rsidRPr="004A4E4E">
        <w:t xml:space="preserve"> </w:t>
      </w:r>
      <w:r w:rsidRPr="00D20780">
        <w:t>niniejszym rozdziale przedawniają się po upływie 3</w:t>
      </w:r>
      <w:r w:rsidRPr="004A4E4E">
        <w:t xml:space="preserve"> </w:t>
      </w:r>
      <w:r w:rsidRPr="00D20780">
        <w:t>lat od daty uprawomocnienia się orzeczenia dającego podstawę do odszkodowania i</w:t>
      </w:r>
      <w:r w:rsidRPr="004A4E4E">
        <w:t xml:space="preserve"> </w:t>
      </w:r>
      <w:r w:rsidRPr="00D20780">
        <w:t>zadośćuczynienia, w</w:t>
      </w:r>
      <w:r w:rsidRPr="004A4E4E">
        <w:t xml:space="preserve"> </w:t>
      </w:r>
      <w:r w:rsidRPr="00D20780">
        <w:t>wypadku tymczasowego aresztowania – od daty uprawomocnienia się orzeczenia kończącego postępowanie w</w:t>
      </w:r>
      <w:r w:rsidRPr="004A4E4E">
        <w:t xml:space="preserve"> </w:t>
      </w:r>
      <w:r w:rsidRPr="00D20780">
        <w:t>sprawie, w</w:t>
      </w:r>
      <w:r w:rsidRPr="004A4E4E">
        <w:t xml:space="preserve"> </w:t>
      </w:r>
      <w:r w:rsidRPr="00D20780">
        <w:t>razie zaś zatrzymania – od daty zwolnienia.”;</w:t>
      </w:r>
    </w:p>
    <w:p w14:paraId="3522FE28" w14:textId="77777777" w:rsidR="004A4E4E" w:rsidRPr="004A4E4E" w:rsidRDefault="004A4E4E" w:rsidP="004A4E4E">
      <w:pPr>
        <w:pStyle w:val="PKTpunkt"/>
      </w:pPr>
      <w:r w:rsidRPr="00D20780">
        <w:t>9</w:t>
      </w:r>
      <w:r w:rsidRPr="004A4E4E">
        <w:t>4)</w:t>
      </w:r>
      <w:r w:rsidRPr="004A4E4E">
        <w:tab/>
        <w:t>po art. 607d dodaje się art. 607da w brzmieniu:</w:t>
      </w:r>
    </w:p>
    <w:p w14:paraId="1A7D1E86" w14:textId="77777777" w:rsidR="004A4E4E" w:rsidRPr="00D20780" w:rsidRDefault="004A4E4E" w:rsidP="004A4E4E">
      <w:pPr>
        <w:pStyle w:val="ZARTzmartartykuempunktem"/>
      </w:pPr>
      <w:r w:rsidRPr="00D20780">
        <w:t>„Art.</w:t>
      </w:r>
      <w:r w:rsidRPr="004A4E4E">
        <w:t xml:space="preserve"> </w:t>
      </w:r>
      <w:r w:rsidRPr="00D20780">
        <w:t>607da. §</w:t>
      </w:r>
      <w:r w:rsidRPr="004A4E4E">
        <w:t xml:space="preserve"> </w:t>
      </w:r>
      <w:r w:rsidRPr="00D20780">
        <w:t>1. W</w:t>
      </w:r>
      <w:r w:rsidRPr="004A4E4E">
        <w:t xml:space="preserve"> </w:t>
      </w:r>
      <w:r w:rsidRPr="00D20780">
        <w:t>przypadku przekazania przez właściwy organ państwa wykonania nakazu informacji, że osoba ścigana wyraziła wolę skorzystania z</w:t>
      </w:r>
      <w:r w:rsidRPr="004A4E4E">
        <w:t xml:space="preserve"> </w:t>
      </w:r>
      <w:r w:rsidRPr="00D20780">
        <w:t>prawa do ustanowienia obrońcy w</w:t>
      </w:r>
      <w:r w:rsidRPr="004A4E4E">
        <w:t xml:space="preserve"> </w:t>
      </w:r>
      <w:r w:rsidRPr="00D20780">
        <w:t>postępowaniu karnym, w</w:t>
      </w:r>
      <w:r w:rsidRPr="004A4E4E">
        <w:t xml:space="preserve"> </w:t>
      </w:r>
      <w:r w:rsidRPr="00D20780">
        <w:t>którym został wydany nakaz, sąd, a</w:t>
      </w:r>
      <w:r w:rsidRPr="004A4E4E">
        <w:t xml:space="preserve"> </w:t>
      </w:r>
      <w:r w:rsidRPr="00D20780">
        <w:t>w</w:t>
      </w:r>
      <w:r w:rsidRPr="004A4E4E">
        <w:t xml:space="preserve"> </w:t>
      </w:r>
      <w:r w:rsidRPr="00D20780">
        <w:t>postępowaniu przygotowawczym prokurator, niezwłocznie przekazuje temu organowi listę obrońców oraz informację o</w:t>
      </w:r>
      <w:r w:rsidRPr="004A4E4E">
        <w:t xml:space="preserve"> </w:t>
      </w:r>
      <w:r w:rsidRPr="00D20780">
        <w:t>dostępnych sposobach nawiązania kontaktu z</w:t>
      </w:r>
      <w:r w:rsidRPr="004A4E4E">
        <w:t xml:space="preserve"> </w:t>
      </w:r>
      <w:r w:rsidRPr="00D20780">
        <w:t>obrońcą.</w:t>
      </w:r>
    </w:p>
    <w:p w14:paraId="4D08CAED" w14:textId="77777777" w:rsidR="004A4E4E" w:rsidRPr="00D20780" w:rsidRDefault="004A4E4E" w:rsidP="004A4E4E">
      <w:pPr>
        <w:pStyle w:val="ZUSTzmustartykuempunktem"/>
      </w:pPr>
      <w:r w:rsidRPr="00D20780">
        <w:t>§</w:t>
      </w:r>
      <w:r w:rsidRPr="004A4E4E">
        <w:t xml:space="preserve"> </w:t>
      </w:r>
      <w:r w:rsidRPr="00D20780">
        <w:t>2.</w:t>
      </w:r>
      <w:r w:rsidRPr="004A4E4E">
        <w:t xml:space="preserve"> </w:t>
      </w:r>
      <w:r w:rsidRPr="00D20780">
        <w:t>Na wniosek osoby ściganej, co do której wydano nakaz w</w:t>
      </w:r>
      <w:r w:rsidRPr="004A4E4E">
        <w:t xml:space="preserve"> </w:t>
      </w:r>
      <w:r w:rsidRPr="00D20780">
        <w:t>związku z</w:t>
      </w:r>
      <w:r w:rsidRPr="004A4E4E">
        <w:t xml:space="preserve"> </w:t>
      </w:r>
      <w:r w:rsidRPr="00D20780">
        <w:t>prowadzonym przeciwko niej postępowaniem karnym, na czas trwania postępowania w</w:t>
      </w:r>
      <w:r w:rsidRPr="004A4E4E">
        <w:t xml:space="preserve"> </w:t>
      </w:r>
      <w:r w:rsidRPr="00D20780">
        <w:t>państwie wykonania nakazu wyznacza się obrońcę z</w:t>
      </w:r>
      <w:r w:rsidRPr="004A4E4E">
        <w:t xml:space="preserve"> </w:t>
      </w:r>
      <w:r w:rsidRPr="00D20780">
        <w:t>urzędu, chyba że korzysta ona już z</w:t>
      </w:r>
      <w:r w:rsidRPr="004A4E4E">
        <w:t xml:space="preserve"> </w:t>
      </w:r>
      <w:r w:rsidRPr="00D20780">
        <w:t>pomocy obrońcy w</w:t>
      </w:r>
      <w:r w:rsidRPr="004A4E4E">
        <w:t xml:space="preserve"> </w:t>
      </w:r>
      <w:r w:rsidRPr="00D20780">
        <w:t>tym postępowaniu karnym. Przepisy art.</w:t>
      </w:r>
      <w:r w:rsidRPr="004A4E4E">
        <w:t xml:space="preserve"> </w:t>
      </w:r>
      <w:r w:rsidRPr="00D20780">
        <w:t>78 §</w:t>
      </w:r>
      <w:r w:rsidRPr="004A4E4E">
        <w:t xml:space="preserve"> </w:t>
      </w:r>
      <w:r w:rsidRPr="00D20780">
        <w:t>1 i</w:t>
      </w:r>
      <w:r w:rsidRPr="004A4E4E">
        <w:t xml:space="preserve"> </w:t>
      </w:r>
      <w:r w:rsidRPr="00D20780">
        <w:t>2</w:t>
      </w:r>
      <w:r w:rsidRPr="004A4E4E">
        <w:t xml:space="preserve"> </w:t>
      </w:r>
      <w:r w:rsidRPr="00D20780">
        <w:t>stosuje się.”;</w:t>
      </w:r>
    </w:p>
    <w:p w14:paraId="655DD48A" w14:textId="77777777" w:rsidR="004A4E4E" w:rsidRPr="004A4E4E" w:rsidRDefault="004A4E4E" w:rsidP="004A4E4E">
      <w:pPr>
        <w:pStyle w:val="PKTpunkt"/>
      </w:pPr>
      <w:r w:rsidRPr="00D20780">
        <w:t>9</w:t>
      </w:r>
      <w:r w:rsidRPr="004A4E4E">
        <w:t>5)</w:t>
      </w:r>
      <w:r w:rsidRPr="004A4E4E">
        <w:tab/>
        <w:t>w art. 607k po § 3a dodaje się § 3b w brzmieniu:</w:t>
      </w:r>
    </w:p>
    <w:p w14:paraId="5BAFA84B" w14:textId="77777777" w:rsidR="004A4E4E" w:rsidRPr="00D20780" w:rsidRDefault="004A4E4E" w:rsidP="004A4E4E">
      <w:pPr>
        <w:pStyle w:val="ZUSTzmustartykuempunktem"/>
      </w:pPr>
      <w:r w:rsidRPr="00D20780">
        <w:t>„§</w:t>
      </w:r>
      <w:r w:rsidRPr="004A4E4E">
        <w:t xml:space="preserve"> </w:t>
      </w:r>
      <w:r w:rsidRPr="00D20780">
        <w:t>3b.</w:t>
      </w:r>
      <w:r w:rsidRPr="004A4E4E">
        <w:t xml:space="preserve"> </w:t>
      </w:r>
      <w:r w:rsidRPr="00D20780">
        <w:t>Do osoby ściganej przepisu art.</w:t>
      </w:r>
      <w:r w:rsidRPr="004A4E4E">
        <w:t xml:space="preserve"> </w:t>
      </w:r>
      <w:r w:rsidRPr="00D20780">
        <w:t>301 §</w:t>
      </w:r>
      <w:r w:rsidRPr="004A4E4E">
        <w:t xml:space="preserve"> </w:t>
      </w:r>
      <w:r w:rsidRPr="00D20780">
        <w:t>8</w:t>
      </w:r>
      <w:r w:rsidRPr="004A4E4E">
        <w:t xml:space="preserve"> </w:t>
      </w:r>
      <w:r w:rsidRPr="00D20780">
        <w:t>nie stosuje się.”;</w:t>
      </w:r>
    </w:p>
    <w:p w14:paraId="7CD8303E" w14:textId="77777777" w:rsidR="004A4E4E" w:rsidRPr="004A4E4E" w:rsidRDefault="004A4E4E" w:rsidP="004A4E4E">
      <w:pPr>
        <w:pStyle w:val="PKTpunkt"/>
      </w:pPr>
      <w:r w:rsidRPr="00D20780">
        <w:t>9</w:t>
      </w:r>
      <w:r w:rsidRPr="004A4E4E">
        <w:t>6)</w:t>
      </w:r>
      <w:r w:rsidRPr="004A4E4E">
        <w:tab/>
        <w:t>w art. 607l § 3a otrzymuje brzmienie:</w:t>
      </w:r>
    </w:p>
    <w:p w14:paraId="0CBFA30D" w14:textId="00D8102A" w:rsidR="004A4E4E" w:rsidRPr="00D20780" w:rsidRDefault="004A4E4E" w:rsidP="004A4E4E">
      <w:pPr>
        <w:pStyle w:val="ZUSTzmustartykuempunktem"/>
      </w:pPr>
      <w:r w:rsidRPr="00D20780">
        <w:t>„§</w:t>
      </w:r>
      <w:r w:rsidRPr="004A4E4E">
        <w:t xml:space="preserve"> </w:t>
      </w:r>
      <w:r w:rsidRPr="00D20780">
        <w:t>3a.</w:t>
      </w:r>
      <w:r w:rsidRPr="004A4E4E">
        <w:t xml:space="preserve"> </w:t>
      </w:r>
      <w:r w:rsidRPr="00D20780">
        <w:t>W</w:t>
      </w:r>
      <w:r w:rsidRPr="004A4E4E">
        <w:t xml:space="preserve"> </w:t>
      </w:r>
      <w:r w:rsidRPr="00D20780">
        <w:t>wypadku zatrzymania osoby, której nakaz europejski dotyczy, należy ją niezwłocznie pouczyć o</w:t>
      </w:r>
      <w:r w:rsidRPr="004A4E4E">
        <w:t xml:space="preserve"> </w:t>
      </w:r>
      <w:r w:rsidRPr="00D20780">
        <w:t>jej uprawnieniach: do uzyskania informacji o</w:t>
      </w:r>
      <w:r w:rsidRPr="004A4E4E">
        <w:t xml:space="preserve"> </w:t>
      </w:r>
      <w:r w:rsidRPr="00D20780">
        <w:t>treści nakazu europejskiego, o</w:t>
      </w:r>
      <w:r w:rsidRPr="004A4E4E">
        <w:t xml:space="preserve"> </w:t>
      </w:r>
      <w:r w:rsidRPr="00D20780">
        <w:t>możliwości wyrażenia zgody na przekazanie, o</w:t>
      </w:r>
      <w:r w:rsidRPr="004A4E4E">
        <w:t xml:space="preserve"> </w:t>
      </w:r>
      <w:r w:rsidRPr="00D20780">
        <w:t>możliwości złożenia oświadczenia w</w:t>
      </w:r>
      <w:r w:rsidRPr="004A4E4E">
        <w:t xml:space="preserve"> </w:t>
      </w:r>
      <w:r w:rsidRPr="00D20780">
        <w:t>przedmiocie przekazania, do korzystania z</w:t>
      </w:r>
      <w:r w:rsidRPr="004A4E4E">
        <w:t xml:space="preserve"> </w:t>
      </w:r>
      <w:r w:rsidRPr="00D20780">
        <w:t>pomocy obrońcy, w</w:t>
      </w:r>
      <w:r w:rsidRPr="004A4E4E">
        <w:t xml:space="preserve"> </w:t>
      </w:r>
      <w:r w:rsidRPr="00D20780">
        <w:t>tym o</w:t>
      </w:r>
      <w:r w:rsidRPr="004A4E4E">
        <w:t xml:space="preserve"> </w:t>
      </w:r>
      <w:r w:rsidRPr="00D20780">
        <w:t>prawie do ustanowienia obrońcy w</w:t>
      </w:r>
      <w:r w:rsidRPr="004A4E4E">
        <w:t xml:space="preserve"> </w:t>
      </w:r>
      <w:r w:rsidRPr="00D20780">
        <w:t>państwie wydania nakazu europejskiego, do składania wyjaśnień, do odmowy składania wyjaśnień lub odmowy odpowiedzi na pytania, do przeglądania akt w</w:t>
      </w:r>
      <w:r w:rsidRPr="004A4E4E">
        <w:t xml:space="preserve"> </w:t>
      </w:r>
      <w:r w:rsidRPr="00D20780">
        <w:t>zakresie dotyczącym przyczyn zatrzymania, do dostępu do pierwszej pomocy medycznej i</w:t>
      </w:r>
      <w:r w:rsidRPr="004A4E4E">
        <w:t xml:space="preserve"> </w:t>
      </w:r>
      <w:r w:rsidRPr="00D20780">
        <w:t>do obecności na posiedzeniu, o</w:t>
      </w:r>
      <w:r w:rsidRPr="004A4E4E">
        <w:t xml:space="preserve"> </w:t>
      </w:r>
      <w:r w:rsidRPr="00D20780">
        <w:t>którym mowa w</w:t>
      </w:r>
      <w:r w:rsidRPr="004A4E4E">
        <w:t xml:space="preserve"> </w:t>
      </w:r>
      <w:r w:rsidRPr="00D20780">
        <w:t>§ 1, jak również o</w:t>
      </w:r>
      <w:r w:rsidRPr="004A4E4E">
        <w:t xml:space="preserve"> </w:t>
      </w:r>
      <w:r w:rsidRPr="00D20780">
        <w:lastRenderedPageBreak/>
        <w:t>uprawnieniach określonych w</w:t>
      </w:r>
      <w:r w:rsidRPr="004A4E4E">
        <w:t xml:space="preserve"> </w:t>
      </w:r>
      <w:r w:rsidRPr="00D20780">
        <w:t>§ 3, w</w:t>
      </w:r>
      <w:r w:rsidRPr="004A4E4E">
        <w:t xml:space="preserve"> </w:t>
      </w:r>
      <w:r w:rsidRPr="00D20780">
        <w:t>art.</w:t>
      </w:r>
      <w:r w:rsidRPr="004A4E4E">
        <w:t xml:space="preserve"> </w:t>
      </w:r>
      <w:r w:rsidRPr="00D20780">
        <w:t>72 §</w:t>
      </w:r>
      <w:r w:rsidRPr="004A4E4E">
        <w:t xml:space="preserve"> </w:t>
      </w:r>
      <w:r w:rsidRPr="00D20780">
        <w:t>1, art.</w:t>
      </w:r>
      <w:r w:rsidRPr="004A4E4E">
        <w:t xml:space="preserve"> </w:t>
      </w:r>
      <w:r w:rsidRPr="00D20780">
        <w:t>78 §</w:t>
      </w:r>
      <w:r w:rsidRPr="004A4E4E">
        <w:t xml:space="preserve"> </w:t>
      </w:r>
      <w:r w:rsidRPr="00D20780">
        <w:t>1, art. 78a § 1, art.</w:t>
      </w:r>
      <w:r w:rsidRPr="004A4E4E">
        <w:t xml:space="preserve"> </w:t>
      </w:r>
      <w:r w:rsidRPr="00D20780">
        <w:t>202, art.</w:t>
      </w:r>
      <w:r w:rsidRPr="004A4E4E">
        <w:t xml:space="preserve"> </w:t>
      </w:r>
      <w:r w:rsidRPr="00D20780">
        <w:t>215, art.</w:t>
      </w:r>
      <w:r w:rsidRPr="004A4E4E">
        <w:t xml:space="preserve"> </w:t>
      </w:r>
      <w:r w:rsidRPr="00D20780">
        <w:t>257 §</w:t>
      </w:r>
      <w:r w:rsidRPr="004A4E4E">
        <w:t xml:space="preserve"> </w:t>
      </w:r>
      <w:r w:rsidRPr="00D20780">
        <w:t>1 i</w:t>
      </w:r>
      <w:r w:rsidRPr="004A4E4E">
        <w:t xml:space="preserve"> </w:t>
      </w:r>
      <w:r w:rsidRPr="00D20780">
        <w:t>2, art.</w:t>
      </w:r>
      <w:r w:rsidRPr="004A4E4E">
        <w:t xml:space="preserve"> </w:t>
      </w:r>
      <w:r w:rsidRPr="00D20780">
        <w:t>259, art.</w:t>
      </w:r>
      <w:r w:rsidRPr="004A4E4E">
        <w:t xml:space="preserve"> </w:t>
      </w:r>
      <w:r w:rsidRPr="00D20780">
        <w:t>261 §</w:t>
      </w:r>
      <w:r w:rsidRPr="004A4E4E">
        <w:t xml:space="preserve"> </w:t>
      </w:r>
      <w:r w:rsidRPr="00D20780">
        <w:t>1, 2 i</w:t>
      </w:r>
      <w:r w:rsidRPr="004A4E4E">
        <w:t xml:space="preserve"> </w:t>
      </w:r>
      <w:r w:rsidRPr="00D20780">
        <w:t>2a, art.</w:t>
      </w:r>
      <w:r w:rsidRPr="004A4E4E">
        <w:t xml:space="preserve"> </w:t>
      </w:r>
      <w:r w:rsidRPr="00D20780">
        <w:t>360, art.</w:t>
      </w:r>
      <w:r w:rsidRPr="004A4E4E">
        <w:t xml:space="preserve"> </w:t>
      </w:r>
      <w:r w:rsidRPr="00D20780">
        <w:t>361, art.</w:t>
      </w:r>
      <w:r w:rsidRPr="004A4E4E">
        <w:t xml:space="preserve"> </w:t>
      </w:r>
      <w:r w:rsidRPr="00D20780">
        <w:t>607k §</w:t>
      </w:r>
      <w:r w:rsidRPr="004A4E4E">
        <w:t xml:space="preserve"> </w:t>
      </w:r>
      <w:r w:rsidRPr="00D20780">
        <w:t>3 i</w:t>
      </w:r>
      <w:r w:rsidRPr="004A4E4E">
        <w:t xml:space="preserve"> </w:t>
      </w:r>
      <w:r w:rsidRPr="00D20780">
        <w:t>3a oraz o</w:t>
      </w:r>
      <w:r w:rsidRPr="004A4E4E">
        <w:t xml:space="preserve"> </w:t>
      </w:r>
      <w:r w:rsidRPr="00D20780">
        <w:t>treści art.</w:t>
      </w:r>
      <w:r w:rsidRPr="004A4E4E">
        <w:t xml:space="preserve"> </w:t>
      </w:r>
      <w:r w:rsidRPr="00D20780">
        <w:t>612, a</w:t>
      </w:r>
      <w:r w:rsidRPr="004A4E4E">
        <w:t xml:space="preserve"> </w:t>
      </w:r>
      <w:r w:rsidRPr="00D20780">
        <w:t>także o</w:t>
      </w:r>
      <w:r w:rsidRPr="004A4E4E">
        <w:t xml:space="preserve"> </w:t>
      </w:r>
      <w:r w:rsidRPr="00D20780">
        <w:t>treści przepisów dotyczących środków zapobiegawczych, o</w:t>
      </w:r>
      <w:r w:rsidRPr="004A4E4E">
        <w:t xml:space="preserve"> </w:t>
      </w:r>
      <w:r w:rsidRPr="00D20780">
        <w:t>których mowa w</w:t>
      </w:r>
      <w:r w:rsidRPr="004A4E4E">
        <w:t xml:space="preserve"> </w:t>
      </w:r>
      <w:r w:rsidRPr="00D20780">
        <w:t>rozdziale 28, innych niż tymczasowe aresztowanie, a</w:t>
      </w:r>
      <w:r w:rsidRPr="004A4E4E">
        <w:t xml:space="preserve"> </w:t>
      </w:r>
      <w:r w:rsidRPr="00D20780">
        <w:t>jeśli osoba, której nakaz europejski dotyczy, nie ukończyła 18</w:t>
      </w:r>
      <w:r w:rsidRPr="004A4E4E">
        <w:t xml:space="preserve"> </w:t>
      </w:r>
      <w:r w:rsidRPr="00D20780">
        <w:t>lat – ponadto o</w:t>
      </w:r>
      <w:r w:rsidRPr="004A4E4E">
        <w:t xml:space="preserve"> </w:t>
      </w:r>
      <w:r w:rsidRPr="00D20780">
        <w:t>treści art.</w:t>
      </w:r>
      <w:r w:rsidRPr="004A4E4E">
        <w:t xml:space="preserve"> </w:t>
      </w:r>
      <w:r w:rsidRPr="00D20780">
        <w:t>76, art.</w:t>
      </w:r>
      <w:r w:rsidRPr="004A4E4E">
        <w:t xml:space="preserve"> </w:t>
      </w:r>
      <w:r w:rsidRPr="00D20780">
        <w:t>76a i art.</w:t>
      </w:r>
      <w:r w:rsidR="00A6558B">
        <w:t> </w:t>
      </w:r>
      <w:r w:rsidRPr="00D20780">
        <w:t>261 § 1a oraz o</w:t>
      </w:r>
      <w:r w:rsidRPr="004A4E4E">
        <w:t xml:space="preserve"> </w:t>
      </w:r>
      <w:r w:rsidRPr="00D20780">
        <w:t>treści art.</w:t>
      </w:r>
      <w:r w:rsidRPr="004A4E4E">
        <w:t xml:space="preserve"> </w:t>
      </w:r>
      <w:r w:rsidRPr="00D20780">
        <w:t>212</w:t>
      </w:r>
      <w:r w:rsidRPr="004A4E4E">
        <w:t xml:space="preserve"> </w:t>
      </w:r>
      <w:r w:rsidRPr="00D20780">
        <w:t>Kodeksu karnego wykonawczego, a</w:t>
      </w:r>
      <w:r w:rsidRPr="004A4E4E">
        <w:t xml:space="preserve"> </w:t>
      </w:r>
      <w:r w:rsidRPr="00D20780">
        <w:t>także o</w:t>
      </w:r>
      <w:r w:rsidRPr="004A4E4E">
        <w:t xml:space="preserve"> </w:t>
      </w:r>
      <w:r w:rsidRPr="00D20780">
        <w:t>roli organów uczestniczących w</w:t>
      </w:r>
      <w:r w:rsidRPr="004A4E4E">
        <w:t xml:space="preserve"> </w:t>
      </w:r>
      <w:r w:rsidRPr="00D20780">
        <w:t>postępowaniu karnym. Pouczenie należy wręczyć na piśmie; otrzymanie pouczenia potwierdza się podpisem. Jeżeli osoba, której nakaz europejski dotyczy, nie ukończyła 18</w:t>
      </w:r>
      <w:r w:rsidRPr="004A4E4E">
        <w:t xml:space="preserve"> </w:t>
      </w:r>
      <w:r w:rsidRPr="00D20780">
        <w:t>lat, pouczenie wręcza się również przedstawicielowi ustawowemu lub osobie, pod której pieczą osoba, której nakaz europejski dotyczy, pozostaje, albo innej osobie wskazanej albo wyznaczonej, o</w:t>
      </w:r>
      <w:r w:rsidRPr="004A4E4E">
        <w:t xml:space="preserve"> </w:t>
      </w:r>
      <w:r w:rsidRPr="00D20780">
        <w:t>której mowa w</w:t>
      </w:r>
      <w:r w:rsidRPr="004A4E4E">
        <w:t xml:space="preserve"> </w:t>
      </w:r>
      <w:r w:rsidRPr="00D20780">
        <w:t>art.</w:t>
      </w:r>
      <w:r w:rsidRPr="004A4E4E">
        <w:t xml:space="preserve"> </w:t>
      </w:r>
      <w:r w:rsidRPr="00D20780">
        <w:t>76a, która otrzymanie pouczenia potwierdza podpisem.”;</w:t>
      </w:r>
    </w:p>
    <w:p w14:paraId="2EDEEC2F" w14:textId="77777777" w:rsidR="004A4E4E" w:rsidRPr="004A4E4E" w:rsidRDefault="004A4E4E" w:rsidP="004A4E4E">
      <w:pPr>
        <w:pStyle w:val="PKTpunkt"/>
      </w:pPr>
      <w:r w:rsidRPr="00D20780">
        <w:t>9</w:t>
      </w:r>
      <w:r w:rsidRPr="004A4E4E">
        <w:t>7)</w:t>
      </w:r>
      <w:r w:rsidRPr="004A4E4E">
        <w:tab/>
        <w:t>w art. 607z dodaje się § 3 w brzmieniu:</w:t>
      </w:r>
    </w:p>
    <w:p w14:paraId="3917A556" w14:textId="77777777" w:rsidR="004A4E4E" w:rsidRPr="00D20780" w:rsidRDefault="004A4E4E" w:rsidP="004A4E4E">
      <w:pPr>
        <w:pStyle w:val="ZUSTzmustartykuempunktem"/>
      </w:pPr>
      <w:r w:rsidRPr="00D20780">
        <w:t>„§</w:t>
      </w:r>
      <w:r w:rsidRPr="004A4E4E">
        <w:t xml:space="preserve"> </w:t>
      </w:r>
      <w:r w:rsidRPr="00D20780">
        <w:t>3.</w:t>
      </w:r>
      <w:r w:rsidRPr="004A4E4E">
        <w:t xml:space="preserve"> </w:t>
      </w:r>
      <w:r w:rsidRPr="00D20780">
        <w:t>W</w:t>
      </w:r>
      <w:r w:rsidRPr="004A4E4E">
        <w:t xml:space="preserve"> </w:t>
      </w:r>
      <w:r w:rsidRPr="00D20780">
        <w:t>przypadku oświadczenia przez osobę ściganą woli skorzystania z</w:t>
      </w:r>
      <w:r w:rsidRPr="004A4E4E">
        <w:t xml:space="preserve"> </w:t>
      </w:r>
      <w:r w:rsidRPr="00D20780">
        <w:t>prawa do ustanowienia obrońcy w</w:t>
      </w:r>
      <w:r w:rsidRPr="004A4E4E">
        <w:t xml:space="preserve"> </w:t>
      </w:r>
      <w:r w:rsidRPr="00D20780">
        <w:t>państwie wydania nakazu europejskiego lub uzyskania tam pomocy obrońcy z</w:t>
      </w:r>
      <w:r w:rsidRPr="004A4E4E">
        <w:t xml:space="preserve"> </w:t>
      </w:r>
      <w:r w:rsidRPr="00D20780">
        <w:t>urzędu, prokurator, a</w:t>
      </w:r>
      <w:r w:rsidRPr="004A4E4E">
        <w:t xml:space="preserve"> </w:t>
      </w:r>
      <w:r w:rsidRPr="00D20780">
        <w:t>po wniesieniu sprawy do sądu sąd bezzwłocznie informuje o</w:t>
      </w:r>
      <w:r w:rsidRPr="004A4E4E">
        <w:t xml:space="preserve"> </w:t>
      </w:r>
      <w:r w:rsidRPr="00D20780">
        <w:t>tym organ sądowy, który wydał nakaz europejski. Po otrzymaniu informacji dotyczących sposobu ustanowienia obrońcy w</w:t>
      </w:r>
      <w:r w:rsidRPr="004A4E4E">
        <w:t xml:space="preserve"> </w:t>
      </w:r>
      <w:r w:rsidRPr="00D20780">
        <w:t>państwie wydania nakazu europejskiego lub dotyczących wyznaczenia obrońcy z</w:t>
      </w:r>
      <w:r w:rsidRPr="004A4E4E">
        <w:t xml:space="preserve"> </w:t>
      </w:r>
      <w:r w:rsidRPr="00D20780">
        <w:t>urzędu prokurator lub sąd niezwłocznie przekazuje je osobie ściganej.”;</w:t>
      </w:r>
    </w:p>
    <w:p w14:paraId="5B2E9B0C" w14:textId="77777777" w:rsidR="004A4E4E" w:rsidRPr="004A4E4E" w:rsidRDefault="004A4E4E" w:rsidP="004A4E4E">
      <w:pPr>
        <w:pStyle w:val="PKTpunkt"/>
      </w:pPr>
      <w:r>
        <w:t>9</w:t>
      </w:r>
      <w:r w:rsidRPr="004A4E4E">
        <w:t>8)</w:t>
      </w:r>
      <w:r w:rsidRPr="004A4E4E">
        <w:tab/>
        <w:t>w art. 618b § 3 otrzymuje brzmienie:</w:t>
      </w:r>
    </w:p>
    <w:p w14:paraId="25FF0E27" w14:textId="47763DFE" w:rsidR="004A4E4E" w:rsidRPr="00D20780" w:rsidRDefault="004A4E4E" w:rsidP="004A4E4E">
      <w:pPr>
        <w:pStyle w:val="ZUSTzmustartykuempunktem"/>
      </w:pPr>
      <w:r w:rsidRPr="00D20780">
        <w:t>„§</w:t>
      </w:r>
      <w:r w:rsidRPr="004A4E4E">
        <w:t xml:space="preserve"> </w:t>
      </w:r>
      <w:r w:rsidRPr="00D20780">
        <w:t>3.</w:t>
      </w:r>
      <w:r w:rsidRPr="004A4E4E">
        <w:t xml:space="preserve"> </w:t>
      </w:r>
      <w:r w:rsidRPr="00D20780">
        <w:t>Górną granicę należności, o</w:t>
      </w:r>
      <w:r w:rsidRPr="004A4E4E">
        <w:t xml:space="preserve"> </w:t>
      </w:r>
      <w:r w:rsidRPr="00D20780">
        <w:t>których mowa w</w:t>
      </w:r>
      <w:r w:rsidRPr="004A4E4E">
        <w:t xml:space="preserve"> </w:t>
      </w:r>
      <w:r w:rsidRPr="00D20780">
        <w:t>§ 2, stanowi równowartość 1</w:t>
      </w:r>
      <w:r>
        <w:t>2</w:t>
      </w:r>
      <w:r w:rsidR="003F4C06">
        <w:t xml:space="preserve"> </w:t>
      </w:r>
      <w:r w:rsidRPr="00D20780">
        <w:t>% kwoty bazowej dla osób zajmujących kierownicze stanowiska państwowe, której wysokość, ustaloną według odrębnych zasad, określa ustawa budżetowa. W</w:t>
      </w:r>
      <w:r w:rsidRPr="004A4E4E">
        <w:t xml:space="preserve"> </w:t>
      </w:r>
      <w:r w:rsidRPr="00D20780">
        <w:t>przypadku gdy ogłoszenie ustawy budżetowej nastąpi po dniu 1</w:t>
      </w:r>
      <w:r w:rsidRPr="004A4E4E">
        <w:t xml:space="preserve"> </w:t>
      </w:r>
      <w:r w:rsidRPr="00D20780">
        <w:t>stycznia roku, którego dotyczy ustawa budżetowa, podstawę obliczenia należności za okres od 1</w:t>
      </w:r>
      <w:r w:rsidRPr="004A4E4E">
        <w:t xml:space="preserve"> </w:t>
      </w:r>
      <w:r w:rsidRPr="00D20780">
        <w:t>stycznia do dnia ogłoszenia ustawy budżetowej stanowi kwota bazowa w</w:t>
      </w:r>
      <w:r w:rsidRPr="004A4E4E">
        <w:t xml:space="preserve"> </w:t>
      </w:r>
      <w:r w:rsidRPr="00D20780">
        <w:t>wysokości obowiązującej w</w:t>
      </w:r>
      <w:r w:rsidRPr="004A4E4E">
        <w:t xml:space="preserve"> </w:t>
      </w:r>
      <w:r w:rsidRPr="00D20780">
        <w:t>grudniu roku poprzedniego.”;</w:t>
      </w:r>
    </w:p>
    <w:p w14:paraId="44CEAC22" w14:textId="77777777" w:rsidR="004A4E4E" w:rsidRPr="004A4E4E" w:rsidRDefault="004A4E4E" w:rsidP="004A4E4E">
      <w:pPr>
        <w:pStyle w:val="PKTpunkt"/>
      </w:pPr>
      <w:r>
        <w:t>9</w:t>
      </w:r>
      <w:r w:rsidRPr="004A4E4E">
        <w:t>9)</w:t>
      </w:r>
      <w:r w:rsidRPr="004A4E4E">
        <w:tab/>
        <w:t>art. 664 otrzymuje brzmienie:</w:t>
      </w:r>
    </w:p>
    <w:p w14:paraId="47AE7682" w14:textId="77777777" w:rsidR="004A4E4E" w:rsidRDefault="004A4E4E" w:rsidP="004A4E4E">
      <w:pPr>
        <w:pStyle w:val="ZARTzmartartykuempunktem"/>
      </w:pPr>
      <w:r w:rsidRPr="00D20780">
        <w:t>„Art.</w:t>
      </w:r>
      <w:r w:rsidRPr="004A4E4E">
        <w:t xml:space="preserve"> </w:t>
      </w:r>
      <w:r w:rsidRPr="00D20780">
        <w:t>664.</w:t>
      </w:r>
      <w:r w:rsidRPr="004A4E4E">
        <w:t xml:space="preserve"> </w:t>
      </w:r>
      <w:r w:rsidRPr="00D20780">
        <w:t>Prawo zatrzymania osoby podlegającej właściwości sądów wojskowych przysługuje, w</w:t>
      </w:r>
      <w:r w:rsidRPr="004A4E4E">
        <w:t xml:space="preserve"> </w:t>
      </w:r>
      <w:r w:rsidRPr="00D20780">
        <w:t>warunkach określonych w</w:t>
      </w:r>
      <w:r w:rsidRPr="004A4E4E">
        <w:t xml:space="preserve"> </w:t>
      </w:r>
      <w:r w:rsidRPr="00D20780">
        <w:t>art.</w:t>
      </w:r>
      <w:r w:rsidRPr="004A4E4E">
        <w:t xml:space="preserve"> </w:t>
      </w:r>
      <w:r w:rsidRPr="00D20780">
        <w:t>244, także przełożonemu wojskowemu i</w:t>
      </w:r>
      <w:r w:rsidRPr="004A4E4E">
        <w:t xml:space="preserve"> </w:t>
      </w:r>
      <w:r w:rsidRPr="00D20780">
        <w:t>wojskowym organom porządkowym.”</w:t>
      </w:r>
      <w:r>
        <w:t>;</w:t>
      </w:r>
    </w:p>
    <w:p w14:paraId="0B05311F" w14:textId="7BF0D39A" w:rsidR="004A4E4E" w:rsidRDefault="004A4E4E" w:rsidP="004A4E4E">
      <w:pPr>
        <w:pStyle w:val="PKTpunkt"/>
      </w:pPr>
      <w:r>
        <w:t>100)</w:t>
      </w:r>
      <w:r>
        <w:tab/>
        <w:t xml:space="preserve">w art. 666 </w:t>
      </w:r>
      <w:r w:rsidRPr="00D20780">
        <w:t>§</w:t>
      </w:r>
      <w:r w:rsidRPr="00D27666">
        <w:t xml:space="preserve"> </w:t>
      </w:r>
      <w:r>
        <w:t>1</w:t>
      </w:r>
      <w:r w:rsidRPr="00D27666">
        <w:t xml:space="preserve"> </w:t>
      </w:r>
      <w:r>
        <w:t>otrzymuje brzmienie:</w:t>
      </w:r>
    </w:p>
    <w:p w14:paraId="1E6FF89E" w14:textId="0E85ECF6" w:rsidR="004A4E4E" w:rsidRPr="0099175C" w:rsidRDefault="004A4E4E" w:rsidP="0099175C">
      <w:pPr>
        <w:pStyle w:val="ZARTzmartartykuempunktem"/>
        <w:rPr>
          <w:rStyle w:val="Ppogrubienie"/>
          <w:b w:val="0"/>
        </w:rPr>
      </w:pPr>
      <w:r w:rsidRPr="00D20780">
        <w:lastRenderedPageBreak/>
        <w:t>„</w:t>
      </w:r>
      <w:r w:rsidRPr="0099641F">
        <w:t xml:space="preserve">§ 1. Tymczasowe aresztowanie żołnierza oskarżonego o popełnienie przestępstwa określonego w </w:t>
      </w:r>
      <w:r w:rsidRPr="00A655C5">
        <w:t xml:space="preserve">art. 338 § </w:t>
      </w:r>
      <w:r>
        <w:t>3</w:t>
      </w:r>
      <w:r w:rsidRPr="0099641F">
        <w:t xml:space="preserve">, art. 339, </w:t>
      </w:r>
      <w:r w:rsidR="00C20DAE">
        <w:t xml:space="preserve">art. </w:t>
      </w:r>
      <w:r w:rsidRPr="0099641F">
        <w:t xml:space="preserve">341 § 1, art. 343 § 2, art. 345, </w:t>
      </w:r>
      <w:r w:rsidR="00C20DAE">
        <w:t xml:space="preserve">art. </w:t>
      </w:r>
      <w:r w:rsidRPr="0099641F">
        <w:t xml:space="preserve">352 i </w:t>
      </w:r>
      <w:r w:rsidR="00C20DAE">
        <w:t xml:space="preserve">art. </w:t>
      </w:r>
      <w:r w:rsidRPr="0099641F">
        <w:t>358 § 2 Kodeksu karnego może nastąpić wyjątkowo również wtedy, gdy zachodzi uzasadniona obawa, że oskarżony ponownie popełni jedno z tych przestępstw.</w:t>
      </w:r>
      <w:r w:rsidRPr="00D27666">
        <w:t>”</w:t>
      </w:r>
      <w:r>
        <w:t>.</w:t>
      </w:r>
    </w:p>
    <w:p w14:paraId="47B06AFB" w14:textId="58AC98FD" w:rsidR="00C83DB6" w:rsidRPr="00D20780" w:rsidRDefault="00C83DB6" w:rsidP="00C83DB6">
      <w:pPr>
        <w:pStyle w:val="ARTartustawynprozporzdzenia"/>
      </w:pPr>
      <w:r w:rsidRPr="00D20780">
        <w:rPr>
          <w:rStyle w:val="Ppogrubienie"/>
        </w:rPr>
        <w:t>Art.</w:t>
      </w:r>
      <w:r w:rsidR="00D42F8A">
        <w:t> </w:t>
      </w:r>
      <w:r w:rsidR="0099175C">
        <w:rPr>
          <w:rStyle w:val="Ppogrubienie"/>
        </w:rPr>
        <w:t>2</w:t>
      </w:r>
      <w:r w:rsidRPr="00D20780">
        <w:rPr>
          <w:rStyle w:val="Ppogrubienie"/>
        </w:rPr>
        <w:t>.</w:t>
      </w:r>
      <w:r w:rsidR="00D42F8A">
        <w:t> </w:t>
      </w:r>
      <w:r w:rsidRPr="00D20780">
        <w:t xml:space="preserve">W ustawie </w:t>
      </w:r>
      <w:bookmarkStart w:id="9" w:name="_Hlk175006367"/>
      <w:r w:rsidRPr="00D20780">
        <w:t xml:space="preserve">z dnia 20 maja 1971 r. – Kodeks wykroczeń </w:t>
      </w:r>
      <w:bookmarkEnd w:id="9"/>
      <w:r w:rsidRPr="00D20780">
        <w:t>(Dz. U. z</w:t>
      </w:r>
      <w:r w:rsidR="00EE2A0F">
        <w:t xml:space="preserve"> 2025 r. poz. 734</w:t>
      </w:r>
      <w:r w:rsidRPr="00D20780">
        <w:t>) wprowadza się następujące zmiany:</w:t>
      </w:r>
    </w:p>
    <w:p w14:paraId="56050203" w14:textId="77777777" w:rsidR="00C83DB6" w:rsidRPr="00D20780" w:rsidRDefault="00C83DB6" w:rsidP="00C83DB6">
      <w:pPr>
        <w:pStyle w:val="PKTpunkt"/>
      </w:pPr>
      <w:r w:rsidRPr="00D20780">
        <w:t>1)</w:t>
      </w:r>
      <w:r w:rsidRPr="00D20780">
        <w:tab/>
        <w:t>w art. 119 § 1 otrzymuje brzmienie:</w:t>
      </w:r>
    </w:p>
    <w:p w14:paraId="192B1D56" w14:textId="77777777" w:rsidR="00C83DB6" w:rsidRPr="00D20780" w:rsidRDefault="00C83DB6" w:rsidP="00C83DB6">
      <w:pPr>
        <w:pStyle w:val="ZUSTzmustartykuempunktem"/>
      </w:pPr>
      <w:r w:rsidRPr="00D20780">
        <w:t xml:space="preserve">„§ 1. Kto kradnie lub przywłaszcza sobie cudzą rzecz ruchomą, </w:t>
      </w:r>
    </w:p>
    <w:p w14:paraId="26112377" w14:textId="0529431A" w:rsidR="00C83DB6" w:rsidRPr="00D20780" w:rsidRDefault="00C83DB6" w:rsidP="00C83DB6">
      <w:pPr>
        <w:pStyle w:val="ZSKARNzmsankcjikarnejwszczeglnociwKodeksiekarnym"/>
      </w:pPr>
      <w:r w:rsidRPr="00D20780">
        <w:t xml:space="preserve">podlega karze aresztu, ograniczenia wolności </w:t>
      </w:r>
      <w:r w:rsidR="003C3A81">
        <w:t>albo</w:t>
      </w:r>
      <w:r w:rsidRPr="00D20780">
        <w:t xml:space="preserve"> grzywny.”;</w:t>
      </w:r>
    </w:p>
    <w:p w14:paraId="7A8A610C" w14:textId="77777777" w:rsidR="00C83DB6" w:rsidRPr="00D20780" w:rsidRDefault="00C83DB6" w:rsidP="00C83DB6">
      <w:pPr>
        <w:pStyle w:val="PKTpunkt"/>
      </w:pPr>
      <w:r w:rsidRPr="00D20780">
        <w:t>2)</w:t>
      </w:r>
      <w:r w:rsidRPr="00D20780">
        <w:tab/>
        <w:t>w art. 120 § 1 otrzymuje brzmienie:</w:t>
      </w:r>
    </w:p>
    <w:p w14:paraId="29B9FAE1" w14:textId="77777777" w:rsidR="00C83DB6" w:rsidRPr="00D20780" w:rsidRDefault="00C83DB6" w:rsidP="00C83DB6">
      <w:pPr>
        <w:pStyle w:val="ZUSTzmustartykuempunktem"/>
      </w:pPr>
      <w:r w:rsidRPr="00D20780">
        <w:t xml:space="preserve">„§ 1. Kto w celu przywłaszczenia dopuszcza się wyrębu drzewa w lesie albo kradnie lub przywłaszcza sobie z lasu drzewo wyrąbane lub powalone, </w:t>
      </w:r>
    </w:p>
    <w:p w14:paraId="5EDA4468" w14:textId="1AFFE86E" w:rsidR="00C83DB6" w:rsidRPr="00D20780" w:rsidRDefault="00C83DB6" w:rsidP="00C83DB6">
      <w:pPr>
        <w:pStyle w:val="ZSKARNzmsankcjikarnejwszczeglnociwKodeksiekarnym"/>
      </w:pPr>
      <w:r w:rsidRPr="00D20780">
        <w:t xml:space="preserve">podlega karze aresztu, ograniczenia wolności </w:t>
      </w:r>
      <w:r w:rsidR="003C3A81">
        <w:t>albo</w:t>
      </w:r>
      <w:r w:rsidRPr="00D20780">
        <w:t xml:space="preserve"> grzywny.”;</w:t>
      </w:r>
    </w:p>
    <w:p w14:paraId="767F2C3C" w14:textId="77777777" w:rsidR="00C83DB6" w:rsidRPr="00D20780" w:rsidRDefault="00C83DB6" w:rsidP="00C83DB6">
      <w:pPr>
        <w:pStyle w:val="PKTpunkt"/>
      </w:pPr>
      <w:r w:rsidRPr="00D20780">
        <w:t>3)</w:t>
      </w:r>
      <w:r w:rsidRPr="00D20780">
        <w:tab/>
        <w:t>w art. 122 § 1 i 2 otrzymują brzmienie:</w:t>
      </w:r>
    </w:p>
    <w:p w14:paraId="07D0ED91" w14:textId="77777777" w:rsidR="00C83DB6" w:rsidRPr="00D20780" w:rsidRDefault="00C83DB6" w:rsidP="00C83DB6">
      <w:pPr>
        <w:pStyle w:val="ZUSTzmustartykuempunktem"/>
      </w:pPr>
      <w:r w:rsidRPr="00D20780">
        <w:t xml:space="preserve">„§ 1. Kto nabywa mienie, wiedząc o tym, że pochodzi ono z kradzieży lub z przywłaszczenia, lub pomaga do jego zbycia albo w celu osiągnięcia korzyści majątkowej mienie to przyjmuje lub pomaga do jego ukrycia, </w:t>
      </w:r>
    </w:p>
    <w:p w14:paraId="75367936" w14:textId="66848F56" w:rsidR="00C83DB6" w:rsidRPr="00D20780" w:rsidRDefault="00C83DB6" w:rsidP="00C83DB6">
      <w:pPr>
        <w:pStyle w:val="ZSKARNzmsankcjikarnejwszczeglnociwKodeksiekarnym"/>
      </w:pPr>
      <w:r w:rsidRPr="00D20780">
        <w:t xml:space="preserve">podlega karze aresztu, ograniczenia wolności </w:t>
      </w:r>
      <w:r w:rsidR="003C3A81">
        <w:t>albo</w:t>
      </w:r>
      <w:r w:rsidRPr="00D20780">
        <w:t xml:space="preserve"> grzywny.</w:t>
      </w:r>
    </w:p>
    <w:p w14:paraId="45D50CE5" w14:textId="77777777" w:rsidR="00C83DB6" w:rsidRPr="00D20780" w:rsidRDefault="00C83DB6" w:rsidP="00C83DB6">
      <w:pPr>
        <w:pStyle w:val="ZUSTzmustartykuempunktem"/>
      </w:pPr>
      <w:r w:rsidRPr="00D20780">
        <w:t>§ 2. Kto nabywa mienie, o którym na podstawie towarzyszących okoliczności powinien i może przypuszczać, że zostało uzyskane za pomocą kradzieży lub przywłaszczenia, lub pomaga do jego zbycia albo w celu osiągnięcia korzyści majątkowej mienie to przyjmuje lub pomaga do jego ukrycia,</w:t>
      </w:r>
    </w:p>
    <w:p w14:paraId="195C85D6" w14:textId="067BCC1C" w:rsidR="00C83DB6" w:rsidRPr="00D20780" w:rsidRDefault="00C83DB6" w:rsidP="00C83DB6">
      <w:pPr>
        <w:pStyle w:val="ZSKARNzmsankcjikarnejwszczeglnociwKodeksiekarnym"/>
      </w:pPr>
      <w:r w:rsidRPr="00D20780">
        <w:t xml:space="preserve">podlega karze grzywny </w:t>
      </w:r>
      <w:r w:rsidR="003C3A81">
        <w:t>albo</w:t>
      </w:r>
      <w:r w:rsidRPr="00D20780">
        <w:t xml:space="preserve"> karze nagany.”;</w:t>
      </w:r>
    </w:p>
    <w:p w14:paraId="0D8711A7" w14:textId="77777777" w:rsidR="00C83DB6" w:rsidRPr="00D20780" w:rsidRDefault="00C83DB6" w:rsidP="00C83DB6">
      <w:pPr>
        <w:pStyle w:val="PKTpunkt"/>
      </w:pPr>
      <w:r w:rsidRPr="00D20780">
        <w:t>4)</w:t>
      </w:r>
      <w:r w:rsidRPr="00D20780">
        <w:tab/>
        <w:t>w art. 124 § 1 otrzymuje brzmienie:</w:t>
      </w:r>
    </w:p>
    <w:p w14:paraId="11BCDBE8" w14:textId="77777777" w:rsidR="00C83DB6" w:rsidRPr="00D20780" w:rsidRDefault="00C83DB6" w:rsidP="00C83DB6">
      <w:pPr>
        <w:pStyle w:val="ZUSTzmustartykuempunktem"/>
      </w:pPr>
      <w:r w:rsidRPr="00D20780">
        <w:t xml:space="preserve">„§ 1. Kto cudzą rzecz umyślnie niszczy, uszkadza lub czyni niezdatną do użytku, </w:t>
      </w:r>
    </w:p>
    <w:p w14:paraId="154D1B84" w14:textId="5651F6EF" w:rsidR="00C83DB6" w:rsidRPr="00D20780" w:rsidRDefault="00C83DB6" w:rsidP="00C83DB6">
      <w:pPr>
        <w:pStyle w:val="ZSKARNzmsankcjikarnejwszczeglnociwKodeksiekarnym"/>
      </w:pPr>
      <w:r w:rsidRPr="00D20780">
        <w:t xml:space="preserve">podlega karze aresztu, ograniczenia wolności </w:t>
      </w:r>
      <w:r w:rsidR="003C3A81">
        <w:t>albo</w:t>
      </w:r>
      <w:r w:rsidRPr="00D20780">
        <w:t xml:space="preserve"> grzywny.”;</w:t>
      </w:r>
    </w:p>
    <w:p w14:paraId="4A254E53" w14:textId="77777777" w:rsidR="00C83DB6" w:rsidRPr="00D20780" w:rsidRDefault="00C83DB6" w:rsidP="00C83DB6">
      <w:pPr>
        <w:pStyle w:val="PKTpunkt"/>
      </w:pPr>
      <w:r w:rsidRPr="00D20780">
        <w:t>5)</w:t>
      </w:r>
      <w:r w:rsidRPr="00D20780">
        <w:tab/>
        <w:t>w art. 130:</w:t>
      </w:r>
    </w:p>
    <w:p w14:paraId="143AA8E9" w14:textId="77777777" w:rsidR="00C83DB6" w:rsidRPr="00D20780" w:rsidRDefault="00C83DB6" w:rsidP="00C83DB6">
      <w:pPr>
        <w:pStyle w:val="LITlitera"/>
      </w:pPr>
      <w:r w:rsidRPr="00D20780">
        <w:t>a)</w:t>
      </w:r>
      <w:r w:rsidRPr="00D20780">
        <w:tab/>
        <w:t>w § 1 w pkt 2 kropkę zastępuje się średnikiem i dodaje się pkt 3 w brzmieniu:</w:t>
      </w:r>
    </w:p>
    <w:p w14:paraId="296EB58F" w14:textId="77777777" w:rsidR="00C83DB6" w:rsidRPr="00D20780" w:rsidRDefault="00C83DB6" w:rsidP="00C83DB6">
      <w:pPr>
        <w:pStyle w:val="ZLITPKTzmpktliter"/>
      </w:pPr>
      <w:r w:rsidRPr="00D20780">
        <w:t>„3)</w:t>
      </w:r>
      <w:r w:rsidRPr="00D20780">
        <w:tab/>
        <w:t>jeżeli wartość rzeczy lub mienia, o których mowa w tych przepisach, przekracza 800 złotych.</w:t>
      </w:r>
      <w:bookmarkStart w:id="10" w:name="_Hlk179801791"/>
      <w:r w:rsidRPr="00D20780">
        <w:t>”</w:t>
      </w:r>
      <w:bookmarkEnd w:id="10"/>
      <w:r w:rsidRPr="00D20780">
        <w:t>,</w:t>
      </w:r>
    </w:p>
    <w:p w14:paraId="1737EA4C" w14:textId="77777777" w:rsidR="00C83DB6" w:rsidRPr="00D20780" w:rsidRDefault="00C83DB6" w:rsidP="00C83DB6">
      <w:pPr>
        <w:pStyle w:val="LITlitera"/>
      </w:pPr>
      <w:r w:rsidRPr="00D20780">
        <w:t>b)</w:t>
      </w:r>
      <w:r w:rsidRPr="00D20780">
        <w:tab/>
        <w:t>po § 1 dodaje się § 1a w brzmieniu:</w:t>
      </w:r>
    </w:p>
    <w:p w14:paraId="572413B0" w14:textId="4DB8A4C7" w:rsidR="00C83DB6" w:rsidRDefault="00C83DB6" w:rsidP="00C83DB6">
      <w:pPr>
        <w:pStyle w:val="ZLITUSTzmustliter"/>
      </w:pPr>
      <w:r w:rsidRPr="00D20780">
        <w:t>„§ 1a. Przepisu art. 120 nie stosuje się, jeżeli wartość drzewa, o którym mowa w tym przepisie, przekracza 800 złotych.”</w:t>
      </w:r>
      <w:r w:rsidR="00AF5EDC" w:rsidRPr="00D20780">
        <w:t>.</w:t>
      </w:r>
    </w:p>
    <w:p w14:paraId="0FC7C760" w14:textId="7C138637" w:rsidR="003D3560" w:rsidRPr="00B44A8C" w:rsidRDefault="003D3560" w:rsidP="00B44A8C">
      <w:pPr>
        <w:pStyle w:val="ARTartustawynprozporzdzenia"/>
        <w:rPr>
          <w:rStyle w:val="IGindeksgrny"/>
        </w:rPr>
      </w:pPr>
      <w:r w:rsidRPr="00B44A8C">
        <w:rPr>
          <w:rStyle w:val="Ppogrubienie"/>
        </w:rPr>
        <w:lastRenderedPageBreak/>
        <w:t>Art.</w:t>
      </w:r>
      <w:r w:rsidR="00D42F8A">
        <w:rPr>
          <w:rStyle w:val="Ppogrubienie"/>
        </w:rPr>
        <w:t> </w:t>
      </w:r>
      <w:r w:rsidR="0099175C">
        <w:rPr>
          <w:rStyle w:val="Ppogrubienie"/>
        </w:rPr>
        <w:t>3</w:t>
      </w:r>
      <w:r w:rsidRPr="00B44A8C">
        <w:rPr>
          <w:rStyle w:val="Ppogrubienie"/>
        </w:rPr>
        <w:t>.</w:t>
      </w:r>
      <w:r w:rsidR="00D42F8A">
        <w:t> </w:t>
      </w:r>
      <w:r>
        <w:t xml:space="preserve">W ustawie </w:t>
      </w:r>
      <w:bookmarkStart w:id="11" w:name="_Hlk190694139"/>
      <w:r>
        <w:t xml:space="preserve">z dnia </w:t>
      </w:r>
      <w:r w:rsidRPr="003D3560">
        <w:t>6 kwietnia 1990 r. o Policji</w:t>
      </w:r>
      <w:r>
        <w:t xml:space="preserve"> </w:t>
      </w:r>
      <w:bookmarkEnd w:id="11"/>
      <w:r>
        <w:t>(Dz. U. z</w:t>
      </w:r>
      <w:r w:rsidR="00EE2A0F">
        <w:t xml:space="preserve"> 2025 r. poz. 636</w:t>
      </w:r>
      <w:r w:rsidR="00D1072C">
        <w:t xml:space="preserve"> i 718</w:t>
      </w:r>
      <w:r w:rsidR="00997ECD" w:rsidRPr="00997ECD">
        <w:t>)</w:t>
      </w:r>
      <w:r w:rsidR="00997ECD">
        <w:t xml:space="preserve"> w art. 19 w ust. 5 </w:t>
      </w:r>
      <w:r w:rsidR="00997ECD" w:rsidRPr="00997ECD">
        <w:t>wyrazy „osoby podejrzanej” zastępuje się wyrazem „podejrzanego”</w:t>
      </w:r>
      <w:r w:rsidR="00997ECD">
        <w:t>.</w:t>
      </w:r>
    </w:p>
    <w:p w14:paraId="3FFE0CB4" w14:textId="6D946048" w:rsidR="00997ECD" w:rsidRDefault="00C83DB6" w:rsidP="00C83DB6">
      <w:pPr>
        <w:pStyle w:val="ARTartustawynprozporzdzenia"/>
      </w:pPr>
      <w:r w:rsidRPr="00D20780">
        <w:rPr>
          <w:rStyle w:val="Ppogrubienie"/>
        </w:rPr>
        <w:t>Art.</w:t>
      </w:r>
      <w:r w:rsidR="00D42F8A">
        <w:rPr>
          <w:rStyle w:val="Ppogrubienie"/>
        </w:rPr>
        <w:t> </w:t>
      </w:r>
      <w:r w:rsidR="0099175C">
        <w:rPr>
          <w:rStyle w:val="Ppogrubienie"/>
        </w:rPr>
        <w:t>4</w:t>
      </w:r>
      <w:r w:rsidRPr="00D20780">
        <w:rPr>
          <w:rStyle w:val="Ppogrubienie"/>
        </w:rPr>
        <w:t>.</w:t>
      </w:r>
      <w:r w:rsidR="00D42F8A">
        <w:rPr>
          <w:rStyle w:val="Ppogrubienie"/>
        </w:rPr>
        <w:t> </w:t>
      </w:r>
      <w:r w:rsidRPr="00D20780">
        <w:t xml:space="preserve">W ustawie z dnia 12 października 1990 r. o Straży Granicznej (Dz. U. z </w:t>
      </w:r>
      <w:r w:rsidR="00EA3A8B">
        <w:t>2025 r. poz. 914</w:t>
      </w:r>
      <w:r w:rsidRPr="00D20780">
        <w:t>)</w:t>
      </w:r>
      <w:r w:rsidR="00997ECD">
        <w:t xml:space="preserve"> wprowadza się następujące zmiany:</w:t>
      </w:r>
    </w:p>
    <w:p w14:paraId="6089D382" w14:textId="52DE009D" w:rsidR="00997ECD" w:rsidRDefault="00821357" w:rsidP="00B44A8C">
      <w:pPr>
        <w:pStyle w:val="PKTpunkt"/>
      </w:pPr>
      <w:r>
        <w:t>1)</w:t>
      </w:r>
      <w:r>
        <w:tab/>
        <w:t xml:space="preserve">w art. 9e w ust. 6 </w:t>
      </w:r>
      <w:r w:rsidRPr="00821357">
        <w:t>wyrazy „osoby podejrzanej” zastępuje się wyrazem „podejrzanego”</w:t>
      </w:r>
      <w:r>
        <w:t>;</w:t>
      </w:r>
    </w:p>
    <w:p w14:paraId="7F709A65" w14:textId="69DD898D" w:rsidR="00C83DB6" w:rsidRDefault="00821357" w:rsidP="00821357">
      <w:pPr>
        <w:pStyle w:val="PKTpunkt"/>
      </w:pPr>
      <w:r>
        <w:t>2)</w:t>
      </w:r>
      <w:r>
        <w:tab/>
      </w:r>
      <w:r w:rsidR="00C83DB6" w:rsidRPr="00D20780">
        <w:t xml:space="preserve">w art. 14 w ust. 1 w pkt 2 </w:t>
      </w:r>
      <w:bookmarkStart w:id="12" w:name="_Hlk179802792"/>
      <w:r w:rsidR="00C83DB6" w:rsidRPr="00D20780">
        <w:t>wyrazy „osobę podejrzaną o popełnienie przestępstwa” zastępuje się wyrazami „osobę, jeżeli istnieje uzasadnione podejrzenie, że popełniła ona przestępstwo”.</w:t>
      </w:r>
      <w:bookmarkEnd w:id="12"/>
    </w:p>
    <w:p w14:paraId="4A16258E" w14:textId="3962B1A7" w:rsidR="00E9059E" w:rsidRDefault="00E9059E" w:rsidP="00E9059E">
      <w:pPr>
        <w:pStyle w:val="ARTartustawynprozporzdzenia"/>
      </w:pPr>
      <w:r w:rsidRPr="00B44A8C">
        <w:rPr>
          <w:rStyle w:val="Ppogrubienie"/>
        </w:rPr>
        <w:t>Art.</w:t>
      </w:r>
      <w:r w:rsidR="00D42F8A">
        <w:rPr>
          <w:rStyle w:val="Ppogrubienie"/>
        </w:rPr>
        <w:t> </w:t>
      </w:r>
      <w:r w:rsidR="0099175C">
        <w:rPr>
          <w:rStyle w:val="Ppogrubienie"/>
        </w:rPr>
        <w:t>5</w:t>
      </w:r>
      <w:r w:rsidRPr="00B44A8C">
        <w:rPr>
          <w:rStyle w:val="Ppogrubienie"/>
        </w:rPr>
        <w:t>.</w:t>
      </w:r>
      <w:r w:rsidR="00D42F8A">
        <w:t> </w:t>
      </w:r>
      <w:r>
        <w:t xml:space="preserve">W </w:t>
      </w:r>
      <w:bookmarkStart w:id="13" w:name="_Hlk190694260"/>
      <w:r>
        <w:t xml:space="preserve">ustawie </w:t>
      </w:r>
      <w:r w:rsidRPr="00E9059E">
        <w:t>z dnia 21 czerwca 1996 r. o szczególnych formach sprawowania nadzoru przez ministra właściwego do spraw wewnętrznych</w:t>
      </w:r>
      <w:r>
        <w:t xml:space="preserve"> </w:t>
      </w:r>
      <w:bookmarkStart w:id="14" w:name="_Hlk190694306"/>
      <w:bookmarkEnd w:id="13"/>
      <w:r>
        <w:t xml:space="preserve">(Dz. U. z </w:t>
      </w:r>
      <w:r w:rsidR="00846728">
        <w:t xml:space="preserve">2025 </w:t>
      </w:r>
      <w:r>
        <w:t xml:space="preserve">r. poz. </w:t>
      </w:r>
      <w:bookmarkEnd w:id="14"/>
      <w:r w:rsidR="00846728">
        <w:t>529</w:t>
      </w:r>
      <w:r>
        <w:t>) w art.</w:t>
      </w:r>
      <w:r w:rsidR="00A6558B">
        <w:t> </w:t>
      </w:r>
      <w:r>
        <w:t xml:space="preserve">11n w ust. 4 </w:t>
      </w:r>
      <w:r w:rsidRPr="00E9059E">
        <w:t>wyrazy „osoby podejrzanej” zastępuje się wyrazem „podejrzanego”</w:t>
      </w:r>
      <w:r>
        <w:t>.</w:t>
      </w:r>
    </w:p>
    <w:p w14:paraId="216B38A6" w14:textId="1246BAA6" w:rsidR="0099175C" w:rsidRPr="00D20780" w:rsidRDefault="0099175C" w:rsidP="0099175C">
      <w:pPr>
        <w:pStyle w:val="ARTartustawynprozporzdzenia"/>
      </w:pPr>
      <w:r w:rsidRPr="00D20780">
        <w:rPr>
          <w:rStyle w:val="Ppogrubienie"/>
        </w:rPr>
        <w:t>Art.</w:t>
      </w:r>
      <w:r w:rsidR="00D42F8A">
        <w:rPr>
          <w:rStyle w:val="Ppogrubienie"/>
        </w:rPr>
        <w:t> </w:t>
      </w:r>
      <w:r>
        <w:rPr>
          <w:rStyle w:val="Ppogrubienie"/>
        </w:rPr>
        <w:t>6</w:t>
      </w:r>
      <w:r w:rsidRPr="00D20780">
        <w:rPr>
          <w:rStyle w:val="Ppogrubienie"/>
        </w:rPr>
        <w:t>.</w:t>
      </w:r>
      <w:r w:rsidR="00D42F8A">
        <w:t> </w:t>
      </w:r>
      <w:r w:rsidRPr="00D20780">
        <w:t>W</w:t>
      </w:r>
      <w:r w:rsidRPr="0099175C">
        <w:t xml:space="preserve"> </w:t>
      </w:r>
      <w:r w:rsidRPr="00D20780">
        <w:t xml:space="preserve">ustawie </w:t>
      </w:r>
      <w:bookmarkStart w:id="15" w:name="_Hlk174961321"/>
      <w:r w:rsidRPr="00D20780">
        <w:t>z</w:t>
      </w:r>
      <w:r w:rsidRPr="0099175C">
        <w:t xml:space="preserve"> </w:t>
      </w:r>
      <w:r w:rsidRPr="00D20780">
        <w:t>dnia 6</w:t>
      </w:r>
      <w:r w:rsidRPr="0099175C">
        <w:t xml:space="preserve"> </w:t>
      </w:r>
      <w:r w:rsidRPr="00D20780">
        <w:t>czerwca 1997</w:t>
      </w:r>
      <w:r w:rsidRPr="0099175C">
        <w:t xml:space="preserve"> </w:t>
      </w:r>
      <w:r w:rsidRPr="00D20780">
        <w:t xml:space="preserve">r. – Kodeks karny </w:t>
      </w:r>
      <w:bookmarkEnd w:id="15"/>
      <w:r w:rsidRPr="00D20780">
        <w:t>(Dz.</w:t>
      </w:r>
      <w:r w:rsidRPr="0099175C">
        <w:t xml:space="preserve"> </w:t>
      </w:r>
      <w:r w:rsidRPr="00D20780">
        <w:t>U. z</w:t>
      </w:r>
      <w:r w:rsidRPr="0099175C">
        <w:t xml:space="preserve"> </w:t>
      </w:r>
      <w:r w:rsidRPr="00D20780">
        <w:t>202</w:t>
      </w:r>
      <w:r>
        <w:t>5</w:t>
      </w:r>
      <w:r w:rsidRPr="0099175C">
        <w:t xml:space="preserve"> </w:t>
      </w:r>
      <w:r w:rsidRPr="00D20780">
        <w:t>r. poz.</w:t>
      </w:r>
      <w:r w:rsidRPr="0099175C">
        <w:t xml:space="preserve"> </w:t>
      </w:r>
      <w:r>
        <w:t>383</w:t>
      </w:r>
      <w:r w:rsidRPr="00D20780">
        <w:t>) wprowadza się następujące zmiany:</w:t>
      </w:r>
    </w:p>
    <w:p w14:paraId="2968FEF7" w14:textId="77777777" w:rsidR="0099175C" w:rsidRPr="0099175C" w:rsidRDefault="0099175C" w:rsidP="0099175C">
      <w:pPr>
        <w:pStyle w:val="PKTpunkt"/>
      </w:pPr>
      <w:r w:rsidRPr="00D20780">
        <w:t>1</w:t>
      </w:r>
      <w:r w:rsidRPr="0099175C">
        <w:t>)</w:t>
      </w:r>
      <w:r w:rsidRPr="0099175C">
        <w:tab/>
        <w:t>w art. 60 § 3 otrzymuje brzmienie:</w:t>
      </w:r>
    </w:p>
    <w:p w14:paraId="3C0A0839" w14:textId="14AA9DC2" w:rsidR="0099175C" w:rsidRPr="00D20780" w:rsidRDefault="0099175C" w:rsidP="00E162BC">
      <w:pPr>
        <w:pStyle w:val="ZUSTzmustartykuempunktem"/>
      </w:pPr>
      <w:r w:rsidRPr="00D20780">
        <w:t>„§ 3. Sąd stosuje nadzwyczajne złagodzenie kary, a nawet może warunkowo zawiesić jej wykonanie w stosunku do sprawcy współdziałającego z innymi osobami w popełnieniu przestępstwa, jeżeli ujawni on wobec organu powołanego do ścigania przestępstw informacje dotyczące osób uczestniczących w popełnieniu przestępstwa oraz istotne okoliczności jego popełnienia.”</w:t>
      </w:r>
      <w:r w:rsidR="00E162BC">
        <w:t>;</w:t>
      </w:r>
    </w:p>
    <w:p w14:paraId="67EA38EA" w14:textId="77777777" w:rsidR="0099175C" w:rsidRPr="0099175C" w:rsidRDefault="0099175C" w:rsidP="0099175C">
      <w:pPr>
        <w:pStyle w:val="PKTpunkt"/>
      </w:pPr>
      <w:r>
        <w:t>2</w:t>
      </w:r>
      <w:r w:rsidRPr="0099175C">
        <w:t>)</w:t>
      </w:r>
      <w:r w:rsidRPr="0099175C">
        <w:tab/>
        <w:t xml:space="preserve">w art. 165a </w:t>
      </w:r>
      <w:bookmarkStart w:id="16" w:name="_Hlk178074181"/>
      <w:r w:rsidRPr="0099175C">
        <w:t xml:space="preserve">§ 1 </w:t>
      </w:r>
      <w:bookmarkEnd w:id="16"/>
      <w:r w:rsidRPr="0099175C">
        <w:t>otrzymuje brzmienie:</w:t>
      </w:r>
    </w:p>
    <w:p w14:paraId="1F964A6B" w14:textId="3E733E6F" w:rsidR="0099175C" w:rsidRPr="0099175C" w:rsidRDefault="0099175C" w:rsidP="0099175C">
      <w:pPr>
        <w:pStyle w:val="ZUSTzmustartykuempunktem"/>
      </w:pPr>
      <w:r w:rsidRPr="00D20780">
        <w:t>„§</w:t>
      </w:r>
      <w:r w:rsidRPr="0099175C">
        <w:t xml:space="preserve"> 1. Kto gromadzi, przekazuje lub oferuje środki płatnicze, instrumenty finansowe, papiery wartościowe, wartości dewizowe, prawa majątkowe lub inne mienie ruchome lub nieruchomości w zamiarze sfinansowania przestępstwa o charakterze terrorystycznym lub przestępstwa, o którym mowa w art. 120, art. 121, art. 136 § 1 i 2, art. 166, art. 167, art.</w:t>
      </w:r>
      <w:r w:rsidR="00A6558B">
        <w:t> </w:t>
      </w:r>
      <w:r w:rsidRPr="0099175C">
        <w:t>171, art. 252, art. 255a lub art. 259a,</w:t>
      </w:r>
    </w:p>
    <w:p w14:paraId="63B1A371" w14:textId="77777777" w:rsidR="0099175C" w:rsidRPr="00D20780" w:rsidRDefault="0099175C" w:rsidP="0099175C">
      <w:pPr>
        <w:pStyle w:val="ZSKARNzmsankcjikarnejwszczeglnociwKodeksiekarnym"/>
      </w:pPr>
      <w:r w:rsidRPr="00D20780">
        <w:t>podlega karze pozbawienia wolności od lat 2</w:t>
      </w:r>
      <w:r w:rsidRPr="0099175C">
        <w:t xml:space="preserve"> </w:t>
      </w:r>
      <w:r w:rsidRPr="00D20780">
        <w:t>do 15.”;</w:t>
      </w:r>
    </w:p>
    <w:p w14:paraId="30D80536" w14:textId="77777777" w:rsidR="0099175C" w:rsidRDefault="0099175C" w:rsidP="0099175C">
      <w:pPr>
        <w:pStyle w:val="PKTpunkt"/>
      </w:pPr>
      <w:r>
        <w:t>3</w:t>
      </w:r>
      <w:r w:rsidRPr="00D20780">
        <w:t>)</w:t>
      </w:r>
      <w:r w:rsidRPr="00D20780">
        <w:tab/>
        <w:t>w art.</w:t>
      </w:r>
      <w:r w:rsidRPr="0099175C">
        <w:t xml:space="preserve"> </w:t>
      </w:r>
      <w:r w:rsidRPr="00D20780">
        <w:t>233:</w:t>
      </w:r>
    </w:p>
    <w:p w14:paraId="6A4CB651" w14:textId="77777777" w:rsidR="0099175C" w:rsidRPr="0099175C" w:rsidRDefault="0099175C" w:rsidP="0099175C">
      <w:pPr>
        <w:pStyle w:val="LITlitera"/>
      </w:pPr>
      <w:r>
        <w:t>a)</w:t>
      </w:r>
      <w:r>
        <w:tab/>
        <w:t xml:space="preserve">w </w:t>
      </w:r>
      <w:r w:rsidRPr="00D20780">
        <w:t>§</w:t>
      </w:r>
      <w:r>
        <w:t xml:space="preserve"> 1 wyrazy </w:t>
      </w:r>
      <w:r w:rsidRPr="00D20780">
        <w:t>„od</w:t>
      </w:r>
      <w:r>
        <w:t xml:space="preserve"> 6 miesięcy do lat 8</w:t>
      </w:r>
      <w:r w:rsidRPr="00D20780">
        <w:t xml:space="preserve">” zastępuje się wyrazami „od </w:t>
      </w:r>
      <w:r>
        <w:t xml:space="preserve">3 </w:t>
      </w:r>
      <w:r w:rsidRPr="00CE2CE8">
        <w:t>miesięcy</w:t>
      </w:r>
      <w:r>
        <w:t xml:space="preserve"> do lat 5</w:t>
      </w:r>
      <w:r w:rsidRPr="00D20780">
        <w:t>”</w:t>
      </w:r>
      <w:r>
        <w:t>,</w:t>
      </w:r>
    </w:p>
    <w:p w14:paraId="1BFB2921" w14:textId="77777777" w:rsidR="0099175C" w:rsidRPr="00D20780" w:rsidRDefault="0099175C" w:rsidP="0099175C">
      <w:pPr>
        <w:pStyle w:val="LITlitera"/>
      </w:pPr>
      <w:r>
        <w:t>b</w:t>
      </w:r>
      <w:r w:rsidRPr="00D20780">
        <w:t>)</w:t>
      </w:r>
      <w:r w:rsidRPr="00D20780">
        <w:tab/>
        <w:t xml:space="preserve">uchyla się § 1a, </w:t>
      </w:r>
    </w:p>
    <w:p w14:paraId="0D659974" w14:textId="77777777" w:rsidR="0099175C" w:rsidRPr="00D20780" w:rsidRDefault="0099175C" w:rsidP="0099175C">
      <w:pPr>
        <w:pStyle w:val="LITlitera"/>
      </w:pPr>
      <w:r>
        <w:t>c</w:t>
      </w:r>
      <w:r w:rsidRPr="00D20780">
        <w:t>)</w:t>
      </w:r>
      <w:r w:rsidRPr="00D20780">
        <w:tab/>
        <w:t>§ 3 otrzymuje brzmienie:</w:t>
      </w:r>
    </w:p>
    <w:p w14:paraId="0DBCAF0A" w14:textId="77777777" w:rsidR="0099175C" w:rsidRDefault="0099175C" w:rsidP="0099175C">
      <w:pPr>
        <w:pStyle w:val="ZLITUSTzmustliter"/>
      </w:pPr>
      <w:r w:rsidRPr="00D20780">
        <w:lastRenderedPageBreak/>
        <w:t>„§ 3. Nie podlega karze, kto, nie wiedząc o prawie odmowy zeznania lub odpowiedzi na pytania, składa fałszywe zeznanie z obawy przed odpowiedzialnością karną grożącą jemu samemu lub jego najbliższym.”,</w:t>
      </w:r>
    </w:p>
    <w:p w14:paraId="1A93D971" w14:textId="77777777" w:rsidR="0099175C" w:rsidRPr="00D20780" w:rsidRDefault="0099175C" w:rsidP="0099175C">
      <w:pPr>
        <w:pStyle w:val="LITlitera"/>
      </w:pPr>
      <w:r>
        <w:t>d)</w:t>
      </w:r>
      <w:r>
        <w:tab/>
        <w:t xml:space="preserve">w </w:t>
      </w:r>
      <w:r w:rsidRPr="00D20780">
        <w:t>§</w:t>
      </w:r>
      <w:r>
        <w:t xml:space="preserve"> 4 wyrazy </w:t>
      </w:r>
      <w:r w:rsidRPr="00D20780">
        <w:t>„od</w:t>
      </w:r>
      <w:r>
        <w:t xml:space="preserve"> roku do lat 10</w:t>
      </w:r>
      <w:r w:rsidRPr="00D20780">
        <w:t xml:space="preserve">” zastępuje się wyrazami „od </w:t>
      </w:r>
      <w:r>
        <w:t xml:space="preserve">3 </w:t>
      </w:r>
      <w:r w:rsidRPr="00CE2CE8">
        <w:t>miesięcy</w:t>
      </w:r>
      <w:r>
        <w:t xml:space="preserve"> do lat 5</w:t>
      </w:r>
      <w:r w:rsidRPr="00D20780">
        <w:t>”</w:t>
      </w:r>
      <w:r>
        <w:t>,</w:t>
      </w:r>
    </w:p>
    <w:p w14:paraId="3509907B" w14:textId="77777777" w:rsidR="0099175C" w:rsidRPr="00D20780" w:rsidRDefault="0099175C" w:rsidP="0099175C">
      <w:pPr>
        <w:pStyle w:val="LITlitera"/>
      </w:pPr>
      <w:r>
        <w:t>e</w:t>
      </w:r>
      <w:r w:rsidRPr="00D20780">
        <w:t>)</w:t>
      </w:r>
      <w:r w:rsidRPr="00D20780">
        <w:tab/>
        <w:t>uchyla się § 4a;</w:t>
      </w:r>
    </w:p>
    <w:p w14:paraId="4AF87CA6" w14:textId="77777777" w:rsidR="0099175C" w:rsidRPr="00D20780" w:rsidRDefault="0099175C" w:rsidP="0099175C">
      <w:pPr>
        <w:pStyle w:val="PKTpunkt"/>
      </w:pPr>
      <w:r w:rsidRPr="00D20780">
        <w:t>4)</w:t>
      </w:r>
      <w:r w:rsidRPr="00D20780">
        <w:tab/>
        <w:t>w art.</w:t>
      </w:r>
      <w:r w:rsidRPr="0099175C">
        <w:t xml:space="preserve"> </w:t>
      </w:r>
      <w:r w:rsidRPr="00D20780">
        <w:t>259b wprowadzenie do wyliczenia otrzymuje brzmienie:</w:t>
      </w:r>
    </w:p>
    <w:p w14:paraId="39D2CE76" w14:textId="77777777" w:rsidR="0099175C" w:rsidRPr="00D20780" w:rsidRDefault="0099175C" w:rsidP="0099175C">
      <w:pPr>
        <w:pStyle w:val="ZFRAGzmfragmentunpzdaniaartykuempunktem"/>
      </w:pPr>
      <w:r w:rsidRPr="00D20780">
        <w:t>„Sąd może zastosować nadzwyczajne złagodzenie kary, a nawet może warunkowo zawiesić jej wykonanie w stosunku do sprawcy przestępstwa określonego w art. 259a, który dobrowolnie odstąpił od:”;</w:t>
      </w:r>
    </w:p>
    <w:p w14:paraId="67475CC2" w14:textId="77777777" w:rsidR="0099175C" w:rsidRPr="0099175C" w:rsidRDefault="0099175C" w:rsidP="0099175C">
      <w:pPr>
        <w:pStyle w:val="PKTpunkt"/>
      </w:pPr>
      <w:r>
        <w:t>5</w:t>
      </w:r>
      <w:r w:rsidRPr="0099175C">
        <w:t>)</w:t>
      </w:r>
      <w:r w:rsidRPr="0099175C">
        <w:tab/>
        <w:t>w art. 305:</w:t>
      </w:r>
    </w:p>
    <w:p w14:paraId="37BE5ACA" w14:textId="77777777" w:rsidR="0099175C" w:rsidRPr="00D20780" w:rsidRDefault="0099175C" w:rsidP="0099175C">
      <w:pPr>
        <w:pStyle w:val="LITlitera"/>
      </w:pPr>
      <w:r w:rsidRPr="00D20780">
        <w:t>a)</w:t>
      </w:r>
      <w:r w:rsidRPr="00D20780">
        <w:tab/>
        <w:t>w §</w:t>
      </w:r>
      <w:r w:rsidRPr="0099175C">
        <w:t xml:space="preserve"> </w:t>
      </w:r>
      <w:r w:rsidRPr="00D20780">
        <w:t>1</w:t>
      </w:r>
      <w:r w:rsidRPr="0099175C">
        <w:t xml:space="preserve"> </w:t>
      </w:r>
      <w:r w:rsidRPr="00D20780">
        <w:t>wyrazy „do lat 3” zastępuje się wyrazami „od 3</w:t>
      </w:r>
      <w:r w:rsidRPr="0099175C">
        <w:t xml:space="preserve"> </w:t>
      </w:r>
      <w:r w:rsidRPr="00D20780">
        <w:t>miesięcy do lat 5”,</w:t>
      </w:r>
    </w:p>
    <w:p w14:paraId="1CADC8D5" w14:textId="77777777" w:rsidR="0099175C" w:rsidRPr="0099175C" w:rsidRDefault="0099175C" w:rsidP="0099175C">
      <w:pPr>
        <w:pStyle w:val="LITlitera"/>
      </w:pPr>
      <w:r w:rsidRPr="00D20780">
        <w:t>b)</w:t>
      </w:r>
      <w:r w:rsidRPr="00D20780">
        <w:tab/>
        <w:t>§</w:t>
      </w:r>
      <w:r w:rsidRPr="0099175C">
        <w:t xml:space="preserve"> 2 otrzymuje brzmienie:</w:t>
      </w:r>
    </w:p>
    <w:p w14:paraId="5D66E8F0" w14:textId="77760BF6" w:rsidR="0099175C" w:rsidRPr="00D20780" w:rsidRDefault="0099175C" w:rsidP="0099175C">
      <w:pPr>
        <w:pStyle w:val="ZLITUSTzmustliter"/>
      </w:pPr>
      <w:r w:rsidRPr="00D20780">
        <w:t>„§</w:t>
      </w:r>
      <w:r w:rsidRPr="0099175C">
        <w:t xml:space="preserve"> </w:t>
      </w:r>
      <w:r w:rsidRPr="00D20780">
        <w:t>2.</w:t>
      </w:r>
      <w:r w:rsidRPr="0099175C">
        <w:t xml:space="preserve"> </w:t>
      </w:r>
      <w:r w:rsidRPr="00D20780">
        <w:t>Tej samej karze podlega, kto, w</w:t>
      </w:r>
      <w:r w:rsidRPr="0099175C">
        <w:t xml:space="preserve"> </w:t>
      </w:r>
      <w:r w:rsidRPr="00D20780">
        <w:t>celu wywarcia bezprawnego wpływu na wynik trwającego lub przygotowywanego przetargu lub postępowania o</w:t>
      </w:r>
      <w:r w:rsidRPr="0099175C">
        <w:t xml:space="preserve"> </w:t>
      </w:r>
      <w:r w:rsidRPr="00D20780">
        <w:t>udzielenie zamówienia publicznego, wchodzi w</w:t>
      </w:r>
      <w:r w:rsidRPr="0099175C">
        <w:t xml:space="preserve"> </w:t>
      </w:r>
      <w:r w:rsidRPr="00D20780">
        <w:t>porozumienie z</w:t>
      </w:r>
      <w:r w:rsidRPr="0099175C">
        <w:t xml:space="preserve"> </w:t>
      </w:r>
      <w:r w:rsidRPr="00D20780">
        <w:t>inną osobą, przekazuje lub rozpowszechnia informacje lub przemilcza istotne okoliczności, działając na szkodę właściciela mienia, osoby lub instytucji, na rzecz której przetarg jest lub ma być dokonywany bądź która prowadzi lub ma prowadzić postępowanie, albo na szkodę̨ interesu publicznego.”</w:t>
      </w:r>
      <w:r>
        <w:t>.</w:t>
      </w:r>
    </w:p>
    <w:p w14:paraId="03E033F5" w14:textId="19472F7A" w:rsidR="00C33840" w:rsidRPr="00D20780" w:rsidRDefault="00C33840" w:rsidP="00F05E00">
      <w:pPr>
        <w:pStyle w:val="ARTartustawynprozporzdzenia"/>
      </w:pPr>
      <w:r w:rsidRPr="00D20780">
        <w:rPr>
          <w:rStyle w:val="Ppogrubienie"/>
        </w:rPr>
        <w:t>Art.</w:t>
      </w:r>
      <w:r w:rsidR="00D42F8A">
        <w:t> </w:t>
      </w:r>
      <w:r w:rsidR="00123A3F">
        <w:rPr>
          <w:rStyle w:val="Ppogrubienie"/>
        </w:rPr>
        <w:t>7</w:t>
      </w:r>
      <w:r w:rsidRPr="00D20780">
        <w:rPr>
          <w:rStyle w:val="Ppogrubienie"/>
        </w:rPr>
        <w:t>.</w:t>
      </w:r>
      <w:r w:rsidR="00D42F8A">
        <w:t> </w:t>
      </w:r>
      <w:r w:rsidRPr="00D20780">
        <w:t>W</w:t>
      </w:r>
      <w:r w:rsidR="005B11E2" w:rsidRPr="00D20780">
        <w:rPr>
          <w:rFonts w:ascii="Times New Roman" w:hAnsi="Times New Roman" w:cs="Times New Roman"/>
          <w:bCs/>
        </w:rPr>
        <w:t xml:space="preserve"> </w:t>
      </w:r>
      <w:r w:rsidRPr="00D20780">
        <w:t>ustawie</w:t>
      </w:r>
      <w:r w:rsidR="005B11E2" w:rsidRPr="00D20780">
        <w:t xml:space="preserve"> </w:t>
      </w:r>
      <w:r w:rsidRPr="00D20780">
        <w:t>z</w:t>
      </w:r>
      <w:r w:rsidR="005B11E2" w:rsidRPr="00D20780">
        <w:rPr>
          <w:rFonts w:ascii="Times New Roman" w:hAnsi="Times New Roman" w:cs="Times New Roman"/>
          <w:bCs/>
        </w:rPr>
        <w:t xml:space="preserve"> </w:t>
      </w:r>
      <w:r w:rsidRPr="00D20780">
        <w:t>dnia</w:t>
      </w:r>
      <w:r w:rsidR="005B11E2" w:rsidRPr="00D20780">
        <w:t xml:space="preserve"> </w:t>
      </w:r>
      <w:r w:rsidRPr="00D20780">
        <w:t>6</w:t>
      </w:r>
      <w:r w:rsidR="005B11E2" w:rsidRPr="00D20780">
        <w:rPr>
          <w:rFonts w:ascii="Times New Roman" w:hAnsi="Times New Roman" w:cs="Times New Roman"/>
          <w:bCs/>
        </w:rPr>
        <w:t xml:space="preserve"> </w:t>
      </w:r>
      <w:r w:rsidRPr="00D20780">
        <w:t>czerwca</w:t>
      </w:r>
      <w:r w:rsidR="005B11E2" w:rsidRPr="00D20780">
        <w:t xml:space="preserve"> </w:t>
      </w:r>
      <w:r w:rsidRPr="00D20780">
        <w:t>1997</w:t>
      </w:r>
      <w:r w:rsidR="005B11E2" w:rsidRPr="00D20780">
        <w:rPr>
          <w:rFonts w:ascii="Times New Roman" w:hAnsi="Times New Roman" w:cs="Times New Roman"/>
          <w:bCs/>
        </w:rPr>
        <w:t xml:space="preserve"> </w:t>
      </w:r>
      <w:r w:rsidRPr="00D20780">
        <w:t>r.</w:t>
      </w:r>
      <w:r w:rsidR="005B11E2" w:rsidRPr="00D20780">
        <w:t xml:space="preserve"> </w:t>
      </w:r>
      <w:r w:rsidRPr="00D20780">
        <w:t>–</w:t>
      </w:r>
      <w:r w:rsidR="005B11E2" w:rsidRPr="00D20780">
        <w:t xml:space="preserve"> </w:t>
      </w:r>
      <w:r w:rsidRPr="00D20780">
        <w:t>Kodeks</w:t>
      </w:r>
      <w:r w:rsidR="005B11E2" w:rsidRPr="00D20780">
        <w:t xml:space="preserve"> </w:t>
      </w:r>
      <w:r w:rsidRPr="00D20780">
        <w:t>karny</w:t>
      </w:r>
      <w:r w:rsidR="005B11E2" w:rsidRPr="00D20780">
        <w:t xml:space="preserve"> </w:t>
      </w:r>
      <w:r w:rsidRPr="00D20780">
        <w:t>wykonawczy</w:t>
      </w:r>
      <w:r w:rsidR="005B11E2" w:rsidRPr="00D20780">
        <w:t xml:space="preserve"> </w:t>
      </w:r>
      <w:r w:rsidRPr="00D20780">
        <w:t>(</w:t>
      </w:r>
      <w:r w:rsidR="009275AE" w:rsidRPr="00D20780">
        <w:t>Dz.</w:t>
      </w:r>
      <w:r w:rsidR="005B11E2" w:rsidRPr="00D20780">
        <w:rPr>
          <w:rFonts w:ascii="Times New Roman" w:hAnsi="Times New Roman" w:cs="Times New Roman"/>
          <w:bCs/>
        </w:rPr>
        <w:t xml:space="preserve"> </w:t>
      </w:r>
      <w:r w:rsidR="009275AE" w:rsidRPr="00D20780">
        <w:t>U.</w:t>
      </w:r>
      <w:r w:rsidR="005B11E2" w:rsidRPr="00D20780">
        <w:t xml:space="preserve"> </w:t>
      </w:r>
      <w:r w:rsidRPr="00D20780">
        <w:t>z</w:t>
      </w:r>
      <w:r w:rsidR="005B11E2" w:rsidRPr="00D20780">
        <w:rPr>
          <w:rFonts w:ascii="Times New Roman" w:hAnsi="Times New Roman" w:cs="Times New Roman"/>
          <w:bCs/>
        </w:rPr>
        <w:t xml:space="preserve"> </w:t>
      </w:r>
      <w:r w:rsidR="00EA3A8B">
        <w:t>2025 r. poz. 911</w:t>
      </w:r>
      <w:r w:rsidRPr="00D20780">
        <w:t>)</w:t>
      </w:r>
      <w:r w:rsidR="005B11E2" w:rsidRPr="00D20780">
        <w:t xml:space="preserve"> </w:t>
      </w:r>
      <w:r w:rsidRPr="00D20780">
        <w:t>wprowadza</w:t>
      </w:r>
      <w:r w:rsidR="005B11E2" w:rsidRPr="00D20780">
        <w:t xml:space="preserve"> </w:t>
      </w:r>
      <w:r w:rsidRPr="00D20780">
        <w:t>się</w:t>
      </w:r>
      <w:r w:rsidR="005B11E2" w:rsidRPr="00D20780">
        <w:t xml:space="preserve"> </w:t>
      </w:r>
      <w:r w:rsidRPr="00D20780">
        <w:t>następujące</w:t>
      </w:r>
      <w:r w:rsidR="005B11E2" w:rsidRPr="00D20780">
        <w:t xml:space="preserve"> </w:t>
      </w:r>
      <w:r w:rsidRPr="00D20780">
        <w:t>zmiany:</w:t>
      </w:r>
    </w:p>
    <w:p w14:paraId="4A92820F" w14:textId="5A99632C" w:rsidR="00C33840" w:rsidRPr="00D20780" w:rsidRDefault="00787236" w:rsidP="001E724D">
      <w:pPr>
        <w:pStyle w:val="PKTpunkt"/>
        <w:keepNext/>
      </w:pPr>
      <w:r w:rsidRPr="00D20780">
        <w:t>1</w:t>
      </w:r>
      <w:r w:rsidR="00C33840" w:rsidRPr="00D20780">
        <w:t>)</w:t>
      </w:r>
      <w:r w:rsidR="00C33840" w:rsidRPr="00D20780">
        <w:tab/>
      </w:r>
      <w:r w:rsidR="009275AE" w:rsidRPr="00D20780">
        <w:t>w</w:t>
      </w:r>
      <w:r w:rsidR="005B11E2" w:rsidRPr="00D20780">
        <w:rPr>
          <w:shd w:val="clear" w:color="auto" w:fill="FFFFFF"/>
        </w:rPr>
        <w:t xml:space="preserve"> </w:t>
      </w:r>
      <w:r w:rsidR="009275AE" w:rsidRPr="00D20780">
        <w:t>art.</w:t>
      </w:r>
      <w:r w:rsidR="005B11E2" w:rsidRPr="00D20780">
        <w:rPr>
          <w:shd w:val="clear" w:color="auto" w:fill="FFFFFF"/>
        </w:rPr>
        <w:t xml:space="preserve"> </w:t>
      </w:r>
      <w:r w:rsidR="00C33840" w:rsidRPr="00D20780">
        <w:t>8a</w:t>
      </w:r>
      <w:r w:rsidR="005B11E2" w:rsidRPr="00D20780">
        <w:t xml:space="preserve"> </w:t>
      </w:r>
      <w:r w:rsidR="009275AE" w:rsidRPr="00D20780">
        <w:t>§</w:t>
      </w:r>
      <w:r w:rsidR="005B11E2" w:rsidRPr="00D20780">
        <w:rPr>
          <w:rFonts w:eastAsiaTheme="majorEastAsia"/>
        </w:rPr>
        <w:t xml:space="preserve"> </w:t>
      </w:r>
      <w:r w:rsidR="00C33840" w:rsidRPr="00D20780">
        <w:t>2</w:t>
      </w:r>
      <w:r w:rsidR="005B11E2" w:rsidRPr="00D20780">
        <w:rPr>
          <w:rFonts w:eastAsiaTheme="majorEastAsia"/>
        </w:rPr>
        <w:t xml:space="preserve"> </w:t>
      </w:r>
      <w:r w:rsidR="00C33840" w:rsidRPr="00D20780">
        <w:t>otrzymuje</w:t>
      </w:r>
      <w:r w:rsidR="005B11E2" w:rsidRPr="00D20780">
        <w:t xml:space="preserve"> </w:t>
      </w:r>
      <w:r w:rsidR="00C33840" w:rsidRPr="00D20780">
        <w:t>brzmienie:</w:t>
      </w:r>
    </w:p>
    <w:p w14:paraId="71944C78" w14:textId="3497D620" w:rsidR="00C33840" w:rsidRPr="00D20780" w:rsidRDefault="00C33840" w:rsidP="00206D0A">
      <w:pPr>
        <w:pStyle w:val="ZUSTzmustartykuempunktem"/>
      </w:pPr>
      <w:r w:rsidRPr="00D20780">
        <w:t>„§</w:t>
      </w:r>
      <w:r w:rsidR="005B11E2" w:rsidRPr="00D20780">
        <w:rPr>
          <w:bCs/>
          <w:shd w:val="clear" w:color="auto" w:fill="FFFFFF"/>
        </w:rPr>
        <w:t xml:space="preserve"> </w:t>
      </w:r>
      <w:r w:rsidRPr="00D20780">
        <w:t>2.</w:t>
      </w:r>
      <w:r w:rsidR="005B11E2" w:rsidRPr="00D20780">
        <w:rPr>
          <w:bCs/>
          <w:shd w:val="clear" w:color="auto" w:fill="FFFFFF"/>
        </w:rPr>
        <w:t xml:space="preserve"> </w:t>
      </w:r>
      <w:r w:rsidRPr="00D20780">
        <w:t>Korespondencja</w:t>
      </w:r>
      <w:r w:rsidR="005B11E2" w:rsidRPr="00D20780">
        <w:t xml:space="preserve"> </w:t>
      </w:r>
      <w:r w:rsidRPr="00D20780">
        <w:t>skazanego</w:t>
      </w:r>
      <w:r w:rsidR="005B11E2" w:rsidRPr="00D20780">
        <w:t xml:space="preserve"> </w:t>
      </w:r>
      <w:r w:rsidRPr="00D20780">
        <w:t>pozbawionego</w:t>
      </w:r>
      <w:r w:rsidR="005B11E2" w:rsidRPr="00D20780">
        <w:t xml:space="preserve"> </w:t>
      </w:r>
      <w:r w:rsidRPr="00D20780">
        <w:t>wolności</w:t>
      </w:r>
      <w:r w:rsidR="005B11E2" w:rsidRPr="00D20780">
        <w:t xml:space="preserve"> </w:t>
      </w:r>
      <w:r w:rsidRPr="00D20780">
        <w:t>z</w:t>
      </w:r>
      <w:r w:rsidR="005B11E2" w:rsidRPr="00D20780">
        <w:rPr>
          <w:bCs/>
          <w:shd w:val="clear" w:color="auto" w:fill="FFFFFF"/>
        </w:rPr>
        <w:t xml:space="preserve"> </w:t>
      </w:r>
      <w:r w:rsidRPr="00D20780">
        <w:t>obrońcą</w:t>
      </w:r>
      <w:r w:rsidR="005B11E2" w:rsidRPr="00D20780">
        <w:t xml:space="preserve"> </w:t>
      </w:r>
      <w:r w:rsidRPr="00D20780">
        <w:t>lub</w:t>
      </w:r>
      <w:r w:rsidR="005B11E2" w:rsidRPr="00D20780">
        <w:t xml:space="preserve"> </w:t>
      </w:r>
      <w:r w:rsidRPr="00D20780">
        <w:t>pełnomocnikiem</w:t>
      </w:r>
      <w:r w:rsidR="005B11E2" w:rsidRPr="00D20780">
        <w:t xml:space="preserve"> </w:t>
      </w:r>
      <w:r w:rsidRPr="00D20780">
        <w:t>będącym</w:t>
      </w:r>
      <w:r w:rsidR="005B11E2" w:rsidRPr="00D20780">
        <w:t xml:space="preserve"> </w:t>
      </w:r>
      <w:r w:rsidRPr="00D20780">
        <w:t>adwokatem</w:t>
      </w:r>
      <w:r w:rsidR="005B11E2" w:rsidRPr="00D20780">
        <w:t xml:space="preserve"> </w:t>
      </w:r>
      <w:r w:rsidRPr="00D20780">
        <w:t>lub</w:t>
      </w:r>
      <w:r w:rsidR="005B11E2" w:rsidRPr="00D20780">
        <w:t xml:space="preserve"> </w:t>
      </w:r>
      <w:r w:rsidRPr="00D20780">
        <w:t>radcą</w:t>
      </w:r>
      <w:r w:rsidR="005B11E2" w:rsidRPr="00D20780">
        <w:t xml:space="preserve"> </w:t>
      </w:r>
      <w:r w:rsidRPr="00D20780">
        <w:t>prawnym</w:t>
      </w:r>
      <w:r w:rsidR="005B11E2" w:rsidRPr="00D20780">
        <w:t xml:space="preserve"> </w:t>
      </w:r>
      <w:r w:rsidRPr="00D20780">
        <w:t>nie</w:t>
      </w:r>
      <w:r w:rsidR="005B11E2" w:rsidRPr="00D20780">
        <w:t xml:space="preserve"> </w:t>
      </w:r>
      <w:r w:rsidRPr="00D20780">
        <w:t>podlega</w:t>
      </w:r>
      <w:r w:rsidR="005B11E2" w:rsidRPr="00D20780">
        <w:t xml:space="preserve"> </w:t>
      </w:r>
      <w:r w:rsidRPr="00D20780">
        <w:t>cenzurze,</w:t>
      </w:r>
      <w:r w:rsidR="005B11E2" w:rsidRPr="00D20780">
        <w:t xml:space="preserve"> </w:t>
      </w:r>
      <w:r w:rsidRPr="00D20780">
        <w:t>nadzorowi</w:t>
      </w:r>
      <w:r w:rsidR="005B11E2" w:rsidRPr="00D20780">
        <w:t xml:space="preserve"> </w:t>
      </w:r>
      <w:r w:rsidRPr="00D20780">
        <w:t>oraz</w:t>
      </w:r>
      <w:r w:rsidR="005B11E2" w:rsidRPr="00D20780">
        <w:t xml:space="preserve"> </w:t>
      </w:r>
      <w:r w:rsidRPr="00D20780">
        <w:t>zatrzymaniu</w:t>
      </w:r>
      <w:r w:rsidR="005B11E2" w:rsidRPr="00D20780">
        <w:t xml:space="preserve"> </w:t>
      </w:r>
      <w:r w:rsidRPr="00D20780">
        <w:t>i</w:t>
      </w:r>
      <w:r w:rsidR="005B11E2" w:rsidRPr="00D20780">
        <w:rPr>
          <w:bCs/>
          <w:shd w:val="clear" w:color="auto" w:fill="FFFFFF"/>
        </w:rPr>
        <w:t xml:space="preserve"> </w:t>
      </w:r>
      <w:r w:rsidRPr="00D20780">
        <w:t>powinna</w:t>
      </w:r>
      <w:r w:rsidR="005B11E2" w:rsidRPr="00D20780">
        <w:t xml:space="preserve"> </w:t>
      </w:r>
      <w:r w:rsidRPr="00D20780">
        <w:t>być</w:t>
      </w:r>
      <w:r w:rsidR="005B11E2" w:rsidRPr="00D20780">
        <w:t xml:space="preserve"> </w:t>
      </w:r>
      <w:r w:rsidRPr="00D20780">
        <w:t>bezzwłocznie</w:t>
      </w:r>
      <w:r w:rsidR="005B11E2" w:rsidRPr="00D20780">
        <w:t xml:space="preserve"> </w:t>
      </w:r>
      <w:r w:rsidRPr="00D20780">
        <w:t>przekazywana</w:t>
      </w:r>
      <w:r w:rsidR="005B11E2" w:rsidRPr="00D20780">
        <w:t xml:space="preserve"> </w:t>
      </w:r>
      <w:r w:rsidRPr="00D20780">
        <w:t>do</w:t>
      </w:r>
      <w:r w:rsidR="005B11E2" w:rsidRPr="00D20780">
        <w:t xml:space="preserve"> </w:t>
      </w:r>
      <w:r w:rsidRPr="00D20780">
        <w:t>adresata.</w:t>
      </w:r>
      <w:r w:rsidR="005B11E2" w:rsidRPr="00D20780">
        <w:t xml:space="preserve"> </w:t>
      </w:r>
      <w:r w:rsidRPr="00D20780">
        <w:t>Przepis</w:t>
      </w:r>
      <w:r w:rsidR="005B11E2" w:rsidRPr="00D20780">
        <w:t xml:space="preserve"> </w:t>
      </w:r>
      <w:hyperlink r:id="rId10" w:history="1">
        <w:r w:rsidRPr="00D20780">
          <w:t>art.</w:t>
        </w:r>
        <w:r w:rsidR="005B11E2" w:rsidRPr="00D20780">
          <w:t xml:space="preserve"> </w:t>
        </w:r>
        <w:r w:rsidRPr="00D20780">
          <w:t>22</w:t>
        </w:r>
        <w:r w:rsidR="009275AE" w:rsidRPr="00D20780">
          <w:t>5</w:t>
        </w:r>
        <w:r w:rsidR="005B11E2" w:rsidRPr="00D20780">
          <w:t xml:space="preserve"> </w:t>
        </w:r>
        <w:r w:rsidR="009275AE" w:rsidRPr="00D20780">
          <w:t>§</w:t>
        </w:r>
        <w:r w:rsidR="005B11E2" w:rsidRPr="00D20780">
          <w:rPr>
            <w:bCs/>
            <w:shd w:val="clear" w:color="auto" w:fill="FFFFFF"/>
          </w:rPr>
          <w:t xml:space="preserve"> </w:t>
        </w:r>
        <w:r w:rsidRPr="00D20780">
          <w:t>3</w:t>
        </w:r>
      </w:hyperlink>
      <w:r w:rsidR="005B11E2" w:rsidRPr="00D20780">
        <w:t xml:space="preserve"> </w:t>
      </w:r>
      <w:r w:rsidRPr="00D20780">
        <w:t>Kodeksu</w:t>
      </w:r>
      <w:r w:rsidR="005B11E2" w:rsidRPr="00D20780">
        <w:t xml:space="preserve"> </w:t>
      </w:r>
      <w:r w:rsidRPr="00D20780">
        <w:t>postępowania</w:t>
      </w:r>
      <w:r w:rsidR="005B11E2" w:rsidRPr="00D20780">
        <w:t xml:space="preserve"> </w:t>
      </w:r>
      <w:r w:rsidRPr="00D20780">
        <w:t>karnego</w:t>
      </w:r>
      <w:r w:rsidR="005B11E2" w:rsidRPr="00D20780">
        <w:t xml:space="preserve"> </w:t>
      </w:r>
      <w:r w:rsidRPr="00D20780">
        <w:t>stosuje</w:t>
      </w:r>
      <w:r w:rsidR="005B11E2" w:rsidRPr="00D20780">
        <w:t xml:space="preserve"> </w:t>
      </w:r>
      <w:r w:rsidRPr="00D20780">
        <w:t>się.”</w:t>
      </w:r>
      <w:r w:rsidR="0039787F" w:rsidRPr="00D20780">
        <w:t>;</w:t>
      </w:r>
    </w:p>
    <w:p w14:paraId="67F5EFFF" w14:textId="58BC43FD" w:rsidR="00C33840" w:rsidRPr="00D20780" w:rsidRDefault="00787236" w:rsidP="00877BC6">
      <w:pPr>
        <w:pStyle w:val="PKTpunkt"/>
      </w:pPr>
      <w:r w:rsidRPr="00D20780">
        <w:t>2</w:t>
      </w:r>
      <w:r w:rsidR="00C33840" w:rsidRPr="00D20780">
        <w:t>)</w:t>
      </w:r>
      <w:r w:rsidR="00C33840" w:rsidRPr="00D20780">
        <w:tab/>
        <w:t>w</w:t>
      </w:r>
      <w:r w:rsidR="005B11E2" w:rsidRPr="00D20780">
        <w:t xml:space="preserve"> </w:t>
      </w:r>
      <w:r w:rsidR="009275AE" w:rsidRPr="00D20780">
        <w:t>art.</w:t>
      </w:r>
      <w:r w:rsidR="005B11E2" w:rsidRPr="00D20780">
        <w:rPr>
          <w:rFonts w:ascii="Times New Roman" w:hAnsi="Times New Roman" w:cs="Times New Roman"/>
        </w:rPr>
        <w:t xml:space="preserve"> </w:t>
      </w:r>
      <w:r w:rsidR="00C33840" w:rsidRPr="00D20780">
        <w:t>9</w:t>
      </w:r>
      <w:r w:rsidR="005B11E2" w:rsidRPr="00D20780">
        <w:rPr>
          <w:rFonts w:ascii="Times New Roman" w:hAnsi="Times New Roman" w:cs="Times New Roman"/>
        </w:rPr>
        <w:t xml:space="preserve"> </w:t>
      </w:r>
      <w:r w:rsidR="00C33840" w:rsidRPr="00D20780">
        <w:t>uchyla</w:t>
      </w:r>
      <w:r w:rsidR="005B11E2" w:rsidRPr="00D20780">
        <w:t xml:space="preserve"> </w:t>
      </w:r>
      <w:r w:rsidR="00C33840" w:rsidRPr="00D20780">
        <w:t>się</w:t>
      </w:r>
      <w:r w:rsidR="005B11E2" w:rsidRPr="00D20780">
        <w:t xml:space="preserve"> </w:t>
      </w:r>
      <w:r w:rsidR="009275AE" w:rsidRPr="00D20780">
        <w:t>§</w:t>
      </w:r>
      <w:r w:rsidR="005B11E2" w:rsidRPr="00D20780">
        <w:rPr>
          <w:rFonts w:ascii="Times New Roman" w:hAnsi="Times New Roman" w:cs="Times New Roman"/>
        </w:rPr>
        <w:t xml:space="preserve"> </w:t>
      </w:r>
      <w:r w:rsidR="009275AE" w:rsidRPr="00D20780">
        <w:t>5</w:t>
      </w:r>
      <w:r w:rsidR="0039787F" w:rsidRPr="00D20780">
        <w:t>–</w:t>
      </w:r>
      <w:r w:rsidR="00C33840" w:rsidRPr="00D20780">
        <w:t>8;</w:t>
      </w:r>
    </w:p>
    <w:p w14:paraId="61050976" w14:textId="498917E7" w:rsidR="00C33840" w:rsidRPr="00D20780" w:rsidRDefault="00877BC6" w:rsidP="00206D0A">
      <w:pPr>
        <w:pStyle w:val="PKTpunkt"/>
      </w:pPr>
      <w:r>
        <w:t>3</w:t>
      </w:r>
      <w:r w:rsidR="00C33840" w:rsidRPr="00D20780">
        <w:t>)</w:t>
      </w:r>
      <w:r w:rsidR="00C33840" w:rsidRPr="00D20780">
        <w:tab/>
        <w:t>w</w:t>
      </w:r>
      <w:r w:rsidR="005B11E2" w:rsidRPr="00D20780">
        <w:t xml:space="preserve"> </w:t>
      </w:r>
      <w:r w:rsidR="009275AE" w:rsidRPr="00D20780">
        <w:t>art.</w:t>
      </w:r>
      <w:r w:rsidR="005B11E2" w:rsidRPr="00D20780">
        <w:rPr>
          <w:rFonts w:ascii="Times New Roman" w:hAnsi="Times New Roman" w:cs="Times New Roman"/>
        </w:rPr>
        <w:t xml:space="preserve"> </w:t>
      </w:r>
      <w:r w:rsidR="00C33840" w:rsidRPr="00D20780">
        <w:t>22</w:t>
      </w:r>
      <w:r w:rsidR="005B11E2" w:rsidRPr="00D20780">
        <w:rPr>
          <w:rFonts w:ascii="Times New Roman" w:hAnsi="Times New Roman" w:cs="Times New Roman"/>
        </w:rPr>
        <w:t xml:space="preserve"> </w:t>
      </w:r>
      <w:r w:rsidR="00C33840" w:rsidRPr="00D20780">
        <w:t>uchyla</w:t>
      </w:r>
      <w:r w:rsidR="005B11E2" w:rsidRPr="00D20780">
        <w:t xml:space="preserve"> </w:t>
      </w:r>
      <w:r w:rsidR="00C33840" w:rsidRPr="00D20780">
        <w:t>się</w:t>
      </w:r>
      <w:r w:rsidR="005B11E2" w:rsidRPr="00D20780">
        <w:t xml:space="preserve"> </w:t>
      </w:r>
      <w:r w:rsidR="009275AE" w:rsidRPr="00D20780">
        <w:t>§</w:t>
      </w:r>
      <w:r w:rsidR="005B11E2" w:rsidRPr="00D20780">
        <w:rPr>
          <w:rFonts w:ascii="Times New Roman" w:hAnsi="Times New Roman" w:cs="Times New Roman"/>
        </w:rPr>
        <w:t xml:space="preserve"> </w:t>
      </w:r>
      <w:r w:rsidR="00C33840" w:rsidRPr="00D20780">
        <w:t>2a;</w:t>
      </w:r>
    </w:p>
    <w:p w14:paraId="3BCFAC0C" w14:textId="2B66CE56" w:rsidR="00B64DF9" w:rsidRPr="00D20780" w:rsidRDefault="00877BC6" w:rsidP="00B64DF9">
      <w:pPr>
        <w:pStyle w:val="PKTpunkt"/>
      </w:pPr>
      <w:r>
        <w:t>4</w:t>
      </w:r>
      <w:r w:rsidR="00B64DF9" w:rsidRPr="00D20780">
        <w:t>)</w:t>
      </w:r>
      <w:r w:rsidR="00B64DF9" w:rsidRPr="00D20780">
        <w:tab/>
        <w:t>w art. 43le § 3 otrzymuje brzmienie:</w:t>
      </w:r>
    </w:p>
    <w:p w14:paraId="3705D65A" w14:textId="3DFEE1F4" w:rsidR="00B64DF9" w:rsidRPr="00D20780" w:rsidRDefault="00B64DF9" w:rsidP="003C5DF6">
      <w:pPr>
        <w:pStyle w:val="ZUSTzmustartykuempunktem"/>
      </w:pPr>
      <w:r w:rsidRPr="00D20780">
        <w:t>„§ 3. W posiedzeniu o udzielenie zezwolenia ma prawo wziąć udział prokurator.”;</w:t>
      </w:r>
    </w:p>
    <w:p w14:paraId="5FED0AFF" w14:textId="220695C8" w:rsidR="003D0B7D" w:rsidRPr="00D20780" w:rsidRDefault="00877BC6" w:rsidP="003D0B7D">
      <w:pPr>
        <w:pStyle w:val="PKTpunkt"/>
      </w:pPr>
      <w:r>
        <w:t>5</w:t>
      </w:r>
      <w:r w:rsidR="003D0B7D" w:rsidRPr="00D20780">
        <w:t>)</w:t>
      </w:r>
      <w:r w:rsidR="003D0B7D" w:rsidRPr="00D20780">
        <w:tab/>
        <w:t>w art. 43lj uchyla się § 1a;</w:t>
      </w:r>
    </w:p>
    <w:p w14:paraId="5474B9AC" w14:textId="15C937D9" w:rsidR="005742D1" w:rsidRPr="00D20780" w:rsidRDefault="00877BC6" w:rsidP="004A4E4E">
      <w:pPr>
        <w:pStyle w:val="PKTpunkt"/>
      </w:pPr>
      <w:r>
        <w:t>6</w:t>
      </w:r>
      <w:r w:rsidR="00C33840" w:rsidRPr="00D20780">
        <w:t>)</w:t>
      </w:r>
      <w:r w:rsidR="00C33840" w:rsidRPr="00D20780">
        <w:tab/>
        <w:t>w</w:t>
      </w:r>
      <w:r w:rsidR="005B11E2" w:rsidRPr="00D20780">
        <w:t xml:space="preserve"> </w:t>
      </w:r>
      <w:r w:rsidR="009275AE" w:rsidRPr="00D20780">
        <w:t>art.</w:t>
      </w:r>
      <w:r w:rsidR="005B11E2" w:rsidRPr="00D20780">
        <w:rPr>
          <w:rFonts w:ascii="Times New Roman" w:hAnsi="Times New Roman" w:cs="Times New Roman"/>
        </w:rPr>
        <w:t xml:space="preserve"> </w:t>
      </w:r>
      <w:r w:rsidR="00C33840" w:rsidRPr="00D20780">
        <w:t>43llb</w:t>
      </w:r>
      <w:r w:rsidR="005B11E2" w:rsidRPr="00D20780">
        <w:t xml:space="preserve"> </w:t>
      </w:r>
      <w:r w:rsidR="00C33840" w:rsidRPr="00D20780">
        <w:t>uchyla</w:t>
      </w:r>
      <w:r w:rsidR="005B11E2" w:rsidRPr="00D20780">
        <w:t xml:space="preserve"> </w:t>
      </w:r>
      <w:r w:rsidR="00C33840" w:rsidRPr="00D20780">
        <w:t>się</w:t>
      </w:r>
      <w:r w:rsidR="005B11E2" w:rsidRPr="00D20780">
        <w:t xml:space="preserve"> </w:t>
      </w:r>
      <w:r w:rsidR="009275AE" w:rsidRPr="00D20780">
        <w:t>§</w:t>
      </w:r>
      <w:r w:rsidR="005B11E2" w:rsidRPr="00D20780">
        <w:rPr>
          <w:rFonts w:ascii="Times New Roman" w:hAnsi="Times New Roman" w:cs="Times New Roman"/>
        </w:rPr>
        <w:t xml:space="preserve"> </w:t>
      </w:r>
      <w:r w:rsidR="00C33840" w:rsidRPr="00D20780">
        <w:t>3;</w:t>
      </w:r>
    </w:p>
    <w:p w14:paraId="1C37FFC7" w14:textId="63704E81" w:rsidR="00C33840" w:rsidRPr="00D20780" w:rsidRDefault="00877BC6" w:rsidP="001E724D">
      <w:pPr>
        <w:pStyle w:val="PKTpunkt"/>
        <w:keepNext/>
      </w:pPr>
      <w:r>
        <w:lastRenderedPageBreak/>
        <w:t>7</w:t>
      </w:r>
      <w:r w:rsidR="00C33840" w:rsidRPr="00D20780">
        <w:t>)</w:t>
      </w:r>
      <w:r w:rsidR="00C33840" w:rsidRPr="00D20780">
        <w:tab/>
        <w:t>w</w:t>
      </w:r>
      <w:r w:rsidR="005B11E2" w:rsidRPr="00D20780">
        <w:t xml:space="preserve"> </w:t>
      </w:r>
      <w:r w:rsidR="009275AE" w:rsidRPr="00D20780">
        <w:t>art.</w:t>
      </w:r>
      <w:r w:rsidR="005B11E2" w:rsidRPr="00D20780">
        <w:rPr>
          <w:rFonts w:ascii="Times New Roman" w:hAnsi="Times New Roman" w:cs="Times New Roman"/>
        </w:rPr>
        <w:t xml:space="preserve"> </w:t>
      </w:r>
      <w:r w:rsidR="00C33840" w:rsidRPr="00D20780">
        <w:t>16</w:t>
      </w:r>
      <w:r w:rsidR="009275AE" w:rsidRPr="00D20780">
        <w:t>0</w:t>
      </w:r>
      <w:r w:rsidR="005B11E2" w:rsidRPr="00D20780">
        <w:t xml:space="preserve"> </w:t>
      </w:r>
      <w:r w:rsidR="009275AE" w:rsidRPr="00D20780">
        <w:t>§</w:t>
      </w:r>
      <w:r w:rsidR="005B11E2" w:rsidRPr="00D20780">
        <w:rPr>
          <w:rFonts w:ascii="Times New Roman" w:hAnsi="Times New Roman" w:cs="Times New Roman"/>
        </w:rPr>
        <w:t xml:space="preserve"> </w:t>
      </w:r>
      <w:r w:rsidR="00C33840" w:rsidRPr="00D20780">
        <w:t>6</w:t>
      </w:r>
      <w:r w:rsidR="005B11E2" w:rsidRPr="00D20780">
        <w:rPr>
          <w:rFonts w:ascii="Times New Roman" w:hAnsi="Times New Roman" w:cs="Times New Roman"/>
        </w:rPr>
        <w:t xml:space="preserve"> </w:t>
      </w:r>
      <w:r w:rsidR="00C33840" w:rsidRPr="00D20780">
        <w:t>otrzymuje</w:t>
      </w:r>
      <w:r w:rsidR="005B11E2" w:rsidRPr="00D20780">
        <w:t xml:space="preserve"> </w:t>
      </w:r>
      <w:r w:rsidR="00C33840" w:rsidRPr="00D20780">
        <w:t>brzmienie:</w:t>
      </w:r>
    </w:p>
    <w:p w14:paraId="2B5C3941" w14:textId="3406194D" w:rsidR="00C33840" w:rsidRPr="00D20780" w:rsidRDefault="00C33840" w:rsidP="00206D0A">
      <w:pPr>
        <w:pStyle w:val="ZUSTzmustartykuempunktem"/>
      </w:pPr>
      <w:r w:rsidRPr="00D20780">
        <w:t>„§</w:t>
      </w:r>
      <w:r w:rsidR="005B11E2" w:rsidRPr="00D20780">
        <w:rPr>
          <w:rFonts w:ascii="Times New Roman" w:hAnsi="Times New Roman" w:cs="Times New Roman"/>
          <w:bCs/>
        </w:rPr>
        <w:t xml:space="preserve"> </w:t>
      </w:r>
      <w:r w:rsidRPr="00D20780">
        <w:t>6.</w:t>
      </w:r>
      <w:r w:rsidR="005B11E2" w:rsidRPr="00D20780">
        <w:rPr>
          <w:rFonts w:ascii="Times New Roman" w:hAnsi="Times New Roman" w:cs="Times New Roman"/>
          <w:bCs/>
        </w:rPr>
        <w:t xml:space="preserve"> </w:t>
      </w:r>
      <w:r w:rsidRPr="00D20780">
        <w:t>W</w:t>
      </w:r>
      <w:r w:rsidR="005B11E2" w:rsidRPr="00D20780">
        <w:rPr>
          <w:rFonts w:ascii="Times New Roman" w:hAnsi="Times New Roman" w:cs="Times New Roman"/>
          <w:bCs/>
        </w:rPr>
        <w:t xml:space="preserve"> </w:t>
      </w:r>
      <w:r w:rsidRPr="00D20780">
        <w:t>posiedzeniu</w:t>
      </w:r>
      <w:r w:rsidR="005B11E2" w:rsidRPr="00D20780">
        <w:t xml:space="preserve"> </w:t>
      </w:r>
      <w:r w:rsidRPr="00D20780">
        <w:t>w</w:t>
      </w:r>
      <w:r w:rsidR="005B11E2" w:rsidRPr="00D20780">
        <w:rPr>
          <w:rFonts w:ascii="Times New Roman" w:hAnsi="Times New Roman" w:cs="Times New Roman"/>
          <w:bCs/>
        </w:rPr>
        <w:t xml:space="preserve"> </w:t>
      </w:r>
      <w:r w:rsidRPr="00D20780">
        <w:t>przedmiocie</w:t>
      </w:r>
      <w:r w:rsidR="005B11E2" w:rsidRPr="00D20780">
        <w:t xml:space="preserve"> </w:t>
      </w:r>
      <w:r w:rsidRPr="00D20780">
        <w:t>odwołania</w:t>
      </w:r>
      <w:r w:rsidR="005B11E2" w:rsidRPr="00D20780">
        <w:t xml:space="preserve"> </w:t>
      </w:r>
      <w:r w:rsidRPr="00D20780">
        <w:t>warunkowego</w:t>
      </w:r>
      <w:r w:rsidR="005B11E2" w:rsidRPr="00D20780">
        <w:t xml:space="preserve"> </w:t>
      </w:r>
      <w:r w:rsidRPr="00D20780">
        <w:t>zwolnienia</w:t>
      </w:r>
      <w:r w:rsidR="005B11E2" w:rsidRPr="00D20780">
        <w:t xml:space="preserve"> </w:t>
      </w:r>
      <w:r w:rsidRPr="00D20780">
        <w:t>ma</w:t>
      </w:r>
      <w:r w:rsidR="00E93B2B" w:rsidRPr="00D20780">
        <w:t xml:space="preserve"> </w:t>
      </w:r>
      <w:r w:rsidRPr="00D20780">
        <w:t>prawo</w:t>
      </w:r>
      <w:r w:rsidR="005B11E2" w:rsidRPr="00D20780">
        <w:t xml:space="preserve"> </w:t>
      </w:r>
      <w:r w:rsidRPr="00D20780">
        <w:t>wziąć</w:t>
      </w:r>
      <w:r w:rsidR="005B11E2" w:rsidRPr="00D20780">
        <w:t xml:space="preserve"> </w:t>
      </w:r>
      <w:r w:rsidRPr="00D20780">
        <w:t>udział</w:t>
      </w:r>
      <w:r w:rsidR="005B11E2" w:rsidRPr="00D20780">
        <w:t xml:space="preserve"> </w:t>
      </w:r>
      <w:r w:rsidRPr="00D20780">
        <w:t>prokurator,</w:t>
      </w:r>
      <w:r w:rsidR="005B11E2" w:rsidRPr="00D20780">
        <w:t xml:space="preserve"> </w:t>
      </w:r>
      <w:r w:rsidRPr="00D20780">
        <w:t>skazany</w:t>
      </w:r>
      <w:r w:rsidR="005B11E2" w:rsidRPr="00D20780">
        <w:t xml:space="preserve"> </w:t>
      </w:r>
      <w:r w:rsidRPr="00D20780">
        <w:t>oraz</w:t>
      </w:r>
      <w:r w:rsidR="005B11E2" w:rsidRPr="00D20780">
        <w:t xml:space="preserve"> </w:t>
      </w:r>
      <w:r w:rsidRPr="00D20780">
        <w:t>obrońca,</w:t>
      </w:r>
      <w:r w:rsidR="005B11E2" w:rsidRPr="00D20780">
        <w:t xml:space="preserve"> </w:t>
      </w:r>
      <w:r w:rsidRPr="00D20780">
        <w:t>sądowy</w:t>
      </w:r>
      <w:r w:rsidR="005B11E2" w:rsidRPr="00D20780">
        <w:t xml:space="preserve"> </w:t>
      </w:r>
      <w:r w:rsidRPr="00D20780">
        <w:t>kurator</w:t>
      </w:r>
      <w:r w:rsidR="005B11E2" w:rsidRPr="00D20780">
        <w:t xml:space="preserve"> </w:t>
      </w:r>
      <w:r w:rsidRPr="00D20780">
        <w:t>zawodowy,</w:t>
      </w:r>
      <w:r w:rsidR="005B11E2" w:rsidRPr="00D20780">
        <w:t xml:space="preserve"> </w:t>
      </w:r>
      <w:r w:rsidRPr="00D20780">
        <w:t>a</w:t>
      </w:r>
      <w:r w:rsidR="005B11E2" w:rsidRPr="00D20780">
        <w:rPr>
          <w:rFonts w:ascii="Times New Roman" w:hAnsi="Times New Roman" w:cs="Times New Roman"/>
          <w:bCs/>
        </w:rPr>
        <w:t xml:space="preserve"> </w:t>
      </w:r>
      <w:r w:rsidRPr="00D20780">
        <w:t>gdy</w:t>
      </w:r>
      <w:r w:rsidR="005B11E2" w:rsidRPr="00D20780">
        <w:t xml:space="preserve"> </w:t>
      </w:r>
      <w:r w:rsidRPr="00D20780">
        <w:t>skazany</w:t>
      </w:r>
      <w:r w:rsidR="005B11E2" w:rsidRPr="00D20780">
        <w:t xml:space="preserve"> </w:t>
      </w:r>
      <w:r w:rsidRPr="00D20780">
        <w:t>pozostaje</w:t>
      </w:r>
      <w:r w:rsidR="005B11E2" w:rsidRPr="00D20780">
        <w:t xml:space="preserve"> </w:t>
      </w:r>
      <w:r w:rsidRPr="00D20780">
        <w:t>pod</w:t>
      </w:r>
      <w:r w:rsidR="005B11E2" w:rsidRPr="00D20780">
        <w:t xml:space="preserve"> </w:t>
      </w:r>
      <w:r w:rsidRPr="00D20780">
        <w:t>dozorem</w:t>
      </w:r>
      <w:r w:rsidR="005B11E2" w:rsidRPr="00D20780">
        <w:t xml:space="preserve"> </w:t>
      </w:r>
      <w:r w:rsidRPr="00D20780">
        <w:t>osoby</w:t>
      </w:r>
      <w:r w:rsidR="005B11E2" w:rsidRPr="00D20780">
        <w:t xml:space="preserve"> </w:t>
      </w:r>
      <w:r w:rsidRPr="00D20780">
        <w:t>godnej</w:t>
      </w:r>
      <w:r w:rsidR="005B11E2" w:rsidRPr="00D20780">
        <w:t xml:space="preserve"> </w:t>
      </w:r>
      <w:r w:rsidRPr="00D20780">
        <w:t>zaufania,</w:t>
      </w:r>
      <w:r w:rsidR="005B11E2" w:rsidRPr="00D20780">
        <w:t xml:space="preserve"> </w:t>
      </w:r>
      <w:r w:rsidRPr="00D20780">
        <w:t>stowarzyszenia,</w:t>
      </w:r>
      <w:r w:rsidR="005B11E2" w:rsidRPr="00D20780">
        <w:t xml:space="preserve"> </w:t>
      </w:r>
      <w:r w:rsidRPr="00D20780">
        <w:t>organizacji</w:t>
      </w:r>
      <w:r w:rsidR="005B11E2" w:rsidRPr="00D20780">
        <w:t xml:space="preserve"> </w:t>
      </w:r>
      <w:r w:rsidRPr="00D20780">
        <w:t>lub</w:t>
      </w:r>
      <w:r w:rsidR="005B11E2" w:rsidRPr="00D20780">
        <w:t xml:space="preserve"> </w:t>
      </w:r>
      <w:r w:rsidRPr="00D20780">
        <w:t>instytucji,</w:t>
      </w:r>
      <w:r w:rsidR="005B11E2" w:rsidRPr="00D20780">
        <w:t xml:space="preserve"> </w:t>
      </w:r>
      <w:r w:rsidRPr="00D20780">
        <w:t>o</w:t>
      </w:r>
      <w:r w:rsidR="005B11E2" w:rsidRPr="00D20780">
        <w:rPr>
          <w:rFonts w:ascii="Times New Roman" w:hAnsi="Times New Roman" w:cs="Times New Roman"/>
          <w:bCs/>
        </w:rPr>
        <w:t xml:space="preserve"> </w:t>
      </w:r>
      <w:r w:rsidRPr="00D20780">
        <w:t>której</w:t>
      </w:r>
      <w:r w:rsidR="005B11E2" w:rsidRPr="00D20780">
        <w:t xml:space="preserve"> </w:t>
      </w:r>
      <w:r w:rsidRPr="00D20780">
        <w:t>mowa</w:t>
      </w:r>
      <w:r w:rsidR="005B11E2" w:rsidRPr="00D20780">
        <w:t xml:space="preserve"> </w:t>
      </w:r>
      <w:r w:rsidR="009275AE" w:rsidRPr="00D20780">
        <w:t>w</w:t>
      </w:r>
      <w:r w:rsidR="005B11E2" w:rsidRPr="00D20780">
        <w:rPr>
          <w:rFonts w:ascii="Times New Roman" w:hAnsi="Times New Roman" w:cs="Times New Roman"/>
          <w:bCs/>
        </w:rPr>
        <w:t xml:space="preserve"> </w:t>
      </w:r>
      <w:r w:rsidR="009275AE" w:rsidRPr="00D20780">
        <w:t>art.</w:t>
      </w:r>
      <w:r w:rsidR="005B11E2" w:rsidRPr="00D20780">
        <w:rPr>
          <w:rFonts w:ascii="Times New Roman" w:hAnsi="Times New Roman" w:cs="Times New Roman"/>
          <w:bCs/>
        </w:rPr>
        <w:t xml:space="preserve"> </w:t>
      </w:r>
      <w:r w:rsidRPr="00D20780">
        <w:t>15</w:t>
      </w:r>
      <w:r w:rsidR="009275AE" w:rsidRPr="00D20780">
        <w:t>9</w:t>
      </w:r>
      <w:r w:rsidR="005B11E2" w:rsidRPr="00D20780">
        <w:t xml:space="preserve"> </w:t>
      </w:r>
      <w:r w:rsidR="009275AE" w:rsidRPr="00D20780">
        <w:t>§</w:t>
      </w:r>
      <w:r w:rsidR="005B11E2" w:rsidRPr="00D20780">
        <w:rPr>
          <w:rFonts w:ascii="Times New Roman" w:hAnsi="Times New Roman" w:cs="Times New Roman"/>
          <w:bCs/>
        </w:rPr>
        <w:t xml:space="preserve"> </w:t>
      </w:r>
      <w:r w:rsidRPr="00D20780">
        <w:t>1,</w:t>
      </w:r>
      <w:r w:rsidR="005B11E2" w:rsidRPr="00D20780">
        <w:t xml:space="preserve"> </w:t>
      </w:r>
      <w:r w:rsidRPr="00D20780">
        <w:t>także</w:t>
      </w:r>
      <w:r w:rsidR="005B11E2" w:rsidRPr="00D20780">
        <w:t xml:space="preserve"> </w:t>
      </w:r>
      <w:r w:rsidRPr="00D20780">
        <w:t>ta</w:t>
      </w:r>
      <w:r w:rsidR="005B11E2" w:rsidRPr="00D20780">
        <w:t xml:space="preserve"> </w:t>
      </w:r>
      <w:r w:rsidRPr="00D20780">
        <w:t>osoba</w:t>
      </w:r>
      <w:r w:rsidR="005B11E2" w:rsidRPr="00D20780">
        <w:t xml:space="preserve"> </w:t>
      </w:r>
      <w:r w:rsidRPr="00D20780">
        <w:t>lub</w:t>
      </w:r>
      <w:r w:rsidR="005B11E2" w:rsidRPr="00D20780">
        <w:t xml:space="preserve"> </w:t>
      </w:r>
      <w:r w:rsidRPr="00D20780">
        <w:t>przedstawiciel</w:t>
      </w:r>
      <w:r w:rsidR="005B11E2" w:rsidRPr="00D20780">
        <w:t xml:space="preserve"> </w:t>
      </w:r>
      <w:r w:rsidRPr="00D20780">
        <w:t>tego</w:t>
      </w:r>
      <w:r w:rsidR="005B11E2" w:rsidRPr="00D20780">
        <w:t xml:space="preserve"> </w:t>
      </w:r>
      <w:r w:rsidRPr="00D20780">
        <w:t>stowarzyszenia,</w:t>
      </w:r>
      <w:r w:rsidR="005B11E2" w:rsidRPr="00D20780">
        <w:t xml:space="preserve"> </w:t>
      </w:r>
      <w:r w:rsidRPr="00D20780">
        <w:t>organizacji</w:t>
      </w:r>
      <w:r w:rsidR="005B11E2" w:rsidRPr="00D20780">
        <w:t xml:space="preserve"> </w:t>
      </w:r>
      <w:r w:rsidRPr="00D20780">
        <w:t>lub</w:t>
      </w:r>
      <w:r w:rsidR="005B11E2" w:rsidRPr="00D20780">
        <w:t xml:space="preserve"> </w:t>
      </w:r>
      <w:r w:rsidRPr="00D20780">
        <w:t>instytucji.”;</w:t>
      </w:r>
    </w:p>
    <w:p w14:paraId="73C8007E" w14:textId="6680A06C" w:rsidR="00C33840" w:rsidRPr="00D20780" w:rsidRDefault="00877BC6" w:rsidP="00877BC6">
      <w:pPr>
        <w:pStyle w:val="PKTpunkt"/>
        <w:keepNext/>
      </w:pPr>
      <w:r>
        <w:t>8</w:t>
      </w:r>
      <w:r w:rsidR="00C33840" w:rsidRPr="00D20780">
        <w:t>)</w:t>
      </w:r>
      <w:r w:rsidR="00C33840" w:rsidRPr="00D20780">
        <w:tab/>
        <w:t>w</w:t>
      </w:r>
      <w:r w:rsidR="005B11E2" w:rsidRPr="00D20780">
        <w:t xml:space="preserve"> </w:t>
      </w:r>
      <w:r w:rsidR="009275AE" w:rsidRPr="00D20780">
        <w:t>art.</w:t>
      </w:r>
      <w:r w:rsidR="005B11E2" w:rsidRPr="00D20780">
        <w:rPr>
          <w:rFonts w:ascii="Times New Roman" w:hAnsi="Times New Roman" w:cs="Times New Roman"/>
        </w:rPr>
        <w:t xml:space="preserve"> </w:t>
      </w:r>
      <w:r w:rsidR="00C33840" w:rsidRPr="00D20780">
        <w:t>161</w:t>
      </w:r>
      <w:r w:rsidR="00150D42" w:rsidRPr="00D20780">
        <w:t xml:space="preserve"> </w:t>
      </w:r>
      <w:r w:rsidR="00C33840" w:rsidRPr="00D20780">
        <w:t>§</w:t>
      </w:r>
      <w:r w:rsidR="005B11E2" w:rsidRPr="00D20780">
        <w:t xml:space="preserve"> </w:t>
      </w:r>
      <w:r w:rsidR="00C33840" w:rsidRPr="00D20780">
        <w:t>1</w:t>
      </w:r>
      <w:r w:rsidR="005B11E2" w:rsidRPr="00D20780">
        <w:rPr>
          <w:rFonts w:ascii="Times New Roman" w:hAnsi="Times New Roman" w:cs="Times New Roman"/>
        </w:rPr>
        <w:t xml:space="preserve"> </w:t>
      </w:r>
      <w:r w:rsidR="00C33840" w:rsidRPr="00D20780">
        <w:t>otrzymuje</w:t>
      </w:r>
      <w:r w:rsidR="005B11E2" w:rsidRPr="00D20780">
        <w:t xml:space="preserve"> </w:t>
      </w:r>
      <w:r w:rsidR="00C33840" w:rsidRPr="00D20780">
        <w:t>brzmienie:</w:t>
      </w:r>
    </w:p>
    <w:p w14:paraId="5AC7DC0E" w14:textId="377107DE" w:rsidR="00C33840" w:rsidRPr="00D20780" w:rsidRDefault="00C33840" w:rsidP="00EC53B9">
      <w:pPr>
        <w:pStyle w:val="ZUSTzmustartykuempunktem"/>
      </w:pPr>
      <w:r w:rsidRPr="00D20780">
        <w:t>„§</w:t>
      </w:r>
      <w:r w:rsidR="005B11E2" w:rsidRPr="00D20780">
        <w:rPr>
          <w:rFonts w:cs="Times New Roman"/>
        </w:rPr>
        <w:t xml:space="preserve"> </w:t>
      </w:r>
      <w:r w:rsidRPr="00D20780">
        <w:t>1.</w:t>
      </w:r>
      <w:r w:rsidR="005B11E2" w:rsidRPr="00D20780">
        <w:rPr>
          <w:rFonts w:cs="Times New Roman"/>
        </w:rPr>
        <w:t xml:space="preserve"> </w:t>
      </w:r>
      <w:r w:rsidRPr="00D20780">
        <w:t>O</w:t>
      </w:r>
      <w:r w:rsidR="005B11E2" w:rsidRPr="00D20780">
        <w:rPr>
          <w:rFonts w:cs="Times New Roman"/>
        </w:rPr>
        <w:t xml:space="preserve"> </w:t>
      </w:r>
      <w:r w:rsidRPr="00D20780">
        <w:t>warunkowym</w:t>
      </w:r>
      <w:r w:rsidR="005B11E2" w:rsidRPr="00D20780">
        <w:t xml:space="preserve"> </w:t>
      </w:r>
      <w:r w:rsidRPr="00D20780">
        <w:t>zwolnieniu</w:t>
      </w:r>
      <w:r w:rsidR="005B11E2" w:rsidRPr="00D20780">
        <w:t xml:space="preserve"> </w:t>
      </w:r>
      <w:r w:rsidRPr="00D20780">
        <w:t>orzeka</w:t>
      </w:r>
      <w:r w:rsidR="005B11E2" w:rsidRPr="00D20780">
        <w:t xml:space="preserve"> </w:t>
      </w:r>
      <w:r w:rsidRPr="00D20780">
        <w:t>sąd</w:t>
      </w:r>
      <w:r w:rsidR="005B11E2" w:rsidRPr="00D20780">
        <w:t xml:space="preserve"> </w:t>
      </w:r>
      <w:r w:rsidRPr="00D20780">
        <w:t>penitencjarny</w:t>
      </w:r>
      <w:r w:rsidR="005B11E2" w:rsidRPr="00D20780">
        <w:t xml:space="preserve"> </w:t>
      </w:r>
      <w:r w:rsidRPr="00D20780">
        <w:t>na</w:t>
      </w:r>
      <w:r w:rsidR="005B11E2" w:rsidRPr="00D20780">
        <w:t xml:space="preserve"> </w:t>
      </w:r>
      <w:r w:rsidRPr="00D20780">
        <w:t>posiedzeniu,</w:t>
      </w:r>
      <w:r w:rsidR="005B11E2" w:rsidRPr="00D20780">
        <w:t xml:space="preserve"> </w:t>
      </w:r>
      <w:r w:rsidRPr="00D20780">
        <w:t>które</w:t>
      </w:r>
      <w:r w:rsidR="005B11E2" w:rsidRPr="00D20780">
        <w:t xml:space="preserve"> </w:t>
      </w:r>
      <w:r w:rsidRPr="00D20780">
        <w:t>powinno</w:t>
      </w:r>
      <w:r w:rsidR="005B11E2" w:rsidRPr="00D20780">
        <w:t xml:space="preserve"> </w:t>
      </w:r>
      <w:r w:rsidRPr="00D20780">
        <w:t>odbyć</w:t>
      </w:r>
      <w:r w:rsidR="005B11E2" w:rsidRPr="00D20780">
        <w:t xml:space="preserve"> </w:t>
      </w:r>
      <w:r w:rsidRPr="00D20780">
        <w:t>się</w:t>
      </w:r>
      <w:r w:rsidR="005B11E2" w:rsidRPr="00D20780">
        <w:t xml:space="preserve"> </w:t>
      </w:r>
      <w:r w:rsidRPr="00D20780">
        <w:t>w</w:t>
      </w:r>
      <w:r w:rsidR="005B11E2" w:rsidRPr="00D20780">
        <w:rPr>
          <w:rFonts w:cs="Times New Roman"/>
        </w:rPr>
        <w:t xml:space="preserve"> </w:t>
      </w:r>
      <w:r w:rsidRPr="00D20780">
        <w:t>zakładzie</w:t>
      </w:r>
      <w:r w:rsidR="005B11E2" w:rsidRPr="00D20780">
        <w:t xml:space="preserve"> </w:t>
      </w:r>
      <w:r w:rsidRPr="00D20780">
        <w:t>karnym.</w:t>
      </w:r>
      <w:r w:rsidR="005B11E2" w:rsidRPr="00D20780">
        <w:t xml:space="preserve"> </w:t>
      </w:r>
      <w:r w:rsidRPr="00D20780">
        <w:t>W</w:t>
      </w:r>
      <w:r w:rsidR="005B11E2" w:rsidRPr="00D20780">
        <w:rPr>
          <w:rFonts w:cs="Times New Roman"/>
        </w:rPr>
        <w:t xml:space="preserve"> </w:t>
      </w:r>
      <w:r w:rsidRPr="00D20780">
        <w:t>posiedzeniu</w:t>
      </w:r>
      <w:r w:rsidR="005B11E2" w:rsidRPr="00D20780">
        <w:t xml:space="preserve"> </w:t>
      </w:r>
      <w:r w:rsidRPr="00D20780">
        <w:t>ma</w:t>
      </w:r>
      <w:r w:rsidR="005B11E2" w:rsidRPr="00D20780">
        <w:t xml:space="preserve"> </w:t>
      </w:r>
      <w:r w:rsidRPr="00D20780">
        <w:t>prawo</w:t>
      </w:r>
      <w:r w:rsidR="005B11E2" w:rsidRPr="00D20780">
        <w:t xml:space="preserve"> </w:t>
      </w:r>
      <w:r w:rsidRPr="00D20780">
        <w:t>wziąć</w:t>
      </w:r>
      <w:r w:rsidR="005B11E2" w:rsidRPr="00D20780">
        <w:t xml:space="preserve"> </w:t>
      </w:r>
      <w:r w:rsidRPr="00D20780">
        <w:t>udział</w:t>
      </w:r>
      <w:r w:rsidR="005B11E2" w:rsidRPr="00D20780">
        <w:t xml:space="preserve"> </w:t>
      </w:r>
      <w:r w:rsidRPr="00D20780">
        <w:t>prokurator,</w:t>
      </w:r>
      <w:r w:rsidR="005B11E2" w:rsidRPr="00D20780">
        <w:t xml:space="preserve"> </w:t>
      </w:r>
      <w:r w:rsidRPr="00D20780">
        <w:t>skazany</w:t>
      </w:r>
      <w:r w:rsidR="005B11E2" w:rsidRPr="00D20780">
        <w:t xml:space="preserve"> </w:t>
      </w:r>
      <w:r w:rsidRPr="00D20780">
        <w:t>oraz</w:t>
      </w:r>
      <w:r w:rsidR="005B11E2" w:rsidRPr="00D20780">
        <w:t xml:space="preserve"> </w:t>
      </w:r>
      <w:r w:rsidRPr="00D20780">
        <w:t>obrońca,</w:t>
      </w:r>
      <w:r w:rsidR="005B11E2" w:rsidRPr="00D20780">
        <w:t xml:space="preserve"> </w:t>
      </w:r>
      <w:r w:rsidRPr="00D20780">
        <w:t>a</w:t>
      </w:r>
      <w:r w:rsidR="005B11E2" w:rsidRPr="00D20780">
        <w:rPr>
          <w:rFonts w:cs="Times New Roman"/>
        </w:rPr>
        <w:t xml:space="preserve"> </w:t>
      </w:r>
      <w:r w:rsidRPr="00D20780">
        <w:t>także</w:t>
      </w:r>
      <w:r w:rsidR="005B11E2" w:rsidRPr="00D20780">
        <w:t xml:space="preserve"> </w:t>
      </w:r>
      <w:r w:rsidRPr="00D20780">
        <w:t>inne</w:t>
      </w:r>
      <w:r w:rsidR="005B11E2" w:rsidRPr="00D20780">
        <w:t xml:space="preserve"> </w:t>
      </w:r>
      <w:r w:rsidRPr="00D20780">
        <w:t>osoby,</w:t>
      </w:r>
      <w:r w:rsidR="005B11E2" w:rsidRPr="00D20780">
        <w:t xml:space="preserve"> </w:t>
      </w:r>
      <w:r w:rsidRPr="00D20780">
        <w:t>którym</w:t>
      </w:r>
      <w:r w:rsidR="005B11E2" w:rsidRPr="00D20780">
        <w:t xml:space="preserve"> </w:t>
      </w:r>
      <w:r w:rsidRPr="00D20780">
        <w:t>służy</w:t>
      </w:r>
      <w:r w:rsidR="005B11E2" w:rsidRPr="00D20780">
        <w:t xml:space="preserve"> </w:t>
      </w:r>
      <w:r w:rsidRPr="00D20780">
        <w:t>uprawnienie</w:t>
      </w:r>
      <w:r w:rsidR="005B11E2" w:rsidRPr="00D20780">
        <w:t xml:space="preserve"> </w:t>
      </w:r>
      <w:r w:rsidRPr="00D20780">
        <w:t>do</w:t>
      </w:r>
      <w:r w:rsidR="005B11E2" w:rsidRPr="00D20780">
        <w:t xml:space="preserve"> </w:t>
      </w:r>
      <w:r w:rsidRPr="00D20780">
        <w:t>złożenia</w:t>
      </w:r>
      <w:r w:rsidR="005B11E2" w:rsidRPr="00D20780">
        <w:t xml:space="preserve"> </w:t>
      </w:r>
      <w:r w:rsidRPr="00D20780">
        <w:t>wniosku</w:t>
      </w:r>
      <w:r w:rsidR="005B11E2" w:rsidRPr="00D20780">
        <w:t xml:space="preserve"> </w:t>
      </w:r>
      <w:r w:rsidRPr="00D20780">
        <w:t>o</w:t>
      </w:r>
      <w:r w:rsidR="005B11E2" w:rsidRPr="00D20780">
        <w:rPr>
          <w:rFonts w:cs="Times New Roman"/>
        </w:rPr>
        <w:t xml:space="preserve"> </w:t>
      </w:r>
      <w:r w:rsidRPr="00D20780">
        <w:t>warunkowe</w:t>
      </w:r>
      <w:r w:rsidR="005B11E2" w:rsidRPr="00D20780">
        <w:t xml:space="preserve"> </w:t>
      </w:r>
      <w:r w:rsidRPr="00D20780">
        <w:t>zwolnienie,</w:t>
      </w:r>
      <w:r w:rsidR="005B11E2" w:rsidRPr="00D20780">
        <w:t xml:space="preserve"> </w:t>
      </w:r>
      <w:r w:rsidRPr="00D20780">
        <w:t>jeżeli</w:t>
      </w:r>
      <w:r w:rsidR="005B11E2" w:rsidRPr="00D20780">
        <w:t xml:space="preserve"> </w:t>
      </w:r>
      <w:r w:rsidRPr="00D20780">
        <w:t>wniosek</w:t>
      </w:r>
      <w:r w:rsidR="005B11E2" w:rsidRPr="00D20780">
        <w:t xml:space="preserve"> </w:t>
      </w:r>
      <w:r w:rsidRPr="00D20780">
        <w:t>taki</w:t>
      </w:r>
      <w:r w:rsidR="005B11E2" w:rsidRPr="00D20780">
        <w:t xml:space="preserve"> </w:t>
      </w:r>
      <w:r w:rsidRPr="00D20780">
        <w:t>złożyły.”</w:t>
      </w:r>
      <w:r w:rsidR="00C83DB6" w:rsidRPr="00D20780">
        <w:t>;</w:t>
      </w:r>
    </w:p>
    <w:p w14:paraId="4A0CEBA6" w14:textId="1AC6ADC0" w:rsidR="00C33840" w:rsidRPr="00D20780" w:rsidRDefault="00877BC6" w:rsidP="001E724D">
      <w:pPr>
        <w:pStyle w:val="PKTpunkt"/>
        <w:keepNext/>
      </w:pPr>
      <w:r>
        <w:t>9</w:t>
      </w:r>
      <w:r w:rsidR="00C33840" w:rsidRPr="00D20780">
        <w:t>)</w:t>
      </w:r>
      <w:r w:rsidR="00C33840" w:rsidRPr="00D20780">
        <w:tab/>
        <w:t>w</w:t>
      </w:r>
      <w:r w:rsidR="005B11E2" w:rsidRPr="00D20780">
        <w:t xml:space="preserve"> </w:t>
      </w:r>
      <w:r w:rsidR="009275AE" w:rsidRPr="00D20780">
        <w:t>art.</w:t>
      </w:r>
      <w:r w:rsidR="005B11E2" w:rsidRPr="00D20780">
        <w:rPr>
          <w:rFonts w:ascii="Times New Roman" w:hAnsi="Times New Roman" w:cs="Times New Roman"/>
        </w:rPr>
        <w:t xml:space="preserve"> </w:t>
      </w:r>
      <w:r w:rsidR="00C33840" w:rsidRPr="00D20780">
        <w:t>21</w:t>
      </w:r>
      <w:r w:rsidR="009275AE" w:rsidRPr="00D20780">
        <w:t>5</w:t>
      </w:r>
      <w:r w:rsidR="005B11E2" w:rsidRPr="00D20780">
        <w:t xml:space="preserve"> </w:t>
      </w:r>
      <w:r w:rsidR="009275AE" w:rsidRPr="00D20780">
        <w:t>§</w:t>
      </w:r>
      <w:r w:rsidR="005B11E2" w:rsidRPr="00D20780">
        <w:rPr>
          <w:rFonts w:ascii="Times New Roman" w:hAnsi="Times New Roman" w:cs="Times New Roman"/>
        </w:rPr>
        <w:t xml:space="preserve"> </w:t>
      </w:r>
      <w:r w:rsidR="00C33840" w:rsidRPr="00D20780">
        <w:t>1</w:t>
      </w:r>
      <w:r w:rsidR="005B11E2" w:rsidRPr="00D20780">
        <w:rPr>
          <w:rFonts w:ascii="Times New Roman" w:hAnsi="Times New Roman" w:cs="Times New Roman"/>
        </w:rPr>
        <w:t xml:space="preserve"> </w:t>
      </w:r>
      <w:r w:rsidR="00C33840" w:rsidRPr="00D20780">
        <w:t>otrzymuje</w:t>
      </w:r>
      <w:r w:rsidR="005B11E2" w:rsidRPr="00D20780">
        <w:t xml:space="preserve"> </w:t>
      </w:r>
      <w:r w:rsidR="00C33840" w:rsidRPr="00D20780">
        <w:t>brzmienie:</w:t>
      </w:r>
      <w:r w:rsidR="005B11E2" w:rsidRPr="00D20780">
        <w:rPr>
          <w:rFonts w:ascii="Times New Roman" w:hAnsi="Times New Roman" w:cs="Times New Roman"/>
        </w:rPr>
        <w:t xml:space="preserve"> </w:t>
      </w:r>
    </w:p>
    <w:p w14:paraId="6CB91BD7" w14:textId="5867C0E4" w:rsidR="00C33840" w:rsidRPr="00D20780" w:rsidRDefault="00C33840" w:rsidP="00206D0A">
      <w:pPr>
        <w:pStyle w:val="ZUSTzmustartykuempunktem"/>
      </w:pPr>
      <w:r w:rsidRPr="00D20780">
        <w:t>„§</w:t>
      </w:r>
      <w:r w:rsidR="005B11E2" w:rsidRPr="00D20780">
        <w:rPr>
          <w:rFonts w:ascii="Times New Roman" w:hAnsi="Times New Roman" w:cs="Times New Roman"/>
          <w:bCs/>
        </w:rPr>
        <w:t xml:space="preserve"> </w:t>
      </w:r>
      <w:r w:rsidRPr="00D20780">
        <w:t>1.</w:t>
      </w:r>
      <w:r w:rsidR="005B11E2" w:rsidRPr="00D20780">
        <w:rPr>
          <w:rFonts w:ascii="Times New Roman" w:hAnsi="Times New Roman" w:cs="Times New Roman"/>
          <w:bCs/>
        </w:rPr>
        <w:t xml:space="preserve"> </w:t>
      </w:r>
      <w:r w:rsidRPr="00D20780">
        <w:t>Tymczasowo</w:t>
      </w:r>
      <w:r w:rsidR="005B11E2" w:rsidRPr="00D20780">
        <w:t xml:space="preserve"> </w:t>
      </w:r>
      <w:r w:rsidRPr="00D20780">
        <w:t>aresztowany</w:t>
      </w:r>
      <w:r w:rsidR="005B11E2" w:rsidRPr="00D20780">
        <w:t xml:space="preserve"> </w:t>
      </w:r>
      <w:r w:rsidRPr="00D20780">
        <w:t>ma</w:t>
      </w:r>
      <w:r w:rsidR="005B11E2" w:rsidRPr="00D20780">
        <w:t xml:space="preserve"> </w:t>
      </w:r>
      <w:r w:rsidRPr="00D20780">
        <w:t>prawo</w:t>
      </w:r>
      <w:r w:rsidR="005B11E2" w:rsidRPr="00D20780">
        <w:t xml:space="preserve"> </w:t>
      </w:r>
      <w:r w:rsidRPr="00D20780">
        <w:t>do</w:t>
      </w:r>
      <w:r w:rsidR="005B11E2" w:rsidRPr="00D20780">
        <w:t xml:space="preserve"> </w:t>
      </w:r>
      <w:r w:rsidRPr="00D20780">
        <w:t>porozumiewania</w:t>
      </w:r>
      <w:r w:rsidR="005B11E2" w:rsidRPr="00D20780">
        <w:t xml:space="preserve"> </w:t>
      </w:r>
      <w:r w:rsidRPr="00D20780">
        <w:t>się</w:t>
      </w:r>
      <w:r w:rsidR="005B11E2" w:rsidRPr="00D20780">
        <w:t xml:space="preserve"> </w:t>
      </w:r>
      <w:r w:rsidRPr="00D20780">
        <w:t>z</w:t>
      </w:r>
      <w:r w:rsidR="005B11E2" w:rsidRPr="00D20780">
        <w:rPr>
          <w:rFonts w:ascii="Times New Roman" w:hAnsi="Times New Roman" w:cs="Times New Roman"/>
          <w:bCs/>
        </w:rPr>
        <w:t xml:space="preserve"> </w:t>
      </w:r>
      <w:r w:rsidRPr="00D20780">
        <w:t>obrońcą,</w:t>
      </w:r>
      <w:r w:rsidR="005B11E2" w:rsidRPr="00D20780">
        <w:t xml:space="preserve"> </w:t>
      </w:r>
      <w:r w:rsidRPr="00D20780">
        <w:t>pełnomocnikiem</w:t>
      </w:r>
      <w:r w:rsidR="005B11E2" w:rsidRPr="00D20780">
        <w:t xml:space="preserve"> </w:t>
      </w:r>
      <w:r w:rsidRPr="00D20780">
        <w:t>będącym</w:t>
      </w:r>
      <w:r w:rsidR="005B11E2" w:rsidRPr="00D20780">
        <w:t xml:space="preserve"> </w:t>
      </w:r>
      <w:r w:rsidRPr="00D20780">
        <w:t>adwokatem</w:t>
      </w:r>
      <w:r w:rsidR="005B11E2" w:rsidRPr="00D20780">
        <w:t xml:space="preserve"> </w:t>
      </w:r>
      <w:r w:rsidRPr="00D20780">
        <w:t>albo</w:t>
      </w:r>
      <w:r w:rsidR="005B11E2" w:rsidRPr="00D20780">
        <w:t xml:space="preserve"> </w:t>
      </w:r>
      <w:r w:rsidRPr="00D20780">
        <w:t>radcą</w:t>
      </w:r>
      <w:r w:rsidR="005B11E2" w:rsidRPr="00D20780">
        <w:t xml:space="preserve"> </w:t>
      </w:r>
      <w:r w:rsidRPr="00D20780">
        <w:t>prawnym</w:t>
      </w:r>
      <w:r w:rsidR="005B11E2" w:rsidRPr="00D20780">
        <w:t xml:space="preserve"> </w:t>
      </w:r>
      <w:r w:rsidRPr="00D20780">
        <w:t>oraz</w:t>
      </w:r>
      <w:r w:rsidR="005B11E2" w:rsidRPr="00D20780">
        <w:t xml:space="preserve"> </w:t>
      </w:r>
      <w:r w:rsidRPr="00D20780">
        <w:t>przedstawicielem</w:t>
      </w:r>
      <w:r w:rsidR="005B11E2" w:rsidRPr="00D20780">
        <w:t xml:space="preserve"> </w:t>
      </w:r>
      <w:r w:rsidRPr="00D20780">
        <w:t>niebędącym</w:t>
      </w:r>
      <w:r w:rsidR="005B11E2" w:rsidRPr="00D20780">
        <w:t xml:space="preserve"> </w:t>
      </w:r>
      <w:r w:rsidRPr="00D20780">
        <w:t>adwokatem</w:t>
      </w:r>
      <w:r w:rsidR="005B11E2" w:rsidRPr="00D20780">
        <w:t xml:space="preserve"> </w:t>
      </w:r>
      <w:r w:rsidRPr="00D20780">
        <w:t>ani</w:t>
      </w:r>
      <w:r w:rsidR="005B11E2" w:rsidRPr="00D20780">
        <w:t xml:space="preserve"> </w:t>
      </w:r>
      <w:r w:rsidRPr="00D20780">
        <w:t>radcą</w:t>
      </w:r>
      <w:r w:rsidR="005B11E2" w:rsidRPr="00D20780">
        <w:t xml:space="preserve"> </w:t>
      </w:r>
      <w:r w:rsidRPr="00D20780">
        <w:t>prawnym,</w:t>
      </w:r>
      <w:r w:rsidR="005B11E2" w:rsidRPr="00D20780">
        <w:t xml:space="preserve"> </w:t>
      </w:r>
      <w:r w:rsidRPr="00D20780">
        <w:t>który</w:t>
      </w:r>
      <w:r w:rsidR="005B11E2" w:rsidRPr="00D20780">
        <w:t xml:space="preserve"> </w:t>
      </w:r>
      <w:r w:rsidRPr="00D20780">
        <w:t>został</w:t>
      </w:r>
      <w:r w:rsidR="005B11E2" w:rsidRPr="00D20780">
        <w:t xml:space="preserve"> </w:t>
      </w:r>
      <w:r w:rsidRPr="00D20780">
        <w:t>zaaprobowany</w:t>
      </w:r>
      <w:r w:rsidR="005B11E2" w:rsidRPr="00D20780">
        <w:t xml:space="preserve"> </w:t>
      </w:r>
      <w:r w:rsidRPr="00D20780">
        <w:t>przez</w:t>
      </w:r>
      <w:r w:rsidR="005B11E2" w:rsidRPr="00D20780">
        <w:t xml:space="preserve"> </w:t>
      </w:r>
      <w:r w:rsidRPr="00D20780">
        <w:t>Przewodniczącego</w:t>
      </w:r>
      <w:r w:rsidR="005B11E2" w:rsidRPr="00D20780">
        <w:t xml:space="preserve"> </w:t>
      </w:r>
      <w:r w:rsidRPr="00D20780">
        <w:t>Izby</w:t>
      </w:r>
      <w:r w:rsidR="005B11E2" w:rsidRPr="00D20780">
        <w:t xml:space="preserve"> </w:t>
      </w:r>
      <w:r w:rsidRPr="00D20780">
        <w:t>Europejskiego</w:t>
      </w:r>
      <w:r w:rsidR="005B11E2" w:rsidRPr="00D20780">
        <w:t xml:space="preserve"> </w:t>
      </w:r>
      <w:r w:rsidRPr="00D20780">
        <w:t>Trybunału</w:t>
      </w:r>
      <w:r w:rsidR="005B11E2" w:rsidRPr="00D20780">
        <w:t xml:space="preserve"> </w:t>
      </w:r>
      <w:r w:rsidRPr="00D20780">
        <w:t>Praw</w:t>
      </w:r>
      <w:r w:rsidR="005B11E2" w:rsidRPr="00D20780">
        <w:t xml:space="preserve"> </w:t>
      </w:r>
      <w:r w:rsidRPr="00D20780">
        <w:t>Człowieka</w:t>
      </w:r>
      <w:r w:rsidR="005B11E2" w:rsidRPr="00D20780">
        <w:t xml:space="preserve"> </w:t>
      </w:r>
      <w:r w:rsidRPr="00D20780">
        <w:t>do</w:t>
      </w:r>
      <w:r w:rsidR="005B11E2" w:rsidRPr="00D20780">
        <w:t xml:space="preserve"> </w:t>
      </w:r>
      <w:r w:rsidRPr="00D20780">
        <w:t>reprezentowania</w:t>
      </w:r>
      <w:r w:rsidR="005B11E2" w:rsidRPr="00D20780">
        <w:t xml:space="preserve"> </w:t>
      </w:r>
      <w:r w:rsidRPr="00D20780">
        <w:t>tymczasowo</w:t>
      </w:r>
      <w:r w:rsidR="005B11E2" w:rsidRPr="00D20780">
        <w:t xml:space="preserve"> </w:t>
      </w:r>
      <w:r w:rsidRPr="00D20780">
        <w:t>aresztowanego</w:t>
      </w:r>
      <w:r w:rsidR="005B11E2" w:rsidRPr="00D20780">
        <w:t xml:space="preserve"> </w:t>
      </w:r>
      <w:r w:rsidRPr="00D20780">
        <w:t>przed</w:t>
      </w:r>
      <w:r w:rsidR="005B11E2" w:rsidRPr="00D20780">
        <w:t xml:space="preserve"> </w:t>
      </w:r>
      <w:r w:rsidRPr="00D20780">
        <w:t>tym</w:t>
      </w:r>
      <w:r w:rsidR="005B11E2" w:rsidRPr="00D20780">
        <w:t xml:space="preserve"> </w:t>
      </w:r>
      <w:r w:rsidRPr="00D20780">
        <w:t>Trybunałem,</w:t>
      </w:r>
      <w:r w:rsidR="005B11E2" w:rsidRPr="00D20780">
        <w:t xml:space="preserve"> </w:t>
      </w:r>
      <w:r w:rsidRPr="00D20780">
        <w:t>podczas</w:t>
      </w:r>
      <w:r w:rsidR="005B11E2" w:rsidRPr="00D20780">
        <w:t xml:space="preserve"> </w:t>
      </w:r>
      <w:r w:rsidRPr="00D20780">
        <w:t>nieobecności</w:t>
      </w:r>
      <w:r w:rsidR="005B11E2" w:rsidRPr="00D20780">
        <w:t xml:space="preserve"> </w:t>
      </w:r>
      <w:r w:rsidRPr="00D20780">
        <w:t>innych</w:t>
      </w:r>
      <w:r w:rsidR="005B11E2" w:rsidRPr="00D20780">
        <w:t xml:space="preserve"> </w:t>
      </w:r>
      <w:r w:rsidRPr="00D20780">
        <w:t>osób</w:t>
      </w:r>
      <w:r w:rsidR="005B11E2" w:rsidRPr="00D20780">
        <w:t xml:space="preserve"> </w:t>
      </w:r>
      <w:r w:rsidRPr="00D20780">
        <w:t>oraz</w:t>
      </w:r>
      <w:r w:rsidR="005B11E2" w:rsidRPr="00D20780">
        <w:t xml:space="preserve"> </w:t>
      </w:r>
      <w:r w:rsidRPr="00D20780">
        <w:t>korespondencyjnie.”</w:t>
      </w:r>
      <w:r w:rsidR="00A926D5" w:rsidRPr="00D20780">
        <w:t>;</w:t>
      </w:r>
    </w:p>
    <w:p w14:paraId="146DED76" w14:textId="53045E37" w:rsidR="00C33840" w:rsidRPr="00D20780" w:rsidRDefault="00C83DB6" w:rsidP="001E724D">
      <w:pPr>
        <w:pStyle w:val="PKTpunkt"/>
        <w:keepNext/>
      </w:pPr>
      <w:r w:rsidRPr="00D20780">
        <w:t>1</w:t>
      </w:r>
      <w:r w:rsidR="00877BC6">
        <w:t>0</w:t>
      </w:r>
      <w:r w:rsidR="00C33840" w:rsidRPr="00D20780">
        <w:t>)</w:t>
      </w:r>
      <w:r w:rsidR="00C33840" w:rsidRPr="00D20780">
        <w:tab/>
        <w:t>w</w:t>
      </w:r>
      <w:r w:rsidR="005B11E2" w:rsidRPr="00D20780">
        <w:t xml:space="preserve"> </w:t>
      </w:r>
      <w:r w:rsidR="009275AE" w:rsidRPr="00D20780">
        <w:t>art.</w:t>
      </w:r>
      <w:r w:rsidR="005B11E2" w:rsidRPr="00D20780">
        <w:rPr>
          <w:rFonts w:ascii="Times New Roman" w:hAnsi="Times New Roman" w:cs="Times New Roman"/>
        </w:rPr>
        <w:t xml:space="preserve"> </w:t>
      </w:r>
      <w:r w:rsidR="00C33840" w:rsidRPr="00D20780">
        <w:t>217b</w:t>
      </w:r>
      <w:r w:rsidR="005B11E2" w:rsidRPr="00D20780">
        <w:t xml:space="preserve"> </w:t>
      </w:r>
      <w:r w:rsidR="009275AE" w:rsidRPr="00D20780">
        <w:t>§</w:t>
      </w:r>
      <w:r w:rsidR="005B11E2" w:rsidRPr="00D20780">
        <w:rPr>
          <w:rFonts w:ascii="Times New Roman" w:hAnsi="Times New Roman" w:cs="Times New Roman"/>
        </w:rPr>
        <w:t xml:space="preserve"> </w:t>
      </w:r>
      <w:r w:rsidR="00C33840" w:rsidRPr="00D20780">
        <w:t>1a</w:t>
      </w:r>
      <w:r w:rsidR="005B11E2" w:rsidRPr="00D20780">
        <w:t xml:space="preserve"> </w:t>
      </w:r>
      <w:r w:rsidR="00C33840" w:rsidRPr="00D20780">
        <w:t>otrzymuje</w:t>
      </w:r>
      <w:r w:rsidR="005B11E2" w:rsidRPr="00D20780">
        <w:t xml:space="preserve"> </w:t>
      </w:r>
      <w:r w:rsidR="00C33840" w:rsidRPr="00D20780">
        <w:t>brzmienie:</w:t>
      </w:r>
    </w:p>
    <w:p w14:paraId="583B8023" w14:textId="59DC31FC" w:rsidR="00C33840" w:rsidRPr="00D20780" w:rsidRDefault="00C33840" w:rsidP="00206D0A">
      <w:pPr>
        <w:pStyle w:val="ZUSTzmustartykuempunktem"/>
      </w:pPr>
      <w:r w:rsidRPr="00D20780">
        <w:t>„§</w:t>
      </w:r>
      <w:r w:rsidR="005B11E2" w:rsidRPr="00D20780">
        <w:rPr>
          <w:rFonts w:ascii="Times New Roman" w:hAnsi="Times New Roman" w:cs="Times New Roman"/>
          <w:bCs/>
        </w:rPr>
        <w:t xml:space="preserve"> </w:t>
      </w:r>
      <w:r w:rsidRPr="00D20780">
        <w:t>1a.</w:t>
      </w:r>
      <w:r w:rsidR="005B11E2" w:rsidRPr="00D20780">
        <w:rPr>
          <w:rFonts w:ascii="Times New Roman" w:hAnsi="Times New Roman" w:cs="Times New Roman"/>
          <w:bCs/>
        </w:rPr>
        <w:t xml:space="preserve"> </w:t>
      </w:r>
      <w:r w:rsidRPr="00D20780">
        <w:t>Korespondencję</w:t>
      </w:r>
      <w:r w:rsidR="005B11E2" w:rsidRPr="00D20780">
        <w:t xml:space="preserve"> </w:t>
      </w:r>
      <w:r w:rsidRPr="00D20780">
        <w:t>tymczasowo</w:t>
      </w:r>
      <w:r w:rsidR="005B11E2" w:rsidRPr="00D20780">
        <w:t xml:space="preserve"> </w:t>
      </w:r>
      <w:r w:rsidRPr="00D20780">
        <w:t>aresztowanego</w:t>
      </w:r>
      <w:r w:rsidR="005B11E2" w:rsidRPr="00D20780">
        <w:t xml:space="preserve"> </w:t>
      </w:r>
      <w:r w:rsidRPr="00D20780">
        <w:t>z</w:t>
      </w:r>
      <w:r w:rsidR="005B11E2" w:rsidRPr="00D20780">
        <w:rPr>
          <w:rFonts w:ascii="Times New Roman" w:hAnsi="Times New Roman" w:cs="Times New Roman"/>
          <w:bCs/>
        </w:rPr>
        <w:t xml:space="preserve"> </w:t>
      </w:r>
      <w:r w:rsidRPr="00D20780">
        <w:t>obrońcą</w:t>
      </w:r>
      <w:r w:rsidR="005B11E2" w:rsidRPr="00D20780">
        <w:t xml:space="preserve"> </w:t>
      </w:r>
      <w:r w:rsidRPr="00D20780">
        <w:t>lub</w:t>
      </w:r>
      <w:r w:rsidR="005B11E2" w:rsidRPr="00D20780">
        <w:t xml:space="preserve"> </w:t>
      </w:r>
      <w:r w:rsidRPr="00D20780">
        <w:t>pełnomocnikiem</w:t>
      </w:r>
      <w:r w:rsidR="005B11E2" w:rsidRPr="00D20780">
        <w:t xml:space="preserve"> </w:t>
      </w:r>
      <w:r w:rsidRPr="00D20780">
        <w:t>będącym</w:t>
      </w:r>
      <w:r w:rsidR="005B11E2" w:rsidRPr="00D20780">
        <w:t xml:space="preserve"> </w:t>
      </w:r>
      <w:r w:rsidRPr="00D20780">
        <w:t>adwokatem</w:t>
      </w:r>
      <w:r w:rsidR="005B11E2" w:rsidRPr="00D20780">
        <w:t xml:space="preserve"> </w:t>
      </w:r>
      <w:r w:rsidRPr="00D20780">
        <w:t>albo</w:t>
      </w:r>
      <w:r w:rsidR="005B11E2" w:rsidRPr="00D20780">
        <w:t xml:space="preserve"> </w:t>
      </w:r>
      <w:r w:rsidRPr="00D20780">
        <w:t>radcą</w:t>
      </w:r>
      <w:r w:rsidR="005B11E2" w:rsidRPr="00D20780">
        <w:t xml:space="preserve"> </w:t>
      </w:r>
      <w:r w:rsidRPr="00D20780">
        <w:t>prawnym</w:t>
      </w:r>
      <w:r w:rsidR="005B11E2" w:rsidRPr="00D20780">
        <w:t xml:space="preserve"> </w:t>
      </w:r>
      <w:r w:rsidRPr="00D20780">
        <w:t>przesyła</w:t>
      </w:r>
      <w:r w:rsidR="005B11E2" w:rsidRPr="00D20780">
        <w:t xml:space="preserve"> </w:t>
      </w:r>
      <w:r w:rsidRPr="00D20780">
        <w:t>się</w:t>
      </w:r>
      <w:r w:rsidR="005B11E2" w:rsidRPr="00D20780">
        <w:t xml:space="preserve"> </w:t>
      </w:r>
      <w:r w:rsidRPr="00D20780">
        <w:t>bezpośrednio</w:t>
      </w:r>
      <w:r w:rsidR="005B11E2" w:rsidRPr="00D20780">
        <w:t xml:space="preserve"> </w:t>
      </w:r>
      <w:r w:rsidRPr="00D20780">
        <w:t>do</w:t>
      </w:r>
      <w:r w:rsidR="005B11E2" w:rsidRPr="00D20780">
        <w:t xml:space="preserve"> </w:t>
      </w:r>
      <w:r w:rsidRPr="00D20780">
        <w:t>adresata,</w:t>
      </w:r>
      <w:r w:rsidR="005B11E2" w:rsidRPr="00D20780">
        <w:t xml:space="preserve"> </w:t>
      </w:r>
      <w:r w:rsidRPr="00D20780">
        <w:t>chyba</w:t>
      </w:r>
      <w:r w:rsidR="005B11E2" w:rsidRPr="00D20780">
        <w:t xml:space="preserve"> </w:t>
      </w:r>
      <w:r w:rsidRPr="00D20780">
        <w:t>że</w:t>
      </w:r>
      <w:r w:rsidR="005B11E2" w:rsidRPr="00D20780">
        <w:t xml:space="preserve"> </w:t>
      </w:r>
      <w:r w:rsidRPr="00D20780">
        <w:t>organ,</w:t>
      </w:r>
      <w:r w:rsidR="005B11E2" w:rsidRPr="00D20780">
        <w:t xml:space="preserve"> </w:t>
      </w:r>
      <w:r w:rsidRPr="00D20780">
        <w:t>do</w:t>
      </w:r>
      <w:r w:rsidR="005B11E2" w:rsidRPr="00D20780">
        <w:t xml:space="preserve"> </w:t>
      </w:r>
      <w:r w:rsidRPr="00D20780">
        <w:t>którego</w:t>
      </w:r>
      <w:r w:rsidR="005B11E2" w:rsidRPr="00D20780">
        <w:t xml:space="preserve"> </w:t>
      </w:r>
      <w:r w:rsidRPr="00D20780">
        <w:t>dyspozycji</w:t>
      </w:r>
      <w:r w:rsidR="005B11E2" w:rsidRPr="00D20780">
        <w:t xml:space="preserve"> </w:t>
      </w:r>
      <w:r w:rsidRPr="00D20780">
        <w:t>tymczasowo</w:t>
      </w:r>
      <w:r w:rsidR="005B11E2" w:rsidRPr="00D20780">
        <w:t xml:space="preserve"> </w:t>
      </w:r>
      <w:r w:rsidRPr="00D20780">
        <w:t>aresztowany</w:t>
      </w:r>
      <w:r w:rsidR="005B11E2" w:rsidRPr="00D20780">
        <w:t xml:space="preserve"> </w:t>
      </w:r>
      <w:r w:rsidRPr="00D20780">
        <w:t>pozostaje,</w:t>
      </w:r>
      <w:r w:rsidR="005B11E2" w:rsidRPr="00D20780">
        <w:t xml:space="preserve"> </w:t>
      </w:r>
      <w:r w:rsidRPr="00D20780">
        <w:t>w</w:t>
      </w:r>
      <w:r w:rsidR="005B11E2" w:rsidRPr="00D20780">
        <w:rPr>
          <w:rFonts w:ascii="Times New Roman" w:hAnsi="Times New Roman" w:cs="Times New Roman"/>
          <w:bCs/>
        </w:rPr>
        <w:t xml:space="preserve"> </w:t>
      </w:r>
      <w:r w:rsidRPr="00D20780">
        <w:t>szczególnie</w:t>
      </w:r>
      <w:r w:rsidR="005B11E2" w:rsidRPr="00D20780">
        <w:t xml:space="preserve"> </w:t>
      </w:r>
      <w:r w:rsidRPr="00D20780">
        <w:t>uzasadnionych</w:t>
      </w:r>
      <w:r w:rsidR="005B11E2" w:rsidRPr="00D20780">
        <w:t xml:space="preserve"> </w:t>
      </w:r>
      <w:r w:rsidRPr="00D20780">
        <w:t>wypadkach,</w:t>
      </w:r>
      <w:r w:rsidR="005B11E2" w:rsidRPr="00D20780">
        <w:t xml:space="preserve"> </w:t>
      </w:r>
      <w:r w:rsidRPr="00D20780">
        <w:t>zarządzi</w:t>
      </w:r>
      <w:r w:rsidR="005B11E2" w:rsidRPr="00D20780">
        <w:t xml:space="preserve"> </w:t>
      </w:r>
      <w:r w:rsidRPr="00D20780">
        <w:t>inaczej.</w:t>
      </w:r>
      <w:r w:rsidR="00ED7F7A" w:rsidRPr="00D20780">
        <w:t>”.</w:t>
      </w:r>
    </w:p>
    <w:p w14:paraId="6722FE01" w14:textId="4F644EAC" w:rsidR="00D77103" w:rsidRPr="00D20780" w:rsidRDefault="00C33840" w:rsidP="00D77103">
      <w:pPr>
        <w:pStyle w:val="ARTartustawynprozporzdzenia"/>
      </w:pPr>
      <w:r w:rsidRPr="00D20780">
        <w:rPr>
          <w:rStyle w:val="Ppogrubienie"/>
        </w:rPr>
        <w:t>Art.</w:t>
      </w:r>
      <w:r w:rsidR="00D42F8A">
        <w:t> </w:t>
      </w:r>
      <w:r w:rsidR="00123A3F">
        <w:rPr>
          <w:rStyle w:val="Ppogrubienie"/>
        </w:rPr>
        <w:t>8</w:t>
      </w:r>
      <w:r w:rsidRPr="00D20780">
        <w:rPr>
          <w:rStyle w:val="Ppogrubienie"/>
        </w:rPr>
        <w:t>.</w:t>
      </w:r>
      <w:r w:rsidR="00D42F8A">
        <w:t> </w:t>
      </w:r>
      <w:bookmarkStart w:id="17" w:name="_Hlk179801610"/>
      <w:r w:rsidR="00865ECB" w:rsidRPr="00D20780">
        <w:t>W</w:t>
      </w:r>
      <w:r w:rsidR="00D77103" w:rsidRPr="00D20780">
        <w:t xml:space="preserve"> </w:t>
      </w:r>
      <w:r w:rsidR="00865ECB" w:rsidRPr="00D20780">
        <w:t>ustawie</w:t>
      </w:r>
      <w:bookmarkStart w:id="18" w:name="_Hlk175006546"/>
      <w:r w:rsidR="00D77103" w:rsidRPr="00D20780">
        <w:t xml:space="preserve"> </w:t>
      </w:r>
      <w:bookmarkEnd w:id="17"/>
      <w:r w:rsidR="00D77103" w:rsidRPr="00D20780">
        <w:t xml:space="preserve">z </w:t>
      </w:r>
      <w:r w:rsidR="00865ECB" w:rsidRPr="00D20780">
        <w:t>dnia</w:t>
      </w:r>
      <w:r w:rsidR="005B11E2" w:rsidRPr="00D20780">
        <w:t xml:space="preserve"> </w:t>
      </w:r>
      <w:r w:rsidR="00865ECB" w:rsidRPr="00D20780">
        <w:t>21</w:t>
      </w:r>
      <w:r w:rsidR="005B11E2" w:rsidRPr="00D20780">
        <w:rPr>
          <w:rFonts w:ascii="Times New Roman" w:hAnsi="Times New Roman"/>
          <w:szCs w:val="24"/>
          <w:shd w:val="clear" w:color="auto" w:fill="FFFFFF"/>
        </w:rPr>
        <w:t xml:space="preserve"> </w:t>
      </w:r>
      <w:r w:rsidR="00865ECB" w:rsidRPr="00D20780">
        <w:t>sierpnia</w:t>
      </w:r>
      <w:r w:rsidR="005B11E2" w:rsidRPr="00D20780">
        <w:t xml:space="preserve"> </w:t>
      </w:r>
      <w:r w:rsidR="00865ECB" w:rsidRPr="00D20780">
        <w:t>1997</w:t>
      </w:r>
      <w:r w:rsidR="005B11E2" w:rsidRPr="00D20780">
        <w:rPr>
          <w:rFonts w:ascii="Times New Roman" w:hAnsi="Times New Roman"/>
          <w:szCs w:val="24"/>
          <w:shd w:val="clear" w:color="auto" w:fill="FFFFFF"/>
        </w:rPr>
        <w:t xml:space="preserve"> </w:t>
      </w:r>
      <w:r w:rsidR="00865ECB" w:rsidRPr="00D20780">
        <w:t>r.</w:t>
      </w:r>
      <w:r w:rsidR="005B11E2" w:rsidRPr="00D20780">
        <w:t xml:space="preserve"> </w:t>
      </w:r>
      <w:r w:rsidR="00865ECB" w:rsidRPr="00D20780">
        <w:t>o</w:t>
      </w:r>
      <w:r w:rsidR="005B11E2" w:rsidRPr="00D20780">
        <w:rPr>
          <w:rFonts w:ascii="Times New Roman" w:hAnsi="Times New Roman"/>
          <w:szCs w:val="24"/>
        </w:rPr>
        <w:t xml:space="preserve"> </w:t>
      </w:r>
      <w:r w:rsidR="00865ECB" w:rsidRPr="00D20780">
        <w:t>ochronie</w:t>
      </w:r>
      <w:r w:rsidR="005B11E2" w:rsidRPr="00D20780">
        <w:t xml:space="preserve"> </w:t>
      </w:r>
      <w:r w:rsidR="00865ECB" w:rsidRPr="00D20780">
        <w:t>zwierząt</w:t>
      </w:r>
      <w:r w:rsidR="005B11E2" w:rsidRPr="00D20780">
        <w:t xml:space="preserve"> </w:t>
      </w:r>
      <w:bookmarkEnd w:id="18"/>
      <w:r w:rsidR="00865ECB" w:rsidRPr="00D20780">
        <w:t>(Dz.</w:t>
      </w:r>
      <w:r w:rsidR="005B11E2" w:rsidRPr="00D20780">
        <w:rPr>
          <w:rFonts w:ascii="Times New Roman" w:hAnsi="Times New Roman"/>
          <w:szCs w:val="24"/>
        </w:rPr>
        <w:t xml:space="preserve"> </w:t>
      </w:r>
      <w:r w:rsidR="00865ECB" w:rsidRPr="00D20780">
        <w:t>U.</w:t>
      </w:r>
      <w:r w:rsidR="005B11E2" w:rsidRPr="00D20780">
        <w:t xml:space="preserve"> </w:t>
      </w:r>
      <w:r w:rsidR="00865ECB" w:rsidRPr="00D20780">
        <w:t>z</w:t>
      </w:r>
      <w:r w:rsidR="005B11E2" w:rsidRPr="00D20780">
        <w:rPr>
          <w:rFonts w:ascii="Times New Roman" w:hAnsi="Times New Roman"/>
          <w:szCs w:val="24"/>
        </w:rPr>
        <w:t xml:space="preserve"> </w:t>
      </w:r>
      <w:r w:rsidR="00865ECB" w:rsidRPr="00D20780">
        <w:t>2023</w:t>
      </w:r>
      <w:r w:rsidR="005B11E2" w:rsidRPr="00D20780">
        <w:rPr>
          <w:rFonts w:ascii="Times New Roman" w:hAnsi="Times New Roman"/>
          <w:szCs w:val="24"/>
        </w:rPr>
        <w:t xml:space="preserve"> </w:t>
      </w:r>
      <w:r w:rsidR="00865ECB" w:rsidRPr="00D20780">
        <w:t>r.</w:t>
      </w:r>
      <w:r w:rsidR="005B11E2" w:rsidRPr="00D20780">
        <w:t xml:space="preserve"> </w:t>
      </w:r>
      <w:r w:rsidR="00865ECB" w:rsidRPr="00D20780">
        <w:t>poz.</w:t>
      </w:r>
      <w:r w:rsidR="00A6558B">
        <w:t> </w:t>
      </w:r>
      <w:r w:rsidR="00865ECB" w:rsidRPr="00D20780">
        <w:t>1580)</w:t>
      </w:r>
      <w:r w:rsidR="005B11E2" w:rsidRPr="00D20780">
        <w:t xml:space="preserve"> </w:t>
      </w:r>
      <w:r w:rsidR="00865ECB" w:rsidRPr="00D20780">
        <w:t>w</w:t>
      </w:r>
      <w:r w:rsidR="005B11E2" w:rsidRPr="00D20780">
        <w:rPr>
          <w:rFonts w:ascii="Times New Roman" w:hAnsi="Times New Roman"/>
          <w:szCs w:val="24"/>
        </w:rPr>
        <w:t xml:space="preserve"> </w:t>
      </w:r>
      <w:r w:rsidR="00865ECB" w:rsidRPr="00D20780">
        <w:t>art.</w:t>
      </w:r>
      <w:r w:rsidR="005B11E2" w:rsidRPr="00D20780">
        <w:rPr>
          <w:rFonts w:ascii="Times New Roman" w:hAnsi="Times New Roman"/>
          <w:szCs w:val="24"/>
        </w:rPr>
        <w:t xml:space="preserve"> </w:t>
      </w:r>
      <w:r w:rsidR="00865ECB" w:rsidRPr="00D20780">
        <w:t>35</w:t>
      </w:r>
      <w:r w:rsidR="005B11E2" w:rsidRPr="00D20780">
        <w:t xml:space="preserve"> </w:t>
      </w:r>
      <w:r w:rsidR="00865ECB" w:rsidRPr="00D20780">
        <w:t>ust.</w:t>
      </w:r>
      <w:r w:rsidR="005B11E2" w:rsidRPr="00D20780">
        <w:rPr>
          <w:rFonts w:ascii="Times New Roman" w:hAnsi="Times New Roman"/>
          <w:szCs w:val="24"/>
        </w:rPr>
        <w:t xml:space="preserve"> </w:t>
      </w:r>
      <w:r w:rsidR="00865ECB" w:rsidRPr="00D20780">
        <w:t>3</w:t>
      </w:r>
      <w:r w:rsidR="005B11E2" w:rsidRPr="00D20780">
        <w:rPr>
          <w:rFonts w:ascii="Times New Roman" w:hAnsi="Times New Roman"/>
          <w:szCs w:val="24"/>
        </w:rPr>
        <w:t xml:space="preserve"> </w:t>
      </w:r>
      <w:r w:rsidR="00865ECB" w:rsidRPr="00D20780">
        <w:t>otrzymuje</w:t>
      </w:r>
      <w:r w:rsidR="005B11E2" w:rsidRPr="00D20780">
        <w:t xml:space="preserve"> </w:t>
      </w:r>
      <w:r w:rsidR="00865ECB" w:rsidRPr="00D20780">
        <w:t>brzmienie</w:t>
      </w:r>
      <w:r w:rsidR="00D77103" w:rsidRPr="00D20780">
        <w:t>:</w:t>
      </w:r>
    </w:p>
    <w:p w14:paraId="279F8486" w14:textId="09B45B66" w:rsidR="00865ECB" w:rsidRPr="00D20780" w:rsidRDefault="00865ECB" w:rsidP="00D77103">
      <w:pPr>
        <w:pStyle w:val="ZUSTzmustartykuempunktem"/>
      </w:pPr>
      <w:r w:rsidRPr="00D20780">
        <w:t>„3.</w:t>
      </w:r>
      <w:r w:rsidR="005B11E2" w:rsidRPr="00D20780">
        <w:t xml:space="preserve"> </w:t>
      </w:r>
      <w:r w:rsidRPr="00D20780">
        <w:t>W</w:t>
      </w:r>
      <w:r w:rsidR="005B11E2" w:rsidRPr="00D20780">
        <w:rPr>
          <w:rFonts w:ascii="Times New Roman" w:hAnsi="Times New Roman" w:cs="Times New Roman"/>
          <w:szCs w:val="24"/>
        </w:rPr>
        <w:t xml:space="preserve"> </w:t>
      </w:r>
      <w:r w:rsidRPr="00D20780">
        <w:t>razie</w:t>
      </w:r>
      <w:r w:rsidR="005B11E2" w:rsidRPr="00D20780">
        <w:t xml:space="preserve"> </w:t>
      </w:r>
      <w:r w:rsidRPr="00D20780">
        <w:t>skazania</w:t>
      </w:r>
      <w:r w:rsidR="005B11E2" w:rsidRPr="00D20780">
        <w:t xml:space="preserve"> </w:t>
      </w:r>
      <w:r w:rsidRPr="00D20780">
        <w:t>za</w:t>
      </w:r>
      <w:r w:rsidR="005B11E2" w:rsidRPr="00D20780">
        <w:t xml:space="preserve"> </w:t>
      </w:r>
      <w:r w:rsidRPr="00D20780">
        <w:t>przestępstwo</w:t>
      </w:r>
      <w:r w:rsidR="005B11E2" w:rsidRPr="00D20780">
        <w:t xml:space="preserve"> </w:t>
      </w:r>
      <w:r w:rsidRPr="00D20780">
        <w:t>określone</w:t>
      </w:r>
      <w:r w:rsidR="005B11E2" w:rsidRPr="00D20780">
        <w:t xml:space="preserve"> </w:t>
      </w:r>
      <w:r w:rsidRPr="00D20780">
        <w:t>w</w:t>
      </w:r>
      <w:r w:rsidR="005B11E2" w:rsidRPr="00D20780">
        <w:rPr>
          <w:rFonts w:ascii="Times New Roman" w:hAnsi="Times New Roman" w:cs="Times New Roman"/>
          <w:szCs w:val="24"/>
        </w:rPr>
        <w:t xml:space="preserve"> </w:t>
      </w:r>
      <w:r w:rsidRPr="00D20780">
        <w:t>ust.</w:t>
      </w:r>
      <w:r w:rsidR="005B11E2" w:rsidRPr="00D20780">
        <w:rPr>
          <w:rFonts w:ascii="Times New Roman" w:hAnsi="Times New Roman" w:cs="Times New Roman"/>
          <w:szCs w:val="24"/>
        </w:rPr>
        <w:t xml:space="preserve"> </w:t>
      </w:r>
      <w:r w:rsidRPr="00D20780">
        <w:t>1,</w:t>
      </w:r>
      <w:r w:rsidR="005B11E2" w:rsidRPr="00D20780">
        <w:t xml:space="preserve"> </w:t>
      </w:r>
      <w:r w:rsidRPr="00D20780">
        <w:t>1a</w:t>
      </w:r>
      <w:r w:rsidR="005B11E2" w:rsidRPr="00D20780">
        <w:t xml:space="preserve"> </w:t>
      </w:r>
      <w:r w:rsidRPr="00D20780">
        <w:t>lub</w:t>
      </w:r>
      <w:r w:rsidR="005B11E2" w:rsidRPr="00D20780">
        <w:t xml:space="preserve"> </w:t>
      </w:r>
      <w:r w:rsidRPr="00D20780">
        <w:t>2</w:t>
      </w:r>
      <w:r w:rsidR="005B11E2" w:rsidRPr="00D20780">
        <w:rPr>
          <w:rFonts w:ascii="Times New Roman" w:hAnsi="Times New Roman" w:cs="Times New Roman"/>
          <w:szCs w:val="24"/>
        </w:rPr>
        <w:t xml:space="preserve"> </w:t>
      </w:r>
      <w:r w:rsidRPr="00D20780">
        <w:t>sąd</w:t>
      </w:r>
      <w:r w:rsidR="005B11E2" w:rsidRPr="00D20780">
        <w:t xml:space="preserve"> </w:t>
      </w:r>
      <w:r w:rsidRPr="00D20780">
        <w:t>orzeka</w:t>
      </w:r>
      <w:r w:rsidR="005B11E2" w:rsidRPr="00D20780">
        <w:t xml:space="preserve"> </w:t>
      </w:r>
      <w:r w:rsidRPr="00D20780">
        <w:t>przepadek</w:t>
      </w:r>
      <w:r w:rsidR="005B11E2" w:rsidRPr="00D20780">
        <w:t xml:space="preserve"> </w:t>
      </w:r>
      <w:r w:rsidRPr="00D20780">
        <w:t>zwierzęcia,</w:t>
      </w:r>
      <w:r w:rsidR="005B11E2" w:rsidRPr="00D20780">
        <w:t xml:space="preserve"> </w:t>
      </w:r>
      <w:r w:rsidRPr="00D20780">
        <w:t>jeżeli</w:t>
      </w:r>
      <w:r w:rsidR="005B11E2" w:rsidRPr="00D20780">
        <w:t xml:space="preserve"> </w:t>
      </w:r>
      <w:r w:rsidRPr="00D20780">
        <w:t>sprawca</w:t>
      </w:r>
      <w:r w:rsidR="005B11E2" w:rsidRPr="00D20780">
        <w:t xml:space="preserve"> </w:t>
      </w:r>
      <w:r w:rsidRPr="00D20780">
        <w:t>jest</w:t>
      </w:r>
      <w:r w:rsidR="005B11E2" w:rsidRPr="00D20780">
        <w:t xml:space="preserve"> </w:t>
      </w:r>
      <w:r w:rsidRPr="00D20780">
        <w:t>jego</w:t>
      </w:r>
      <w:r w:rsidR="005B11E2" w:rsidRPr="00D20780">
        <w:t xml:space="preserve"> </w:t>
      </w:r>
      <w:r w:rsidRPr="00D20780">
        <w:t>właścicielem.</w:t>
      </w:r>
      <w:r w:rsidR="005B11E2" w:rsidRPr="00D20780">
        <w:t xml:space="preserve"> </w:t>
      </w:r>
      <w:r w:rsidRPr="00D20780">
        <w:t>Jeżeli</w:t>
      </w:r>
      <w:r w:rsidR="005B11E2" w:rsidRPr="00D20780">
        <w:t xml:space="preserve"> </w:t>
      </w:r>
      <w:r w:rsidRPr="00D20780">
        <w:t>sprawca</w:t>
      </w:r>
      <w:r w:rsidR="005B11E2" w:rsidRPr="00D20780">
        <w:t xml:space="preserve"> </w:t>
      </w:r>
      <w:r w:rsidRPr="00D20780">
        <w:t>nie</w:t>
      </w:r>
      <w:r w:rsidR="005B11E2" w:rsidRPr="00D20780">
        <w:t xml:space="preserve"> </w:t>
      </w:r>
      <w:r w:rsidRPr="00D20780">
        <w:t>jest</w:t>
      </w:r>
      <w:r w:rsidR="005B11E2" w:rsidRPr="00D20780">
        <w:t xml:space="preserve"> </w:t>
      </w:r>
      <w:r w:rsidRPr="00D20780">
        <w:t>właścicielem</w:t>
      </w:r>
      <w:r w:rsidR="005B11E2" w:rsidRPr="00D20780">
        <w:t xml:space="preserve"> </w:t>
      </w:r>
      <w:r w:rsidRPr="00D20780">
        <w:t>zwierzęcia,</w:t>
      </w:r>
      <w:r w:rsidR="005B11E2" w:rsidRPr="00D20780">
        <w:t xml:space="preserve"> </w:t>
      </w:r>
      <w:r w:rsidRPr="00D20780">
        <w:t>sąd</w:t>
      </w:r>
      <w:r w:rsidR="005B11E2" w:rsidRPr="00D20780">
        <w:t xml:space="preserve"> </w:t>
      </w:r>
      <w:r w:rsidRPr="00D20780">
        <w:t>może</w:t>
      </w:r>
      <w:r w:rsidR="005B11E2" w:rsidRPr="00D20780">
        <w:t xml:space="preserve"> </w:t>
      </w:r>
      <w:r w:rsidRPr="00D20780">
        <w:t>orzec</w:t>
      </w:r>
      <w:r w:rsidR="005B11E2" w:rsidRPr="00D20780">
        <w:t xml:space="preserve"> </w:t>
      </w:r>
      <w:r w:rsidRPr="00D20780">
        <w:t>jego</w:t>
      </w:r>
      <w:r w:rsidR="005B11E2" w:rsidRPr="00D20780">
        <w:t xml:space="preserve"> </w:t>
      </w:r>
      <w:r w:rsidRPr="00D20780">
        <w:t>przepadek.”.</w:t>
      </w:r>
    </w:p>
    <w:p w14:paraId="1BA82930" w14:textId="044E6736" w:rsidR="00422F8B" w:rsidRPr="00D20780" w:rsidRDefault="00872E98" w:rsidP="00EC53B9">
      <w:pPr>
        <w:pStyle w:val="ARTartustawynprozporzdzenia"/>
      </w:pPr>
      <w:r w:rsidRPr="00D20780">
        <w:rPr>
          <w:rStyle w:val="Ppogrubienie"/>
        </w:rPr>
        <w:t>Art.</w:t>
      </w:r>
      <w:r w:rsidR="00D42F8A">
        <w:rPr>
          <w:rStyle w:val="Ppogrubienie"/>
        </w:rPr>
        <w:t> </w:t>
      </w:r>
      <w:r w:rsidR="00123A3F">
        <w:rPr>
          <w:rStyle w:val="Ppogrubienie"/>
        </w:rPr>
        <w:t>9</w:t>
      </w:r>
      <w:r w:rsidR="00D95D4D" w:rsidRPr="00D20780">
        <w:rPr>
          <w:rStyle w:val="Ppogrubienie"/>
        </w:rPr>
        <w:t>.</w:t>
      </w:r>
      <w:r w:rsidR="00D42F8A">
        <w:t> </w:t>
      </w:r>
      <w:r w:rsidR="00D95D4D" w:rsidRPr="00D20780">
        <w:t>W ustawie z dnia 21 sierpnia 1997 r. – Prawo o ustroju sądów wojskowych (Dz.</w:t>
      </w:r>
      <w:r w:rsidR="00A6558B">
        <w:t> </w:t>
      </w:r>
      <w:r w:rsidR="00D95D4D" w:rsidRPr="00D20780">
        <w:t>U. z 2022 r. poz. 2250</w:t>
      </w:r>
      <w:r w:rsidR="007A2D40">
        <w:t xml:space="preserve"> oraz z 2025 r. poz. 526</w:t>
      </w:r>
      <w:r w:rsidR="00D95D4D" w:rsidRPr="00D20780">
        <w:t>) w art. 70 w § 1 wyrazy</w:t>
      </w:r>
      <w:r w:rsidR="00584B82" w:rsidRPr="00D20780">
        <w:t xml:space="preserve"> „art. 115c–118” zastępuje się wyrazami „art. 116–118”.</w:t>
      </w:r>
    </w:p>
    <w:p w14:paraId="32E947C2" w14:textId="5685ED73" w:rsidR="00865ECB" w:rsidRPr="00D20780" w:rsidRDefault="00D77103" w:rsidP="00EC53B9">
      <w:pPr>
        <w:pStyle w:val="ARTartustawynprozporzdzenia"/>
      </w:pPr>
      <w:r w:rsidRPr="00D20780">
        <w:rPr>
          <w:rStyle w:val="Ppogrubienie"/>
        </w:rPr>
        <w:lastRenderedPageBreak/>
        <w:t>Art.</w:t>
      </w:r>
      <w:r w:rsidR="00D42F8A">
        <w:rPr>
          <w:rStyle w:val="Ppogrubienie"/>
        </w:rPr>
        <w:t> </w:t>
      </w:r>
      <w:r w:rsidR="00123A3F">
        <w:rPr>
          <w:rStyle w:val="Ppogrubienie"/>
        </w:rPr>
        <w:t>10</w:t>
      </w:r>
      <w:r w:rsidR="00865ECB" w:rsidRPr="00D20780">
        <w:rPr>
          <w:rStyle w:val="Ppogrubienie"/>
        </w:rPr>
        <w:t>.</w:t>
      </w:r>
      <w:r w:rsidR="00D42F8A">
        <w:t> </w:t>
      </w:r>
      <w:r w:rsidR="00865ECB" w:rsidRPr="00D20780">
        <w:t>W</w:t>
      </w:r>
      <w:r w:rsidR="005B11E2" w:rsidRPr="00D20780">
        <w:rPr>
          <w:rFonts w:ascii="Times New Roman" w:hAnsi="Times New Roman" w:cs="Times New Roman"/>
          <w:szCs w:val="24"/>
        </w:rPr>
        <w:t xml:space="preserve"> </w:t>
      </w:r>
      <w:bookmarkStart w:id="19" w:name="_Hlk175006563"/>
      <w:r w:rsidR="00865ECB" w:rsidRPr="00D20780">
        <w:t>ustawie</w:t>
      </w:r>
      <w:r w:rsidR="005B11E2" w:rsidRPr="00D20780">
        <w:t xml:space="preserve"> </w:t>
      </w:r>
      <w:r w:rsidR="00865ECB" w:rsidRPr="00D20780">
        <w:t>z</w:t>
      </w:r>
      <w:r w:rsidR="005B11E2" w:rsidRPr="00D20780">
        <w:rPr>
          <w:rFonts w:ascii="Times New Roman" w:hAnsi="Times New Roman" w:cs="Times New Roman"/>
          <w:szCs w:val="24"/>
        </w:rPr>
        <w:t xml:space="preserve"> </w:t>
      </w:r>
      <w:r w:rsidR="00865ECB" w:rsidRPr="00D20780">
        <w:t>dnia</w:t>
      </w:r>
      <w:r w:rsidR="005B11E2" w:rsidRPr="00D20780">
        <w:t xml:space="preserve"> </w:t>
      </w:r>
      <w:r w:rsidR="00865ECB" w:rsidRPr="00D20780">
        <w:t>10</w:t>
      </w:r>
      <w:r w:rsidR="005B11E2" w:rsidRPr="00D20780">
        <w:rPr>
          <w:rFonts w:ascii="Times New Roman" w:hAnsi="Times New Roman" w:cs="Times New Roman"/>
          <w:szCs w:val="24"/>
        </w:rPr>
        <w:t xml:space="preserve"> </w:t>
      </w:r>
      <w:r w:rsidR="00865ECB" w:rsidRPr="00D20780">
        <w:t>września</w:t>
      </w:r>
      <w:r w:rsidR="005B11E2" w:rsidRPr="00D20780">
        <w:t xml:space="preserve"> </w:t>
      </w:r>
      <w:r w:rsidR="00865ECB" w:rsidRPr="00D20780">
        <w:t>1999</w:t>
      </w:r>
      <w:r w:rsidR="005B11E2" w:rsidRPr="00D20780">
        <w:rPr>
          <w:rFonts w:ascii="Times New Roman" w:hAnsi="Times New Roman" w:cs="Times New Roman"/>
          <w:szCs w:val="24"/>
        </w:rPr>
        <w:t xml:space="preserve"> </w:t>
      </w:r>
      <w:r w:rsidR="00865ECB" w:rsidRPr="00D20780">
        <w:t>r.</w:t>
      </w:r>
      <w:r w:rsidR="005B11E2" w:rsidRPr="00D20780">
        <w:t xml:space="preserve"> </w:t>
      </w:r>
      <w:r w:rsidR="00865ECB" w:rsidRPr="00D20780">
        <w:t>–</w:t>
      </w:r>
      <w:r w:rsidR="005B11E2" w:rsidRPr="00D20780">
        <w:t xml:space="preserve"> </w:t>
      </w:r>
      <w:r w:rsidR="00865ECB" w:rsidRPr="00D20780">
        <w:t>Kodeks</w:t>
      </w:r>
      <w:r w:rsidR="005B11E2" w:rsidRPr="00D20780">
        <w:t xml:space="preserve"> </w:t>
      </w:r>
      <w:r w:rsidR="00865ECB" w:rsidRPr="00D20780">
        <w:t>karny</w:t>
      </w:r>
      <w:r w:rsidR="005B11E2" w:rsidRPr="00D20780">
        <w:t xml:space="preserve"> </w:t>
      </w:r>
      <w:r w:rsidR="00865ECB" w:rsidRPr="00D20780">
        <w:t>skarbowy</w:t>
      </w:r>
      <w:r w:rsidR="005B11E2" w:rsidRPr="00D20780">
        <w:t xml:space="preserve"> </w:t>
      </w:r>
      <w:bookmarkEnd w:id="19"/>
      <w:r w:rsidR="00865ECB" w:rsidRPr="00D20780">
        <w:t>(Dz.</w:t>
      </w:r>
      <w:r w:rsidR="005B11E2" w:rsidRPr="00D20780">
        <w:rPr>
          <w:rFonts w:ascii="Times New Roman" w:hAnsi="Times New Roman" w:cs="Times New Roman"/>
          <w:szCs w:val="24"/>
        </w:rPr>
        <w:t xml:space="preserve"> </w:t>
      </w:r>
      <w:r w:rsidR="00865ECB" w:rsidRPr="00D20780">
        <w:t>U.</w:t>
      </w:r>
      <w:r w:rsidR="005B11E2" w:rsidRPr="00D20780">
        <w:t xml:space="preserve"> </w:t>
      </w:r>
      <w:r w:rsidR="00865ECB" w:rsidRPr="00D20780">
        <w:t>z</w:t>
      </w:r>
      <w:r w:rsidR="005B11E2" w:rsidRPr="00D20780">
        <w:rPr>
          <w:rFonts w:ascii="Times New Roman" w:hAnsi="Times New Roman" w:cs="Times New Roman"/>
          <w:szCs w:val="24"/>
        </w:rPr>
        <w:t xml:space="preserve"> </w:t>
      </w:r>
      <w:r w:rsidR="00865ECB" w:rsidRPr="00D20780">
        <w:t>202</w:t>
      </w:r>
      <w:r w:rsidR="00EE2A0F">
        <w:t>5</w:t>
      </w:r>
      <w:r w:rsidR="00A6558B">
        <w:t> </w:t>
      </w:r>
      <w:r w:rsidR="00865ECB" w:rsidRPr="00D20780">
        <w:t>r.</w:t>
      </w:r>
      <w:r w:rsidR="005B11E2" w:rsidRPr="00D20780">
        <w:t xml:space="preserve"> </w:t>
      </w:r>
      <w:r w:rsidR="00865ECB" w:rsidRPr="00D20780">
        <w:t>poz.</w:t>
      </w:r>
      <w:r w:rsidR="005B11E2" w:rsidRPr="00D20780">
        <w:rPr>
          <w:rFonts w:ascii="Times New Roman" w:hAnsi="Times New Roman" w:cs="Times New Roman"/>
          <w:szCs w:val="24"/>
        </w:rPr>
        <w:t xml:space="preserve"> </w:t>
      </w:r>
      <w:r w:rsidR="00865ECB" w:rsidRPr="00D20780">
        <w:t>6</w:t>
      </w:r>
      <w:r w:rsidR="00EE2A0F">
        <w:t>33</w:t>
      </w:r>
      <w:r w:rsidR="00865ECB" w:rsidRPr="00D20780">
        <w:t>)</w:t>
      </w:r>
      <w:r w:rsidR="005B11E2" w:rsidRPr="00D20780">
        <w:t xml:space="preserve"> </w:t>
      </w:r>
      <w:r w:rsidR="00865ECB" w:rsidRPr="00D20780">
        <w:t>wprowadza</w:t>
      </w:r>
      <w:r w:rsidR="005B11E2" w:rsidRPr="00D20780">
        <w:t xml:space="preserve"> </w:t>
      </w:r>
      <w:r w:rsidR="00865ECB" w:rsidRPr="00D20780">
        <w:t>się</w:t>
      </w:r>
      <w:r w:rsidR="005B11E2" w:rsidRPr="00D20780">
        <w:t xml:space="preserve"> </w:t>
      </w:r>
      <w:r w:rsidR="00865ECB" w:rsidRPr="00D20780">
        <w:t>następujące</w:t>
      </w:r>
      <w:r w:rsidR="005B11E2" w:rsidRPr="00D20780">
        <w:t xml:space="preserve"> </w:t>
      </w:r>
      <w:r w:rsidR="00865ECB" w:rsidRPr="00D20780">
        <w:t>zmiany:</w:t>
      </w:r>
    </w:p>
    <w:p w14:paraId="2D935D56" w14:textId="5A102B12" w:rsidR="006D6108" w:rsidRPr="00D20780" w:rsidRDefault="00877BC6" w:rsidP="00EC53B9">
      <w:pPr>
        <w:pStyle w:val="PKTpunkt"/>
      </w:pPr>
      <w:r>
        <w:t>1</w:t>
      </w:r>
      <w:r w:rsidR="00865ECB" w:rsidRPr="00D20780">
        <w:t>)</w:t>
      </w:r>
      <w:r w:rsidR="00865ECB" w:rsidRPr="00D20780">
        <w:tab/>
      </w:r>
      <w:r w:rsidR="006D6108" w:rsidRPr="00D20780">
        <w:t>w art. 48 w § 5 wyrazy „osoby podejrzanej” zastępuje się wyrazem „podejrzanego”;</w:t>
      </w:r>
    </w:p>
    <w:p w14:paraId="53FD04E4" w14:textId="39514142" w:rsidR="00865ECB" w:rsidRPr="00D20780" w:rsidRDefault="00877BC6" w:rsidP="001E724D">
      <w:pPr>
        <w:pStyle w:val="PKTpunkt"/>
        <w:keepNext/>
      </w:pPr>
      <w:r>
        <w:t>2</w:t>
      </w:r>
      <w:r w:rsidR="006D6108" w:rsidRPr="00D20780">
        <w:t>)</w:t>
      </w:r>
      <w:r w:rsidR="006D6108" w:rsidRPr="00D20780">
        <w:tab/>
      </w:r>
      <w:r w:rsidR="00865ECB" w:rsidRPr="00D20780">
        <w:t>w</w:t>
      </w:r>
      <w:r w:rsidR="005B11E2" w:rsidRPr="00D20780">
        <w:t xml:space="preserve"> </w:t>
      </w:r>
      <w:r w:rsidR="00865ECB" w:rsidRPr="00D20780">
        <w:t>art.</w:t>
      </w:r>
      <w:r w:rsidR="005B11E2" w:rsidRPr="00D20780">
        <w:rPr>
          <w:rFonts w:ascii="Times New Roman" w:eastAsia="Times New Roman" w:hAnsi="Times New Roman" w:cs="Times New Roman"/>
        </w:rPr>
        <w:t xml:space="preserve"> </w:t>
      </w:r>
      <w:r w:rsidR="00865ECB" w:rsidRPr="00D20780">
        <w:t>122</w:t>
      </w:r>
      <w:r w:rsidR="005B11E2" w:rsidRPr="00D20780">
        <w:t xml:space="preserve"> </w:t>
      </w:r>
      <w:bookmarkStart w:id="20" w:name="_Hlk179796416"/>
      <w:r w:rsidR="00865ECB" w:rsidRPr="00D20780">
        <w:t>§</w:t>
      </w:r>
      <w:r w:rsidR="005B11E2" w:rsidRPr="00D20780">
        <w:rPr>
          <w:rFonts w:ascii="Times New Roman" w:eastAsia="Times New Roman" w:hAnsi="Times New Roman" w:cs="Times New Roman"/>
        </w:rPr>
        <w:t xml:space="preserve"> </w:t>
      </w:r>
      <w:r w:rsidR="00865ECB" w:rsidRPr="00D20780">
        <w:t>2</w:t>
      </w:r>
      <w:r w:rsidR="005B11E2" w:rsidRPr="00D20780">
        <w:rPr>
          <w:rFonts w:ascii="Times New Roman" w:eastAsia="Times New Roman" w:hAnsi="Times New Roman" w:cs="Times New Roman"/>
        </w:rPr>
        <w:t xml:space="preserve"> </w:t>
      </w:r>
      <w:r w:rsidR="00865ECB" w:rsidRPr="00D20780">
        <w:t>otrzymuje</w:t>
      </w:r>
      <w:r w:rsidR="005B11E2" w:rsidRPr="00D20780">
        <w:t xml:space="preserve"> </w:t>
      </w:r>
      <w:r w:rsidR="00865ECB" w:rsidRPr="00D20780">
        <w:t>brzmienie:</w:t>
      </w:r>
    </w:p>
    <w:p w14:paraId="2CB17466" w14:textId="6AF32805" w:rsidR="00865ECB" w:rsidRPr="00D20780" w:rsidRDefault="00865ECB" w:rsidP="00206D0A">
      <w:pPr>
        <w:pStyle w:val="ZUSTzmustartykuempunktem"/>
      </w:pPr>
      <w:bookmarkStart w:id="21" w:name="_Hlk179796427"/>
      <w:bookmarkEnd w:id="20"/>
      <w:r w:rsidRPr="00D20780">
        <w:t>„§</w:t>
      </w:r>
      <w:r w:rsidR="005B11E2" w:rsidRPr="00D20780">
        <w:rPr>
          <w:rFonts w:ascii="Times New Roman" w:eastAsia="Times New Roman" w:hAnsi="Times New Roman" w:cs="Times New Roman"/>
        </w:rPr>
        <w:t xml:space="preserve"> </w:t>
      </w:r>
      <w:bookmarkEnd w:id="21"/>
      <w:r w:rsidRPr="00D20780">
        <w:t>2.</w:t>
      </w:r>
      <w:r w:rsidR="005B11E2" w:rsidRPr="00D20780">
        <w:rPr>
          <w:rFonts w:ascii="Times New Roman" w:eastAsia="Times New Roman" w:hAnsi="Times New Roman" w:cs="Times New Roman"/>
        </w:rPr>
        <w:t xml:space="preserve"> </w:t>
      </w:r>
      <w:r w:rsidRPr="00D20780">
        <w:t>Finansowy</w:t>
      </w:r>
      <w:r w:rsidR="005B11E2" w:rsidRPr="00D20780">
        <w:t xml:space="preserve"> </w:t>
      </w:r>
      <w:r w:rsidRPr="00D20780">
        <w:t>organ</w:t>
      </w:r>
      <w:r w:rsidR="005B11E2" w:rsidRPr="00D20780">
        <w:t xml:space="preserve"> </w:t>
      </w:r>
      <w:r w:rsidRPr="00D20780">
        <w:t>postępowania</w:t>
      </w:r>
      <w:r w:rsidR="005B11E2" w:rsidRPr="00D20780">
        <w:t xml:space="preserve"> </w:t>
      </w:r>
      <w:r w:rsidRPr="00D20780">
        <w:t>przygotowawczego</w:t>
      </w:r>
      <w:r w:rsidR="005B11E2" w:rsidRPr="00D20780">
        <w:t xml:space="preserve"> </w:t>
      </w:r>
      <w:r w:rsidRPr="00D20780">
        <w:t>może</w:t>
      </w:r>
      <w:r w:rsidR="005B11E2" w:rsidRPr="00D20780">
        <w:t xml:space="preserve"> </w:t>
      </w:r>
      <w:r w:rsidRPr="00D20780">
        <w:t>wystąpić</w:t>
      </w:r>
      <w:r w:rsidR="005B11E2" w:rsidRPr="00D20780">
        <w:t xml:space="preserve"> </w:t>
      </w:r>
      <w:r w:rsidRPr="00D20780">
        <w:t>z</w:t>
      </w:r>
      <w:r w:rsidR="005B11E2" w:rsidRPr="00D20780">
        <w:rPr>
          <w:rFonts w:ascii="Times New Roman" w:eastAsia="Times New Roman" w:hAnsi="Times New Roman" w:cs="Times New Roman"/>
          <w:shd w:val="clear" w:color="auto" w:fill="FFFFFF"/>
        </w:rPr>
        <w:t xml:space="preserve"> </w:t>
      </w:r>
      <w:r w:rsidRPr="00D20780">
        <w:t>wnioskiem</w:t>
      </w:r>
      <w:r w:rsidR="005B11E2" w:rsidRPr="00D20780">
        <w:t xml:space="preserve"> </w:t>
      </w:r>
      <w:r w:rsidRPr="00D20780">
        <w:t>do</w:t>
      </w:r>
      <w:r w:rsidR="005B11E2" w:rsidRPr="00D20780">
        <w:t xml:space="preserve"> </w:t>
      </w:r>
      <w:r w:rsidRPr="00D20780">
        <w:t>prokuratora</w:t>
      </w:r>
      <w:r w:rsidR="005B11E2" w:rsidRPr="00D20780">
        <w:t xml:space="preserve"> </w:t>
      </w:r>
      <w:r w:rsidRPr="00D20780">
        <w:t>o</w:t>
      </w:r>
      <w:r w:rsidR="005B11E2" w:rsidRPr="00D20780">
        <w:rPr>
          <w:rFonts w:ascii="Times New Roman" w:eastAsia="Times New Roman" w:hAnsi="Times New Roman" w:cs="Times New Roman"/>
          <w:shd w:val="clear" w:color="auto" w:fill="FFFFFF"/>
        </w:rPr>
        <w:t xml:space="preserve"> </w:t>
      </w:r>
      <w:r w:rsidRPr="00D20780">
        <w:t>podjęcie</w:t>
      </w:r>
      <w:r w:rsidR="005B11E2" w:rsidRPr="00D20780">
        <w:t xml:space="preserve"> </w:t>
      </w:r>
      <w:r w:rsidRPr="00D20780">
        <w:t>czynności,</w:t>
      </w:r>
      <w:r w:rsidR="005B11E2" w:rsidRPr="00D20780">
        <w:t xml:space="preserve"> </w:t>
      </w:r>
      <w:r w:rsidRPr="00D20780">
        <w:t>o</w:t>
      </w:r>
      <w:r w:rsidR="005B11E2" w:rsidRPr="00D20780">
        <w:rPr>
          <w:rFonts w:ascii="Times New Roman" w:eastAsia="Times New Roman" w:hAnsi="Times New Roman" w:cs="Times New Roman"/>
          <w:shd w:val="clear" w:color="auto" w:fill="FFFFFF"/>
        </w:rPr>
        <w:t xml:space="preserve"> </w:t>
      </w:r>
      <w:r w:rsidRPr="00D20780">
        <w:t>których</w:t>
      </w:r>
      <w:r w:rsidR="005B11E2" w:rsidRPr="00D20780">
        <w:t xml:space="preserve"> </w:t>
      </w:r>
      <w:r w:rsidRPr="00D20780">
        <w:t>mowa</w:t>
      </w:r>
      <w:r w:rsidR="005B11E2" w:rsidRPr="00D20780">
        <w:t xml:space="preserve"> </w:t>
      </w:r>
      <w:r w:rsidRPr="00D20780">
        <w:t>w</w:t>
      </w:r>
      <w:r w:rsidR="005B11E2" w:rsidRPr="00D20780">
        <w:rPr>
          <w:rFonts w:ascii="Times New Roman" w:eastAsia="Times New Roman" w:hAnsi="Times New Roman" w:cs="Times New Roman"/>
          <w:shd w:val="clear" w:color="auto" w:fill="FFFFFF"/>
        </w:rPr>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180</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202</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203</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2,</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214</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t xml:space="preserve"> </w:t>
      </w:r>
      <w:r w:rsidRPr="00D20780">
        <w:t>i</w:t>
      </w:r>
      <w:r w:rsidR="005B11E2" w:rsidRPr="00D20780">
        <w:rPr>
          <w:rFonts w:ascii="Times New Roman" w:eastAsia="Times New Roman" w:hAnsi="Times New Roman" w:cs="Times New Roman"/>
          <w:shd w:val="clear" w:color="auto" w:fill="FFFFFF"/>
        </w:rPr>
        <w:t xml:space="preserve"> </w:t>
      </w:r>
      <w:r w:rsidRPr="00D20780">
        <w:t>8,</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218</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t xml:space="preserve"> </w:t>
      </w:r>
      <w:r w:rsidRPr="00D20780">
        <w:t>zdanie</w:t>
      </w:r>
      <w:r w:rsidR="005B11E2" w:rsidRPr="00D20780">
        <w:t xml:space="preserve"> </w:t>
      </w:r>
      <w:r w:rsidRPr="00D20780">
        <w:t>drugie,</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220</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226</w:t>
      </w:r>
      <w:r w:rsidR="005B11E2" w:rsidRPr="00D20780">
        <w:t xml:space="preserve"> </w:t>
      </w:r>
      <w:r w:rsidRPr="00D20780">
        <w:t>zdanie</w:t>
      </w:r>
      <w:r w:rsidR="005B11E2" w:rsidRPr="00D20780">
        <w:t xml:space="preserve"> </w:t>
      </w:r>
      <w:r w:rsidRPr="00D20780">
        <w:t>drugie,</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237</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t xml:space="preserve"> </w:t>
      </w:r>
      <w:r w:rsidRPr="00D20780">
        <w:t>i</w:t>
      </w:r>
      <w:r w:rsidR="005B11E2" w:rsidRPr="00D20780">
        <w:rPr>
          <w:rFonts w:ascii="Times New Roman" w:eastAsia="Times New Roman" w:hAnsi="Times New Roman" w:cs="Times New Roman"/>
          <w:shd w:val="clear" w:color="auto" w:fill="FFFFFF"/>
        </w:rPr>
        <w:t xml:space="preserve"> </w:t>
      </w:r>
      <w:r w:rsidRPr="00D20780">
        <w:t>2,</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247</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t xml:space="preserve"> </w:t>
      </w:r>
      <w:r w:rsidRPr="00D20780">
        <w:t>i</w:t>
      </w:r>
      <w:r w:rsidR="005B11E2" w:rsidRPr="00D20780">
        <w:rPr>
          <w:rFonts w:ascii="Times New Roman" w:eastAsia="Times New Roman" w:hAnsi="Times New Roman" w:cs="Times New Roman"/>
          <w:shd w:val="clear" w:color="auto" w:fill="FFFFFF"/>
        </w:rPr>
        <w:t xml:space="preserve"> </w:t>
      </w:r>
      <w:r w:rsidRPr="00D20780">
        <w:t>2,</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250</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2</w:t>
      </w:r>
      <w:r w:rsidR="006E36BC" w:rsidRPr="00D20780">
        <w:t>–</w:t>
      </w:r>
      <w:r w:rsidRPr="00D20780">
        <w:t>4,</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263</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2,</w:t>
      </w:r>
      <w:r w:rsidR="005B11E2" w:rsidRPr="00D20780">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270</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t xml:space="preserve"> </w:t>
      </w:r>
      <w:r w:rsidRPr="00D20780">
        <w:t>oraz</w:t>
      </w:r>
      <w:r w:rsidR="005B11E2" w:rsidRPr="00D20780">
        <w:t xml:space="preserve"> </w:t>
      </w:r>
      <w:r w:rsidRPr="00D20780">
        <w:t>art.</w:t>
      </w:r>
      <w:r w:rsidR="00A6558B">
        <w:t> </w:t>
      </w:r>
      <w:r w:rsidRPr="00D20780">
        <w:t>293</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rPr>
          <w:rFonts w:ascii="Times New Roman" w:eastAsia="Times New Roman" w:hAnsi="Times New Roman" w:cs="Times New Roman"/>
          <w:shd w:val="clear" w:color="auto" w:fill="FFFFFF"/>
        </w:rPr>
        <w:t xml:space="preserve"> </w:t>
      </w:r>
      <w:r w:rsidRPr="00D20780">
        <w:t>Kodeksu</w:t>
      </w:r>
      <w:r w:rsidR="005B11E2" w:rsidRPr="00D20780">
        <w:t xml:space="preserve"> </w:t>
      </w:r>
      <w:r w:rsidRPr="00D20780">
        <w:t>postępowania</w:t>
      </w:r>
      <w:r w:rsidR="005B11E2" w:rsidRPr="00D20780">
        <w:t xml:space="preserve"> </w:t>
      </w:r>
      <w:r w:rsidRPr="00D20780">
        <w:t>karnego.</w:t>
      </w:r>
      <w:r w:rsidR="005B11E2" w:rsidRPr="00D20780">
        <w:t xml:space="preserve"> </w:t>
      </w:r>
      <w:r w:rsidRPr="00D20780">
        <w:t>Jeżeli</w:t>
      </w:r>
      <w:r w:rsidR="005B11E2" w:rsidRPr="00D20780">
        <w:t xml:space="preserve"> </w:t>
      </w:r>
      <w:r w:rsidRPr="00D20780">
        <w:t>w</w:t>
      </w:r>
      <w:r w:rsidR="005B11E2" w:rsidRPr="00D20780">
        <w:rPr>
          <w:rFonts w:ascii="Times New Roman" w:eastAsia="Times New Roman" w:hAnsi="Times New Roman" w:cs="Times New Roman"/>
          <w:shd w:val="clear" w:color="auto" w:fill="FFFFFF"/>
        </w:rPr>
        <w:t xml:space="preserve"> </w:t>
      </w:r>
      <w:r w:rsidRPr="00D20780">
        <w:t>wypadku,</w:t>
      </w:r>
      <w:r w:rsidR="005B11E2" w:rsidRPr="00D20780">
        <w:t xml:space="preserve"> </w:t>
      </w:r>
      <w:r w:rsidRPr="00D20780">
        <w:t>o</w:t>
      </w:r>
      <w:r w:rsidR="005B11E2" w:rsidRPr="00D20780">
        <w:rPr>
          <w:rFonts w:ascii="Times New Roman" w:eastAsia="Times New Roman" w:hAnsi="Times New Roman" w:cs="Times New Roman"/>
          <w:shd w:val="clear" w:color="auto" w:fill="FFFFFF"/>
        </w:rPr>
        <w:t xml:space="preserve"> </w:t>
      </w:r>
      <w:r w:rsidRPr="00D20780">
        <w:t>którym</w:t>
      </w:r>
      <w:r w:rsidR="005B11E2" w:rsidRPr="00D20780">
        <w:t xml:space="preserve"> </w:t>
      </w:r>
      <w:r w:rsidRPr="00D20780">
        <w:t>mowa</w:t>
      </w:r>
      <w:r w:rsidR="005B11E2" w:rsidRPr="00D20780">
        <w:t xml:space="preserve"> </w:t>
      </w:r>
      <w:r w:rsidRPr="00D20780">
        <w:t>w</w:t>
      </w:r>
      <w:r w:rsidR="005B11E2" w:rsidRPr="00D20780">
        <w:rPr>
          <w:rFonts w:ascii="Times New Roman" w:eastAsia="Times New Roman" w:hAnsi="Times New Roman" w:cs="Times New Roman"/>
          <w:shd w:val="clear" w:color="auto" w:fill="FFFFFF"/>
        </w:rPr>
        <w:t xml:space="preserve"> </w:t>
      </w:r>
      <w:r w:rsidRPr="00D20780">
        <w:t>art.</w:t>
      </w:r>
      <w:r w:rsidR="005B11E2" w:rsidRPr="00D20780">
        <w:rPr>
          <w:rFonts w:ascii="Times New Roman" w:eastAsia="Times New Roman" w:hAnsi="Times New Roman" w:cs="Times New Roman"/>
          <w:shd w:val="clear" w:color="auto" w:fill="FFFFFF"/>
        </w:rPr>
        <w:t xml:space="preserve"> </w:t>
      </w:r>
      <w:r w:rsidRPr="00D20780">
        <w:t>202</w:t>
      </w:r>
      <w:r w:rsidR="005B11E2" w:rsidRPr="00D20780">
        <w:t xml:space="preserve"> </w:t>
      </w:r>
      <w:r w:rsidRPr="00D20780">
        <w:t>§</w:t>
      </w:r>
      <w:r w:rsidR="005B11E2" w:rsidRPr="00D20780">
        <w:rPr>
          <w:rFonts w:ascii="Times New Roman" w:eastAsia="Times New Roman" w:hAnsi="Times New Roman" w:cs="Times New Roman"/>
          <w:shd w:val="clear" w:color="auto" w:fill="FFFFFF"/>
        </w:rPr>
        <w:t xml:space="preserve"> </w:t>
      </w:r>
      <w:r w:rsidRPr="00D20780">
        <w:t>1</w:t>
      </w:r>
      <w:r w:rsidR="005B11E2" w:rsidRPr="00D20780">
        <w:rPr>
          <w:rFonts w:ascii="Times New Roman" w:eastAsia="Times New Roman" w:hAnsi="Times New Roman" w:cs="Times New Roman"/>
          <w:shd w:val="clear" w:color="auto" w:fill="FFFFFF"/>
        </w:rPr>
        <w:t xml:space="preserve"> </w:t>
      </w:r>
      <w:r w:rsidRPr="00D20780">
        <w:t>Kodeksu</w:t>
      </w:r>
      <w:r w:rsidR="005B11E2" w:rsidRPr="00D20780">
        <w:t xml:space="preserve"> </w:t>
      </w:r>
      <w:r w:rsidRPr="00D20780">
        <w:t>postępowania</w:t>
      </w:r>
      <w:r w:rsidR="005B11E2" w:rsidRPr="00D20780">
        <w:t xml:space="preserve"> </w:t>
      </w:r>
      <w:r w:rsidRPr="00D20780">
        <w:t>karnego,</w:t>
      </w:r>
      <w:r w:rsidR="005B11E2" w:rsidRPr="00D20780">
        <w:t xml:space="preserve"> </w:t>
      </w:r>
      <w:r w:rsidRPr="00D20780">
        <w:t>prokurator</w:t>
      </w:r>
      <w:r w:rsidR="005B11E2" w:rsidRPr="00D20780">
        <w:t xml:space="preserve"> </w:t>
      </w:r>
      <w:r w:rsidRPr="00D20780">
        <w:t>powołuje</w:t>
      </w:r>
      <w:r w:rsidR="005B11E2" w:rsidRPr="00D20780">
        <w:t xml:space="preserve"> </w:t>
      </w:r>
      <w:r w:rsidRPr="00D20780">
        <w:t>biegłych</w:t>
      </w:r>
      <w:r w:rsidR="005B11E2" w:rsidRPr="00D20780">
        <w:t xml:space="preserve"> </w:t>
      </w:r>
      <w:r w:rsidRPr="00D20780">
        <w:t>lekarzy</w:t>
      </w:r>
      <w:r w:rsidR="005B11E2" w:rsidRPr="00D20780">
        <w:t xml:space="preserve"> </w:t>
      </w:r>
      <w:r w:rsidRPr="00D20780">
        <w:t>psychiatrów,</w:t>
      </w:r>
      <w:r w:rsidR="005B11E2" w:rsidRPr="00D20780">
        <w:t xml:space="preserve"> </w:t>
      </w:r>
      <w:r w:rsidRPr="00D20780">
        <w:t>a</w:t>
      </w:r>
      <w:r w:rsidR="005B11E2" w:rsidRPr="00D20780">
        <w:rPr>
          <w:rFonts w:ascii="Times New Roman" w:eastAsia="Times New Roman" w:hAnsi="Times New Roman" w:cs="Times New Roman"/>
          <w:shd w:val="clear" w:color="auto" w:fill="FFFFFF"/>
        </w:rPr>
        <w:t xml:space="preserve"> </w:t>
      </w:r>
      <w:r w:rsidRPr="00D20780">
        <w:t>także</w:t>
      </w:r>
      <w:r w:rsidR="005B11E2" w:rsidRPr="00D20780">
        <w:t xml:space="preserve"> </w:t>
      </w:r>
      <w:r w:rsidRPr="00D20780">
        <w:t>gdy</w:t>
      </w:r>
      <w:r w:rsidR="005B11E2" w:rsidRPr="00D20780">
        <w:t xml:space="preserve"> </w:t>
      </w:r>
      <w:r w:rsidRPr="00D20780">
        <w:t>sąd</w:t>
      </w:r>
      <w:r w:rsidR="005B11E2" w:rsidRPr="00D20780">
        <w:t xml:space="preserve"> </w:t>
      </w:r>
      <w:r w:rsidRPr="00D20780">
        <w:t>zastosował</w:t>
      </w:r>
      <w:r w:rsidR="005B11E2" w:rsidRPr="00D20780">
        <w:t xml:space="preserve"> </w:t>
      </w:r>
      <w:r w:rsidRPr="00D20780">
        <w:t>tymczasowe</w:t>
      </w:r>
      <w:r w:rsidR="005B11E2" w:rsidRPr="00D20780">
        <w:t xml:space="preserve"> </w:t>
      </w:r>
      <w:r w:rsidRPr="00D20780">
        <w:t>aresztowanie</w:t>
      </w:r>
      <w:r w:rsidR="005B11E2" w:rsidRPr="00D20780">
        <w:t xml:space="preserve"> </w:t>
      </w:r>
      <w:r w:rsidRPr="00D20780">
        <w:t>podejrzanego,</w:t>
      </w:r>
      <w:r w:rsidR="005B11E2" w:rsidRPr="00D20780">
        <w:t xml:space="preserve"> </w:t>
      </w:r>
      <w:r w:rsidRPr="00D20780">
        <w:t>prokurator</w:t>
      </w:r>
      <w:r w:rsidR="005B11E2" w:rsidRPr="00D20780">
        <w:t xml:space="preserve"> </w:t>
      </w:r>
      <w:r w:rsidRPr="00D20780">
        <w:t>z</w:t>
      </w:r>
      <w:r w:rsidR="005B11E2" w:rsidRPr="00D20780">
        <w:rPr>
          <w:rFonts w:ascii="Times New Roman" w:eastAsia="Times New Roman" w:hAnsi="Times New Roman" w:cs="Times New Roman"/>
          <w:shd w:val="clear" w:color="auto" w:fill="FFFFFF"/>
        </w:rPr>
        <w:t xml:space="preserve"> </w:t>
      </w:r>
      <w:r w:rsidRPr="00D20780">
        <w:t>mocy</w:t>
      </w:r>
      <w:r w:rsidR="005B11E2" w:rsidRPr="00D20780">
        <w:t xml:space="preserve"> </w:t>
      </w:r>
      <w:r w:rsidRPr="00D20780">
        <w:t>prawa</w:t>
      </w:r>
      <w:r w:rsidR="005B11E2" w:rsidRPr="00D20780">
        <w:t xml:space="preserve"> </w:t>
      </w:r>
      <w:r w:rsidRPr="00D20780">
        <w:t>obejmuje</w:t>
      </w:r>
      <w:r w:rsidR="005B11E2" w:rsidRPr="00D20780">
        <w:t xml:space="preserve"> </w:t>
      </w:r>
      <w:r w:rsidRPr="00D20780">
        <w:t>nadzorem</w:t>
      </w:r>
      <w:r w:rsidR="005B11E2" w:rsidRPr="00D20780">
        <w:t xml:space="preserve"> </w:t>
      </w:r>
      <w:r w:rsidRPr="00D20780">
        <w:t>postępowanie</w:t>
      </w:r>
      <w:r w:rsidR="005B11E2" w:rsidRPr="00D20780">
        <w:t xml:space="preserve"> </w:t>
      </w:r>
      <w:r w:rsidRPr="00D20780">
        <w:t>przygotowawcze.</w:t>
      </w:r>
      <w:r w:rsidR="005B11E2" w:rsidRPr="00D20780">
        <w:t xml:space="preserve"> </w:t>
      </w:r>
      <w:r w:rsidRPr="00D20780">
        <w:t>W</w:t>
      </w:r>
      <w:r w:rsidR="005B11E2" w:rsidRPr="00D20780">
        <w:rPr>
          <w:rFonts w:ascii="Times New Roman" w:eastAsia="Times New Roman" w:hAnsi="Times New Roman" w:cs="Times New Roman"/>
          <w:shd w:val="clear" w:color="auto" w:fill="FFFFFF"/>
        </w:rPr>
        <w:t xml:space="preserve"> </w:t>
      </w:r>
      <w:r w:rsidRPr="00D20780">
        <w:t>sprawach</w:t>
      </w:r>
      <w:r w:rsidR="005B11E2" w:rsidRPr="00D20780">
        <w:t xml:space="preserve"> </w:t>
      </w:r>
      <w:r w:rsidRPr="00D20780">
        <w:t>o</w:t>
      </w:r>
      <w:r w:rsidR="005B11E2" w:rsidRPr="00D20780">
        <w:rPr>
          <w:rFonts w:ascii="Times New Roman" w:eastAsia="Times New Roman" w:hAnsi="Times New Roman" w:cs="Times New Roman"/>
          <w:shd w:val="clear" w:color="auto" w:fill="FFFFFF"/>
        </w:rPr>
        <w:t xml:space="preserve"> </w:t>
      </w:r>
      <w:r w:rsidRPr="00D20780">
        <w:t>wykroczenia</w:t>
      </w:r>
      <w:r w:rsidR="005B11E2" w:rsidRPr="00D20780">
        <w:t xml:space="preserve"> </w:t>
      </w:r>
      <w:r w:rsidRPr="00D20780">
        <w:t>skarbowe</w:t>
      </w:r>
      <w:r w:rsidR="005B11E2" w:rsidRPr="00D20780">
        <w:t xml:space="preserve"> </w:t>
      </w:r>
      <w:r w:rsidRPr="00D20780">
        <w:t>w</w:t>
      </w:r>
      <w:r w:rsidR="005B11E2" w:rsidRPr="00D20780">
        <w:rPr>
          <w:rFonts w:ascii="Times New Roman" w:eastAsia="Times New Roman" w:hAnsi="Times New Roman" w:cs="Times New Roman"/>
          <w:shd w:val="clear" w:color="auto" w:fill="FFFFFF"/>
        </w:rPr>
        <w:t xml:space="preserve"> </w:t>
      </w:r>
      <w:r w:rsidRPr="00D20780">
        <w:t>celu</w:t>
      </w:r>
      <w:r w:rsidR="005B11E2" w:rsidRPr="00D20780">
        <w:t xml:space="preserve"> </w:t>
      </w:r>
      <w:r w:rsidRPr="00D20780">
        <w:t>zbadania</w:t>
      </w:r>
      <w:r w:rsidR="005B11E2" w:rsidRPr="00D20780">
        <w:t xml:space="preserve"> </w:t>
      </w:r>
      <w:r w:rsidRPr="00D20780">
        <w:t>stanu</w:t>
      </w:r>
      <w:r w:rsidR="005B11E2" w:rsidRPr="00D20780">
        <w:t xml:space="preserve"> </w:t>
      </w:r>
      <w:r w:rsidRPr="00D20780">
        <w:t>zdrowia</w:t>
      </w:r>
      <w:r w:rsidR="005B11E2" w:rsidRPr="00D20780">
        <w:t xml:space="preserve"> </w:t>
      </w:r>
      <w:r w:rsidRPr="00D20780">
        <w:t>psychicznego</w:t>
      </w:r>
      <w:r w:rsidR="005B11E2" w:rsidRPr="00D20780">
        <w:t xml:space="preserve"> </w:t>
      </w:r>
      <w:r w:rsidRPr="00D20780">
        <w:t>oskarżonego</w:t>
      </w:r>
      <w:r w:rsidR="005B11E2" w:rsidRPr="00D20780">
        <w:t xml:space="preserve"> </w:t>
      </w:r>
      <w:r w:rsidRPr="00D20780">
        <w:t>powołuje</w:t>
      </w:r>
      <w:r w:rsidR="005B11E2" w:rsidRPr="00D20780">
        <w:t xml:space="preserve"> </w:t>
      </w:r>
      <w:r w:rsidRPr="00D20780">
        <w:t>się</w:t>
      </w:r>
      <w:r w:rsidR="005B11E2" w:rsidRPr="00D20780">
        <w:t xml:space="preserve"> </w:t>
      </w:r>
      <w:r w:rsidRPr="00D20780">
        <w:t>jednego</w:t>
      </w:r>
      <w:r w:rsidR="005B11E2" w:rsidRPr="00D20780">
        <w:t xml:space="preserve"> </w:t>
      </w:r>
      <w:r w:rsidRPr="00D20780">
        <w:t>biegłego</w:t>
      </w:r>
      <w:r w:rsidR="005B11E2" w:rsidRPr="00D20780">
        <w:t xml:space="preserve"> </w:t>
      </w:r>
      <w:r w:rsidRPr="00D20780">
        <w:t>lekarza</w:t>
      </w:r>
      <w:r w:rsidR="005B11E2" w:rsidRPr="00D20780">
        <w:t xml:space="preserve"> </w:t>
      </w:r>
      <w:r w:rsidRPr="00D20780">
        <w:t>psychiatrę,</w:t>
      </w:r>
      <w:r w:rsidR="005B11E2" w:rsidRPr="00D20780">
        <w:t xml:space="preserve"> </w:t>
      </w:r>
      <w:r w:rsidRPr="00D20780">
        <w:t>a</w:t>
      </w:r>
      <w:r w:rsidR="005B11E2" w:rsidRPr="00D20780">
        <w:rPr>
          <w:rFonts w:ascii="Times New Roman" w:eastAsia="Times New Roman" w:hAnsi="Times New Roman" w:cs="Times New Roman"/>
          <w:shd w:val="clear" w:color="auto" w:fill="FFFFFF"/>
        </w:rPr>
        <w:t xml:space="preserve"> </w:t>
      </w:r>
      <w:r w:rsidRPr="00D20780">
        <w:t>powołując</w:t>
      </w:r>
      <w:r w:rsidR="005B11E2" w:rsidRPr="00D20780">
        <w:t xml:space="preserve"> </w:t>
      </w:r>
      <w:r w:rsidRPr="00D20780">
        <w:t>go,</w:t>
      </w:r>
      <w:r w:rsidR="005B11E2" w:rsidRPr="00D20780">
        <w:t xml:space="preserve"> </w:t>
      </w:r>
      <w:r w:rsidRPr="00D20780">
        <w:t>prokurator</w:t>
      </w:r>
      <w:r w:rsidR="005B11E2" w:rsidRPr="00D20780">
        <w:t xml:space="preserve"> </w:t>
      </w:r>
      <w:r w:rsidRPr="00D20780">
        <w:t>może</w:t>
      </w:r>
      <w:r w:rsidR="005B11E2" w:rsidRPr="00D20780">
        <w:t xml:space="preserve"> </w:t>
      </w:r>
      <w:r w:rsidRPr="00D20780">
        <w:t>objąć</w:t>
      </w:r>
      <w:r w:rsidR="005B11E2" w:rsidRPr="00D20780">
        <w:t xml:space="preserve"> </w:t>
      </w:r>
      <w:r w:rsidRPr="00D20780">
        <w:t>dochodzenie</w:t>
      </w:r>
      <w:r w:rsidR="005B11E2" w:rsidRPr="00D20780">
        <w:t xml:space="preserve"> </w:t>
      </w:r>
      <w:r w:rsidRPr="00D20780">
        <w:t>nadzorem.</w:t>
      </w:r>
      <w:bookmarkStart w:id="22" w:name="_Hlk179796655"/>
      <w:r w:rsidRPr="00D20780">
        <w:t>”</w:t>
      </w:r>
      <w:r w:rsidR="006D6108" w:rsidRPr="00D20780">
        <w:t>;</w:t>
      </w:r>
      <w:bookmarkEnd w:id="22"/>
    </w:p>
    <w:p w14:paraId="6E60192E" w14:textId="7D415425" w:rsidR="006D6108" w:rsidRPr="00D20780" w:rsidRDefault="00877BC6" w:rsidP="00EC53B9">
      <w:pPr>
        <w:pStyle w:val="PKTpunkt"/>
      </w:pPr>
      <w:r>
        <w:t>3</w:t>
      </w:r>
      <w:r w:rsidR="006D6108" w:rsidRPr="00D20780">
        <w:t>)</w:t>
      </w:r>
      <w:r w:rsidR="006D6108" w:rsidRPr="00D20780">
        <w:tab/>
        <w:t>art. 132a otrzymuje brzmienie:</w:t>
      </w:r>
    </w:p>
    <w:p w14:paraId="4ABB5B64" w14:textId="503E5F8D" w:rsidR="006D6108" w:rsidRDefault="006D6108" w:rsidP="00EC53B9">
      <w:pPr>
        <w:pStyle w:val="ZARTzmartartykuempunktem"/>
      </w:pPr>
      <w:r w:rsidRPr="00D20780">
        <w:t>„Art. 132a</w:t>
      </w:r>
      <w:r w:rsidR="00C7287A">
        <w:t>.</w:t>
      </w:r>
      <w:r w:rsidRPr="00D20780">
        <w:t xml:space="preserve"> W wypadkach określonych w art. 131 można także dokonać tymczasowego zajęcia mienia ruchomego osoby, co do której istnieje uzasadnione podejrzenie popełnienia przez nią przestępstwa, jeżeli zachodzi obawa usunięcia tego mienia.”</w:t>
      </w:r>
      <w:r w:rsidR="00796BB5">
        <w:t>;</w:t>
      </w:r>
    </w:p>
    <w:p w14:paraId="1D072794" w14:textId="4E46011B" w:rsidR="00796BB5" w:rsidRPr="00D20780" w:rsidRDefault="00877BC6" w:rsidP="00796BB5">
      <w:pPr>
        <w:pStyle w:val="PKTpunkt"/>
      </w:pPr>
      <w:r>
        <w:t>4</w:t>
      </w:r>
      <w:r w:rsidR="00796BB5" w:rsidRPr="00D20780">
        <w:t>)</w:t>
      </w:r>
      <w:r w:rsidR="00796BB5" w:rsidRPr="00D20780">
        <w:tab/>
      </w:r>
      <w:r w:rsidR="00530888">
        <w:t xml:space="preserve">w </w:t>
      </w:r>
      <w:r w:rsidR="00796BB5" w:rsidRPr="00D20780">
        <w:t xml:space="preserve">art. </w:t>
      </w:r>
      <w:r w:rsidR="00796BB5">
        <w:t>153</w:t>
      </w:r>
      <w:r w:rsidR="00796BB5" w:rsidRPr="00D20780">
        <w:t xml:space="preserve"> §</w:t>
      </w:r>
      <w:r w:rsidR="00796BB5">
        <w:t xml:space="preserve"> 1 </w:t>
      </w:r>
      <w:r w:rsidR="00796BB5" w:rsidRPr="00D20780">
        <w:t>otrzymuje brzmienie:</w:t>
      </w:r>
    </w:p>
    <w:p w14:paraId="38D85334" w14:textId="216818E2" w:rsidR="00301B0C" w:rsidRPr="00301B0C" w:rsidRDefault="00301B0C" w:rsidP="005A0E5E">
      <w:pPr>
        <w:pStyle w:val="ZUSTzmustartykuempunktem"/>
      </w:pPr>
      <w:r w:rsidRPr="00301B0C">
        <w:t xml:space="preserve">„§ 1. Postępowanie przygotowawcze w sprawie o przestępstwo skarbowe powinno być zakończone w ciągu 3 miesięcy. W razie niezakończenia postępowania w tym terminie organ nadrzędny nad finansowym organem postępowania przygotowawczego, prokurator nadzorujący postępowanie, a gdy postępowanie prowadzi prokurator </w:t>
      </w:r>
      <w:r w:rsidR="00AE54F2" w:rsidRPr="00D20780">
        <w:t>–</w:t>
      </w:r>
      <w:r w:rsidRPr="00301B0C">
        <w:t xml:space="preserve"> prokurator bezpośrednio przełożony mogą przedłużyć je na dalszy czas oznaczony, nie dłuższy jednak niż rok. W szczególnie uzasadnionych wypadkach organ nadrzędny nad finansowym organem postępowania przygotowawczego, a gdy postępowanie prowadzi lub nadzoruje prokurator </w:t>
      </w:r>
      <w:r w:rsidR="00AE54F2" w:rsidRPr="00D20780">
        <w:t>–</w:t>
      </w:r>
      <w:r w:rsidRPr="00301B0C">
        <w:t xml:space="preserve"> prokurator bezpośrednio przełożony mogą przedłużyć okres postępowania na dalszy czas oznaczony</w:t>
      </w:r>
      <w:r w:rsidR="00885143">
        <w:t>.</w:t>
      </w:r>
      <w:r w:rsidRPr="00301B0C">
        <w:t>”.</w:t>
      </w:r>
    </w:p>
    <w:p w14:paraId="22A4FB3E" w14:textId="1B5CC296" w:rsidR="00DD754E" w:rsidRPr="00D20780" w:rsidRDefault="00DD754E" w:rsidP="00EC53B9">
      <w:pPr>
        <w:pStyle w:val="ARTartustawynprozporzdzenia"/>
      </w:pPr>
      <w:r w:rsidRPr="00D20780">
        <w:rPr>
          <w:rStyle w:val="Ppogrubienie"/>
        </w:rPr>
        <w:t>Art.</w:t>
      </w:r>
      <w:r w:rsidR="00D42F8A">
        <w:rPr>
          <w:rStyle w:val="Ppogrubienie"/>
        </w:rPr>
        <w:t> </w:t>
      </w:r>
      <w:r w:rsidR="00F85146">
        <w:rPr>
          <w:rStyle w:val="Ppogrubienie"/>
        </w:rPr>
        <w:t>11</w:t>
      </w:r>
      <w:r w:rsidRPr="00D20780">
        <w:rPr>
          <w:rStyle w:val="Ppogrubienie"/>
        </w:rPr>
        <w:t>.</w:t>
      </w:r>
      <w:r w:rsidR="00D42F8A">
        <w:rPr>
          <w:rStyle w:val="Ppogrubienie"/>
        </w:rPr>
        <w:t> </w:t>
      </w:r>
      <w:r w:rsidRPr="00D20780">
        <w:t>W ustawie z dnia 27 lipca 2001 r. – Prawo o ustroju s</w:t>
      </w:r>
      <w:r w:rsidRPr="00D20780">
        <w:rPr>
          <w:rFonts w:hint="eastAsia"/>
        </w:rPr>
        <w:t>ą</w:t>
      </w:r>
      <w:r w:rsidRPr="00D20780">
        <w:t>dów powszechnych (Dz.</w:t>
      </w:r>
      <w:r w:rsidR="00A6558B">
        <w:t> </w:t>
      </w:r>
      <w:r w:rsidRPr="00D20780">
        <w:t>U. z 2024 r. poz. 334</w:t>
      </w:r>
      <w:r w:rsidR="00F85146">
        <w:t xml:space="preserve"> i 1907</w:t>
      </w:r>
      <w:r w:rsidR="007A2D40">
        <w:t xml:space="preserve"> oraz z 2025 r. poz. 526</w:t>
      </w:r>
      <w:r w:rsidR="004C2689">
        <w:t xml:space="preserve"> i 820</w:t>
      </w:r>
      <w:r w:rsidRPr="00D20780">
        <w:t>) uchyla si</w:t>
      </w:r>
      <w:r w:rsidRPr="00D20780">
        <w:rPr>
          <w:rFonts w:hint="eastAsia"/>
        </w:rPr>
        <w:t>ę</w:t>
      </w:r>
      <w:r w:rsidRPr="00D20780">
        <w:t xml:space="preserve"> art. 115c. </w:t>
      </w:r>
    </w:p>
    <w:p w14:paraId="26B1F298" w14:textId="4993E71D" w:rsidR="00865ECB" w:rsidRPr="00D20780" w:rsidRDefault="00865ECB" w:rsidP="001E724D">
      <w:pPr>
        <w:pStyle w:val="ARTartustawynprozporzdzenia"/>
        <w:keepNext/>
      </w:pPr>
      <w:r w:rsidRPr="00D20780">
        <w:rPr>
          <w:rStyle w:val="Ppogrubienie"/>
        </w:rPr>
        <w:lastRenderedPageBreak/>
        <w:t>Art.</w:t>
      </w:r>
      <w:r w:rsidR="00D42F8A">
        <w:rPr>
          <w:rStyle w:val="Ppogrubienie"/>
        </w:rPr>
        <w:t> </w:t>
      </w:r>
      <w:r w:rsidR="00541BC1" w:rsidRPr="00D20780">
        <w:rPr>
          <w:rStyle w:val="Ppogrubienie"/>
        </w:rPr>
        <w:t>1</w:t>
      </w:r>
      <w:r w:rsidR="00541BC1">
        <w:rPr>
          <w:rStyle w:val="Ppogrubienie"/>
        </w:rPr>
        <w:t>2</w:t>
      </w:r>
      <w:r w:rsidRPr="00D20780">
        <w:rPr>
          <w:rStyle w:val="Ppogrubienie"/>
        </w:rPr>
        <w:t>.</w:t>
      </w:r>
      <w:r w:rsidR="00D42F8A">
        <w:t> </w:t>
      </w:r>
      <w:r w:rsidRPr="00D20780">
        <w:t>W</w:t>
      </w:r>
      <w:r w:rsidR="005B11E2" w:rsidRPr="00D20780">
        <w:rPr>
          <w:rFonts w:ascii="Times New Roman" w:hAnsi="Times New Roman" w:cs="Times New Roman"/>
          <w:szCs w:val="24"/>
        </w:rPr>
        <w:t xml:space="preserve"> </w:t>
      </w:r>
      <w:r w:rsidRPr="00D20780">
        <w:t>ustawie</w:t>
      </w:r>
      <w:r w:rsidR="005B11E2" w:rsidRPr="00D20780">
        <w:t xml:space="preserve"> </w:t>
      </w:r>
      <w:bookmarkStart w:id="23" w:name="_Hlk175006598"/>
      <w:r w:rsidRPr="00D20780">
        <w:t>z</w:t>
      </w:r>
      <w:r w:rsidR="005B11E2" w:rsidRPr="00D20780">
        <w:rPr>
          <w:rFonts w:ascii="Times New Roman" w:hAnsi="Times New Roman" w:cs="Times New Roman"/>
          <w:szCs w:val="24"/>
          <w:shd w:val="clear" w:color="auto" w:fill="FFFFFF"/>
        </w:rPr>
        <w:t xml:space="preserve"> </w:t>
      </w:r>
      <w:r w:rsidRPr="00D20780">
        <w:t>dnia</w:t>
      </w:r>
      <w:r w:rsidR="005B11E2" w:rsidRPr="00D20780">
        <w:t xml:space="preserve"> </w:t>
      </w:r>
      <w:r w:rsidRPr="00D20780">
        <w:t>24</w:t>
      </w:r>
      <w:r w:rsidR="005B11E2" w:rsidRPr="00D20780">
        <w:rPr>
          <w:rFonts w:ascii="Times New Roman" w:hAnsi="Times New Roman" w:cs="Times New Roman"/>
          <w:szCs w:val="24"/>
          <w:shd w:val="clear" w:color="auto" w:fill="FFFFFF"/>
        </w:rPr>
        <w:t xml:space="preserve"> </w:t>
      </w:r>
      <w:r w:rsidRPr="00D20780">
        <w:t>sierpnia</w:t>
      </w:r>
      <w:r w:rsidR="005B11E2" w:rsidRPr="00D20780">
        <w:t xml:space="preserve"> </w:t>
      </w:r>
      <w:r w:rsidRPr="00D20780">
        <w:t>2001</w:t>
      </w:r>
      <w:r w:rsidR="005B11E2" w:rsidRPr="00D20780">
        <w:rPr>
          <w:rFonts w:ascii="Times New Roman" w:hAnsi="Times New Roman" w:cs="Times New Roman"/>
          <w:szCs w:val="24"/>
          <w:shd w:val="clear" w:color="auto" w:fill="FFFFFF"/>
        </w:rPr>
        <w:t xml:space="preserve"> </w:t>
      </w:r>
      <w:r w:rsidRPr="00D20780">
        <w:t>r.</w:t>
      </w:r>
      <w:r w:rsidR="005B11E2" w:rsidRPr="00D20780">
        <w:t xml:space="preserve"> </w:t>
      </w:r>
      <w:r w:rsidRPr="00D20780">
        <w:t>–</w:t>
      </w:r>
      <w:r w:rsidR="005B11E2" w:rsidRPr="00D20780">
        <w:t xml:space="preserve"> </w:t>
      </w:r>
      <w:r w:rsidRPr="00D20780">
        <w:t>Kodeks</w:t>
      </w:r>
      <w:r w:rsidR="005B11E2" w:rsidRPr="00D20780">
        <w:t xml:space="preserve"> </w:t>
      </w:r>
      <w:r w:rsidRPr="00D20780">
        <w:t>postępowania</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sprawach</w:t>
      </w:r>
      <w:r w:rsidR="005B11E2" w:rsidRPr="00D20780">
        <w:t xml:space="preserve"> </w:t>
      </w:r>
      <w:r w:rsidRPr="00D20780">
        <w:t>o</w:t>
      </w:r>
      <w:r w:rsidR="005B11E2" w:rsidRPr="00D20780">
        <w:rPr>
          <w:rFonts w:ascii="Times New Roman" w:hAnsi="Times New Roman" w:cs="Times New Roman"/>
          <w:szCs w:val="24"/>
          <w:shd w:val="clear" w:color="auto" w:fill="FFFFFF"/>
        </w:rPr>
        <w:t xml:space="preserve"> </w:t>
      </w:r>
      <w:r w:rsidRPr="00D20780">
        <w:t>wykroczenia</w:t>
      </w:r>
      <w:r w:rsidR="005B11E2" w:rsidRPr="00D20780">
        <w:t xml:space="preserve"> </w:t>
      </w:r>
      <w:bookmarkEnd w:id="23"/>
      <w:r w:rsidRPr="00D20780">
        <w:t>(Dz.</w:t>
      </w:r>
      <w:r w:rsidR="005B11E2" w:rsidRPr="00D20780">
        <w:rPr>
          <w:rFonts w:ascii="Times New Roman" w:hAnsi="Times New Roman" w:cs="Times New Roman"/>
          <w:szCs w:val="24"/>
        </w:rPr>
        <w:t xml:space="preserve"> </w:t>
      </w:r>
      <w:r w:rsidRPr="00D20780">
        <w:t>U.</w:t>
      </w:r>
      <w:r w:rsidR="005B11E2" w:rsidRPr="00D20780">
        <w:t xml:space="preserve"> </w:t>
      </w:r>
      <w:r w:rsidRPr="00D20780">
        <w:t>z</w:t>
      </w:r>
      <w:r w:rsidR="005B11E2" w:rsidRPr="00D20780">
        <w:rPr>
          <w:rFonts w:ascii="Times New Roman" w:hAnsi="Times New Roman" w:cs="Times New Roman"/>
          <w:szCs w:val="24"/>
        </w:rPr>
        <w:t xml:space="preserve"> </w:t>
      </w:r>
      <w:r w:rsidR="00EA3A8B">
        <w:t>2025 r. poz. 860</w:t>
      </w:r>
      <w:r w:rsidRPr="00D20780">
        <w:t>)</w:t>
      </w:r>
      <w:r w:rsidR="005B11E2" w:rsidRPr="00D20780">
        <w:t xml:space="preserve"> </w:t>
      </w:r>
      <w:r w:rsidRPr="00D20780">
        <w:t>wprowadza</w:t>
      </w:r>
      <w:r w:rsidR="005B11E2" w:rsidRPr="00D20780">
        <w:t xml:space="preserve"> </w:t>
      </w:r>
      <w:r w:rsidRPr="00D20780">
        <w:t>się</w:t>
      </w:r>
      <w:r w:rsidR="005B11E2" w:rsidRPr="00D20780">
        <w:t xml:space="preserve"> </w:t>
      </w:r>
      <w:r w:rsidRPr="00D20780">
        <w:t>następujące</w:t>
      </w:r>
      <w:r w:rsidR="005B11E2" w:rsidRPr="00D20780">
        <w:t xml:space="preserve"> </w:t>
      </w:r>
      <w:r w:rsidRPr="00D20780">
        <w:t>zmiany:</w:t>
      </w:r>
    </w:p>
    <w:p w14:paraId="4CBC5A9A" w14:textId="2E7CD199" w:rsidR="00AA63C7" w:rsidRPr="00D20780" w:rsidRDefault="00865ECB" w:rsidP="001E724D">
      <w:pPr>
        <w:pStyle w:val="PKTpunkt"/>
        <w:keepNext/>
      </w:pPr>
      <w:r w:rsidRPr="00D20780">
        <w:t>1)</w:t>
      </w:r>
      <w:r w:rsidRPr="00D20780">
        <w:tab/>
      </w:r>
      <w:r w:rsidR="00AA63C7" w:rsidRPr="00D20780">
        <w:t>w art. 20 § 3 otrzymuje brzmienie:</w:t>
      </w:r>
    </w:p>
    <w:p w14:paraId="295E8448" w14:textId="4A1630C8" w:rsidR="00D56719" w:rsidRDefault="00AA63C7" w:rsidP="00D56719">
      <w:pPr>
        <w:pStyle w:val="ZUSTzmustartykuempunktem"/>
      </w:pPr>
      <w:r w:rsidRPr="00D20780">
        <w:t>„§ 3. Do obwinionego stosuje si</w:t>
      </w:r>
      <w:r w:rsidRPr="00D20780">
        <w:rPr>
          <w:rFonts w:hint="eastAsia"/>
        </w:rPr>
        <w:t>ę</w:t>
      </w:r>
      <w:r w:rsidRPr="00D20780">
        <w:t xml:space="preserve"> odpowiednio art. 72 § 1</w:t>
      </w:r>
      <w:r w:rsidR="00BC6238" w:rsidRPr="00D20780">
        <w:t>–</w:t>
      </w:r>
      <w:r w:rsidRPr="00D20780">
        <w:t>2a i § 4, art. 74 § 1 i 2, art. 75, art. 76 i art. 175 Kodeksu post</w:t>
      </w:r>
      <w:r w:rsidRPr="00D20780">
        <w:rPr>
          <w:rFonts w:hint="eastAsia"/>
        </w:rPr>
        <w:t>ę</w:t>
      </w:r>
      <w:r w:rsidRPr="00D20780">
        <w:t>powania karnego.”</w:t>
      </w:r>
      <w:r w:rsidR="003852CB">
        <w:t>;</w:t>
      </w:r>
    </w:p>
    <w:p w14:paraId="79938861" w14:textId="6F76642A" w:rsidR="00FB26B3" w:rsidRDefault="00541BC1" w:rsidP="00FB26B3">
      <w:pPr>
        <w:pStyle w:val="PKTpunkt"/>
      </w:pPr>
      <w:r>
        <w:t>2</w:t>
      </w:r>
      <w:r w:rsidR="00FB26B3">
        <w:t>)</w:t>
      </w:r>
      <w:r w:rsidR="00FB26B3">
        <w:tab/>
        <w:t xml:space="preserve">w art. 39 </w:t>
      </w:r>
      <w:r w:rsidR="00176E12">
        <w:t xml:space="preserve">po </w:t>
      </w:r>
      <w:r w:rsidR="003E11D5" w:rsidRPr="003E11D5">
        <w:t>§</w:t>
      </w:r>
      <w:r w:rsidR="003E11D5">
        <w:t xml:space="preserve"> </w:t>
      </w:r>
      <w:r w:rsidR="00176E12">
        <w:t xml:space="preserve">1 dodaje się </w:t>
      </w:r>
      <w:r w:rsidR="00FB26B3" w:rsidRPr="00FB26B3">
        <w:t>§</w:t>
      </w:r>
      <w:r w:rsidR="00FB26B3">
        <w:t xml:space="preserve"> 1</w:t>
      </w:r>
      <w:r w:rsidR="00176E12">
        <w:t xml:space="preserve">a w </w:t>
      </w:r>
      <w:r w:rsidR="00FB26B3">
        <w:t>brzmieni</w:t>
      </w:r>
      <w:r w:rsidR="00176E12">
        <w:t>u</w:t>
      </w:r>
      <w:r w:rsidR="00FB26B3">
        <w:t>:</w:t>
      </w:r>
    </w:p>
    <w:p w14:paraId="29CE535D" w14:textId="75053DA9" w:rsidR="00176E12" w:rsidRPr="00176E12" w:rsidRDefault="00176E12" w:rsidP="005A0E5E">
      <w:pPr>
        <w:pStyle w:val="ZUSTzmustartykuempunktem"/>
      </w:pPr>
      <w:bookmarkStart w:id="24" w:name="_Hlk190975013"/>
      <w:r w:rsidRPr="00176E12">
        <w:t>„</w:t>
      </w:r>
      <w:r w:rsidR="00C33C27" w:rsidRPr="00D20780">
        <w:t>§</w:t>
      </w:r>
      <w:r w:rsidR="00C33C27">
        <w:t xml:space="preserve"> </w:t>
      </w:r>
      <w:r w:rsidRPr="00176E12">
        <w:t>1a. Niedopuszczalne jest przeprowadzenie i wykorzystanie dowodu uzyskanego do celów postępowania karnego lub postępowania w sprawach o wykroczenia za pomocą czynu zabronionego, o którym mowa w art. 1 § 1 Kodeksu karnego.”;</w:t>
      </w:r>
    </w:p>
    <w:bookmarkEnd w:id="24"/>
    <w:p w14:paraId="13B470D6" w14:textId="2D5BF7C7" w:rsidR="00865ECB" w:rsidRPr="00D20780" w:rsidRDefault="00541BC1" w:rsidP="001E724D">
      <w:pPr>
        <w:pStyle w:val="PKTpunkt"/>
        <w:keepNext/>
      </w:pPr>
      <w:r>
        <w:t>3</w:t>
      </w:r>
      <w:r w:rsidR="00AA63C7" w:rsidRPr="00D20780">
        <w:t>)</w:t>
      </w:r>
      <w:r w:rsidR="00AA63C7" w:rsidRPr="00D20780">
        <w:tab/>
      </w:r>
      <w:r w:rsidR="00865ECB" w:rsidRPr="00D20780">
        <w:t>w</w:t>
      </w:r>
      <w:r w:rsidR="005B11E2" w:rsidRPr="00D20780">
        <w:t xml:space="preserve"> </w:t>
      </w:r>
      <w:r w:rsidR="00865ECB" w:rsidRPr="00D20780">
        <w:t>art.</w:t>
      </w:r>
      <w:r w:rsidR="005B11E2" w:rsidRPr="00D20780">
        <w:rPr>
          <w:rFonts w:ascii="Times New Roman" w:hAnsi="Times New Roman" w:cs="Times New Roman"/>
          <w:bCs w:val="0"/>
          <w:szCs w:val="24"/>
          <w:shd w:val="clear" w:color="auto" w:fill="FFFFFF"/>
        </w:rPr>
        <w:t xml:space="preserve"> </w:t>
      </w:r>
      <w:r w:rsidR="00865ECB" w:rsidRPr="00D20780">
        <w:t>41</w:t>
      </w:r>
      <w:r w:rsidR="005B11E2" w:rsidRPr="00D20780">
        <w:t xml:space="preserve"> </w:t>
      </w:r>
      <w:r w:rsidR="00865ECB" w:rsidRPr="00D20780">
        <w:t>§</w:t>
      </w:r>
      <w:r w:rsidR="005B11E2" w:rsidRPr="00D20780">
        <w:rPr>
          <w:rFonts w:ascii="Times New Roman" w:hAnsi="Times New Roman" w:cs="Times New Roman"/>
          <w:bCs w:val="0"/>
          <w:szCs w:val="24"/>
          <w:shd w:val="clear" w:color="auto" w:fill="FFFFFF"/>
        </w:rPr>
        <w:t xml:space="preserve"> </w:t>
      </w:r>
      <w:r w:rsidR="00865ECB" w:rsidRPr="00D20780">
        <w:t>4</w:t>
      </w:r>
      <w:r w:rsidR="005B11E2" w:rsidRPr="00D20780">
        <w:rPr>
          <w:rFonts w:ascii="Times New Roman" w:hAnsi="Times New Roman" w:cs="Times New Roman"/>
          <w:bCs w:val="0"/>
          <w:szCs w:val="24"/>
          <w:shd w:val="clear" w:color="auto" w:fill="FFFFFF"/>
        </w:rPr>
        <w:t xml:space="preserve"> </w:t>
      </w:r>
      <w:r w:rsidR="00865ECB" w:rsidRPr="00D20780">
        <w:t>otrzymuje</w:t>
      </w:r>
      <w:r w:rsidR="005B11E2" w:rsidRPr="00D20780">
        <w:t xml:space="preserve"> </w:t>
      </w:r>
      <w:r w:rsidR="00865ECB" w:rsidRPr="00D20780">
        <w:t>brzmienie:</w:t>
      </w:r>
    </w:p>
    <w:p w14:paraId="0C597D63" w14:textId="17B89BF5" w:rsidR="00865ECB" w:rsidRPr="00D20780" w:rsidRDefault="00865ECB" w:rsidP="00206D0A">
      <w:pPr>
        <w:pStyle w:val="ZUSTzmustartykuempunktem"/>
      </w:pPr>
      <w:r w:rsidRPr="00D20780">
        <w:t>„§</w:t>
      </w:r>
      <w:r w:rsidR="005B11E2" w:rsidRPr="00D20780">
        <w:t xml:space="preserve"> </w:t>
      </w:r>
      <w:r w:rsidRPr="00D20780">
        <w:t>4.</w:t>
      </w:r>
      <w:r w:rsidR="005B11E2" w:rsidRPr="00D20780">
        <w:t xml:space="preserve"> </w:t>
      </w:r>
      <w:r w:rsidRPr="00D20780">
        <w:t>Sąd</w:t>
      </w:r>
      <w:r w:rsidR="005B11E2" w:rsidRPr="00D20780">
        <w:t xml:space="preserve"> </w:t>
      </w:r>
      <w:r w:rsidRPr="00D20780">
        <w:t>nie</w:t>
      </w:r>
      <w:r w:rsidR="005B11E2" w:rsidRPr="00D20780">
        <w:t xml:space="preserve"> </w:t>
      </w:r>
      <w:r w:rsidRPr="00D20780">
        <w:t>może</w:t>
      </w:r>
      <w:r w:rsidR="005B11E2" w:rsidRPr="00D20780">
        <w:t xml:space="preserve"> </w:t>
      </w:r>
      <w:r w:rsidRPr="00D20780">
        <w:t>zwolnić</w:t>
      </w:r>
      <w:r w:rsidR="005B11E2" w:rsidRPr="00D20780">
        <w:t xml:space="preserve"> </w:t>
      </w:r>
      <w:r w:rsidRPr="00D20780">
        <w:t>jednak</w:t>
      </w:r>
      <w:r w:rsidR="005B11E2" w:rsidRPr="00D20780">
        <w:t xml:space="preserve"> </w:t>
      </w:r>
      <w:r w:rsidRPr="00D20780">
        <w:t>od</w:t>
      </w:r>
      <w:r w:rsidR="005B11E2" w:rsidRPr="00D20780">
        <w:t xml:space="preserve"> </w:t>
      </w:r>
      <w:r w:rsidRPr="00D20780">
        <w:t>obowiązku</w:t>
      </w:r>
      <w:r w:rsidR="005B11E2" w:rsidRPr="00D20780">
        <w:t xml:space="preserve"> </w:t>
      </w:r>
      <w:r w:rsidRPr="00D20780">
        <w:t>zachowania</w:t>
      </w:r>
      <w:r w:rsidR="005B11E2" w:rsidRPr="00D20780">
        <w:t xml:space="preserve"> </w:t>
      </w:r>
      <w:r w:rsidRPr="00D20780">
        <w:t>tajemnicy</w:t>
      </w:r>
      <w:r w:rsidR="005B11E2" w:rsidRPr="00D20780">
        <w:t xml:space="preserve"> </w:t>
      </w:r>
      <w:r w:rsidRPr="00D20780">
        <w:t>notarialnej,</w:t>
      </w:r>
      <w:r w:rsidR="005B11E2" w:rsidRPr="00D20780">
        <w:t xml:space="preserve"> </w:t>
      </w:r>
      <w:r w:rsidRPr="00D20780">
        <w:t>adwokackiej,</w:t>
      </w:r>
      <w:r w:rsidR="005B11E2" w:rsidRPr="00D20780">
        <w:t xml:space="preserve"> </w:t>
      </w:r>
      <w:r w:rsidRPr="00D20780">
        <w:t>radcy</w:t>
      </w:r>
      <w:r w:rsidR="005B11E2" w:rsidRPr="00D20780">
        <w:t xml:space="preserve"> </w:t>
      </w:r>
      <w:r w:rsidRPr="00D20780">
        <w:t>prawnego,</w:t>
      </w:r>
      <w:r w:rsidR="005B11E2" w:rsidRPr="00D20780">
        <w:t xml:space="preserve"> </w:t>
      </w:r>
      <w:r w:rsidRPr="00D20780">
        <w:t>doradcy</w:t>
      </w:r>
      <w:r w:rsidR="005B11E2" w:rsidRPr="00D20780">
        <w:t xml:space="preserve"> </w:t>
      </w:r>
      <w:r w:rsidRPr="00D20780">
        <w:t>podatkowego,</w:t>
      </w:r>
      <w:r w:rsidR="005B11E2" w:rsidRPr="00D20780">
        <w:t xml:space="preserve"> </w:t>
      </w:r>
      <w:r w:rsidRPr="00D20780">
        <w:t>lekarskiej,</w:t>
      </w:r>
      <w:r w:rsidR="005B11E2" w:rsidRPr="00D20780">
        <w:t xml:space="preserve"> </w:t>
      </w:r>
      <w:r w:rsidRPr="00D20780">
        <w:t>dziennikarskiej</w:t>
      </w:r>
      <w:r w:rsidR="00602283" w:rsidRPr="00D20780">
        <w:t>,</w:t>
      </w:r>
      <w:r w:rsidR="005B11E2" w:rsidRPr="00D20780">
        <w:t xml:space="preserve"> </w:t>
      </w:r>
      <w:r w:rsidRPr="00D20780">
        <w:t>statystycznej</w:t>
      </w:r>
      <w:r w:rsidR="005B11E2" w:rsidRPr="00D20780">
        <w:t xml:space="preserve"> </w:t>
      </w:r>
      <w:r w:rsidRPr="00D20780">
        <w:t>lub</w:t>
      </w:r>
      <w:r w:rsidR="005B11E2" w:rsidRPr="00D20780">
        <w:t xml:space="preserve"> </w:t>
      </w:r>
      <w:r w:rsidRPr="00D20780">
        <w:t>tłumacza</w:t>
      </w:r>
      <w:r w:rsidR="005B11E2" w:rsidRPr="00D20780">
        <w:t xml:space="preserve"> </w:t>
      </w:r>
      <w:r w:rsidRPr="00D20780">
        <w:t>przysięgłego</w:t>
      </w:r>
      <w:r w:rsidR="005B11E2" w:rsidRPr="00D20780">
        <w:t xml:space="preserve"> </w:t>
      </w:r>
      <w:r w:rsidRPr="00D20780">
        <w:t>oraz</w:t>
      </w:r>
      <w:r w:rsidR="005B11E2" w:rsidRPr="00D20780">
        <w:t xml:space="preserve"> </w:t>
      </w:r>
      <w:r w:rsidRPr="00D20780">
        <w:t>tajemnicy</w:t>
      </w:r>
      <w:r w:rsidR="005B11E2" w:rsidRPr="00D20780">
        <w:t xml:space="preserve"> </w:t>
      </w:r>
      <w:r w:rsidRPr="00D20780">
        <w:t>Prokuratorii</w:t>
      </w:r>
      <w:r w:rsidR="005B11E2" w:rsidRPr="00D20780">
        <w:t xml:space="preserve"> </w:t>
      </w:r>
      <w:r w:rsidRPr="00D20780">
        <w:t>Generalnej</w:t>
      </w:r>
      <w:r w:rsidR="00BF763A">
        <w:t xml:space="preserve"> </w:t>
      </w:r>
      <w:r w:rsidR="00BF763A" w:rsidRPr="00BF763A">
        <w:t>Rzeczypospolitej Polskiej</w:t>
      </w:r>
      <w:r w:rsidRPr="00D20780">
        <w:t>.”;</w:t>
      </w:r>
    </w:p>
    <w:p w14:paraId="602C08EB" w14:textId="3C3D4929" w:rsidR="00865ECB" w:rsidRPr="00D20780" w:rsidRDefault="00541BC1" w:rsidP="001E724D">
      <w:pPr>
        <w:pStyle w:val="PKTpunkt"/>
        <w:keepNext/>
      </w:pPr>
      <w:r>
        <w:t>4</w:t>
      </w:r>
      <w:r w:rsidR="00865ECB" w:rsidRPr="00D20780">
        <w:t>)</w:t>
      </w:r>
      <w:r w:rsidR="00865ECB" w:rsidRPr="00D20780">
        <w:tab/>
        <w:t>w</w:t>
      </w:r>
      <w:r w:rsidR="005B11E2" w:rsidRPr="00D20780">
        <w:t xml:space="preserve"> </w:t>
      </w:r>
      <w:r w:rsidR="00865ECB" w:rsidRPr="00D20780">
        <w:t>art.</w:t>
      </w:r>
      <w:r w:rsidR="005B11E2" w:rsidRPr="00D20780">
        <w:rPr>
          <w:rFonts w:ascii="Times New Roman" w:hAnsi="Times New Roman" w:cs="Times New Roman"/>
          <w:bCs w:val="0"/>
          <w:szCs w:val="24"/>
        </w:rPr>
        <w:t xml:space="preserve"> </w:t>
      </w:r>
      <w:r w:rsidR="00865ECB" w:rsidRPr="00D20780">
        <w:t>46</w:t>
      </w:r>
      <w:r w:rsidR="005B11E2" w:rsidRPr="00D20780">
        <w:t xml:space="preserve"> </w:t>
      </w:r>
      <w:r w:rsidR="00865ECB" w:rsidRPr="00D20780">
        <w:t>§</w:t>
      </w:r>
      <w:r w:rsidR="005B11E2" w:rsidRPr="00D20780">
        <w:rPr>
          <w:rFonts w:ascii="Times New Roman" w:hAnsi="Times New Roman" w:cs="Times New Roman"/>
          <w:bCs w:val="0"/>
          <w:szCs w:val="24"/>
        </w:rPr>
        <w:t xml:space="preserve"> </w:t>
      </w:r>
      <w:r w:rsidR="00865ECB" w:rsidRPr="00D20780">
        <w:t>4</w:t>
      </w:r>
      <w:r w:rsidR="005B11E2" w:rsidRPr="00D20780">
        <w:rPr>
          <w:rFonts w:ascii="Times New Roman" w:hAnsi="Times New Roman" w:cs="Times New Roman"/>
          <w:bCs w:val="0"/>
          <w:szCs w:val="24"/>
        </w:rPr>
        <w:t xml:space="preserve"> </w:t>
      </w:r>
      <w:r w:rsidR="00865ECB" w:rsidRPr="00D20780">
        <w:t>otrzymuje</w:t>
      </w:r>
      <w:r w:rsidR="005B11E2" w:rsidRPr="00D20780">
        <w:t xml:space="preserve"> </w:t>
      </w:r>
      <w:r w:rsidR="00865ECB" w:rsidRPr="00D20780">
        <w:t>brzmienie:</w:t>
      </w:r>
    </w:p>
    <w:p w14:paraId="145F03EE" w14:textId="0B1F2CA4" w:rsidR="00865ECB" w:rsidRPr="00D20780" w:rsidRDefault="00865ECB" w:rsidP="00206D0A">
      <w:pPr>
        <w:pStyle w:val="ZUSTzmustartykuempunktem"/>
      </w:pPr>
      <w:r w:rsidRPr="00D20780">
        <w:t>„§</w:t>
      </w:r>
      <w:r w:rsidR="005B11E2" w:rsidRPr="00D20780">
        <w:t xml:space="preserve"> </w:t>
      </w:r>
      <w:r w:rsidRPr="00D20780">
        <w:t>4.</w:t>
      </w:r>
      <w:r w:rsidR="005B11E2" w:rsidRPr="00D20780">
        <w:t xml:space="preserve"> </w:t>
      </w:r>
      <w:r w:rsidRPr="00D20780">
        <w:t>Zatrzymanemu</w:t>
      </w:r>
      <w:r w:rsidR="005B11E2" w:rsidRPr="00D20780">
        <w:t xml:space="preserve"> </w:t>
      </w:r>
      <w:r w:rsidRPr="00D20780">
        <w:t>należy</w:t>
      </w:r>
      <w:r w:rsidR="005B11E2" w:rsidRPr="00D20780">
        <w:t xml:space="preserve"> </w:t>
      </w:r>
      <w:r w:rsidRPr="00D20780">
        <w:t>na</w:t>
      </w:r>
      <w:r w:rsidR="005B11E2" w:rsidRPr="00D20780">
        <w:t xml:space="preserve"> </w:t>
      </w:r>
      <w:r w:rsidRPr="00D20780">
        <w:t>jego</w:t>
      </w:r>
      <w:r w:rsidR="005B11E2" w:rsidRPr="00D20780">
        <w:t xml:space="preserve"> </w:t>
      </w:r>
      <w:r w:rsidRPr="00D20780">
        <w:t>żądanie</w:t>
      </w:r>
      <w:r w:rsidR="005B11E2" w:rsidRPr="00D20780">
        <w:t xml:space="preserve"> </w:t>
      </w:r>
      <w:r w:rsidRPr="00D20780">
        <w:t>umożliwić</w:t>
      </w:r>
      <w:r w:rsidR="005B11E2" w:rsidRPr="00D20780">
        <w:t xml:space="preserve"> </w:t>
      </w:r>
      <w:r w:rsidRPr="00D20780">
        <w:t>nawiązanie</w:t>
      </w:r>
      <w:r w:rsidR="005B11E2" w:rsidRPr="00D20780">
        <w:t xml:space="preserve"> </w:t>
      </w:r>
      <w:r w:rsidRPr="00D20780">
        <w:t>w</w:t>
      </w:r>
      <w:r w:rsidR="005B11E2" w:rsidRPr="00D20780">
        <w:rPr>
          <w:rFonts w:ascii="Times New Roman" w:hAnsi="Times New Roman" w:cs="Times New Roman"/>
        </w:rPr>
        <w:t xml:space="preserve"> </w:t>
      </w:r>
      <w:r w:rsidRPr="00D20780">
        <w:t>dostępnej</w:t>
      </w:r>
      <w:r w:rsidR="005B11E2" w:rsidRPr="00D20780">
        <w:t xml:space="preserve"> </w:t>
      </w:r>
      <w:r w:rsidRPr="00D20780">
        <w:t>formie</w:t>
      </w:r>
      <w:r w:rsidR="005B11E2" w:rsidRPr="00D20780">
        <w:t xml:space="preserve"> </w:t>
      </w:r>
      <w:r w:rsidRPr="00D20780">
        <w:t>kontaktu</w:t>
      </w:r>
      <w:r w:rsidR="005B11E2" w:rsidRPr="00D20780">
        <w:t xml:space="preserve"> </w:t>
      </w:r>
      <w:r w:rsidRPr="00D20780">
        <w:t>z</w:t>
      </w:r>
      <w:r w:rsidR="005B11E2" w:rsidRPr="00D20780">
        <w:rPr>
          <w:rFonts w:ascii="Times New Roman" w:hAnsi="Times New Roman" w:cs="Times New Roman"/>
        </w:rPr>
        <w:t xml:space="preserve"> </w:t>
      </w:r>
      <w:r w:rsidRPr="00D20780">
        <w:t>adwokatem</w:t>
      </w:r>
      <w:r w:rsidR="005B11E2" w:rsidRPr="00D20780">
        <w:t xml:space="preserve"> </w:t>
      </w:r>
      <w:r w:rsidRPr="00D20780">
        <w:t>albo</w:t>
      </w:r>
      <w:r w:rsidR="005B11E2" w:rsidRPr="00D20780">
        <w:t xml:space="preserve"> </w:t>
      </w:r>
      <w:r w:rsidRPr="00D20780">
        <w:t>z</w:t>
      </w:r>
      <w:r w:rsidR="005B11E2" w:rsidRPr="00D20780">
        <w:rPr>
          <w:rFonts w:ascii="Times New Roman" w:hAnsi="Times New Roman" w:cs="Times New Roman"/>
        </w:rPr>
        <w:t xml:space="preserve"> </w:t>
      </w:r>
      <w:r w:rsidRPr="00D20780">
        <w:t>radcą</w:t>
      </w:r>
      <w:r w:rsidR="005B11E2" w:rsidRPr="00D20780">
        <w:t xml:space="preserve"> </w:t>
      </w:r>
      <w:r w:rsidRPr="00D20780">
        <w:t>prawnym</w:t>
      </w:r>
      <w:r w:rsidR="005B11E2" w:rsidRPr="00D20780">
        <w:t xml:space="preserve"> </w:t>
      </w:r>
      <w:r w:rsidRPr="00D20780">
        <w:t>oraz</w:t>
      </w:r>
      <w:r w:rsidR="005B11E2" w:rsidRPr="00D20780">
        <w:t xml:space="preserve"> </w:t>
      </w:r>
      <w:r w:rsidRPr="00D20780">
        <w:t>zapewnić</w:t>
      </w:r>
      <w:r w:rsidR="005B11E2" w:rsidRPr="00D20780">
        <w:t xml:space="preserve"> </w:t>
      </w:r>
      <w:r w:rsidRPr="00D20780">
        <w:t>możliwość</w:t>
      </w:r>
      <w:r w:rsidR="005B11E2" w:rsidRPr="00D20780">
        <w:t xml:space="preserve"> </w:t>
      </w:r>
      <w:r w:rsidRPr="00D20780">
        <w:t>bezpośredniej</w:t>
      </w:r>
      <w:r w:rsidR="005B11E2" w:rsidRPr="00D20780">
        <w:t xml:space="preserve"> </w:t>
      </w:r>
      <w:r w:rsidRPr="00D20780">
        <w:t>z</w:t>
      </w:r>
      <w:r w:rsidR="005B11E2" w:rsidRPr="00D20780">
        <w:rPr>
          <w:rFonts w:ascii="Times New Roman" w:hAnsi="Times New Roman" w:cs="Times New Roman"/>
        </w:rPr>
        <w:t xml:space="preserve"> </w:t>
      </w:r>
      <w:r w:rsidRPr="00D20780">
        <w:t>nim</w:t>
      </w:r>
      <w:r w:rsidR="005B11E2" w:rsidRPr="00D20780">
        <w:t xml:space="preserve"> </w:t>
      </w:r>
      <w:r w:rsidRPr="00D20780">
        <w:t>rozmowy.”;</w:t>
      </w:r>
    </w:p>
    <w:p w14:paraId="1C266BCC" w14:textId="162C88C2" w:rsidR="00865ECB" w:rsidRPr="00D20780" w:rsidRDefault="00541BC1" w:rsidP="001E724D">
      <w:pPr>
        <w:pStyle w:val="PKTpunkt"/>
        <w:keepNext/>
        <w:rPr>
          <w:rFonts w:ascii="Times New Roman" w:eastAsia="Times New Roman" w:hAnsi="Times New Roman" w:cs="Times New Roman"/>
        </w:rPr>
      </w:pPr>
      <w:r>
        <w:t>5</w:t>
      </w:r>
      <w:r w:rsidR="00865ECB" w:rsidRPr="00D20780">
        <w:t>)</w:t>
      </w:r>
      <w:r w:rsidR="004A7B46" w:rsidRPr="00D20780">
        <w:tab/>
      </w:r>
      <w:r w:rsidR="00865ECB" w:rsidRPr="00D20780">
        <w:t>w</w:t>
      </w:r>
      <w:r w:rsidR="005B11E2" w:rsidRPr="00D20780">
        <w:rPr>
          <w:rFonts w:ascii="Times New Roman" w:eastAsia="Times New Roman" w:hAnsi="Times New Roman" w:cs="Times New Roman"/>
        </w:rPr>
        <w:t xml:space="preserve"> </w:t>
      </w:r>
      <w:r w:rsidR="00865ECB" w:rsidRPr="00D20780">
        <w:t>art.</w:t>
      </w:r>
      <w:r w:rsidR="005B11E2" w:rsidRPr="00D20780">
        <w:t xml:space="preserve"> </w:t>
      </w:r>
      <w:r w:rsidR="00865ECB" w:rsidRPr="00D20780">
        <w:t>101</w:t>
      </w:r>
      <w:r w:rsidR="00A866BE" w:rsidRPr="00D20780">
        <w:t>:</w:t>
      </w:r>
    </w:p>
    <w:p w14:paraId="5930286E" w14:textId="67542297" w:rsidR="00A866BE" w:rsidRPr="00D20780" w:rsidRDefault="00A866BE" w:rsidP="00EF718C">
      <w:pPr>
        <w:pStyle w:val="LITlitera"/>
      </w:pPr>
      <w:r w:rsidRPr="00D20780">
        <w:t>a)</w:t>
      </w:r>
      <w:r w:rsidRPr="00D20780">
        <w:tab/>
        <w:t>§ 1a otrzymuje brzmienie:</w:t>
      </w:r>
    </w:p>
    <w:p w14:paraId="09023CA4" w14:textId="5B8571D6" w:rsidR="00865ECB" w:rsidRPr="00D20780" w:rsidRDefault="00865ECB" w:rsidP="00D96F7D">
      <w:pPr>
        <w:pStyle w:val="ZLITUSTzmustliter"/>
      </w:pPr>
      <w:r w:rsidRPr="00D20780">
        <w:t>„§</w:t>
      </w:r>
      <w:r w:rsidR="005B11E2" w:rsidRPr="00D20780">
        <w:rPr>
          <w:rFonts w:ascii="Times New Roman" w:eastAsia="Times New Roman" w:hAnsi="Times New Roman" w:cs="Times New Roman"/>
        </w:rPr>
        <w:t xml:space="preserve"> </w:t>
      </w:r>
      <w:r w:rsidRPr="00D20780">
        <w:t>1a.</w:t>
      </w:r>
      <w:r w:rsidR="00C10A06" w:rsidRPr="00D20780">
        <w:rPr>
          <w:rFonts w:ascii="Times New Roman" w:eastAsia="Times New Roman" w:hAnsi="Times New Roman" w:cs="Times New Roman"/>
        </w:rPr>
        <w:t xml:space="preserve"> </w:t>
      </w:r>
      <w:r w:rsidRPr="00D20780">
        <w:t>Prawomocny</w:t>
      </w:r>
      <w:r w:rsidR="005B11E2" w:rsidRPr="00D20780">
        <w:t xml:space="preserve"> </w:t>
      </w:r>
      <w:r w:rsidRPr="00D20780">
        <w:t>mandat</w:t>
      </w:r>
      <w:r w:rsidR="005B11E2" w:rsidRPr="00D20780">
        <w:t xml:space="preserve"> </w:t>
      </w:r>
      <w:r w:rsidRPr="00D20780">
        <w:t>karny</w:t>
      </w:r>
      <w:r w:rsidR="005B11E2" w:rsidRPr="00D20780">
        <w:t xml:space="preserve"> </w:t>
      </w:r>
      <w:r w:rsidRPr="00D20780">
        <w:t>podlega</w:t>
      </w:r>
      <w:r w:rsidR="005B11E2" w:rsidRPr="00D20780">
        <w:t xml:space="preserve"> </w:t>
      </w:r>
      <w:r w:rsidRPr="00D20780">
        <w:t>uchyleniu</w:t>
      </w:r>
      <w:r w:rsidR="005B11E2" w:rsidRPr="00D20780">
        <w:t xml:space="preserve"> </w:t>
      </w:r>
      <w:r w:rsidRPr="00D20780">
        <w:t>w</w:t>
      </w:r>
      <w:r w:rsidR="005B11E2" w:rsidRPr="00D20780">
        <w:rPr>
          <w:rFonts w:ascii="Times New Roman" w:eastAsia="Times New Roman" w:hAnsi="Times New Roman" w:cs="Times New Roman"/>
        </w:rPr>
        <w:t xml:space="preserve"> </w:t>
      </w:r>
      <w:r w:rsidRPr="00D20780">
        <w:t>trybie</w:t>
      </w:r>
      <w:r w:rsidR="005B11E2" w:rsidRPr="00D20780">
        <w:t xml:space="preserve"> </w:t>
      </w:r>
      <w:r w:rsidRPr="00D20780">
        <w:t>określonym</w:t>
      </w:r>
      <w:r w:rsidR="005B11E2" w:rsidRPr="00D20780">
        <w:t xml:space="preserve"> </w:t>
      </w:r>
      <w:r w:rsidRPr="00D20780">
        <w:t>w</w:t>
      </w:r>
      <w:r w:rsidR="005B11E2" w:rsidRPr="00D20780">
        <w:rPr>
          <w:rFonts w:ascii="Times New Roman" w:eastAsia="Times New Roman" w:hAnsi="Times New Roman" w:cs="Times New Roman"/>
        </w:rPr>
        <w:t xml:space="preserve"> </w:t>
      </w:r>
      <w:r w:rsidRPr="00D20780">
        <w:t>§</w:t>
      </w:r>
      <w:r w:rsidR="00A6558B">
        <w:t> </w:t>
      </w:r>
      <w:r w:rsidRPr="00D20780">
        <w:t>1,</w:t>
      </w:r>
      <w:r w:rsidR="005B11E2" w:rsidRPr="00D20780">
        <w:t xml:space="preserve"> </w:t>
      </w:r>
      <w:r w:rsidRPr="00D20780">
        <w:t>jeżeli</w:t>
      </w:r>
      <w:r w:rsidR="005B11E2" w:rsidRPr="00D20780">
        <w:t xml:space="preserve"> </w:t>
      </w:r>
      <w:r w:rsidRPr="00D20780">
        <w:t>grzywnę</w:t>
      </w:r>
      <w:r w:rsidR="005B11E2" w:rsidRPr="00D20780">
        <w:t xml:space="preserve"> </w:t>
      </w:r>
      <w:r w:rsidRPr="00D20780">
        <w:t>nałożono</w:t>
      </w:r>
      <w:r w:rsidR="005B11E2" w:rsidRPr="00D20780">
        <w:t xml:space="preserve"> </w:t>
      </w:r>
      <w:r w:rsidRPr="00D20780">
        <w:t>wbrew</w:t>
      </w:r>
      <w:r w:rsidR="005B11E2" w:rsidRPr="00D20780">
        <w:t xml:space="preserve"> </w:t>
      </w:r>
      <w:r w:rsidRPr="00D20780">
        <w:t>zakazom</w:t>
      </w:r>
      <w:r w:rsidR="005B11E2" w:rsidRPr="00D20780">
        <w:t xml:space="preserve"> </w:t>
      </w:r>
      <w:r w:rsidRPr="00D20780">
        <w:t>określonym</w:t>
      </w:r>
      <w:r w:rsidR="005B11E2" w:rsidRPr="00D20780">
        <w:t xml:space="preserve"> </w:t>
      </w:r>
      <w:r w:rsidRPr="00D20780">
        <w:t>w</w:t>
      </w:r>
      <w:r w:rsidR="005B11E2" w:rsidRPr="00D20780">
        <w:rPr>
          <w:rFonts w:ascii="Times New Roman" w:eastAsia="Times New Roman" w:hAnsi="Times New Roman" w:cs="Times New Roman"/>
        </w:rPr>
        <w:t xml:space="preserve"> </w:t>
      </w:r>
      <w:r w:rsidRPr="00D20780">
        <w:t>art.</w:t>
      </w:r>
      <w:r w:rsidR="005B11E2" w:rsidRPr="00D20780">
        <w:rPr>
          <w:rFonts w:ascii="Times New Roman" w:eastAsia="Times New Roman" w:hAnsi="Times New Roman" w:cs="Times New Roman"/>
        </w:rPr>
        <w:t xml:space="preserve"> </w:t>
      </w:r>
      <w:r w:rsidRPr="00D20780">
        <w:t>96</w:t>
      </w:r>
      <w:r w:rsidR="005B11E2" w:rsidRPr="00D20780">
        <w:t xml:space="preserve"> </w:t>
      </w:r>
      <w:r w:rsidRPr="00D20780">
        <w:t>§</w:t>
      </w:r>
      <w:r w:rsidR="005B11E2" w:rsidRPr="00D20780">
        <w:rPr>
          <w:rFonts w:ascii="Times New Roman" w:eastAsia="Times New Roman" w:hAnsi="Times New Roman" w:cs="Times New Roman"/>
        </w:rPr>
        <w:t xml:space="preserve"> </w:t>
      </w:r>
      <w:r w:rsidRPr="00D20780">
        <w:t>2.</w:t>
      </w:r>
      <w:r w:rsidR="005B11E2" w:rsidRPr="00D20780">
        <w:t xml:space="preserve"> </w:t>
      </w:r>
      <w:r w:rsidRPr="00D20780">
        <w:t>Podlega</w:t>
      </w:r>
      <w:r w:rsidR="005B11E2" w:rsidRPr="00D20780">
        <w:t xml:space="preserve"> </w:t>
      </w:r>
      <w:r w:rsidRPr="00D20780">
        <w:t>on</w:t>
      </w:r>
      <w:r w:rsidR="005B11E2" w:rsidRPr="00D20780">
        <w:t xml:space="preserve"> </w:t>
      </w:r>
      <w:r w:rsidRPr="00D20780">
        <w:t>również</w:t>
      </w:r>
      <w:r w:rsidR="005B11E2" w:rsidRPr="00D20780">
        <w:t xml:space="preserve"> </w:t>
      </w:r>
      <w:r w:rsidRPr="00D20780">
        <w:t>uchyleniu,</w:t>
      </w:r>
      <w:r w:rsidR="005B11E2" w:rsidRPr="00D20780">
        <w:t xml:space="preserve"> </w:t>
      </w:r>
      <w:r w:rsidRPr="00D20780">
        <w:t>gdy</w:t>
      </w:r>
      <w:r w:rsidR="005B11E2" w:rsidRPr="00D20780">
        <w:t xml:space="preserve"> </w:t>
      </w:r>
      <w:r w:rsidRPr="00D20780">
        <w:t>grzywnę</w:t>
      </w:r>
      <w:r w:rsidR="005B11E2" w:rsidRPr="00D20780">
        <w:t xml:space="preserve"> </w:t>
      </w:r>
      <w:r w:rsidRPr="00D20780">
        <w:t>nałożono</w:t>
      </w:r>
      <w:r w:rsidR="005B11E2" w:rsidRPr="00D20780">
        <w:t xml:space="preserve"> </w:t>
      </w:r>
      <w:r w:rsidRPr="00D20780">
        <w:t>w</w:t>
      </w:r>
      <w:r w:rsidR="005B11E2" w:rsidRPr="00D20780">
        <w:rPr>
          <w:rFonts w:ascii="Times New Roman" w:eastAsia="Times New Roman" w:hAnsi="Times New Roman" w:cs="Times New Roman"/>
        </w:rPr>
        <w:t xml:space="preserve"> </w:t>
      </w:r>
      <w:r w:rsidRPr="00D20780">
        <w:t>wysokości</w:t>
      </w:r>
      <w:r w:rsidR="005B11E2" w:rsidRPr="00D20780">
        <w:t xml:space="preserve"> </w:t>
      </w:r>
      <w:r w:rsidRPr="00D20780">
        <w:t>wyższej</w:t>
      </w:r>
      <w:r w:rsidR="005B11E2" w:rsidRPr="00D20780">
        <w:t xml:space="preserve"> </w:t>
      </w:r>
      <w:r w:rsidRPr="00D20780">
        <w:t>niż</w:t>
      </w:r>
      <w:r w:rsidR="005B11E2" w:rsidRPr="00D20780">
        <w:t xml:space="preserve"> </w:t>
      </w:r>
      <w:r w:rsidRPr="00D20780">
        <w:t>wynika</w:t>
      </w:r>
      <w:r w:rsidR="005B11E2" w:rsidRPr="00D20780">
        <w:t xml:space="preserve"> </w:t>
      </w:r>
      <w:r w:rsidRPr="00D20780">
        <w:t>to</w:t>
      </w:r>
      <w:r w:rsidR="005B11E2" w:rsidRPr="00D20780">
        <w:t xml:space="preserve"> </w:t>
      </w:r>
      <w:r w:rsidRPr="00D20780">
        <w:t>z</w:t>
      </w:r>
      <w:r w:rsidR="005B11E2" w:rsidRPr="00D20780">
        <w:t xml:space="preserve"> </w:t>
      </w:r>
      <w:r w:rsidRPr="00D20780">
        <w:t>art.</w:t>
      </w:r>
      <w:r w:rsidR="00A6558B">
        <w:t> </w:t>
      </w:r>
      <w:r w:rsidRPr="00D20780">
        <w:t>96</w:t>
      </w:r>
      <w:r w:rsidR="005B11E2" w:rsidRPr="00D20780">
        <w:t xml:space="preserve"> </w:t>
      </w:r>
      <w:r w:rsidRPr="00D20780">
        <w:t>§</w:t>
      </w:r>
      <w:r w:rsidR="005B11E2" w:rsidRPr="00D20780">
        <w:rPr>
          <w:rFonts w:ascii="Times New Roman" w:eastAsia="Times New Roman" w:hAnsi="Times New Roman" w:cs="Times New Roman"/>
        </w:rPr>
        <w:t xml:space="preserve"> </w:t>
      </w:r>
      <w:r w:rsidRPr="00D20780">
        <w:t>1</w:t>
      </w:r>
      <w:r w:rsidR="00AC0AE5" w:rsidRPr="00D20780">
        <w:t>–</w:t>
      </w:r>
      <w:r w:rsidRPr="00D20780">
        <w:t>1d,</w:t>
      </w:r>
      <w:r w:rsidR="005B11E2" w:rsidRPr="00D20780">
        <w:t xml:space="preserve"> </w:t>
      </w:r>
      <w:r w:rsidRPr="00D20780">
        <w:t>z</w:t>
      </w:r>
      <w:r w:rsidR="005B11E2" w:rsidRPr="00D20780">
        <w:rPr>
          <w:rFonts w:ascii="Times New Roman" w:eastAsia="Times New Roman" w:hAnsi="Times New Roman" w:cs="Times New Roman"/>
        </w:rPr>
        <w:t xml:space="preserve"> </w:t>
      </w:r>
      <w:r w:rsidRPr="00D20780">
        <w:t>tym</w:t>
      </w:r>
      <w:r w:rsidR="005B11E2" w:rsidRPr="00D20780">
        <w:t xml:space="preserve"> </w:t>
      </w:r>
      <w:r w:rsidRPr="00D20780">
        <w:t>że</w:t>
      </w:r>
      <w:r w:rsidR="005B11E2" w:rsidRPr="00D20780">
        <w:t xml:space="preserve"> </w:t>
      </w:r>
      <w:r w:rsidRPr="00D20780">
        <w:t>w</w:t>
      </w:r>
      <w:r w:rsidR="005B11E2" w:rsidRPr="00D20780">
        <w:rPr>
          <w:rFonts w:ascii="Times New Roman" w:eastAsia="Times New Roman" w:hAnsi="Times New Roman" w:cs="Times New Roman"/>
        </w:rPr>
        <w:t xml:space="preserve"> </w:t>
      </w:r>
      <w:r w:rsidRPr="00D20780">
        <w:t>takim</w:t>
      </w:r>
      <w:r w:rsidR="005B11E2" w:rsidRPr="00D20780">
        <w:t xml:space="preserve"> </w:t>
      </w:r>
      <w:r w:rsidRPr="00D20780">
        <w:t>wypadku</w:t>
      </w:r>
      <w:r w:rsidR="005B11E2" w:rsidRPr="00D20780">
        <w:t xml:space="preserve"> </w:t>
      </w:r>
      <w:r w:rsidRPr="00D20780">
        <w:t>jedynie</w:t>
      </w:r>
      <w:r w:rsidR="005B11E2" w:rsidRPr="00D20780">
        <w:t xml:space="preserve"> </w:t>
      </w:r>
      <w:r w:rsidRPr="00D20780">
        <w:t>w</w:t>
      </w:r>
      <w:r w:rsidR="005B11E2" w:rsidRPr="00D20780">
        <w:rPr>
          <w:rFonts w:ascii="Times New Roman" w:eastAsia="Times New Roman" w:hAnsi="Times New Roman" w:cs="Times New Roman"/>
        </w:rPr>
        <w:t xml:space="preserve"> </w:t>
      </w:r>
      <w:r w:rsidRPr="00D20780">
        <w:t>części</w:t>
      </w:r>
      <w:r w:rsidR="005B11E2" w:rsidRPr="00D20780">
        <w:t xml:space="preserve"> </w:t>
      </w:r>
      <w:r w:rsidRPr="00D20780">
        <w:t>przekraczającej</w:t>
      </w:r>
      <w:r w:rsidR="005B11E2" w:rsidRPr="00D20780">
        <w:t xml:space="preserve"> </w:t>
      </w:r>
      <w:r w:rsidRPr="00D20780">
        <w:t>jej</w:t>
      </w:r>
      <w:r w:rsidR="005B11E2" w:rsidRPr="00D20780">
        <w:t xml:space="preserve"> </w:t>
      </w:r>
      <w:r w:rsidRPr="00D20780">
        <w:t>dopuszczalną</w:t>
      </w:r>
      <w:r w:rsidR="005B11E2" w:rsidRPr="00D20780">
        <w:t xml:space="preserve"> </w:t>
      </w:r>
      <w:r w:rsidRPr="00D20780">
        <w:t>wysokość.</w:t>
      </w:r>
      <w:r w:rsidR="00A866BE" w:rsidRPr="00D20780">
        <w:t>”,</w:t>
      </w:r>
    </w:p>
    <w:p w14:paraId="1291E249" w14:textId="0D4B78EB" w:rsidR="00A866BE" w:rsidRPr="00D20780" w:rsidRDefault="00A866BE" w:rsidP="00EF718C">
      <w:pPr>
        <w:pStyle w:val="LITlitera"/>
      </w:pPr>
      <w:r w:rsidRPr="00D20780">
        <w:t>b)</w:t>
      </w:r>
      <w:r w:rsidRPr="00D20780">
        <w:tab/>
        <w:t xml:space="preserve">w § 1b </w:t>
      </w:r>
      <w:r w:rsidR="00943B9A" w:rsidRPr="00D20780">
        <w:t>w pkt</w:t>
      </w:r>
      <w:r w:rsidR="001661A9" w:rsidRPr="00D20780">
        <w:t xml:space="preserve"> 2 kropkę zastępuje się średnikiem i </w:t>
      </w:r>
      <w:r w:rsidRPr="00D20780">
        <w:t>dodaje się pkt 3 i 4 w brzmieniu:</w:t>
      </w:r>
    </w:p>
    <w:p w14:paraId="153A94AF" w14:textId="337284A5" w:rsidR="00865ECB" w:rsidRPr="00D20780" w:rsidRDefault="00713C81" w:rsidP="00D96F7D">
      <w:pPr>
        <w:pStyle w:val="ZLITPKTzmpktliter"/>
      </w:pPr>
      <w:r w:rsidRPr="00D20780">
        <w:t>„</w:t>
      </w:r>
      <w:r w:rsidR="00865ECB" w:rsidRPr="00D20780">
        <w:t>3)</w:t>
      </w:r>
      <w:r w:rsidR="00AC0AE5" w:rsidRPr="00D20780">
        <w:tab/>
      </w:r>
      <w:r w:rsidR="00865ECB" w:rsidRPr="00D20780">
        <w:t>w</w:t>
      </w:r>
      <w:r w:rsidR="005B11E2" w:rsidRPr="00D20780">
        <w:t xml:space="preserve"> </w:t>
      </w:r>
      <w:r w:rsidR="00865ECB" w:rsidRPr="00D20780">
        <w:t>związku</w:t>
      </w:r>
      <w:r w:rsidR="005B11E2" w:rsidRPr="00D20780">
        <w:t xml:space="preserve"> </w:t>
      </w:r>
      <w:r w:rsidR="00865ECB" w:rsidRPr="00D20780">
        <w:t>z</w:t>
      </w:r>
      <w:r w:rsidR="005B11E2" w:rsidRPr="00D20780">
        <w:t xml:space="preserve"> </w:t>
      </w:r>
      <w:r w:rsidR="00865ECB" w:rsidRPr="00D20780">
        <w:t>jego</w:t>
      </w:r>
      <w:r w:rsidR="005B11E2" w:rsidRPr="00D20780">
        <w:t xml:space="preserve"> </w:t>
      </w:r>
      <w:r w:rsidR="00865ECB" w:rsidRPr="00D20780">
        <w:t>nałożeniem</w:t>
      </w:r>
      <w:r w:rsidR="005B11E2" w:rsidRPr="00D20780">
        <w:t xml:space="preserve"> </w:t>
      </w:r>
      <w:r w:rsidR="00865ECB" w:rsidRPr="00D20780">
        <w:t>dopuszczono</w:t>
      </w:r>
      <w:r w:rsidR="005B11E2" w:rsidRPr="00D20780">
        <w:t xml:space="preserve"> </w:t>
      </w:r>
      <w:r w:rsidR="00865ECB" w:rsidRPr="00D20780">
        <w:t>się</w:t>
      </w:r>
      <w:r w:rsidR="005B11E2" w:rsidRPr="00D20780">
        <w:t xml:space="preserve"> </w:t>
      </w:r>
      <w:r w:rsidR="00865ECB" w:rsidRPr="00D20780">
        <w:t>czynu</w:t>
      </w:r>
      <w:r w:rsidR="005B11E2" w:rsidRPr="00D20780">
        <w:t xml:space="preserve"> </w:t>
      </w:r>
      <w:r w:rsidR="00865ECB" w:rsidRPr="00D20780">
        <w:t>zabronionego,</w:t>
      </w:r>
      <w:r w:rsidR="005B11E2" w:rsidRPr="00D20780">
        <w:t xml:space="preserve"> </w:t>
      </w:r>
      <w:r w:rsidR="00865ECB" w:rsidRPr="00D20780">
        <w:t>a</w:t>
      </w:r>
      <w:r w:rsidR="005B11E2" w:rsidRPr="00D20780">
        <w:t xml:space="preserve"> </w:t>
      </w:r>
      <w:r w:rsidR="00865ECB" w:rsidRPr="00D20780">
        <w:t>istnieje</w:t>
      </w:r>
      <w:r w:rsidR="005B11E2" w:rsidRPr="00D20780">
        <w:t xml:space="preserve"> </w:t>
      </w:r>
      <w:r w:rsidR="00865ECB" w:rsidRPr="00D20780">
        <w:t>uzasadniona</w:t>
      </w:r>
      <w:r w:rsidR="005B11E2" w:rsidRPr="00D20780">
        <w:t xml:space="preserve"> </w:t>
      </w:r>
      <w:r w:rsidR="00865ECB" w:rsidRPr="00D20780">
        <w:t>podstawa</w:t>
      </w:r>
      <w:r w:rsidR="005B11E2" w:rsidRPr="00D20780">
        <w:t xml:space="preserve"> </w:t>
      </w:r>
      <w:r w:rsidR="00865ECB" w:rsidRPr="00D20780">
        <w:t>do</w:t>
      </w:r>
      <w:r w:rsidR="005B11E2" w:rsidRPr="00D20780">
        <w:t xml:space="preserve"> </w:t>
      </w:r>
      <w:r w:rsidR="00865ECB" w:rsidRPr="00D20780">
        <w:t>przyjęcia,</w:t>
      </w:r>
      <w:r w:rsidR="005B11E2" w:rsidRPr="00D20780">
        <w:t xml:space="preserve"> </w:t>
      </w:r>
      <w:r w:rsidR="00865ECB" w:rsidRPr="00D20780">
        <w:t>że</w:t>
      </w:r>
      <w:r w:rsidR="005B11E2" w:rsidRPr="00D20780">
        <w:t xml:space="preserve"> </w:t>
      </w:r>
      <w:r w:rsidR="00865ECB" w:rsidRPr="00D20780">
        <w:t>mogło</w:t>
      </w:r>
      <w:r w:rsidR="005B11E2" w:rsidRPr="00D20780">
        <w:t xml:space="preserve"> </w:t>
      </w:r>
      <w:r w:rsidR="00865ECB" w:rsidRPr="00D20780">
        <w:t>to</w:t>
      </w:r>
      <w:r w:rsidR="005B11E2" w:rsidRPr="00D20780">
        <w:t xml:space="preserve"> </w:t>
      </w:r>
      <w:r w:rsidR="00865ECB" w:rsidRPr="00D20780">
        <w:t>mieć</w:t>
      </w:r>
      <w:r w:rsidR="005B11E2" w:rsidRPr="00D20780">
        <w:t xml:space="preserve"> </w:t>
      </w:r>
      <w:r w:rsidR="00865ECB" w:rsidRPr="00D20780">
        <w:t>wpływ</w:t>
      </w:r>
      <w:r w:rsidR="005B11E2" w:rsidRPr="00D20780">
        <w:t xml:space="preserve"> </w:t>
      </w:r>
      <w:r w:rsidR="00865ECB" w:rsidRPr="00D20780">
        <w:t>na</w:t>
      </w:r>
      <w:r w:rsidR="005B11E2" w:rsidRPr="00D20780">
        <w:t xml:space="preserve"> </w:t>
      </w:r>
      <w:r w:rsidR="00865ECB" w:rsidRPr="00D20780">
        <w:t>treść</w:t>
      </w:r>
      <w:r w:rsidR="005B11E2" w:rsidRPr="00D20780">
        <w:t xml:space="preserve"> </w:t>
      </w:r>
      <w:r w:rsidR="00865ECB" w:rsidRPr="00D20780">
        <w:t>prawomocnego</w:t>
      </w:r>
      <w:r w:rsidR="005B11E2" w:rsidRPr="00D20780">
        <w:t xml:space="preserve"> </w:t>
      </w:r>
      <w:r w:rsidR="00865ECB" w:rsidRPr="00D20780">
        <w:t>mandatu</w:t>
      </w:r>
      <w:r w:rsidR="005B11E2" w:rsidRPr="00D20780">
        <w:t xml:space="preserve"> </w:t>
      </w:r>
      <w:r w:rsidR="00865ECB" w:rsidRPr="00D20780">
        <w:t>karnego</w:t>
      </w:r>
      <w:r w:rsidR="00D15DB6" w:rsidRPr="00D20780">
        <w:t>;</w:t>
      </w:r>
    </w:p>
    <w:p w14:paraId="0366C0B7" w14:textId="70EE20C3" w:rsidR="00865ECB" w:rsidRDefault="00865ECB" w:rsidP="00D96F7D">
      <w:pPr>
        <w:pStyle w:val="ZLITPKTzmpktliter"/>
      </w:pPr>
      <w:r w:rsidRPr="00D20780">
        <w:t>4</w:t>
      </w:r>
      <w:r w:rsidR="00AC0AE5" w:rsidRPr="00D20780">
        <w:t>)</w:t>
      </w:r>
      <w:r w:rsidR="00AC0AE5" w:rsidRPr="00D20780">
        <w:tab/>
      </w:r>
      <w:r w:rsidRPr="00D20780">
        <w:t>po</w:t>
      </w:r>
      <w:r w:rsidR="005B11E2" w:rsidRPr="00D20780">
        <w:t xml:space="preserve"> </w:t>
      </w:r>
      <w:r w:rsidRPr="00D20780">
        <w:t>jego</w:t>
      </w:r>
      <w:r w:rsidR="005B11E2" w:rsidRPr="00D20780">
        <w:t xml:space="preserve"> </w:t>
      </w:r>
      <w:r w:rsidRPr="00D20780">
        <w:t>uprawomocnieniu</w:t>
      </w:r>
      <w:r w:rsidR="005B11E2" w:rsidRPr="00D20780">
        <w:t xml:space="preserve"> </w:t>
      </w:r>
      <w:r w:rsidRPr="00D20780">
        <w:t>ujawnią</w:t>
      </w:r>
      <w:r w:rsidR="005B11E2" w:rsidRPr="00D20780">
        <w:t xml:space="preserve"> </w:t>
      </w:r>
      <w:r w:rsidRPr="00D20780">
        <w:t>się</w:t>
      </w:r>
      <w:r w:rsidR="005B11E2" w:rsidRPr="00D20780">
        <w:t xml:space="preserve"> </w:t>
      </w:r>
      <w:r w:rsidRPr="00D20780">
        <w:t>nowe</w:t>
      </w:r>
      <w:r w:rsidR="005B11E2" w:rsidRPr="00D20780">
        <w:t xml:space="preserve"> </w:t>
      </w:r>
      <w:r w:rsidRPr="00D20780">
        <w:t>fakty</w:t>
      </w:r>
      <w:r w:rsidR="005B11E2" w:rsidRPr="00D20780">
        <w:t xml:space="preserve"> </w:t>
      </w:r>
      <w:r w:rsidRPr="00D20780">
        <w:t>lub</w:t>
      </w:r>
      <w:r w:rsidR="005B11E2" w:rsidRPr="00D20780">
        <w:t xml:space="preserve"> </w:t>
      </w:r>
      <w:r w:rsidRPr="00D20780">
        <w:t>dowody</w:t>
      </w:r>
      <w:r w:rsidR="005B11E2" w:rsidRPr="00D20780">
        <w:t xml:space="preserve"> </w:t>
      </w:r>
      <w:r w:rsidRPr="00D20780">
        <w:t>wskazujące</w:t>
      </w:r>
      <w:r w:rsidR="005B11E2" w:rsidRPr="00D20780">
        <w:t xml:space="preserve"> </w:t>
      </w:r>
      <w:r w:rsidRPr="00D20780">
        <w:t>na</w:t>
      </w:r>
      <w:r w:rsidR="005B11E2" w:rsidRPr="00D20780">
        <w:t xml:space="preserve"> </w:t>
      </w:r>
      <w:r w:rsidRPr="00D20780">
        <w:t>to,</w:t>
      </w:r>
      <w:r w:rsidR="005B11E2" w:rsidRPr="00D20780">
        <w:t xml:space="preserve"> </w:t>
      </w:r>
      <w:r w:rsidRPr="00D20780">
        <w:t>że</w:t>
      </w:r>
      <w:r w:rsidR="005B11E2" w:rsidRPr="00D20780">
        <w:t xml:space="preserve"> </w:t>
      </w:r>
      <w:r w:rsidRPr="00D20780">
        <w:t>ukarany</w:t>
      </w:r>
      <w:r w:rsidR="005B11E2" w:rsidRPr="00D20780">
        <w:t xml:space="preserve"> </w:t>
      </w:r>
      <w:r w:rsidRPr="00D20780">
        <w:t>nie</w:t>
      </w:r>
      <w:r w:rsidR="005B11E2" w:rsidRPr="00D20780">
        <w:t xml:space="preserve"> </w:t>
      </w:r>
      <w:r w:rsidRPr="00D20780">
        <w:t>popełnił</w:t>
      </w:r>
      <w:r w:rsidR="005B11E2" w:rsidRPr="00D20780">
        <w:t xml:space="preserve"> </w:t>
      </w:r>
      <w:r w:rsidRPr="00D20780">
        <w:t>czynu.”</w:t>
      </w:r>
      <w:r w:rsidR="00D65D78">
        <w:t>,</w:t>
      </w:r>
    </w:p>
    <w:p w14:paraId="43287EF2" w14:textId="26B44247" w:rsidR="00D65D78" w:rsidRDefault="00D65D78" w:rsidP="00247E4E">
      <w:pPr>
        <w:pStyle w:val="LITlitera"/>
      </w:pPr>
      <w:r>
        <w:t>c)</w:t>
      </w:r>
      <w:r>
        <w:tab/>
        <w:t xml:space="preserve">po </w:t>
      </w:r>
      <w:r w:rsidRPr="00D65D78">
        <w:t>§ 1b</w:t>
      </w:r>
      <w:r>
        <w:t xml:space="preserve"> dodaje się </w:t>
      </w:r>
      <w:r w:rsidRPr="00D20780">
        <w:t>§ 1</w:t>
      </w:r>
      <w:r>
        <w:t>c w brzmieniu:</w:t>
      </w:r>
    </w:p>
    <w:p w14:paraId="42EFA6D2" w14:textId="36F44E5E" w:rsidR="00D65D78" w:rsidRDefault="00D65D78" w:rsidP="00D65D78">
      <w:pPr>
        <w:pStyle w:val="ZLITUSTzmustliter"/>
      </w:pPr>
      <w:r w:rsidRPr="00D65D78">
        <w:lastRenderedPageBreak/>
        <w:t xml:space="preserve">„§ </w:t>
      </w:r>
      <w:r>
        <w:t xml:space="preserve">1c. </w:t>
      </w:r>
      <w:r w:rsidRPr="00D65D78">
        <w:t>W wypadku</w:t>
      </w:r>
      <w:r w:rsidR="00FE3C07">
        <w:t>,</w:t>
      </w:r>
      <w:r w:rsidRPr="00D65D78">
        <w:t xml:space="preserve"> o którym mowa w § 1b pkt 3</w:t>
      </w:r>
      <w:r w:rsidR="00FE3C07">
        <w:t>,</w:t>
      </w:r>
      <w:r w:rsidRPr="00D65D78">
        <w:t xml:space="preserve"> przepis art. 541</w:t>
      </w:r>
      <w:r>
        <w:t xml:space="preserve"> </w:t>
      </w:r>
      <w:r w:rsidRPr="00D65D78">
        <w:t>Kodeksu postępowania karnego stosuje się odpowiednio.”</w:t>
      </w:r>
      <w:r>
        <w:t>,</w:t>
      </w:r>
    </w:p>
    <w:p w14:paraId="540060A5" w14:textId="318F539E" w:rsidR="00D65D78" w:rsidRPr="00D20780" w:rsidRDefault="00D65D78" w:rsidP="00D65D78">
      <w:pPr>
        <w:pStyle w:val="LITlitera"/>
      </w:pPr>
      <w:r>
        <w:t>d)</w:t>
      </w:r>
      <w:r>
        <w:tab/>
      </w:r>
      <w:r w:rsidRPr="00D20780">
        <w:t xml:space="preserve">§ </w:t>
      </w:r>
      <w:r>
        <w:t>4</w:t>
      </w:r>
      <w:r w:rsidRPr="00D20780">
        <w:t xml:space="preserve"> otrzymuje brzmienie:</w:t>
      </w:r>
    </w:p>
    <w:p w14:paraId="79A55A6D" w14:textId="2E2880C2" w:rsidR="00D65D78" w:rsidRPr="00D20780" w:rsidRDefault="00D65D78" w:rsidP="00247E4E">
      <w:pPr>
        <w:pStyle w:val="ZLITUSTzmustliter"/>
      </w:pPr>
      <w:r w:rsidRPr="00D20780">
        <w:t>„§</w:t>
      </w:r>
      <w:r>
        <w:t xml:space="preserve"> 4. </w:t>
      </w:r>
      <w:r w:rsidR="00247E4E" w:rsidRPr="00247E4E">
        <w:t>W razie wydania ponownego rozstrzygnięcia w</w:t>
      </w:r>
      <w:r w:rsidR="00247E4E">
        <w:t xml:space="preserve"> </w:t>
      </w:r>
      <w:r w:rsidR="00247E4E" w:rsidRPr="00247E4E">
        <w:t>sprawie, w której uchylono prawomocny mandat karny, nie można orzec na niekorzyść</w:t>
      </w:r>
      <w:r w:rsidR="00247E4E">
        <w:t xml:space="preserve"> </w:t>
      </w:r>
      <w:r w:rsidR="00247E4E" w:rsidRPr="00247E4E">
        <w:t>obwinionego, jeżeli uchylenie mandatu nastąpiło z przyczyn wskazanych w § 1b pkt 1, 2</w:t>
      </w:r>
      <w:r w:rsidR="00247E4E">
        <w:t xml:space="preserve"> lub</w:t>
      </w:r>
      <w:r w:rsidR="00247E4E" w:rsidRPr="00247E4E">
        <w:t xml:space="preserve"> 4</w:t>
      </w:r>
      <w:r w:rsidRPr="00D20780">
        <w:t>.”</w:t>
      </w:r>
      <w:r w:rsidR="00247E4E">
        <w:t>;</w:t>
      </w:r>
    </w:p>
    <w:p w14:paraId="17FBED5F" w14:textId="45872C4E" w:rsidR="00865ECB" w:rsidRPr="00D20780" w:rsidRDefault="00D56719" w:rsidP="00B80EEE">
      <w:pPr>
        <w:pStyle w:val="PKTpunkt"/>
        <w:keepNext/>
      </w:pPr>
      <w:r>
        <w:t>6</w:t>
      </w:r>
      <w:r w:rsidR="00865ECB" w:rsidRPr="00D20780">
        <w:t>)</w:t>
      </w:r>
      <w:r w:rsidR="00865ECB" w:rsidRPr="00D20780">
        <w:tab/>
        <w:t>w</w:t>
      </w:r>
      <w:r w:rsidR="005B11E2" w:rsidRPr="00D20780">
        <w:t xml:space="preserve"> </w:t>
      </w:r>
      <w:r w:rsidR="00865ECB" w:rsidRPr="00D20780">
        <w:t>art.</w:t>
      </w:r>
      <w:r w:rsidR="005B11E2" w:rsidRPr="00D20780">
        <w:rPr>
          <w:rFonts w:ascii="Times New Roman" w:hAnsi="Times New Roman" w:cs="Times New Roman"/>
          <w:bCs w:val="0"/>
          <w:szCs w:val="24"/>
          <w:shd w:val="clear" w:color="auto" w:fill="FFFFFF"/>
        </w:rPr>
        <w:t xml:space="preserve"> </w:t>
      </w:r>
      <w:r w:rsidR="00865ECB" w:rsidRPr="00D20780">
        <w:t>115</w:t>
      </w:r>
      <w:r w:rsidR="005B11E2" w:rsidRPr="00D20780">
        <w:t xml:space="preserve"> </w:t>
      </w:r>
      <w:r w:rsidR="00865ECB" w:rsidRPr="00D20780">
        <w:t>§</w:t>
      </w:r>
      <w:r w:rsidR="005B11E2" w:rsidRPr="00D20780">
        <w:rPr>
          <w:rFonts w:ascii="Times New Roman" w:hAnsi="Times New Roman" w:cs="Times New Roman"/>
          <w:bCs w:val="0"/>
          <w:szCs w:val="24"/>
          <w:shd w:val="clear" w:color="auto" w:fill="FFFFFF"/>
        </w:rPr>
        <w:t xml:space="preserve"> </w:t>
      </w:r>
      <w:r w:rsidR="00865ECB" w:rsidRPr="00D20780">
        <w:t>2</w:t>
      </w:r>
      <w:r w:rsidR="005B11E2" w:rsidRPr="00D20780">
        <w:rPr>
          <w:rFonts w:ascii="Times New Roman" w:hAnsi="Times New Roman" w:cs="Times New Roman"/>
          <w:bCs w:val="0"/>
          <w:szCs w:val="24"/>
        </w:rPr>
        <w:t xml:space="preserve"> </w:t>
      </w:r>
      <w:r w:rsidR="00865ECB" w:rsidRPr="00D20780">
        <w:t>otrzymuje</w:t>
      </w:r>
      <w:r w:rsidR="005B11E2" w:rsidRPr="00D20780">
        <w:t xml:space="preserve"> </w:t>
      </w:r>
      <w:r w:rsidR="00865ECB" w:rsidRPr="00D20780">
        <w:t>brzmienie:</w:t>
      </w:r>
    </w:p>
    <w:p w14:paraId="5AC68E97" w14:textId="31FA4701" w:rsidR="00325797" w:rsidRPr="00D20780" w:rsidRDefault="00865ECB" w:rsidP="003C5DF6">
      <w:pPr>
        <w:pStyle w:val="ZUSTzmustartykuempunktem"/>
      </w:pPr>
      <w:r w:rsidRPr="00D20780">
        <w:t>„§</w:t>
      </w:r>
      <w:r w:rsidR="005B11E2" w:rsidRPr="00D20780">
        <w:t xml:space="preserve"> </w:t>
      </w:r>
      <w:r w:rsidRPr="00D20780">
        <w:t>2.</w:t>
      </w:r>
      <w:r w:rsidR="005B11E2" w:rsidRPr="00D20780">
        <w:t xml:space="preserve"> </w:t>
      </w:r>
      <w:r w:rsidRPr="00D20780">
        <w:t>Roszczenia,</w:t>
      </w:r>
      <w:r w:rsidR="005B11E2" w:rsidRPr="00D20780">
        <w:t xml:space="preserve"> </w:t>
      </w:r>
      <w:r w:rsidRPr="00D20780">
        <w:t>o</w:t>
      </w:r>
      <w:r w:rsidR="005B11E2" w:rsidRPr="00D20780">
        <w:rPr>
          <w:rFonts w:ascii="Times New Roman" w:hAnsi="Times New Roman" w:cs="Times New Roman"/>
          <w:szCs w:val="24"/>
          <w:shd w:val="clear" w:color="auto" w:fill="FFFFFF"/>
        </w:rPr>
        <w:t xml:space="preserve"> </w:t>
      </w:r>
      <w:r w:rsidRPr="00D20780">
        <w:t>których</w:t>
      </w:r>
      <w:r w:rsidR="005B11E2" w:rsidRPr="00D20780">
        <w:t xml:space="preserve"> </w:t>
      </w:r>
      <w:r w:rsidRPr="00D20780">
        <w:t>mowa</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w:t>
      </w:r>
      <w:r w:rsidR="005B11E2" w:rsidRPr="00D20780">
        <w:t xml:space="preserve"> </w:t>
      </w:r>
      <w:r w:rsidRPr="00D20780">
        <w:t>1,</w:t>
      </w:r>
      <w:r w:rsidR="005B11E2" w:rsidRPr="00D20780">
        <w:t xml:space="preserve"> </w:t>
      </w:r>
      <w:r w:rsidRPr="00D20780">
        <w:t>przedawniają</w:t>
      </w:r>
      <w:r w:rsidR="005B11E2" w:rsidRPr="00D20780">
        <w:t xml:space="preserve"> </w:t>
      </w:r>
      <w:r w:rsidRPr="00D20780">
        <w:t>się</w:t>
      </w:r>
      <w:r w:rsidR="005B11E2" w:rsidRPr="00D20780">
        <w:t xml:space="preserve"> </w:t>
      </w:r>
      <w:r w:rsidRPr="00D20780">
        <w:t>po</w:t>
      </w:r>
      <w:r w:rsidR="005B11E2" w:rsidRPr="00D20780">
        <w:t xml:space="preserve"> </w:t>
      </w:r>
      <w:r w:rsidRPr="00D20780">
        <w:t>upływie</w:t>
      </w:r>
      <w:r w:rsidR="005B11E2" w:rsidRPr="00D20780">
        <w:t xml:space="preserve"> </w:t>
      </w:r>
      <w:r w:rsidRPr="00D20780">
        <w:t>3</w:t>
      </w:r>
      <w:r w:rsidR="005B11E2" w:rsidRPr="00D20780">
        <w:rPr>
          <w:rFonts w:ascii="Times New Roman" w:hAnsi="Times New Roman" w:cs="Times New Roman"/>
          <w:szCs w:val="24"/>
          <w:shd w:val="clear" w:color="auto" w:fill="FFFFFF"/>
        </w:rPr>
        <w:t xml:space="preserve"> </w:t>
      </w:r>
      <w:r w:rsidRPr="00D20780">
        <w:t>lat</w:t>
      </w:r>
      <w:r w:rsidR="005B11E2" w:rsidRPr="00D20780">
        <w:t xml:space="preserve"> </w:t>
      </w:r>
      <w:r w:rsidRPr="00D20780">
        <w:t>od</w:t>
      </w:r>
      <w:r w:rsidR="005B11E2" w:rsidRPr="00D20780">
        <w:t xml:space="preserve"> </w:t>
      </w:r>
      <w:r w:rsidRPr="00D20780">
        <w:t>daty</w:t>
      </w:r>
      <w:r w:rsidR="005B11E2" w:rsidRPr="00D20780">
        <w:t xml:space="preserve"> </w:t>
      </w:r>
      <w:r w:rsidRPr="00D20780">
        <w:t>uprawomocnienia</w:t>
      </w:r>
      <w:r w:rsidR="005B11E2" w:rsidRPr="00D20780">
        <w:t xml:space="preserve"> </w:t>
      </w:r>
      <w:r w:rsidRPr="00D20780">
        <w:t>się</w:t>
      </w:r>
      <w:r w:rsidR="005B11E2" w:rsidRPr="00D20780">
        <w:t xml:space="preserve"> </w:t>
      </w:r>
      <w:r w:rsidRPr="00D20780">
        <w:t>orzeczenia</w:t>
      </w:r>
      <w:r w:rsidR="005B11E2" w:rsidRPr="00D20780">
        <w:t xml:space="preserve"> </w:t>
      </w:r>
      <w:r w:rsidRPr="00D20780">
        <w:t>uniewinniającego</w:t>
      </w:r>
      <w:r w:rsidR="005B11E2" w:rsidRPr="00D20780">
        <w:t xml:space="preserve"> </w:t>
      </w:r>
      <w:r w:rsidRPr="00D20780">
        <w:t>lub</w:t>
      </w:r>
      <w:r w:rsidR="005B11E2" w:rsidRPr="00D20780">
        <w:t xml:space="preserve"> </w:t>
      </w:r>
      <w:r w:rsidRPr="00D20780">
        <w:t>umarzającego</w:t>
      </w:r>
      <w:r w:rsidR="005B11E2" w:rsidRPr="00D20780">
        <w:t xml:space="preserve"> </w:t>
      </w:r>
      <w:r w:rsidRPr="00D20780">
        <w:t>postępowanie,</w:t>
      </w:r>
      <w:r w:rsidR="005B11E2" w:rsidRPr="00D20780">
        <w:t xml:space="preserve"> </w:t>
      </w:r>
      <w:r w:rsidRPr="00D20780">
        <w:t>o</w:t>
      </w:r>
      <w:r w:rsidR="005B11E2" w:rsidRPr="00D20780">
        <w:rPr>
          <w:rFonts w:ascii="Times New Roman" w:hAnsi="Times New Roman" w:cs="Times New Roman"/>
          <w:szCs w:val="24"/>
          <w:shd w:val="clear" w:color="auto" w:fill="FFFFFF"/>
        </w:rPr>
        <w:t xml:space="preserve"> </w:t>
      </w:r>
      <w:r w:rsidRPr="00D20780">
        <w:t>którym</w:t>
      </w:r>
      <w:r w:rsidR="005B11E2" w:rsidRPr="00D20780">
        <w:t xml:space="preserve"> </w:t>
      </w:r>
      <w:r w:rsidRPr="00D20780">
        <w:t>mowa</w:t>
      </w:r>
      <w:r w:rsidR="005B11E2" w:rsidRPr="00D20780">
        <w:t xml:space="preserve"> </w:t>
      </w:r>
      <w:r w:rsidRPr="00D20780">
        <w:t>w</w:t>
      </w:r>
      <w:r w:rsidR="005B11E2" w:rsidRPr="00D20780">
        <w:t xml:space="preserve"> </w:t>
      </w:r>
      <w:r w:rsidR="00D15DB6" w:rsidRPr="00D20780">
        <w:t>art.</w:t>
      </w:r>
      <w:r w:rsidR="005B11E2" w:rsidRPr="00D20780">
        <w:t xml:space="preserve"> </w:t>
      </w:r>
      <w:r w:rsidR="00D15DB6" w:rsidRPr="00D20780">
        <w:t>114</w:t>
      </w:r>
      <w:r w:rsidR="005B11E2" w:rsidRPr="00D20780">
        <w:t xml:space="preserve"> </w:t>
      </w:r>
      <w:r w:rsidR="00D15DB6" w:rsidRPr="00D20780">
        <w:t>§</w:t>
      </w:r>
      <w:r w:rsidR="005B11E2" w:rsidRPr="00D20780">
        <w:t xml:space="preserve"> </w:t>
      </w:r>
      <w:r w:rsidR="00D15DB6" w:rsidRPr="00D20780">
        <w:t>1</w:t>
      </w:r>
      <w:r w:rsidRPr="00D20780">
        <w:t>,</w:t>
      </w:r>
      <w:r w:rsidR="005B11E2" w:rsidRPr="00D20780">
        <w:t xml:space="preserve"> </w:t>
      </w:r>
      <w:r w:rsidRPr="00D20780">
        <w:t>albo</w:t>
      </w:r>
      <w:r w:rsidR="005B11E2" w:rsidRPr="00D20780">
        <w:t xml:space="preserve"> </w:t>
      </w:r>
      <w:r w:rsidRPr="00D20780">
        <w:t>od</w:t>
      </w:r>
      <w:r w:rsidR="005B11E2" w:rsidRPr="00D20780">
        <w:t xml:space="preserve"> </w:t>
      </w:r>
      <w:r w:rsidRPr="00D20780">
        <w:t>daty</w:t>
      </w:r>
      <w:r w:rsidR="005B11E2" w:rsidRPr="00D20780">
        <w:t xml:space="preserve"> </w:t>
      </w:r>
      <w:r w:rsidRPr="00D20780">
        <w:t>zwolnienia</w:t>
      </w:r>
      <w:r w:rsidR="005B11E2" w:rsidRPr="00D20780">
        <w:t xml:space="preserve"> </w:t>
      </w:r>
      <w:r w:rsidRPr="00D20780">
        <w:t>zatrzymanego.”</w:t>
      </w:r>
      <w:r w:rsidR="00D15DB6" w:rsidRPr="00D20780">
        <w:t>.</w:t>
      </w:r>
    </w:p>
    <w:p w14:paraId="16CE7E68" w14:textId="5896EF1D" w:rsidR="00BA7246" w:rsidRPr="00D20780" w:rsidRDefault="00BA7246" w:rsidP="00BA7246">
      <w:pPr>
        <w:pStyle w:val="ARTartustawynprozporzdzenia"/>
        <w:rPr>
          <w:rStyle w:val="Ppogrubienie"/>
          <w:b w:val="0"/>
        </w:rPr>
      </w:pPr>
      <w:r w:rsidRPr="00D20780">
        <w:rPr>
          <w:rStyle w:val="Ppogrubienie"/>
        </w:rPr>
        <w:t>Art.</w:t>
      </w:r>
      <w:r w:rsidR="00D42F8A">
        <w:rPr>
          <w:rStyle w:val="Ppogrubienie"/>
        </w:rPr>
        <w:t> </w:t>
      </w:r>
      <w:r w:rsidR="00541BC1" w:rsidRPr="00D20780">
        <w:rPr>
          <w:rStyle w:val="Ppogrubienie"/>
        </w:rPr>
        <w:t>1</w:t>
      </w:r>
      <w:r w:rsidR="00541BC1">
        <w:rPr>
          <w:rStyle w:val="Ppogrubienie"/>
        </w:rPr>
        <w:t>3</w:t>
      </w:r>
      <w:r w:rsidRPr="00D20780">
        <w:rPr>
          <w:rStyle w:val="Ppogrubienie"/>
        </w:rPr>
        <w:t>.</w:t>
      </w:r>
      <w:r w:rsidR="00D42F8A">
        <w:t> </w:t>
      </w:r>
      <w:r w:rsidRPr="00D20780">
        <w:t>W ustawie z dnia 30 października 2002 r. o zaopatrzeniu z tytułu wypadków lub chorób zawodowych powstałych w szczególnych okolicznościach (Dz. U.</w:t>
      </w:r>
      <w:r w:rsidR="007A2D40">
        <w:t xml:space="preserve"> </w:t>
      </w:r>
      <w:r w:rsidR="00541BC1">
        <w:t xml:space="preserve">z </w:t>
      </w:r>
      <w:r w:rsidR="00791F8F">
        <w:t>2</w:t>
      </w:r>
      <w:r w:rsidR="00541BC1">
        <w:t>025 r. poz. 173</w:t>
      </w:r>
      <w:r w:rsidR="009904B2">
        <w:t xml:space="preserve"> i 620</w:t>
      </w:r>
      <w:r w:rsidRPr="00D20780">
        <w:t xml:space="preserve">) w art. 2 w ust. 1 w pkt 4 </w:t>
      </w:r>
      <w:r w:rsidR="004605E8" w:rsidRPr="00D20780">
        <w:t xml:space="preserve">wyrazy </w:t>
      </w:r>
      <w:r w:rsidRPr="00D20780">
        <w:t>„osób podejrzanych o popełnienie przestępstwa” zastępuje się wyrazami „osób, co do których istnieje uzasadnione podejrzenie, że popełniły one przestępstwo”.</w:t>
      </w:r>
    </w:p>
    <w:p w14:paraId="7D736061" w14:textId="31600D65" w:rsidR="00C25805" w:rsidRPr="00D20780" w:rsidRDefault="00C25805" w:rsidP="003C5DF6">
      <w:pPr>
        <w:pStyle w:val="ARTartustawynprozporzdzenia"/>
      </w:pPr>
      <w:r w:rsidRPr="00D20780">
        <w:rPr>
          <w:rStyle w:val="Ppogrubienie"/>
        </w:rPr>
        <w:t>Art.</w:t>
      </w:r>
      <w:r w:rsidR="00243D9B" w:rsidRPr="00D20780">
        <w:rPr>
          <w:rStyle w:val="Ppogrubienie"/>
        </w:rPr>
        <w:t> </w:t>
      </w:r>
      <w:r w:rsidR="00541BC1" w:rsidRPr="00D20780">
        <w:rPr>
          <w:rStyle w:val="Ppogrubienie"/>
        </w:rPr>
        <w:t>1</w:t>
      </w:r>
      <w:r w:rsidR="00541BC1">
        <w:rPr>
          <w:rStyle w:val="Ppogrubienie"/>
        </w:rPr>
        <w:t>4</w:t>
      </w:r>
      <w:r w:rsidRPr="00D20780">
        <w:rPr>
          <w:rStyle w:val="Ppogrubienie"/>
        </w:rPr>
        <w:t>.</w:t>
      </w:r>
      <w:r w:rsidR="00D42F8A">
        <w:t> </w:t>
      </w:r>
      <w:r w:rsidRPr="00D20780">
        <w:t>W</w:t>
      </w:r>
      <w:r w:rsidR="005B11E2" w:rsidRPr="00D20780">
        <w:rPr>
          <w:rFonts w:ascii="Times New Roman" w:hAnsi="Times New Roman" w:cs="Times New Roman"/>
          <w:szCs w:val="24"/>
        </w:rPr>
        <w:t xml:space="preserve"> </w:t>
      </w:r>
      <w:bookmarkStart w:id="25" w:name="_Hlk170076151"/>
      <w:r w:rsidRPr="00D20780">
        <w:t>ustawie</w:t>
      </w:r>
      <w:r w:rsidR="005B11E2" w:rsidRPr="00D20780">
        <w:t xml:space="preserve"> </w:t>
      </w:r>
      <w:bookmarkStart w:id="26" w:name="_Hlk175006642"/>
      <w:r w:rsidRPr="00D20780">
        <w:t>z</w:t>
      </w:r>
      <w:r w:rsidR="005B11E2" w:rsidRPr="00D20780">
        <w:rPr>
          <w:rFonts w:ascii="Times New Roman" w:hAnsi="Times New Roman" w:cs="Times New Roman"/>
          <w:szCs w:val="24"/>
        </w:rPr>
        <w:t xml:space="preserve"> </w:t>
      </w:r>
      <w:r w:rsidRPr="00D20780">
        <w:t>dnia</w:t>
      </w:r>
      <w:r w:rsidR="005B11E2" w:rsidRPr="00D20780">
        <w:t xml:space="preserve"> </w:t>
      </w:r>
      <w:r w:rsidRPr="00D20780">
        <w:t>28</w:t>
      </w:r>
      <w:r w:rsidR="005B11E2" w:rsidRPr="00D20780">
        <w:rPr>
          <w:rFonts w:ascii="Times New Roman" w:hAnsi="Times New Roman" w:cs="Times New Roman"/>
          <w:szCs w:val="24"/>
        </w:rPr>
        <w:t xml:space="preserve"> </w:t>
      </w:r>
      <w:r w:rsidRPr="00D20780">
        <w:t>lipca</w:t>
      </w:r>
      <w:r w:rsidR="005B11E2" w:rsidRPr="00D20780">
        <w:t xml:space="preserve"> </w:t>
      </w:r>
      <w:r w:rsidRPr="00D20780">
        <w:t>2005</w:t>
      </w:r>
      <w:r w:rsidR="005B11E2" w:rsidRPr="00D20780">
        <w:rPr>
          <w:rFonts w:ascii="Times New Roman" w:hAnsi="Times New Roman" w:cs="Times New Roman"/>
          <w:szCs w:val="24"/>
        </w:rPr>
        <w:t xml:space="preserve"> </w:t>
      </w:r>
      <w:r w:rsidRPr="00D20780">
        <w:t>r.</w:t>
      </w:r>
      <w:r w:rsidR="005B11E2" w:rsidRPr="00D20780">
        <w:t xml:space="preserve"> </w:t>
      </w:r>
      <w:r w:rsidRPr="00D20780">
        <w:t>o</w:t>
      </w:r>
      <w:r w:rsidR="005B11E2" w:rsidRPr="00D20780">
        <w:rPr>
          <w:rFonts w:ascii="Times New Roman" w:hAnsi="Times New Roman" w:cs="Times New Roman"/>
          <w:szCs w:val="24"/>
          <w:shd w:val="clear" w:color="auto" w:fill="FFFFFF"/>
        </w:rPr>
        <w:t xml:space="preserve"> </w:t>
      </w:r>
      <w:r w:rsidRPr="00D20780">
        <w:t>kosztach</w:t>
      </w:r>
      <w:r w:rsidR="005B11E2" w:rsidRPr="00D20780">
        <w:t xml:space="preserve"> </w:t>
      </w:r>
      <w:r w:rsidRPr="00D20780">
        <w:t>sądowych</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sprawach</w:t>
      </w:r>
      <w:r w:rsidR="005B11E2" w:rsidRPr="00D20780">
        <w:t xml:space="preserve"> </w:t>
      </w:r>
      <w:r w:rsidRPr="00D20780">
        <w:t>cywilnych</w:t>
      </w:r>
      <w:r w:rsidR="005B11E2" w:rsidRPr="00D20780">
        <w:t xml:space="preserve"> </w:t>
      </w:r>
      <w:bookmarkEnd w:id="25"/>
      <w:bookmarkEnd w:id="26"/>
      <w:r w:rsidRPr="00D20780">
        <w:t>(Dz.</w:t>
      </w:r>
      <w:r w:rsidR="005B11E2" w:rsidRPr="00D20780">
        <w:t xml:space="preserve"> </w:t>
      </w:r>
      <w:r w:rsidRPr="00D20780">
        <w:t>U.</w:t>
      </w:r>
      <w:r w:rsidR="005B11E2" w:rsidRPr="00D20780">
        <w:t xml:space="preserve"> </w:t>
      </w:r>
      <w:r w:rsidRPr="00D20780">
        <w:t>z</w:t>
      </w:r>
      <w:r w:rsidR="00C10A06" w:rsidRPr="00D20780">
        <w:rPr>
          <w:rFonts w:ascii="Times New Roman" w:hAnsi="Times New Roman" w:cs="Times New Roman"/>
          <w:szCs w:val="24"/>
        </w:rPr>
        <w:t xml:space="preserve"> </w:t>
      </w:r>
      <w:r w:rsidRPr="00D20780">
        <w:t>2024</w:t>
      </w:r>
      <w:r w:rsidR="005B11E2" w:rsidRPr="00D20780">
        <w:t xml:space="preserve"> </w:t>
      </w:r>
      <w:r w:rsidRPr="00D20780">
        <w:t>r.</w:t>
      </w:r>
      <w:r w:rsidR="005B11E2" w:rsidRPr="00D20780">
        <w:t xml:space="preserve"> </w:t>
      </w:r>
      <w:r w:rsidRPr="00D20780">
        <w:t>poz.</w:t>
      </w:r>
      <w:r w:rsidR="005B11E2" w:rsidRPr="00D20780">
        <w:rPr>
          <w:rFonts w:ascii="Times New Roman" w:hAnsi="Times New Roman" w:cs="Times New Roman"/>
          <w:szCs w:val="24"/>
        </w:rPr>
        <w:t xml:space="preserve"> </w:t>
      </w:r>
      <w:r w:rsidRPr="00D20780">
        <w:t>959</w:t>
      </w:r>
      <w:r w:rsidR="00C10A06" w:rsidRPr="00D20780">
        <w:rPr>
          <w:rFonts w:ascii="Times New Roman" w:hAnsi="Times New Roman" w:cs="Times New Roman"/>
          <w:szCs w:val="24"/>
        </w:rPr>
        <w:t xml:space="preserve"> </w:t>
      </w:r>
      <w:r w:rsidRPr="00D20780">
        <w:t>i</w:t>
      </w:r>
      <w:r w:rsidR="005B11E2" w:rsidRPr="00D20780">
        <w:t xml:space="preserve"> </w:t>
      </w:r>
      <w:r w:rsidRPr="00D20780">
        <w:t>1237</w:t>
      </w:r>
      <w:r w:rsidR="004C2689">
        <w:t xml:space="preserve"> oraz z 2025 r. poz. 769</w:t>
      </w:r>
      <w:r w:rsidRPr="00D20780">
        <w:t>)</w:t>
      </w:r>
      <w:r w:rsidR="005B11E2" w:rsidRPr="00D20780">
        <w:t xml:space="preserve"> </w:t>
      </w:r>
      <w:r w:rsidRPr="00D20780">
        <w:t>w</w:t>
      </w:r>
      <w:r w:rsidR="005B11E2" w:rsidRPr="00D20780">
        <w:rPr>
          <w:rFonts w:ascii="Times New Roman" w:hAnsi="Times New Roman" w:cs="Times New Roman"/>
          <w:szCs w:val="24"/>
        </w:rPr>
        <w:t xml:space="preserve"> </w:t>
      </w:r>
      <w:r w:rsidRPr="00D20780">
        <w:t>art.</w:t>
      </w:r>
      <w:r w:rsidR="005B11E2" w:rsidRPr="00D20780">
        <w:rPr>
          <w:rFonts w:ascii="Times New Roman" w:hAnsi="Times New Roman" w:cs="Times New Roman"/>
          <w:szCs w:val="24"/>
        </w:rPr>
        <w:t xml:space="preserve"> </w:t>
      </w:r>
      <w:r w:rsidRPr="00D20780">
        <w:t>86</w:t>
      </w:r>
      <w:r w:rsidR="005B11E2" w:rsidRPr="00D20780">
        <w:t xml:space="preserve"> </w:t>
      </w:r>
      <w:r w:rsidRPr="00D20780">
        <w:t>ust.</w:t>
      </w:r>
      <w:r w:rsidR="005B11E2" w:rsidRPr="00D20780">
        <w:rPr>
          <w:rFonts w:ascii="Times New Roman" w:hAnsi="Times New Roman" w:cs="Times New Roman"/>
          <w:szCs w:val="24"/>
        </w:rPr>
        <w:t xml:space="preserve"> </w:t>
      </w:r>
      <w:r w:rsidRPr="00D20780">
        <w:t>3</w:t>
      </w:r>
      <w:r w:rsidR="005B11E2" w:rsidRPr="00D20780">
        <w:rPr>
          <w:rFonts w:ascii="Times New Roman" w:hAnsi="Times New Roman" w:cs="Times New Roman"/>
          <w:szCs w:val="24"/>
        </w:rPr>
        <w:t xml:space="preserve"> </w:t>
      </w:r>
      <w:r w:rsidRPr="00D20780">
        <w:t>otrzymuje</w:t>
      </w:r>
      <w:r w:rsidR="005B11E2" w:rsidRPr="00D20780">
        <w:t xml:space="preserve"> </w:t>
      </w:r>
      <w:r w:rsidRPr="00D20780">
        <w:t>brzmienie:</w:t>
      </w:r>
    </w:p>
    <w:p w14:paraId="4E455F66" w14:textId="24AE0B46" w:rsidR="00C25805" w:rsidRPr="00D20780" w:rsidRDefault="00C25805" w:rsidP="00206D0A">
      <w:pPr>
        <w:pStyle w:val="ZUSTzmustartykuempunktem"/>
      </w:pPr>
      <w:r w:rsidRPr="00D20780">
        <w:t>„3.</w:t>
      </w:r>
      <w:r w:rsidR="005B11E2" w:rsidRPr="00D20780">
        <w:t xml:space="preserve"> </w:t>
      </w:r>
      <w:r w:rsidRPr="00D20780">
        <w:t>Górną</w:t>
      </w:r>
      <w:r w:rsidR="005B11E2" w:rsidRPr="00D20780">
        <w:t xml:space="preserve"> </w:t>
      </w:r>
      <w:r w:rsidRPr="00D20780">
        <w:t>granicę</w:t>
      </w:r>
      <w:r w:rsidR="005B11E2" w:rsidRPr="00D20780">
        <w:t xml:space="preserve"> </w:t>
      </w:r>
      <w:r w:rsidRPr="00D20780">
        <w:t>należności,</w:t>
      </w:r>
      <w:r w:rsidR="005B11E2" w:rsidRPr="00D20780">
        <w:t xml:space="preserve"> </w:t>
      </w:r>
      <w:r w:rsidRPr="00D20780">
        <w:t>o</w:t>
      </w:r>
      <w:r w:rsidR="005B11E2" w:rsidRPr="00D20780">
        <w:rPr>
          <w:rFonts w:ascii="Times New Roman" w:hAnsi="Times New Roman" w:cs="Times New Roman"/>
          <w:szCs w:val="24"/>
        </w:rPr>
        <w:t xml:space="preserve"> </w:t>
      </w:r>
      <w:r w:rsidRPr="00D20780">
        <w:t>których</w:t>
      </w:r>
      <w:r w:rsidR="005B11E2" w:rsidRPr="00D20780">
        <w:t xml:space="preserve"> </w:t>
      </w:r>
      <w:r w:rsidRPr="00D20780">
        <w:t>mowa</w:t>
      </w:r>
      <w:r w:rsidR="005B11E2" w:rsidRPr="00D20780">
        <w:t xml:space="preserve"> </w:t>
      </w:r>
      <w:r w:rsidRPr="00D20780">
        <w:t>w</w:t>
      </w:r>
      <w:r w:rsidR="005B11E2" w:rsidRPr="00D20780">
        <w:rPr>
          <w:rFonts w:ascii="Times New Roman" w:hAnsi="Times New Roman" w:cs="Times New Roman"/>
          <w:szCs w:val="24"/>
        </w:rPr>
        <w:t xml:space="preserve"> </w:t>
      </w:r>
      <w:r w:rsidRPr="00D20780">
        <w:t>ust.</w:t>
      </w:r>
      <w:r w:rsidR="005B11E2" w:rsidRPr="00D20780">
        <w:rPr>
          <w:rFonts w:ascii="Times New Roman" w:hAnsi="Times New Roman" w:cs="Times New Roman"/>
          <w:szCs w:val="24"/>
        </w:rPr>
        <w:t xml:space="preserve"> </w:t>
      </w:r>
      <w:r w:rsidRPr="00D20780">
        <w:t>2,</w:t>
      </w:r>
      <w:r w:rsidR="005B11E2" w:rsidRPr="00D20780">
        <w:t xml:space="preserve"> </w:t>
      </w:r>
      <w:r w:rsidRPr="00D20780">
        <w:t>stanowi</w:t>
      </w:r>
      <w:r w:rsidR="005B11E2" w:rsidRPr="00D20780">
        <w:t xml:space="preserve"> </w:t>
      </w:r>
      <w:r w:rsidRPr="00D20780">
        <w:t>równowartość</w:t>
      </w:r>
      <w:r w:rsidR="005B11E2" w:rsidRPr="00D20780">
        <w:t xml:space="preserve"> </w:t>
      </w:r>
      <w:r w:rsidR="00D83189" w:rsidRPr="00D20780">
        <w:t>1</w:t>
      </w:r>
      <w:r w:rsidR="00D83189">
        <w:t>2</w:t>
      </w:r>
      <w:r w:rsidR="003F4C06">
        <w:t xml:space="preserve"> </w:t>
      </w:r>
      <w:r w:rsidRPr="00D20780">
        <w:t>%</w:t>
      </w:r>
      <w:r w:rsidR="005B11E2" w:rsidRPr="00D20780">
        <w:t xml:space="preserve"> </w:t>
      </w:r>
      <w:r w:rsidRPr="00D20780">
        <w:t>kwoty</w:t>
      </w:r>
      <w:r w:rsidR="005B11E2" w:rsidRPr="00D20780">
        <w:t xml:space="preserve"> </w:t>
      </w:r>
      <w:r w:rsidRPr="00D20780">
        <w:t>bazowej</w:t>
      </w:r>
      <w:r w:rsidR="005B11E2" w:rsidRPr="00D20780">
        <w:t xml:space="preserve"> </w:t>
      </w:r>
      <w:r w:rsidRPr="00D20780">
        <w:t>dla</w:t>
      </w:r>
      <w:r w:rsidR="005B11E2" w:rsidRPr="00D20780">
        <w:t xml:space="preserve"> </w:t>
      </w:r>
      <w:r w:rsidRPr="00D20780">
        <w:t>osób</w:t>
      </w:r>
      <w:r w:rsidR="005B11E2" w:rsidRPr="00D20780">
        <w:t xml:space="preserve"> </w:t>
      </w:r>
      <w:r w:rsidRPr="00D20780">
        <w:t>zajmujących</w:t>
      </w:r>
      <w:r w:rsidR="005B11E2" w:rsidRPr="00D20780">
        <w:t xml:space="preserve"> </w:t>
      </w:r>
      <w:r w:rsidRPr="00D20780">
        <w:t>kierownicze</w:t>
      </w:r>
      <w:r w:rsidR="005B11E2" w:rsidRPr="00D20780">
        <w:t xml:space="preserve"> </w:t>
      </w:r>
      <w:r w:rsidRPr="00D20780">
        <w:t>stanowiska</w:t>
      </w:r>
      <w:r w:rsidR="005B11E2" w:rsidRPr="00D20780">
        <w:t xml:space="preserve"> </w:t>
      </w:r>
      <w:r w:rsidRPr="00D20780">
        <w:t>państwowe,</w:t>
      </w:r>
      <w:r w:rsidR="005B11E2" w:rsidRPr="00D20780">
        <w:t xml:space="preserve"> </w:t>
      </w:r>
      <w:r w:rsidRPr="00D20780">
        <w:t>której</w:t>
      </w:r>
      <w:r w:rsidR="005B11E2" w:rsidRPr="00D20780">
        <w:t xml:space="preserve"> </w:t>
      </w:r>
      <w:r w:rsidRPr="00D20780">
        <w:t>wysokość,</w:t>
      </w:r>
      <w:r w:rsidR="005B11E2" w:rsidRPr="00D20780">
        <w:t xml:space="preserve"> </w:t>
      </w:r>
      <w:r w:rsidRPr="00D20780">
        <w:t>ustaloną</w:t>
      </w:r>
      <w:r w:rsidR="005B11E2" w:rsidRPr="00D20780">
        <w:t xml:space="preserve"> </w:t>
      </w:r>
      <w:r w:rsidRPr="00D20780">
        <w:t>według</w:t>
      </w:r>
      <w:r w:rsidR="005B11E2" w:rsidRPr="00D20780">
        <w:t xml:space="preserve"> </w:t>
      </w:r>
      <w:r w:rsidRPr="00D20780">
        <w:t>odrębnych</w:t>
      </w:r>
      <w:r w:rsidR="005B11E2" w:rsidRPr="00D20780">
        <w:t xml:space="preserve"> </w:t>
      </w:r>
      <w:r w:rsidRPr="00D20780">
        <w:t>zasad,</w:t>
      </w:r>
      <w:r w:rsidR="005B11E2" w:rsidRPr="00D20780">
        <w:t xml:space="preserve"> </w:t>
      </w:r>
      <w:r w:rsidRPr="00D20780">
        <w:t>określa</w:t>
      </w:r>
      <w:r w:rsidR="005B11E2" w:rsidRPr="00D20780">
        <w:t xml:space="preserve"> </w:t>
      </w:r>
      <w:r w:rsidRPr="00D20780">
        <w:t>ustawa</w:t>
      </w:r>
      <w:r w:rsidR="005B11E2" w:rsidRPr="00D20780">
        <w:t xml:space="preserve"> </w:t>
      </w:r>
      <w:r w:rsidRPr="00D20780">
        <w:t>budżetowa.</w:t>
      </w:r>
      <w:r w:rsidR="005B11E2" w:rsidRPr="00D20780">
        <w:t xml:space="preserve"> </w:t>
      </w:r>
      <w:r w:rsidRPr="00D20780">
        <w:t>W</w:t>
      </w:r>
      <w:r w:rsidR="005B11E2" w:rsidRPr="00D20780">
        <w:rPr>
          <w:rFonts w:ascii="Times New Roman" w:hAnsi="Times New Roman" w:cs="Times New Roman"/>
          <w:szCs w:val="24"/>
        </w:rPr>
        <w:t xml:space="preserve"> </w:t>
      </w:r>
      <w:r w:rsidRPr="00D20780">
        <w:t>przypadku</w:t>
      </w:r>
      <w:r w:rsidR="005B11E2" w:rsidRPr="00D20780">
        <w:t xml:space="preserve"> </w:t>
      </w:r>
      <w:r w:rsidRPr="00D20780">
        <w:t>gdy</w:t>
      </w:r>
      <w:r w:rsidR="005B11E2" w:rsidRPr="00D20780">
        <w:t xml:space="preserve"> </w:t>
      </w:r>
      <w:r w:rsidRPr="00D20780">
        <w:t>ogłoszenie</w:t>
      </w:r>
      <w:r w:rsidR="005B11E2" w:rsidRPr="00D20780">
        <w:t xml:space="preserve"> </w:t>
      </w:r>
      <w:r w:rsidRPr="00D20780">
        <w:t>ustawy</w:t>
      </w:r>
      <w:r w:rsidR="005B11E2" w:rsidRPr="00D20780">
        <w:t xml:space="preserve"> </w:t>
      </w:r>
      <w:r w:rsidRPr="00D20780">
        <w:t>budżetowej</w:t>
      </w:r>
      <w:r w:rsidR="005B11E2" w:rsidRPr="00D20780">
        <w:t xml:space="preserve"> </w:t>
      </w:r>
      <w:r w:rsidRPr="00D20780">
        <w:t>nastąpi</w:t>
      </w:r>
      <w:r w:rsidR="005B11E2" w:rsidRPr="00D20780">
        <w:t xml:space="preserve"> </w:t>
      </w:r>
      <w:r w:rsidRPr="00D20780">
        <w:t>po</w:t>
      </w:r>
      <w:r w:rsidR="005B11E2" w:rsidRPr="00D20780">
        <w:t xml:space="preserve"> </w:t>
      </w:r>
      <w:r w:rsidRPr="00D20780">
        <w:t>dniu</w:t>
      </w:r>
      <w:r w:rsidR="005B11E2" w:rsidRPr="00D20780">
        <w:t xml:space="preserve"> </w:t>
      </w:r>
      <w:r w:rsidRPr="00D20780">
        <w:t>1</w:t>
      </w:r>
      <w:r w:rsidR="005B11E2" w:rsidRPr="00D20780">
        <w:rPr>
          <w:rFonts w:ascii="Times New Roman" w:hAnsi="Times New Roman" w:cs="Times New Roman"/>
          <w:szCs w:val="24"/>
        </w:rPr>
        <w:t xml:space="preserve"> </w:t>
      </w:r>
      <w:r w:rsidRPr="00D20780">
        <w:t>stycznia</w:t>
      </w:r>
      <w:r w:rsidR="005B11E2" w:rsidRPr="00D20780">
        <w:t xml:space="preserve"> </w:t>
      </w:r>
      <w:r w:rsidRPr="00D20780">
        <w:t>roku,</w:t>
      </w:r>
      <w:r w:rsidR="005B11E2" w:rsidRPr="00D20780">
        <w:t xml:space="preserve"> </w:t>
      </w:r>
      <w:r w:rsidRPr="00D20780">
        <w:t>którego</w:t>
      </w:r>
      <w:r w:rsidR="005B11E2" w:rsidRPr="00D20780">
        <w:t xml:space="preserve"> </w:t>
      </w:r>
      <w:r w:rsidRPr="00D20780">
        <w:t>dotyczy</w:t>
      </w:r>
      <w:r w:rsidR="005B11E2" w:rsidRPr="00D20780">
        <w:t xml:space="preserve"> </w:t>
      </w:r>
      <w:r w:rsidRPr="00D20780">
        <w:t>ustawa</w:t>
      </w:r>
      <w:r w:rsidR="005B11E2" w:rsidRPr="00D20780">
        <w:t xml:space="preserve"> </w:t>
      </w:r>
      <w:r w:rsidRPr="00D20780">
        <w:t>budżetowa,</w:t>
      </w:r>
      <w:r w:rsidR="005B11E2" w:rsidRPr="00D20780">
        <w:t xml:space="preserve"> </w:t>
      </w:r>
      <w:r w:rsidRPr="00D20780">
        <w:t>podstawę</w:t>
      </w:r>
      <w:r w:rsidR="005B11E2" w:rsidRPr="00D20780">
        <w:t xml:space="preserve"> </w:t>
      </w:r>
      <w:r w:rsidRPr="00D20780">
        <w:t>obliczenia</w:t>
      </w:r>
      <w:r w:rsidR="005B11E2" w:rsidRPr="00D20780">
        <w:t xml:space="preserve"> </w:t>
      </w:r>
      <w:r w:rsidRPr="00D20780">
        <w:t>należności</w:t>
      </w:r>
      <w:r w:rsidR="005B11E2" w:rsidRPr="00D20780">
        <w:t xml:space="preserve"> </w:t>
      </w:r>
      <w:r w:rsidRPr="00D20780">
        <w:t>za</w:t>
      </w:r>
      <w:r w:rsidR="005B11E2" w:rsidRPr="00D20780">
        <w:t xml:space="preserve"> </w:t>
      </w:r>
      <w:r w:rsidRPr="00D20780">
        <w:t>okres</w:t>
      </w:r>
      <w:r w:rsidR="005B11E2" w:rsidRPr="00D20780">
        <w:t xml:space="preserve"> </w:t>
      </w:r>
      <w:r w:rsidRPr="00D20780">
        <w:t>od</w:t>
      </w:r>
      <w:r w:rsidR="005B11E2" w:rsidRPr="00D20780">
        <w:t xml:space="preserve"> </w:t>
      </w:r>
      <w:r w:rsidRPr="00D20780">
        <w:t>1</w:t>
      </w:r>
      <w:r w:rsidR="005B11E2" w:rsidRPr="00D20780">
        <w:rPr>
          <w:rFonts w:ascii="Times New Roman" w:hAnsi="Times New Roman" w:cs="Times New Roman"/>
          <w:szCs w:val="24"/>
        </w:rPr>
        <w:t xml:space="preserve"> </w:t>
      </w:r>
      <w:r w:rsidRPr="00D20780">
        <w:t>stycznia</w:t>
      </w:r>
      <w:r w:rsidR="005B11E2" w:rsidRPr="00D20780">
        <w:t xml:space="preserve"> </w:t>
      </w:r>
      <w:r w:rsidRPr="00D20780">
        <w:t>do</w:t>
      </w:r>
      <w:r w:rsidR="005B11E2" w:rsidRPr="00D20780">
        <w:t xml:space="preserve"> </w:t>
      </w:r>
      <w:r w:rsidRPr="00D20780">
        <w:t>dnia</w:t>
      </w:r>
      <w:r w:rsidR="005B11E2" w:rsidRPr="00D20780">
        <w:t xml:space="preserve"> </w:t>
      </w:r>
      <w:r w:rsidRPr="00D20780">
        <w:t>ogłoszenia</w:t>
      </w:r>
      <w:r w:rsidR="005B11E2" w:rsidRPr="00D20780">
        <w:t xml:space="preserve"> </w:t>
      </w:r>
      <w:r w:rsidRPr="00D20780">
        <w:t>ustawy</w:t>
      </w:r>
      <w:r w:rsidR="005B11E2" w:rsidRPr="00D20780">
        <w:t xml:space="preserve"> </w:t>
      </w:r>
      <w:r w:rsidRPr="00D20780">
        <w:t>budżetowej</w:t>
      </w:r>
      <w:r w:rsidR="005B11E2" w:rsidRPr="00D20780">
        <w:t xml:space="preserve"> </w:t>
      </w:r>
      <w:r w:rsidRPr="00D20780">
        <w:t>stanowi</w:t>
      </w:r>
      <w:r w:rsidR="005B11E2" w:rsidRPr="00D20780">
        <w:t xml:space="preserve"> </w:t>
      </w:r>
      <w:r w:rsidRPr="00D20780">
        <w:t>kwota</w:t>
      </w:r>
      <w:r w:rsidR="005B11E2" w:rsidRPr="00D20780">
        <w:t xml:space="preserve"> </w:t>
      </w:r>
      <w:r w:rsidRPr="00D20780">
        <w:t>bazowa</w:t>
      </w:r>
      <w:r w:rsidR="005B11E2" w:rsidRPr="00D20780">
        <w:t xml:space="preserve"> </w:t>
      </w:r>
      <w:r w:rsidRPr="00D20780">
        <w:t>w</w:t>
      </w:r>
      <w:r w:rsidR="005B11E2" w:rsidRPr="00D20780">
        <w:rPr>
          <w:rFonts w:ascii="Times New Roman" w:hAnsi="Times New Roman" w:cs="Times New Roman"/>
          <w:szCs w:val="24"/>
        </w:rPr>
        <w:t xml:space="preserve"> </w:t>
      </w:r>
      <w:r w:rsidRPr="00D20780">
        <w:t>wysokości</w:t>
      </w:r>
      <w:r w:rsidR="005B11E2" w:rsidRPr="00D20780">
        <w:t xml:space="preserve"> </w:t>
      </w:r>
      <w:r w:rsidRPr="00D20780">
        <w:t>obowiązującej</w:t>
      </w:r>
      <w:r w:rsidR="005B11E2" w:rsidRPr="00D20780">
        <w:t xml:space="preserve"> </w:t>
      </w:r>
      <w:r w:rsidRPr="00D20780">
        <w:t>w</w:t>
      </w:r>
      <w:r w:rsidR="005B11E2" w:rsidRPr="00D20780">
        <w:rPr>
          <w:rFonts w:ascii="Times New Roman" w:hAnsi="Times New Roman" w:cs="Times New Roman"/>
          <w:szCs w:val="24"/>
        </w:rPr>
        <w:t xml:space="preserve"> </w:t>
      </w:r>
      <w:r w:rsidRPr="00D20780">
        <w:t>grudniu</w:t>
      </w:r>
      <w:r w:rsidR="005B11E2" w:rsidRPr="00D20780">
        <w:t xml:space="preserve"> </w:t>
      </w:r>
      <w:r w:rsidRPr="00D20780">
        <w:t>roku</w:t>
      </w:r>
      <w:r w:rsidR="005B11E2" w:rsidRPr="00D20780">
        <w:t xml:space="preserve"> </w:t>
      </w:r>
      <w:r w:rsidRPr="00D20780">
        <w:t>poprzedniego.”.</w:t>
      </w:r>
      <w:r w:rsidR="005B11E2" w:rsidRPr="00D20780">
        <w:rPr>
          <w:rFonts w:ascii="Times New Roman" w:hAnsi="Times New Roman" w:cs="Times New Roman"/>
          <w:szCs w:val="24"/>
        </w:rPr>
        <w:t xml:space="preserve"> </w:t>
      </w:r>
    </w:p>
    <w:p w14:paraId="723C5192" w14:textId="783EE78C" w:rsidR="00C25805" w:rsidRPr="00D20780" w:rsidRDefault="00C25805" w:rsidP="00C25805">
      <w:pPr>
        <w:pStyle w:val="ARTartustawynprozporzdzenia"/>
      </w:pPr>
      <w:r w:rsidRPr="00D20780">
        <w:rPr>
          <w:rStyle w:val="Ppogrubienie"/>
        </w:rPr>
        <w:t>Art.</w:t>
      </w:r>
      <w:r w:rsidR="00D42F8A">
        <w:rPr>
          <w:rStyle w:val="Ppogrubienie"/>
        </w:rPr>
        <w:t> </w:t>
      </w:r>
      <w:r w:rsidR="00541BC1" w:rsidRPr="00D20780">
        <w:rPr>
          <w:rStyle w:val="Ppogrubienie"/>
        </w:rPr>
        <w:t>1</w:t>
      </w:r>
      <w:r w:rsidR="00541BC1">
        <w:rPr>
          <w:rStyle w:val="Ppogrubienie"/>
        </w:rPr>
        <w:t>5</w:t>
      </w:r>
      <w:r w:rsidRPr="00D20780">
        <w:rPr>
          <w:rStyle w:val="Ppogrubienie"/>
        </w:rPr>
        <w:t>.</w:t>
      </w:r>
      <w:r w:rsidR="00D42F8A">
        <w:t> </w:t>
      </w:r>
      <w:r w:rsidRPr="00D20780">
        <w:t>W</w:t>
      </w:r>
      <w:r w:rsidR="005B11E2" w:rsidRPr="00D20780">
        <w:t xml:space="preserve"> </w:t>
      </w:r>
      <w:bookmarkStart w:id="27" w:name="_Hlk170076244"/>
      <w:r w:rsidRPr="00D20780">
        <w:t>ustawie</w:t>
      </w:r>
      <w:r w:rsidR="005B11E2" w:rsidRPr="00D20780">
        <w:t xml:space="preserve"> </w:t>
      </w:r>
      <w:bookmarkStart w:id="28" w:name="_Hlk175006667"/>
      <w:r w:rsidRPr="00D20780">
        <w:t>z</w:t>
      </w:r>
      <w:r w:rsidR="005B11E2" w:rsidRPr="00D20780">
        <w:t xml:space="preserve"> </w:t>
      </w:r>
      <w:r w:rsidRPr="00D20780">
        <w:t>dnia</w:t>
      </w:r>
      <w:r w:rsidR="005B11E2" w:rsidRPr="00D20780">
        <w:t xml:space="preserve"> </w:t>
      </w:r>
      <w:r w:rsidRPr="00D20780">
        <w:t>16</w:t>
      </w:r>
      <w:r w:rsidR="005B11E2" w:rsidRPr="00D20780">
        <w:rPr>
          <w:rFonts w:ascii="Times New Roman" w:hAnsi="Times New Roman" w:cs="Times New Roman"/>
          <w:szCs w:val="24"/>
        </w:rPr>
        <w:t xml:space="preserve"> </w:t>
      </w:r>
      <w:r w:rsidRPr="00D20780">
        <w:t>września</w:t>
      </w:r>
      <w:r w:rsidR="005B11E2" w:rsidRPr="00D20780">
        <w:t xml:space="preserve"> </w:t>
      </w:r>
      <w:r w:rsidRPr="00D20780">
        <w:t>2011</w:t>
      </w:r>
      <w:r w:rsidR="005B11E2" w:rsidRPr="00D20780">
        <w:rPr>
          <w:rFonts w:ascii="Times New Roman" w:hAnsi="Times New Roman" w:cs="Times New Roman"/>
          <w:szCs w:val="24"/>
        </w:rPr>
        <w:t xml:space="preserve"> </w:t>
      </w:r>
      <w:r w:rsidRPr="00D20780">
        <w:t>r.</w:t>
      </w:r>
      <w:r w:rsidR="005B11E2" w:rsidRPr="00D20780">
        <w:t xml:space="preserve"> </w:t>
      </w:r>
      <w:r w:rsidRPr="00D20780">
        <w:t>o</w:t>
      </w:r>
      <w:r w:rsidR="005B11E2" w:rsidRPr="00D20780">
        <w:rPr>
          <w:rFonts w:ascii="Times New Roman" w:hAnsi="Times New Roman" w:cs="Times New Roman"/>
          <w:szCs w:val="24"/>
        </w:rPr>
        <w:t xml:space="preserve"> </w:t>
      </w:r>
      <w:r w:rsidRPr="00D20780">
        <w:t>zmianie</w:t>
      </w:r>
      <w:r w:rsidR="005B11E2" w:rsidRPr="00D20780">
        <w:t xml:space="preserve"> </w:t>
      </w:r>
      <w:r w:rsidRPr="00D20780">
        <w:t>ustawy</w:t>
      </w:r>
      <w:r w:rsidR="005B11E2" w:rsidRPr="00D20780">
        <w:t xml:space="preserve"> </w:t>
      </w:r>
      <w:r w:rsidRPr="00D20780">
        <w:t>–</w:t>
      </w:r>
      <w:r w:rsidR="005B11E2" w:rsidRPr="00D20780">
        <w:t xml:space="preserve"> </w:t>
      </w:r>
      <w:r w:rsidRPr="00D20780">
        <w:t>Kodeks</w:t>
      </w:r>
      <w:r w:rsidR="005B11E2" w:rsidRPr="00D20780">
        <w:t xml:space="preserve"> </w:t>
      </w:r>
      <w:r w:rsidRPr="00D20780">
        <w:t>postępowania</w:t>
      </w:r>
      <w:r w:rsidR="005B11E2" w:rsidRPr="00D20780">
        <w:t xml:space="preserve"> </w:t>
      </w:r>
      <w:r w:rsidRPr="00D20780">
        <w:t>karnego,</w:t>
      </w:r>
      <w:r w:rsidR="005B11E2" w:rsidRPr="00D20780">
        <w:t xml:space="preserve"> </w:t>
      </w:r>
      <w:r w:rsidRPr="00D20780">
        <w:t>ustawy</w:t>
      </w:r>
      <w:r w:rsidR="005B11E2" w:rsidRPr="00D20780">
        <w:t xml:space="preserve"> </w:t>
      </w:r>
      <w:r w:rsidRPr="00D20780">
        <w:t>o</w:t>
      </w:r>
      <w:r w:rsidR="005B11E2" w:rsidRPr="00D20780">
        <w:rPr>
          <w:rFonts w:ascii="Times New Roman" w:hAnsi="Times New Roman" w:cs="Times New Roman"/>
          <w:szCs w:val="24"/>
        </w:rPr>
        <w:t xml:space="preserve"> </w:t>
      </w:r>
      <w:r w:rsidRPr="00D20780">
        <w:t>prokuraturze</w:t>
      </w:r>
      <w:r w:rsidR="005B11E2" w:rsidRPr="00D20780">
        <w:t xml:space="preserve"> </w:t>
      </w:r>
      <w:r w:rsidRPr="00D20780">
        <w:t>oraz</w:t>
      </w:r>
      <w:r w:rsidR="005B11E2" w:rsidRPr="00D20780">
        <w:t xml:space="preserve"> </w:t>
      </w:r>
      <w:r w:rsidRPr="00D20780">
        <w:t>ustawy</w:t>
      </w:r>
      <w:r w:rsidR="005B11E2" w:rsidRPr="00D20780">
        <w:t xml:space="preserve"> </w:t>
      </w:r>
      <w:r w:rsidRPr="00D20780">
        <w:t>o</w:t>
      </w:r>
      <w:r w:rsidR="005B11E2" w:rsidRPr="00D20780">
        <w:rPr>
          <w:rFonts w:ascii="Times New Roman" w:hAnsi="Times New Roman" w:cs="Times New Roman"/>
          <w:szCs w:val="24"/>
        </w:rPr>
        <w:t xml:space="preserve"> </w:t>
      </w:r>
      <w:r w:rsidRPr="00D20780">
        <w:t>Krajowym</w:t>
      </w:r>
      <w:r w:rsidR="005B11E2" w:rsidRPr="00D20780">
        <w:t xml:space="preserve"> </w:t>
      </w:r>
      <w:r w:rsidRPr="00D20780">
        <w:t>Rejestrze</w:t>
      </w:r>
      <w:r w:rsidR="005B11E2" w:rsidRPr="00D20780">
        <w:t xml:space="preserve"> </w:t>
      </w:r>
      <w:r w:rsidRPr="00D20780">
        <w:t>Karnym</w:t>
      </w:r>
      <w:r w:rsidR="005B11E2" w:rsidRPr="00D20780">
        <w:t xml:space="preserve"> </w:t>
      </w:r>
      <w:bookmarkEnd w:id="27"/>
      <w:bookmarkEnd w:id="28"/>
      <w:r w:rsidRPr="00D20780">
        <w:t>(Dz.</w:t>
      </w:r>
      <w:r w:rsidR="005B11E2" w:rsidRPr="00D20780">
        <w:rPr>
          <w:rFonts w:ascii="Times New Roman" w:hAnsi="Times New Roman" w:cs="Times New Roman"/>
          <w:szCs w:val="24"/>
        </w:rPr>
        <w:t xml:space="preserve"> </w:t>
      </w:r>
      <w:r w:rsidRPr="00D20780">
        <w:t>U.</w:t>
      </w:r>
      <w:r w:rsidR="005B11E2" w:rsidRPr="00D20780">
        <w:t xml:space="preserve"> </w:t>
      </w:r>
      <w:r w:rsidRPr="00D20780">
        <w:t>poz.</w:t>
      </w:r>
      <w:r w:rsidR="005B11E2" w:rsidRPr="00D20780">
        <w:rPr>
          <w:rFonts w:ascii="Times New Roman" w:hAnsi="Times New Roman" w:cs="Times New Roman"/>
          <w:szCs w:val="24"/>
        </w:rPr>
        <w:t xml:space="preserve"> </w:t>
      </w:r>
      <w:r w:rsidRPr="00D20780">
        <w:t>1430)</w:t>
      </w:r>
      <w:r w:rsidR="005B11E2" w:rsidRPr="00D20780">
        <w:t xml:space="preserve"> </w:t>
      </w:r>
      <w:r w:rsidR="00C10A06" w:rsidRPr="00D20780">
        <w:t>w</w:t>
      </w:r>
      <w:r w:rsidR="005B11E2" w:rsidRPr="00D20780">
        <w:t xml:space="preserve"> </w:t>
      </w:r>
      <w:r w:rsidRPr="00D20780">
        <w:t>art.</w:t>
      </w:r>
      <w:r w:rsidR="005B11E2" w:rsidRPr="00D20780">
        <w:rPr>
          <w:rFonts w:ascii="Times New Roman" w:hAnsi="Times New Roman" w:cs="Times New Roman"/>
          <w:szCs w:val="24"/>
        </w:rPr>
        <w:t xml:space="preserve"> </w:t>
      </w:r>
      <w:r w:rsidRPr="00D20780">
        <w:t>4</w:t>
      </w:r>
      <w:r w:rsidR="005B11E2" w:rsidRPr="00D20780">
        <w:t xml:space="preserve"> </w:t>
      </w:r>
      <w:r w:rsidR="00C10A06" w:rsidRPr="00D20780">
        <w:t xml:space="preserve">uchyla się </w:t>
      </w:r>
      <w:r w:rsidRPr="00D20780">
        <w:t>ust.</w:t>
      </w:r>
      <w:r w:rsidR="005B11E2" w:rsidRPr="00D20780">
        <w:rPr>
          <w:rFonts w:ascii="Times New Roman" w:hAnsi="Times New Roman" w:cs="Times New Roman"/>
          <w:szCs w:val="24"/>
        </w:rPr>
        <w:t xml:space="preserve"> </w:t>
      </w:r>
      <w:r w:rsidRPr="00D20780">
        <w:t>1.</w:t>
      </w:r>
    </w:p>
    <w:p w14:paraId="0D00EEC0" w14:textId="331C56A2" w:rsidR="005C74E9" w:rsidRPr="00D20780" w:rsidRDefault="00F12C87" w:rsidP="001E724D">
      <w:pPr>
        <w:pStyle w:val="ARTartustawynprozporzdzenia"/>
        <w:keepNext/>
      </w:pPr>
      <w:r w:rsidRPr="00D20780">
        <w:rPr>
          <w:rStyle w:val="Ppogrubienie"/>
        </w:rPr>
        <w:t>Art.</w:t>
      </w:r>
      <w:r w:rsidR="00D42F8A">
        <w:rPr>
          <w:rStyle w:val="Ppogrubienie"/>
        </w:rPr>
        <w:t> </w:t>
      </w:r>
      <w:r w:rsidR="00541BC1" w:rsidRPr="00D20780">
        <w:rPr>
          <w:rStyle w:val="Ppogrubienie"/>
        </w:rPr>
        <w:t>1</w:t>
      </w:r>
      <w:r w:rsidR="00541BC1">
        <w:rPr>
          <w:rStyle w:val="Ppogrubienie"/>
        </w:rPr>
        <w:t>6</w:t>
      </w:r>
      <w:r w:rsidR="005C74E9" w:rsidRPr="00D20780">
        <w:rPr>
          <w:rStyle w:val="Ppogrubienie"/>
        </w:rPr>
        <w:t>.</w:t>
      </w:r>
      <w:r w:rsidR="00D42F8A">
        <w:t> </w:t>
      </w:r>
      <w:r w:rsidR="00683086" w:rsidRPr="00D20780">
        <w:t xml:space="preserve">W ustawie z dnia 28 listopada 2014 r. o ochronie i pomocy dla pokrzywdzonego i świadka (Dz. U. z 2015 r. poz. 21 oraz z 2024 r. </w:t>
      </w:r>
      <w:r w:rsidR="0071265D" w:rsidRPr="00D20780">
        <w:t xml:space="preserve">poz. </w:t>
      </w:r>
      <w:r w:rsidR="00683086" w:rsidRPr="00D20780">
        <w:t>1228) wprowadza się następujące zmiany:</w:t>
      </w:r>
    </w:p>
    <w:p w14:paraId="4C2FC5A7" w14:textId="4895CC41" w:rsidR="005C74E9" w:rsidRPr="00D20780" w:rsidRDefault="005C74E9" w:rsidP="008F5C4D">
      <w:pPr>
        <w:pStyle w:val="PKTpunkt"/>
      </w:pPr>
      <w:r w:rsidRPr="00D20780">
        <w:t>1)</w:t>
      </w:r>
      <w:r w:rsidR="00146F60" w:rsidRPr="00D20780">
        <w:tab/>
      </w:r>
      <w:r w:rsidR="00296B29" w:rsidRPr="00D20780">
        <w:t>w art. 3 w ust. 1 w pkt 3 kropkę zastępuje się średnikiem i dodaje się pkt 4 w brzmieniu</w:t>
      </w:r>
      <w:r w:rsidR="002C3A00" w:rsidRPr="00D20780">
        <w:t>:</w:t>
      </w:r>
    </w:p>
    <w:p w14:paraId="0CC6DF53" w14:textId="54DE94EF" w:rsidR="002C3A00" w:rsidRDefault="002C3A00" w:rsidP="002C3A00">
      <w:pPr>
        <w:pStyle w:val="ZPKTzmpktartykuempunktem"/>
      </w:pPr>
      <w:r w:rsidRPr="00D20780">
        <w:lastRenderedPageBreak/>
        <w:t>„</w:t>
      </w:r>
      <w:r w:rsidR="00296B29" w:rsidRPr="00D20780">
        <w:t>4)</w:t>
      </w:r>
      <w:r w:rsidR="00296B29" w:rsidRPr="00D20780">
        <w:tab/>
        <w:t>zapewnienie systemu wsparcia dla ofiar przestępstw o charakterze terrorystycznym.”;</w:t>
      </w:r>
    </w:p>
    <w:p w14:paraId="1D29B7D8" w14:textId="2EBCF62E" w:rsidR="00C7287A" w:rsidRPr="00C7287A" w:rsidRDefault="00C7287A" w:rsidP="00C7287A">
      <w:pPr>
        <w:pStyle w:val="PKTpunkt"/>
      </w:pPr>
      <w:r w:rsidRPr="00D20780">
        <w:t>2)</w:t>
      </w:r>
      <w:r w:rsidRPr="00C7287A">
        <w:tab/>
        <w:t>po art. 1</w:t>
      </w:r>
      <w:r>
        <w:t>0</w:t>
      </w:r>
      <w:r w:rsidRPr="00C7287A">
        <w:t xml:space="preserve"> dodaje się art. 1</w:t>
      </w:r>
      <w:r>
        <w:t>0</w:t>
      </w:r>
      <w:r w:rsidRPr="00C7287A">
        <w:t>a w brzmieniu:</w:t>
      </w:r>
    </w:p>
    <w:p w14:paraId="20696DF3" w14:textId="77777777" w:rsidR="00C7287A" w:rsidRDefault="00C7287A" w:rsidP="00C7287A">
      <w:pPr>
        <w:pStyle w:val="ZARTzmartartykuempunktem"/>
      </w:pPr>
      <w:r w:rsidRPr="00D20780">
        <w:t xml:space="preserve">„Art. </w:t>
      </w:r>
      <w:r>
        <w:t>10</w:t>
      </w:r>
      <w:r w:rsidRPr="00D20780">
        <w:t>a.</w:t>
      </w:r>
      <w:r>
        <w:t xml:space="preserve"> System </w:t>
      </w:r>
      <w:r w:rsidRPr="00C7287A">
        <w:t>wsparcia dla ofiar przestępstw o charakterze terrorystycznym</w:t>
      </w:r>
      <w:r>
        <w:t xml:space="preserve"> </w:t>
      </w:r>
      <w:r w:rsidRPr="00C7287A">
        <w:t>obejmuje:</w:t>
      </w:r>
    </w:p>
    <w:p w14:paraId="13B54C1B" w14:textId="614BDD16" w:rsidR="00C7287A" w:rsidRPr="006A47A0" w:rsidRDefault="00C7287A" w:rsidP="00B44A8C">
      <w:pPr>
        <w:pStyle w:val="ZPKTzmpktartykuempunktem"/>
      </w:pPr>
      <w:r w:rsidRPr="006A47A0">
        <w:t>1)</w:t>
      </w:r>
      <w:r w:rsidR="00876C16" w:rsidRPr="006A47A0">
        <w:tab/>
      </w:r>
      <w:r w:rsidRPr="006A47A0">
        <w:t>ocenę szczególnych potrzeb ofiar terroryzmu dokonywaną bezpośrednio po ataku terrorystycznym</w:t>
      </w:r>
      <w:r w:rsidR="00876C16" w:rsidRPr="006A47A0">
        <w:t>;</w:t>
      </w:r>
    </w:p>
    <w:p w14:paraId="6DCD8DB5" w14:textId="3C5B3F00" w:rsidR="00C7287A" w:rsidRPr="006A47A0" w:rsidRDefault="00C7287A" w:rsidP="00B44A8C">
      <w:pPr>
        <w:pStyle w:val="ZPKTzmpktartykuempunktem"/>
      </w:pPr>
      <w:r w:rsidRPr="006A47A0">
        <w:t>2)</w:t>
      </w:r>
      <w:r w:rsidR="00876C16" w:rsidRPr="006A47A0">
        <w:tab/>
      </w:r>
      <w:r w:rsidRPr="006A47A0">
        <w:t>udzielanie informacji ofiarom ataku terrorystycznego i ich rodzinom</w:t>
      </w:r>
      <w:r w:rsidR="00FE3C07">
        <w:t>,</w:t>
      </w:r>
      <w:r w:rsidRPr="006A47A0">
        <w:t xml:space="preserve"> w sposób jasny i zrozumiały, przez organy wskazane w art. 16a ust. 2</w:t>
      </w:r>
      <w:r w:rsidR="00876C16" w:rsidRPr="006A47A0">
        <w:t>;</w:t>
      </w:r>
    </w:p>
    <w:p w14:paraId="71C41860" w14:textId="0F15D284" w:rsidR="00C7287A" w:rsidRPr="006A47A0" w:rsidRDefault="00C7287A" w:rsidP="00B44A8C">
      <w:pPr>
        <w:pStyle w:val="ZPKTzmpktartykuempunktem"/>
      </w:pPr>
      <w:r w:rsidRPr="006A47A0">
        <w:t>3)</w:t>
      </w:r>
      <w:r w:rsidR="00876C16" w:rsidRPr="006A47A0">
        <w:tab/>
      </w:r>
      <w:r w:rsidRPr="006A47A0">
        <w:t>zapewnienie natychmiastowej pomocy psychologicznej i wsparci</w:t>
      </w:r>
      <w:r w:rsidR="0091305C">
        <w:t xml:space="preserve">a </w:t>
      </w:r>
      <w:r w:rsidRPr="006A47A0">
        <w:t>emocjonalnego bezpośrednio po ataku terrorystycznym</w:t>
      </w:r>
      <w:r w:rsidR="00876C16" w:rsidRPr="006A47A0">
        <w:t>;</w:t>
      </w:r>
    </w:p>
    <w:p w14:paraId="7101C029" w14:textId="6F2FA935" w:rsidR="00C7287A" w:rsidRPr="006A47A0" w:rsidRDefault="00C7287A" w:rsidP="006A47A0">
      <w:pPr>
        <w:pStyle w:val="ZPKTzmpktartykuempunktem"/>
      </w:pPr>
      <w:r w:rsidRPr="006A47A0">
        <w:t>4)</w:t>
      </w:r>
      <w:r w:rsidR="00876C16" w:rsidRPr="006A47A0">
        <w:tab/>
      </w:r>
      <w:r w:rsidRPr="006A47A0">
        <w:t>koordynację współpracy między jednostkami administracji publicznej oraz organizacjami</w:t>
      </w:r>
      <w:r w:rsidR="00876C16" w:rsidRPr="006A47A0">
        <w:t xml:space="preserve"> </w:t>
      </w:r>
      <w:r w:rsidRPr="006A47A0">
        <w:t>pozarządowymi udzielającymi pomocy ofiarom ataku terrorystycznego.”;</w:t>
      </w:r>
    </w:p>
    <w:p w14:paraId="6C1C8DDB" w14:textId="5339C6C7" w:rsidR="002C3A00" w:rsidRPr="00D20780" w:rsidRDefault="00C7287A" w:rsidP="001E724D">
      <w:pPr>
        <w:pStyle w:val="PKTpunkt"/>
        <w:keepNext/>
      </w:pPr>
      <w:r>
        <w:t>3</w:t>
      </w:r>
      <w:r w:rsidR="002C3A00" w:rsidRPr="00D20780">
        <w:t>)</w:t>
      </w:r>
      <w:r w:rsidR="00146F60" w:rsidRPr="00D20780">
        <w:tab/>
      </w:r>
      <w:r w:rsidR="00296B29" w:rsidRPr="00D20780">
        <w:t>po art. 16 dodaje się art. 16a w brzmieniu:</w:t>
      </w:r>
    </w:p>
    <w:p w14:paraId="388962BF" w14:textId="2A1FF57C" w:rsidR="00296B29" w:rsidRPr="00D20780" w:rsidRDefault="00146F60" w:rsidP="00296B29">
      <w:pPr>
        <w:pStyle w:val="ZARTzmartartykuempunktem"/>
      </w:pPr>
      <w:r w:rsidRPr="00D20780">
        <w:t>„</w:t>
      </w:r>
      <w:r w:rsidR="00296B29" w:rsidRPr="00D20780">
        <w:t>Art. 16a. 1. Pomoc ofiarom przestępstw o charakterze terrorystycznym udzielana jest bezpośrednio po popełnieniu czynu zabronionego i tak długo</w:t>
      </w:r>
      <w:r w:rsidR="00FE3C07">
        <w:t>,</w:t>
      </w:r>
      <w:r w:rsidR="00296B29" w:rsidRPr="00D20780">
        <w:t xml:space="preserve"> jak będzie ona konieczna.</w:t>
      </w:r>
    </w:p>
    <w:p w14:paraId="48EB3E4A" w14:textId="77777777" w:rsidR="003E668B" w:rsidRDefault="00296B29" w:rsidP="005A0E5E">
      <w:pPr>
        <w:pStyle w:val="ZUSTzmustartykuempunktem"/>
      </w:pPr>
      <w:r w:rsidRPr="00D20780">
        <w:t>2. Właściwy komendant Policji wyznacza jednostkę Policji właściwą do koordynacji wsparcia zaspokajającego szczególne potrzeby ofiar przestępstw o charakterze terrorystycznym.”</w:t>
      </w:r>
      <w:r w:rsidR="003E668B">
        <w:t>;</w:t>
      </w:r>
    </w:p>
    <w:p w14:paraId="65053173" w14:textId="6287B31B" w:rsidR="00A255DB" w:rsidRDefault="003E668B" w:rsidP="00C8247A">
      <w:pPr>
        <w:pStyle w:val="PKTpunkt"/>
      </w:pPr>
      <w:r>
        <w:t>4)</w:t>
      </w:r>
      <w:r>
        <w:tab/>
        <w:t>w art. 27</w:t>
      </w:r>
      <w:r w:rsidR="00A255DB">
        <w:t>:</w:t>
      </w:r>
    </w:p>
    <w:p w14:paraId="40B8B0C4" w14:textId="0AEF036E" w:rsidR="003E668B" w:rsidRDefault="00A255DB" w:rsidP="00D2386D">
      <w:pPr>
        <w:pStyle w:val="LITlitera"/>
      </w:pPr>
      <w:r>
        <w:t>a)</w:t>
      </w:r>
      <w:r w:rsidR="00B0273D">
        <w:tab/>
      </w:r>
      <w:r w:rsidR="00603B42">
        <w:t xml:space="preserve">po ust. 1 dodaje się </w:t>
      </w:r>
      <w:r w:rsidR="003E668B">
        <w:t>ust. 1</w:t>
      </w:r>
      <w:r w:rsidR="00603B42">
        <w:t>a</w:t>
      </w:r>
      <w:r w:rsidR="003E668B">
        <w:t xml:space="preserve"> </w:t>
      </w:r>
      <w:r w:rsidR="00603B42">
        <w:t>w</w:t>
      </w:r>
      <w:r w:rsidR="003E668B">
        <w:t xml:space="preserve"> brzmieni</w:t>
      </w:r>
      <w:r w:rsidR="00603B42">
        <w:t>u</w:t>
      </w:r>
      <w:r w:rsidR="003E668B">
        <w:t>:</w:t>
      </w:r>
    </w:p>
    <w:p w14:paraId="4381B4B3" w14:textId="0F0B0F64" w:rsidR="003E668B" w:rsidRDefault="003E668B" w:rsidP="00D2386D">
      <w:pPr>
        <w:pStyle w:val="ZLITUSTzmustliter"/>
      </w:pPr>
      <w:r w:rsidRPr="00D20780">
        <w:t>„</w:t>
      </w:r>
      <w:r>
        <w:t>1</w:t>
      </w:r>
      <w:r w:rsidR="00603B42">
        <w:t>a</w:t>
      </w:r>
      <w:r>
        <w:t>. W latach 2025–2034 maksymalny limit wydatków budżetu państwa będący skutkiem finansowym ustawy wynosi 208 191 740 zł, z tym że w:</w:t>
      </w:r>
    </w:p>
    <w:p w14:paraId="5C8D8834" w14:textId="259128FB" w:rsidR="00AC08A6" w:rsidRPr="00AC08A6" w:rsidRDefault="00AC08A6" w:rsidP="00D2386D">
      <w:pPr>
        <w:pStyle w:val="ZLITPKTzmpktliter"/>
      </w:pPr>
      <w:r w:rsidRPr="00AC08A6">
        <w:t>1)</w:t>
      </w:r>
      <w:r w:rsidRPr="00AC08A6">
        <w:tab/>
        <w:t>2025 r. – 15 344 780 zł;</w:t>
      </w:r>
    </w:p>
    <w:p w14:paraId="3CAF1113" w14:textId="48A0B08F" w:rsidR="00AC08A6" w:rsidRPr="00AC08A6" w:rsidRDefault="00AC08A6" w:rsidP="00D2386D">
      <w:pPr>
        <w:pStyle w:val="ZLITPKTzmpktliter"/>
      </w:pPr>
      <w:r w:rsidRPr="00AC08A6">
        <w:t>2)</w:t>
      </w:r>
      <w:r w:rsidRPr="00AC08A6">
        <w:tab/>
        <w:t>2026 r. – 16 155 660 zł;</w:t>
      </w:r>
    </w:p>
    <w:p w14:paraId="232EEC1B" w14:textId="0DE45E0B" w:rsidR="00AC08A6" w:rsidRPr="00AC08A6" w:rsidRDefault="00AC08A6" w:rsidP="00D2386D">
      <w:pPr>
        <w:pStyle w:val="ZLITPKTzmpktliter"/>
      </w:pPr>
      <w:r w:rsidRPr="00AC08A6">
        <w:t>3)</w:t>
      </w:r>
      <w:r w:rsidRPr="00AC08A6">
        <w:tab/>
        <w:t>2027 r. – 17 141 760 zł;</w:t>
      </w:r>
    </w:p>
    <w:p w14:paraId="5A24985B" w14:textId="07B37A4E" w:rsidR="00AC08A6" w:rsidRPr="00AC08A6" w:rsidRDefault="00AC08A6" w:rsidP="00D2386D">
      <w:pPr>
        <w:pStyle w:val="ZLITPKTzmpktliter"/>
      </w:pPr>
      <w:r w:rsidRPr="00AC08A6">
        <w:t>4)</w:t>
      </w:r>
      <w:r w:rsidRPr="00AC08A6">
        <w:tab/>
        <w:t>2028 r. – 18 322 080 zł;</w:t>
      </w:r>
    </w:p>
    <w:p w14:paraId="48F5BF03" w14:textId="02360FCC" w:rsidR="00AC08A6" w:rsidRPr="00AC08A6" w:rsidRDefault="00AC08A6" w:rsidP="00D2386D">
      <w:pPr>
        <w:pStyle w:val="ZLITPKTzmpktliter"/>
      </w:pPr>
      <w:r w:rsidRPr="00AC08A6">
        <w:t>5)</w:t>
      </w:r>
      <w:r w:rsidRPr="00AC08A6">
        <w:tab/>
        <w:t>2029 r. – 19 514 400 zł;</w:t>
      </w:r>
    </w:p>
    <w:p w14:paraId="16ADBBC5" w14:textId="6AD434DC" w:rsidR="00AC08A6" w:rsidRPr="00AC08A6" w:rsidRDefault="00AC08A6" w:rsidP="00D2386D">
      <w:pPr>
        <w:pStyle w:val="ZLITPKTzmpktliter"/>
      </w:pPr>
      <w:r w:rsidRPr="00AC08A6">
        <w:t>6)</w:t>
      </w:r>
      <w:r w:rsidRPr="00AC08A6">
        <w:tab/>
        <w:t>2030 r. – 20 888 940 zł;</w:t>
      </w:r>
    </w:p>
    <w:p w14:paraId="22093AB4" w14:textId="702954D3" w:rsidR="00AC08A6" w:rsidRPr="00AC08A6" w:rsidRDefault="00AC08A6" w:rsidP="00D2386D">
      <w:pPr>
        <w:pStyle w:val="ZLITPKTzmpktliter"/>
      </w:pPr>
      <w:r w:rsidRPr="00AC08A6">
        <w:t>7)</w:t>
      </w:r>
      <w:r w:rsidRPr="00AC08A6">
        <w:tab/>
        <w:t>2031 r. – 22 462 700 zł;</w:t>
      </w:r>
    </w:p>
    <w:p w14:paraId="571DBF77" w14:textId="2B94CFC1" w:rsidR="00AC08A6" w:rsidRPr="00AC08A6" w:rsidRDefault="00AC08A6" w:rsidP="00D2386D">
      <w:pPr>
        <w:pStyle w:val="ZLITPKTzmpktliter"/>
      </w:pPr>
      <w:r w:rsidRPr="00AC08A6">
        <w:t>8)</w:t>
      </w:r>
      <w:r w:rsidRPr="00AC08A6">
        <w:tab/>
        <w:t>2032 r. – 24 211 680 zł;</w:t>
      </w:r>
    </w:p>
    <w:p w14:paraId="2B471B4A" w14:textId="742D284A" w:rsidR="00AC08A6" w:rsidRPr="00AC08A6" w:rsidRDefault="00AC08A6" w:rsidP="00D2386D">
      <w:pPr>
        <w:pStyle w:val="ZLITPKTzmpktliter"/>
      </w:pPr>
      <w:r w:rsidRPr="00AC08A6">
        <w:lastRenderedPageBreak/>
        <w:t>9)</w:t>
      </w:r>
      <w:r w:rsidRPr="00AC08A6">
        <w:tab/>
        <w:t>2033 r. – 26 003 660 zł;</w:t>
      </w:r>
    </w:p>
    <w:p w14:paraId="6B474245" w14:textId="0E6346AA" w:rsidR="005C74E9" w:rsidRDefault="00AC08A6" w:rsidP="00D2386D">
      <w:pPr>
        <w:pStyle w:val="ZLITPKTzmpktliter"/>
      </w:pPr>
      <w:r w:rsidRPr="00AC08A6">
        <w:t>10)</w:t>
      </w:r>
      <w:r w:rsidRPr="00AC08A6">
        <w:tab/>
        <w:t>2034 r. – 28 146 080 zł</w:t>
      </w:r>
      <w:r w:rsidR="003E668B" w:rsidRPr="00AC08A6">
        <w:t>.”</w:t>
      </w:r>
      <w:r w:rsidR="00B0273D">
        <w:t>,</w:t>
      </w:r>
    </w:p>
    <w:p w14:paraId="6A142226" w14:textId="119AA7F9" w:rsidR="00B0273D" w:rsidRDefault="00B0273D" w:rsidP="00B0273D">
      <w:pPr>
        <w:pStyle w:val="LITlitera"/>
      </w:pPr>
      <w:r>
        <w:t>b)</w:t>
      </w:r>
      <w:r>
        <w:tab/>
        <w:t>ust. 2 otrzymuje brzmienie:</w:t>
      </w:r>
    </w:p>
    <w:p w14:paraId="0CB0CF38" w14:textId="613445BD" w:rsidR="00EF0A8A" w:rsidRPr="00AC08A6" w:rsidRDefault="00EF0A8A" w:rsidP="00D2386D">
      <w:pPr>
        <w:pStyle w:val="ZLITUSTzmustliter"/>
      </w:pPr>
      <w:r w:rsidRPr="00EF0A8A">
        <w:t>„2. Minister właściwy do spraw wewnętrznych monitoruje wykorzystanie zaplanowanych na dany rok wydatków na środki ochrony i pomocy, obejmujących łącznie limit wydatków będący skutkiem finansowym ustawy, o którym mowa w ust.</w:t>
      </w:r>
      <w:r w:rsidR="00A6558B">
        <w:t> </w:t>
      </w:r>
      <w:r w:rsidRPr="00EF0A8A">
        <w:t>1</w:t>
      </w:r>
      <w:r>
        <w:t xml:space="preserve"> i 1a</w:t>
      </w:r>
      <w:r w:rsidRPr="00EF0A8A">
        <w:t>.”</w:t>
      </w:r>
      <w:r>
        <w:t>.</w:t>
      </w:r>
    </w:p>
    <w:p w14:paraId="0BCB6613" w14:textId="7B52D541" w:rsidR="006D03CC" w:rsidRPr="00D20780" w:rsidRDefault="006D03CC" w:rsidP="007A6A36">
      <w:pPr>
        <w:pStyle w:val="ARTartustawynprozporzdzenia"/>
      </w:pPr>
      <w:r w:rsidRPr="00D20780">
        <w:rPr>
          <w:rStyle w:val="Ppogrubienie"/>
        </w:rPr>
        <w:t>Art.</w:t>
      </w:r>
      <w:r w:rsidR="00D42F8A">
        <w:rPr>
          <w:rStyle w:val="Ppogrubienie"/>
        </w:rPr>
        <w:t> </w:t>
      </w:r>
      <w:r w:rsidR="00541BC1" w:rsidRPr="00D20780">
        <w:rPr>
          <w:rStyle w:val="Ppogrubienie"/>
        </w:rPr>
        <w:t>1</w:t>
      </w:r>
      <w:r w:rsidR="00541BC1">
        <w:rPr>
          <w:rStyle w:val="Ppogrubienie"/>
        </w:rPr>
        <w:t>7</w:t>
      </w:r>
      <w:r w:rsidRPr="00D20780">
        <w:rPr>
          <w:rStyle w:val="Ppogrubienie"/>
        </w:rPr>
        <w:t>.</w:t>
      </w:r>
      <w:r w:rsidR="00D42F8A">
        <w:t> </w:t>
      </w:r>
      <w:r w:rsidR="005E5128" w:rsidRPr="00D20780">
        <w:t xml:space="preserve">W ustawie z dnia 28 stycznia 2016 r. </w:t>
      </w:r>
      <w:r w:rsidR="000F282C" w:rsidRPr="00D20780">
        <w:t>–</w:t>
      </w:r>
      <w:r w:rsidR="005E5128" w:rsidRPr="00D20780">
        <w:t xml:space="preserve"> Prawo o prokuraturze (Dz. U. z 2024 r. poz. 390</w:t>
      </w:r>
      <w:r w:rsidR="00633C84">
        <w:t xml:space="preserve"> oraz z 2025 r. poz. 304</w:t>
      </w:r>
      <w:r w:rsidR="005E5128" w:rsidRPr="00D20780">
        <w:t>) uchyla si</w:t>
      </w:r>
      <w:r w:rsidR="005E5128" w:rsidRPr="00D20780">
        <w:rPr>
          <w:rFonts w:hint="eastAsia"/>
        </w:rPr>
        <w:t>ę</w:t>
      </w:r>
      <w:r w:rsidR="005E5128" w:rsidRPr="00D20780">
        <w:t xml:space="preserve"> art. 158b.</w:t>
      </w:r>
    </w:p>
    <w:p w14:paraId="5F70BBB7" w14:textId="70AD72E4" w:rsidR="000E3AFB" w:rsidRDefault="000E3AFB" w:rsidP="000E3AFB">
      <w:pPr>
        <w:pStyle w:val="ARTartustawynprozporzdzenia"/>
      </w:pPr>
      <w:r w:rsidRPr="00D20780">
        <w:rPr>
          <w:rStyle w:val="Ppogrubienie"/>
        </w:rPr>
        <w:t>Art.</w:t>
      </w:r>
      <w:r w:rsidR="00D42F8A">
        <w:rPr>
          <w:rStyle w:val="Ppogrubienie"/>
        </w:rPr>
        <w:t> </w:t>
      </w:r>
      <w:r w:rsidR="00CD3F0F" w:rsidRPr="00D20780">
        <w:rPr>
          <w:rStyle w:val="Ppogrubienie"/>
        </w:rPr>
        <w:t>1</w:t>
      </w:r>
      <w:r w:rsidR="00CD3F0F">
        <w:rPr>
          <w:rStyle w:val="Ppogrubienie"/>
        </w:rPr>
        <w:t>8</w:t>
      </w:r>
      <w:r w:rsidRPr="005A0E5E">
        <w:rPr>
          <w:rStyle w:val="Ppogrubienie"/>
        </w:rPr>
        <w:t>.</w:t>
      </w:r>
      <w:r w:rsidR="00D42F8A">
        <w:t> </w:t>
      </w:r>
      <w:r w:rsidRPr="00D20780">
        <w:t>W ustawie z dnia 16 listopada 2016 r. o Krajowej Administracji Skarbowej (Dz.</w:t>
      </w:r>
      <w:r w:rsidR="00A6558B">
        <w:t> </w:t>
      </w:r>
      <w:r w:rsidRPr="00D20780">
        <w:t>U. z 2023 r. poz. 615, z późn. zm.</w:t>
      </w:r>
      <w:r w:rsidRPr="00D20780">
        <w:rPr>
          <w:rStyle w:val="Odwoanieprzypisudolnego"/>
        </w:rPr>
        <w:footnoteReference w:id="3"/>
      </w:r>
      <w:r w:rsidRPr="00D20780">
        <w:rPr>
          <w:rStyle w:val="IGindeksgrny"/>
        </w:rPr>
        <w:t>)</w:t>
      </w:r>
      <w:r w:rsidRPr="00D20780">
        <w:t>) w art. 136 w ust. 3 w pkt 2 wyrazy „osobę podejrzaną o popełnienie przestępstwa” zastępuje się wyrazami „osobę, jeżeli istnieje uzasadnione podejrzenie, że popełniła ona przestępstwo”.</w:t>
      </w:r>
    </w:p>
    <w:p w14:paraId="66E15455" w14:textId="0DDCF1D0" w:rsidR="00F03772" w:rsidRPr="00D20780" w:rsidRDefault="00F03772" w:rsidP="000E3AFB">
      <w:pPr>
        <w:pStyle w:val="ARTartustawynprozporzdzenia"/>
        <w:rPr>
          <w:rStyle w:val="Ppogrubienie"/>
          <w:b w:val="0"/>
        </w:rPr>
      </w:pPr>
      <w:r w:rsidRPr="00B44A8C">
        <w:rPr>
          <w:rStyle w:val="Ppogrubienie"/>
        </w:rPr>
        <w:t>Art.</w:t>
      </w:r>
      <w:r w:rsidR="00D42F8A">
        <w:rPr>
          <w:rStyle w:val="Ppogrubienie"/>
        </w:rPr>
        <w:t> </w:t>
      </w:r>
      <w:r w:rsidR="005E1231">
        <w:rPr>
          <w:rStyle w:val="Ppogrubienie"/>
        </w:rPr>
        <w:t>19</w:t>
      </w:r>
      <w:r w:rsidR="00F67F5A" w:rsidRPr="00B44A8C">
        <w:rPr>
          <w:rStyle w:val="Ppogrubienie"/>
        </w:rPr>
        <w:t>.</w:t>
      </w:r>
      <w:r w:rsidR="00D42F8A">
        <w:t> </w:t>
      </w:r>
      <w:r w:rsidR="00F67F5A">
        <w:t xml:space="preserve">W </w:t>
      </w:r>
      <w:bookmarkStart w:id="29" w:name="_Hlk190693440"/>
      <w:r w:rsidR="00F67F5A">
        <w:t xml:space="preserve">ustawie </w:t>
      </w:r>
      <w:r w:rsidR="00F67F5A" w:rsidRPr="00F67F5A">
        <w:t>z dnia 8 grudnia 2017 r. o Służbie Ochrony Państwa</w:t>
      </w:r>
      <w:r w:rsidR="00F67F5A">
        <w:t xml:space="preserve"> (Dz. U. z 2025 r. poz. 34</w:t>
      </w:r>
      <w:r w:rsidR="007E2F50">
        <w:t>,</w:t>
      </w:r>
      <w:r w:rsidR="00D2323D">
        <w:t xml:space="preserve"> z 2024 r. poz. 1871 oraz z 2025 r. poz.</w:t>
      </w:r>
      <w:r w:rsidR="007E2F50">
        <w:t xml:space="preserve"> </w:t>
      </w:r>
      <w:r w:rsidR="00F67F5A">
        <w:t>17</w:t>
      </w:r>
      <w:r w:rsidR="007E2F50">
        <w:t>9 i 718</w:t>
      </w:r>
      <w:r w:rsidR="00837F74">
        <w:t>)</w:t>
      </w:r>
      <w:r w:rsidR="00F67F5A">
        <w:t xml:space="preserve"> </w:t>
      </w:r>
      <w:bookmarkEnd w:id="29"/>
      <w:r w:rsidR="00F67F5A">
        <w:t>w art. 42</w:t>
      </w:r>
      <w:r w:rsidR="00912847">
        <w:t xml:space="preserve"> w ust. 5 wyrazy </w:t>
      </w:r>
      <w:r w:rsidR="00912847" w:rsidRPr="00912847">
        <w:t>„os</w:t>
      </w:r>
      <w:r w:rsidR="00912847">
        <w:t>oby</w:t>
      </w:r>
      <w:r w:rsidR="00912847" w:rsidRPr="00912847">
        <w:t xml:space="preserve"> podejrzan</w:t>
      </w:r>
      <w:r w:rsidR="00912847">
        <w:t>ej</w:t>
      </w:r>
      <w:r w:rsidR="00912847" w:rsidRPr="00912847">
        <w:t>”</w:t>
      </w:r>
      <w:r w:rsidR="00912847">
        <w:t xml:space="preserve"> </w:t>
      </w:r>
      <w:r w:rsidR="00912847" w:rsidRPr="00912847">
        <w:t xml:space="preserve">zastępuje się </w:t>
      </w:r>
      <w:r w:rsidR="00912847">
        <w:t>wyrazem</w:t>
      </w:r>
      <w:r w:rsidR="00912847" w:rsidRPr="00912847">
        <w:t xml:space="preserve"> „</w:t>
      </w:r>
      <w:r w:rsidR="00912847">
        <w:t>podejrzanego</w:t>
      </w:r>
      <w:r w:rsidR="00912847" w:rsidRPr="00912847">
        <w:t>”</w:t>
      </w:r>
      <w:r w:rsidR="00912847">
        <w:t>.</w:t>
      </w:r>
    </w:p>
    <w:p w14:paraId="0D611CAE" w14:textId="31AE6DD3" w:rsidR="00736763" w:rsidRPr="00D20780" w:rsidRDefault="00736763" w:rsidP="00EC53B9">
      <w:pPr>
        <w:pStyle w:val="ARTartustawynprozporzdzenia"/>
      </w:pPr>
      <w:r w:rsidRPr="00D20780">
        <w:rPr>
          <w:rStyle w:val="Ppogrubienie"/>
        </w:rPr>
        <w:t>Art.</w:t>
      </w:r>
      <w:r w:rsidR="00D42F8A">
        <w:rPr>
          <w:rStyle w:val="Ppogrubienie"/>
        </w:rPr>
        <w:t> </w:t>
      </w:r>
      <w:r w:rsidR="005E1231">
        <w:rPr>
          <w:rStyle w:val="Ppogrubienie"/>
        </w:rPr>
        <w:t>20</w:t>
      </w:r>
      <w:r w:rsidRPr="00D20780">
        <w:rPr>
          <w:rStyle w:val="Ppogrubienie"/>
        </w:rPr>
        <w:t>.</w:t>
      </w:r>
      <w:r w:rsidR="00D42F8A">
        <w:t> </w:t>
      </w:r>
      <w:r w:rsidRPr="00D20780">
        <w:t>W ustawie z dnia 11 marca 2022 r. o obronie Ojczyzny (</w:t>
      </w:r>
      <w:r w:rsidR="004C2689">
        <w:t>Dz. U. z 2025 r. poz.</w:t>
      </w:r>
      <w:r w:rsidR="00A6558B">
        <w:t> </w:t>
      </w:r>
      <w:r w:rsidR="004C2689">
        <w:t>825</w:t>
      </w:r>
      <w:r w:rsidRPr="00D20780">
        <w:t>) w art. 508 w pkt 1 w lit. d wyrazy „osób podejrzanych o popełnienie przestępstwa” zastępuje się wyrazami „osób, co do których istnieje uzasadnione podejrzenie, że popełniły one przestępstwo”.</w:t>
      </w:r>
    </w:p>
    <w:p w14:paraId="2F4EEACD" w14:textId="34FA70A6" w:rsidR="00C33840" w:rsidRPr="00D20780" w:rsidRDefault="00C33840" w:rsidP="001E724D">
      <w:pPr>
        <w:pStyle w:val="ARTartustawynprozporzdzenia"/>
        <w:keepNext/>
      </w:pPr>
      <w:r w:rsidRPr="00D20780">
        <w:rPr>
          <w:rStyle w:val="Ppogrubienie"/>
        </w:rPr>
        <w:t>Art.</w:t>
      </w:r>
      <w:r w:rsidR="00D42F8A">
        <w:rPr>
          <w:rStyle w:val="Ppogrubienie"/>
        </w:rPr>
        <w:t> </w:t>
      </w:r>
      <w:r w:rsidR="005E1231">
        <w:rPr>
          <w:rStyle w:val="Ppogrubienie"/>
        </w:rPr>
        <w:t>21</w:t>
      </w:r>
      <w:r w:rsidRPr="00D20780">
        <w:rPr>
          <w:rStyle w:val="Ppogrubienie"/>
        </w:rPr>
        <w:t>.</w:t>
      </w:r>
      <w:r w:rsidR="00D42F8A">
        <w:t> </w:t>
      </w:r>
      <w:r w:rsidRPr="00D20780">
        <w:t>W</w:t>
      </w:r>
      <w:r w:rsidR="005B11E2" w:rsidRPr="00D20780">
        <w:t xml:space="preserve"> </w:t>
      </w:r>
      <w:r w:rsidRPr="00D20780">
        <w:t>ustawie</w:t>
      </w:r>
      <w:r w:rsidR="005B11E2" w:rsidRPr="00D20780">
        <w:t xml:space="preserve"> </w:t>
      </w:r>
      <w:bookmarkStart w:id="30" w:name="_Hlk175006484"/>
      <w:r w:rsidRPr="00D20780">
        <w:t>z</w:t>
      </w:r>
      <w:r w:rsidR="005B11E2" w:rsidRPr="00D20780">
        <w:t xml:space="preserve"> </w:t>
      </w:r>
      <w:r w:rsidRPr="00D20780">
        <w:t>dnia</w:t>
      </w:r>
      <w:r w:rsidR="005B11E2" w:rsidRPr="00D20780">
        <w:t xml:space="preserve"> </w:t>
      </w:r>
      <w:r w:rsidRPr="00D20780">
        <w:t>12</w:t>
      </w:r>
      <w:r w:rsidR="005B11E2" w:rsidRPr="00D20780">
        <w:t xml:space="preserve"> </w:t>
      </w:r>
      <w:r w:rsidRPr="00D20780">
        <w:t>marca</w:t>
      </w:r>
      <w:r w:rsidR="005B11E2" w:rsidRPr="00D20780">
        <w:t xml:space="preserve"> </w:t>
      </w:r>
      <w:r w:rsidRPr="00D20780">
        <w:t>2022</w:t>
      </w:r>
      <w:r w:rsidR="005B11E2" w:rsidRPr="00D20780">
        <w:t xml:space="preserve"> </w:t>
      </w:r>
      <w:r w:rsidRPr="00D20780">
        <w:t>r.</w:t>
      </w:r>
      <w:r w:rsidR="005B11E2" w:rsidRPr="00D20780">
        <w:t xml:space="preserve"> </w:t>
      </w:r>
      <w:r w:rsidRPr="00D20780">
        <w:t>o</w:t>
      </w:r>
      <w:r w:rsidR="005B11E2" w:rsidRPr="00D20780">
        <w:t xml:space="preserve"> </w:t>
      </w:r>
      <w:r w:rsidRPr="00D20780">
        <w:t>pomocy</w:t>
      </w:r>
      <w:r w:rsidR="005B11E2" w:rsidRPr="00D20780">
        <w:t xml:space="preserve"> </w:t>
      </w:r>
      <w:r w:rsidRPr="00D20780">
        <w:t>obywatelom</w:t>
      </w:r>
      <w:r w:rsidR="005B11E2" w:rsidRPr="00D20780">
        <w:t xml:space="preserve"> </w:t>
      </w:r>
      <w:r w:rsidRPr="00D20780">
        <w:t>Ukrainy</w:t>
      </w:r>
      <w:r w:rsidR="005B11E2" w:rsidRPr="00D20780">
        <w:t xml:space="preserve"> </w:t>
      </w:r>
      <w:r w:rsidRPr="00D20780">
        <w:t>w</w:t>
      </w:r>
      <w:r w:rsidR="005B11E2" w:rsidRPr="00D20780">
        <w:t xml:space="preserve"> </w:t>
      </w:r>
      <w:r w:rsidRPr="00D20780">
        <w:t>związku</w:t>
      </w:r>
      <w:r w:rsidR="005B11E2" w:rsidRPr="00D20780">
        <w:t xml:space="preserve"> </w:t>
      </w:r>
      <w:r w:rsidRPr="00D20780">
        <w:t>z</w:t>
      </w:r>
      <w:r w:rsidR="005B11E2" w:rsidRPr="00D20780">
        <w:t xml:space="preserve"> </w:t>
      </w:r>
      <w:r w:rsidRPr="00D20780">
        <w:t>konfliktem</w:t>
      </w:r>
      <w:r w:rsidR="005B11E2" w:rsidRPr="00D20780">
        <w:t xml:space="preserve"> </w:t>
      </w:r>
      <w:r w:rsidRPr="00D20780">
        <w:t>zbrojnym</w:t>
      </w:r>
      <w:r w:rsidR="005B11E2" w:rsidRPr="00D20780">
        <w:t xml:space="preserve"> </w:t>
      </w:r>
      <w:r w:rsidRPr="00D20780">
        <w:t>na</w:t>
      </w:r>
      <w:r w:rsidR="005B11E2" w:rsidRPr="00D20780">
        <w:t xml:space="preserve"> </w:t>
      </w:r>
      <w:r w:rsidRPr="00D20780">
        <w:t>terytorium</w:t>
      </w:r>
      <w:r w:rsidR="005B11E2" w:rsidRPr="00D20780">
        <w:t xml:space="preserve"> </w:t>
      </w:r>
      <w:r w:rsidRPr="00D20780">
        <w:t>tego</w:t>
      </w:r>
      <w:r w:rsidR="005B11E2" w:rsidRPr="00D20780">
        <w:t xml:space="preserve"> </w:t>
      </w:r>
      <w:r w:rsidRPr="00D20780">
        <w:t>państwa</w:t>
      </w:r>
      <w:r w:rsidR="005B11E2" w:rsidRPr="00D20780">
        <w:t xml:space="preserve"> </w:t>
      </w:r>
      <w:bookmarkEnd w:id="30"/>
      <w:r w:rsidRPr="00D20780">
        <w:t>(</w:t>
      </w:r>
      <w:r w:rsidR="009275AE" w:rsidRPr="00D20780">
        <w:t>Dz.</w:t>
      </w:r>
      <w:r w:rsidR="005B11E2" w:rsidRPr="00D20780">
        <w:t xml:space="preserve"> </w:t>
      </w:r>
      <w:r w:rsidR="009275AE" w:rsidRPr="00D20780">
        <w:t>U.</w:t>
      </w:r>
      <w:r w:rsidR="005B11E2" w:rsidRPr="00D20780">
        <w:t xml:space="preserve"> </w:t>
      </w:r>
      <w:r w:rsidRPr="00D20780">
        <w:t>z</w:t>
      </w:r>
      <w:r w:rsidR="005B11E2" w:rsidRPr="00D20780">
        <w:t xml:space="preserve"> </w:t>
      </w:r>
      <w:r w:rsidR="00AC0423" w:rsidRPr="00D20780">
        <w:t>202</w:t>
      </w:r>
      <w:r w:rsidR="00AC0423">
        <w:t>5</w:t>
      </w:r>
      <w:r w:rsidR="00AC0423" w:rsidRPr="00D20780">
        <w:t xml:space="preserve"> </w:t>
      </w:r>
      <w:r w:rsidRPr="00D20780">
        <w:t>r.</w:t>
      </w:r>
      <w:r w:rsidR="005B11E2" w:rsidRPr="00D20780">
        <w:t xml:space="preserve"> </w:t>
      </w:r>
      <w:r w:rsidR="009275AE" w:rsidRPr="00D20780">
        <w:t>poz.</w:t>
      </w:r>
      <w:r w:rsidR="00AC0423">
        <w:t xml:space="preserve"> 337</w:t>
      </w:r>
      <w:r w:rsidR="00D1072C">
        <w:t>, 620 i 621</w:t>
      </w:r>
      <w:r w:rsidRPr="00D20780">
        <w:t>)</w:t>
      </w:r>
      <w:r w:rsidR="005B11E2" w:rsidRPr="00D20780">
        <w:t xml:space="preserve"> </w:t>
      </w:r>
      <w:r w:rsidR="009E4EC0" w:rsidRPr="00D20780">
        <w:t xml:space="preserve">w </w:t>
      </w:r>
      <w:r w:rsidR="009275AE" w:rsidRPr="00D20780">
        <w:t>art.</w:t>
      </w:r>
      <w:r w:rsidR="00A6558B">
        <w:t> </w:t>
      </w:r>
      <w:r w:rsidRPr="00D20780">
        <w:t>72</w:t>
      </w:r>
      <w:r w:rsidR="005B11E2" w:rsidRPr="00D20780">
        <w:t xml:space="preserve"> </w:t>
      </w:r>
      <w:r w:rsidR="009E4EC0" w:rsidRPr="00D20780">
        <w:t xml:space="preserve">wprowadzenie do wyliczenia </w:t>
      </w:r>
      <w:r w:rsidRPr="00D20780">
        <w:t>otrzymuje</w:t>
      </w:r>
      <w:r w:rsidR="005B11E2" w:rsidRPr="00D20780">
        <w:t xml:space="preserve"> </w:t>
      </w:r>
      <w:r w:rsidRPr="00D20780">
        <w:t>brzmienie:</w:t>
      </w:r>
    </w:p>
    <w:p w14:paraId="3C7B65A2" w14:textId="05E28436" w:rsidR="009C5B9D" w:rsidRPr="00D20780" w:rsidRDefault="00C33840" w:rsidP="005A0E5E">
      <w:pPr>
        <w:pStyle w:val="ZFRAGzmfragmentunpzdaniaartykuempunktem"/>
      </w:pPr>
      <w:r w:rsidRPr="00D20780">
        <w:t>„Skazując</w:t>
      </w:r>
      <w:r w:rsidR="005B11E2" w:rsidRPr="00D20780">
        <w:t xml:space="preserve"> </w:t>
      </w:r>
      <w:r w:rsidRPr="00D20780">
        <w:t>sprawcę,</w:t>
      </w:r>
      <w:r w:rsidR="005B11E2" w:rsidRPr="00D20780">
        <w:t xml:space="preserve"> </w:t>
      </w:r>
      <w:r w:rsidRPr="00D20780">
        <w:t>który</w:t>
      </w:r>
      <w:r w:rsidR="005B11E2" w:rsidRPr="00D20780">
        <w:t xml:space="preserve"> </w:t>
      </w:r>
      <w:r w:rsidRPr="00D20780">
        <w:t>w</w:t>
      </w:r>
      <w:r w:rsidR="005B11E2" w:rsidRPr="00D20780">
        <w:t xml:space="preserve"> </w:t>
      </w:r>
      <w:bookmarkStart w:id="31" w:name="_Hlk170074168"/>
      <w:r w:rsidRPr="00D20780">
        <w:t>czasie</w:t>
      </w:r>
      <w:r w:rsidR="005B11E2" w:rsidRPr="00D20780">
        <w:t xml:space="preserve"> </w:t>
      </w:r>
      <w:r w:rsidRPr="00D20780">
        <w:t>i</w:t>
      </w:r>
      <w:r w:rsidR="005B11E2" w:rsidRPr="00D20780">
        <w:t xml:space="preserve"> </w:t>
      </w:r>
      <w:r w:rsidRPr="00D20780">
        <w:t>w</w:t>
      </w:r>
      <w:r w:rsidR="005B11E2" w:rsidRPr="00D20780">
        <w:t xml:space="preserve"> </w:t>
      </w:r>
      <w:r w:rsidRPr="00D20780">
        <w:t>związku</w:t>
      </w:r>
      <w:r w:rsidR="005B11E2" w:rsidRPr="00D20780">
        <w:t xml:space="preserve"> </w:t>
      </w:r>
      <w:r w:rsidRPr="00D20780">
        <w:t>z</w:t>
      </w:r>
      <w:r w:rsidR="005B11E2" w:rsidRPr="00D20780">
        <w:t xml:space="preserve"> </w:t>
      </w:r>
      <w:r w:rsidRPr="00D20780">
        <w:t>konfliktem</w:t>
      </w:r>
      <w:r w:rsidR="005B11E2" w:rsidRPr="00D20780">
        <w:t xml:space="preserve"> </w:t>
      </w:r>
      <w:r w:rsidRPr="00D20780">
        <w:t>zbrojnym</w:t>
      </w:r>
      <w:r w:rsidR="005B11E2" w:rsidRPr="00D20780">
        <w:t xml:space="preserve"> </w:t>
      </w:r>
      <w:r w:rsidRPr="00D20780">
        <w:t>na</w:t>
      </w:r>
      <w:r w:rsidR="005B11E2" w:rsidRPr="00D20780">
        <w:t xml:space="preserve"> </w:t>
      </w:r>
      <w:r w:rsidRPr="00D20780">
        <w:t>terytorium</w:t>
      </w:r>
      <w:r w:rsidR="005B11E2" w:rsidRPr="00D20780">
        <w:t xml:space="preserve"> </w:t>
      </w:r>
      <w:r w:rsidRPr="00D20780">
        <w:t>Ukrainy</w:t>
      </w:r>
      <w:r w:rsidR="005B11E2" w:rsidRPr="00D20780">
        <w:t xml:space="preserve"> </w:t>
      </w:r>
      <w:bookmarkEnd w:id="31"/>
      <w:r w:rsidRPr="00D20780">
        <w:t>popełnił</w:t>
      </w:r>
      <w:r w:rsidR="005B11E2" w:rsidRPr="00D20780">
        <w:t xml:space="preserve"> </w:t>
      </w:r>
      <w:r w:rsidRPr="00D20780">
        <w:t>przestępstwo,</w:t>
      </w:r>
      <w:r w:rsidR="005B11E2" w:rsidRPr="00D20780">
        <w:t xml:space="preserve"> </w:t>
      </w:r>
      <w:r w:rsidRPr="00D20780">
        <w:t>o</w:t>
      </w:r>
      <w:r w:rsidR="005B11E2" w:rsidRPr="00D20780">
        <w:t xml:space="preserve"> </w:t>
      </w:r>
      <w:r w:rsidRPr="00D20780">
        <w:t>którym</w:t>
      </w:r>
      <w:r w:rsidR="005B11E2" w:rsidRPr="00D20780">
        <w:t xml:space="preserve"> </w:t>
      </w:r>
      <w:r w:rsidRPr="00D20780">
        <w:t>mowa</w:t>
      </w:r>
      <w:r w:rsidR="005B11E2" w:rsidRPr="00D20780">
        <w:t xml:space="preserve"> </w:t>
      </w:r>
      <w:r w:rsidRPr="00D20780">
        <w:t>w</w:t>
      </w:r>
      <w:r w:rsidR="000D7221" w:rsidRPr="00D20780">
        <w:t>:</w:t>
      </w:r>
      <w:r w:rsidR="009C5B9D" w:rsidRPr="00D20780">
        <w:t>”.</w:t>
      </w:r>
    </w:p>
    <w:p w14:paraId="0742FC1C" w14:textId="5D11E12B" w:rsidR="00C33840" w:rsidRPr="00D20780" w:rsidRDefault="00C33840" w:rsidP="001C3F6D">
      <w:pPr>
        <w:pStyle w:val="ARTartustawynprozporzdzenia"/>
      </w:pPr>
      <w:bookmarkStart w:id="32" w:name="_Hlk190806803"/>
      <w:r w:rsidRPr="00D20780">
        <w:rPr>
          <w:rStyle w:val="Ppogrubienie"/>
        </w:rPr>
        <w:t>Art.</w:t>
      </w:r>
      <w:r w:rsidR="00D42F8A">
        <w:rPr>
          <w:rStyle w:val="Ppogrubienie"/>
        </w:rPr>
        <w:t> </w:t>
      </w:r>
      <w:r w:rsidR="005E1231">
        <w:rPr>
          <w:rStyle w:val="Ppogrubienie"/>
        </w:rPr>
        <w:t>22</w:t>
      </w:r>
      <w:r w:rsidRPr="00D20780">
        <w:rPr>
          <w:rStyle w:val="Ppogrubienie"/>
        </w:rPr>
        <w:t>.</w:t>
      </w:r>
      <w:r w:rsidR="00D42F8A">
        <w:t> </w:t>
      </w:r>
      <w:r w:rsidRPr="00D20780">
        <w:t>W</w:t>
      </w:r>
      <w:r w:rsidR="005B11E2" w:rsidRPr="00D20780">
        <w:t xml:space="preserve"> </w:t>
      </w:r>
      <w:r w:rsidRPr="00D20780">
        <w:t>ustawie</w:t>
      </w:r>
      <w:r w:rsidR="005B11E2" w:rsidRPr="00D20780">
        <w:t xml:space="preserve"> </w:t>
      </w:r>
      <w:bookmarkStart w:id="33" w:name="_Hlk175006686"/>
      <w:r w:rsidRPr="00D20780">
        <w:t>z</w:t>
      </w:r>
      <w:r w:rsidR="005B11E2" w:rsidRPr="00D20780">
        <w:t xml:space="preserve"> </w:t>
      </w:r>
      <w:bookmarkStart w:id="34" w:name="_Hlk170076371"/>
      <w:r w:rsidRPr="00D20780">
        <w:t>dnia</w:t>
      </w:r>
      <w:r w:rsidR="005B11E2" w:rsidRPr="00D20780">
        <w:t xml:space="preserve"> </w:t>
      </w:r>
      <w:r w:rsidRPr="00D20780">
        <w:t>9</w:t>
      </w:r>
      <w:r w:rsidR="005B11E2" w:rsidRPr="00D20780">
        <w:t xml:space="preserve"> </w:t>
      </w:r>
      <w:r w:rsidRPr="00D20780">
        <w:t>czerwca</w:t>
      </w:r>
      <w:r w:rsidR="005B11E2" w:rsidRPr="00D20780">
        <w:t xml:space="preserve"> </w:t>
      </w:r>
      <w:r w:rsidRPr="00D20780">
        <w:t>2022</w:t>
      </w:r>
      <w:r w:rsidR="005B11E2" w:rsidRPr="00D20780">
        <w:t xml:space="preserve"> </w:t>
      </w:r>
      <w:r w:rsidRPr="00D20780">
        <w:t>r.</w:t>
      </w:r>
      <w:r w:rsidR="005B11E2" w:rsidRPr="00D20780">
        <w:t xml:space="preserve"> </w:t>
      </w:r>
      <w:r w:rsidRPr="00D20780">
        <w:t>o</w:t>
      </w:r>
      <w:r w:rsidR="005B11E2" w:rsidRPr="00D20780">
        <w:t xml:space="preserve"> </w:t>
      </w:r>
      <w:r w:rsidRPr="00D20780">
        <w:t>wspieraniu</w:t>
      </w:r>
      <w:r w:rsidR="005B11E2" w:rsidRPr="00D20780">
        <w:t xml:space="preserve"> </w:t>
      </w:r>
      <w:r w:rsidRPr="00D20780">
        <w:t>i</w:t>
      </w:r>
      <w:r w:rsidR="005B11E2" w:rsidRPr="00D20780">
        <w:t xml:space="preserve"> </w:t>
      </w:r>
      <w:r w:rsidRPr="00D20780">
        <w:t>resocjalizacji</w:t>
      </w:r>
      <w:r w:rsidR="005B11E2" w:rsidRPr="00D20780">
        <w:t xml:space="preserve"> </w:t>
      </w:r>
      <w:r w:rsidRPr="00D20780">
        <w:t>nieletnich</w:t>
      </w:r>
      <w:r w:rsidR="005B11E2" w:rsidRPr="00D20780">
        <w:t xml:space="preserve"> </w:t>
      </w:r>
      <w:bookmarkEnd w:id="33"/>
      <w:bookmarkEnd w:id="34"/>
      <w:r w:rsidRPr="00D20780">
        <w:t>(Dz.</w:t>
      </w:r>
      <w:r w:rsidR="00A6558B">
        <w:t> </w:t>
      </w:r>
      <w:r w:rsidRPr="00D20780">
        <w:t>U.</w:t>
      </w:r>
      <w:r w:rsidR="008C1EAC" w:rsidRPr="00D20780">
        <w:t xml:space="preserve"> z 2024 r. poz. 978 i 1228</w:t>
      </w:r>
      <w:r w:rsidRPr="00D20780">
        <w:t>)</w:t>
      </w:r>
      <w:r w:rsidR="005B11E2" w:rsidRPr="00D20780">
        <w:t xml:space="preserve"> </w:t>
      </w:r>
      <w:bookmarkEnd w:id="32"/>
      <w:r w:rsidRPr="00D20780">
        <w:t>w</w:t>
      </w:r>
      <w:r w:rsidR="005B11E2" w:rsidRPr="00D20780">
        <w:t xml:space="preserve"> </w:t>
      </w:r>
      <w:r w:rsidR="009275AE" w:rsidRPr="00D20780">
        <w:t>art.</w:t>
      </w:r>
      <w:r w:rsidR="005B11E2" w:rsidRPr="00D20780">
        <w:rPr>
          <w:rFonts w:ascii="Times New Roman" w:hAnsi="Times New Roman" w:cs="Times New Roman"/>
          <w:szCs w:val="24"/>
        </w:rPr>
        <w:t xml:space="preserve"> </w:t>
      </w:r>
      <w:r w:rsidRPr="00D20780">
        <w:t>3</w:t>
      </w:r>
      <w:r w:rsidR="009275AE" w:rsidRPr="00D20780">
        <w:t>7</w:t>
      </w:r>
      <w:r w:rsidR="005B11E2" w:rsidRPr="00D20780">
        <w:t xml:space="preserve"> </w:t>
      </w:r>
      <w:r w:rsidR="009275AE" w:rsidRPr="00D20780">
        <w:t>ust.</w:t>
      </w:r>
      <w:r w:rsidR="007C273F" w:rsidRPr="00D20780">
        <w:t xml:space="preserve"> </w:t>
      </w:r>
      <w:r w:rsidRPr="00D20780">
        <w:t>7</w:t>
      </w:r>
      <w:r w:rsidR="005B11E2" w:rsidRPr="00D20780">
        <w:t xml:space="preserve"> </w:t>
      </w:r>
      <w:r w:rsidRPr="00D20780">
        <w:t>otrzymuje</w:t>
      </w:r>
      <w:r w:rsidR="005B11E2" w:rsidRPr="00D20780">
        <w:t xml:space="preserve"> </w:t>
      </w:r>
      <w:r w:rsidRPr="00D20780">
        <w:t>brzmienie:</w:t>
      </w:r>
    </w:p>
    <w:p w14:paraId="3E2C870D" w14:textId="50DE6117" w:rsidR="0090572C" w:rsidRPr="00D20780" w:rsidRDefault="00C33840" w:rsidP="001C3F6D">
      <w:pPr>
        <w:pStyle w:val="ZUSTzmustartykuempunktem"/>
      </w:pPr>
      <w:bookmarkStart w:id="35" w:name="_Hlk178076478"/>
      <w:r w:rsidRPr="00D20780">
        <w:lastRenderedPageBreak/>
        <w:t>„</w:t>
      </w:r>
      <w:bookmarkEnd w:id="35"/>
      <w:r w:rsidRPr="00D20780">
        <w:t>7.</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celu</w:t>
      </w:r>
      <w:r w:rsidR="005B11E2" w:rsidRPr="00D20780">
        <w:t xml:space="preserve"> </w:t>
      </w:r>
      <w:r w:rsidRPr="00D20780">
        <w:t>umożliwienia</w:t>
      </w:r>
      <w:r w:rsidR="005B11E2" w:rsidRPr="00D20780">
        <w:t xml:space="preserve"> </w:t>
      </w:r>
      <w:r w:rsidRPr="00D20780">
        <w:t>nieletniemu</w:t>
      </w:r>
      <w:r w:rsidR="005B11E2" w:rsidRPr="00D20780">
        <w:t xml:space="preserve"> </w:t>
      </w:r>
      <w:r w:rsidRPr="00D20780">
        <w:t>korzystania</w:t>
      </w:r>
      <w:r w:rsidR="005B11E2" w:rsidRPr="00D20780">
        <w:t xml:space="preserve"> </w:t>
      </w:r>
      <w:r w:rsidRPr="00D20780">
        <w:t>z</w:t>
      </w:r>
      <w:r w:rsidR="005B11E2" w:rsidRPr="00D20780">
        <w:rPr>
          <w:rFonts w:ascii="Times New Roman" w:hAnsi="Times New Roman" w:cs="Times New Roman"/>
          <w:szCs w:val="24"/>
          <w:shd w:val="clear" w:color="auto" w:fill="FFFFFF"/>
        </w:rPr>
        <w:t xml:space="preserve"> </w:t>
      </w:r>
      <w:r w:rsidRPr="00D20780">
        <w:t>pomocy</w:t>
      </w:r>
      <w:r w:rsidR="005B11E2" w:rsidRPr="00D20780">
        <w:t xml:space="preserve"> </w:t>
      </w:r>
      <w:r w:rsidRPr="00D20780">
        <w:t>obrońcy</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przypadkach,</w:t>
      </w:r>
      <w:r w:rsidR="005B11E2" w:rsidRPr="00D20780">
        <w:t xml:space="preserve"> </w:t>
      </w:r>
      <w:r w:rsidRPr="00D20780">
        <w:t>gdy</w:t>
      </w:r>
      <w:r w:rsidR="005B11E2" w:rsidRPr="00D20780">
        <w:t xml:space="preserve"> </w:t>
      </w:r>
      <w:r w:rsidRPr="00D20780">
        <w:t>zachodzi</w:t>
      </w:r>
      <w:r w:rsidR="005B11E2" w:rsidRPr="00D20780">
        <w:t xml:space="preserve"> </w:t>
      </w:r>
      <w:r w:rsidRPr="00D20780">
        <w:t>konieczność</w:t>
      </w:r>
      <w:r w:rsidR="005B11E2" w:rsidRPr="00D20780">
        <w:t xml:space="preserve"> </w:t>
      </w:r>
      <w:r w:rsidRPr="00D20780">
        <w:t>natychmiastowego</w:t>
      </w:r>
      <w:r w:rsidR="005B11E2" w:rsidRPr="00D20780">
        <w:t xml:space="preserve"> </w:t>
      </w:r>
      <w:r w:rsidRPr="00D20780">
        <w:t>podjęcia</w:t>
      </w:r>
      <w:r w:rsidR="005B11E2" w:rsidRPr="00D20780">
        <w:t xml:space="preserve"> </w:t>
      </w:r>
      <w:r w:rsidRPr="00D20780">
        <w:t>obrony,</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tym</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szczególności</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przypadku</w:t>
      </w:r>
      <w:r w:rsidR="005B11E2" w:rsidRPr="00D20780">
        <w:t xml:space="preserve"> </w:t>
      </w:r>
      <w:r w:rsidRPr="00EC314C">
        <w:t>zatrzymania</w:t>
      </w:r>
      <w:r w:rsidR="005B11E2" w:rsidRPr="00D20780">
        <w:t xml:space="preserve"> </w:t>
      </w:r>
      <w:r w:rsidRPr="00057270">
        <w:t>nieletniego</w:t>
      </w:r>
      <w:r w:rsidRPr="00D20780">
        <w:t>,</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przypadku</w:t>
      </w:r>
      <w:r w:rsidR="005B11E2" w:rsidRPr="00D20780">
        <w:t xml:space="preserve"> </w:t>
      </w:r>
      <w:r w:rsidRPr="00D20780">
        <w:t>przesłuchania</w:t>
      </w:r>
      <w:r w:rsidR="005B11E2" w:rsidRPr="00D20780">
        <w:t xml:space="preserve"> </w:t>
      </w:r>
      <w:r w:rsidRPr="00D20780">
        <w:t>nieletniego</w:t>
      </w:r>
      <w:r w:rsidR="005B11E2" w:rsidRPr="00D20780">
        <w:t xml:space="preserve"> </w:t>
      </w:r>
      <w:r w:rsidRPr="00D20780">
        <w:t>przez</w:t>
      </w:r>
      <w:r w:rsidR="005B11E2" w:rsidRPr="00D20780">
        <w:t xml:space="preserve"> </w:t>
      </w:r>
      <w:r w:rsidRPr="00D20780">
        <w:t>Policję</w:t>
      </w:r>
      <w:r w:rsidR="005B11E2" w:rsidRPr="00D20780">
        <w:t xml:space="preserve"> </w:t>
      </w:r>
      <w:r w:rsidRPr="00D20780">
        <w:t>oraz</w:t>
      </w:r>
      <w:r w:rsidR="005B11E2" w:rsidRPr="00D20780">
        <w:t xml:space="preserve"> </w:t>
      </w:r>
      <w:r w:rsidRPr="00D20780">
        <w:t>w</w:t>
      </w:r>
      <w:r w:rsidR="005B11E2" w:rsidRPr="00D20780">
        <w:rPr>
          <w:rFonts w:ascii="Times New Roman" w:hAnsi="Times New Roman" w:cs="Times New Roman"/>
          <w:szCs w:val="24"/>
          <w:shd w:val="clear" w:color="auto" w:fill="FFFFFF"/>
        </w:rPr>
        <w:t xml:space="preserve"> </w:t>
      </w:r>
      <w:r w:rsidRPr="00D20780">
        <w:t>przypadku</w:t>
      </w:r>
      <w:r w:rsidR="005B11E2" w:rsidRPr="00D20780">
        <w:t xml:space="preserve"> </w:t>
      </w:r>
      <w:r w:rsidRPr="00D20780">
        <w:t>zastosowania</w:t>
      </w:r>
      <w:r w:rsidR="005B11E2" w:rsidRPr="00D20780">
        <w:t xml:space="preserve"> </w:t>
      </w:r>
      <w:r w:rsidRPr="00D20780">
        <w:t>wobec</w:t>
      </w:r>
      <w:r w:rsidR="005B11E2" w:rsidRPr="00D20780">
        <w:t xml:space="preserve"> </w:t>
      </w:r>
      <w:r w:rsidRPr="00D20780">
        <w:t>zatrzymanego</w:t>
      </w:r>
      <w:r w:rsidR="005B11E2" w:rsidRPr="00D20780">
        <w:t xml:space="preserve"> </w:t>
      </w:r>
      <w:r w:rsidRPr="00D20780">
        <w:t>nieletniego</w:t>
      </w:r>
      <w:r w:rsidR="005B11E2" w:rsidRPr="00D20780">
        <w:t xml:space="preserve"> </w:t>
      </w:r>
      <w:r w:rsidRPr="00D20780">
        <w:t>środka</w:t>
      </w:r>
      <w:r w:rsidR="005B11E2" w:rsidRPr="00D20780">
        <w:t xml:space="preserve"> </w:t>
      </w:r>
      <w:r w:rsidRPr="00D20780">
        <w:t>tymczasowego,</w:t>
      </w:r>
      <w:r w:rsidR="005B11E2" w:rsidRPr="00D20780">
        <w:t xml:space="preserve"> </w:t>
      </w:r>
      <w:r w:rsidRPr="00D20780">
        <w:t>przepis</w:t>
      </w:r>
      <w:r w:rsidR="007C273F" w:rsidRPr="00D20780">
        <w:t xml:space="preserve"> </w:t>
      </w:r>
      <w:r w:rsidR="00AB7FD5" w:rsidRPr="00D20780">
        <w:t>art.</w:t>
      </w:r>
      <w:r w:rsidR="005B11E2" w:rsidRPr="00D20780">
        <w:t xml:space="preserve"> </w:t>
      </w:r>
      <w:r w:rsidR="00AB7FD5" w:rsidRPr="00D20780">
        <w:t>245</w:t>
      </w:r>
      <w:r w:rsidR="005B11E2" w:rsidRPr="00D20780">
        <w:t xml:space="preserve"> </w:t>
      </w:r>
      <w:r w:rsidR="00AB7FD5" w:rsidRPr="00D20780">
        <w:t>§</w:t>
      </w:r>
      <w:r w:rsidR="005B11E2" w:rsidRPr="00D20780">
        <w:t xml:space="preserve"> </w:t>
      </w:r>
      <w:r w:rsidRPr="00D20780">
        <w:t>2</w:t>
      </w:r>
      <w:r w:rsidR="005B11E2" w:rsidRPr="00D20780">
        <w:t xml:space="preserve"> </w:t>
      </w:r>
      <w:r w:rsidRPr="00D20780">
        <w:t>Kodeksu</w:t>
      </w:r>
      <w:r w:rsidR="005B11E2" w:rsidRPr="00D20780">
        <w:t xml:space="preserve"> </w:t>
      </w:r>
      <w:r w:rsidRPr="00D20780">
        <w:t>postępowania</w:t>
      </w:r>
      <w:r w:rsidR="005B11E2" w:rsidRPr="00D20780">
        <w:t xml:space="preserve"> </w:t>
      </w:r>
      <w:r w:rsidRPr="00D20780">
        <w:t>karnego</w:t>
      </w:r>
      <w:r w:rsidR="005B11E2" w:rsidRPr="00D20780">
        <w:t xml:space="preserve"> </w:t>
      </w:r>
      <w:r w:rsidRPr="00D20780">
        <w:t>oraz</w:t>
      </w:r>
      <w:r w:rsidR="005B11E2" w:rsidRPr="00D20780">
        <w:t xml:space="preserve"> </w:t>
      </w:r>
      <w:r w:rsidRPr="00D20780">
        <w:t>przepisy</w:t>
      </w:r>
      <w:r w:rsidR="005B11E2" w:rsidRPr="00D20780">
        <w:t xml:space="preserve"> </w:t>
      </w:r>
      <w:r w:rsidRPr="00D20780">
        <w:t>wydane</w:t>
      </w:r>
      <w:r w:rsidR="005B11E2" w:rsidRPr="00D20780">
        <w:t xml:space="preserve"> </w:t>
      </w:r>
      <w:r w:rsidRPr="00D20780">
        <w:t>na</w:t>
      </w:r>
      <w:r w:rsidR="005B11E2" w:rsidRPr="00D20780">
        <w:t xml:space="preserve"> </w:t>
      </w:r>
      <w:r w:rsidRPr="00D20780">
        <w:t>podstawie</w:t>
      </w:r>
      <w:r w:rsidR="005B11E2" w:rsidRPr="00D20780">
        <w:t xml:space="preserve"> </w:t>
      </w:r>
      <w:r w:rsidR="009275AE" w:rsidRPr="00D20780">
        <w:t>art.</w:t>
      </w:r>
      <w:r w:rsidR="005B11E2" w:rsidRPr="00D20780">
        <w:rPr>
          <w:rFonts w:ascii="Times New Roman" w:hAnsi="Times New Roman" w:cs="Times New Roman"/>
          <w:szCs w:val="24"/>
        </w:rPr>
        <w:t xml:space="preserve"> </w:t>
      </w:r>
      <w:r w:rsidRPr="00D20780">
        <w:t>24</w:t>
      </w:r>
      <w:r w:rsidR="009275AE" w:rsidRPr="00D20780">
        <w:t>5</w:t>
      </w:r>
      <w:r w:rsidR="005B11E2" w:rsidRPr="00D20780">
        <w:t xml:space="preserve"> </w:t>
      </w:r>
      <w:r w:rsidR="009275AE" w:rsidRPr="00D20780">
        <w:t>§</w:t>
      </w:r>
      <w:r w:rsidR="005B11E2" w:rsidRPr="00D20780">
        <w:rPr>
          <w:rFonts w:ascii="Times New Roman" w:hAnsi="Times New Roman" w:cs="Times New Roman"/>
          <w:szCs w:val="24"/>
        </w:rPr>
        <w:t xml:space="preserve"> </w:t>
      </w:r>
      <w:r w:rsidRPr="00D20780">
        <w:t>5</w:t>
      </w:r>
      <w:r w:rsidR="005B11E2" w:rsidRPr="00D20780">
        <w:rPr>
          <w:rFonts w:ascii="Times New Roman" w:hAnsi="Times New Roman" w:cs="Times New Roman"/>
          <w:szCs w:val="24"/>
        </w:rPr>
        <w:t xml:space="preserve"> </w:t>
      </w:r>
      <w:r w:rsidRPr="00D20780">
        <w:t>tego</w:t>
      </w:r>
      <w:r w:rsidR="005B11E2" w:rsidRPr="00D20780">
        <w:t xml:space="preserve"> </w:t>
      </w:r>
      <w:r w:rsidRPr="00D20780">
        <w:t>kodeksu</w:t>
      </w:r>
      <w:r w:rsidR="005B11E2" w:rsidRPr="00D20780">
        <w:t xml:space="preserve"> </w:t>
      </w:r>
      <w:r w:rsidRPr="00D20780">
        <w:t>stosuje</w:t>
      </w:r>
      <w:r w:rsidR="005B11E2" w:rsidRPr="00D20780">
        <w:t xml:space="preserve"> </w:t>
      </w:r>
      <w:r w:rsidRPr="00D20780">
        <w:t>się</w:t>
      </w:r>
      <w:r w:rsidR="005B11E2" w:rsidRPr="00D20780">
        <w:t xml:space="preserve"> </w:t>
      </w:r>
      <w:r w:rsidRPr="00D20780">
        <w:t>odpowiednio.”</w:t>
      </w:r>
      <w:r w:rsidR="00654302" w:rsidRPr="00D20780">
        <w:t>.</w:t>
      </w:r>
    </w:p>
    <w:p w14:paraId="1EE7DA5B" w14:textId="36F0A3EF" w:rsidR="00F05E00" w:rsidRPr="00D20780" w:rsidRDefault="00F05E00" w:rsidP="00A356DF">
      <w:pPr>
        <w:pStyle w:val="ARTartustawynprozporzdzenia"/>
      </w:pPr>
      <w:r w:rsidRPr="00D20780">
        <w:rPr>
          <w:rStyle w:val="Ppogrubienie"/>
        </w:rPr>
        <w:t>Art.</w:t>
      </w:r>
      <w:r w:rsidR="00D42F8A">
        <w:rPr>
          <w:rStyle w:val="Ppogrubienie"/>
        </w:rPr>
        <w:t> </w:t>
      </w:r>
      <w:r w:rsidR="00F617DF" w:rsidRPr="00D20780">
        <w:rPr>
          <w:rStyle w:val="Ppogrubienie"/>
        </w:rPr>
        <w:t>2</w:t>
      </w:r>
      <w:r w:rsidR="00877BC6">
        <w:rPr>
          <w:rStyle w:val="Ppogrubienie"/>
        </w:rPr>
        <w:t>3</w:t>
      </w:r>
      <w:r w:rsidRPr="00D20780">
        <w:rPr>
          <w:rStyle w:val="Ppogrubienie"/>
        </w:rPr>
        <w:t>.</w:t>
      </w:r>
      <w:r w:rsidR="00D42F8A">
        <w:t> </w:t>
      </w:r>
      <w:r w:rsidRPr="00D20780">
        <w:t xml:space="preserve">Przepisy ustaw </w:t>
      </w:r>
      <w:r w:rsidR="00A742DC" w:rsidRPr="00D20780">
        <w:t xml:space="preserve">zmienianych </w:t>
      </w:r>
      <w:r w:rsidRPr="00D20780">
        <w:t xml:space="preserve">w art. </w:t>
      </w:r>
      <w:r w:rsidR="00BB2DC9">
        <w:t>1</w:t>
      </w:r>
      <w:r w:rsidRPr="00D20780">
        <w:t xml:space="preserve">, </w:t>
      </w:r>
      <w:r w:rsidR="00A742DC" w:rsidRPr="00D20780">
        <w:t xml:space="preserve">art. </w:t>
      </w:r>
      <w:r w:rsidR="00F617DF">
        <w:t>7</w:t>
      </w:r>
      <w:r w:rsidRPr="00D20780">
        <w:t>,</w:t>
      </w:r>
      <w:r w:rsidR="00EF1769" w:rsidRPr="00D20780">
        <w:t xml:space="preserve"> art. </w:t>
      </w:r>
      <w:r w:rsidR="005E1231">
        <w:t>9</w:t>
      </w:r>
      <w:r w:rsidR="00EF1769" w:rsidRPr="00D20780">
        <w:t xml:space="preserve">, </w:t>
      </w:r>
      <w:r w:rsidR="001C3F6D">
        <w:t xml:space="preserve">art. 10, </w:t>
      </w:r>
      <w:r w:rsidR="00EF1769" w:rsidRPr="00D20780">
        <w:t xml:space="preserve">art. </w:t>
      </w:r>
      <w:r w:rsidR="005E1231">
        <w:t>11</w:t>
      </w:r>
      <w:r w:rsidR="00EF1769" w:rsidRPr="00D20780">
        <w:t>,</w:t>
      </w:r>
      <w:r w:rsidRPr="00D20780">
        <w:t xml:space="preserve"> </w:t>
      </w:r>
      <w:r w:rsidR="00A742DC" w:rsidRPr="00D20780">
        <w:t xml:space="preserve">art. </w:t>
      </w:r>
      <w:r w:rsidR="005E1231">
        <w:t>12</w:t>
      </w:r>
      <w:r w:rsidR="00C10A06" w:rsidRPr="00D20780">
        <w:t xml:space="preserve">, </w:t>
      </w:r>
      <w:r w:rsidR="00A742DC" w:rsidRPr="00D20780">
        <w:t xml:space="preserve">art. </w:t>
      </w:r>
      <w:r w:rsidR="005E1231">
        <w:t>14</w:t>
      </w:r>
      <w:r w:rsidRPr="00D20780">
        <w:t xml:space="preserve">, </w:t>
      </w:r>
      <w:r w:rsidR="00A742DC" w:rsidRPr="00D20780">
        <w:t xml:space="preserve">art. </w:t>
      </w:r>
      <w:r w:rsidR="005E1231" w:rsidRPr="00D20780">
        <w:t>1</w:t>
      </w:r>
      <w:r w:rsidR="005E1231">
        <w:t>5</w:t>
      </w:r>
      <w:r w:rsidR="000F282C" w:rsidRPr="00D20780">
        <w:t xml:space="preserve">, art. </w:t>
      </w:r>
      <w:r w:rsidR="005E1231" w:rsidRPr="00D20780">
        <w:t>1</w:t>
      </w:r>
      <w:r w:rsidR="005E1231">
        <w:t>7</w:t>
      </w:r>
      <w:r w:rsidR="001C3F6D">
        <w:t xml:space="preserve"> i</w:t>
      </w:r>
      <w:r w:rsidR="00E40651">
        <w:t xml:space="preserve"> </w:t>
      </w:r>
      <w:r w:rsidR="00A742DC" w:rsidRPr="00D20780">
        <w:t xml:space="preserve">art. </w:t>
      </w:r>
      <w:r w:rsidR="005E1231">
        <w:t>22</w:t>
      </w:r>
      <w:r w:rsidRPr="00D20780">
        <w:t xml:space="preserve"> w brzmieniu nadanym niniejszą ustawą</w:t>
      </w:r>
      <w:r w:rsidR="00F22B6C" w:rsidRPr="00D20780">
        <w:t>,</w:t>
      </w:r>
      <w:r w:rsidRPr="00D20780">
        <w:t xml:space="preserve"> stosuje się </w:t>
      </w:r>
      <w:r w:rsidR="00C12090">
        <w:t xml:space="preserve">także </w:t>
      </w:r>
      <w:r w:rsidRPr="00D20780">
        <w:t>do spraw wszczętych przed dniem jej wejścia w życie, jeżeli przepisy poniższe nie stanowią inaczej.</w:t>
      </w:r>
    </w:p>
    <w:p w14:paraId="77061CBD" w14:textId="1E179FC4" w:rsidR="00F05E00" w:rsidRPr="00D20780" w:rsidRDefault="00F05E00" w:rsidP="00A356DF">
      <w:pPr>
        <w:pStyle w:val="ARTartustawynprozporzdzenia"/>
      </w:pPr>
      <w:r w:rsidRPr="00D20780">
        <w:rPr>
          <w:rStyle w:val="Ppogrubienie"/>
        </w:rPr>
        <w:t>Art.</w:t>
      </w:r>
      <w:r w:rsidR="00D42F8A">
        <w:rPr>
          <w:rStyle w:val="Ppogrubienie"/>
        </w:rPr>
        <w:t> </w:t>
      </w:r>
      <w:r w:rsidR="00F617DF" w:rsidRPr="00D20780">
        <w:rPr>
          <w:rStyle w:val="Ppogrubienie"/>
        </w:rPr>
        <w:t>2</w:t>
      </w:r>
      <w:r w:rsidR="00877BC6">
        <w:rPr>
          <w:rStyle w:val="Ppogrubienie"/>
        </w:rPr>
        <w:t>4</w:t>
      </w:r>
      <w:r w:rsidRPr="00D20780">
        <w:rPr>
          <w:rStyle w:val="Ppogrubienie"/>
        </w:rPr>
        <w:t>.</w:t>
      </w:r>
      <w:r w:rsidR="00D42F8A">
        <w:t> </w:t>
      </w:r>
      <w:r w:rsidRPr="00D20780">
        <w:t xml:space="preserve">Czynności procesowe dokonane przed dniem wejścia w życie niniejszej ustawy są skuteczne, jeżeli </w:t>
      </w:r>
      <w:r w:rsidR="00707E8F" w:rsidRPr="00D20780">
        <w:t>zostały dokonane</w:t>
      </w:r>
      <w:r w:rsidRPr="00D20780">
        <w:t xml:space="preserve"> z zachowaniem przepisów dotychczasowych.</w:t>
      </w:r>
    </w:p>
    <w:p w14:paraId="742E28F7" w14:textId="6E967181" w:rsidR="00F05E00" w:rsidRPr="00D20780" w:rsidRDefault="00F05E00" w:rsidP="00A356DF">
      <w:pPr>
        <w:pStyle w:val="ARTartustawynprozporzdzenia"/>
      </w:pPr>
      <w:r w:rsidRPr="00D20780">
        <w:rPr>
          <w:rStyle w:val="Ppogrubienie"/>
        </w:rPr>
        <w:t>Art.</w:t>
      </w:r>
      <w:r w:rsidR="00D42F8A">
        <w:rPr>
          <w:rStyle w:val="Ppogrubienie"/>
        </w:rPr>
        <w:t> </w:t>
      </w:r>
      <w:r w:rsidR="00F617DF" w:rsidRPr="00D20780">
        <w:rPr>
          <w:rStyle w:val="Ppogrubienie"/>
        </w:rPr>
        <w:t>2</w:t>
      </w:r>
      <w:r w:rsidR="00877BC6">
        <w:rPr>
          <w:rStyle w:val="Ppogrubienie"/>
        </w:rPr>
        <w:t>5</w:t>
      </w:r>
      <w:r w:rsidRPr="00D20780">
        <w:rPr>
          <w:rStyle w:val="Ppogrubienie"/>
        </w:rPr>
        <w:t>.</w:t>
      </w:r>
      <w:r w:rsidR="00D42F8A">
        <w:t> </w:t>
      </w:r>
      <w:r w:rsidRPr="00D20780">
        <w:t xml:space="preserve">W </w:t>
      </w:r>
      <w:r w:rsidR="00707E8F" w:rsidRPr="00D20780">
        <w:t xml:space="preserve">przypadku </w:t>
      </w:r>
      <w:r w:rsidRPr="00D20780">
        <w:t>wątpliwości</w:t>
      </w:r>
      <w:r w:rsidR="00C12090">
        <w:t>,</w:t>
      </w:r>
      <w:r w:rsidRPr="00D20780">
        <w:t xml:space="preserve"> czy stosować prawo dotychczasowe, czy przepisy niniejszej ustawy, stosuje się niniejsz</w:t>
      </w:r>
      <w:r w:rsidR="00F22B6C" w:rsidRPr="00D20780">
        <w:t>ą</w:t>
      </w:r>
      <w:r w:rsidRPr="00D20780">
        <w:t xml:space="preserve"> ustawę.</w:t>
      </w:r>
    </w:p>
    <w:p w14:paraId="0B4E5043" w14:textId="73FE3A44" w:rsidR="00F05E00" w:rsidRPr="00D20780" w:rsidRDefault="00F05E00" w:rsidP="00A356DF">
      <w:pPr>
        <w:pStyle w:val="ARTartustawynprozporzdzenia"/>
      </w:pPr>
      <w:r w:rsidRPr="00D20780">
        <w:rPr>
          <w:rStyle w:val="Ppogrubienie"/>
        </w:rPr>
        <w:t>Art.</w:t>
      </w:r>
      <w:r w:rsidR="00D42F8A">
        <w:rPr>
          <w:rStyle w:val="Ppogrubienie"/>
        </w:rPr>
        <w:t> </w:t>
      </w:r>
      <w:r w:rsidR="00F617DF" w:rsidRPr="00D20780">
        <w:rPr>
          <w:rStyle w:val="Ppogrubienie"/>
        </w:rPr>
        <w:t>2</w:t>
      </w:r>
      <w:r w:rsidR="00877BC6">
        <w:rPr>
          <w:rStyle w:val="Ppogrubienie"/>
        </w:rPr>
        <w:t>6</w:t>
      </w:r>
      <w:r w:rsidRPr="00D20780">
        <w:rPr>
          <w:rStyle w:val="Ppogrubienie"/>
        </w:rPr>
        <w:t>.</w:t>
      </w:r>
      <w:r w:rsidR="00D42F8A">
        <w:t> </w:t>
      </w:r>
      <w:r w:rsidRPr="00D20780">
        <w:t>Jeżeli na podstawie niniejszej ustawy nastąpiła zmiana właściwości lub składu sądu, do czasu zakończenia postępowania w danej instancji orzeka sąd dotychczas właściwy lub w dotychczasowym składzie.</w:t>
      </w:r>
    </w:p>
    <w:p w14:paraId="36DB1C23" w14:textId="6C1E3C21" w:rsidR="00F05E00" w:rsidRDefault="00F05E00" w:rsidP="00A356DF">
      <w:pPr>
        <w:pStyle w:val="ARTartustawynprozporzdzenia"/>
      </w:pPr>
      <w:r w:rsidRPr="00D20780">
        <w:rPr>
          <w:rStyle w:val="Ppogrubienie"/>
        </w:rPr>
        <w:t>Art.</w:t>
      </w:r>
      <w:r w:rsidR="00D42F8A">
        <w:rPr>
          <w:rStyle w:val="Ppogrubienie"/>
        </w:rPr>
        <w:t> </w:t>
      </w:r>
      <w:r w:rsidR="00877BC6">
        <w:rPr>
          <w:rStyle w:val="Ppogrubienie"/>
        </w:rPr>
        <w:t>27</w:t>
      </w:r>
      <w:r w:rsidRPr="00D20780">
        <w:rPr>
          <w:rStyle w:val="Ppogrubienie"/>
        </w:rPr>
        <w:t>.</w:t>
      </w:r>
      <w:r w:rsidR="00D42F8A">
        <w:t> </w:t>
      </w:r>
      <w:r w:rsidRPr="00D20780">
        <w:t xml:space="preserve">Niezwłocznie po dniu wejścia w życie niniejszej ustawy właściwy organ procesowy przekazuje stronom i innym osobom uprawnionym informację o zmianie zakresu ich uprawnień lub obowiązków wynikających ze zmiany </w:t>
      </w:r>
      <w:bookmarkStart w:id="36" w:name="_Hlk191383052"/>
      <w:r w:rsidRPr="00D20780">
        <w:t xml:space="preserve">ustawy </w:t>
      </w:r>
      <w:r w:rsidR="00A63055" w:rsidRPr="00D20780">
        <w:t xml:space="preserve">zmienianej </w:t>
      </w:r>
      <w:r w:rsidRPr="00D20780">
        <w:t xml:space="preserve">w art. </w:t>
      </w:r>
      <w:r w:rsidR="004D7180">
        <w:t>1</w:t>
      </w:r>
      <w:r w:rsidR="00A63055" w:rsidRPr="00D20780">
        <w:t xml:space="preserve"> w brzmieniu </w:t>
      </w:r>
      <w:bookmarkEnd w:id="36"/>
      <w:r w:rsidR="00A63055" w:rsidRPr="00D20780">
        <w:t>nadanym niniejszą ustawą</w:t>
      </w:r>
      <w:r w:rsidRPr="00D20780">
        <w:t>.</w:t>
      </w:r>
    </w:p>
    <w:p w14:paraId="30DD380C" w14:textId="7157F2F4" w:rsidR="00D7244E" w:rsidRDefault="00D7244E" w:rsidP="004879F0">
      <w:pPr>
        <w:pStyle w:val="ARTartustawynprozporzdzenia"/>
      </w:pPr>
      <w:r w:rsidRPr="00B44A8C">
        <w:rPr>
          <w:rStyle w:val="Ppogrubienie"/>
        </w:rPr>
        <w:t>Art.</w:t>
      </w:r>
      <w:r w:rsidR="00D42F8A">
        <w:rPr>
          <w:rStyle w:val="Ppogrubienie"/>
        </w:rPr>
        <w:t> </w:t>
      </w:r>
      <w:r w:rsidR="00877BC6">
        <w:rPr>
          <w:rStyle w:val="Ppogrubienie"/>
        </w:rPr>
        <w:t>28</w:t>
      </w:r>
      <w:r w:rsidR="001920F8">
        <w:t>.</w:t>
      </w:r>
      <w:r w:rsidR="00D42F8A">
        <w:t> </w:t>
      </w:r>
      <w:r>
        <w:t>1.</w:t>
      </w:r>
      <w:r w:rsidR="00D42F8A">
        <w:t> </w:t>
      </w:r>
      <w:r>
        <w:t xml:space="preserve">Jeżeli na podstawie niniejszej ustawy </w:t>
      </w:r>
      <w:r w:rsidR="001808AD">
        <w:t>powstała</w:t>
      </w:r>
      <w:r>
        <w:t xml:space="preserve"> potrzeba wyznaczenia obrońcy dla os</w:t>
      </w:r>
      <w:r w:rsidR="00967451">
        <w:t xml:space="preserve">oby, która wcześniej korzystała z obrońcy na podstawie </w:t>
      </w:r>
      <w:r>
        <w:t xml:space="preserve">art. 79 </w:t>
      </w:r>
      <w:r w:rsidRPr="00D20780">
        <w:t>§</w:t>
      </w:r>
      <w:r>
        <w:t xml:space="preserve"> 1 pkt 1 ustawy zmienianej w art. </w:t>
      </w:r>
      <w:r w:rsidR="00BB2DC9">
        <w:t>1</w:t>
      </w:r>
      <w:r w:rsidR="00543FD0">
        <w:t xml:space="preserve"> w brzmieniu dotychczasowym</w:t>
      </w:r>
      <w:r>
        <w:t xml:space="preserve">, wyznacza się obrońcę i określa czas niezbędny na zapoznanie się ze sprawą. </w:t>
      </w:r>
    </w:p>
    <w:p w14:paraId="25F271B7" w14:textId="56106051" w:rsidR="008C6CA2" w:rsidRPr="008C6CA2" w:rsidRDefault="00D7244E" w:rsidP="008C5700">
      <w:pPr>
        <w:pStyle w:val="USTustnpkodeksu"/>
      </w:pPr>
      <w:r>
        <w:t>2.</w:t>
      </w:r>
      <w:r w:rsidR="00D42F8A">
        <w:t> </w:t>
      </w:r>
      <w:r>
        <w:t xml:space="preserve">W wypadku, o którym mowa w </w:t>
      </w:r>
      <w:r w:rsidRPr="00D20780">
        <w:t>§</w:t>
      </w:r>
      <w:r>
        <w:t xml:space="preserve"> 1, na wniosek oskarżonego lub obrońcy powtarza się czynności dowodowe</w:t>
      </w:r>
      <w:r w:rsidR="000E7299">
        <w:t xml:space="preserve"> dokonane bez udziału obrońcy</w:t>
      </w:r>
      <w:r w:rsidR="007442D2">
        <w:t>,</w:t>
      </w:r>
      <w:r w:rsidR="008C6CA2" w:rsidRPr="008C6CA2">
        <w:t xml:space="preserve"> </w:t>
      </w:r>
      <w:r w:rsidR="009C5818" w:rsidRPr="009C5818">
        <w:t>chyba że nie jest to możliwe</w:t>
      </w:r>
      <w:r w:rsidR="007442D2">
        <w:t>,</w:t>
      </w:r>
      <w:r w:rsidR="009C5818" w:rsidRPr="009C5818">
        <w:t xml:space="preserve"> albo jest to znacznie utrudnione, </w:t>
      </w:r>
      <w:r w:rsidR="008C6CA2" w:rsidRPr="008C6CA2">
        <w:t xml:space="preserve">a </w:t>
      </w:r>
      <w:r w:rsidR="00C12090">
        <w:t>po</w:t>
      </w:r>
      <w:r w:rsidR="008C6CA2" w:rsidRPr="008C6CA2">
        <w:t xml:space="preserve">nadto gdy jest oczywiste, że odstąpienie od przeprowadzenia tych czynności nie naruszy prawa oskarżonego do rzetelnego procesu. </w:t>
      </w:r>
    </w:p>
    <w:p w14:paraId="121D72AB" w14:textId="233FE3EF" w:rsidR="00E6583D" w:rsidRDefault="00543FD0" w:rsidP="00E6583D">
      <w:pPr>
        <w:pStyle w:val="ARTartustawynprozporzdzenia"/>
      </w:pPr>
      <w:r w:rsidRPr="00B44A8C">
        <w:rPr>
          <w:rStyle w:val="Ppogrubienie"/>
        </w:rPr>
        <w:t>Art.</w:t>
      </w:r>
      <w:r w:rsidR="00D42F8A">
        <w:rPr>
          <w:rStyle w:val="Ppogrubienie"/>
        </w:rPr>
        <w:t> </w:t>
      </w:r>
      <w:r w:rsidR="00877BC6">
        <w:rPr>
          <w:rStyle w:val="Ppogrubienie"/>
        </w:rPr>
        <w:t>29</w:t>
      </w:r>
      <w:r w:rsidRPr="00B44A8C">
        <w:rPr>
          <w:rStyle w:val="Ppogrubienie"/>
        </w:rPr>
        <w:t>.</w:t>
      </w:r>
      <w:r w:rsidR="00D42F8A">
        <w:t> </w:t>
      </w:r>
      <w:r w:rsidR="00E6583D">
        <w:t>1.</w:t>
      </w:r>
      <w:r w:rsidR="00D42F8A">
        <w:t> </w:t>
      </w:r>
      <w:r w:rsidR="00E6583D">
        <w:t>P</w:t>
      </w:r>
      <w:r w:rsidR="00E6583D" w:rsidRPr="00EC5835">
        <w:t>ostanowienie o zwolnieniu z tajemnicy tłumacza przysięgłego wydane na podstawie art. 180 § 1</w:t>
      </w:r>
      <w:r w:rsidR="00E6583D">
        <w:t xml:space="preserve"> </w:t>
      </w:r>
      <w:r w:rsidR="00E6583D" w:rsidRPr="00E6583D">
        <w:t xml:space="preserve">ustawy zmienianej w art. </w:t>
      </w:r>
      <w:r w:rsidR="00BB2DC9">
        <w:t>1</w:t>
      </w:r>
      <w:r w:rsidR="00E6583D" w:rsidRPr="00E6583D">
        <w:t>,</w:t>
      </w:r>
      <w:r w:rsidR="00E6583D" w:rsidRPr="00EC5835">
        <w:t xml:space="preserve"> </w:t>
      </w:r>
      <w:r w:rsidR="002D35B4">
        <w:t xml:space="preserve">z dniem wejścia w życie niniejszej ustawy </w:t>
      </w:r>
      <w:r w:rsidR="00E6583D" w:rsidRPr="00EC5835">
        <w:t>staje się bezskuteczne</w:t>
      </w:r>
      <w:r w:rsidR="007442D2">
        <w:t>,</w:t>
      </w:r>
      <w:r w:rsidR="00E6583D" w:rsidRPr="00EC5835">
        <w:t xml:space="preserve"> chyba że doszło już do przesłuchania osoby zwolnionej z tej tajemnicy</w:t>
      </w:r>
      <w:r w:rsidR="00E6583D">
        <w:t>.</w:t>
      </w:r>
    </w:p>
    <w:p w14:paraId="13754033" w14:textId="651800B1" w:rsidR="00EC5835" w:rsidRDefault="00E6583D" w:rsidP="008C5700">
      <w:pPr>
        <w:pStyle w:val="USTustnpkodeksu"/>
      </w:pPr>
      <w:r>
        <w:lastRenderedPageBreak/>
        <w:t>2</w:t>
      </w:r>
      <w:r w:rsidR="00EC5835">
        <w:t>.</w:t>
      </w:r>
      <w:r w:rsidR="00D42F8A">
        <w:t> </w:t>
      </w:r>
      <w:r w:rsidR="000E7299">
        <w:t>W</w:t>
      </w:r>
      <w:r w:rsidR="000E7299" w:rsidRPr="000E7299">
        <w:t xml:space="preserve">ykonalność postanowień wydanych na podstawie art. 180 § 2 ustawy zmienianej w art. </w:t>
      </w:r>
      <w:r w:rsidR="00BB2DC9">
        <w:t>1</w:t>
      </w:r>
      <w:r w:rsidR="000E7299">
        <w:t xml:space="preserve">, </w:t>
      </w:r>
      <w:r w:rsidR="00EC5835">
        <w:t xml:space="preserve">przed dniem wejścia w życie niniejszej ustawy, </w:t>
      </w:r>
      <w:r w:rsidR="000E7299" w:rsidRPr="000E7299">
        <w:t>ocenia się według przepisów obowiązujących w dniu wydania</w:t>
      </w:r>
      <w:r w:rsidR="00EC5835">
        <w:t xml:space="preserve"> tych postanowień</w:t>
      </w:r>
      <w:r w:rsidR="000E7299" w:rsidRPr="000E7299">
        <w:t>.</w:t>
      </w:r>
    </w:p>
    <w:p w14:paraId="486C41FE" w14:textId="6D717D75" w:rsidR="00E6583D" w:rsidRDefault="00543FD0" w:rsidP="00543FD0">
      <w:pPr>
        <w:pStyle w:val="ARTartustawynprozporzdzenia"/>
      </w:pPr>
      <w:r w:rsidRPr="00B44A8C">
        <w:rPr>
          <w:rStyle w:val="Ppogrubienie"/>
        </w:rPr>
        <w:t>Art.</w:t>
      </w:r>
      <w:r w:rsidR="00D42F8A">
        <w:rPr>
          <w:rStyle w:val="Ppogrubienie"/>
        </w:rPr>
        <w:t> </w:t>
      </w:r>
      <w:r w:rsidRPr="00B44A8C">
        <w:rPr>
          <w:rStyle w:val="Ppogrubienie"/>
        </w:rPr>
        <w:t>3</w:t>
      </w:r>
      <w:r w:rsidR="00877BC6">
        <w:rPr>
          <w:rStyle w:val="Ppogrubienie"/>
        </w:rPr>
        <w:t>0</w:t>
      </w:r>
      <w:r w:rsidRPr="00B44A8C">
        <w:rPr>
          <w:rStyle w:val="Ppogrubienie"/>
        </w:rPr>
        <w:t>.</w:t>
      </w:r>
      <w:r w:rsidR="00D42F8A">
        <w:t> </w:t>
      </w:r>
      <w:bookmarkStart w:id="37" w:name="_Hlk191391054"/>
      <w:r w:rsidR="00E6583D">
        <w:t>P</w:t>
      </w:r>
      <w:r w:rsidR="00E6583D" w:rsidRPr="00E6583D">
        <w:t>ostanowienie o zwolnieniu z tajemnicy notarialnej, doradcy podatkowego, tłumacza przysięgłego oraz tajemnicy Prokuratorii Generalnej Rzeczypospolitej Polskiej wydane na podstawie art. 41 §</w:t>
      </w:r>
      <w:r w:rsidR="00555324">
        <w:t xml:space="preserve"> </w:t>
      </w:r>
      <w:r w:rsidR="00E6583D" w:rsidRPr="00E6583D">
        <w:t xml:space="preserve">3 </w:t>
      </w:r>
      <w:r w:rsidR="00555324">
        <w:t>ustawy zmienianej w art. 12,</w:t>
      </w:r>
      <w:r w:rsidR="002D35B4">
        <w:t xml:space="preserve"> </w:t>
      </w:r>
      <w:r w:rsidR="002D35B4" w:rsidRPr="002D35B4">
        <w:t xml:space="preserve">z dniem wejścia w życie niniejszej ustawy </w:t>
      </w:r>
      <w:r w:rsidR="00E6583D" w:rsidRPr="00E6583D">
        <w:t>staje się bezskuteczne</w:t>
      </w:r>
      <w:r w:rsidR="00E17565">
        <w:t>,</w:t>
      </w:r>
      <w:r w:rsidR="00E6583D" w:rsidRPr="00E6583D">
        <w:t xml:space="preserve"> chyba że doszło już do przesłuchania osoby zwolnionej z tej tajemnicy</w:t>
      </w:r>
      <w:bookmarkEnd w:id="37"/>
      <w:r w:rsidR="00E6583D" w:rsidRPr="00E6583D">
        <w:t>.</w:t>
      </w:r>
    </w:p>
    <w:p w14:paraId="51AE53D6" w14:textId="31B4DC16" w:rsidR="007919D4" w:rsidRDefault="00E6583D" w:rsidP="0001704F">
      <w:pPr>
        <w:pStyle w:val="ARTartustawynprozporzdzenia"/>
      </w:pPr>
      <w:r w:rsidRPr="00B44A8C">
        <w:rPr>
          <w:rStyle w:val="Ppogrubienie"/>
        </w:rPr>
        <w:t>Art.</w:t>
      </w:r>
      <w:r w:rsidR="00D42F8A">
        <w:rPr>
          <w:rStyle w:val="Ppogrubienie"/>
        </w:rPr>
        <w:t> </w:t>
      </w:r>
      <w:r w:rsidRPr="00B44A8C">
        <w:rPr>
          <w:rStyle w:val="Ppogrubienie"/>
        </w:rPr>
        <w:t>3</w:t>
      </w:r>
      <w:r w:rsidR="00877BC6">
        <w:rPr>
          <w:rStyle w:val="Ppogrubienie"/>
        </w:rPr>
        <w:t>1</w:t>
      </w:r>
      <w:r w:rsidRPr="00B44A8C">
        <w:rPr>
          <w:rStyle w:val="Ppogrubienie"/>
        </w:rPr>
        <w:t>.</w:t>
      </w:r>
      <w:r w:rsidR="00D42F8A">
        <w:t> </w:t>
      </w:r>
      <w:bookmarkStart w:id="38" w:name="_Hlk191384369"/>
      <w:r w:rsidR="007C446A">
        <w:t>Jeżeli w toku postępowania prowadzonego przez sąd na podstawie art.</w:t>
      </w:r>
      <w:r w:rsidR="00D7244E">
        <w:t xml:space="preserve"> </w:t>
      </w:r>
      <w:r w:rsidR="007C446A">
        <w:t>378a</w:t>
      </w:r>
      <w:r w:rsidR="00DB6ABC">
        <w:t xml:space="preserve"> </w:t>
      </w:r>
      <w:r w:rsidR="00DB6ABC" w:rsidRPr="00D20780">
        <w:t>§</w:t>
      </w:r>
      <w:r w:rsidR="00DB6ABC">
        <w:t xml:space="preserve"> 1</w:t>
      </w:r>
      <w:r w:rsidR="007C446A">
        <w:t xml:space="preserve"> ustawy zmienianej w art. </w:t>
      </w:r>
      <w:r w:rsidR="00BB2DC9">
        <w:t>1</w:t>
      </w:r>
      <w:r w:rsidR="007C446A">
        <w:t xml:space="preserve"> w brzmieniu dotychczasowym</w:t>
      </w:r>
      <w:r w:rsidR="00DB6ABC">
        <w:t>,</w:t>
      </w:r>
      <w:r w:rsidR="007C446A">
        <w:t xml:space="preserve"> przeprowadzono post</w:t>
      </w:r>
      <w:r w:rsidR="0017060D">
        <w:t>ę</w:t>
      </w:r>
      <w:r w:rsidR="007C446A">
        <w:t>powanie dowodowe pod nieobecność obrońcy</w:t>
      </w:r>
      <w:r w:rsidR="00DB6ABC">
        <w:t xml:space="preserve">, </w:t>
      </w:r>
      <w:bookmarkEnd w:id="38"/>
      <w:r w:rsidR="0001704F">
        <w:t xml:space="preserve">w wypadkach określonych w art. 79 </w:t>
      </w:r>
      <w:r w:rsidR="0001704F" w:rsidRPr="0001704F">
        <w:t>§ 1</w:t>
      </w:r>
      <w:r w:rsidR="0001704F">
        <w:t xml:space="preserve"> i </w:t>
      </w:r>
      <w:r w:rsidR="00E12F2C">
        <w:t xml:space="preserve">2 oraz </w:t>
      </w:r>
      <w:r w:rsidR="0001704F">
        <w:t>w art.</w:t>
      </w:r>
      <w:r w:rsidR="00A6558B">
        <w:t> </w:t>
      </w:r>
      <w:r w:rsidR="0001704F">
        <w:t xml:space="preserve">80 ustawy zmienianej w art. </w:t>
      </w:r>
      <w:r w:rsidR="00BB2DC9">
        <w:t>1</w:t>
      </w:r>
      <w:r w:rsidR="0001704F">
        <w:t xml:space="preserve">, </w:t>
      </w:r>
      <w:r w:rsidR="00DB6ABC">
        <w:t xml:space="preserve">na wniosek obrońcy lub oskarżonego czynności te przeprowadza się ponownie, chyba że nie jest to możliwe, albo jest to znacznie utrudnione, a </w:t>
      </w:r>
      <w:r w:rsidR="00C12090">
        <w:t>po</w:t>
      </w:r>
      <w:r w:rsidR="00DB6ABC">
        <w:t>nadto gdy jest oczywi</w:t>
      </w:r>
      <w:r w:rsidR="00D440ED">
        <w:t>st</w:t>
      </w:r>
      <w:r w:rsidR="00DB6ABC">
        <w:t>e, że odstąpienie od przeprowadzenia tych czynności nie naruszy prawa oskarżonego do rzetelnego procesu.</w:t>
      </w:r>
    </w:p>
    <w:p w14:paraId="69BC156B" w14:textId="20B36EC3" w:rsidR="00BC05F4" w:rsidRDefault="00BC05F4" w:rsidP="009C5818">
      <w:pPr>
        <w:pStyle w:val="ARTartustawynprozporzdzenia"/>
      </w:pPr>
      <w:r w:rsidRPr="00B44A8C">
        <w:rPr>
          <w:rStyle w:val="Ppogrubienie"/>
        </w:rPr>
        <w:t>Art.</w:t>
      </w:r>
      <w:r w:rsidR="00D42F8A">
        <w:rPr>
          <w:rStyle w:val="Ppogrubienie"/>
        </w:rPr>
        <w:t> </w:t>
      </w:r>
      <w:r w:rsidRPr="00B44A8C">
        <w:rPr>
          <w:rStyle w:val="Ppogrubienie"/>
        </w:rPr>
        <w:t>3</w:t>
      </w:r>
      <w:r w:rsidR="00877BC6">
        <w:rPr>
          <w:rStyle w:val="Ppogrubienie"/>
        </w:rPr>
        <w:t>2</w:t>
      </w:r>
      <w:r w:rsidRPr="00B44A8C">
        <w:rPr>
          <w:rStyle w:val="Ppogrubienie"/>
        </w:rPr>
        <w:t>.</w:t>
      </w:r>
      <w:r w:rsidR="00D42F8A">
        <w:t> </w:t>
      </w:r>
      <w:bookmarkStart w:id="39" w:name="_Hlk191391356"/>
      <w:r w:rsidR="009C5818">
        <w:t>W</w:t>
      </w:r>
      <w:r w:rsidR="009C5818" w:rsidRPr="009C5818">
        <w:t xml:space="preserve"> sprawach</w:t>
      </w:r>
      <w:r w:rsidR="009C5818">
        <w:t>,</w:t>
      </w:r>
      <w:r w:rsidR="009C5818" w:rsidRPr="009C5818">
        <w:t xml:space="preserve"> w których wniesiono apelację od wyroku częściowego przepis art.</w:t>
      </w:r>
      <w:r w:rsidR="00A6558B">
        <w:t> </w:t>
      </w:r>
      <w:r w:rsidR="009C5818" w:rsidRPr="009C5818">
        <w:t xml:space="preserve">448 § 1a ustawy zmienianej w art. </w:t>
      </w:r>
      <w:r w:rsidR="00BB2DC9">
        <w:t>1</w:t>
      </w:r>
      <w:r w:rsidR="009C5818" w:rsidRPr="009C5818">
        <w:t xml:space="preserve"> stosuje się w postępowaniu</w:t>
      </w:r>
      <w:r w:rsidR="007442D2">
        <w:t>,</w:t>
      </w:r>
      <w:r w:rsidR="009C5818" w:rsidRPr="009C5818">
        <w:t xml:space="preserve"> w którym taka apelacja jest rozpoznawana</w:t>
      </w:r>
      <w:bookmarkEnd w:id="39"/>
      <w:r w:rsidR="00D746C6">
        <w:t xml:space="preserve">. </w:t>
      </w:r>
    </w:p>
    <w:p w14:paraId="241AD966" w14:textId="40A10DD2" w:rsidR="004879F0" w:rsidRPr="00D20780" w:rsidRDefault="00EB40F3" w:rsidP="00543FD0">
      <w:pPr>
        <w:pStyle w:val="ARTartustawynprozporzdzenia"/>
      </w:pPr>
      <w:r w:rsidRPr="00B44A8C">
        <w:rPr>
          <w:rStyle w:val="Ppogrubienie"/>
        </w:rPr>
        <w:t>Art.</w:t>
      </w:r>
      <w:r w:rsidR="00D42F8A">
        <w:rPr>
          <w:rStyle w:val="Ppogrubienie"/>
        </w:rPr>
        <w:t> </w:t>
      </w:r>
      <w:r w:rsidRPr="00B44A8C">
        <w:rPr>
          <w:rStyle w:val="Ppogrubienie"/>
        </w:rPr>
        <w:t>3</w:t>
      </w:r>
      <w:r w:rsidR="00877BC6">
        <w:rPr>
          <w:rStyle w:val="Ppogrubienie"/>
        </w:rPr>
        <w:t>3</w:t>
      </w:r>
      <w:r w:rsidRPr="00B44A8C">
        <w:rPr>
          <w:rStyle w:val="Ppogrubienie"/>
        </w:rPr>
        <w:t>.</w:t>
      </w:r>
      <w:r w:rsidR="00D42F8A">
        <w:t> </w:t>
      </w:r>
      <w:r w:rsidR="00F05E00" w:rsidRPr="00D20780">
        <w:t xml:space="preserve">Postępowanie przygotowawcze wszczęte i </w:t>
      </w:r>
      <w:r w:rsidR="00A63055" w:rsidRPr="00D20780">
        <w:t xml:space="preserve">niezakończone </w:t>
      </w:r>
      <w:r w:rsidR="00F05E00" w:rsidRPr="00D20780">
        <w:t xml:space="preserve">przed dniem wejścia w życie niniejszej ustawy, </w:t>
      </w:r>
      <w:r w:rsidR="00A255DB">
        <w:t xml:space="preserve">jest </w:t>
      </w:r>
      <w:r w:rsidR="00F05E00" w:rsidRPr="00D20780">
        <w:t>prowadzone w dotychczasowej formie.</w:t>
      </w:r>
    </w:p>
    <w:p w14:paraId="01C69503" w14:textId="68B3E804" w:rsidR="00F05E00" w:rsidRPr="00D20780" w:rsidRDefault="00F05E00" w:rsidP="00A356DF">
      <w:pPr>
        <w:pStyle w:val="ARTartustawynprozporzdzenia"/>
      </w:pPr>
      <w:r w:rsidRPr="00D20780">
        <w:rPr>
          <w:rStyle w:val="Ppogrubienie"/>
        </w:rPr>
        <w:t>Art.</w:t>
      </w:r>
      <w:r w:rsidR="00D42F8A">
        <w:t> </w:t>
      </w:r>
      <w:r w:rsidR="005E1231">
        <w:rPr>
          <w:rStyle w:val="Ppogrubienie"/>
        </w:rPr>
        <w:t>3</w:t>
      </w:r>
      <w:r w:rsidR="00877BC6">
        <w:rPr>
          <w:rStyle w:val="Ppogrubienie"/>
        </w:rPr>
        <w:t>4</w:t>
      </w:r>
      <w:r w:rsidRPr="00D20780">
        <w:rPr>
          <w:rStyle w:val="Ppogrubienie"/>
        </w:rPr>
        <w:t>.</w:t>
      </w:r>
      <w:r w:rsidR="00D42F8A">
        <w:t> </w:t>
      </w:r>
      <w:r w:rsidRPr="00D20780">
        <w:t>Jeżeli po dniu wejścia w życie niniejszej ustawy brak jest podstaw prawnych do stosowania środka zapobiegawczego, środek taki należy niezwłocznie uchylić lub zmienić.</w:t>
      </w:r>
    </w:p>
    <w:p w14:paraId="3DD76B57" w14:textId="1286C505" w:rsidR="00CA40C6" w:rsidRPr="00D20780" w:rsidRDefault="00CA40C6" w:rsidP="00CA40C6">
      <w:pPr>
        <w:pStyle w:val="ARTartustawynprozporzdzenia"/>
      </w:pPr>
      <w:r w:rsidRPr="00D20780">
        <w:rPr>
          <w:rStyle w:val="Ppogrubienie"/>
        </w:rPr>
        <w:t>Art.</w:t>
      </w:r>
      <w:r w:rsidR="00D42F8A">
        <w:rPr>
          <w:rStyle w:val="Ppogrubienie"/>
        </w:rPr>
        <w:t> </w:t>
      </w:r>
      <w:r w:rsidR="00F617DF">
        <w:rPr>
          <w:rStyle w:val="Ppogrubienie"/>
        </w:rPr>
        <w:t>3</w:t>
      </w:r>
      <w:r w:rsidR="00877BC6">
        <w:rPr>
          <w:rStyle w:val="Ppogrubienie"/>
        </w:rPr>
        <w:t>5</w:t>
      </w:r>
      <w:r w:rsidRPr="00D20780">
        <w:rPr>
          <w:rStyle w:val="Ppogrubienie"/>
        </w:rPr>
        <w:t>.</w:t>
      </w:r>
      <w:r w:rsidR="00D42F8A">
        <w:t> </w:t>
      </w:r>
      <w:r w:rsidRPr="00D20780">
        <w:t xml:space="preserve">Do postanowień o umorzeniu </w:t>
      </w:r>
      <w:r w:rsidR="00F661C5" w:rsidRPr="00D20780">
        <w:t xml:space="preserve">postępowania przygotowawczego lub </w:t>
      </w:r>
      <w:r w:rsidRPr="00D20780">
        <w:t>odmowie</w:t>
      </w:r>
      <w:r w:rsidR="00F661C5" w:rsidRPr="00D20780">
        <w:t xml:space="preserve"> jego</w:t>
      </w:r>
      <w:r w:rsidRPr="00D20780">
        <w:t xml:space="preserve"> wszczęcia</w:t>
      </w:r>
      <w:r w:rsidR="00F661C5" w:rsidRPr="00D20780">
        <w:t xml:space="preserve"> </w:t>
      </w:r>
      <w:r w:rsidRPr="00D20780">
        <w:t>wydanych przed dniem wejścia w życie niniejszej ustawy stosuje się przepisy art. 55 § 1</w:t>
      </w:r>
      <w:r w:rsidR="00F661C5" w:rsidRPr="00D20780">
        <w:t xml:space="preserve">, </w:t>
      </w:r>
      <w:r w:rsidRPr="00D20780">
        <w:t>2</w:t>
      </w:r>
      <w:r w:rsidR="00F661C5" w:rsidRPr="00D20780">
        <w:t xml:space="preserve"> i </w:t>
      </w:r>
      <w:r w:rsidRPr="00D20780">
        <w:t xml:space="preserve">2b oraz art. 330 § 2 i 2a ustawy zmienianej w art. </w:t>
      </w:r>
      <w:r w:rsidR="00BB2DC9">
        <w:t>1</w:t>
      </w:r>
      <w:r w:rsidRPr="00D20780">
        <w:t xml:space="preserve"> w brzmieniu dotychczasowym.</w:t>
      </w:r>
    </w:p>
    <w:p w14:paraId="29833C44" w14:textId="72B65548" w:rsidR="000F282C" w:rsidRDefault="00F05E00" w:rsidP="00F05E00">
      <w:pPr>
        <w:pStyle w:val="ARTartustawynprozporzdzenia"/>
      </w:pPr>
      <w:r w:rsidRPr="00D20780">
        <w:rPr>
          <w:rStyle w:val="Ppogrubienie"/>
        </w:rPr>
        <w:t>Art.</w:t>
      </w:r>
      <w:r w:rsidR="00D42F8A">
        <w:t> </w:t>
      </w:r>
      <w:r w:rsidR="001536B3">
        <w:rPr>
          <w:rStyle w:val="Ppogrubienie"/>
        </w:rPr>
        <w:t>3</w:t>
      </w:r>
      <w:r w:rsidR="00877BC6">
        <w:rPr>
          <w:rStyle w:val="Ppogrubienie"/>
        </w:rPr>
        <w:t>6</w:t>
      </w:r>
      <w:r w:rsidRPr="00D20780">
        <w:rPr>
          <w:rStyle w:val="Ppogrubienie"/>
        </w:rPr>
        <w:t>.</w:t>
      </w:r>
      <w:r w:rsidR="00D42F8A">
        <w:t> </w:t>
      </w:r>
      <w:r w:rsidR="00A63055" w:rsidRPr="00D20780">
        <w:t xml:space="preserve">Przepis art. 114 § 3 </w:t>
      </w:r>
      <w:r w:rsidR="000B79DB">
        <w:t xml:space="preserve">i art. 457 </w:t>
      </w:r>
      <w:r w:rsidR="000B79DB" w:rsidRPr="00D20780">
        <w:t>§</w:t>
      </w:r>
      <w:r w:rsidR="000B79DB">
        <w:t xml:space="preserve"> 2 </w:t>
      </w:r>
      <w:r w:rsidR="00A63055" w:rsidRPr="00D20780">
        <w:t xml:space="preserve">ustawy zmienianej w art. </w:t>
      </w:r>
      <w:r w:rsidR="00BB2DC9">
        <w:t>1</w:t>
      </w:r>
      <w:r w:rsidR="00350737" w:rsidRPr="00D20780">
        <w:t>,</w:t>
      </w:r>
      <w:r w:rsidR="00A63055" w:rsidRPr="00D20780">
        <w:t xml:space="preserve"> w brzmieniu nadanym niniejszą ustawą</w:t>
      </w:r>
      <w:r w:rsidR="00350737" w:rsidRPr="00D20780">
        <w:t>,</w:t>
      </w:r>
      <w:r w:rsidR="00A63055" w:rsidRPr="00D20780">
        <w:t xml:space="preserve"> stosuje się do wyroków wydanych po dniu wejścia w życie niniejszej ustawy.</w:t>
      </w:r>
    </w:p>
    <w:p w14:paraId="1AA6E861" w14:textId="0F496C5A" w:rsidR="007901C9" w:rsidRPr="00D20780" w:rsidRDefault="007901C9" w:rsidP="00011786">
      <w:pPr>
        <w:pStyle w:val="ARTartustawynprozporzdzenia"/>
      </w:pPr>
      <w:r w:rsidRPr="00767DE6">
        <w:rPr>
          <w:rStyle w:val="Ppogrubienie"/>
        </w:rPr>
        <w:lastRenderedPageBreak/>
        <w:t>Art.</w:t>
      </w:r>
      <w:r w:rsidR="00D42F8A">
        <w:rPr>
          <w:rStyle w:val="Ppogrubienie"/>
        </w:rPr>
        <w:t> </w:t>
      </w:r>
      <w:r w:rsidR="00877BC6">
        <w:rPr>
          <w:rStyle w:val="Ppogrubienie"/>
        </w:rPr>
        <w:t>37</w:t>
      </w:r>
      <w:r w:rsidRPr="00767DE6">
        <w:rPr>
          <w:rStyle w:val="Ppogrubienie"/>
        </w:rPr>
        <w:t>.</w:t>
      </w:r>
      <w:r w:rsidR="00D42F8A">
        <w:t> </w:t>
      </w:r>
      <w:bookmarkStart w:id="40" w:name="_Hlk191392329"/>
      <w:r>
        <w:t xml:space="preserve">Jeżeli przed dniem wejścia w życie niniejszej ustawy doszło w sprawie do rozpoczęcia przewodu sądowego, przepis art. 12 </w:t>
      </w:r>
      <w:r w:rsidRPr="007901C9">
        <w:t>§</w:t>
      </w:r>
      <w:r>
        <w:t xml:space="preserve"> 3 ustawy zmienianej w art. </w:t>
      </w:r>
      <w:r w:rsidR="00BB2DC9">
        <w:t>1</w:t>
      </w:r>
      <w:r>
        <w:t xml:space="preserve">, stosuje </w:t>
      </w:r>
      <w:r w:rsidR="00A255DB">
        <w:t xml:space="preserve">się </w:t>
      </w:r>
      <w:r>
        <w:t xml:space="preserve">w brzmieniu dotychczasowym, </w:t>
      </w:r>
      <w:r w:rsidR="00011786">
        <w:t>z wyjątkiem zdania drugiego tego przepisu.</w:t>
      </w:r>
      <w:bookmarkEnd w:id="40"/>
    </w:p>
    <w:p w14:paraId="19B7361E" w14:textId="5D07DC97" w:rsidR="003540FB" w:rsidRPr="00D20780" w:rsidRDefault="00622DA6" w:rsidP="003540FB">
      <w:pPr>
        <w:pStyle w:val="ARTartustawynprozporzdzenia"/>
      </w:pPr>
      <w:bookmarkStart w:id="41" w:name="_Hlk178513057"/>
      <w:bookmarkStart w:id="42" w:name="_Hlk189730052"/>
      <w:r w:rsidRPr="00D20780">
        <w:rPr>
          <w:rStyle w:val="Ppogrubienie"/>
        </w:rPr>
        <w:t>Art. </w:t>
      </w:r>
      <w:r w:rsidR="00877BC6">
        <w:rPr>
          <w:rStyle w:val="Ppogrubienie"/>
        </w:rPr>
        <w:t>38</w:t>
      </w:r>
      <w:r w:rsidRPr="00D20780">
        <w:rPr>
          <w:rStyle w:val="Ppogrubienie"/>
        </w:rPr>
        <w:t>.</w:t>
      </w:r>
      <w:r w:rsidR="00D42F8A">
        <w:rPr>
          <w:rStyle w:val="Ppogrubienie"/>
        </w:rPr>
        <w:t> </w:t>
      </w:r>
      <w:r w:rsidR="003540FB" w:rsidRPr="00D20780">
        <w:t>1.</w:t>
      </w:r>
      <w:r w:rsidR="00D42F8A">
        <w:t> </w:t>
      </w:r>
      <w:r w:rsidR="003540FB" w:rsidRPr="00D20780">
        <w:t xml:space="preserve">Dotychczasowe przepisy wykonawcze wydane na podstawie art. 74 § 4 ustawy zmienianej w art. </w:t>
      </w:r>
      <w:r w:rsidR="00BB2DC9">
        <w:t>1</w:t>
      </w:r>
      <w:r w:rsidR="003540FB" w:rsidRPr="00D20780">
        <w:t xml:space="preserve"> zachowują moc do dnia wejścia w życie przepisów wykonawczych wydanych na podstawie art. 74 § 4 ustawy zmienianej w art. </w:t>
      </w:r>
      <w:r w:rsidR="00BB2DC9">
        <w:t>1</w:t>
      </w:r>
      <w:r w:rsidR="003540FB" w:rsidRPr="00D20780">
        <w:t xml:space="preserve">, w brzmieniu nadanym niniejszą ustawą, nie dłużej </w:t>
      </w:r>
      <w:r w:rsidR="00A255DB">
        <w:t xml:space="preserve">jednak </w:t>
      </w:r>
      <w:r w:rsidR="003540FB" w:rsidRPr="00D20780">
        <w:t>niż przez 12 miesięcy od dnia wejścia w życie niniejszej ustawy.</w:t>
      </w:r>
    </w:p>
    <w:p w14:paraId="7A35C035" w14:textId="11A66AE5" w:rsidR="003540FB" w:rsidRPr="00D20780" w:rsidRDefault="003540FB" w:rsidP="00EC53B9">
      <w:pPr>
        <w:pStyle w:val="USTustnpkodeksu"/>
      </w:pPr>
      <w:r w:rsidRPr="00D20780">
        <w:t>2.</w:t>
      </w:r>
      <w:r w:rsidR="00D42F8A">
        <w:t> </w:t>
      </w:r>
      <w:r w:rsidRPr="00D20780">
        <w:t xml:space="preserve">Dotychczasowe przepisy wykonawcze wydane na podstawie art. 244 § 5 i art. 263 § 8 ustawy zmienianej w art. </w:t>
      </w:r>
      <w:r w:rsidR="00BB2DC9">
        <w:t>1</w:t>
      </w:r>
      <w:r w:rsidRPr="00D20780">
        <w:t xml:space="preserve"> zachowują moc do dnia wejścia w życie przepisów wykonawczych wydanych odpowiednio na podstawie art. 244 § 5 i art. 263 § 8 ustawy zmienianej w art. </w:t>
      </w:r>
      <w:r w:rsidR="00BB2DC9">
        <w:t>1</w:t>
      </w:r>
      <w:r w:rsidRPr="00D20780">
        <w:t xml:space="preserve">, w brzmieniu nadanym niniejszą ustawą, nie dłużej </w:t>
      </w:r>
      <w:r w:rsidR="00A255DB">
        <w:t xml:space="preserve">jednak </w:t>
      </w:r>
      <w:r w:rsidRPr="00D20780">
        <w:t>niż przez 6 miesięcy od dnia wejścia w życie niniejszej ustawy.</w:t>
      </w:r>
    </w:p>
    <w:p w14:paraId="6E5B4219" w14:textId="4381C282" w:rsidR="00E563B6" w:rsidRDefault="00011786" w:rsidP="00767DE6">
      <w:pPr>
        <w:pStyle w:val="USTustnpkodeksu"/>
      </w:pPr>
      <w:r>
        <w:t>3.</w:t>
      </w:r>
      <w:r w:rsidR="00D42F8A">
        <w:t> </w:t>
      </w:r>
      <w:r w:rsidR="00622DA6" w:rsidRPr="00D20780">
        <w:t>Dotychczasowe przepisy wykonawcze wydane na podstawie</w:t>
      </w:r>
      <w:r w:rsidR="00422EE5" w:rsidRPr="00D20780">
        <w:t xml:space="preserve"> </w:t>
      </w:r>
      <w:r w:rsidR="00622DA6" w:rsidRPr="00D20780">
        <w:t>art. 81a §</w:t>
      </w:r>
      <w:r w:rsidR="00770CCF" w:rsidRPr="00D20780">
        <w:t xml:space="preserve"> 4</w:t>
      </w:r>
      <w:r w:rsidR="00622DA6" w:rsidRPr="00D20780">
        <w:t>, art. 300 § 4</w:t>
      </w:r>
      <w:r w:rsidR="00422EE5" w:rsidRPr="00D20780">
        <w:t xml:space="preserve"> </w:t>
      </w:r>
      <w:r w:rsidR="00622DA6" w:rsidRPr="00D20780">
        <w:t xml:space="preserve">i art. 607l § 4 ustawy zmienianej w art. </w:t>
      </w:r>
      <w:r w:rsidR="00BB2DC9">
        <w:t>1</w:t>
      </w:r>
      <w:r w:rsidR="00622DA6" w:rsidRPr="00D20780">
        <w:t xml:space="preserve"> zachowują moc do dnia wejścia w życie </w:t>
      </w:r>
      <w:r w:rsidR="00A255DB">
        <w:t xml:space="preserve">nowych </w:t>
      </w:r>
      <w:r w:rsidR="00622DA6" w:rsidRPr="00D20780">
        <w:t xml:space="preserve">przepisów wykonawczych wydanych </w:t>
      </w:r>
      <w:r w:rsidR="00422EE5" w:rsidRPr="00D20780">
        <w:t xml:space="preserve">odpowiednio </w:t>
      </w:r>
      <w:r w:rsidR="00622DA6" w:rsidRPr="00D20780">
        <w:t>na podstawie art. 81a §</w:t>
      </w:r>
      <w:r w:rsidR="00A8769A" w:rsidRPr="00D20780">
        <w:t xml:space="preserve"> 4</w:t>
      </w:r>
      <w:r w:rsidR="00622DA6" w:rsidRPr="00D20780">
        <w:t>,</w:t>
      </w:r>
      <w:r w:rsidR="00422EE5" w:rsidRPr="00D20780">
        <w:t xml:space="preserve"> </w:t>
      </w:r>
      <w:r w:rsidR="00622DA6" w:rsidRPr="00D20780">
        <w:t>art. 300 § 4</w:t>
      </w:r>
      <w:r w:rsidR="004B60B2" w:rsidRPr="00D20780">
        <w:t xml:space="preserve"> </w:t>
      </w:r>
      <w:r w:rsidR="00622DA6" w:rsidRPr="00D20780">
        <w:t>i art.</w:t>
      </w:r>
      <w:r w:rsidR="00A6558B">
        <w:t> </w:t>
      </w:r>
      <w:r w:rsidR="00622DA6" w:rsidRPr="00D20780">
        <w:t xml:space="preserve">607l § 4 ustawy zmienianej w art. </w:t>
      </w:r>
      <w:r w:rsidR="00BB2DC9">
        <w:t>1</w:t>
      </w:r>
      <w:r w:rsidR="00622DA6" w:rsidRPr="00D20780">
        <w:t xml:space="preserve">, nie dłużej </w:t>
      </w:r>
      <w:r w:rsidR="00A255DB">
        <w:t xml:space="preserve">jednak </w:t>
      </w:r>
      <w:r w:rsidR="00622DA6" w:rsidRPr="00D20780">
        <w:t xml:space="preserve">niż przez </w:t>
      </w:r>
      <w:r w:rsidR="004B60B2" w:rsidRPr="00D20780">
        <w:t xml:space="preserve">6 </w:t>
      </w:r>
      <w:r w:rsidR="00622DA6" w:rsidRPr="00D20780">
        <w:t>miesięcy od dnia wejścia w życie niniejszej ustawy.</w:t>
      </w:r>
      <w:bookmarkEnd w:id="41"/>
    </w:p>
    <w:p w14:paraId="791AB015" w14:textId="3787B847" w:rsidR="00123FD8" w:rsidRPr="00123FD8" w:rsidRDefault="00AC332F" w:rsidP="00C8247A">
      <w:pPr>
        <w:pStyle w:val="ARTartustawynprozporzdzenia"/>
      </w:pPr>
      <w:r w:rsidRPr="00AC332F">
        <w:rPr>
          <w:rStyle w:val="Ppogrubienie"/>
        </w:rPr>
        <w:t>Art.</w:t>
      </w:r>
      <w:r w:rsidR="00D42F8A">
        <w:rPr>
          <w:rStyle w:val="Ppogrubienie"/>
        </w:rPr>
        <w:t> </w:t>
      </w:r>
      <w:r w:rsidR="00877BC6">
        <w:rPr>
          <w:rStyle w:val="Ppogrubienie"/>
        </w:rPr>
        <w:t>39</w:t>
      </w:r>
      <w:r w:rsidRPr="00AC332F">
        <w:rPr>
          <w:rStyle w:val="Ppogrubienie"/>
        </w:rPr>
        <w:t>.</w:t>
      </w:r>
      <w:r w:rsidR="00D42F8A">
        <w:t> </w:t>
      </w:r>
      <w:r w:rsidR="00123FD8" w:rsidRPr="00123FD8">
        <w:t>1.</w:t>
      </w:r>
      <w:r w:rsidR="00D42F8A">
        <w:t> </w:t>
      </w:r>
      <w:r w:rsidR="00123FD8" w:rsidRPr="00123FD8">
        <w:t>W latach 2025</w:t>
      </w:r>
      <w:r w:rsidR="00D42F8A">
        <w:t>–</w:t>
      </w:r>
      <w:r w:rsidR="00123FD8" w:rsidRPr="00123FD8">
        <w:t>203</w:t>
      </w:r>
      <w:r w:rsidR="009E73EF">
        <w:t>4</w:t>
      </w:r>
      <w:r w:rsidR="00123FD8" w:rsidRPr="00123FD8">
        <w:t xml:space="preserve"> maksymalny limit wydatków Komendanta Głównego Policji będących skutkiem finansowym wejścia w życie niniejszej ustawy w poszczególnych latach będzie wynosił: </w:t>
      </w:r>
    </w:p>
    <w:p w14:paraId="0FE2105D" w14:textId="6CB55BB3" w:rsidR="00123FD8" w:rsidRPr="00123FD8" w:rsidRDefault="00123FD8" w:rsidP="00C8247A">
      <w:pPr>
        <w:pStyle w:val="PKTpunkt"/>
      </w:pPr>
      <w:r w:rsidRPr="00123FD8">
        <w:t>1)</w:t>
      </w:r>
      <w:r w:rsidRPr="00123FD8">
        <w:tab/>
        <w:t xml:space="preserve">2025 r. – </w:t>
      </w:r>
      <w:r w:rsidR="00BB225D">
        <w:t>0</w:t>
      </w:r>
      <w:r w:rsidRPr="00123FD8">
        <w:t xml:space="preserve"> zł;</w:t>
      </w:r>
    </w:p>
    <w:p w14:paraId="6E9A87A4" w14:textId="048BCF0D" w:rsidR="00123FD8" w:rsidRPr="00123FD8" w:rsidRDefault="00123FD8" w:rsidP="00C8247A">
      <w:pPr>
        <w:pStyle w:val="PKTpunkt"/>
      </w:pPr>
      <w:r w:rsidRPr="00123FD8">
        <w:t>2)</w:t>
      </w:r>
      <w:r w:rsidRPr="00123FD8">
        <w:tab/>
        <w:t xml:space="preserve">2026 r. – </w:t>
      </w:r>
      <w:r w:rsidR="00BB225D">
        <w:t>10 735 660</w:t>
      </w:r>
      <w:r w:rsidRPr="00123FD8">
        <w:t xml:space="preserve"> zł;</w:t>
      </w:r>
    </w:p>
    <w:p w14:paraId="39527FD6" w14:textId="0292E44B" w:rsidR="00123FD8" w:rsidRPr="00123FD8" w:rsidRDefault="00123FD8" w:rsidP="00C8247A">
      <w:pPr>
        <w:pStyle w:val="PKTpunkt"/>
      </w:pPr>
      <w:r w:rsidRPr="00123FD8">
        <w:t>3)</w:t>
      </w:r>
      <w:r w:rsidRPr="00123FD8">
        <w:tab/>
        <w:t xml:space="preserve">2027 r. – </w:t>
      </w:r>
      <w:r w:rsidR="00BB225D">
        <w:t>12 141 760</w:t>
      </w:r>
      <w:r w:rsidRPr="00123FD8">
        <w:t xml:space="preserve"> zł;</w:t>
      </w:r>
    </w:p>
    <w:p w14:paraId="2CFF05E4" w14:textId="584CB80F" w:rsidR="00123FD8" w:rsidRPr="00123FD8" w:rsidRDefault="00123FD8" w:rsidP="00C8247A">
      <w:pPr>
        <w:pStyle w:val="PKTpunkt"/>
      </w:pPr>
      <w:r w:rsidRPr="00123FD8">
        <w:t>4)</w:t>
      </w:r>
      <w:r w:rsidRPr="00123FD8">
        <w:tab/>
        <w:t xml:space="preserve">2028 r. – </w:t>
      </w:r>
      <w:r w:rsidR="00BB225D">
        <w:t>13 742 080</w:t>
      </w:r>
      <w:r w:rsidRPr="00123FD8">
        <w:t xml:space="preserve"> zł; </w:t>
      </w:r>
    </w:p>
    <w:p w14:paraId="4E91CACD" w14:textId="123DF4BE" w:rsidR="00123FD8" w:rsidRPr="00123FD8" w:rsidRDefault="00123FD8" w:rsidP="00C8247A">
      <w:pPr>
        <w:pStyle w:val="PKTpunkt"/>
      </w:pPr>
      <w:r w:rsidRPr="00123FD8">
        <w:t>5)</w:t>
      </w:r>
      <w:r w:rsidRPr="00123FD8">
        <w:tab/>
        <w:t xml:space="preserve">2029 r. – </w:t>
      </w:r>
      <w:r w:rsidR="00BB225D">
        <w:t>15 364 400</w:t>
      </w:r>
      <w:r w:rsidRPr="00123FD8">
        <w:t xml:space="preserve"> zł;</w:t>
      </w:r>
    </w:p>
    <w:p w14:paraId="4A1E058B" w14:textId="6DE2C69B" w:rsidR="00123FD8" w:rsidRPr="00123FD8" w:rsidRDefault="00123FD8" w:rsidP="00C8247A">
      <w:pPr>
        <w:pStyle w:val="PKTpunkt"/>
      </w:pPr>
      <w:r w:rsidRPr="00123FD8">
        <w:t>6)</w:t>
      </w:r>
      <w:r w:rsidRPr="00123FD8">
        <w:tab/>
        <w:t xml:space="preserve">2030 r. – </w:t>
      </w:r>
      <w:r w:rsidR="00BB225D">
        <w:t>17 178 940</w:t>
      </w:r>
      <w:r w:rsidRPr="00123FD8">
        <w:t xml:space="preserve"> zł; </w:t>
      </w:r>
    </w:p>
    <w:p w14:paraId="7CC794FC" w14:textId="50A6B57B" w:rsidR="00123FD8" w:rsidRPr="00123FD8" w:rsidRDefault="00123FD8" w:rsidP="00C8247A">
      <w:pPr>
        <w:pStyle w:val="PKTpunkt"/>
      </w:pPr>
      <w:r w:rsidRPr="00123FD8">
        <w:t>7)</w:t>
      </w:r>
      <w:r w:rsidRPr="00123FD8">
        <w:tab/>
        <w:t>2031 r. – 18 340 000 zł;</w:t>
      </w:r>
    </w:p>
    <w:p w14:paraId="0FAB928B" w14:textId="77777777" w:rsidR="00123FD8" w:rsidRPr="00123FD8" w:rsidRDefault="00123FD8" w:rsidP="00C8247A">
      <w:pPr>
        <w:pStyle w:val="PKTpunkt"/>
      </w:pPr>
      <w:r w:rsidRPr="00123FD8">
        <w:t>8)</w:t>
      </w:r>
      <w:r w:rsidRPr="00123FD8">
        <w:tab/>
        <w:t>2032 r. – 18 800 000 zł;</w:t>
      </w:r>
    </w:p>
    <w:p w14:paraId="44218FE0" w14:textId="77777777" w:rsidR="00123FD8" w:rsidRPr="00123FD8" w:rsidRDefault="00123FD8" w:rsidP="00C8247A">
      <w:pPr>
        <w:pStyle w:val="PKTpunkt"/>
      </w:pPr>
      <w:r w:rsidRPr="00123FD8">
        <w:t>9)</w:t>
      </w:r>
      <w:r w:rsidRPr="00123FD8">
        <w:tab/>
        <w:t>2033 r. – 19 270 000 zł;</w:t>
      </w:r>
    </w:p>
    <w:p w14:paraId="569952C0" w14:textId="28BCADD8" w:rsidR="00123FD8" w:rsidRPr="00123FD8" w:rsidRDefault="00123FD8" w:rsidP="00C8247A">
      <w:pPr>
        <w:pStyle w:val="PKTpunkt"/>
      </w:pPr>
      <w:r w:rsidRPr="00123FD8">
        <w:t>10)</w:t>
      </w:r>
      <w:r w:rsidRPr="00123FD8">
        <w:tab/>
        <w:t>2034 r. – 19 750 000 zł</w:t>
      </w:r>
      <w:r w:rsidR="008C5700">
        <w:t>.</w:t>
      </w:r>
    </w:p>
    <w:p w14:paraId="04C1D7CA" w14:textId="2FEA213F" w:rsidR="00123FD8" w:rsidRPr="00123FD8" w:rsidRDefault="00123FD8" w:rsidP="00C8247A">
      <w:pPr>
        <w:pStyle w:val="USTustnpkodeksu"/>
      </w:pPr>
      <w:r w:rsidRPr="00123FD8">
        <w:t>2.</w:t>
      </w:r>
      <w:r w:rsidR="00D42F8A">
        <w:t> </w:t>
      </w:r>
      <w:r w:rsidRPr="00123FD8">
        <w:t xml:space="preserve">Komendant Główny Policji monitoruje wykorzystanie limitu wydatków, o których mowa w ust. 1, i dokonuje oceny wykorzystania tego limitu według stanu na koniec każdego </w:t>
      </w:r>
      <w:r w:rsidRPr="00123FD8">
        <w:lastRenderedPageBreak/>
        <w:t xml:space="preserve">półrocza i na koniec każdego roku kalendarzowego oraz w razie konieczności wdraża mechanizm korygujący określony w ust. 3. </w:t>
      </w:r>
    </w:p>
    <w:p w14:paraId="261A3B6C" w14:textId="440A27F5" w:rsidR="00123FD8" w:rsidRPr="00AC332F" w:rsidRDefault="00123FD8" w:rsidP="00C8247A">
      <w:pPr>
        <w:pStyle w:val="USTustnpkodeksu"/>
      </w:pPr>
      <w:r w:rsidRPr="00123FD8">
        <w:t>3.</w:t>
      </w:r>
      <w:r w:rsidR="00D42F8A">
        <w:t> </w:t>
      </w:r>
      <w:r w:rsidRPr="00123FD8">
        <w:t>W przypadku zagrożenia przekroczeniem albo przekroczenia w danym roku budżetowym limitu wydatków, o których mowa w ust. 1, Komendant Główny Policji wprowadza mechanizm korygujący polegający na zmniejszeniu wydatków budżetu państwa będących skutkiem finansowym niniejszej ustawy.</w:t>
      </w:r>
    </w:p>
    <w:p w14:paraId="71ED7ED6" w14:textId="4C5EE7EB" w:rsidR="00752485" w:rsidRPr="00752485" w:rsidRDefault="00AC332F" w:rsidP="00752485">
      <w:pPr>
        <w:pStyle w:val="ARTartustawynprozporzdzenia"/>
      </w:pPr>
      <w:r w:rsidRPr="00AC332F">
        <w:rPr>
          <w:rStyle w:val="Ppogrubienie"/>
        </w:rPr>
        <w:t>Art.</w:t>
      </w:r>
      <w:r w:rsidR="00D42F8A">
        <w:rPr>
          <w:rStyle w:val="Ppogrubienie"/>
        </w:rPr>
        <w:t> </w:t>
      </w:r>
      <w:r w:rsidRPr="00AC332F">
        <w:rPr>
          <w:rStyle w:val="Ppogrubienie"/>
        </w:rPr>
        <w:t>4</w:t>
      </w:r>
      <w:r w:rsidR="00877BC6">
        <w:rPr>
          <w:rStyle w:val="Ppogrubienie"/>
        </w:rPr>
        <w:t>0</w:t>
      </w:r>
      <w:r w:rsidRPr="00AC332F">
        <w:rPr>
          <w:rStyle w:val="Ppogrubienie"/>
        </w:rPr>
        <w:t>.</w:t>
      </w:r>
      <w:r w:rsidR="00D42F8A">
        <w:t> </w:t>
      </w:r>
      <w:r w:rsidR="00752485" w:rsidRPr="00752485">
        <w:t>1.</w:t>
      </w:r>
      <w:r w:rsidR="00D42F8A">
        <w:t> </w:t>
      </w:r>
      <w:r w:rsidR="00752485" w:rsidRPr="00752485">
        <w:t>W latach 2025</w:t>
      </w:r>
      <w:r w:rsidR="00D42F8A">
        <w:t>–</w:t>
      </w:r>
      <w:r w:rsidR="00752485" w:rsidRPr="00752485">
        <w:t>203</w:t>
      </w:r>
      <w:r w:rsidR="004B036B">
        <w:t>4</w:t>
      </w:r>
      <w:r w:rsidR="00752485" w:rsidRPr="00752485">
        <w:t xml:space="preserve"> maksymalny limit wydatków Komendanta Głównego Straży Granicznej będących skutkiem finansowym wejścia w życie niniejszej ustawy, w poszczególnych latach </w:t>
      </w:r>
      <w:r w:rsidR="007D3512">
        <w:t xml:space="preserve">będzie </w:t>
      </w:r>
      <w:r w:rsidR="00752485" w:rsidRPr="00752485">
        <w:t>wynosi</w:t>
      </w:r>
      <w:r w:rsidR="004B036B">
        <w:t>ł</w:t>
      </w:r>
      <w:r w:rsidR="00752485" w:rsidRPr="00752485">
        <w:t>:</w:t>
      </w:r>
    </w:p>
    <w:p w14:paraId="3F27D626" w14:textId="6FF40E57" w:rsidR="00752485" w:rsidRPr="00752485" w:rsidRDefault="00752485" w:rsidP="00752485">
      <w:pPr>
        <w:pStyle w:val="PKTpunkt"/>
      </w:pPr>
      <w:bookmarkStart w:id="43" w:name="_Hlk194411916"/>
      <w:r w:rsidRPr="00752485">
        <w:t>1)</w:t>
      </w:r>
      <w:r>
        <w:tab/>
      </w:r>
      <w:r w:rsidRPr="00752485">
        <w:t xml:space="preserve">2025 r. – </w:t>
      </w:r>
      <w:r w:rsidR="004B036B">
        <w:t>0</w:t>
      </w:r>
      <w:r w:rsidRPr="00752485">
        <w:t>zł;</w:t>
      </w:r>
    </w:p>
    <w:p w14:paraId="764F33C3" w14:textId="6DD29083" w:rsidR="00752485" w:rsidRPr="00752485" w:rsidRDefault="00752485" w:rsidP="00752485">
      <w:pPr>
        <w:pStyle w:val="PKTpunkt"/>
      </w:pPr>
      <w:r w:rsidRPr="00752485">
        <w:t>2)</w:t>
      </w:r>
      <w:r>
        <w:tab/>
      </w:r>
      <w:r w:rsidRPr="00752485">
        <w:t>2026 r. – 1 691 298 zł;</w:t>
      </w:r>
    </w:p>
    <w:p w14:paraId="5781B660" w14:textId="34BF8DD1" w:rsidR="00752485" w:rsidRPr="00752485" w:rsidRDefault="00752485" w:rsidP="00752485">
      <w:pPr>
        <w:pStyle w:val="PKTpunkt"/>
      </w:pPr>
      <w:r w:rsidRPr="00752485">
        <w:t>3)</w:t>
      </w:r>
      <w:r>
        <w:tab/>
      </w:r>
      <w:r w:rsidRPr="00752485">
        <w:t>2027 r. – 1 735 271 zł;</w:t>
      </w:r>
    </w:p>
    <w:p w14:paraId="263E6881" w14:textId="2BC943B9" w:rsidR="00752485" w:rsidRPr="00752485" w:rsidRDefault="00752485" w:rsidP="00752485">
      <w:pPr>
        <w:pStyle w:val="PKTpunkt"/>
      </w:pPr>
      <w:r w:rsidRPr="00752485">
        <w:t>4)</w:t>
      </w:r>
      <w:r>
        <w:tab/>
      </w:r>
      <w:r w:rsidRPr="00752485">
        <w:t>2028 r. – 1 778 653 zł;</w:t>
      </w:r>
    </w:p>
    <w:p w14:paraId="433BD85B" w14:textId="679A9A5F" w:rsidR="00752485" w:rsidRPr="00752485" w:rsidRDefault="00752485" w:rsidP="00752485">
      <w:pPr>
        <w:pStyle w:val="PKTpunkt"/>
      </w:pPr>
      <w:r w:rsidRPr="00752485">
        <w:t>5)</w:t>
      </w:r>
      <w:r>
        <w:tab/>
      </w:r>
      <w:r w:rsidRPr="00752485">
        <w:t>2029 r. – 1 823 119 zł;</w:t>
      </w:r>
    </w:p>
    <w:p w14:paraId="69E7FD70" w14:textId="19B8682B" w:rsidR="00752485" w:rsidRPr="00752485" w:rsidRDefault="00752485" w:rsidP="00752485">
      <w:pPr>
        <w:pStyle w:val="PKTpunkt"/>
      </w:pPr>
      <w:r w:rsidRPr="00752485">
        <w:t>6)</w:t>
      </w:r>
      <w:r>
        <w:tab/>
      </w:r>
      <w:r w:rsidRPr="00752485">
        <w:t>2030 r. – 1 868 697 zł;</w:t>
      </w:r>
    </w:p>
    <w:p w14:paraId="03F29E7D" w14:textId="35A1C52B" w:rsidR="00752485" w:rsidRPr="00752485" w:rsidRDefault="00752485" w:rsidP="00752485">
      <w:pPr>
        <w:pStyle w:val="PKTpunkt"/>
      </w:pPr>
      <w:r w:rsidRPr="00752485">
        <w:t>7)</w:t>
      </w:r>
      <w:r>
        <w:tab/>
      </w:r>
      <w:r w:rsidRPr="00752485">
        <w:t>2031 r. – 1 915 415 zł;</w:t>
      </w:r>
    </w:p>
    <w:p w14:paraId="0DB6CB00" w14:textId="2E1171AC" w:rsidR="00752485" w:rsidRPr="00752485" w:rsidRDefault="00752485" w:rsidP="00752485">
      <w:pPr>
        <w:pStyle w:val="PKTpunkt"/>
      </w:pPr>
      <w:r w:rsidRPr="00752485">
        <w:t>8)</w:t>
      </w:r>
      <w:r>
        <w:tab/>
      </w:r>
      <w:r w:rsidRPr="00752485">
        <w:t>2032 r. – 1 963 300 zł;</w:t>
      </w:r>
    </w:p>
    <w:p w14:paraId="38966B35" w14:textId="2284387E" w:rsidR="00752485" w:rsidRPr="00752485" w:rsidRDefault="00752485" w:rsidP="00752485">
      <w:pPr>
        <w:pStyle w:val="PKTpunkt"/>
      </w:pPr>
      <w:r w:rsidRPr="00752485">
        <w:t>9)</w:t>
      </w:r>
      <w:r>
        <w:tab/>
      </w:r>
      <w:r w:rsidRPr="00752485">
        <w:t>2033 r. – 2 012 383 zł;</w:t>
      </w:r>
    </w:p>
    <w:p w14:paraId="58D06144" w14:textId="448B2692" w:rsidR="00752485" w:rsidRPr="00752485" w:rsidRDefault="00752485" w:rsidP="00752485">
      <w:pPr>
        <w:pStyle w:val="PKTpunkt"/>
      </w:pPr>
      <w:r w:rsidRPr="00752485">
        <w:t>10)</w:t>
      </w:r>
      <w:r>
        <w:tab/>
      </w:r>
      <w:r w:rsidRPr="00752485">
        <w:t>2034 r. – 2 062 692 zł</w:t>
      </w:r>
      <w:r w:rsidR="002C065C">
        <w:t>.</w:t>
      </w:r>
    </w:p>
    <w:bookmarkEnd w:id="43"/>
    <w:p w14:paraId="48035439" w14:textId="2953782C" w:rsidR="00123FD8" w:rsidRPr="00123FD8" w:rsidRDefault="00123FD8" w:rsidP="00C8247A">
      <w:pPr>
        <w:pStyle w:val="USTustnpkodeksu"/>
      </w:pPr>
      <w:r w:rsidRPr="00123FD8">
        <w:t>2.</w:t>
      </w:r>
      <w:r w:rsidR="00926DA3">
        <w:t> </w:t>
      </w:r>
      <w:r w:rsidRPr="00123FD8">
        <w:t>Komendant Główny Straży Granicznej monitoruje wykorzystanie limitu wydatków, o których mowa w ust. 1, i dokonuje oceny wykorzystania tego limitu według stanu na koniec każdego półrocza i na koniec każdego roku kalendarzowego oraz w razie konieczności wdraża mechanizm korygujący określony w ust. 3.</w:t>
      </w:r>
    </w:p>
    <w:p w14:paraId="612AA258" w14:textId="0235EE41" w:rsidR="00123FD8" w:rsidRPr="00AC332F" w:rsidRDefault="00123FD8" w:rsidP="00C8247A">
      <w:pPr>
        <w:pStyle w:val="USTustnpkodeksu"/>
      </w:pPr>
      <w:r w:rsidRPr="00123FD8">
        <w:t>3.</w:t>
      </w:r>
      <w:r w:rsidR="00926DA3">
        <w:t> </w:t>
      </w:r>
      <w:r w:rsidRPr="00123FD8">
        <w:t>W przypadku zagrożenia przekroczeniem lub przekroczenia przyjętego na dany rok budżetowy maksymalnego limitu wydatków, o których mowa w ust. 1, Komendant Główny Straży Granicznej wprowadza mechanizm korygujący polegający na zmniejszeniu wydatków budżetu państwa będących skutkiem finansowym niniejszej ustawy.</w:t>
      </w:r>
    </w:p>
    <w:bookmarkEnd w:id="42"/>
    <w:p w14:paraId="2ED0D6EC" w14:textId="2E2553C3" w:rsidR="00A14A65" w:rsidRPr="00D20780" w:rsidRDefault="00F05E00" w:rsidP="005A0E5E">
      <w:pPr>
        <w:pStyle w:val="ARTartustawynprozporzdzenia"/>
      </w:pPr>
      <w:r w:rsidRPr="00D20780">
        <w:rPr>
          <w:rStyle w:val="Ppogrubienie"/>
        </w:rPr>
        <w:t>Art.</w:t>
      </w:r>
      <w:r w:rsidR="00926DA3">
        <w:rPr>
          <w:rStyle w:val="Ppogrubienie"/>
        </w:rPr>
        <w:t> </w:t>
      </w:r>
      <w:r w:rsidR="00791F8F">
        <w:rPr>
          <w:rStyle w:val="Ppogrubienie"/>
        </w:rPr>
        <w:t>4</w:t>
      </w:r>
      <w:r w:rsidR="00877BC6">
        <w:rPr>
          <w:rStyle w:val="Ppogrubienie"/>
        </w:rPr>
        <w:t>1</w:t>
      </w:r>
      <w:r w:rsidRPr="00D20780">
        <w:rPr>
          <w:rStyle w:val="Ppogrubienie"/>
        </w:rPr>
        <w:t>.</w:t>
      </w:r>
      <w:r w:rsidR="00926DA3">
        <w:t> </w:t>
      </w:r>
      <w:r w:rsidRPr="00D20780">
        <w:t xml:space="preserve">Ustawa wchodzi w życie po upływie 3 miesięcy od dnia </w:t>
      </w:r>
      <w:r w:rsidRPr="00926DA3">
        <w:t>ogłoszenia</w:t>
      </w:r>
      <w:r w:rsidRPr="00D20780">
        <w:t>.</w:t>
      </w:r>
    </w:p>
    <w:sectPr w:rsidR="00A14A65" w:rsidRPr="00D20780" w:rsidSect="001A7F15">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40FD" w14:textId="77777777" w:rsidR="00EB6D28" w:rsidRDefault="00EB6D28" w:rsidP="00EB7C02">
      <w:r>
        <w:separator/>
      </w:r>
    </w:p>
  </w:endnote>
  <w:endnote w:type="continuationSeparator" w:id="0">
    <w:p w14:paraId="4FEE767F" w14:textId="77777777" w:rsidR="00EB6D28" w:rsidRDefault="00EB6D28" w:rsidP="00EB7C02">
      <w:r>
        <w:continuationSeparator/>
      </w:r>
    </w:p>
  </w:endnote>
  <w:endnote w:type="continuationNotice" w:id="1">
    <w:p w14:paraId="0B2F43DE" w14:textId="77777777" w:rsidR="00EB6D28" w:rsidRDefault="00EB6D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1A02" w14:textId="77777777" w:rsidR="00EB6D28" w:rsidRDefault="00EB6D28" w:rsidP="00EB7C02">
      <w:r>
        <w:separator/>
      </w:r>
    </w:p>
  </w:footnote>
  <w:footnote w:type="continuationSeparator" w:id="0">
    <w:p w14:paraId="377A0EF4" w14:textId="77777777" w:rsidR="00EB6D28" w:rsidRDefault="00EB6D28" w:rsidP="00EB7C02">
      <w:r>
        <w:continuationSeparator/>
      </w:r>
    </w:p>
  </w:footnote>
  <w:footnote w:type="continuationNotice" w:id="1">
    <w:p w14:paraId="6DCECDCE" w14:textId="77777777" w:rsidR="00EB6D28" w:rsidRDefault="00EB6D28">
      <w:pPr>
        <w:spacing w:line="240" w:lineRule="auto"/>
      </w:pPr>
    </w:p>
  </w:footnote>
  <w:footnote w:id="2">
    <w:p w14:paraId="1BDC4216" w14:textId="2C3DEA11" w:rsidR="00B1304C" w:rsidRPr="00B1304C" w:rsidRDefault="00B1304C" w:rsidP="00317E12">
      <w:pPr>
        <w:pStyle w:val="ODNONIKtreodnonika"/>
      </w:pPr>
      <w:r w:rsidRPr="009616E6">
        <w:rPr>
          <w:rStyle w:val="IGindeksgrny"/>
        </w:rPr>
        <w:footnoteRef/>
      </w:r>
      <w:r w:rsidRPr="00D1072C">
        <w:rPr>
          <w:rStyle w:val="IGindeksgrny"/>
        </w:rPr>
        <w:t>)</w:t>
      </w:r>
      <w:r>
        <w:tab/>
        <w:t xml:space="preserve">Niniejszą ustawą zmienia się ustawy: </w:t>
      </w:r>
      <w:r w:rsidR="002055FC">
        <w:t xml:space="preserve">ustawę </w:t>
      </w:r>
      <w:r w:rsidRPr="00B1304C">
        <w:t>z dnia 20 maja 1971 r. – Kodeks wykroczeń,</w:t>
      </w:r>
      <w:r w:rsidR="000F198B">
        <w:t xml:space="preserve"> </w:t>
      </w:r>
      <w:r w:rsidR="002055FC">
        <w:t xml:space="preserve">ustawę </w:t>
      </w:r>
      <w:r w:rsidR="000F198B">
        <w:t>z dnia 6</w:t>
      </w:r>
      <w:r w:rsidR="00D42F8A">
        <w:t> </w:t>
      </w:r>
      <w:r w:rsidR="000F198B">
        <w:t>kwietnia 1990 r. o Policji,</w:t>
      </w:r>
      <w:r w:rsidR="00787236">
        <w:t xml:space="preserve"> </w:t>
      </w:r>
      <w:r w:rsidR="002055FC">
        <w:t xml:space="preserve">ustawę </w:t>
      </w:r>
      <w:r w:rsidR="00787236" w:rsidRPr="00787236">
        <w:t>z dnia 12 października 1990 r. o Straży Granicznej</w:t>
      </w:r>
      <w:r w:rsidR="00787236">
        <w:t>,</w:t>
      </w:r>
      <w:r w:rsidR="00787236" w:rsidRPr="00787236">
        <w:t xml:space="preserve"> </w:t>
      </w:r>
      <w:r w:rsidR="002055FC">
        <w:t xml:space="preserve">ustawę </w:t>
      </w:r>
      <w:r w:rsidR="00821357" w:rsidRPr="00821357">
        <w:t>z dnia 21</w:t>
      </w:r>
      <w:r w:rsidR="00D42F8A">
        <w:t> </w:t>
      </w:r>
      <w:r w:rsidR="00821357" w:rsidRPr="00821357">
        <w:t>czerwca 1996 r. o szczególnych formach sprawowania nadzoru przez ministra właściwego do spraw wewnętrznych</w:t>
      </w:r>
      <w:r w:rsidR="00821357">
        <w:t xml:space="preserve">, </w:t>
      </w:r>
      <w:r w:rsidR="002055FC">
        <w:t xml:space="preserve">ustawę </w:t>
      </w:r>
      <w:r w:rsidR="0099175C">
        <w:t>z dnia 6 czerwca 1997 r. – Kodeks kar</w:t>
      </w:r>
      <w:r w:rsidR="002055FC">
        <w:t>n</w:t>
      </w:r>
      <w:r w:rsidR="0099175C">
        <w:t xml:space="preserve">y, </w:t>
      </w:r>
      <w:r w:rsidR="002055FC">
        <w:t xml:space="preserve">ustawę </w:t>
      </w:r>
      <w:r w:rsidR="00497F3C" w:rsidRPr="00497F3C">
        <w:t>z dnia 6 czerwca 1997 r. – Kodeks karny wykonawczy</w:t>
      </w:r>
      <w:r w:rsidR="00497F3C">
        <w:t xml:space="preserve">, </w:t>
      </w:r>
      <w:r w:rsidR="002055FC">
        <w:t xml:space="preserve">ustawę </w:t>
      </w:r>
      <w:r w:rsidRPr="00B1304C">
        <w:t xml:space="preserve">z dnia 21 sierpnia 1997 r. o ochronie zwierząt, </w:t>
      </w:r>
      <w:r w:rsidR="002055FC">
        <w:t xml:space="preserve">ustawę </w:t>
      </w:r>
      <w:r w:rsidR="008E78EE" w:rsidRPr="008E78EE">
        <w:t>z dnia 21 sierpnia 1997 r. – Prawo o ustroju sądów wojskowych</w:t>
      </w:r>
      <w:r w:rsidR="008E78EE">
        <w:t>,</w:t>
      </w:r>
      <w:r w:rsidR="008E78EE" w:rsidRPr="008E78EE">
        <w:t xml:space="preserve"> </w:t>
      </w:r>
      <w:r w:rsidR="00AF7B27">
        <w:t xml:space="preserve">ustawę </w:t>
      </w:r>
      <w:r w:rsidRPr="00B1304C">
        <w:t>z dnia 10 września 1999 r. – Kodeks karny skarbowy,</w:t>
      </w:r>
      <w:r w:rsidR="006F0D6C">
        <w:t xml:space="preserve"> </w:t>
      </w:r>
      <w:r w:rsidR="00AF7B27">
        <w:t xml:space="preserve">ustawę </w:t>
      </w:r>
      <w:r w:rsidR="006F0D6C" w:rsidRPr="006F0D6C">
        <w:t>z dnia 27 lipca 2001 r. – Prawo o ustroju sądów powszechnych</w:t>
      </w:r>
      <w:r w:rsidR="006F0D6C">
        <w:t xml:space="preserve">, </w:t>
      </w:r>
      <w:r w:rsidR="00AF7B27">
        <w:t xml:space="preserve">ustawę </w:t>
      </w:r>
      <w:r w:rsidRPr="00B1304C">
        <w:t xml:space="preserve">z dnia 24 sierpnia 2001 r. – Kodeks postępowania w sprawach o wykroczenia, </w:t>
      </w:r>
      <w:r w:rsidR="00AF7B27">
        <w:t xml:space="preserve">ustawę </w:t>
      </w:r>
      <w:r w:rsidR="0009191E" w:rsidRPr="00BA7246">
        <w:t>z dnia 30 października 2002 r. o zaopatrzeniu z tytułu wypadków lub chorób zawodowych powstałych w szczególnych okolicznościach</w:t>
      </w:r>
      <w:r w:rsidR="0009191E">
        <w:t xml:space="preserve">, </w:t>
      </w:r>
      <w:r w:rsidR="00AF7B27">
        <w:t xml:space="preserve">ustawę </w:t>
      </w:r>
      <w:r w:rsidRPr="00B1304C">
        <w:t>z dnia 28 lipca 2005</w:t>
      </w:r>
      <w:r w:rsidR="00D42F8A">
        <w:t> </w:t>
      </w:r>
      <w:r w:rsidRPr="00B1304C">
        <w:t xml:space="preserve">r. o kosztach sądowych w sprawach cywilnych, </w:t>
      </w:r>
      <w:r w:rsidR="00AF7B27">
        <w:t xml:space="preserve">ustawę </w:t>
      </w:r>
      <w:r w:rsidRPr="00B1304C">
        <w:t xml:space="preserve">z dnia 16 września 2011 r. o zmianie ustawy – Kodeks postępowania karnego, </w:t>
      </w:r>
      <w:r w:rsidR="00CD30C5">
        <w:t xml:space="preserve">ustawy </w:t>
      </w:r>
      <w:r w:rsidRPr="00B1304C">
        <w:t xml:space="preserve">o prokuraturze oraz </w:t>
      </w:r>
      <w:r w:rsidR="00CD30C5">
        <w:t xml:space="preserve">ustawy </w:t>
      </w:r>
      <w:r w:rsidRPr="00B1304C">
        <w:t xml:space="preserve">o Krajowym Rejestrze Karnym, </w:t>
      </w:r>
      <w:r w:rsidR="00AF7B27">
        <w:t xml:space="preserve">ustawę </w:t>
      </w:r>
      <w:r w:rsidRPr="00B1304C">
        <w:t xml:space="preserve">z dnia 28 listopada 2014 r. o ochronie i pomocy dla pokrzywdzonego i świadka, </w:t>
      </w:r>
      <w:r w:rsidR="00AF7B27">
        <w:t xml:space="preserve">ustawę </w:t>
      </w:r>
      <w:r w:rsidR="00475C73">
        <w:t>z dnia 28 stycznia 2016</w:t>
      </w:r>
      <w:r w:rsidR="00D42F8A">
        <w:t> </w:t>
      </w:r>
      <w:r w:rsidR="00475C73">
        <w:t xml:space="preserve">r. – Prawo o prokuraturze, </w:t>
      </w:r>
      <w:r w:rsidR="00AF7B27">
        <w:t xml:space="preserve">ustawę </w:t>
      </w:r>
      <w:r w:rsidR="000C5859" w:rsidRPr="000C5859">
        <w:t xml:space="preserve">z dnia 16 listopada 2016 r. o Krajowej Administracji Skarbowej, </w:t>
      </w:r>
      <w:r w:rsidR="00AF7B27">
        <w:t xml:space="preserve">ustawę </w:t>
      </w:r>
      <w:r w:rsidR="00F03772">
        <w:t xml:space="preserve">z dnia 8 grudnia 2017 r. o Służbie Ochrony Państwa, </w:t>
      </w:r>
      <w:r w:rsidR="00AF7B27">
        <w:t xml:space="preserve">ustawę </w:t>
      </w:r>
      <w:r w:rsidR="000C5859" w:rsidRPr="000C5859">
        <w:t>z dnia 11 marca 2022 r. o obronie Ojczyzny</w:t>
      </w:r>
      <w:r w:rsidR="000C5859">
        <w:t xml:space="preserve">, </w:t>
      </w:r>
      <w:r w:rsidR="00AF7B27">
        <w:t xml:space="preserve">ustawę </w:t>
      </w:r>
      <w:r w:rsidRPr="00B1304C">
        <w:t xml:space="preserve">z dnia 12 marca 2022 r. o pomocy obywatelom Ukrainy w związku z konfliktem zbrojnym na terytorium tego państwa oraz </w:t>
      </w:r>
      <w:r w:rsidR="00AF7B27">
        <w:t xml:space="preserve">ustawę </w:t>
      </w:r>
      <w:r w:rsidRPr="00B1304C">
        <w:t>z dnia 9 czerwca 2022 r. o wspieraniu i resocjalizacji nieletnich.</w:t>
      </w:r>
    </w:p>
  </w:footnote>
  <w:footnote w:id="3">
    <w:p w14:paraId="2E11E764" w14:textId="5E495B5A" w:rsidR="000E3AFB" w:rsidRPr="000E3AFB" w:rsidRDefault="000E3AFB" w:rsidP="00EC53B9">
      <w:pPr>
        <w:pStyle w:val="ODNONIKtreodnonika"/>
      </w:pPr>
      <w:r>
        <w:rPr>
          <w:rStyle w:val="Odwoanieprzypisudolnego"/>
        </w:rPr>
        <w:footnoteRef/>
      </w:r>
      <w:r>
        <w:rPr>
          <w:rStyle w:val="IGindeksgrny"/>
        </w:rPr>
        <w:t>)</w:t>
      </w:r>
      <w:r>
        <w:tab/>
        <w:t xml:space="preserve">Zmiany tekstu jednolitego wymienionej ustawy zostały ogłoszone w Dz. U. </w:t>
      </w:r>
      <w:r w:rsidR="008415D1">
        <w:t xml:space="preserve">z </w:t>
      </w:r>
      <w:r w:rsidR="004E5372">
        <w:t xml:space="preserve">2023 </w:t>
      </w:r>
      <w:r w:rsidR="008415D1">
        <w:t xml:space="preserve">r. </w:t>
      </w:r>
      <w:r>
        <w:t>poz. 556, 588, 641, 658, 760, 996, 1059, 1193, 1195, 1234, 1598, 1723 i 1860</w:t>
      </w:r>
      <w:r w:rsidR="00CD3F0F">
        <w:t xml:space="preserve">, </w:t>
      </w:r>
      <w:r>
        <w:t>z 2024 r. poz. 850, 863, 879</w:t>
      </w:r>
      <w:r w:rsidR="00CD3F0F">
        <w:t xml:space="preserve">, </w:t>
      </w:r>
      <w:r>
        <w:t>1222</w:t>
      </w:r>
      <w:r w:rsidR="00CD3F0F">
        <w:t>, 1685, 1721 i 1871 oraz z 2025 r. poz. 172</w:t>
      </w:r>
      <w:r w:rsidR="00B44024">
        <w:t xml:space="preserve">, </w:t>
      </w:r>
      <w:r w:rsidR="00CD3F0F">
        <w:t>179</w:t>
      </w:r>
      <w:r w:rsidR="004C2689">
        <w:t xml:space="preserve">, </w:t>
      </w:r>
      <w:r w:rsidR="00B44024">
        <w:t>222</w:t>
      </w:r>
      <w:r w:rsidR="00EA3A8B">
        <w:t>,</w:t>
      </w:r>
      <w:r w:rsidR="004C2689">
        <w:t xml:space="preserve"> 820</w:t>
      </w:r>
      <w:r w:rsidR="00EA3A8B">
        <w:t xml:space="preserve"> i 894</w:t>
      </w:r>
      <w:r w:rsidR="00B4402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9043" w14:textId="215A4C88" w:rsidR="00CC3E3D" w:rsidRPr="00317E12" w:rsidRDefault="00CC3E3D" w:rsidP="00B371CC">
    <w:pPr>
      <w:pStyle w:val="Nagwek"/>
      <w:jc w:val="center"/>
    </w:pPr>
    <w:r>
      <w:t>–</w:t>
    </w:r>
    <w:r w:rsidR="005B11E2">
      <w:t xml:space="preserve"> </w:t>
    </w:r>
    <w:r>
      <w:fldChar w:fldCharType="begin"/>
    </w:r>
    <w:r>
      <w:instrText xml:space="preserve"> PAGE  \* MERGEFORMAT </w:instrText>
    </w:r>
    <w:r>
      <w:fldChar w:fldCharType="separate"/>
    </w:r>
    <w:r>
      <w:rPr>
        <w:noProof/>
      </w:rPr>
      <w:t>3</w:t>
    </w:r>
    <w:r>
      <w:rPr>
        <w:noProof/>
      </w:rPr>
      <w:fldChar w:fldCharType="end"/>
    </w:r>
    <w:r w:rsidR="005B11E2">
      <w:t xml:space="preserve"> </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3CC"/>
    <w:multiLevelType w:val="hybridMultilevel"/>
    <w:tmpl w:val="3DEE5190"/>
    <w:lvl w:ilvl="0" w:tplc="320C6308">
      <w:start w:val="1"/>
      <w:numFmt w:val="decimal"/>
      <w:lvlText w:val="%1."/>
      <w:lvlJc w:val="left"/>
      <w:pPr>
        <w:ind w:left="360" w:hanging="360"/>
      </w:pPr>
      <w:rPr>
        <w:rFonts w:cs="Times New Roman" w:hint="default"/>
        <w:color w:val="auto"/>
      </w:rPr>
    </w:lvl>
    <w:lvl w:ilvl="1" w:tplc="0415000F">
      <w:start w:val="1"/>
      <w:numFmt w:val="decimal"/>
      <w:lvlText w:val="%2."/>
      <w:lvlJc w:val="left"/>
      <w:pPr>
        <w:ind w:left="502" w:hanging="360"/>
      </w:p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13C52F08"/>
    <w:multiLevelType w:val="hybridMultilevel"/>
    <w:tmpl w:val="1DE076F0"/>
    <w:lvl w:ilvl="0" w:tplc="52C4A6A4">
      <w:start w:val="1"/>
      <w:numFmt w:val="lowerLetter"/>
      <w:lvlText w:val="%1)"/>
      <w:lvlJc w:val="left"/>
      <w:pPr>
        <w:ind w:left="1020" w:hanging="360"/>
      </w:pPr>
    </w:lvl>
    <w:lvl w:ilvl="1" w:tplc="8AE605F2">
      <w:start w:val="1"/>
      <w:numFmt w:val="lowerLetter"/>
      <w:lvlText w:val="%2)"/>
      <w:lvlJc w:val="left"/>
      <w:pPr>
        <w:ind w:left="1020" w:hanging="360"/>
      </w:pPr>
    </w:lvl>
    <w:lvl w:ilvl="2" w:tplc="87704818">
      <w:start w:val="1"/>
      <w:numFmt w:val="lowerLetter"/>
      <w:lvlText w:val="%3)"/>
      <w:lvlJc w:val="left"/>
      <w:pPr>
        <w:ind w:left="1020" w:hanging="360"/>
      </w:pPr>
    </w:lvl>
    <w:lvl w:ilvl="3" w:tplc="1C4CDC7E">
      <w:start w:val="1"/>
      <w:numFmt w:val="lowerLetter"/>
      <w:lvlText w:val="%4)"/>
      <w:lvlJc w:val="left"/>
      <w:pPr>
        <w:ind w:left="1020" w:hanging="360"/>
      </w:pPr>
    </w:lvl>
    <w:lvl w:ilvl="4" w:tplc="50A673C4">
      <w:start w:val="1"/>
      <w:numFmt w:val="lowerLetter"/>
      <w:lvlText w:val="%5)"/>
      <w:lvlJc w:val="left"/>
      <w:pPr>
        <w:ind w:left="1020" w:hanging="360"/>
      </w:pPr>
    </w:lvl>
    <w:lvl w:ilvl="5" w:tplc="9722881A">
      <w:start w:val="1"/>
      <w:numFmt w:val="lowerLetter"/>
      <w:lvlText w:val="%6)"/>
      <w:lvlJc w:val="left"/>
      <w:pPr>
        <w:ind w:left="1020" w:hanging="360"/>
      </w:pPr>
    </w:lvl>
    <w:lvl w:ilvl="6" w:tplc="D8FE4532">
      <w:start w:val="1"/>
      <w:numFmt w:val="lowerLetter"/>
      <w:lvlText w:val="%7)"/>
      <w:lvlJc w:val="left"/>
      <w:pPr>
        <w:ind w:left="1020" w:hanging="360"/>
      </w:pPr>
    </w:lvl>
    <w:lvl w:ilvl="7" w:tplc="EB2CA0DC">
      <w:start w:val="1"/>
      <w:numFmt w:val="lowerLetter"/>
      <w:lvlText w:val="%8)"/>
      <w:lvlJc w:val="left"/>
      <w:pPr>
        <w:ind w:left="1020" w:hanging="360"/>
      </w:pPr>
    </w:lvl>
    <w:lvl w:ilvl="8" w:tplc="AC501620">
      <w:start w:val="1"/>
      <w:numFmt w:val="lowerLetter"/>
      <w:lvlText w:val="%9)"/>
      <w:lvlJc w:val="left"/>
      <w:pPr>
        <w:ind w:left="1020" w:hanging="360"/>
      </w:pPr>
    </w:lvl>
  </w:abstractNum>
  <w:abstractNum w:abstractNumId="2" w15:restartNumberingAfterBreak="0">
    <w:nsid w:val="37002B2A"/>
    <w:multiLevelType w:val="hybridMultilevel"/>
    <w:tmpl w:val="60EE06E0"/>
    <w:lvl w:ilvl="0" w:tplc="FDE60716">
      <w:start w:val="1"/>
      <w:numFmt w:val="decimal"/>
      <w:lvlText w:val="%1."/>
      <w:lvlJc w:val="left"/>
      <w:pPr>
        <w:ind w:left="720" w:hanging="360"/>
      </w:pPr>
    </w:lvl>
    <w:lvl w:ilvl="1" w:tplc="13AC038A">
      <w:start w:val="1"/>
      <w:numFmt w:val="decimal"/>
      <w:lvlText w:val="%2."/>
      <w:lvlJc w:val="left"/>
      <w:pPr>
        <w:ind w:left="720" w:hanging="360"/>
      </w:pPr>
    </w:lvl>
    <w:lvl w:ilvl="2" w:tplc="3CE6AE92">
      <w:start w:val="1"/>
      <w:numFmt w:val="decimal"/>
      <w:lvlText w:val="%3."/>
      <w:lvlJc w:val="left"/>
      <w:pPr>
        <w:ind w:left="720" w:hanging="360"/>
      </w:pPr>
    </w:lvl>
    <w:lvl w:ilvl="3" w:tplc="BAFAC09C">
      <w:start w:val="1"/>
      <w:numFmt w:val="decimal"/>
      <w:lvlText w:val="%4."/>
      <w:lvlJc w:val="left"/>
      <w:pPr>
        <w:ind w:left="720" w:hanging="360"/>
      </w:pPr>
    </w:lvl>
    <w:lvl w:ilvl="4" w:tplc="BAACF5A2">
      <w:start w:val="1"/>
      <w:numFmt w:val="decimal"/>
      <w:lvlText w:val="%5."/>
      <w:lvlJc w:val="left"/>
      <w:pPr>
        <w:ind w:left="720" w:hanging="360"/>
      </w:pPr>
    </w:lvl>
    <w:lvl w:ilvl="5" w:tplc="D3B08E0C">
      <w:start w:val="1"/>
      <w:numFmt w:val="decimal"/>
      <w:lvlText w:val="%6."/>
      <w:lvlJc w:val="left"/>
      <w:pPr>
        <w:ind w:left="720" w:hanging="360"/>
      </w:pPr>
    </w:lvl>
    <w:lvl w:ilvl="6" w:tplc="C5F0441A">
      <w:start w:val="1"/>
      <w:numFmt w:val="decimal"/>
      <w:lvlText w:val="%7."/>
      <w:lvlJc w:val="left"/>
      <w:pPr>
        <w:ind w:left="720" w:hanging="360"/>
      </w:pPr>
    </w:lvl>
    <w:lvl w:ilvl="7" w:tplc="2C4A69E0">
      <w:start w:val="1"/>
      <w:numFmt w:val="decimal"/>
      <w:lvlText w:val="%8."/>
      <w:lvlJc w:val="left"/>
      <w:pPr>
        <w:ind w:left="720" w:hanging="360"/>
      </w:pPr>
    </w:lvl>
    <w:lvl w:ilvl="8" w:tplc="35EE6FD2">
      <w:start w:val="1"/>
      <w:numFmt w:val="decimal"/>
      <w:lvlText w:val="%9."/>
      <w:lvlJc w:val="left"/>
      <w:pPr>
        <w:ind w:left="720" w:hanging="360"/>
      </w:pPr>
    </w:lvl>
  </w:abstractNum>
  <w:abstractNum w:abstractNumId="3" w15:restartNumberingAfterBreak="0">
    <w:nsid w:val="57D25937"/>
    <w:multiLevelType w:val="hybridMultilevel"/>
    <w:tmpl w:val="A84C1E3E"/>
    <w:lvl w:ilvl="0" w:tplc="8728B3E6">
      <w:start w:val="1"/>
      <w:numFmt w:val="decimal"/>
      <w:lvlText w:val="%1."/>
      <w:lvlJc w:val="left"/>
      <w:pPr>
        <w:ind w:left="720" w:hanging="360"/>
      </w:pPr>
    </w:lvl>
    <w:lvl w:ilvl="1" w:tplc="2DB4A574">
      <w:start w:val="1"/>
      <w:numFmt w:val="decimal"/>
      <w:lvlText w:val="%2."/>
      <w:lvlJc w:val="left"/>
      <w:pPr>
        <w:ind w:left="720" w:hanging="360"/>
      </w:pPr>
    </w:lvl>
    <w:lvl w:ilvl="2" w:tplc="C3EA935A">
      <w:start w:val="1"/>
      <w:numFmt w:val="decimal"/>
      <w:lvlText w:val="%3."/>
      <w:lvlJc w:val="left"/>
      <w:pPr>
        <w:ind w:left="720" w:hanging="360"/>
      </w:pPr>
    </w:lvl>
    <w:lvl w:ilvl="3" w:tplc="5CF6E646">
      <w:start w:val="1"/>
      <w:numFmt w:val="decimal"/>
      <w:lvlText w:val="%4."/>
      <w:lvlJc w:val="left"/>
      <w:pPr>
        <w:ind w:left="720" w:hanging="360"/>
      </w:pPr>
    </w:lvl>
    <w:lvl w:ilvl="4" w:tplc="CB1C7F26">
      <w:start w:val="1"/>
      <w:numFmt w:val="decimal"/>
      <w:lvlText w:val="%5."/>
      <w:lvlJc w:val="left"/>
      <w:pPr>
        <w:ind w:left="720" w:hanging="360"/>
      </w:pPr>
    </w:lvl>
    <w:lvl w:ilvl="5" w:tplc="7CC27F42">
      <w:start w:val="1"/>
      <w:numFmt w:val="decimal"/>
      <w:lvlText w:val="%6."/>
      <w:lvlJc w:val="left"/>
      <w:pPr>
        <w:ind w:left="720" w:hanging="360"/>
      </w:pPr>
    </w:lvl>
    <w:lvl w:ilvl="6" w:tplc="7E202A78">
      <w:start w:val="1"/>
      <w:numFmt w:val="decimal"/>
      <w:lvlText w:val="%7."/>
      <w:lvlJc w:val="left"/>
      <w:pPr>
        <w:ind w:left="720" w:hanging="360"/>
      </w:pPr>
    </w:lvl>
    <w:lvl w:ilvl="7" w:tplc="A3FEB0E4">
      <w:start w:val="1"/>
      <w:numFmt w:val="decimal"/>
      <w:lvlText w:val="%8."/>
      <w:lvlJc w:val="left"/>
      <w:pPr>
        <w:ind w:left="720" w:hanging="360"/>
      </w:pPr>
    </w:lvl>
    <w:lvl w:ilvl="8" w:tplc="9BCA3AEC">
      <w:start w:val="1"/>
      <w:numFmt w:val="decimal"/>
      <w:lvlText w:val="%9."/>
      <w:lvlJc w:val="left"/>
      <w:pPr>
        <w:ind w:left="720" w:hanging="360"/>
      </w:pPr>
    </w:lvl>
  </w:abstractNum>
  <w:abstractNum w:abstractNumId="4" w15:restartNumberingAfterBreak="0">
    <w:nsid w:val="61681323"/>
    <w:multiLevelType w:val="hybridMultilevel"/>
    <w:tmpl w:val="A526205A"/>
    <w:lvl w:ilvl="0" w:tplc="87F4369C">
      <w:start w:val="1"/>
      <w:numFmt w:val="lowerLetter"/>
      <w:lvlText w:val="%1)"/>
      <w:lvlJc w:val="left"/>
      <w:pPr>
        <w:ind w:left="1020" w:hanging="360"/>
      </w:pPr>
    </w:lvl>
    <w:lvl w:ilvl="1" w:tplc="7B7A594A">
      <w:start w:val="1"/>
      <w:numFmt w:val="lowerLetter"/>
      <w:lvlText w:val="%2)"/>
      <w:lvlJc w:val="left"/>
      <w:pPr>
        <w:ind w:left="1020" w:hanging="360"/>
      </w:pPr>
    </w:lvl>
    <w:lvl w:ilvl="2" w:tplc="BE3EDDF4">
      <w:start w:val="1"/>
      <w:numFmt w:val="lowerLetter"/>
      <w:lvlText w:val="%3)"/>
      <w:lvlJc w:val="left"/>
      <w:pPr>
        <w:ind w:left="1020" w:hanging="360"/>
      </w:pPr>
    </w:lvl>
    <w:lvl w:ilvl="3" w:tplc="80C229FE">
      <w:start w:val="1"/>
      <w:numFmt w:val="lowerLetter"/>
      <w:lvlText w:val="%4)"/>
      <w:lvlJc w:val="left"/>
      <w:pPr>
        <w:ind w:left="1020" w:hanging="360"/>
      </w:pPr>
    </w:lvl>
    <w:lvl w:ilvl="4" w:tplc="5F0A8698">
      <w:start w:val="1"/>
      <w:numFmt w:val="lowerLetter"/>
      <w:lvlText w:val="%5)"/>
      <w:lvlJc w:val="left"/>
      <w:pPr>
        <w:ind w:left="1020" w:hanging="360"/>
      </w:pPr>
    </w:lvl>
    <w:lvl w:ilvl="5" w:tplc="1CCE6A68">
      <w:start w:val="1"/>
      <w:numFmt w:val="lowerLetter"/>
      <w:lvlText w:val="%6)"/>
      <w:lvlJc w:val="left"/>
      <w:pPr>
        <w:ind w:left="1020" w:hanging="360"/>
      </w:pPr>
    </w:lvl>
    <w:lvl w:ilvl="6" w:tplc="AD8A26F0">
      <w:start w:val="1"/>
      <w:numFmt w:val="lowerLetter"/>
      <w:lvlText w:val="%7)"/>
      <w:lvlJc w:val="left"/>
      <w:pPr>
        <w:ind w:left="1020" w:hanging="360"/>
      </w:pPr>
    </w:lvl>
    <w:lvl w:ilvl="7" w:tplc="10421DD2">
      <w:start w:val="1"/>
      <w:numFmt w:val="lowerLetter"/>
      <w:lvlText w:val="%8)"/>
      <w:lvlJc w:val="left"/>
      <w:pPr>
        <w:ind w:left="1020" w:hanging="360"/>
      </w:pPr>
    </w:lvl>
    <w:lvl w:ilvl="8" w:tplc="711CC5A0">
      <w:start w:val="1"/>
      <w:numFmt w:val="lowerLetter"/>
      <w:lvlText w:val="%9)"/>
      <w:lvlJc w:val="left"/>
      <w:pPr>
        <w:ind w:left="1020" w:hanging="360"/>
      </w:pPr>
    </w:lvl>
  </w:abstractNum>
  <w:abstractNum w:abstractNumId="5" w15:restartNumberingAfterBreak="0">
    <w:nsid w:val="72655D5E"/>
    <w:multiLevelType w:val="hybridMultilevel"/>
    <w:tmpl w:val="428C529A"/>
    <w:lvl w:ilvl="0" w:tplc="414EAB4A">
      <w:start w:val="1"/>
      <w:numFmt w:val="lowerLetter"/>
      <w:lvlText w:val="%1)"/>
      <w:lvlJc w:val="left"/>
      <w:pPr>
        <w:ind w:left="1020" w:hanging="360"/>
      </w:pPr>
    </w:lvl>
    <w:lvl w:ilvl="1" w:tplc="A7784412">
      <w:start w:val="1"/>
      <w:numFmt w:val="lowerLetter"/>
      <w:lvlText w:val="%2)"/>
      <w:lvlJc w:val="left"/>
      <w:pPr>
        <w:ind w:left="1020" w:hanging="360"/>
      </w:pPr>
    </w:lvl>
    <w:lvl w:ilvl="2" w:tplc="EDE056A4">
      <w:start w:val="1"/>
      <w:numFmt w:val="lowerLetter"/>
      <w:lvlText w:val="%3)"/>
      <w:lvlJc w:val="left"/>
      <w:pPr>
        <w:ind w:left="1020" w:hanging="360"/>
      </w:pPr>
    </w:lvl>
    <w:lvl w:ilvl="3" w:tplc="6BD2B80A">
      <w:start w:val="1"/>
      <w:numFmt w:val="lowerLetter"/>
      <w:lvlText w:val="%4)"/>
      <w:lvlJc w:val="left"/>
      <w:pPr>
        <w:ind w:left="1020" w:hanging="360"/>
      </w:pPr>
    </w:lvl>
    <w:lvl w:ilvl="4" w:tplc="CE96FF12">
      <w:start w:val="1"/>
      <w:numFmt w:val="lowerLetter"/>
      <w:lvlText w:val="%5)"/>
      <w:lvlJc w:val="left"/>
      <w:pPr>
        <w:ind w:left="1020" w:hanging="360"/>
      </w:pPr>
    </w:lvl>
    <w:lvl w:ilvl="5" w:tplc="E50C9F12">
      <w:start w:val="1"/>
      <w:numFmt w:val="lowerLetter"/>
      <w:lvlText w:val="%6)"/>
      <w:lvlJc w:val="left"/>
      <w:pPr>
        <w:ind w:left="1020" w:hanging="360"/>
      </w:pPr>
    </w:lvl>
    <w:lvl w:ilvl="6" w:tplc="173228E6">
      <w:start w:val="1"/>
      <w:numFmt w:val="lowerLetter"/>
      <w:lvlText w:val="%7)"/>
      <w:lvlJc w:val="left"/>
      <w:pPr>
        <w:ind w:left="1020" w:hanging="360"/>
      </w:pPr>
    </w:lvl>
    <w:lvl w:ilvl="7" w:tplc="6FDCA29C">
      <w:start w:val="1"/>
      <w:numFmt w:val="lowerLetter"/>
      <w:lvlText w:val="%8)"/>
      <w:lvlJc w:val="left"/>
      <w:pPr>
        <w:ind w:left="1020" w:hanging="360"/>
      </w:pPr>
    </w:lvl>
    <w:lvl w:ilvl="8" w:tplc="DF681766">
      <w:start w:val="1"/>
      <w:numFmt w:val="lowerLetter"/>
      <w:lvlText w:val="%9)"/>
      <w:lvlJc w:val="left"/>
      <w:pPr>
        <w:ind w:left="1020" w:hanging="360"/>
      </w:pPr>
    </w:lvl>
  </w:abstractNum>
  <w:abstractNum w:abstractNumId="6" w15:restartNumberingAfterBreak="0">
    <w:nsid w:val="7DE05CDE"/>
    <w:multiLevelType w:val="hybridMultilevel"/>
    <w:tmpl w:val="15C2132E"/>
    <w:lvl w:ilvl="0" w:tplc="22B4B570">
      <w:start w:val="1"/>
      <w:numFmt w:val="lowerLetter"/>
      <w:lvlText w:val="%1)"/>
      <w:lvlJc w:val="left"/>
      <w:pPr>
        <w:ind w:left="1020" w:hanging="360"/>
      </w:pPr>
    </w:lvl>
    <w:lvl w:ilvl="1" w:tplc="0770BBD6">
      <w:start w:val="1"/>
      <w:numFmt w:val="lowerLetter"/>
      <w:lvlText w:val="%2)"/>
      <w:lvlJc w:val="left"/>
      <w:pPr>
        <w:ind w:left="1020" w:hanging="360"/>
      </w:pPr>
    </w:lvl>
    <w:lvl w:ilvl="2" w:tplc="7AA8DA70">
      <w:start w:val="1"/>
      <w:numFmt w:val="lowerLetter"/>
      <w:lvlText w:val="%3)"/>
      <w:lvlJc w:val="left"/>
      <w:pPr>
        <w:ind w:left="1020" w:hanging="360"/>
      </w:pPr>
    </w:lvl>
    <w:lvl w:ilvl="3" w:tplc="9AFA0FCE">
      <w:start w:val="1"/>
      <w:numFmt w:val="lowerLetter"/>
      <w:lvlText w:val="%4)"/>
      <w:lvlJc w:val="left"/>
      <w:pPr>
        <w:ind w:left="1020" w:hanging="360"/>
      </w:pPr>
    </w:lvl>
    <w:lvl w:ilvl="4" w:tplc="A26E079E">
      <w:start w:val="1"/>
      <w:numFmt w:val="lowerLetter"/>
      <w:lvlText w:val="%5)"/>
      <w:lvlJc w:val="left"/>
      <w:pPr>
        <w:ind w:left="1020" w:hanging="360"/>
      </w:pPr>
    </w:lvl>
    <w:lvl w:ilvl="5" w:tplc="76CE4442">
      <w:start w:val="1"/>
      <w:numFmt w:val="lowerLetter"/>
      <w:lvlText w:val="%6)"/>
      <w:lvlJc w:val="left"/>
      <w:pPr>
        <w:ind w:left="1020" w:hanging="360"/>
      </w:pPr>
    </w:lvl>
    <w:lvl w:ilvl="6" w:tplc="1514E05E">
      <w:start w:val="1"/>
      <w:numFmt w:val="lowerLetter"/>
      <w:lvlText w:val="%7)"/>
      <w:lvlJc w:val="left"/>
      <w:pPr>
        <w:ind w:left="1020" w:hanging="360"/>
      </w:pPr>
    </w:lvl>
    <w:lvl w:ilvl="7" w:tplc="05D03858">
      <w:start w:val="1"/>
      <w:numFmt w:val="lowerLetter"/>
      <w:lvlText w:val="%8)"/>
      <w:lvlJc w:val="left"/>
      <w:pPr>
        <w:ind w:left="1020" w:hanging="360"/>
      </w:pPr>
    </w:lvl>
    <w:lvl w:ilvl="8" w:tplc="0E9A869A">
      <w:start w:val="1"/>
      <w:numFmt w:val="lowerLetter"/>
      <w:lvlText w:val="%9)"/>
      <w:lvlJc w:val="left"/>
      <w:pPr>
        <w:ind w:left="1020" w:hanging="360"/>
      </w:pPr>
    </w:lvl>
  </w:abstractNum>
  <w:num w:numId="1" w16cid:durableId="538592205">
    <w:abstractNumId w:val="0"/>
  </w:num>
  <w:num w:numId="2" w16cid:durableId="1381052139">
    <w:abstractNumId w:val="1"/>
  </w:num>
  <w:num w:numId="3" w16cid:durableId="479007751">
    <w:abstractNumId w:val="6"/>
  </w:num>
  <w:num w:numId="4" w16cid:durableId="1033071695">
    <w:abstractNumId w:val="4"/>
  </w:num>
  <w:num w:numId="5" w16cid:durableId="1304236309">
    <w:abstractNumId w:val="5"/>
  </w:num>
  <w:num w:numId="6" w16cid:durableId="567300121">
    <w:abstractNumId w:val="3"/>
  </w:num>
  <w:num w:numId="7" w16cid:durableId="160514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40"/>
    <w:rsid w:val="000012DA"/>
    <w:rsid w:val="0000246E"/>
    <w:rsid w:val="000028DC"/>
    <w:rsid w:val="000029A1"/>
    <w:rsid w:val="0000361C"/>
    <w:rsid w:val="00003862"/>
    <w:rsid w:val="0000460E"/>
    <w:rsid w:val="00005844"/>
    <w:rsid w:val="00005922"/>
    <w:rsid w:val="00011483"/>
    <w:rsid w:val="00011786"/>
    <w:rsid w:val="00011A45"/>
    <w:rsid w:val="00012A35"/>
    <w:rsid w:val="00013EED"/>
    <w:rsid w:val="00014C13"/>
    <w:rsid w:val="00016099"/>
    <w:rsid w:val="00016D22"/>
    <w:rsid w:val="0001704F"/>
    <w:rsid w:val="00017DC2"/>
    <w:rsid w:val="00017EB5"/>
    <w:rsid w:val="000202D7"/>
    <w:rsid w:val="00021522"/>
    <w:rsid w:val="00022A2D"/>
    <w:rsid w:val="00022A50"/>
    <w:rsid w:val="0002314F"/>
    <w:rsid w:val="00023471"/>
    <w:rsid w:val="000237E6"/>
    <w:rsid w:val="00023F13"/>
    <w:rsid w:val="00023F79"/>
    <w:rsid w:val="000242D3"/>
    <w:rsid w:val="00024AD7"/>
    <w:rsid w:val="00024E6C"/>
    <w:rsid w:val="00025319"/>
    <w:rsid w:val="00025404"/>
    <w:rsid w:val="00026041"/>
    <w:rsid w:val="00030634"/>
    <w:rsid w:val="000319C1"/>
    <w:rsid w:val="00031A3E"/>
    <w:rsid w:val="00031A8B"/>
    <w:rsid w:val="00031BCA"/>
    <w:rsid w:val="00031E6A"/>
    <w:rsid w:val="000330FA"/>
    <w:rsid w:val="0003362F"/>
    <w:rsid w:val="000336D6"/>
    <w:rsid w:val="00034D74"/>
    <w:rsid w:val="00036B63"/>
    <w:rsid w:val="00037122"/>
    <w:rsid w:val="000373C0"/>
    <w:rsid w:val="00037E1A"/>
    <w:rsid w:val="00040F0C"/>
    <w:rsid w:val="0004118E"/>
    <w:rsid w:val="0004131E"/>
    <w:rsid w:val="00043495"/>
    <w:rsid w:val="00045D5F"/>
    <w:rsid w:val="00046A75"/>
    <w:rsid w:val="00047288"/>
    <w:rsid w:val="00047312"/>
    <w:rsid w:val="00047498"/>
    <w:rsid w:val="000508BD"/>
    <w:rsid w:val="00051296"/>
    <w:rsid w:val="0005176B"/>
    <w:rsid w:val="000517AB"/>
    <w:rsid w:val="00052C7F"/>
    <w:rsid w:val="0005339C"/>
    <w:rsid w:val="00053A21"/>
    <w:rsid w:val="0005571B"/>
    <w:rsid w:val="00057270"/>
    <w:rsid w:val="000576A9"/>
    <w:rsid w:val="00057AB3"/>
    <w:rsid w:val="00060076"/>
    <w:rsid w:val="00060432"/>
    <w:rsid w:val="000605D9"/>
    <w:rsid w:val="00060A3C"/>
    <w:rsid w:val="00060D87"/>
    <w:rsid w:val="000615A5"/>
    <w:rsid w:val="00061E02"/>
    <w:rsid w:val="00064315"/>
    <w:rsid w:val="00064E4C"/>
    <w:rsid w:val="000659DA"/>
    <w:rsid w:val="00065F2D"/>
    <w:rsid w:val="00066901"/>
    <w:rsid w:val="000677AC"/>
    <w:rsid w:val="00067E38"/>
    <w:rsid w:val="0007087B"/>
    <w:rsid w:val="000718B6"/>
    <w:rsid w:val="00071BEE"/>
    <w:rsid w:val="00071DDF"/>
    <w:rsid w:val="0007251E"/>
    <w:rsid w:val="00072841"/>
    <w:rsid w:val="00073485"/>
    <w:rsid w:val="000736CD"/>
    <w:rsid w:val="0007533B"/>
    <w:rsid w:val="0007545D"/>
    <w:rsid w:val="0007558C"/>
    <w:rsid w:val="000760BF"/>
    <w:rsid w:val="0007613E"/>
    <w:rsid w:val="00076BFC"/>
    <w:rsid w:val="0008079E"/>
    <w:rsid w:val="00080A38"/>
    <w:rsid w:val="00080DA9"/>
    <w:rsid w:val="000814A7"/>
    <w:rsid w:val="00082B61"/>
    <w:rsid w:val="0008308D"/>
    <w:rsid w:val="000837A2"/>
    <w:rsid w:val="0008421C"/>
    <w:rsid w:val="00085321"/>
    <w:rsid w:val="0008557B"/>
    <w:rsid w:val="00085BFA"/>
    <w:rsid w:val="00085CE7"/>
    <w:rsid w:val="00085D61"/>
    <w:rsid w:val="000861BA"/>
    <w:rsid w:val="000904E2"/>
    <w:rsid w:val="000906EE"/>
    <w:rsid w:val="0009191E"/>
    <w:rsid w:val="00091BA2"/>
    <w:rsid w:val="00091C74"/>
    <w:rsid w:val="000934D3"/>
    <w:rsid w:val="00093C16"/>
    <w:rsid w:val="000944EF"/>
    <w:rsid w:val="00094A84"/>
    <w:rsid w:val="000953D2"/>
    <w:rsid w:val="00096918"/>
    <w:rsid w:val="0009732D"/>
    <w:rsid w:val="000973F0"/>
    <w:rsid w:val="000974EA"/>
    <w:rsid w:val="000A0317"/>
    <w:rsid w:val="000A1296"/>
    <w:rsid w:val="000A1583"/>
    <w:rsid w:val="000A1898"/>
    <w:rsid w:val="000A1C27"/>
    <w:rsid w:val="000A1DAD"/>
    <w:rsid w:val="000A21EA"/>
    <w:rsid w:val="000A2649"/>
    <w:rsid w:val="000A323B"/>
    <w:rsid w:val="000A3891"/>
    <w:rsid w:val="000A3CEB"/>
    <w:rsid w:val="000A4899"/>
    <w:rsid w:val="000A4E43"/>
    <w:rsid w:val="000A5260"/>
    <w:rsid w:val="000A569C"/>
    <w:rsid w:val="000A7996"/>
    <w:rsid w:val="000B1382"/>
    <w:rsid w:val="000B298D"/>
    <w:rsid w:val="000B2FD2"/>
    <w:rsid w:val="000B363F"/>
    <w:rsid w:val="000B39CC"/>
    <w:rsid w:val="000B3D9D"/>
    <w:rsid w:val="000B4494"/>
    <w:rsid w:val="000B5B2D"/>
    <w:rsid w:val="000B5DCE"/>
    <w:rsid w:val="000B6D72"/>
    <w:rsid w:val="000B7605"/>
    <w:rsid w:val="000B79DB"/>
    <w:rsid w:val="000C05BA"/>
    <w:rsid w:val="000C0E8F"/>
    <w:rsid w:val="000C1417"/>
    <w:rsid w:val="000C2A92"/>
    <w:rsid w:val="000C2EF3"/>
    <w:rsid w:val="000C373F"/>
    <w:rsid w:val="000C4BC4"/>
    <w:rsid w:val="000C5859"/>
    <w:rsid w:val="000C634F"/>
    <w:rsid w:val="000C70F7"/>
    <w:rsid w:val="000D0110"/>
    <w:rsid w:val="000D2131"/>
    <w:rsid w:val="000D21AC"/>
    <w:rsid w:val="000D2468"/>
    <w:rsid w:val="000D318A"/>
    <w:rsid w:val="000D3788"/>
    <w:rsid w:val="000D4BD4"/>
    <w:rsid w:val="000D5189"/>
    <w:rsid w:val="000D524D"/>
    <w:rsid w:val="000D6173"/>
    <w:rsid w:val="000D6AB9"/>
    <w:rsid w:val="000D6F83"/>
    <w:rsid w:val="000D7221"/>
    <w:rsid w:val="000D747C"/>
    <w:rsid w:val="000D7C96"/>
    <w:rsid w:val="000E1A53"/>
    <w:rsid w:val="000E25CC"/>
    <w:rsid w:val="000E2D75"/>
    <w:rsid w:val="000E3694"/>
    <w:rsid w:val="000E3AFB"/>
    <w:rsid w:val="000E46C3"/>
    <w:rsid w:val="000E490F"/>
    <w:rsid w:val="000E4C2B"/>
    <w:rsid w:val="000E4E94"/>
    <w:rsid w:val="000E612B"/>
    <w:rsid w:val="000E6241"/>
    <w:rsid w:val="000E6DF6"/>
    <w:rsid w:val="000E7299"/>
    <w:rsid w:val="000F198B"/>
    <w:rsid w:val="000F282C"/>
    <w:rsid w:val="000F2BE3"/>
    <w:rsid w:val="000F2DE0"/>
    <w:rsid w:val="000F3D0D"/>
    <w:rsid w:val="000F5272"/>
    <w:rsid w:val="000F6ED4"/>
    <w:rsid w:val="000F7A6E"/>
    <w:rsid w:val="0010054C"/>
    <w:rsid w:val="00100B1E"/>
    <w:rsid w:val="00103E14"/>
    <w:rsid w:val="001042BA"/>
    <w:rsid w:val="00104328"/>
    <w:rsid w:val="001046B5"/>
    <w:rsid w:val="00105629"/>
    <w:rsid w:val="00106024"/>
    <w:rsid w:val="00106D03"/>
    <w:rsid w:val="001079A8"/>
    <w:rsid w:val="00110465"/>
    <w:rsid w:val="00110628"/>
    <w:rsid w:val="00110A00"/>
    <w:rsid w:val="0011245A"/>
    <w:rsid w:val="00113020"/>
    <w:rsid w:val="0011493E"/>
    <w:rsid w:val="00115175"/>
    <w:rsid w:val="00115511"/>
    <w:rsid w:val="00115B72"/>
    <w:rsid w:val="00117DE9"/>
    <w:rsid w:val="001209EC"/>
    <w:rsid w:val="00120A9E"/>
    <w:rsid w:val="00121221"/>
    <w:rsid w:val="00121DE9"/>
    <w:rsid w:val="00123A3F"/>
    <w:rsid w:val="00123FD8"/>
    <w:rsid w:val="00124B90"/>
    <w:rsid w:val="00125A9C"/>
    <w:rsid w:val="001270A2"/>
    <w:rsid w:val="0012725F"/>
    <w:rsid w:val="00127EE2"/>
    <w:rsid w:val="001306AB"/>
    <w:rsid w:val="00131237"/>
    <w:rsid w:val="0013248E"/>
    <w:rsid w:val="001329AC"/>
    <w:rsid w:val="001334CF"/>
    <w:rsid w:val="00134723"/>
    <w:rsid w:val="001349E4"/>
    <w:rsid w:val="00134CA0"/>
    <w:rsid w:val="001350AF"/>
    <w:rsid w:val="00135A14"/>
    <w:rsid w:val="00136C2E"/>
    <w:rsid w:val="001379E8"/>
    <w:rsid w:val="00137B01"/>
    <w:rsid w:val="0014026F"/>
    <w:rsid w:val="00140C2A"/>
    <w:rsid w:val="001426E2"/>
    <w:rsid w:val="001428B2"/>
    <w:rsid w:val="001437FA"/>
    <w:rsid w:val="00143AC2"/>
    <w:rsid w:val="001456D6"/>
    <w:rsid w:val="001462C0"/>
    <w:rsid w:val="00146B16"/>
    <w:rsid w:val="00146F60"/>
    <w:rsid w:val="00147A47"/>
    <w:rsid w:val="00147AA1"/>
    <w:rsid w:val="00150D42"/>
    <w:rsid w:val="00151803"/>
    <w:rsid w:val="001520CF"/>
    <w:rsid w:val="001536B3"/>
    <w:rsid w:val="00153D8D"/>
    <w:rsid w:val="0015599C"/>
    <w:rsid w:val="00155AFD"/>
    <w:rsid w:val="00155E66"/>
    <w:rsid w:val="00155F34"/>
    <w:rsid w:val="0015667C"/>
    <w:rsid w:val="00156D01"/>
    <w:rsid w:val="00157110"/>
    <w:rsid w:val="0015742A"/>
    <w:rsid w:val="00157A9C"/>
    <w:rsid w:val="00157DA1"/>
    <w:rsid w:val="00162F76"/>
    <w:rsid w:val="00163147"/>
    <w:rsid w:val="00164C57"/>
    <w:rsid w:val="00164C9D"/>
    <w:rsid w:val="001661A9"/>
    <w:rsid w:val="00166A56"/>
    <w:rsid w:val="001702A6"/>
    <w:rsid w:val="0017060D"/>
    <w:rsid w:val="001709DA"/>
    <w:rsid w:val="0017144C"/>
    <w:rsid w:val="00172F7A"/>
    <w:rsid w:val="00173150"/>
    <w:rsid w:val="00173390"/>
    <w:rsid w:val="001736F0"/>
    <w:rsid w:val="00173BB3"/>
    <w:rsid w:val="00173C40"/>
    <w:rsid w:val="001740D0"/>
    <w:rsid w:val="001740E2"/>
    <w:rsid w:val="00174C71"/>
    <w:rsid w:val="00174F2C"/>
    <w:rsid w:val="00175C59"/>
    <w:rsid w:val="00176E12"/>
    <w:rsid w:val="00176F12"/>
    <w:rsid w:val="001774CB"/>
    <w:rsid w:val="001808AD"/>
    <w:rsid w:val="00180F2A"/>
    <w:rsid w:val="001818A3"/>
    <w:rsid w:val="00181C00"/>
    <w:rsid w:val="00182953"/>
    <w:rsid w:val="00184B91"/>
    <w:rsid w:val="00184D4A"/>
    <w:rsid w:val="00184DF7"/>
    <w:rsid w:val="00186163"/>
    <w:rsid w:val="00186394"/>
    <w:rsid w:val="00186A98"/>
    <w:rsid w:val="00186EC1"/>
    <w:rsid w:val="00191A74"/>
    <w:rsid w:val="00191E1F"/>
    <w:rsid w:val="001920F8"/>
    <w:rsid w:val="0019255C"/>
    <w:rsid w:val="00193B07"/>
    <w:rsid w:val="0019473B"/>
    <w:rsid w:val="00194B82"/>
    <w:rsid w:val="001952B1"/>
    <w:rsid w:val="0019585A"/>
    <w:rsid w:val="00196B03"/>
    <w:rsid w:val="00196E39"/>
    <w:rsid w:val="00197649"/>
    <w:rsid w:val="001A01FB"/>
    <w:rsid w:val="001A046B"/>
    <w:rsid w:val="001A10E9"/>
    <w:rsid w:val="001A183D"/>
    <w:rsid w:val="001A1CD0"/>
    <w:rsid w:val="001A2B65"/>
    <w:rsid w:val="001A38A4"/>
    <w:rsid w:val="001A3A47"/>
    <w:rsid w:val="001A3BEB"/>
    <w:rsid w:val="001A3CD3"/>
    <w:rsid w:val="001A5A54"/>
    <w:rsid w:val="001A5BEF"/>
    <w:rsid w:val="001A6003"/>
    <w:rsid w:val="001A6784"/>
    <w:rsid w:val="001A7F15"/>
    <w:rsid w:val="001B0DDF"/>
    <w:rsid w:val="001B10A0"/>
    <w:rsid w:val="001B1CCC"/>
    <w:rsid w:val="001B3027"/>
    <w:rsid w:val="001B342E"/>
    <w:rsid w:val="001B4F5A"/>
    <w:rsid w:val="001B550F"/>
    <w:rsid w:val="001C04A0"/>
    <w:rsid w:val="001C1832"/>
    <w:rsid w:val="001C188C"/>
    <w:rsid w:val="001C3F6D"/>
    <w:rsid w:val="001C3F75"/>
    <w:rsid w:val="001C4B33"/>
    <w:rsid w:val="001C7A9F"/>
    <w:rsid w:val="001D07B9"/>
    <w:rsid w:val="001D1508"/>
    <w:rsid w:val="001D15E0"/>
    <w:rsid w:val="001D1783"/>
    <w:rsid w:val="001D3BF8"/>
    <w:rsid w:val="001D4222"/>
    <w:rsid w:val="001D4B3F"/>
    <w:rsid w:val="001D53CD"/>
    <w:rsid w:val="001D55A3"/>
    <w:rsid w:val="001D5AF5"/>
    <w:rsid w:val="001D677F"/>
    <w:rsid w:val="001D70A5"/>
    <w:rsid w:val="001D7D70"/>
    <w:rsid w:val="001E1E73"/>
    <w:rsid w:val="001E229A"/>
    <w:rsid w:val="001E237C"/>
    <w:rsid w:val="001E2837"/>
    <w:rsid w:val="001E2EF0"/>
    <w:rsid w:val="001E4E0C"/>
    <w:rsid w:val="001E4E13"/>
    <w:rsid w:val="001E526D"/>
    <w:rsid w:val="001E5655"/>
    <w:rsid w:val="001E5AFA"/>
    <w:rsid w:val="001E65E4"/>
    <w:rsid w:val="001E6750"/>
    <w:rsid w:val="001E6CA3"/>
    <w:rsid w:val="001E724D"/>
    <w:rsid w:val="001F1832"/>
    <w:rsid w:val="001F1ED6"/>
    <w:rsid w:val="001F2080"/>
    <w:rsid w:val="001F220F"/>
    <w:rsid w:val="001F25B3"/>
    <w:rsid w:val="001F46EB"/>
    <w:rsid w:val="001F4764"/>
    <w:rsid w:val="001F5493"/>
    <w:rsid w:val="001F5B90"/>
    <w:rsid w:val="001F63A8"/>
    <w:rsid w:val="001F6616"/>
    <w:rsid w:val="001F671A"/>
    <w:rsid w:val="001F6AF8"/>
    <w:rsid w:val="001F716D"/>
    <w:rsid w:val="001F7C88"/>
    <w:rsid w:val="002011D0"/>
    <w:rsid w:val="00202BD4"/>
    <w:rsid w:val="002034FA"/>
    <w:rsid w:val="00204058"/>
    <w:rsid w:val="00204777"/>
    <w:rsid w:val="00204A97"/>
    <w:rsid w:val="002055FC"/>
    <w:rsid w:val="00205FB8"/>
    <w:rsid w:val="00206D0A"/>
    <w:rsid w:val="00206FD8"/>
    <w:rsid w:val="00210C8D"/>
    <w:rsid w:val="00211201"/>
    <w:rsid w:val="002114EF"/>
    <w:rsid w:val="0021440F"/>
    <w:rsid w:val="002151F4"/>
    <w:rsid w:val="00215F8C"/>
    <w:rsid w:val="002166AD"/>
    <w:rsid w:val="00216A9C"/>
    <w:rsid w:val="00216CD2"/>
    <w:rsid w:val="00216DEC"/>
    <w:rsid w:val="00217871"/>
    <w:rsid w:val="00220308"/>
    <w:rsid w:val="0022063D"/>
    <w:rsid w:val="00220C07"/>
    <w:rsid w:val="00221ED8"/>
    <w:rsid w:val="0022225E"/>
    <w:rsid w:val="0022265E"/>
    <w:rsid w:val="00222CA6"/>
    <w:rsid w:val="002231EA"/>
    <w:rsid w:val="00223FDF"/>
    <w:rsid w:val="002242EC"/>
    <w:rsid w:val="00225A0D"/>
    <w:rsid w:val="0022675E"/>
    <w:rsid w:val="002271C7"/>
    <w:rsid w:val="002279C0"/>
    <w:rsid w:val="00231FE9"/>
    <w:rsid w:val="00232320"/>
    <w:rsid w:val="0023476C"/>
    <w:rsid w:val="00234A8A"/>
    <w:rsid w:val="00234E60"/>
    <w:rsid w:val="002364D0"/>
    <w:rsid w:val="0023727E"/>
    <w:rsid w:val="002374D8"/>
    <w:rsid w:val="00242081"/>
    <w:rsid w:val="002423D2"/>
    <w:rsid w:val="00242912"/>
    <w:rsid w:val="002429F7"/>
    <w:rsid w:val="00243777"/>
    <w:rsid w:val="00243AE4"/>
    <w:rsid w:val="00243D9B"/>
    <w:rsid w:val="002441CD"/>
    <w:rsid w:val="002446A2"/>
    <w:rsid w:val="002461DA"/>
    <w:rsid w:val="002468C0"/>
    <w:rsid w:val="00247AA7"/>
    <w:rsid w:val="00247E4E"/>
    <w:rsid w:val="002501A3"/>
    <w:rsid w:val="00250C9A"/>
    <w:rsid w:val="00250FB2"/>
    <w:rsid w:val="0025166C"/>
    <w:rsid w:val="00252C49"/>
    <w:rsid w:val="0025332C"/>
    <w:rsid w:val="002533FD"/>
    <w:rsid w:val="0025434B"/>
    <w:rsid w:val="002555D4"/>
    <w:rsid w:val="00256C09"/>
    <w:rsid w:val="00257D78"/>
    <w:rsid w:val="00261175"/>
    <w:rsid w:val="00261940"/>
    <w:rsid w:val="00261A16"/>
    <w:rsid w:val="00261DBE"/>
    <w:rsid w:val="0026340B"/>
    <w:rsid w:val="00263522"/>
    <w:rsid w:val="00263C6B"/>
    <w:rsid w:val="00264264"/>
    <w:rsid w:val="00264ACA"/>
    <w:rsid w:val="00264EC6"/>
    <w:rsid w:val="002658E8"/>
    <w:rsid w:val="002667A4"/>
    <w:rsid w:val="00271013"/>
    <w:rsid w:val="002714B3"/>
    <w:rsid w:val="00273264"/>
    <w:rsid w:val="00273FE4"/>
    <w:rsid w:val="00274DA2"/>
    <w:rsid w:val="002765B4"/>
    <w:rsid w:val="00276A94"/>
    <w:rsid w:val="00277545"/>
    <w:rsid w:val="00282564"/>
    <w:rsid w:val="002826DF"/>
    <w:rsid w:val="002829EA"/>
    <w:rsid w:val="002837AA"/>
    <w:rsid w:val="0028496F"/>
    <w:rsid w:val="002900A8"/>
    <w:rsid w:val="0029405D"/>
    <w:rsid w:val="00294FA6"/>
    <w:rsid w:val="00295A6F"/>
    <w:rsid w:val="00296B29"/>
    <w:rsid w:val="00297385"/>
    <w:rsid w:val="00297451"/>
    <w:rsid w:val="002A0FA1"/>
    <w:rsid w:val="002A1A13"/>
    <w:rsid w:val="002A20C4"/>
    <w:rsid w:val="002A3B92"/>
    <w:rsid w:val="002A5635"/>
    <w:rsid w:val="002A570F"/>
    <w:rsid w:val="002A5814"/>
    <w:rsid w:val="002A7292"/>
    <w:rsid w:val="002A7358"/>
    <w:rsid w:val="002A7902"/>
    <w:rsid w:val="002B0F6B"/>
    <w:rsid w:val="002B23B8"/>
    <w:rsid w:val="002B2E3C"/>
    <w:rsid w:val="002B4429"/>
    <w:rsid w:val="002B4623"/>
    <w:rsid w:val="002B53DA"/>
    <w:rsid w:val="002B68A6"/>
    <w:rsid w:val="002B7FAF"/>
    <w:rsid w:val="002C0218"/>
    <w:rsid w:val="002C065C"/>
    <w:rsid w:val="002C146D"/>
    <w:rsid w:val="002C158F"/>
    <w:rsid w:val="002C1FFD"/>
    <w:rsid w:val="002C24FF"/>
    <w:rsid w:val="002C28BE"/>
    <w:rsid w:val="002C39FC"/>
    <w:rsid w:val="002C3A00"/>
    <w:rsid w:val="002C3B59"/>
    <w:rsid w:val="002C6A52"/>
    <w:rsid w:val="002C7FF9"/>
    <w:rsid w:val="002D0C4F"/>
    <w:rsid w:val="002D1364"/>
    <w:rsid w:val="002D35B4"/>
    <w:rsid w:val="002D4599"/>
    <w:rsid w:val="002D4D30"/>
    <w:rsid w:val="002D4F5C"/>
    <w:rsid w:val="002D5000"/>
    <w:rsid w:val="002D5195"/>
    <w:rsid w:val="002D598D"/>
    <w:rsid w:val="002D6818"/>
    <w:rsid w:val="002D68D4"/>
    <w:rsid w:val="002D6C75"/>
    <w:rsid w:val="002D6D0E"/>
    <w:rsid w:val="002D7188"/>
    <w:rsid w:val="002D7311"/>
    <w:rsid w:val="002E0274"/>
    <w:rsid w:val="002E0479"/>
    <w:rsid w:val="002E1DE3"/>
    <w:rsid w:val="002E2AB6"/>
    <w:rsid w:val="002E2D6B"/>
    <w:rsid w:val="002E3F34"/>
    <w:rsid w:val="002E4869"/>
    <w:rsid w:val="002E49D3"/>
    <w:rsid w:val="002E547A"/>
    <w:rsid w:val="002E5F79"/>
    <w:rsid w:val="002E605B"/>
    <w:rsid w:val="002E64FA"/>
    <w:rsid w:val="002F0A00"/>
    <w:rsid w:val="002F0CFA"/>
    <w:rsid w:val="002F158C"/>
    <w:rsid w:val="002F1FBF"/>
    <w:rsid w:val="002F2F57"/>
    <w:rsid w:val="002F4E50"/>
    <w:rsid w:val="002F633E"/>
    <w:rsid w:val="002F669F"/>
    <w:rsid w:val="002F6E5C"/>
    <w:rsid w:val="002F703D"/>
    <w:rsid w:val="002F7B3A"/>
    <w:rsid w:val="003010C4"/>
    <w:rsid w:val="00301647"/>
    <w:rsid w:val="00301B0C"/>
    <w:rsid w:val="00301C97"/>
    <w:rsid w:val="00301D50"/>
    <w:rsid w:val="003021ED"/>
    <w:rsid w:val="003027F7"/>
    <w:rsid w:val="00302E5F"/>
    <w:rsid w:val="00303C35"/>
    <w:rsid w:val="00304314"/>
    <w:rsid w:val="00304318"/>
    <w:rsid w:val="00305139"/>
    <w:rsid w:val="00305B9E"/>
    <w:rsid w:val="003063E6"/>
    <w:rsid w:val="0030672A"/>
    <w:rsid w:val="0031004C"/>
    <w:rsid w:val="003105F6"/>
    <w:rsid w:val="00311297"/>
    <w:rsid w:val="003113BE"/>
    <w:rsid w:val="003122CA"/>
    <w:rsid w:val="003148FD"/>
    <w:rsid w:val="00314F20"/>
    <w:rsid w:val="00316DA6"/>
    <w:rsid w:val="00316FE8"/>
    <w:rsid w:val="00317044"/>
    <w:rsid w:val="003176FF"/>
    <w:rsid w:val="00317E12"/>
    <w:rsid w:val="00320B4C"/>
    <w:rsid w:val="00321080"/>
    <w:rsid w:val="003229B1"/>
    <w:rsid w:val="00322B99"/>
    <w:rsid w:val="00322D45"/>
    <w:rsid w:val="00323801"/>
    <w:rsid w:val="0032411C"/>
    <w:rsid w:val="0032569A"/>
    <w:rsid w:val="00325797"/>
    <w:rsid w:val="00325A1F"/>
    <w:rsid w:val="00326737"/>
    <w:rsid w:val="003268F9"/>
    <w:rsid w:val="00326BEA"/>
    <w:rsid w:val="003278B1"/>
    <w:rsid w:val="003303B9"/>
    <w:rsid w:val="00330BAF"/>
    <w:rsid w:val="00332E0A"/>
    <w:rsid w:val="003338A3"/>
    <w:rsid w:val="00334E3A"/>
    <w:rsid w:val="00335300"/>
    <w:rsid w:val="003356E9"/>
    <w:rsid w:val="00335FCF"/>
    <w:rsid w:val="003361CE"/>
    <w:rsid w:val="003361DD"/>
    <w:rsid w:val="00336A4A"/>
    <w:rsid w:val="003371F1"/>
    <w:rsid w:val="00337FC1"/>
    <w:rsid w:val="00341A6A"/>
    <w:rsid w:val="00342609"/>
    <w:rsid w:val="00344985"/>
    <w:rsid w:val="00344B73"/>
    <w:rsid w:val="003454E0"/>
    <w:rsid w:val="00345B9C"/>
    <w:rsid w:val="00345F69"/>
    <w:rsid w:val="00347B92"/>
    <w:rsid w:val="00347FA1"/>
    <w:rsid w:val="00350737"/>
    <w:rsid w:val="00350766"/>
    <w:rsid w:val="00350CEC"/>
    <w:rsid w:val="00350DAE"/>
    <w:rsid w:val="003524CE"/>
    <w:rsid w:val="00352DAE"/>
    <w:rsid w:val="003540FB"/>
    <w:rsid w:val="00354EB9"/>
    <w:rsid w:val="00355027"/>
    <w:rsid w:val="003563D3"/>
    <w:rsid w:val="00356B0D"/>
    <w:rsid w:val="00357F35"/>
    <w:rsid w:val="003602AE"/>
    <w:rsid w:val="003603BB"/>
    <w:rsid w:val="00360929"/>
    <w:rsid w:val="00360C17"/>
    <w:rsid w:val="00361B4B"/>
    <w:rsid w:val="00361BB3"/>
    <w:rsid w:val="0036326E"/>
    <w:rsid w:val="003647D5"/>
    <w:rsid w:val="00364ADC"/>
    <w:rsid w:val="00364B3B"/>
    <w:rsid w:val="00365A2B"/>
    <w:rsid w:val="003668CB"/>
    <w:rsid w:val="003674B0"/>
    <w:rsid w:val="00371657"/>
    <w:rsid w:val="003720AC"/>
    <w:rsid w:val="003737DF"/>
    <w:rsid w:val="00374735"/>
    <w:rsid w:val="00375A46"/>
    <w:rsid w:val="00375D26"/>
    <w:rsid w:val="00375F85"/>
    <w:rsid w:val="00376371"/>
    <w:rsid w:val="00376BB5"/>
    <w:rsid w:val="00377041"/>
    <w:rsid w:val="0037727C"/>
    <w:rsid w:val="00377E70"/>
    <w:rsid w:val="00380904"/>
    <w:rsid w:val="003823EE"/>
    <w:rsid w:val="00382960"/>
    <w:rsid w:val="00382BA0"/>
    <w:rsid w:val="003834F8"/>
    <w:rsid w:val="003846F7"/>
    <w:rsid w:val="00384B3A"/>
    <w:rsid w:val="003851ED"/>
    <w:rsid w:val="003852CB"/>
    <w:rsid w:val="00385873"/>
    <w:rsid w:val="003859D1"/>
    <w:rsid w:val="00385B39"/>
    <w:rsid w:val="00385BB1"/>
    <w:rsid w:val="003863A4"/>
    <w:rsid w:val="00386785"/>
    <w:rsid w:val="00387101"/>
    <w:rsid w:val="00387A43"/>
    <w:rsid w:val="003900E6"/>
    <w:rsid w:val="003904DE"/>
    <w:rsid w:val="00390E89"/>
    <w:rsid w:val="003914D8"/>
    <w:rsid w:val="00391B1A"/>
    <w:rsid w:val="00393F5B"/>
    <w:rsid w:val="00394423"/>
    <w:rsid w:val="00396942"/>
    <w:rsid w:val="00396B49"/>
    <w:rsid w:val="00396E3E"/>
    <w:rsid w:val="0039787F"/>
    <w:rsid w:val="00397D6E"/>
    <w:rsid w:val="003A08A9"/>
    <w:rsid w:val="003A2FBF"/>
    <w:rsid w:val="003A306E"/>
    <w:rsid w:val="003A46E5"/>
    <w:rsid w:val="003A60DC"/>
    <w:rsid w:val="003A6A46"/>
    <w:rsid w:val="003A6C4F"/>
    <w:rsid w:val="003A7A63"/>
    <w:rsid w:val="003B000C"/>
    <w:rsid w:val="003B0F1D"/>
    <w:rsid w:val="003B1DD9"/>
    <w:rsid w:val="003B2BA1"/>
    <w:rsid w:val="003B2C30"/>
    <w:rsid w:val="003B4A57"/>
    <w:rsid w:val="003B4FF1"/>
    <w:rsid w:val="003B5D9A"/>
    <w:rsid w:val="003B6AC8"/>
    <w:rsid w:val="003B6C76"/>
    <w:rsid w:val="003C0A39"/>
    <w:rsid w:val="003C0AD9"/>
    <w:rsid w:val="003C0E0D"/>
    <w:rsid w:val="003C0ED0"/>
    <w:rsid w:val="003C1D49"/>
    <w:rsid w:val="003C2105"/>
    <w:rsid w:val="003C295B"/>
    <w:rsid w:val="003C2BE2"/>
    <w:rsid w:val="003C35C4"/>
    <w:rsid w:val="003C3A81"/>
    <w:rsid w:val="003C400A"/>
    <w:rsid w:val="003C4D26"/>
    <w:rsid w:val="003C5DF6"/>
    <w:rsid w:val="003C67F7"/>
    <w:rsid w:val="003C69A2"/>
    <w:rsid w:val="003C75E2"/>
    <w:rsid w:val="003D0B7D"/>
    <w:rsid w:val="003D12C2"/>
    <w:rsid w:val="003D31B9"/>
    <w:rsid w:val="003D3560"/>
    <w:rsid w:val="003D3867"/>
    <w:rsid w:val="003D3E59"/>
    <w:rsid w:val="003D41B5"/>
    <w:rsid w:val="003D61F4"/>
    <w:rsid w:val="003D6BB3"/>
    <w:rsid w:val="003D727F"/>
    <w:rsid w:val="003D73CE"/>
    <w:rsid w:val="003D7D0F"/>
    <w:rsid w:val="003E05D3"/>
    <w:rsid w:val="003E0D1A"/>
    <w:rsid w:val="003E11D5"/>
    <w:rsid w:val="003E133D"/>
    <w:rsid w:val="003E2593"/>
    <w:rsid w:val="003E2AE5"/>
    <w:rsid w:val="003E2DA3"/>
    <w:rsid w:val="003E334C"/>
    <w:rsid w:val="003E3F39"/>
    <w:rsid w:val="003E668B"/>
    <w:rsid w:val="003E703F"/>
    <w:rsid w:val="003F020D"/>
    <w:rsid w:val="003F03D9"/>
    <w:rsid w:val="003F2FBE"/>
    <w:rsid w:val="003F318D"/>
    <w:rsid w:val="003F412C"/>
    <w:rsid w:val="003F4C06"/>
    <w:rsid w:val="003F5405"/>
    <w:rsid w:val="003F5BAE"/>
    <w:rsid w:val="003F6ED7"/>
    <w:rsid w:val="003F7C0F"/>
    <w:rsid w:val="00400DD5"/>
    <w:rsid w:val="0040109E"/>
    <w:rsid w:val="00401C84"/>
    <w:rsid w:val="00403210"/>
    <w:rsid w:val="004035BB"/>
    <w:rsid w:val="004035EB"/>
    <w:rsid w:val="0040406E"/>
    <w:rsid w:val="00407332"/>
    <w:rsid w:val="00407828"/>
    <w:rsid w:val="00411EA2"/>
    <w:rsid w:val="00412812"/>
    <w:rsid w:val="00413D8E"/>
    <w:rsid w:val="004140F2"/>
    <w:rsid w:val="00415305"/>
    <w:rsid w:val="00417346"/>
    <w:rsid w:val="00417AD7"/>
    <w:rsid w:val="00417B22"/>
    <w:rsid w:val="00420382"/>
    <w:rsid w:val="00420C1D"/>
    <w:rsid w:val="00421085"/>
    <w:rsid w:val="00421B10"/>
    <w:rsid w:val="00421B76"/>
    <w:rsid w:val="0042200E"/>
    <w:rsid w:val="004229BD"/>
    <w:rsid w:val="00422EE5"/>
    <w:rsid w:val="00422F8B"/>
    <w:rsid w:val="00423562"/>
    <w:rsid w:val="00423EA1"/>
    <w:rsid w:val="0042465E"/>
    <w:rsid w:val="00424DF7"/>
    <w:rsid w:val="00426D99"/>
    <w:rsid w:val="004274DB"/>
    <w:rsid w:val="00427BB1"/>
    <w:rsid w:val="00430116"/>
    <w:rsid w:val="004303FC"/>
    <w:rsid w:val="00430794"/>
    <w:rsid w:val="004320D0"/>
    <w:rsid w:val="00432B76"/>
    <w:rsid w:val="00433413"/>
    <w:rsid w:val="00434D01"/>
    <w:rsid w:val="00434F06"/>
    <w:rsid w:val="00435D26"/>
    <w:rsid w:val="004369A2"/>
    <w:rsid w:val="00437A98"/>
    <w:rsid w:val="00437AF3"/>
    <w:rsid w:val="004406DA"/>
    <w:rsid w:val="0044071E"/>
    <w:rsid w:val="00440C99"/>
    <w:rsid w:val="00440ECB"/>
    <w:rsid w:val="004410E4"/>
    <w:rsid w:val="0044175C"/>
    <w:rsid w:val="00441DBB"/>
    <w:rsid w:val="00442399"/>
    <w:rsid w:val="00442A12"/>
    <w:rsid w:val="00443882"/>
    <w:rsid w:val="00443D38"/>
    <w:rsid w:val="00445F4D"/>
    <w:rsid w:val="0044777D"/>
    <w:rsid w:val="004504C0"/>
    <w:rsid w:val="004518DE"/>
    <w:rsid w:val="00454721"/>
    <w:rsid w:val="00454DFB"/>
    <w:rsid w:val="004550FB"/>
    <w:rsid w:val="00455A72"/>
    <w:rsid w:val="00455BB1"/>
    <w:rsid w:val="00455CDA"/>
    <w:rsid w:val="00455F8E"/>
    <w:rsid w:val="00457D46"/>
    <w:rsid w:val="004600A6"/>
    <w:rsid w:val="004601F4"/>
    <w:rsid w:val="004605E8"/>
    <w:rsid w:val="004609CD"/>
    <w:rsid w:val="0046111A"/>
    <w:rsid w:val="00461722"/>
    <w:rsid w:val="004619F1"/>
    <w:rsid w:val="00462355"/>
    <w:rsid w:val="00462946"/>
    <w:rsid w:val="0046295F"/>
    <w:rsid w:val="004635B2"/>
    <w:rsid w:val="00463F43"/>
    <w:rsid w:val="004642D6"/>
    <w:rsid w:val="00464B94"/>
    <w:rsid w:val="00465173"/>
    <w:rsid w:val="004653A8"/>
    <w:rsid w:val="00465A0B"/>
    <w:rsid w:val="00465E0A"/>
    <w:rsid w:val="0046693D"/>
    <w:rsid w:val="004671AB"/>
    <w:rsid w:val="00470330"/>
    <w:rsid w:val="0047077C"/>
    <w:rsid w:val="00470B05"/>
    <w:rsid w:val="00470C1B"/>
    <w:rsid w:val="00471343"/>
    <w:rsid w:val="00471B94"/>
    <w:rsid w:val="0047207C"/>
    <w:rsid w:val="00472996"/>
    <w:rsid w:val="00472CD6"/>
    <w:rsid w:val="0047416E"/>
    <w:rsid w:val="00474E3C"/>
    <w:rsid w:val="0047577F"/>
    <w:rsid w:val="00475C73"/>
    <w:rsid w:val="00476CC4"/>
    <w:rsid w:val="00477B76"/>
    <w:rsid w:val="00480239"/>
    <w:rsid w:val="00480A58"/>
    <w:rsid w:val="00481A0C"/>
    <w:rsid w:val="00482151"/>
    <w:rsid w:val="00483606"/>
    <w:rsid w:val="00484B23"/>
    <w:rsid w:val="00484DB0"/>
    <w:rsid w:val="00484FAC"/>
    <w:rsid w:val="00485D39"/>
    <w:rsid w:val="00485FAD"/>
    <w:rsid w:val="00486677"/>
    <w:rsid w:val="00487047"/>
    <w:rsid w:val="004870CA"/>
    <w:rsid w:val="0048780F"/>
    <w:rsid w:val="004879F0"/>
    <w:rsid w:val="00487AED"/>
    <w:rsid w:val="00491239"/>
    <w:rsid w:val="00491E07"/>
    <w:rsid w:val="00491EDF"/>
    <w:rsid w:val="00492A3F"/>
    <w:rsid w:val="00492BCB"/>
    <w:rsid w:val="00493E3A"/>
    <w:rsid w:val="004940B1"/>
    <w:rsid w:val="00494F62"/>
    <w:rsid w:val="00495CDA"/>
    <w:rsid w:val="00495D38"/>
    <w:rsid w:val="00496F8D"/>
    <w:rsid w:val="00497F3C"/>
    <w:rsid w:val="004A0A8E"/>
    <w:rsid w:val="004A0DC9"/>
    <w:rsid w:val="004A2001"/>
    <w:rsid w:val="004A2810"/>
    <w:rsid w:val="004A3590"/>
    <w:rsid w:val="004A37AD"/>
    <w:rsid w:val="004A4B90"/>
    <w:rsid w:val="004A4E4E"/>
    <w:rsid w:val="004A5180"/>
    <w:rsid w:val="004A5498"/>
    <w:rsid w:val="004A5623"/>
    <w:rsid w:val="004A62E3"/>
    <w:rsid w:val="004A66D7"/>
    <w:rsid w:val="004A7B46"/>
    <w:rsid w:val="004B00A7"/>
    <w:rsid w:val="004B036B"/>
    <w:rsid w:val="004B081A"/>
    <w:rsid w:val="004B1D55"/>
    <w:rsid w:val="004B1EBE"/>
    <w:rsid w:val="004B1FBB"/>
    <w:rsid w:val="004B25E2"/>
    <w:rsid w:val="004B34D7"/>
    <w:rsid w:val="004B3C23"/>
    <w:rsid w:val="004B3D83"/>
    <w:rsid w:val="004B47D4"/>
    <w:rsid w:val="004B5037"/>
    <w:rsid w:val="004B5538"/>
    <w:rsid w:val="004B5B2F"/>
    <w:rsid w:val="004B60B2"/>
    <w:rsid w:val="004B626A"/>
    <w:rsid w:val="004B6271"/>
    <w:rsid w:val="004B660E"/>
    <w:rsid w:val="004B745B"/>
    <w:rsid w:val="004C05BD"/>
    <w:rsid w:val="004C15CA"/>
    <w:rsid w:val="004C15E5"/>
    <w:rsid w:val="004C184B"/>
    <w:rsid w:val="004C2689"/>
    <w:rsid w:val="004C387D"/>
    <w:rsid w:val="004C3984"/>
    <w:rsid w:val="004C3B06"/>
    <w:rsid w:val="004C3F97"/>
    <w:rsid w:val="004C4C12"/>
    <w:rsid w:val="004C4ED8"/>
    <w:rsid w:val="004C6FE5"/>
    <w:rsid w:val="004C7735"/>
    <w:rsid w:val="004C7871"/>
    <w:rsid w:val="004C7E77"/>
    <w:rsid w:val="004C7EE7"/>
    <w:rsid w:val="004D11B8"/>
    <w:rsid w:val="004D2DEE"/>
    <w:rsid w:val="004D2E1F"/>
    <w:rsid w:val="004D31CC"/>
    <w:rsid w:val="004D3BED"/>
    <w:rsid w:val="004D4065"/>
    <w:rsid w:val="004D407B"/>
    <w:rsid w:val="004D40C8"/>
    <w:rsid w:val="004D4D84"/>
    <w:rsid w:val="004D5057"/>
    <w:rsid w:val="004D5E84"/>
    <w:rsid w:val="004D62DA"/>
    <w:rsid w:val="004D7180"/>
    <w:rsid w:val="004D7398"/>
    <w:rsid w:val="004D7FD9"/>
    <w:rsid w:val="004E1324"/>
    <w:rsid w:val="004E19A5"/>
    <w:rsid w:val="004E2FEA"/>
    <w:rsid w:val="004E37E5"/>
    <w:rsid w:val="004E3ADF"/>
    <w:rsid w:val="004E3E57"/>
    <w:rsid w:val="004E3FDB"/>
    <w:rsid w:val="004E5372"/>
    <w:rsid w:val="004F1F4A"/>
    <w:rsid w:val="004F25EF"/>
    <w:rsid w:val="004F296D"/>
    <w:rsid w:val="004F2CA6"/>
    <w:rsid w:val="004F2EFA"/>
    <w:rsid w:val="004F3451"/>
    <w:rsid w:val="004F378C"/>
    <w:rsid w:val="004F47B3"/>
    <w:rsid w:val="004F508B"/>
    <w:rsid w:val="004F5147"/>
    <w:rsid w:val="004F5513"/>
    <w:rsid w:val="004F5BBA"/>
    <w:rsid w:val="004F62F2"/>
    <w:rsid w:val="004F6540"/>
    <w:rsid w:val="004F695F"/>
    <w:rsid w:val="004F6CA4"/>
    <w:rsid w:val="00500306"/>
    <w:rsid w:val="005005A2"/>
    <w:rsid w:val="00500752"/>
    <w:rsid w:val="005010A9"/>
    <w:rsid w:val="00501303"/>
    <w:rsid w:val="00501A50"/>
    <w:rsid w:val="0050210D"/>
    <w:rsid w:val="0050222D"/>
    <w:rsid w:val="00503AF3"/>
    <w:rsid w:val="00504358"/>
    <w:rsid w:val="0050696D"/>
    <w:rsid w:val="005103FE"/>
    <w:rsid w:val="0051094B"/>
    <w:rsid w:val="00510C5D"/>
    <w:rsid w:val="005110D7"/>
    <w:rsid w:val="005113A7"/>
    <w:rsid w:val="0051170A"/>
    <w:rsid w:val="00511D99"/>
    <w:rsid w:val="005128D3"/>
    <w:rsid w:val="005144B3"/>
    <w:rsid w:val="005147E8"/>
    <w:rsid w:val="00514A44"/>
    <w:rsid w:val="005158F2"/>
    <w:rsid w:val="00515BF6"/>
    <w:rsid w:val="005170B0"/>
    <w:rsid w:val="00517489"/>
    <w:rsid w:val="005206D0"/>
    <w:rsid w:val="00520F1A"/>
    <w:rsid w:val="00521FB7"/>
    <w:rsid w:val="00522F63"/>
    <w:rsid w:val="00523640"/>
    <w:rsid w:val="005255A4"/>
    <w:rsid w:val="00525D36"/>
    <w:rsid w:val="00526763"/>
    <w:rsid w:val="00526DFC"/>
    <w:rsid w:val="00526F43"/>
    <w:rsid w:val="00527090"/>
    <w:rsid w:val="00527651"/>
    <w:rsid w:val="0052766D"/>
    <w:rsid w:val="00530303"/>
    <w:rsid w:val="00530888"/>
    <w:rsid w:val="00530DEA"/>
    <w:rsid w:val="0053596B"/>
    <w:rsid w:val="005363AB"/>
    <w:rsid w:val="005374BE"/>
    <w:rsid w:val="005376F8"/>
    <w:rsid w:val="00537F74"/>
    <w:rsid w:val="00541042"/>
    <w:rsid w:val="0054186B"/>
    <w:rsid w:val="00541AC3"/>
    <w:rsid w:val="00541BC1"/>
    <w:rsid w:val="00541FE8"/>
    <w:rsid w:val="005420C2"/>
    <w:rsid w:val="00542849"/>
    <w:rsid w:val="005432BE"/>
    <w:rsid w:val="00543FD0"/>
    <w:rsid w:val="00544431"/>
    <w:rsid w:val="00544440"/>
    <w:rsid w:val="00544EF4"/>
    <w:rsid w:val="00545E53"/>
    <w:rsid w:val="00546190"/>
    <w:rsid w:val="00546764"/>
    <w:rsid w:val="00546A18"/>
    <w:rsid w:val="00546A72"/>
    <w:rsid w:val="0054712F"/>
    <w:rsid w:val="005474C2"/>
    <w:rsid w:val="005479D9"/>
    <w:rsid w:val="00550D98"/>
    <w:rsid w:val="005522F3"/>
    <w:rsid w:val="00553347"/>
    <w:rsid w:val="00553BBE"/>
    <w:rsid w:val="00554F79"/>
    <w:rsid w:val="00555205"/>
    <w:rsid w:val="005552F8"/>
    <w:rsid w:val="00555324"/>
    <w:rsid w:val="0055665C"/>
    <w:rsid w:val="0055693B"/>
    <w:rsid w:val="005572BD"/>
    <w:rsid w:val="005578B7"/>
    <w:rsid w:val="00557A12"/>
    <w:rsid w:val="005600CD"/>
    <w:rsid w:val="00560344"/>
    <w:rsid w:val="00560AC7"/>
    <w:rsid w:val="00560BCD"/>
    <w:rsid w:val="00561AFB"/>
    <w:rsid w:val="00561FA8"/>
    <w:rsid w:val="00562C5D"/>
    <w:rsid w:val="005635ED"/>
    <w:rsid w:val="00563891"/>
    <w:rsid w:val="00565253"/>
    <w:rsid w:val="00565E7E"/>
    <w:rsid w:val="00566AEA"/>
    <w:rsid w:val="005674D5"/>
    <w:rsid w:val="005674F7"/>
    <w:rsid w:val="00567C7A"/>
    <w:rsid w:val="00570191"/>
    <w:rsid w:val="00570570"/>
    <w:rsid w:val="00572512"/>
    <w:rsid w:val="0057294A"/>
    <w:rsid w:val="00572A4E"/>
    <w:rsid w:val="00572BA8"/>
    <w:rsid w:val="00573747"/>
    <w:rsid w:val="00573876"/>
    <w:rsid w:val="00573EE6"/>
    <w:rsid w:val="005742D1"/>
    <w:rsid w:val="00574660"/>
    <w:rsid w:val="0057529D"/>
    <w:rsid w:val="0057547F"/>
    <w:rsid w:val="005754EE"/>
    <w:rsid w:val="0057617E"/>
    <w:rsid w:val="00576497"/>
    <w:rsid w:val="00577BE0"/>
    <w:rsid w:val="00577D30"/>
    <w:rsid w:val="00580A0C"/>
    <w:rsid w:val="00581110"/>
    <w:rsid w:val="00581713"/>
    <w:rsid w:val="005835E7"/>
    <w:rsid w:val="0058397F"/>
    <w:rsid w:val="00583BF8"/>
    <w:rsid w:val="005845E1"/>
    <w:rsid w:val="0058466C"/>
    <w:rsid w:val="00584B82"/>
    <w:rsid w:val="00585168"/>
    <w:rsid w:val="00585F33"/>
    <w:rsid w:val="00585FC9"/>
    <w:rsid w:val="005861F5"/>
    <w:rsid w:val="00586520"/>
    <w:rsid w:val="00586D5C"/>
    <w:rsid w:val="005871F0"/>
    <w:rsid w:val="00590AA7"/>
    <w:rsid w:val="00591124"/>
    <w:rsid w:val="0059283D"/>
    <w:rsid w:val="00593AFE"/>
    <w:rsid w:val="00597024"/>
    <w:rsid w:val="00597477"/>
    <w:rsid w:val="00597A24"/>
    <w:rsid w:val="005A0274"/>
    <w:rsid w:val="005A095C"/>
    <w:rsid w:val="005A0E5E"/>
    <w:rsid w:val="005A330E"/>
    <w:rsid w:val="005A3D95"/>
    <w:rsid w:val="005A533E"/>
    <w:rsid w:val="005A573C"/>
    <w:rsid w:val="005A669D"/>
    <w:rsid w:val="005A6BC2"/>
    <w:rsid w:val="005A6D99"/>
    <w:rsid w:val="005A75D8"/>
    <w:rsid w:val="005A7991"/>
    <w:rsid w:val="005B11E2"/>
    <w:rsid w:val="005B5029"/>
    <w:rsid w:val="005B713E"/>
    <w:rsid w:val="005C03B6"/>
    <w:rsid w:val="005C1B96"/>
    <w:rsid w:val="005C1D7A"/>
    <w:rsid w:val="005C2B76"/>
    <w:rsid w:val="005C316B"/>
    <w:rsid w:val="005C348E"/>
    <w:rsid w:val="005C395D"/>
    <w:rsid w:val="005C3C7F"/>
    <w:rsid w:val="005C4A23"/>
    <w:rsid w:val="005C51D7"/>
    <w:rsid w:val="005C64C1"/>
    <w:rsid w:val="005C68E1"/>
    <w:rsid w:val="005C74E9"/>
    <w:rsid w:val="005D1203"/>
    <w:rsid w:val="005D19BE"/>
    <w:rsid w:val="005D1F93"/>
    <w:rsid w:val="005D1FDE"/>
    <w:rsid w:val="005D244C"/>
    <w:rsid w:val="005D27D0"/>
    <w:rsid w:val="005D2953"/>
    <w:rsid w:val="005D3763"/>
    <w:rsid w:val="005D3F81"/>
    <w:rsid w:val="005D55E1"/>
    <w:rsid w:val="005D5ACD"/>
    <w:rsid w:val="005D5C36"/>
    <w:rsid w:val="005D5F7F"/>
    <w:rsid w:val="005D685F"/>
    <w:rsid w:val="005D6DC9"/>
    <w:rsid w:val="005D7472"/>
    <w:rsid w:val="005D7A55"/>
    <w:rsid w:val="005E0191"/>
    <w:rsid w:val="005E046F"/>
    <w:rsid w:val="005E068B"/>
    <w:rsid w:val="005E0CAC"/>
    <w:rsid w:val="005E0DAC"/>
    <w:rsid w:val="005E1231"/>
    <w:rsid w:val="005E186B"/>
    <w:rsid w:val="005E19F7"/>
    <w:rsid w:val="005E2159"/>
    <w:rsid w:val="005E3443"/>
    <w:rsid w:val="005E374B"/>
    <w:rsid w:val="005E48C7"/>
    <w:rsid w:val="005E4F04"/>
    <w:rsid w:val="005E5128"/>
    <w:rsid w:val="005E5604"/>
    <w:rsid w:val="005E5B42"/>
    <w:rsid w:val="005E5BF5"/>
    <w:rsid w:val="005E62C2"/>
    <w:rsid w:val="005E6C71"/>
    <w:rsid w:val="005E7C52"/>
    <w:rsid w:val="005E7D54"/>
    <w:rsid w:val="005E7E6A"/>
    <w:rsid w:val="005F0605"/>
    <w:rsid w:val="005F0963"/>
    <w:rsid w:val="005F2631"/>
    <w:rsid w:val="005F2824"/>
    <w:rsid w:val="005F2EBA"/>
    <w:rsid w:val="005F35ED"/>
    <w:rsid w:val="005F3EAC"/>
    <w:rsid w:val="005F46E0"/>
    <w:rsid w:val="005F5151"/>
    <w:rsid w:val="005F56DB"/>
    <w:rsid w:val="005F5E52"/>
    <w:rsid w:val="005F6931"/>
    <w:rsid w:val="005F6D6A"/>
    <w:rsid w:val="005F75BC"/>
    <w:rsid w:val="005F7812"/>
    <w:rsid w:val="005F7A88"/>
    <w:rsid w:val="00602283"/>
    <w:rsid w:val="0060262C"/>
    <w:rsid w:val="006030FB"/>
    <w:rsid w:val="00603A1A"/>
    <w:rsid w:val="00603B42"/>
    <w:rsid w:val="006042B9"/>
    <w:rsid w:val="006046D5"/>
    <w:rsid w:val="00604B0F"/>
    <w:rsid w:val="0060569E"/>
    <w:rsid w:val="00606813"/>
    <w:rsid w:val="00606A6C"/>
    <w:rsid w:val="00607A93"/>
    <w:rsid w:val="00610C08"/>
    <w:rsid w:val="00611F74"/>
    <w:rsid w:val="00612445"/>
    <w:rsid w:val="00612591"/>
    <w:rsid w:val="00612B0D"/>
    <w:rsid w:val="00613780"/>
    <w:rsid w:val="00614999"/>
    <w:rsid w:val="00615772"/>
    <w:rsid w:val="00615A59"/>
    <w:rsid w:val="00617BAC"/>
    <w:rsid w:val="00617E58"/>
    <w:rsid w:val="00621256"/>
    <w:rsid w:val="00621FCC"/>
    <w:rsid w:val="00622392"/>
    <w:rsid w:val="00622DA6"/>
    <w:rsid w:val="00622E4B"/>
    <w:rsid w:val="00624392"/>
    <w:rsid w:val="00624A5A"/>
    <w:rsid w:val="00624D36"/>
    <w:rsid w:val="00625052"/>
    <w:rsid w:val="006263C9"/>
    <w:rsid w:val="00627E63"/>
    <w:rsid w:val="00631FFC"/>
    <w:rsid w:val="006333DA"/>
    <w:rsid w:val="00633A22"/>
    <w:rsid w:val="00633C84"/>
    <w:rsid w:val="006350E3"/>
    <w:rsid w:val="00635134"/>
    <w:rsid w:val="00635452"/>
    <w:rsid w:val="006356E2"/>
    <w:rsid w:val="00637172"/>
    <w:rsid w:val="00637A4F"/>
    <w:rsid w:val="00637E2B"/>
    <w:rsid w:val="0064121C"/>
    <w:rsid w:val="00641C5F"/>
    <w:rsid w:val="00642A1C"/>
    <w:rsid w:val="00642A65"/>
    <w:rsid w:val="006452DF"/>
    <w:rsid w:val="00645AFD"/>
    <w:rsid w:val="00645DCE"/>
    <w:rsid w:val="006463E0"/>
    <w:rsid w:val="0064645C"/>
    <w:rsid w:val="006464C5"/>
    <w:rsid w:val="006465AC"/>
    <w:rsid w:val="006465BF"/>
    <w:rsid w:val="00646A9C"/>
    <w:rsid w:val="00646B83"/>
    <w:rsid w:val="00646CF6"/>
    <w:rsid w:val="00646E64"/>
    <w:rsid w:val="00647AB9"/>
    <w:rsid w:val="006503A5"/>
    <w:rsid w:val="0065217F"/>
    <w:rsid w:val="00652503"/>
    <w:rsid w:val="00652AD1"/>
    <w:rsid w:val="00653B22"/>
    <w:rsid w:val="006540D7"/>
    <w:rsid w:val="00654302"/>
    <w:rsid w:val="00654F3D"/>
    <w:rsid w:val="00656B38"/>
    <w:rsid w:val="0065724E"/>
    <w:rsid w:val="00657BF4"/>
    <w:rsid w:val="00657F1D"/>
    <w:rsid w:val="006603FB"/>
    <w:rsid w:val="006608DF"/>
    <w:rsid w:val="006623AC"/>
    <w:rsid w:val="006626C3"/>
    <w:rsid w:val="006630A8"/>
    <w:rsid w:val="00663E6D"/>
    <w:rsid w:val="006651DA"/>
    <w:rsid w:val="006658F9"/>
    <w:rsid w:val="006664AE"/>
    <w:rsid w:val="00666CB8"/>
    <w:rsid w:val="006678AF"/>
    <w:rsid w:val="00667DB2"/>
    <w:rsid w:val="006701EF"/>
    <w:rsid w:val="006705D2"/>
    <w:rsid w:val="00670B90"/>
    <w:rsid w:val="00670C25"/>
    <w:rsid w:val="006735A8"/>
    <w:rsid w:val="00673BA5"/>
    <w:rsid w:val="00674890"/>
    <w:rsid w:val="00677FFD"/>
    <w:rsid w:val="00680058"/>
    <w:rsid w:val="00680ACF"/>
    <w:rsid w:val="006813A0"/>
    <w:rsid w:val="00681F9F"/>
    <w:rsid w:val="00682A59"/>
    <w:rsid w:val="00683086"/>
    <w:rsid w:val="00683833"/>
    <w:rsid w:val="006840EA"/>
    <w:rsid w:val="006844E2"/>
    <w:rsid w:val="00685063"/>
    <w:rsid w:val="0068507D"/>
    <w:rsid w:val="00685267"/>
    <w:rsid w:val="00685AC8"/>
    <w:rsid w:val="00685E0A"/>
    <w:rsid w:val="00686B76"/>
    <w:rsid w:val="006872AE"/>
    <w:rsid w:val="00690082"/>
    <w:rsid w:val="00690252"/>
    <w:rsid w:val="006914D2"/>
    <w:rsid w:val="00691708"/>
    <w:rsid w:val="006918F8"/>
    <w:rsid w:val="00691A10"/>
    <w:rsid w:val="006920C2"/>
    <w:rsid w:val="0069328E"/>
    <w:rsid w:val="006946BB"/>
    <w:rsid w:val="00694AB0"/>
    <w:rsid w:val="006969FA"/>
    <w:rsid w:val="00697183"/>
    <w:rsid w:val="006A19E3"/>
    <w:rsid w:val="006A2A4F"/>
    <w:rsid w:val="006A35D5"/>
    <w:rsid w:val="006A47A0"/>
    <w:rsid w:val="006A49B9"/>
    <w:rsid w:val="006A632A"/>
    <w:rsid w:val="006A748A"/>
    <w:rsid w:val="006B0A35"/>
    <w:rsid w:val="006B3686"/>
    <w:rsid w:val="006B74E7"/>
    <w:rsid w:val="006C174D"/>
    <w:rsid w:val="006C2243"/>
    <w:rsid w:val="006C2D66"/>
    <w:rsid w:val="006C3AE6"/>
    <w:rsid w:val="006C419E"/>
    <w:rsid w:val="006C4308"/>
    <w:rsid w:val="006C4A31"/>
    <w:rsid w:val="006C5AC2"/>
    <w:rsid w:val="006C6AFB"/>
    <w:rsid w:val="006C6FF8"/>
    <w:rsid w:val="006C7C40"/>
    <w:rsid w:val="006D02CE"/>
    <w:rsid w:val="006D03CC"/>
    <w:rsid w:val="006D0A74"/>
    <w:rsid w:val="006D1EA0"/>
    <w:rsid w:val="006D202C"/>
    <w:rsid w:val="006D2735"/>
    <w:rsid w:val="006D3937"/>
    <w:rsid w:val="006D3D43"/>
    <w:rsid w:val="006D45B2"/>
    <w:rsid w:val="006D521D"/>
    <w:rsid w:val="006D5527"/>
    <w:rsid w:val="006D6108"/>
    <w:rsid w:val="006D65C9"/>
    <w:rsid w:val="006E0BE2"/>
    <w:rsid w:val="006E0FCC"/>
    <w:rsid w:val="006E1E96"/>
    <w:rsid w:val="006E1F40"/>
    <w:rsid w:val="006E36BC"/>
    <w:rsid w:val="006E3901"/>
    <w:rsid w:val="006E4A40"/>
    <w:rsid w:val="006E4A4B"/>
    <w:rsid w:val="006E5957"/>
    <w:rsid w:val="006E5E21"/>
    <w:rsid w:val="006E6815"/>
    <w:rsid w:val="006E69D0"/>
    <w:rsid w:val="006E6DE1"/>
    <w:rsid w:val="006F0383"/>
    <w:rsid w:val="006F0D6C"/>
    <w:rsid w:val="006F2257"/>
    <w:rsid w:val="006F2378"/>
    <w:rsid w:val="006F25CA"/>
    <w:rsid w:val="006F2648"/>
    <w:rsid w:val="006F2C2D"/>
    <w:rsid w:val="006F2F10"/>
    <w:rsid w:val="006F449E"/>
    <w:rsid w:val="006F482B"/>
    <w:rsid w:val="006F4AE4"/>
    <w:rsid w:val="006F562F"/>
    <w:rsid w:val="006F6311"/>
    <w:rsid w:val="006F7574"/>
    <w:rsid w:val="0070098E"/>
    <w:rsid w:val="00701952"/>
    <w:rsid w:val="00702556"/>
    <w:rsid w:val="0070277E"/>
    <w:rsid w:val="00704156"/>
    <w:rsid w:val="00704DB5"/>
    <w:rsid w:val="007051A1"/>
    <w:rsid w:val="007065CB"/>
    <w:rsid w:val="007069FC"/>
    <w:rsid w:val="00707E8F"/>
    <w:rsid w:val="00711221"/>
    <w:rsid w:val="0071265D"/>
    <w:rsid w:val="00712675"/>
    <w:rsid w:val="007129A1"/>
    <w:rsid w:val="00713808"/>
    <w:rsid w:val="00713A2B"/>
    <w:rsid w:val="00713C81"/>
    <w:rsid w:val="007145B4"/>
    <w:rsid w:val="007151B6"/>
    <w:rsid w:val="0071520D"/>
    <w:rsid w:val="0071549D"/>
    <w:rsid w:val="00715C34"/>
    <w:rsid w:val="00715EDB"/>
    <w:rsid w:val="00715F3A"/>
    <w:rsid w:val="007160D5"/>
    <w:rsid w:val="007163FB"/>
    <w:rsid w:val="00717C2E"/>
    <w:rsid w:val="00720429"/>
    <w:rsid w:val="007204FA"/>
    <w:rsid w:val="007213B3"/>
    <w:rsid w:val="00721E37"/>
    <w:rsid w:val="00722185"/>
    <w:rsid w:val="0072457F"/>
    <w:rsid w:val="00725406"/>
    <w:rsid w:val="0072621B"/>
    <w:rsid w:val="0072693E"/>
    <w:rsid w:val="00730555"/>
    <w:rsid w:val="007312CC"/>
    <w:rsid w:val="0073162C"/>
    <w:rsid w:val="0073287F"/>
    <w:rsid w:val="00732CEC"/>
    <w:rsid w:val="007330DE"/>
    <w:rsid w:val="00733248"/>
    <w:rsid w:val="007337DC"/>
    <w:rsid w:val="0073548F"/>
    <w:rsid w:val="00736763"/>
    <w:rsid w:val="00736A64"/>
    <w:rsid w:val="00737F6A"/>
    <w:rsid w:val="007410B6"/>
    <w:rsid w:val="007421F5"/>
    <w:rsid w:val="007429CA"/>
    <w:rsid w:val="00743813"/>
    <w:rsid w:val="007442D2"/>
    <w:rsid w:val="00744C6F"/>
    <w:rsid w:val="00744DF1"/>
    <w:rsid w:val="007457F6"/>
    <w:rsid w:val="00745A24"/>
    <w:rsid w:val="00745ABB"/>
    <w:rsid w:val="00746E18"/>
    <w:rsid w:val="00746E38"/>
    <w:rsid w:val="00746F3C"/>
    <w:rsid w:val="00747C24"/>
    <w:rsid w:val="00747CD5"/>
    <w:rsid w:val="007504A9"/>
    <w:rsid w:val="00750C6C"/>
    <w:rsid w:val="00751A3D"/>
    <w:rsid w:val="00752485"/>
    <w:rsid w:val="0075249E"/>
    <w:rsid w:val="00753B51"/>
    <w:rsid w:val="00754940"/>
    <w:rsid w:val="00754F6C"/>
    <w:rsid w:val="0075658A"/>
    <w:rsid w:val="00756629"/>
    <w:rsid w:val="007575D2"/>
    <w:rsid w:val="00757ABD"/>
    <w:rsid w:val="00757B4F"/>
    <w:rsid w:val="00757B6A"/>
    <w:rsid w:val="00757C6B"/>
    <w:rsid w:val="007610E0"/>
    <w:rsid w:val="007614AC"/>
    <w:rsid w:val="007621AA"/>
    <w:rsid w:val="0076260A"/>
    <w:rsid w:val="007629AB"/>
    <w:rsid w:val="007632BA"/>
    <w:rsid w:val="00764A67"/>
    <w:rsid w:val="00764D70"/>
    <w:rsid w:val="0076651A"/>
    <w:rsid w:val="00767DE6"/>
    <w:rsid w:val="00770CCF"/>
    <w:rsid w:val="00770F6B"/>
    <w:rsid w:val="007710B5"/>
    <w:rsid w:val="00771302"/>
    <w:rsid w:val="007717A9"/>
    <w:rsid w:val="00771883"/>
    <w:rsid w:val="00771D0B"/>
    <w:rsid w:val="007723EF"/>
    <w:rsid w:val="007727AC"/>
    <w:rsid w:val="007728A8"/>
    <w:rsid w:val="00773433"/>
    <w:rsid w:val="00775E29"/>
    <w:rsid w:val="00776167"/>
    <w:rsid w:val="007761E3"/>
    <w:rsid w:val="00776DC2"/>
    <w:rsid w:val="00780122"/>
    <w:rsid w:val="00780748"/>
    <w:rsid w:val="00780BCE"/>
    <w:rsid w:val="0078214B"/>
    <w:rsid w:val="00782BDA"/>
    <w:rsid w:val="0078478A"/>
    <w:rsid w:val="0078498A"/>
    <w:rsid w:val="0078613B"/>
    <w:rsid w:val="00786958"/>
    <w:rsid w:val="00787236"/>
    <w:rsid w:val="0078769C"/>
    <w:rsid w:val="007878FE"/>
    <w:rsid w:val="007901C9"/>
    <w:rsid w:val="007919D4"/>
    <w:rsid w:val="00791F8F"/>
    <w:rsid w:val="00792207"/>
    <w:rsid w:val="007923A1"/>
    <w:rsid w:val="007923DD"/>
    <w:rsid w:val="00792B64"/>
    <w:rsid w:val="00792E29"/>
    <w:rsid w:val="0079379A"/>
    <w:rsid w:val="00794788"/>
    <w:rsid w:val="00794953"/>
    <w:rsid w:val="00796263"/>
    <w:rsid w:val="00796525"/>
    <w:rsid w:val="00796BB5"/>
    <w:rsid w:val="007A0722"/>
    <w:rsid w:val="007A1CB8"/>
    <w:rsid w:val="007A1F2F"/>
    <w:rsid w:val="007A29A4"/>
    <w:rsid w:val="007A2A5C"/>
    <w:rsid w:val="007A2D40"/>
    <w:rsid w:val="007A2FF7"/>
    <w:rsid w:val="007A3C22"/>
    <w:rsid w:val="007A3DBE"/>
    <w:rsid w:val="007A5150"/>
    <w:rsid w:val="007A5373"/>
    <w:rsid w:val="007A584C"/>
    <w:rsid w:val="007A6A36"/>
    <w:rsid w:val="007A789F"/>
    <w:rsid w:val="007B120B"/>
    <w:rsid w:val="007B1983"/>
    <w:rsid w:val="007B1B96"/>
    <w:rsid w:val="007B208E"/>
    <w:rsid w:val="007B2C58"/>
    <w:rsid w:val="007B36D4"/>
    <w:rsid w:val="007B3968"/>
    <w:rsid w:val="007B4EBE"/>
    <w:rsid w:val="007B4FBD"/>
    <w:rsid w:val="007B5F0D"/>
    <w:rsid w:val="007B66B7"/>
    <w:rsid w:val="007B6F78"/>
    <w:rsid w:val="007B75BC"/>
    <w:rsid w:val="007C0276"/>
    <w:rsid w:val="007C0BD6"/>
    <w:rsid w:val="007C0BDC"/>
    <w:rsid w:val="007C1E3E"/>
    <w:rsid w:val="007C2346"/>
    <w:rsid w:val="007C273F"/>
    <w:rsid w:val="007C2823"/>
    <w:rsid w:val="007C2E07"/>
    <w:rsid w:val="007C3806"/>
    <w:rsid w:val="007C3BC8"/>
    <w:rsid w:val="007C446A"/>
    <w:rsid w:val="007C46EE"/>
    <w:rsid w:val="007C5661"/>
    <w:rsid w:val="007C5BB7"/>
    <w:rsid w:val="007D07D5"/>
    <w:rsid w:val="007D12AD"/>
    <w:rsid w:val="007D1C64"/>
    <w:rsid w:val="007D32DD"/>
    <w:rsid w:val="007D3512"/>
    <w:rsid w:val="007D5A21"/>
    <w:rsid w:val="007D6DCE"/>
    <w:rsid w:val="007D72C4"/>
    <w:rsid w:val="007E056C"/>
    <w:rsid w:val="007E14D5"/>
    <w:rsid w:val="007E257B"/>
    <w:rsid w:val="007E2CFE"/>
    <w:rsid w:val="007E2F50"/>
    <w:rsid w:val="007E3CE4"/>
    <w:rsid w:val="007E48A4"/>
    <w:rsid w:val="007E5101"/>
    <w:rsid w:val="007E59C9"/>
    <w:rsid w:val="007F0072"/>
    <w:rsid w:val="007F2D53"/>
    <w:rsid w:val="007F2EB6"/>
    <w:rsid w:val="007F345E"/>
    <w:rsid w:val="007F432F"/>
    <w:rsid w:val="007F54C3"/>
    <w:rsid w:val="007F5D7B"/>
    <w:rsid w:val="007F75CA"/>
    <w:rsid w:val="00800938"/>
    <w:rsid w:val="00801548"/>
    <w:rsid w:val="00801B10"/>
    <w:rsid w:val="00801B78"/>
    <w:rsid w:val="00802949"/>
    <w:rsid w:val="0080301E"/>
    <w:rsid w:val="0080365F"/>
    <w:rsid w:val="00803DA6"/>
    <w:rsid w:val="00805269"/>
    <w:rsid w:val="00805BFC"/>
    <w:rsid w:val="00807AC5"/>
    <w:rsid w:val="0081088A"/>
    <w:rsid w:val="008112D2"/>
    <w:rsid w:val="008118C3"/>
    <w:rsid w:val="00811BF7"/>
    <w:rsid w:val="00812BE5"/>
    <w:rsid w:val="00813103"/>
    <w:rsid w:val="008140E3"/>
    <w:rsid w:val="00815F44"/>
    <w:rsid w:val="008166F6"/>
    <w:rsid w:val="00816B04"/>
    <w:rsid w:val="00816D5A"/>
    <w:rsid w:val="00817429"/>
    <w:rsid w:val="0081760E"/>
    <w:rsid w:val="008177A1"/>
    <w:rsid w:val="00821357"/>
    <w:rsid w:val="0082144A"/>
    <w:rsid w:val="00821514"/>
    <w:rsid w:val="00821E35"/>
    <w:rsid w:val="0082289D"/>
    <w:rsid w:val="00822FE1"/>
    <w:rsid w:val="00824591"/>
    <w:rsid w:val="008247B7"/>
    <w:rsid w:val="00824AED"/>
    <w:rsid w:val="00824F43"/>
    <w:rsid w:val="00826907"/>
    <w:rsid w:val="008271E3"/>
    <w:rsid w:val="00827820"/>
    <w:rsid w:val="00830C46"/>
    <w:rsid w:val="00831B8B"/>
    <w:rsid w:val="00831D66"/>
    <w:rsid w:val="0083216C"/>
    <w:rsid w:val="00832220"/>
    <w:rsid w:val="00832BEF"/>
    <w:rsid w:val="00832D58"/>
    <w:rsid w:val="00833C8C"/>
    <w:rsid w:val="0083405D"/>
    <w:rsid w:val="008352D4"/>
    <w:rsid w:val="008357A6"/>
    <w:rsid w:val="00835C45"/>
    <w:rsid w:val="00836DB9"/>
    <w:rsid w:val="00837C67"/>
    <w:rsid w:val="00837E54"/>
    <w:rsid w:val="00837F74"/>
    <w:rsid w:val="008408B7"/>
    <w:rsid w:val="008415B0"/>
    <w:rsid w:val="008415D1"/>
    <w:rsid w:val="00841E46"/>
    <w:rsid w:val="00842028"/>
    <w:rsid w:val="00842178"/>
    <w:rsid w:val="008436B8"/>
    <w:rsid w:val="00843841"/>
    <w:rsid w:val="0084426A"/>
    <w:rsid w:val="008449CA"/>
    <w:rsid w:val="008460B6"/>
    <w:rsid w:val="008462A0"/>
    <w:rsid w:val="008464ED"/>
    <w:rsid w:val="00846728"/>
    <w:rsid w:val="00846DC4"/>
    <w:rsid w:val="00847FF3"/>
    <w:rsid w:val="0085005A"/>
    <w:rsid w:val="00850C9D"/>
    <w:rsid w:val="00851222"/>
    <w:rsid w:val="008525CA"/>
    <w:rsid w:val="0085265C"/>
    <w:rsid w:val="00852B59"/>
    <w:rsid w:val="00852CDF"/>
    <w:rsid w:val="008532CE"/>
    <w:rsid w:val="00853918"/>
    <w:rsid w:val="00853A5B"/>
    <w:rsid w:val="00856272"/>
    <w:rsid w:val="008563FF"/>
    <w:rsid w:val="0086018B"/>
    <w:rsid w:val="00860199"/>
    <w:rsid w:val="00860DC0"/>
    <w:rsid w:val="008611DD"/>
    <w:rsid w:val="00861A1C"/>
    <w:rsid w:val="00861C76"/>
    <w:rsid w:val="008620DE"/>
    <w:rsid w:val="00863079"/>
    <w:rsid w:val="00864019"/>
    <w:rsid w:val="008644FE"/>
    <w:rsid w:val="00865ECB"/>
    <w:rsid w:val="00866867"/>
    <w:rsid w:val="0087190F"/>
    <w:rsid w:val="00872257"/>
    <w:rsid w:val="00872E98"/>
    <w:rsid w:val="00873206"/>
    <w:rsid w:val="008734E0"/>
    <w:rsid w:val="008735C0"/>
    <w:rsid w:val="008753E6"/>
    <w:rsid w:val="0087559C"/>
    <w:rsid w:val="00876C02"/>
    <w:rsid w:val="00876C16"/>
    <w:rsid w:val="0087738C"/>
    <w:rsid w:val="00877BC6"/>
    <w:rsid w:val="00877F05"/>
    <w:rsid w:val="008802AF"/>
    <w:rsid w:val="008804AE"/>
    <w:rsid w:val="008806C3"/>
    <w:rsid w:val="008810C9"/>
    <w:rsid w:val="008814BC"/>
    <w:rsid w:val="00881926"/>
    <w:rsid w:val="0088318F"/>
    <w:rsid w:val="00883216"/>
    <w:rsid w:val="0088331D"/>
    <w:rsid w:val="00883B7F"/>
    <w:rsid w:val="00885143"/>
    <w:rsid w:val="008852B0"/>
    <w:rsid w:val="008858B9"/>
    <w:rsid w:val="00885AE7"/>
    <w:rsid w:val="00886B60"/>
    <w:rsid w:val="00887889"/>
    <w:rsid w:val="00887CEE"/>
    <w:rsid w:val="00890770"/>
    <w:rsid w:val="008920FF"/>
    <w:rsid w:val="008922EA"/>
    <w:rsid w:val="008926E8"/>
    <w:rsid w:val="00894640"/>
    <w:rsid w:val="00894F19"/>
    <w:rsid w:val="008953FF"/>
    <w:rsid w:val="00896116"/>
    <w:rsid w:val="00896A10"/>
    <w:rsid w:val="008971B5"/>
    <w:rsid w:val="008A02E3"/>
    <w:rsid w:val="008A0C89"/>
    <w:rsid w:val="008A4338"/>
    <w:rsid w:val="008A5D26"/>
    <w:rsid w:val="008A670F"/>
    <w:rsid w:val="008A6B13"/>
    <w:rsid w:val="008A6DCB"/>
    <w:rsid w:val="008A6ECB"/>
    <w:rsid w:val="008A7A18"/>
    <w:rsid w:val="008B086B"/>
    <w:rsid w:val="008B0BF9"/>
    <w:rsid w:val="008B2416"/>
    <w:rsid w:val="008B253A"/>
    <w:rsid w:val="008B2866"/>
    <w:rsid w:val="008B3423"/>
    <w:rsid w:val="008B3859"/>
    <w:rsid w:val="008B436D"/>
    <w:rsid w:val="008B4E49"/>
    <w:rsid w:val="008B5B25"/>
    <w:rsid w:val="008B7712"/>
    <w:rsid w:val="008B7B26"/>
    <w:rsid w:val="008B7B61"/>
    <w:rsid w:val="008C0574"/>
    <w:rsid w:val="008C0D8B"/>
    <w:rsid w:val="008C1EAC"/>
    <w:rsid w:val="008C2AAF"/>
    <w:rsid w:val="008C3524"/>
    <w:rsid w:val="008C3AB6"/>
    <w:rsid w:val="008C4061"/>
    <w:rsid w:val="008C4229"/>
    <w:rsid w:val="008C4231"/>
    <w:rsid w:val="008C5085"/>
    <w:rsid w:val="008C560F"/>
    <w:rsid w:val="008C5700"/>
    <w:rsid w:val="008C5BE0"/>
    <w:rsid w:val="008C63A3"/>
    <w:rsid w:val="008C6CA2"/>
    <w:rsid w:val="008C7233"/>
    <w:rsid w:val="008C7349"/>
    <w:rsid w:val="008C7599"/>
    <w:rsid w:val="008D0E90"/>
    <w:rsid w:val="008D18D8"/>
    <w:rsid w:val="008D2241"/>
    <w:rsid w:val="008D2434"/>
    <w:rsid w:val="008D243B"/>
    <w:rsid w:val="008D403D"/>
    <w:rsid w:val="008D57D4"/>
    <w:rsid w:val="008D5D3C"/>
    <w:rsid w:val="008E0138"/>
    <w:rsid w:val="008E171D"/>
    <w:rsid w:val="008E21DB"/>
    <w:rsid w:val="008E22A5"/>
    <w:rsid w:val="008E2785"/>
    <w:rsid w:val="008E2F6E"/>
    <w:rsid w:val="008E3264"/>
    <w:rsid w:val="008E78A3"/>
    <w:rsid w:val="008E78EE"/>
    <w:rsid w:val="008F0654"/>
    <w:rsid w:val="008F06CB"/>
    <w:rsid w:val="008F0B97"/>
    <w:rsid w:val="008F2E83"/>
    <w:rsid w:val="008F5C4D"/>
    <w:rsid w:val="008F612A"/>
    <w:rsid w:val="009000EA"/>
    <w:rsid w:val="009006EA"/>
    <w:rsid w:val="009014E6"/>
    <w:rsid w:val="0090196A"/>
    <w:rsid w:val="0090293D"/>
    <w:rsid w:val="00902A80"/>
    <w:rsid w:val="009034DE"/>
    <w:rsid w:val="00903F23"/>
    <w:rsid w:val="00905396"/>
    <w:rsid w:val="0090572C"/>
    <w:rsid w:val="00905F64"/>
    <w:rsid w:val="0090605D"/>
    <w:rsid w:val="00906419"/>
    <w:rsid w:val="00911F58"/>
    <w:rsid w:val="00912847"/>
    <w:rsid w:val="00912889"/>
    <w:rsid w:val="00913037"/>
    <w:rsid w:val="0091305C"/>
    <w:rsid w:val="00913A42"/>
    <w:rsid w:val="00914167"/>
    <w:rsid w:val="009143DB"/>
    <w:rsid w:val="00914732"/>
    <w:rsid w:val="00914882"/>
    <w:rsid w:val="00915065"/>
    <w:rsid w:val="009163C9"/>
    <w:rsid w:val="00916E6E"/>
    <w:rsid w:val="00917313"/>
    <w:rsid w:val="00917CE5"/>
    <w:rsid w:val="009217C0"/>
    <w:rsid w:val="009231AA"/>
    <w:rsid w:val="009231C0"/>
    <w:rsid w:val="00924273"/>
    <w:rsid w:val="00925241"/>
    <w:rsid w:val="00925CEC"/>
    <w:rsid w:val="009266B6"/>
    <w:rsid w:val="00926A3F"/>
    <w:rsid w:val="00926DA3"/>
    <w:rsid w:val="009275AE"/>
    <w:rsid w:val="0092794E"/>
    <w:rsid w:val="00927B82"/>
    <w:rsid w:val="00930D30"/>
    <w:rsid w:val="00932215"/>
    <w:rsid w:val="009332A2"/>
    <w:rsid w:val="009363D5"/>
    <w:rsid w:val="009365AC"/>
    <w:rsid w:val="00937598"/>
    <w:rsid w:val="0093790B"/>
    <w:rsid w:val="00940B69"/>
    <w:rsid w:val="00943751"/>
    <w:rsid w:val="00943B9A"/>
    <w:rsid w:val="009442AE"/>
    <w:rsid w:val="00944D83"/>
    <w:rsid w:val="0094507C"/>
    <w:rsid w:val="0094610E"/>
    <w:rsid w:val="00946DD0"/>
    <w:rsid w:val="00947C02"/>
    <w:rsid w:val="0095049F"/>
    <w:rsid w:val="0095067C"/>
    <w:rsid w:val="009509E6"/>
    <w:rsid w:val="00951E05"/>
    <w:rsid w:val="00951E7C"/>
    <w:rsid w:val="00952018"/>
    <w:rsid w:val="00952800"/>
    <w:rsid w:val="00952962"/>
    <w:rsid w:val="00952CB5"/>
    <w:rsid w:val="0095300D"/>
    <w:rsid w:val="00953ABC"/>
    <w:rsid w:val="009545D9"/>
    <w:rsid w:val="00956812"/>
    <w:rsid w:val="0095719A"/>
    <w:rsid w:val="009572BC"/>
    <w:rsid w:val="009575BF"/>
    <w:rsid w:val="0096144F"/>
    <w:rsid w:val="009616E6"/>
    <w:rsid w:val="009623E9"/>
    <w:rsid w:val="009625BF"/>
    <w:rsid w:val="00962628"/>
    <w:rsid w:val="00962A09"/>
    <w:rsid w:val="00963659"/>
    <w:rsid w:val="00963EEB"/>
    <w:rsid w:val="00964294"/>
    <w:rsid w:val="009648BC"/>
    <w:rsid w:val="00964C2F"/>
    <w:rsid w:val="00965F88"/>
    <w:rsid w:val="009663A6"/>
    <w:rsid w:val="00967451"/>
    <w:rsid w:val="0097145B"/>
    <w:rsid w:val="00973298"/>
    <w:rsid w:val="00973AFF"/>
    <w:rsid w:val="00975862"/>
    <w:rsid w:val="00975A3E"/>
    <w:rsid w:val="00976008"/>
    <w:rsid w:val="009778AD"/>
    <w:rsid w:val="00980BF9"/>
    <w:rsid w:val="00981C00"/>
    <w:rsid w:val="00982543"/>
    <w:rsid w:val="00983C25"/>
    <w:rsid w:val="00983F76"/>
    <w:rsid w:val="00984E03"/>
    <w:rsid w:val="0098524E"/>
    <w:rsid w:val="00985A7B"/>
    <w:rsid w:val="00986A76"/>
    <w:rsid w:val="009874DE"/>
    <w:rsid w:val="00987E85"/>
    <w:rsid w:val="009904B2"/>
    <w:rsid w:val="00990632"/>
    <w:rsid w:val="0099175C"/>
    <w:rsid w:val="00992085"/>
    <w:rsid w:val="00993749"/>
    <w:rsid w:val="0099641F"/>
    <w:rsid w:val="00997356"/>
    <w:rsid w:val="00997EC6"/>
    <w:rsid w:val="00997ECD"/>
    <w:rsid w:val="009A04CE"/>
    <w:rsid w:val="009A0D12"/>
    <w:rsid w:val="009A1987"/>
    <w:rsid w:val="009A1D93"/>
    <w:rsid w:val="009A20E0"/>
    <w:rsid w:val="009A254E"/>
    <w:rsid w:val="009A2BEE"/>
    <w:rsid w:val="009A4CFC"/>
    <w:rsid w:val="009A5289"/>
    <w:rsid w:val="009A6D90"/>
    <w:rsid w:val="009A7A53"/>
    <w:rsid w:val="009B0402"/>
    <w:rsid w:val="009B046C"/>
    <w:rsid w:val="009B0B75"/>
    <w:rsid w:val="009B16DF"/>
    <w:rsid w:val="009B4973"/>
    <w:rsid w:val="009B4CB2"/>
    <w:rsid w:val="009B5A59"/>
    <w:rsid w:val="009B6701"/>
    <w:rsid w:val="009B6EAD"/>
    <w:rsid w:val="009B6EF7"/>
    <w:rsid w:val="009B7000"/>
    <w:rsid w:val="009B739C"/>
    <w:rsid w:val="009C04EC"/>
    <w:rsid w:val="009C05C9"/>
    <w:rsid w:val="009C0812"/>
    <w:rsid w:val="009C1039"/>
    <w:rsid w:val="009C1306"/>
    <w:rsid w:val="009C212C"/>
    <w:rsid w:val="009C328C"/>
    <w:rsid w:val="009C37E0"/>
    <w:rsid w:val="009C40C5"/>
    <w:rsid w:val="009C40C8"/>
    <w:rsid w:val="009C4444"/>
    <w:rsid w:val="009C4641"/>
    <w:rsid w:val="009C4B0D"/>
    <w:rsid w:val="009C5818"/>
    <w:rsid w:val="009C5852"/>
    <w:rsid w:val="009C5B9D"/>
    <w:rsid w:val="009C79AD"/>
    <w:rsid w:val="009C7CA6"/>
    <w:rsid w:val="009D1930"/>
    <w:rsid w:val="009D2FC3"/>
    <w:rsid w:val="009D3316"/>
    <w:rsid w:val="009D55AA"/>
    <w:rsid w:val="009D7407"/>
    <w:rsid w:val="009E0268"/>
    <w:rsid w:val="009E02D0"/>
    <w:rsid w:val="009E0457"/>
    <w:rsid w:val="009E1652"/>
    <w:rsid w:val="009E1B43"/>
    <w:rsid w:val="009E244B"/>
    <w:rsid w:val="009E2881"/>
    <w:rsid w:val="009E37A9"/>
    <w:rsid w:val="009E3E77"/>
    <w:rsid w:val="009E3FAB"/>
    <w:rsid w:val="009E420E"/>
    <w:rsid w:val="009E4EC0"/>
    <w:rsid w:val="009E5077"/>
    <w:rsid w:val="009E5B3F"/>
    <w:rsid w:val="009E5FBB"/>
    <w:rsid w:val="009E68DA"/>
    <w:rsid w:val="009E73EF"/>
    <w:rsid w:val="009E7D90"/>
    <w:rsid w:val="009F1AB0"/>
    <w:rsid w:val="009F3C6B"/>
    <w:rsid w:val="009F3CD5"/>
    <w:rsid w:val="009F4712"/>
    <w:rsid w:val="009F501D"/>
    <w:rsid w:val="00A00503"/>
    <w:rsid w:val="00A01F1D"/>
    <w:rsid w:val="00A02CF5"/>
    <w:rsid w:val="00A039D5"/>
    <w:rsid w:val="00A04088"/>
    <w:rsid w:val="00A046AD"/>
    <w:rsid w:val="00A0627D"/>
    <w:rsid w:val="00A06596"/>
    <w:rsid w:val="00A079C1"/>
    <w:rsid w:val="00A07C04"/>
    <w:rsid w:val="00A109A5"/>
    <w:rsid w:val="00A124F1"/>
    <w:rsid w:val="00A12520"/>
    <w:rsid w:val="00A130FD"/>
    <w:rsid w:val="00A13D6D"/>
    <w:rsid w:val="00A14769"/>
    <w:rsid w:val="00A14A65"/>
    <w:rsid w:val="00A14E9C"/>
    <w:rsid w:val="00A16151"/>
    <w:rsid w:val="00A16904"/>
    <w:rsid w:val="00A16A88"/>
    <w:rsid w:val="00A16EC6"/>
    <w:rsid w:val="00A17730"/>
    <w:rsid w:val="00A17C06"/>
    <w:rsid w:val="00A209E1"/>
    <w:rsid w:val="00A20E34"/>
    <w:rsid w:val="00A2126E"/>
    <w:rsid w:val="00A21706"/>
    <w:rsid w:val="00A22A5E"/>
    <w:rsid w:val="00A24A0A"/>
    <w:rsid w:val="00A24AAE"/>
    <w:rsid w:val="00A24ED5"/>
    <w:rsid w:val="00A24FCC"/>
    <w:rsid w:val="00A250B7"/>
    <w:rsid w:val="00A25172"/>
    <w:rsid w:val="00A255DB"/>
    <w:rsid w:val="00A26305"/>
    <w:rsid w:val="00A2671F"/>
    <w:rsid w:val="00A26A90"/>
    <w:rsid w:val="00A26B18"/>
    <w:rsid w:val="00A26B27"/>
    <w:rsid w:val="00A308B7"/>
    <w:rsid w:val="00A30E4F"/>
    <w:rsid w:val="00A31E91"/>
    <w:rsid w:val="00A32253"/>
    <w:rsid w:val="00A3310E"/>
    <w:rsid w:val="00A333A0"/>
    <w:rsid w:val="00A356DF"/>
    <w:rsid w:val="00A36AE5"/>
    <w:rsid w:val="00A37329"/>
    <w:rsid w:val="00A37E70"/>
    <w:rsid w:val="00A417E1"/>
    <w:rsid w:val="00A437E1"/>
    <w:rsid w:val="00A443D2"/>
    <w:rsid w:val="00A44A99"/>
    <w:rsid w:val="00A44F98"/>
    <w:rsid w:val="00A451F9"/>
    <w:rsid w:val="00A4597C"/>
    <w:rsid w:val="00A465CA"/>
    <w:rsid w:val="00A4685E"/>
    <w:rsid w:val="00A478AF"/>
    <w:rsid w:val="00A50CCC"/>
    <w:rsid w:val="00A50CD4"/>
    <w:rsid w:val="00A51191"/>
    <w:rsid w:val="00A513D5"/>
    <w:rsid w:val="00A53C7C"/>
    <w:rsid w:val="00A542FA"/>
    <w:rsid w:val="00A56CFF"/>
    <w:rsid w:val="00A56D62"/>
    <w:rsid w:val="00A56F07"/>
    <w:rsid w:val="00A56FB8"/>
    <w:rsid w:val="00A5762C"/>
    <w:rsid w:val="00A600FC"/>
    <w:rsid w:val="00A608E0"/>
    <w:rsid w:val="00A60BCA"/>
    <w:rsid w:val="00A61E7D"/>
    <w:rsid w:val="00A620F6"/>
    <w:rsid w:val="00A62D71"/>
    <w:rsid w:val="00A63055"/>
    <w:rsid w:val="00A638DA"/>
    <w:rsid w:val="00A63A65"/>
    <w:rsid w:val="00A6558B"/>
    <w:rsid w:val="00A655C5"/>
    <w:rsid w:val="00A65B41"/>
    <w:rsid w:val="00A65E00"/>
    <w:rsid w:val="00A65EF9"/>
    <w:rsid w:val="00A660B7"/>
    <w:rsid w:val="00A66A78"/>
    <w:rsid w:val="00A70945"/>
    <w:rsid w:val="00A7113B"/>
    <w:rsid w:val="00A7204A"/>
    <w:rsid w:val="00A7302B"/>
    <w:rsid w:val="00A742DC"/>
    <w:rsid w:val="00A7436A"/>
    <w:rsid w:val="00A7436E"/>
    <w:rsid w:val="00A74E96"/>
    <w:rsid w:val="00A75401"/>
    <w:rsid w:val="00A75A8E"/>
    <w:rsid w:val="00A75B91"/>
    <w:rsid w:val="00A75E29"/>
    <w:rsid w:val="00A80350"/>
    <w:rsid w:val="00A808B0"/>
    <w:rsid w:val="00A80A46"/>
    <w:rsid w:val="00A80AD0"/>
    <w:rsid w:val="00A8204B"/>
    <w:rsid w:val="00A824DD"/>
    <w:rsid w:val="00A83676"/>
    <w:rsid w:val="00A83B7B"/>
    <w:rsid w:val="00A84274"/>
    <w:rsid w:val="00A84BF4"/>
    <w:rsid w:val="00A84F43"/>
    <w:rsid w:val="00A84FB2"/>
    <w:rsid w:val="00A850F3"/>
    <w:rsid w:val="00A864E3"/>
    <w:rsid w:val="00A866BE"/>
    <w:rsid w:val="00A86ED5"/>
    <w:rsid w:val="00A8769A"/>
    <w:rsid w:val="00A914AF"/>
    <w:rsid w:val="00A917EC"/>
    <w:rsid w:val="00A91F7B"/>
    <w:rsid w:val="00A926D5"/>
    <w:rsid w:val="00A92738"/>
    <w:rsid w:val="00A93429"/>
    <w:rsid w:val="00A9382E"/>
    <w:rsid w:val="00A93B97"/>
    <w:rsid w:val="00A94574"/>
    <w:rsid w:val="00A952AE"/>
    <w:rsid w:val="00A95936"/>
    <w:rsid w:val="00A96265"/>
    <w:rsid w:val="00A96935"/>
    <w:rsid w:val="00A97084"/>
    <w:rsid w:val="00A97837"/>
    <w:rsid w:val="00AA038D"/>
    <w:rsid w:val="00AA1C2C"/>
    <w:rsid w:val="00AA2A94"/>
    <w:rsid w:val="00AA2EC2"/>
    <w:rsid w:val="00AA32C7"/>
    <w:rsid w:val="00AA3471"/>
    <w:rsid w:val="00AA35F6"/>
    <w:rsid w:val="00AA571F"/>
    <w:rsid w:val="00AA63C7"/>
    <w:rsid w:val="00AA667C"/>
    <w:rsid w:val="00AA6E91"/>
    <w:rsid w:val="00AA7439"/>
    <w:rsid w:val="00AA7674"/>
    <w:rsid w:val="00AB01E3"/>
    <w:rsid w:val="00AB044B"/>
    <w:rsid w:val="00AB045A"/>
    <w:rsid w:val="00AB047E"/>
    <w:rsid w:val="00AB0B0A"/>
    <w:rsid w:val="00AB0BB7"/>
    <w:rsid w:val="00AB0C27"/>
    <w:rsid w:val="00AB1930"/>
    <w:rsid w:val="00AB22C6"/>
    <w:rsid w:val="00AB2AD0"/>
    <w:rsid w:val="00AB499B"/>
    <w:rsid w:val="00AB4A43"/>
    <w:rsid w:val="00AB67FC"/>
    <w:rsid w:val="00AB7D02"/>
    <w:rsid w:val="00AB7FD5"/>
    <w:rsid w:val="00AC00F2"/>
    <w:rsid w:val="00AC0423"/>
    <w:rsid w:val="00AC08A6"/>
    <w:rsid w:val="00AC0AE5"/>
    <w:rsid w:val="00AC116F"/>
    <w:rsid w:val="00AC1F04"/>
    <w:rsid w:val="00AC1F9D"/>
    <w:rsid w:val="00AC31B5"/>
    <w:rsid w:val="00AC332F"/>
    <w:rsid w:val="00AC3D8F"/>
    <w:rsid w:val="00AC481A"/>
    <w:rsid w:val="00AC4EA1"/>
    <w:rsid w:val="00AC5381"/>
    <w:rsid w:val="00AC5920"/>
    <w:rsid w:val="00AD0E65"/>
    <w:rsid w:val="00AD2BF2"/>
    <w:rsid w:val="00AD2C95"/>
    <w:rsid w:val="00AD4A30"/>
    <w:rsid w:val="00AD4E90"/>
    <w:rsid w:val="00AD5422"/>
    <w:rsid w:val="00AD613A"/>
    <w:rsid w:val="00AD7F19"/>
    <w:rsid w:val="00AE00DC"/>
    <w:rsid w:val="00AE352E"/>
    <w:rsid w:val="00AE4179"/>
    <w:rsid w:val="00AE4425"/>
    <w:rsid w:val="00AE469B"/>
    <w:rsid w:val="00AE4FBE"/>
    <w:rsid w:val="00AE54F2"/>
    <w:rsid w:val="00AE650F"/>
    <w:rsid w:val="00AE6555"/>
    <w:rsid w:val="00AE65D3"/>
    <w:rsid w:val="00AE7D16"/>
    <w:rsid w:val="00AF08BB"/>
    <w:rsid w:val="00AF27B0"/>
    <w:rsid w:val="00AF2E67"/>
    <w:rsid w:val="00AF334A"/>
    <w:rsid w:val="00AF3EFA"/>
    <w:rsid w:val="00AF431A"/>
    <w:rsid w:val="00AF43E4"/>
    <w:rsid w:val="00AF4876"/>
    <w:rsid w:val="00AF4CAA"/>
    <w:rsid w:val="00AF4D2B"/>
    <w:rsid w:val="00AF571A"/>
    <w:rsid w:val="00AF5EDC"/>
    <w:rsid w:val="00AF60A0"/>
    <w:rsid w:val="00AF67FC"/>
    <w:rsid w:val="00AF6DBA"/>
    <w:rsid w:val="00AF7B27"/>
    <w:rsid w:val="00AF7DF5"/>
    <w:rsid w:val="00B0001B"/>
    <w:rsid w:val="00B006E5"/>
    <w:rsid w:val="00B00D08"/>
    <w:rsid w:val="00B024C2"/>
    <w:rsid w:val="00B0273D"/>
    <w:rsid w:val="00B03A5B"/>
    <w:rsid w:val="00B04454"/>
    <w:rsid w:val="00B04F4A"/>
    <w:rsid w:val="00B05332"/>
    <w:rsid w:val="00B0765B"/>
    <w:rsid w:val="00B07700"/>
    <w:rsid w:val="00B10141"/>
    <w:rsid w:val="00B10E6B"/>
    <w:rsid w:val="00B11A79"/>
    <w:rsid w:val="00B12B94"/>
    <w:rsid w:val="00B1304C"/>
    <w:rsid w:val="00B13921"/>
    <w:rsid w:val="00B1403C"/>
    <w:rsid w:val="00B1476C"/>
    <w:rsid w:val="00B15246"/>
    <w:rsid w:val="00B1528C"/>
    <w:rsid w:val="00B15FD4"/>
    <w:rsid w:val="00B16ACD"/>
    <w:rsid w:val="00B16CD5"/>
    <w:rsid w:val="00B16DDB"/>
    <w:rsid w:val="00B16E31"/>
    <w:rsid w:val="00B173A3"/>
    <w:rsid w:val="00B1740B"/>
    <w:rsid w:val="00B21487"/>
    <w:rsid w:val="00B22411"/>
    <w:rsid w:val="00B23018"/>
    <w:rsid w:val="00B232D1"/>
    <w:rsid w:val="00B23579"/>
    <w:rsid w:val="00B23BA3"/>
    <w:rsid w:val="00B242AB"/>
    <w:rsid w:val="00B24DB5"/>
    <w:rsid w:val="00B2679C"/>
    <w:rsid w:val="00B26B56"/>
    <w:rsid w:val="00B2768B"/>
    <w:rsid w:val="00B278D4"/>
    <w:rsid w:val="00B3084D"/>
    <w:rsid w:val="00B30D29"/>
    <w:rsid w:val="00B31023"/>
    <w:rsid w:val="00B31F9E"/>
    <w:rsid w:val="00B32215"/>
    <w:rsid w:val="00B3268F"/>
    <w:rsid w:val="00B32C2C"/>
    <w:rsid w:val="00B33A1A"/>
    <w:rsid w:val="00B33E39"/>
    <w:rsid w:val="00B33E6C"/>
    <w:rsid w:val="00B34237"/>
    <w:rsid w:val="00B343AA"/>
    <w:rsid w:val="00B357ED"/>
    <w:rsid w:val="00B362E8"/>
    <w:rsid w:val="00B371CC"/>
    <w:rsid w:val="00B3725E"/>
    <w:rsid w:val="00B372D0"/>
    <w:rsid w:val="00B37301"/>
    <w:rsid w:val="00B3794C"/>
    <w:rsid w:val="00B40C2C"/>
    <w:rsid w:val="00B41200"/>
    <w:rsid w:val="00B41CD9"/>
    <w:rsid w:val="00B427E6"/>
    <w:rsid w:val="00B428A6"/>
    <w:rsid w:val="00B43110"/>
    <w:rsid w:val="00B43E1F"/>
    <w:rsid w:val="00B44024"/>
    <w:rsid w:val="00B44A8C"/>
    <w:rsid w:val="00B44BF7"/>
    <w:rsid w:val="00B45D7A"/>
    <w:rsid w:val="00B45F24"/>
    <w:rsid w:val="00B45FBC"/>
    <w:rsid w:val="00B47F49"/>
    <w:rsid w:val="00B505E6"/>
    <w:rsid w:val="00B50932"/>
    <w:rsid w:val="00B50B14"/>
    <w:rsid w:val="00B50FE1"/>
    <w:rsid w:val="00B51A7D"/>
    <w:rsid w:val="00B51C86"/>
    <w:rsid w:val="00B52756"/>
    <w:rsid w:val="00B52C09"/>
    <w:rsid w:val="00B535C2"/>
    <w:rsid w:val="00B54188"/>
    <w:rsid w:val="00B54943"/>
    <w:rsid w:val="00B55544"/>
    <w:rsid w:val="00B55806"/>
    <w:rsid w:val="00B6073F"/>
    <w:rsid w:val="00B61BB4"/>
    <w:rsid w:val="00B6324E"/>
    <w:rsid w:val="00B64157"/>
    <w:rsid w:val="00B642FC"/>
    <w:rsid w:val="00B64D26"/>
    <w:rsid w:val="00B64DF9"/>
    <w:rsid w:val="00B64FBB"/>
    <w:rsid w:val="00B651B0"/>
    <w:rsid w:val="00B6703A"/>
    <w:rsid w:val="00B67AB6"/>
    <w:rsid w:val="00B70E22"/>
    <w:rsid w:val="00B723D9"/>
    <w:rsid w:val="00B72428"/>
    <w:rsid w:val="00B72F8E"/>
    <w:rsid w:val="00B74692"/>
    <w:rsid w:val="00B76412"/>
    <w:rsid w:val="00B774CB"/>
    <w:rsid w:val="00B77DBE"/>
    <w:rsid w:val="00B80402"/>
    <w:rsid w:val="00B80B9A"/>
    <w:rsid w:val="00B80EEE"/>
    <w:rsid w:val="00B82141"/>
    <w:rsid w:val="00B830B7"/>
    <w:rsid w:val="00B83354"/>
    <w:rsid w:val="00B8345F"/>
    <w:rsid w:val="00B83782"/>
    <w:rsid w:val="00B83A23"/>
    <w:rsid w:val="00B8408F"/>
    <w:rsid w:val="00B848EA"/>
    <w:rsid w:val="00B84B2B"/>
    <w:rsid w:val="00B85D4C"/>
    <w:rsid w:val="00B870FA"/>
    <w:rsid w:val="00B87F27"/>
    <w:rsid w:val="00B90029"/>
    <w:rsid w:val="00B90500"/>
    <w:rsid w:val="00B90631"/>
    <w:rsid w:val="00B9079A"/>
    <w:rsid w:val="00B90E9B"/>
    <w:rsid w:val="00B9176C"/>
    <w:rsid w:val="00B9354C"/>
    <w:rsid w:val="00B935A4"/>
    <w:rsid w:val="00B9381B"/>
    <w:rsid w:val="00B9420F"/>
    <w:rsid w:val="00B945A0"/>
    <w:rsid w:val="00B9678D"/>
    <w:rsid w:val="00B9699D"/>
    <w:rsid w:val="00B96B0D"/>
    <w:rsid w:val="00B97250"/>
    <w:rsid w:val="00BA07FB"/>
    <w:rsid w:val="00BA0A7A"/>
    <w:rsid w:val="00BA1323"/>
    <w:rsid w:val="00BA176B"/>
    <w:rsid w:val="00BA1E19"/>
    <w:rsid w:val="00BA3142"/>
    <w:rsid w:val="00BA453D"/>
    <w:rsid w:val="00BA561A"/>
    <w:rsid w:val="00BA5800"/>
    <w:rsid w:val="00BA5875"/>
    <w:rsid w:val="00BA5F7F"/>
    <w:rsid w:val="00BA6A50"/>
    <w:rsid w:val="00BA7246"/>
    <w:rsid w:val="00BB0BFF"/>
    <w:rsid w:val="00BB0DC6"/>
    <w:rsid w:val="00BB15E4"/>
    <w:rsid w:val="00BB1E19"/>
    <w:rsid w:val="00BB1F1C"/>
    <w:rsid w:val="00BB21D1"/>
    <w:rsid w:val="00BB225D"/>
    <w:rsid w:val="00BB2DC9"/>
    <w:rsid w:val="00BB32F2"/>
    <w:rsid w:val="00BB430B"/>
    <w:rsid w:val="00BB4338"/>
    <w:rsid w:val="00BB5489"/>
    <w:rsid w:val="00BB6AFA"/>
    <w:rsid w:val="00BB6C0E"/>
    <w:rsid w:val="00BB6FC3"/>
    <w:rsid w:val="00BB7947"/>
    <w:rsid w:val="00BB7B07"/>
    <w:rsid w:val="00BB7B38"/>
    <w:rsid w:val="00BC0277"/>
    <w:rsid w:val="00BC05F4"/>
    <w:rsid w:val="00BC11E5"/>
    <w:rsid w:val="00BC1744"/>
    <w:rsid w:val="00BC3468"/>
    <w:rsid w:val="00BC3B5D"/>
    <w:rsid w:val="00BC417C"/>
    <w:rsid w:val="00BC44E1"/>
    <w:rsid w:val="00BC468A"/>
    <w:rsid w:val="00BC4BC6"/>
    <w:rsid w:val="00BC52FD"/>
    <w:rsid w:val="00BC5B8A"/>
    <w:rsid w:val="00BC6094"/>
    <w:rsid w:val="00BC61DF"/>
    <w:rsid w:val="00BC6238"/>
    <w:rsid w:val="00BC6E62"/>
    <w:rsid w:val="00BC7443"/>
    <w:rsid w:val="00BD0645"/>
    <w:rsid w:val="00BD0648"/>
    <w:rsid w:val="00BD0B66"/>
    <w:rsid w:val="00BD1040"/>
    <w:rsid w:val="00BD1723"/>
    <w:rsid w:val="00BD1B59"/>
    <w:rsid w:val="00BD208A"/>
    <w:rsid w:val="00BD27C3"/>
    <w:rsid w:val="00BD34AA"/>
    <w:rsid w:val="00BD3F85"/>
    <w:rsid w:val="00BD6D80"/>
    <w:rsid w:val="00BE0C44"/>
    <w:rsid w:val="00BE132C"/>
    <w:rsid w:val="00BE1B8B"/>
    <w:rsid w:val="00BE2A18"/>
    <w:rsid w:val="00BE2C01"/>
    <w:rsid w:val="00BE35F5"/>
    <w:rsid w:val="00BE3B7F"/>
    <w:rsid w:val="00BE41EC"/>
    <w:rsid w:val="00BE55B7"/>
    <w:rsid w:val="00BE56FB"/>
    <w:rsid w:val="00BE5B2F"/>
    <w:rsid w:val="00BF15DB"/>
    <w:rsid w:val="00BF1691"/>
    <w:rsid w:val="00BF1846"/>
    <w:rsid w:val="00BF3DDE"/>
    <w:rsid w:val="00BF3FCD"/>
    <w:rsid w:val="00BF456C"/>
    <w:rsid w:val="00BF45E4"/>
    <w:rsid w:val="00BF4851"/>
    <w:rsid w:val="00BF5D8B"/>
    <w:rsid w:val="00BF6589"/>
    <w:rsid w:val="00BF68A3"/>
    <w:rsid w:val="00BF6F7F"/>
    <w:rsid w:val="00BF763A"/>
    <w:rsid w:val="00BF7A2D"/>
    <w:rsid w:val="00C00427"/>
    <w:rsid w:val="00C005A8"/>
    <w:rsid w:val="00C00647"/>
    <w:rsid w:val="00C00FC5"/>
    <w:rsid w:val="00C010D2"/>
    <w:rsid w:val="00C025C4"/>
    <w:rsid w:val="00C02764"/>
    <w:rsid w:val="00C02B99"/>
    <w:rsid w:val="00C02F32"/>
    <w:rsid w:val="00C0324E"/>
    <w:rsid w:val="00C034E9"/>
    <w:rsid w:val="00C04233"/>
    <w:rsid w:val="00C04CEF"/>
    <w:rsid w:val="00C0662F"/>
    <w:rsid w:val="00C10A06"/>
    <w:rsid w:val="00C11672"/>
    <w:rsid w:val="00C11943"/>
    <w:rsid w:val="00C11ABF"/>
    <w:rsid w:val="00C12090"/>
    <w:rsid w:val="00C1242C"/>
    <w:rsid w:val="00C12E96"/>
    <w:rsid w:val="00C14763"/>
    <w:rsid w:val="00C147E1"/>
    <w:rsid w:val="00C14CD0"/>
    <w:rsid w:val="00C159E4"/>
    <w:rsid w:val="00C16141"/>
    <w:rsid w:val="00C16BB2"/>
    <w:rsid w:val="00C20621"/>
    <w:rsid w:val="00C20DAE"/>
    <w:rsid w:val="00C2363F"/>
    <w:rsid w:val="00C236C8"/>
    <w:rsid w:val="00C25805"/>
    <w:rsid w:val="00C2607E"/>
    <w:rsid w:val="00C260B1"/>
    <w:rsid w:val="00C26BE3"/>
    <w:rsid w:val="00C26E56"/>
    <w:rsid w:val="00C31406"/>
    <w:rsid w:val="00C31D45"/>
    <w:rsid w:val="00C3212B"/>
    <w:rsid w:val="00C32EE7"/>
    <w:rsid w:val="00C3334B"/>
    <w:rsid w:val="00C33840"/>
    <w:rsid w:val="00C33BB8"/>
    <w:rsid w:val="00C33C27"/>
    <w:rsid w:val="00C34F20"/>
    <w:rsid w:val="00C37194"/>
    <w:rsid w:val="00C3769A"/>
    <w:rsid w:val="00C40637"/>
    <w:rsid w:val="00C40F6C"/>
    <w:rsid w:val="00C4205F"/>
    <w:rsid w:val="00C4224B"/>
    <w:rsid w:val="00C4323B"/>
    <w:rsid w:val="00C44426"/>
    <w:rsid w:val="00C445F3"/>
    <w:rsid w:val="00C451F4"/>
    <w:rsid w:val="00C45247"/>
    <w:rsid w:val="00C45EB1"/>
    <w:rsid w:val="00C474FF"/>
    <w:rsid w:val="00C50A9B"/>
    <w:rsid w:val="00C50B7A"/>
    <w:rsid w:val="00C51760"/>
    <w:rsid w:val="00C52A20"/>
    <w:rsid w:val="00C53ED1"/>
    <w:rsid w:val="00C54341"/>
    <w:rsid w:val="00C5447C"/>
    <w:rsid w:val="00C54A3A"/>
    <w:rsid w:val="00C5505B"/>
    <w:rsid w:val="00C55566"/>
    <w:rsid w:val="00C56448"/>
    <w:rsid w:val="00C57039"/>
    <w:rsid w:val="00C57384"/>
    <w:rsid w:val="00C61EDD"/>
    <w:rsid w:val="00C63913"/>
    <w:rsid w:val="00C64EC2"/>
    <w:rsid w:val="00C652DC"/>
    <w:rsid w:val="00C65433"/>
    <w:rsid w:val="00C667BE"/>
    <w:rsid w:val="00C674DF"/>
    <w:rsid w:val="00C6766B"/>
    <w:rsid w:val="00C6796B"/>
    <w:rsid w:val="00C71FA8"/>
    <w:rsid w:val="00C72223"/>
    <w:rsid w:val="00C7287A"/>
    <w:rsid w:val="00C73437"/>
    <w:rsid w:val="00C73D79"/>
    <w:rsid w:val="00C759D4"/>
    <w:rsid w:val="00C76417"/>
    <w:rsid w:val="00C7726F"/>
    <w:rsid w:val="00C7727B"/>
    <w:rsid w:val="00C77705"/>
    <w:rsid w:val="00C77826"/>
    <w:rsid w:val="00C77A21"/>
    <w:rsid w:val="00C77D9D"/>
    <w:rsid w:val="00C810D4"/>
    <w:rsid w:val="00C823DA"/>
    <w:rsid w:val="00C8247A"/>
    <w:rsid w:val="00C8259F"/>
    <w:rsid w:val="00C82746"/>
    <w:rsid w:val="00C82CE4"/>
    <w:rsid w:val="00C8312F"/>
    <w:rsid w:val="00C83DB6"/>
    <w:rsid w:val="00C84552"/>
    <w:rsid w:val="00C84C47"/>
    <w:rsid w:val="00C858A4"/>
    <w:rsid w:val="00C85AF2"/>
    <w:rsid w:val="00C86625"/>
    <w:rsid w:val="00C86AFA"/>
    <w:rsid w:val="00C86E14"/>
    <w:rsid w:val="00C91B30"/>
    <w:rsid w:val="00C934BD"/>
    <w:rsid w:val="00C97951"/>
    <w:rsid w:val="00CA0087"/>
    <w:rsid w:val="00CA0B1F"/>
    <w:rsid w:val="00CA1328"/>
    <w:rsid w:val="00CA1891"/>
    <w:rsid w:val="00CA1958"/>
    <w:rsid w:val="00CA40C6"/>
    <w:rsid w:val="00CA4B47"/>
    <w:rsid w:val="00CB0779"/>
    <w:rsid w:val="00CB0C29"/>
    <w:rsid w:val="00CB18D0"/>
    <w:rsid w:val="00CB1C8A"/>
    <w:rsid w:val="00CB1CCF"/>
    <w:rsid w:val="00CB1FB2"/>
    <w:rsid w:val="00CB2408"/>
    <w:rsid w:val="00CB24F5"/>
    <w:rsid w:val="00CB2663"/>
    <w:rsid w:val="00CB3BBE"/>
    <w:rsid w:val="00CB4207"/>
    <w:rsid w:val="00CB4289"/>
    <w:rsid w:val="00CB4D1C"/>
    <w:rsid w:val="00CB59E9"/>
    <w:rsid w:val="00CB7946"/>
    <w:rsid w:val="00CC0D6A"/>
    <w:rsid w:val="00CC187C"/>
    <w:rsid w:val="00CC1E9D"/>
    <w:rsid w:val="00CC3831"/>
    <w:rsid w:val="00CC3E3D"/>
    <w:rsid w:val="00CC519B"/>
    <w:rsid w:val="00CC63F0"/>
    <w:rsid w:val="00CC7362"/>
    <w:rsid w:val="00CD020D"/>
    <w:rsid w:val="00CD12C1"/>
    <w:rsid w:val="00CD214E"/>
    <w:rsid w:val="00CD30C5"/>
    <w:rsid w:val="00CD3F0F"/>
    <w:rsid w:val="00CD4161"/>
    <w:rsid w:val="00CD46FA"/>
    <w:rsid w:val="00CD5973"/>
    <w:rsid w:val="00CD7239"/>
    <w:rsid w:val="00CE09CD"/>
    <w:rsid w:val="00CE10F3"/>
    <w:rsid w:val="00CE2375"/>
    <w:rsid w:val="00CE2CE8"/>
    <w:rsid w:val="00CE31A6"/>
    <w:rsid w:val="00CE4822"/>
    <w:rsid w:val="00CE527B"/>
    <w:rsid w:val="00CE7BC4"/>
    <w:rsid w:val="00CF09AA"/>
    <w:rsid w:val="00CF1EAC"/>
    <w:rsid w:val="00CF2B8C"/>
    <w:rsid w:val="00CF3196"/>
    <w:rsid w:val="00CF4813"/>
    <w:rsid w:val="00CF5233"/>
    <w:rsid w:val="00CF5433"/>
    <w:rsid w:val="00CF70C6"/>
    <w:rsid w:val="00D009BB"/>
    <w:rsid w:val="00D00D52"/>
    <w:rsid w:val="00D00EA2"/>
    <w:rsid w:val="00D0296C"/>
    <w:rsid w:val="00D029B8"/>
    <w:rsid w:val="00D02A2D"/>
    <w:rsid w:val="00D02DE6"/>
    <w:rsid w:val="00D02F60"/>
    <w:rsid w:val="00D03A1A"/>
    <w:rsid w:val="00D03AE8"/>
    <w:rsid w:val="00D0464E"/>
    <w:rsid w:val="00D04A96"/>
    <w:rsid w:val="00D06ACE"/>
    <w:rsid w:val="00D071EA"/>
    <w:rsid w:val="00D07521"/>
    <w:rsid w:val="00D07A7B"/>
    <w:rsid w:val="00D1072C"/>
    <w:rsid w:val="00D10772"/>
    <w:rsid w:val="00D10E06"/>
    <w:rsid w:val="00D1137F"/>
    <w:rsid w:val="00D13145"/>
    <w:rsid w:val="00D13E41"/>
    <w:rsid w:val="00D15197"/>
    <w:rsid w:val="00D15DB6"/>
    <w:rsid w:val="00D16820"/>
    <w:rsid w:val="00D169C8"/>
    <w:rsid w:val="00D16F9F"/>
    <w:rsid w:val="00D1793F"/>
    <w:rsid w:val="00D17E80"/>
    <w:rsid w:val="00D205A7"/>
    <w:rsid w:val="00D205B2"/>
    <w:rsid w:val="00D20780"/>
    <w:rsid w:val="00D21D6F"/>
    <w:rsid w:val="00D21DA8"/>
    <w:rsid w:val="00D22952"/>
    <w:rsid w:val="00D22AF5"/>
    <w:rsid w:val="00D2323D"/>
    <w:rsid w:val="00D23407"/>
    <w:rsid w:val="00D235EA"/>
    <w:rsid w:val="00D2386D"/>
    <w:rsid w:val="00D24621"/>
    <w:rsid w:val="00D247A9"/>
    <w:rsid w:val="00D24904"/>
    <w:rsid w:val="00D27666"/>
    <w:rsid w:val="00D27F91"/>
    <w:rsid w:val="00D30901"/>
    <w:rsid w:val="00D30A6E"/>
    <w:rsid w:val="00D32721"/>
    <w:rsid w:val="00D327FD"/>
    <w:rsid w:val="00D328DC"/>
    <w:rsid w:val="00D3295C"/>
    <w:rsid w:val="00D33387"/>
    <w:rsid w:val="00D33D51"/>
    <w:rsid w:val="00D34633"/>
    <w:rsid w:val="00D34CA5"/>
    <w:rsid w:val="00D371A2"/>
    <w:rsid w:val="00D3727F"/>
    <w:rsid w:val="00D37E0D"/>
    <w:rsid w:val="00D402FB"/>
    <w:rsid w:val="00D407C8"/>
    <w:rsid w:val="00D413AB"/>
    <w:rsid w:val="00D417F4"/>
    <w:rsid w:val="00D41D0B"/>
    <w:rsid w:val="00D42F8A"/>
    <w:rsid w:val="00D440ED"/>
    <w:rsid w:val="00D44997"/>
    <w:rsid w:val="00D46FA9"/>
    <w:rsid w:val="00D473EB"/>
    <w:rsid w:val="00D47640"/>
    <w:rsid w:val="00D47D7A"/>
    <w:rsid w:val="00D50ABD"/>
    <w:rsid w:val="00D50BFC"/>
    <w:rsid w:val="00D510A4"/>
    <w:rsid w:val="00D519D9"/>
    <w:rsid w:val="00D51C64"/>
    <w:rsid w:val="00D51EED"/>
    <w:rsid w:val="00D51FC5"/>
    <w:rsid w:val="00D524A9"/>
    <w:rsid w:val="00D526ED"/>
    <w:rsid w:val="00D5334D"/>
    <w:rsid w:val="00D534B5"/>
    <w:rsid w:val="00D54461"/>
    <w:rsid w:val="00D545C7"/>
    <w:rsid w:val="00D54F10"/>
    <w:rsid w:val="00D55290"/>
    <w:rsid w:val="00D56719"/>
    <w:rsid w:val="00D57791"/>
    <w:rsid w:val="00D57A7C"/>
    <w:rsid w:val="00D6046A"/>
    <w:rsid w:val="00D60706"/>
    <w:rsid w:val="00D60B45"/>
    <w:rsid w:val="00D6224A"/>
    <w:rsid w:val="00D62870"/>
    <w:rsid w:val="00D638BA"/>
    <w:rsid w:val="00D63A0E"/>
    <w:rsid w:val="00D63EE6"/>
    <w:rsid w:val="00D6414D"/>
    <w:rsid w:val="00D64150"/>
    <w:rsid w:val="00D64E1C"/>
    <w:rsid w:val="00D655BB"/>
    <w:rsid w:val="00D655D9"/>
    <w:rsid w:val="00D65872"/>
    <w:rsid w:val="00D65D78"/>
    <w:rsid w:val="00D67293"/>
    <w:rsid w:val="00D676F3"/>
    <w:rsid w:val="00D70EF5"/>
    <w:rsid w:val="00D71024"/>
    <w:rsid w:val="00D7182A"/>
    <w:rsid w:val="00D71A25"/>
    <w:rsid w:val="00D71FCF"/>
    <w:rsid w:val="00D71FEB"/>
    <w:rsid w:val="00D7244E"/>
    <w:rsid w:val="00D72A54"/>
    <w:rsid w:val="00D72CC1"/>
    <w:rsid w:val="00D72EE2"/>
    <w:rsid w:val="00D746C6"/>
    <w:rsid w:val="00D7486F"/>
    <w:rsid w:val="00D7532A"/>
    <w:rsid w:val="00D75CB8"/>
    <w:rsid w:val="00D76EC9"/>
    <w:rsid w:val="00D77103"/>
    <w:rsid w:val="00D8052C"/>
    <w:rsid w:val="00D80B45"/>
    <w:rsid w:val="00D80E7D"/>
    <w:rsid w:val="00D81125"/>
    <w:rsid w:val="00D81397"/>
    <w:rsid w:val="00D82286"/>
    <w:rsid w:val="00D83189"/>
    <w:rsid w:val="00D839FB"/>
    <w:rsid w:val="00D848B9"/>
    <w:rsid w:val="00D851B3"/>
    <w:rsid w:val="00D85990"/>
    <w:rsid w:val="00D86116"/>
    <w:rsid w:val="00D862B8"/>
    <w:rsid w:val="00D86E83"/>
    <w:rsid w:val="00D876DA"/>
    <w:rsid w:val="00D90C53"/>
    <w:rsid w:val="00D90E69"/>
    <w:rsid w:val="00D91368"/>
    <w:rsid w:val="00D925AC"/>
    <w:rsid w:val="00D93106"/>
    <w:rsid w:val="00D933E9"/>
    <w:rsid w:val="00D94F1C"/>
    <w:rsid w:val="00D9505D"/>
    <w:rsid w:val="00D953D0"/>
    <w:rsid w:val="00D959F5"/>
    <w:rsid w:val="00D95D4D"/>
    <w:rsid w:val="00D95EF5"/>
    <w:rsid w:val="00D96884"/>
    <w:rsid w:val="00D96F7D"/>
    <w:rsid w:val="00DA15FB"/>
    <w:rsid w:val="00DA25A4"/>
    <w:rsid w:val="00DA2EB2"/>
    <w:rsid w:val="00DA3FDD"/>
    <w:rsid w:val="00DA6303"/>
    <w:rsid w:val="00DA65BB"/>
    <w:rsid w:val="00DA7017"/>
    <w:rsid w:val="00DA7028"/>
    <w:rsid w:val="00DA73A1"/>
    <w:rsid w:val="00DA7C1E"/>
    <w:rsid w:val="00DB088A"/>
    <w:rsid w:val="00DB15BD"/>
    <w:rsid w:val="00DB1AD2"/>
    <w:rsid w:val="00DB2B58"/>
    <w:rsid w:val="00DB3779"/>
    <w:rsid w:val="00DB4EA7"/>
    <w:rsid w:val="00DB5206"/>
    <w:rsid w:val="00DB541C"/>
    <w:rsid w:val="00DB60B8"/>
    <w:rsid w:val="00DB6276"/>
    <w:rsid w:val="00DB63F5"/>
    <w:rsid w:val="00DB6ABC"/>
    <w:rsid w:val="00DB76B8"/>
    <w:rsid w:val="00DC03D9"/>
    <w:rsid w:val="00DC09AB"/>
    <w:rsid w:val="00DC18D3"/>
    <w:rsid w:val="00DC1C6B"/>
    <w:rsid w:val="00DC2C2E"/>
    <w:rsid w:val="00DC300D"/>
    <w:rsid w:val="00DC3831"/>
    <w:rsid w:val="00DC4AF0"/>
    <w:rsid w:val="00DC5370"/>
    <w:rsid w:val="00DC6395"/>
    <w:rsid w:val="00DC73C1"/>
    <w:rsid w:val="00DC7886"/>
    <w:rsid w:val="00DD0CF2"/>
    <w:rsid w:val="00DD6DF9"/>
    <w:rsid w:val="00DD754E"/>
    <w:rsid w:val="00DE1554"/>
    <w:rsid w:val="00DE279D"/>
    <w:rsid w:val="00DE2901"/>
    <w:rsid w:val="00DE379D"/>
    <w:rsid w:val="00DE4E9A"/>
    <w:rsid w:val="00DE590F"/>
    <w:rsid w:val="00DE5A77"/>
    <w:rsid w:val="00DE64CB"/>
    <w:rsid w:val="00DE7DC1"/>
    <w:rsid w:val="00DF07F1"/>
    <w:rsid w:val="00DF0D45"/>
    <w:rsid w:val="00DF1047"/>
    <w:rsid w:val="00DF1DB9"/>
    <w:rsid w:val="00DF2AC3"/>
    <w:rsid w:val="00DF2BBC"/>
    <w:rsid w:val="00DF3A5A"/>
    <w:rsid w:val="00DF3F7E"/>
    <w:rsid w:val="00DF7648"/>
    <w:rsid w:val="00E00E29"/>
    <w:rsid w:val="00E015F0"/>
    <w:rsid w:val="00E0222E"/>
    <w:rsid w:val="00E02364"/>
    <w:rsid w:val="00E02A91"/>
    <w:rsid w:val="00E02BAB"/>
    <w:rsid w:val="00E02EBA"/>
    <w:rsid w:val="00E03256"/>
    <w:rsid w:val="00E035E5"/>
    <w:rsid w:val="00E044A3"/>
    <w:rsid w:val="00E04CEB"/>
    <w:rsid w:val="00E05013"/>
    <w:rsid w:val="00E060BC"/>
    <w:rsid w:val="00E06B74"/>
    <w:rsid w:val="00E071B5"/>
    <w:rsid w:val="00E11420"/>
    <w:rsid w:val="00E11BE6"/>
    <w:rsid w:val="00E12F2C"/>
    <w:rsid w:val="00E132FB"/>
    <w:rsid w:val="00E1356A"/>
    <w:rsid w:val="00E13A7D"/>
    <w:rsid w:val="00E14249"/>
    <w:rsid w:val="00E16062"/>
    <w:rsid w:val="00E162BC"/>
    <w:rsid w:val="00E16554"/>
    <w:rsid w:val="00E170B7"/>
    <w:rsid w:val="00E17565"/>
    <w:rsid w:val="00E177DD"/>
    <w:rsid w:val="00E20900"/>
    <w:rsid w:val="00E20C7F"/>
    <w:rsid w:val="00E235F3"/>
    <w:rsid w:val="00E2396E"/>
    <w:rsid w:val="00E24728"/>
    <w:rsid w:val="00E25A5F"/>
    <w:rsid w:val="00E260D0"/>
    <w:rsid w:val="00E26292"/>
    <w:rsid w:val="00E275FF"/>
    <w:rsid w:val="00E276AC"/>
    <w:rsid w:val="00E27931"/>
    <w:rsid w:val="00E3059D"/>
    <w:rsid w:val="00E31342"/>
    <w:rsid w:val="00E33858"/>
    <w:rsid w:val="00E3395C"/>
    <w:rsid w:val="00E341C2"/>
    <w:rsid w:val="00E34A35"/>
    <w:rsid w:val="00E367F2"/>
    <w:rsid w:val="00E36898"/>
    <w:rsid w:val="00E37052"/>
    <w:rsid w:val="00E37C2F"/>
    <w:rsid w:val="00E403FD"/>
    <w:rsid w:val="00E40651"/>
    <w:rsid w:val="00E41156"/>
    <w:rsid w:val="00E413BD"/>
    <w:rsid w:val="00E41C28"/>
    <w:rsid w:val="00E44363"/>
    <w:rsid w:val="00E44474"/>
    <w:rsid w:val="00E4448C"/>
    <w:rsid w:val="00E46308"/>
    <w:rsid w:val="00E515C4"/>
    <w:rsid w:val="00E51C6C"/>
    <w:rsid w:val="00E51E17"/>
    <w:rsid w:val="00E52ACD"/>
    <w:rsid w:val="00E52DAB"/>
    <w:rsid w:val="00E539B0"/>
    <w:rsid w:val="00E539E6"/>
    <w:rsid w:val="00E55614"/>
    <w:rsid w:val="00E55994"/>
    <w:rsid w:val="00E559C9"/>
    <w:rsid w:val="00E563B6"/>
    <w:rsid w:val="00E60606"/>
    <w:rsid w:val="00E60C66"/>
    <w:rsid w:val="00E6164D"/>
    <w:rsid w:val="00E618C9"/>
    <w:rsid w:val="00E62287"/>
    <w:rsid w:val="00E62774"/>
    <w:rsid w:val="00E6307C"/>
    <w:rsid w:val="00E632FF"/>
    <w:rsid w:val="00E636FA"/>
    <w:rsid w:val="00E6583D"/>
    <w:rsid w:val="00E65C84"/>
    <w:rsid w:val="00E66C50"/>
    <w:rsid w:val="00E670F3"/>
    <w:rsid w:val="00E672BA"/>
    <w:rsid w:val="00E679D3"/>
    <w:rsid w:val="00E71208"/>
    <w:rsid w:val="00E71444"/>
    <w:rsid w:val="00E71488"/>
    <w:rsid w:val="00E71A0F"/>
    <w:rsid w:val="00E71C91"/>
    <w:rsid w:val="00E720A1"/>
    <w:rsid w:val="00E72C92"/>
    <w:rsid w:val="00E7321B"/>
    <w:rsid w:val="00E745A7"/>
    <w:rsid w:val="00E757E0"/>
    <w:rsid w:val="00E75C18"/>
    <w:rsid w:val="00E75DDA"/>
    <w:rsid w:val="00E76423"/>
    <w:rsid w:val="00E773E8"/>
    <w:rsid w:val="00E80D1C"/>
    <w:rsid w:val="00E80D63"/>
    <w:rsid w:val="00E83974"/>
    <w:rsid w:val="00E83ADD"/>
    <w:rsid w:val="00E83B70"/>
    <w:rsid w:val="00E84387"/>
    <w:rsid w:val="00E84ADE"/>
    <w:rsid w:val="00E84F38"/>
    <w:rsid w:val="00E85623"/>
    <w:rsid w:val="00E87441"/>
    <w:rsid w:val="00E87513"/>
    <w:rsid w:val="00E878DA"/>
    <w:rsid w:val="00E9000F"/>
    <w:rsid w:val="00E9059E"/>
    <w:rsid w:val="00E91D01"/>
    <w:rsid w:val="00E91FAE"/>
    <w:rsid w:val="00E92274"/>
    <w:rsid w:val="00E93B2B"/>
    <w:rsid w:val="00E96E3F"/>
    <w:rsid w:val="00EA270C"/>
    <w:rsid w:val="00EA2DFB"/>
    <w:rsid w:val="00EA3A8B"/>
    <w:rsid w:val="00EA4974"/>
    <w:rsid w:val="00EA4B2B"/>
    <w:rsid w:val="00EA532E"/>
    <w:rsid w:val="00EA5346"/>
    <w:rsid w:val="00EA697A"/>
    <w:rsid w:val="00EA6A97"/>
    <w:rsid w:val="00EA6DE3"/>
    <w:rsid w:val="00EA7201"/>
    <w:rsid w:val="00EB038D"/>
    <w:rsid w:val="00EB06D9"/>
    <w:rsid w:val="00EB192B"/>
    <w:rsid w:val="00EB19ED"/>
    <w:rsid w:val="00EB1CAB"/>
    <w:rsid w:val="00EB3604"/>
    <w:rsid w:val="00EB40F3"/>
    <w:rsid w:val="00EB578B"/>
    <w:rsid w:val="00EB57D0"/>
    <w:rsid w:val="00EB6070"/>
    <w:rsid w:val="00EB6D28"/>
    <w:rsid w:val="00EB7C02"/>
    <w:rsid w:val="00EB7CAD"/>
    <w:rsid w:val="00EC0F5A"/>
    <w:rsid w:val="00EC1DDE"/>
    <w:rsid w:val="00EC2B63"/>
    <w:rsid w:val="00EC2B83"/>
    <w:rsid w:val="00EC314C"/>
    <w:rsid w:val="00EC4265"/>
    <w:rsid w:val="00EC4661"/>
    <w:rsid w:val="00EC4C6E"/>
    <w:rsid w:val="00EC4CEB"/>
    <w:rsid w:val="00EC53B9"/>
    <w:rsid w:val="00EC5535"/>
    <w:rsid w:val="00EC5835"/>
    <w:rsid w:val="00EC659E"/>
    <w:rsid w:val="00EC69EE"/>
    <w:rsid w:val="00ED0DFB"/>
    <w:rsid w:val="00ED2072"/>
    <w:rsid w:val="00ED2AE0"/>
    <w:rsid w:val="00ED39C4"/>
    <w:rsid w:val="00ED4942"/>
    <w:rsid w:val="00ED5553"/>
    <w:rsid w:val="00ED5B3D"/>
    <w:rsid w:val="00ED5E36"/>
    <w:rsid w:val="00ED6961"/>
    <w:rsid w:val="00ED6F38"/>
    <w:rsid w:val="00ED73FE"/>
    <w:rsid w:val="00ED7A9D"/>
    <w:rsid w:val="00ED7F7A"/>
    <w:rsid w:val="00EE191C"/>
    <w:rsid w:val="00EE211A"/>
    <w:rsid w:val="00EE29BF"/>
    <w:rsid w:val="00EE2A0F"/>
    <w:rsid w:val="00EE369E"/>
    <w:rsid w:val="00EE48C7"/>
    <w:rsid w:val="00EE4C73"/>
    <w:rsid w:val="00EE4D46"/>
    <w:rsid w:val="00EE5186"/>
    <w:rsid w:val="00EE5C71"/>
    <w:rsid w:val="00EE5EBC"/>
    <w:rsid w:val="00EE62AB"/>
    <w:rsid w:val="00EF0A8A"/>
    <w:rsid w:val="00EF0B96"/>
    <w:rsid w:val="00EF10B2"/>
    <w:rsid w:val="00EF1769"/>
    <w:rsid w:val="00EF1C42"/>
    <w:rsid w:val="00EF2910"/>
    <w:rsid w:val="00EF2A8F"/>
    <w:rsid w:val="00EF2DAA"/>
    <w:rsid w:val="00EF3486"/>
    <w:rsid w:val="00EF47AF"/>
    <w:rsid w:val="00EF53B6"/>
    <w:rsid w:val="00EF5995"/>
    <w:rsid w:val="00EF64E8"/>
    <w:rsid w:val="00EF718C"/>
    <w:rsid w:val="00EF71FF"/>
    <w:rsid w:val="00EF7298"/>
    <w:rsid w:val="00F00B73"/>
    <w:rsid w:val="00F01A6D"/>
    <w:rsid w:val="00F01F65"/>
    <w:rsid w:val="00F022E0"/>
    <w:rsid w:val="00F03772"/>
    <w:rsid w:val="00F04FDE"/>
    <w:rsid w:val="00F05257"/>
    <w:rsid w:val="00F05E00"/>
    <w:rsid w:val="00F06E43"/>
    <w:rsid w:val="00F10331"/>
    <w:rsid w:val="00F115CA"/>
    <w:rsid w:val="00F12C87"/>
    <w:rsid w:val="00F131F5"/>
    <w:rsid w:val="00F13F01"/>
    <w:rsid w:val="00F14817"/>
    <w:rsid w:val="00F14E7F"/>
    <w:rsid w:val="00F14EBA"/>
    <w:rsid w:val="00F1510F"/>
    <w:rsid w:val="00F1533A"/>
    <w:rsid w:val="00F1557E"/>
    <w:rsid w:val="00F15677"/>
    <w:rsid w:val="00F15E5A"/>
    <w:rsid w:val="00F164BC"/>
    <w:rsid w:val="00F1665B"/>
    <w:rsid w:val="00F16BFE"/>
    <w:rsid w:val="00F17E1F"/>
    <w:rsid w:val="00F17F04"/>
    <w:rsid w:val="00F17F0A"/>
    <w:rsid w:val="00F2017B"/>
    <w:rsid w:val="00F2270D"/>
    <w:rsid w:val="00F22B6C"/>
    <w:rsid w:val="00F235CB"/>
    <w:rsid w:val="00F24DC9"/>
    <w:rsid w:val="00F25A0E"/>
    <w:rsid w:val="00F26613"/>
    <w:rsid w:val="00F2668F"/>
    <w:rsid w:val="00F2742F"/>
    <w:rsid w:val="00F2753B"/>
    <w:rsid w:val="00F27AA8"/>
    <w:rsid w:val="00F309C7"/>
    <w:rsid w:val="00F30CF3"/>
    <w:rsid w:val="00F33131"/>
    <w:rsid w:val="00F33F8B"/>
    <w:rsid w:val="00F340B2"/>
    <w:rsid w:val="00F36EE4"/>
    <w:rsid w:val="00F42A8C"/>
    <w:rsid w:val="00F43390"/>
    <w:rsid w:val="00F4420D"/>
    <w:rsid w:val="00F443B2"/>
    <w:rsid w:val="00F450F1"/>
    <w:rsid w:val="00F458D8"/>
    <w:rsid w:val="00F45EAD"/>
    <w:rsid w:val="00F46D12"/>
    <w:rsid w:val="00F475D0"/>
    <w:rsid w:val="00F50237"/>
    <w:rsid w:val="00F509F2"/>
    <w:rsid w:val="00F53335"/>
    <w:rsid w:val="00F53596"/>
    <w:rsid w:val="00F53B06"/>
    <w:rsid w:val="00F53CE5"/>
    <w:rsid w:val="00F552FD"/>
    <w:rsid w:val="00F55654"/>
    <w:rsid w:val="00F55BA8"/>
    <w:rsid w:val="00F55DB1"/>
    <w:rsid w:val="00F56112"/>
    <w:rsid w:val="00F56ACA"/>
    <w:rsid w:val="00F56C15"/>
    <w:rsid w:val="00F574F0"/>
    <w:rsid w:val="00F600FE"/>
    <w:rsid w:val="00F60335"/>
    <w:rsid w:val="00F60C26"/>
    <w:rsid w:val="00F617DF"/>
    <w:rsid w:val="00F62400"/>
    <w:rsid w:val="00F62E4D"/>
    <w:rsid w:val="00F63C6B"/>
    <w:rsid w:val="00F643CD"/>
    <w:rsid w:val="00F64739"/>
    <w:rsid w:val="00F64BEC"/>
    <w:rsid w:val="00F64BF9"/>
    <w:rsid w:val="00F64C39"/>
    <w:rsid w:val="00F65A02"/>
    <w:rsid w:val="00F661C5"/>
    <w:rsid w:val="00F66833"/>
    <w:rsid w:val="00F66B34"/>
    <w:rsid w:val="00F675B9"/>
    <w:rsid w:val="00F67F5A"/>
    <w:rsid w:val="00F711C9"/>
    <w:rsid w:val="00F7157F"/>
    <w:rsid w:val="00F71F13"/>
    <w:rsid w:val="00F73E99"/>
    <w:rsid w:val="00F74C59"/>
    <w:rsid w:val="00F75C3A"/>
    <w:rsid w:val="00F800F3"/>
    <w:rsid w:val="00F809DB"/>
    <w:rsid w:val="00F825B7"/>
    <w:rsid w:val="00F8287F"/>
    <w:rsid w:val="00F82CFF"/>
    <w:rsid w:val="00F82D8D"/>
    <w:rsid w:val="00F82E30"/>
    <w:rsid w:val="00F831CB"/>
    <w:rsid w:val="00F837D2"/>
    <w:rsid w:val="00F848A3"/>
    <w:rsid w:val="00F84ACF"/>
    <w:rsid w:val="00F85146"/>
    <w:rsid w:val="00F85742"/>
    <w:rsid w:val="00F85BF8"/>
    <w:rsid w:val="00F871CE"/>
    <w:rsid w:val="00F87802"/>
    <w:rsid w:val="00F92C0A"/>
    <w:rsid w:val="00F9415B"/>
    <w:rsid w:val="00F9452C"/>
    <w:rsid w:val="00F955F9"/>
    <w:rsid w:val="00F96609"/>
    <w:rsid w:val="00F973B5"/>
    <w:rsid w:val="00F97B46"/>
    <w:rsid w:val="00F97D9B"/>
    <w:rsid w:val="00FA0009"/>
    <w:rsid w:val="00FA00F0"/>
    <w:rsid w:val="00FA02D2"/>
    <w:rsid w:val="00FA0961"/>
    <w:rsid w:val="00FA13C2"/>
    <w:rsid w:val="00FA4BF9"/>
    <w:rsid w:val="00FA4EEA"/>
    <w:rsid w:val="00FA5B22"/>
    <w:rsid w:val="00FA6B25"/>
    <w:rsid w:val="00FA7157"/>
    <w:rsid w:val="00FA78EA"/>
    <w:rsid w:val="00FA7A84"/>
    <w:rsid w:val="00FA7F91"/>
    <w:rsid w:val="00FB0E2B"/>
    <w:rsid w:val="00FB121C"/>
    <w:rsid w:val="00FB1CDD"/>
    <w:rsid w:val="00FB1FBF"/>
    <w:rsid w:val="00FB26B3"/>
    <w:rsid w:val="00FB2C2F"/>
    <w:rsid w:val="00FB305C"/>
    <w:rsid w:val="00FB61A2"/>
    <w:rsid w:val="00FC2B93"/>
    <w:rsid w:val="00FC2E3D"/>
    <w:rsid w:val="00FC3060"/>
    <w:rsid w:val="00FC385E"/>
    <w:rsid w:val="00FC39D0"/>
    <w:rsid w:val="00FC3BDE"/>
    <w:rsid w:val="00FC5D44"/>
    <w:rsid w:val="00FC63E5"/>
    <w:rsid w:val="00FD0B26"/>
    <w:rsid w:val="00FD0F18"/>
    <w:rsid w:val="00FD136B"/>
    <w:rsid w:val="00FD1635"/>
    <w:rsid w:val="00FD1DBE"/>
    <w:rsid w:val="00FD24B7"/>
    <w:rsid w:val="00FD25A7"/>
    <w:rsid w:val="00FD27B6"/>
    <w:rsid w:val="00FD3046"/>
    <w:rsid w:val="00FD3689"/>
    <w:rsid w:val="00FD42A3"/>
    <w:rsid w:val="00FD4DC8"/>
    <w:rsid w:val="00FD7468"/>
    <w:rsid w:val="00FD7CE0"/>
    <w:rsid w:val="00FE07E8"/>
    <w:rsid w:val="00FE0B3B"/>
    <w:rsid w:val="00FE17ED"/>
    <w:rsid w:val="00FE1BE2"/>
    <w:rsid w:val="00FE24CD"/>
    <w:rsid w:val="00FE3C07"/>
    <w:rsid w:val="00FE6D39"/>
    <w:rsid w:val="00FE6F3C"/>
    <w:rsid w:val="00FE730A"/>
    <w:rsid w:val="00FE7BF3"/>
    <w:rsid w:val="00FF10DD"/>
    <w:rsid w:val="00FF1DD7"/>
    <w:rsid w:val="00FF2A93"/>
    <w:rsid w:val="00FF3EF1"/>
    <w:rsid w:val="00FF4254"/>
    <w:rsid w:val="00FF4453"/>
    <w:rsid w:val="00FF445A"/>
    <w:rsid w:val="00FF690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CD6092"/>
  <w15:docId w15:val="{991E32DE-D9B5-45FD-9E68-6AD73179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waldek"/>
    <w:qFormat/>
    <w:rsid w:val="00752485"/>
    <w:pPr>
      <w:spacing w:after="160" w:line="276" w:lineRule="auto"/>
    </w:pPr>
    <w:rPr>
      <w:rFonts w:ascii="Lato" w:eastAsiaTheme="minorHAnsi" w:hAnsi="Lato" w:cstheme="minorBidi"/>
      <w:sz w:val="22"/>
      <w:szCs w:val="22"/>
      <w:lang w:eastAsia="en-US"/>
    </w:rPr>
  </w:style>
  <w:style w:type="paragraph" w:styleId="Nagwek1">
    <w:name w:val="heading 1"/>
    <w:basedOn w:val="Normalny"/>
    <w:next w:val="Normalny"/>
    <w:link w:val="Nagwek1Znak"/>
    <w:uiPriority w:val="9"/>
    <w:qFormat/>
    <w:rsid w:val="00EB7C02"/>
    <w:pPr>
      <w:keepNext/>
      <w:keepLines/>
      <w:widowControl w:val="0"/>
      <w:suppressAutoHyphens/>
      <w:spacing w:before="480" w:after="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EB7C02"/>
    <w:pPr>
      <w:keepNext/>
      <w:keepLines/>
      <w:spacing w:before="160" w:after="80" w:line="360" w:lineRule="auto"/>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EB7C02"/>
    <w:pPr>
      <w:keepNext/>
      <w:keepLines/>
      <w:spacing w:before="160" w:after="80"/>
      <w:jc w:val="both"/>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EB7C02"/>
    <w:pPr>
      <w:keepNext/>
      <w:keepLines/>
      <w:spacing w:before="80" w:after="40"/>
      <w:jc w:val="both"/>
      <w:outlineLvl w:val="3"/>
    </w:pPr>
    <w:rPr>
      <w:rFonts w:asciiTheme="minorHAnsi" w:eastAsiaTheme="majorEastAsia" w:hAnsiTheme="minorHAnsi" w:cstheme="majorBidi"/>
      <w:i/>
      <w:iCs/>
      <w:color w:val="365F91" w:themeColor="accent1" w:themeShade="BF"/>
      <w:kern w:val="2"/>
      <w:szCs w:val="24"/>
      <w14:ligatures w14:val="standardContextual"/>
    </w:rPr>
  </w:style>
  <w:style w:type="paragraph" w:styleId="Nagwek5">
    <w:name w:val="heading 5"/>
    <w:basedOn w:val="Normalny"/>
    <w:next w:val="Normalny"/>
    <w:link w:val="Nagwek5Znak"/>
    <w:uiPriority w:val="9"/>
    <w:semiHidden/>
    <w:unhideWhenUsed/>
    <w:qFormat/>
    <w:rsid w:val="00EB7C02"/>
    <w:pPr>
      <w:keepNext/>
      <w:keepLines/>
      <w:spacing w:before="80" w:after="40"/>
      <w:jc w:val="both"/>
      <w:outlineLvl w:val="4"/>
    </w:pPr>
    <w:rPr>
      <w:rFonts w:asciiTheme="minorHAnsi" w:eastAsiaTheme="majorEastAsia" w:hAnsiTheme="minorHAnsi" w:cstheme="majorBidi"/>
      <w:color w:val="365F91" w:themeColor="accent1" w:themeShade="BF"/>
      <w:kern w:val="2"/>
      <w:szCs w:val="24"/>
      <w14:ligatures w14:val="standardContextual"/>
    </w:rPr>
  </w:style>
  <w:style w:type="paragraph" w:styleId="Nagwek6">
    <w:name w:val="heading 6"/>
    <w:basedOn w:val="Normalny"/>
    <w:next w:val="Normalny"/>
    <w:link w:val="Nagwek6Znak"/>
    <w:uiPriority w:val="9"/>
    <w:semiHidden/>
    <w:unhideWhenUsed/>
    <w:qFormat/>
    <w:rsid w:val="00EB7C02"/>
    <w:pPr>
      <w:keepNext/>
      <w:keepLines/>
      <w:spacing w:before="40"/>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Nagwek7">
    <w:name w:val="heading 7"/>
    <w:basedOn w:val="Normalny"/>
    <w:next w:val="Normalny"/>
    <w:link w:val="Nagwek7Znak"/>
    <w:uiPriority w:val="9"/>
    <w:semiHidden/>
    <w:unhideWhenUsed/>
    <w:qFormat/>
    <w:rsid w:val="00EB7C02"/>
    <w:pPr>
      <w:keepNext/>
      <w:keepLines/>
      <w:spacing w:before="40"/>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Nagwek8">
    <w:name w:val="heading 8"/>
    <w:basedOn w:val="Normalny"/>
    <w:next w:val="Normalny"/>
    <w:link w:val="Nagwek8Znak"/>
    <w:uiPriority w:val="9"/>
    <w:semiHidden/>
    <w:unhideWhenUsed/>
    <w:qFormat/>
    <w:rsid w:val="00EB7C02"/>
    <w:pPr>
      <w:keepNext/>
      <w:keepLines/>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Nagwek9">
    <w:name w:val="heading 9"/>
    <w:basedOn w:val="Normalny"/>
    <w:next w:val="Normalny"/>
    <w:link w:val="Nagwek9Znak"/>
    <w:uiPriority w:val="9"/>
    <w:semiHidden/>
    <w:unhideWhenUsed/>
    <w:qFormat/>
    <w:rsid w:val="00EB7C02"/>
    <w:pPr>
      <w:keepNext/>
      <w:keepLines/>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EB7C02"/>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rsid w:val="00060076"/>
    <w:rPr>
      <w:kern w:val="1"/>
      <w:lang w:eastAsia="ar-SA"/>
    </w:rPr>
  </w:style>
  <w:style w:type="paragraph" w:styleId="Stopka">
    <w:name w:val="footer"/>
    <w:basedOn w:val="Normalny"/>
    <w:link w:val="StopkaZnak"/>
    <w:uiPriority w:val="99"/>
    <w:rsid w:val="00EB7C02"/>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rsid w:val="00060076"/>
    <w:rPr>
      <w:kern w:val="1"/>
      <w:lang w:eastAsia="ar-SA"/>
    </w:rPr>
  </w:style>
  <w:style w:type="paragraph" w:styleId="Tekstdymka">
    <w:name w:val="Balloon Text"/>
    <w:basedOn w:val="Normalny"/>
    <w:link w:val="TekstdymkaZnak"/>
    <w:uiPriority w:val="99"/>
    <w:semiHidden/>
    <w:rsid w:val="004C3F97"/>
    <w:pPr>
      <w:widowControl w:val="0"/>
      <w:suppressAutoHyphens/>
      <w:spacing w:after="0" w:line="360" w:lineRule="auto"/>
    </w:pPr>
    <w:rPr>
      <w:rFonts w:ascii="Tahoma" w:eastAsia="Times New Roman" w:hAnsi="Tahoma" w:cs="Tahoma"/>
      <w:kern w:val="1"/>
      <w:sz w:val="24"/>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EB7C02"/>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EB7C02"/>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EB7C02"/>
    <w:rPr>
      <w:sz w:val="16"/>
      <w:szCs w:val="16"/>
    </w:rPr>
  </w:style>
  <w:style w:type="paragraph" w:styleId="Tekstkomentarza">
    <w:name w:val="annotation text"/>
    <w:basedOn w:val="Normalny"/>
    <w:link w:val="TekstkomentarzaZnak"/>
    <w:uiPriority w:val="99"/>
    <w:rsid w:val="00EB7C02"/>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rsid w:val="004504C0"/>
  </w:style>
  <w:style w:type="paragraph" w:styleId="Tematkomentarza">
    <w:name w:val="annotation subject"/>
    <w:basedOn w:val="Tekstkomentarza"/>
    <w:next w:val="Tekstkomentarza"/>
    <w:link w:val="TematkomentarzaZnak"/>
    <w:uiPriority w:val="99"/>
    <w:semiHidden/>
    <w:rsid w:val="00EB7C02"/>
    <w:rPr>
      <w:b/>
      <w:bCs/>
    </w:rPr>
  </w:style>
  <w:style w:type="character" w:customStyle="1" w:styleId="TematkomentarzaZnak">
    <w:name w:val="Temat komentarza Znak"/>
    <w:basedOn w:val="TekstkomentarzaZnak"/>
    <w:link w:val="Tematkomentarza"/>
    <w:uiPriority w:val="99"/>
    <w:semiHidden/>
    <w:rsid w:val="004504C0"/>
    <w:rPr>
      <w:b/>
      <w:bCs/>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semiHidden/>
    <w:rsid w:val="00C33840"/>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Nagwek3Znak">
    <w:name w:val="Nagłówek 3 Znak"/>
    <w:basedOn w:val="Domylnaczcionkaakapitu"/>
    <w:link w:val="Nagwek3"/>
    <w:uiPriority w:val="9"/>
    <w:semiHidden/>
    <w:rsid w:val="00C33840"/>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Nagwek4Znak">
    <w:name w:val="Nagłówek 4 Znak"/>
    <w:basedOn w:val="Domylnaczcionkaakapitu"/>
    <w:link w:val="Nagwek4"/>
    <w:uiPriority w:val="9"/>
    <w:semiHidden/>
    <w:rsid w:val="00C33840"/>
    <w:rPr>
      <w:rFonts w:asciiTheme="minorHAnsi" w:eastAsiaTheme="majorEastAsia" w:hAnsiTheme="minorHAnsi" w:cstheme="majorBidi"/>
      <w:i/>
      <w:iCs/>
      <w:color w:val="365F91" w:themeColor="accent1" w:themeShade="BF"/>
      <w:kern w:val="2"/>
      <w:sz w:val="22"/>
      <w:lang w:eastAsia="en-US"/>
      <w14:ligatures w14:val="standardContextual"/>
    </w:rPr>
  </w:style>
  <w:style w:type="character" w:customStyle="1" w:styleId="Nagwek5Znak">
    <w:name w:val="Nagłówek 5 Znak"/>
    <w:basedOn w:val="Domylnaczcionkaakapitu"/>
    <w:link w:val="Nagwek5"/>
    <w:uiPriority w:val="9"/>
    <w:semiHidden/>
    <w:rsid w:val="00C33840"/>
    <w:rPr>
      <w:rFonts w:asciiTheme="minorHAnsi" w:eastAsiaTheme="majorEastAsia" w:hAnsiTheme="minorHAnsi" w:cstheme="majorBidi"/>
      <w:color w:val="365F91" w:themeColor="accent1" w:themeShade="BF"/>
      <w:kern w:val="2"/>
      <w:sz w:val="22"/>
      <w:lang w:eastAsia="en-US"/>
      <w14:ligatures w14:val="standardContextual"/>
    </w:rPr>
  </w:style>
  <w:style w:type="character" w:customStyle="1" w:styleId="Nagwek6Znak">
    <w:name w:val="Nagłówek 6 Znak"/>
    <w:basedOn w:val="Domylnaczcionkaakapitu"/>
    <w:link w:val="Nagwek6"/>
    <w:uiPriority w:val="9"/>
    <w:semiHidden/>
    <w:rsid w:val="00C33840"/>
    <w:rPr>
      <w:rFonts w:asciiTheme="minorHAnsi" w:eastAsiaTheme="majorEastAsia" w:hAnsiTheme="minorHAnsi" w:cstheme="majorBidi"/>
      <w:i/>
      <w:iCs/>
      <w:color w:val="595959" w:themeColor="text1" w:themeTint="A6"/>
      <w:kern w:val="2"/>
      <w:sz w:val="22"/>
      <w:lang w:eastAsia="en-US"/>
      <w14:ligatures w14:val="standardContextual"/>
    </w:rPr>
  </w:style>
  <w:style w:type="character" w:customStyle="1" w:styleId="Nagwek7Znak">
    <w:name w:val="Nagłówek 7 Znak"/>
    <w:basedOn w:val="Domylnaczcionkaakapitu"/>
    <w:link w:val="Nagwek7"/>
    <w:uiPriority w:val="9"/>
    <w:semiHidden/>
    <w:rsid w:val="00C33840"/>
    <w:rPr>
      <w:rFonts w:asciiTheme="minorHAnsi" w:eastAsiaTheme="majorEastAsia" w:hAnsiTheme="minorHAnsi" w:cstheme="majorBidi"/>
      <w:color w:val="595959" w:themeColor="text1" w:themeTint="A6"/>
      <w:kern w:val="2"/>
      <w:sz w:val="22"/>
      <w:lang w:eastAsia="en-US"/>
      <w14:ligatures w14:val="standardContextual"/>
    </w:rPr>
  </w:style>
  <w:style w:type="character" w:customStyle="1" w:styleId="Nagwek8Znak">
    <w:name w:val="Nagłówek 8 Znak"/>
    <w:basedOn w:val="Domylnaczcionkaakapitu"/>
    <w:link w:val="Nagwek8"/>
    <w:uiPriority w:val="9"/>
    <w:semiHidden/>
    <w:rsid w:val="00C33840"/>
    <w:rPr>
      <w:rFonts w:asciiTheme="minorHAnsi" w:eastAsiaTheme="majorEastAsia" w:hAnsiTheme="minorHAnsi" w:cstheme="majorBidi"/>
      <w:i/>
      <w:iCs/>
      <w:color w:val="272727" w:themeColor="text1" w:themeTint="D8"/>
      <w:kern w:val="2"/>
      <w:sz w:val="22"/>
      <w:lang w:eastAsia="en-US"/>
      <w14:ligatures w14:val="standardContextual"/>
    </w:rPr>
  </w:style>
  <w:style w:type="character" w:customStyle="1" w:styleId="Nagwek9Znak">
    <w:name w:val="Nagłówek 9 Znak"/>
    <w:basedOn w:val="Domylnaczcionkaakapitu"/>
    <w:link w:val="Nagwek9"/>
    <w:uiPriority w:val="9"/>
    <w:semiHidden/>
    <w:rsid w:val="00C33840"/>
    <w:rPr>
      <w:rFonts w:asciiTheme="minorHAnsi" w:eastAsiaTheme="majorEastAsia" w:hAnsiTheme="minorHAnsi" w:cstheme="majorBidi"/>
      <w:color w:val="272727" w:themeColor="text1" w:themeTint="D8"/>
      <w:kern w:val="2"/>
      <w:sz w:val="22"/>
      <w:lang w:eastAsia="en-US"/>
      <w14:ligatures w14:val="standardContextual"/>
    </w:rPr>
  </w:style>
  <w:style w:type="paragraph" w:styleId="Tytu">
    <w:name w:val="Title"/>
    <w:basedOn w:val="Normalny"/>
    <w:next w:val="Normalny"/>
    <w:link w:val="TytuZnak"/>
    <w:uiPriority w:val="10"/>
    <w:qFormat/>
    <w:rsid w:val="00EB7C02"/>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33840"/>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EB7C02"/>
    <w:pPr>
      <w:numPr>
        <w:ilvl w:val="1"/>
      </w:numPr>
      <w:spacing w:line="360"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C3384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EB7C02"/>
    <w:pPr>
      <w:spacing w:before="160" w:line="360" w:lineRule="auto"/>
      <w:jc w:val="center"/>
    </w:pPr>
    <w:rPr>
      <w:rFonts w:ascii="Arial" w:hAnsi="Arial"/>
      <w:i/>
      <w:iCs/>
      <w:color w:val="404040" w:themeColor="text1" w:themeTint="BF"/>
      <w:kern w:val="2"/>
      <w:szCs w:val="24"/>
      <w14:ligatures w14:val="standardContextual"/>
    </w:rPr>
  </w:style>
  <w:style w:type="character" w:customStyle="1" w:styleId="CytatZnak">
    <w:name w:val="Cytat Znak"/>
    <w:basedOn w:val="Domylnaczcionkaakapitu"/>
    <w:link w:val="Cytat"/>
    <w:uiPriority w:val="29"/>
    <w:rsid w:val="00C33840"/>
    <w:rPr>
      <w:rFonts w:ascii="Arial" w:eastAsiaTheme="minorHAnsi" w:hAnsi="Arial" w:cstheme="minorBidi"/>
      <w:i/>
      <w:iCs/>
      <w:color w:val="404040" w:themeColor="text1" w:themeTint="BF"/>
      <w:kern w:val="2"/>
      <w:sz w:val="22"/>
      <w:lang w:eastAsia="en-US"/>
      <w14:ligatures w14:val="standardContextual"/>
    </w:rPr>
  </w:style>
  <w:style w:type="paragraph" w:styleId="Akapitzlist">
    <w:name w:val="List Paragraph"/>
    <w:basedOn w:val="Normalny"/>
    <w:uiPriority w:val="34"/>
    <w:qFormat/>
    <w:rsid w:val="00EB7C02"/>
    <w:pPr>
      <w:spacing w:after="0" w:line="360" w:lineRule="auto"/>
      <w:ind w:left="720"/>
      <w:contextualSpacing/>
      <w:jc w:val="both"/>
    </w:pPr>
    <w:rPr>
      <w:rFonts w:ascii="Arial" w:hAnsi="Arial"/>
      <w:color w:val="000000" w:themeColor="text1"/>
      <w:kern w:val="2"/>
      <w:szCs w:val="24"/>
      <w14:ligatures w14:val="standardContextual"/>
    </w:rPr>
  </w:style>
  <w:style w:type="character" w:styleId="Wyrnienieintensywne">
    <w:name w:val="Intense Emphasis"/>
    <w:basedOn w:val="Domylnaczcionkaakapitu"/>
    <w:uiPriority w:val="21"/>
    <w:qFormat/>
    <w:rsid w:val="00C33840"/>
    <w:rPr>
      <w:i/>
      <w:iCs/>
      <w:color w:val="365F91" w:themeColor="accent1" w:themeShade="BF"/>
    </w:rPr>
  </w:style>
  <w:style w:type="paragraph" w:styleId="Cytatintensywny">
    <w:name w:val="Intense Quote"/>
    <w:basedOn w:val="Normalny"/>
    <w:next w:val="Normalny"/>
    <w:link w:val="CytatintensywnyZnak"/>
    <w:uiPriority w:val="30"/>
    <w:qFormat/>
    <w:rsid w:val="00EB7C02"/>
    <w:pPr>
      <w:pBdr>
        <w:top w:val="single" w:sz="4" w:space="10" w:color="365F91" w:themeColor="accent1" w:themeShade="BF"/>
        <w:bottom w:val="single" w:sz="4" w:space="10" w:color="365F91" w:themeColor="accent1" w:themeShade="BF"/>
      </w:pBdr>
      <w:spacing w:before="360" w:after="360" w:line="360" w:lineRule="auto"/>
      <w:ind w:left="864" w:right="864"/>
      <w:jc w:val="center"/>
    </w:pPr>
    <w:rPr>
      <w:rFonts w:ascii="Arial" w:hAnsi="Arial"/>
      <w:i/>
      <w:iCs/>
      <w:color w:val="365F91" w:themeColor="accent1" w:themeShade="BF"/>
      <w:kern w:val="2"/>
      <w:szCs w:val="24"/>
      <w14:ligatures w14:val="standardContextual"/>
    </w:rPr>
  </w:style>
  <w:style w:type="character" w:customStyle="1" w:styleId="CytatintensywnyZnak">
    <w:name w:val="Cytat intensywny Znak"/>
    <w:basedOn w:val="Domylnaczcionkaakapitu"/>
    <w:link w:val="Cytatintensywny"/>
    <w:uiPriority w:val="30"/>
    <w:rsid w:val="00C33840"/>
    <w:rPr>
      <w:rFonts w:ascii="Arial" w:eastAsiaTheme="minorHAnsi" w:hAnsi="Arial" w:cstheme="minorBidi"/>
      <w:i/>
      <w:iCs/>
      <w:color w:val="365F91" w:themeColor="accent1" w:themeShade="BF"/>
      <w:kern w:val="2"/>
      <w:sz w:val="22"/>
      <w:lang w:eastAsia="en-US"/>
      <w14:ligatures w14:val="standardContextual"/>
    </w:rPr>
  </w:style>
  <w:style w:type="character" w:styleId="Odwoanieintensywne">
    <w:name w:val="Intense Reference"/>
    <w:basedOn w:val="Domylnaczcionkaakapitu"/>
    <w:uiPriority w:val="32"/>
    <w:qFormat/>
    <w:rsid w:val="00C33840"/>
    <w:rPr>
      <w:b/>
      <w:bCs/>
      <w:smallCaps/>
      <w:color w:val="365F91" w:themeColor="accent1" w:themeShade="BF"/>
      <w:spacing w:val="5"/>
    </w:rPr>
  </w:style>
  <w:style w:type="character" w:styleId="Hipercze">
    <w:name w:val="Hyperlink"/>
    <w:basedOn w:val="Domylnaczcionkaakapitu"/>
    <w:uiPriority w:val="99"/>
    <w:unhideWhenUsed/>
    <w:rsid w:val="00C33840"/>
    <w:rPr>
      <w:color w:val="0000FF" w:themeColor="hyperlink"/>
      <w:u w:val="single"/>
    </w:rPr>
  </w:style>
  <w:style w:type="character" w:styleId="Nierozpoznanawzmianka">
    <w:name w:val="Unresolved Mention"/>
    <w:basedOn w:val="Domylnaczcionkaakapitu"/>
    <w:uiPriority w:val="99"/>
    <w:semiHidden/>
    <w:unhideWhenUsed/>
    <w:rsid w:val="00C33840"/>
    <w:rPr>
      <w:color w:val="605E5C"/>
      <w:shd w:val="clear" w:color="auto" w:fill="E1DFDD"/>
    </w:rPr>
  </w:style>
  <w:style w:type="paragraph" w:styleId="NormalnyWeb">
    <w:name w:val="Normal (Web)"/>
    <w:basedOn w:val="Normalny"/>
    <w:uiPriority w:val="99"/>
    <w:semiHidden/>
    <w:unhideWhenUsed/>
    <w:rsid w:val="00EB7C02"/>
    <w:pPr>
      <w:spacing w:before="100" w:beforeAutospacing="1" w:after="100" w:afterAutospacing="1" w:line="240" w:lineRule="auto"/>
    </w:pPr>
    <w:rPr>
      <w:rFonts w:eastAsia="Times New Roman" w:cs="Times New Roman"/>
      <w:szCs w:val="24"/>
    </w:rPr>
  </w:style>
  <w:style w:type="paragraph" w:styleId="Poprawka">
    <w:name w:val="Revision"/>
    <w:hidden/>
    <w:uiPriority w:val="99"/>
    <w:semiHidden/>
    <w:rsid w:val="006E36BC"/>
    <w:pPr>
      <w:spacing w:line="240" w:lineRule="auto"/>
    </w:pPr>
    <w:rPr>
      <w:rFonts w:ascii="Times New Roman" w:eastAsiaTheme="minorEastAsia" w:hAnsi="Times New Roman" w:cs="Arial"/>
      <w:szCs w:val="20"/>
    </w:rPr>
  </w:style>
  <w:style w:type="character" w:styleId="Uwydatnienie">
    <w:name w:val="Emphasis"/>
    <w:basedOn w:val="Domylnaczcionkaakapitu"/>
    <w:uiPriority w:val="20"/>
    <w:qFormat/>
    <w:rsid w:val="00AA03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838">
      <w:bodyDiv w:val="1"/>
      <w:marLeft w:val="0"/>
      <w:marRight w:val="0"/>
      <w:marTop w:val="0"/>
      <w:marBottom w:val="0"/>
      <w:divBdr>
        <w:top w:val="none" w:sz="0" w:space="0" w:color="auto"/>
        <w:left w:val="none" w:sz="0" w:space="0" w:color="auto"/>
        <w:bottom w:val="none" w:sz="0" w:space="0" w:color="auto"/>
        <w:right w:val="none" w:sz="0" w:space="0" w:color="auto"/>
      </w:divBdr>
    </w:div>
    <w:div w:id="31196620">
      <w:bodyDiv w:val="1"/>
      <w:marLeft w:val="0"/>
      <w:marRight w:val="0"/>
      <w:marTop w:val="0"/>
      <w:marBottom w:val="0"/>
      <w:divBdr>
        <w:top w:val="none" w:sz="0" w:space="0" w:color="auto"/>
        <w:left w:val="none" w:sz="0" w:space="0" w:color="auto"/>
        <w:bottom w:val="none" w:sz="0" w:space="0" w:color="auto"/>
        <w:right w:val="none" w:sz="0" w:space="0" w:color="auto"/>
      </w:divBdr>
    </w:div>
    <w:div w:id="62456598">
      <w:bodyDiv w:val="1"/>
      <w:marLeft w:val="0"/>
      <w:marRight w:val="0"/>
      <w:marTop w:val="0"/>
      <w:marBottom w:val="0"/>
      <w:divBdr>
        <w:top w:val="none" w:sz="0" w:space="0" w:color="auto"/>
        <w:left w:val="none" w:sz="0" w:space="0" w:color="auto"/>
        <w:bottom w:val="none" w:sz="0" w:space="0" w:color="auto"/>
        <w:right w:val="none" w:sz="0" w:space="0" w:color="auto"/>
      </w:divBdr>
    </w:div>
    <w:div w:id="227887614">
      <w:bodyDiv w:val="1"/>
      <w:marLeft w:val="0"/>
      <w:marRight w:val="0"/>
      <w:marTop w:val="0"/>
      <w:marBottom w:val="0"/>
      <w:divBdr>
        <w:top w:val="none" w:sz="0" w:space="0" w:color="auto"/>
        <w:left w:val="none" w:sz="0" w:space="0" w:color="auto"/>
        <w:bottom w:val="none" w:sz="0" w:space="0" w:color="auto"/>
        <w:right w:val="none" w:sz="0" w:space="0" w:color="auto"/>
      </w:divBdr>
    </w:div>
    <w:div w:id="356007683">
      <w:bodyDiv w:val="1"/>
      <w:marLeft w:val="0"/>
      <w:marRight w:val="0"/>
      <w:marTop w:val="0"/>
      <w:marBottom w:val="0"/>
      <w:divBdr>
        <w:top w:val="none" w:sz="0" w:space="0" w:color="auto"/>
        <w:left w:val="none" w:sz="0" w:space="0" w:color="auto"/>
        <w:bottom w:val="none" w:sz="0" w:space="0" w:color="auto"/>
        <w:right w:val="none" w:sz="0" w:space="0" w:color="auto"/>
      </w:divBdr>
    </w:div>
    <w:div w:id="463887149">
      <w:bodyDiv w:val="1"/>
      <w:marLeft w:val="0"/>
      <w:marRight w:val="0"/>
      <w:marTop w:val="0"/>
      <w:marBottom w:val="0"/>
      <w:divBdr>
        <w:top w:val="none" w:sz="0" w:space="0" w:color="auto"/>
        <w:left w:val="none" w:sz="0" w:space="0" w:color="auto"/>
        <w:bottom w:val="none" w:sz="0" w:space="0" w:color="auto"/>
        <w:right w:val="none" w:sz="0" w:space="0" w:color="auto"/>
      </w:divBdr>
    </w:div>
    <w:div w:id="545071460">
      <w:bodyDiv w:val="1"/>
      <w:marLeft w:val="0"/>
      <w:marRight w:val="0"/>
      <w:marTop w:val="0"/>
      <w:marBottom w:val="0"/>
      <w:divBdr>
        <w:top w:val="none" w:sz="0" w:space="0" w:color="auto"/>
        <w:left w:val="none" w:sz="0" w:space="0" w:color="auto"/>
        <w:bottom w:val="none" w:sz="0" w:space="0" w:color="auto"/>
        <w:right w:val="none" w:sz="0" w:space="0" w:color="auto"/>
      </w:divBdr>
    </w:div>
    <w:div w:id="549194474">
      <w:bodyDiv w:val="1"/>
      <w:marLeft w:val="0"/>
      <w:marRight w:val="0"/>
      <w:marTop w:val="0"/>
      <w:marBottom w:val="0"/>
      <w:divBdr>
        <w:top w:val="none" w:sz="0" w:space="0" w:color="auto"/>
        <w:left w:val="none" w:sz="0" w:space="0" w:color="auto"/>
        <w:bottom w:val="none" w:sz="0" w:space="0" w:color="auto"/>
        <w:right w:val="none" w:sz="0" w:space="0" w:color="auto"/>
      </w:divBdr>
    </w:div>
    <w:div w:id="600259399">
      <w:bodyDiv w:val="1"/>
      <w:marLeft w:val="0"/>
      <w:marRight w:val="0"/>
      <w:marTop w:val="0"/>
      <w:marBottom w:val="0"/>
      <w:divBdr>
        <w:top w:val="none" w:sz="0" w:space="0" w:color="auto"/>
        <w:left w:val="none" w:sz="0" w:space="0" w:color="auto"/>
        <w:bottom w:val="none" w:sz="0" w:space="0" w:color="auto"/>
        <w:right w:val="none" w:sz="0" w:space="0" w:color="auto"/>
      </w:divBdr>
    </w:div>
    <w:div w:id="613368328">
      <w:bodyDiv w:val="1"/>
      <w:marLeft w:val="0"/>
      <w:marRight w:val="0"/>
      <w:marTop w:val="0"/>
      <w:marBottom w:val="0"/>
      <w:divBdr>
        <w:top w:val="none" w:sz="0" w:space="0" w:color="auto"/>
        <w:left w:val="none" w:sz="0" w:space="0" w:color="auto"/>
        <w:bottom w:val="none" w:sz="0" w:space="0" w:color="auto"/>
        <w:right w:val="none" w:sz="0" w:space="0" w:color="auto"/>
      </w:divBdr>
    </w:div>
    <w:div w:id="747309860">
      <w:bodyDiv w:val="1"/>
      <w:marLeft w:val="0"/>
      <w:marRight w:val="0"/>
      <w:marTop w:val="0"/>
      <w:marBottom w:val="0"/>
      <w:divBdr>
        <w:top w:val="none" w:sz="0" w:space="0" w:color="auto"/>
        <w:left w:val="none" w:sz="0" w:space="0" w:color="auto"/>
        <w:bottom w:val="none" w:sz="0" w:space="0" w:color="auto"/>
        <w:right w:val="none" w:sz="0" w:space="0" w:color="auto"/>
      </w:divBdr>
    </w:div>
    <w:div w:id="856623435">
      <w:bodyDiv w:val="1"/>
      <w:marLeft w:val="0"/>
      <w:marRight w:val="0"/>
      <w:marTop w:val="0"/>
      <w:marBottom w:val="0"/>
      <w:divBdr>
        <w:top w:val="none" w:sz="0" w:space="0" w:color="auto"/>
        <w:left w:val="none" w:sz="0" w:space="0" w:color="auto"/>
        <w:bottom w:val="none" w:sz="0" w:space="0" w:color="auto"/>
        <w:right w:val="none" w:sz="0" w:space="0" w:color="auto"/>
      </w:divBdr>
    </w:div>
    <w:div w:id="970865590">
      <w:bodyDiv w:val="1"/>
      <w:marLeft w:val="0"/>
      <w:marRight w:val="0"/>
      <w:marTop w:val="0"/>
      <w:marBottom w:val="0"/>
      <w:divBdr>
        <w:top w:val="none" w:sz="0" w:space="0" w:color="auto"/>
        <w:left w:val="none" w:sz="0" w:space="0" w:color="auto"/>
        <w:bottom w:val="none" w:sz="0" w:space="0" w:color="auto"/>
        <w:right w:val="none" w:sz="0" w:space="0" w:color="auto"/>
      </w:divBdr>
    </w:div>
    <w:div w:id="1016618182">
      <w:bodyDiv w:val="1"/>
      <w:marLeft w:val="0"/>
      <w:marRight w:val="0"/>
      <w:marTop w:val="0"/>
      <w:marBottom w:val="0"/>
      <w:divBdr>
        <w:top w:val="none" w:sz="0" w:space="0" w:color="auto"/>
        <w:left w:val="none" w:sz="0" w:space="0" w:color="auto"/>
        <w:bottom w:val="none" w:sz="0" w:space="0" w:color="auto"/>
        <w:right w:val="none" w:sz="0" w:space="0" w:color="auto"/>
      </w:divBdr>
    </w:div>
    <w:div w:id="1059862291">
      <w:bodyDiv w:val="1"/>
      <w:marLeft w:val="0"/>
      <w:marRight w:val="0"/>
      <w:marTop w:val="0"/>
      <w:marBottom w:val="0"/>
      <w:divBdr>
        <w:top w:val="none" w:sz="0" w:space="0" w:color="auto"/>
        <w:left w:val="none" w:sz="0" w:space="0" w:color="auto"/>
        <w:bottom w:val="none" w:sz="0" w:space="0" w:color="auto"/>
        <w:right w:val="none" w:sz="0" w:space="0" w:color="auto"/>
      </w:divBdr>
      <w:divsChild>
        <w:div w:id="461580015">
          <w:marLeft w:val="360"/>
          <w:marRight w:val="0"/>
          <w:marTop w:val="72"/>
          <w:marBottom w:val="72"/>
          <w:divBdr>
            <w:top w:val="none" w:sz="0" w:space="0" w:color="auto"/>
            <w:left w:val="none" w:sz="0" w:space="0" w:color="auto"/>
            <w:bottom w:val="none" w:sz="0" w:space="0" w:color="auto"/>
            <w:right w:val="none" w:sz="0" w:space="0" w:color="auto"/>
          </w:divBdr>
          <w:divsChild>
            <w:div w:id="379214028">
              <w:marLeft w:val="0"/>
              <w:marRight w:val="0"/>
              <w:marTop w:val="0"/>
              <w:marBottom w:val="0"/>
              <w:divBdr>
                <w:top w:val="none" w:sz="0" w:space="0" w:color="auto"/>
                <w:left w:val="none" w:sz="0" w:space="0" w:color="auto"/>
                <w:bottom w:val="none" w:sz="0" w:space="0" w:color="auto"/>
                <w:right w:val="none" w:sz="0" w:space="0" w:color="auto"/>
              </w:divBdr>
            </w:div>
          </w:divsChild>
        </w:div>
        <w:div w:id="1411658487">
          <w:marLeft w:val="360"/>
          <w:marRight w:val="0"/>
          <w:marTop w:val="0"/>
          <w:marBottom w:val="72"/>
          <w:divBdr>
            <w:top w:val="none" w:sz="0" w:space="0" w:color="auto"/>
            <w:left w:val="none" w:sz="0" w:space="0" w:color="auto"/>
            <w:bottom w:val="none" w:sz="0" w:space="0" w:color="auto"/>
            <w:right w:val="none" w:sz="0" w:space="0" w:color="auto"/>
          </w:divBdr>
          <w:divsChild>
            <w:div w:id="6288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7879">
      <w:bodyDiv w:val="1"/>
      <w:marLeft w:val="0"/>
      <w:marRight w:val="0"/>
      <w:marTop w:val="0"/>
      <w:marBottom w:val="0"/>
      <w:divBdr>
        <w:top w:val="none" w:sz="0" w:space="0" w:color="auto"/>
        <w:left w:val="none" w:sz="0" w:space="0" w:color="auto"/>
        <w:bottom w:val="none" w:sz="0" w:space="0" w:color="auto"/>
        <w:right w:val="none" w:sz="0" w:space="0" w:color="auto"/>
      </w:divBdr>
    </w:div>
    <w:div w:id="1079672122">
      <w:bodyDiv w:val="1"/>
      <w:marLeft w:val="0"/>
      <w:marRight w:val="0"/>
      <w:marTop w:val="0"/>
      <w:marBottom w:val="0"/>
      <w:divBdr>
        <w:top w:val="none" w:sz="0" w:space="0" w:color="auto"/>
        <w:left w:val="none" w:sz="0" w:space="0" w:color="auto"/>
        <w:bottom w:val="none" w:sz="0" w:space="0" w:color="auto"/>
        <w:right w:val="none" w:sz="0" w:space="0" w:color="auto"/>
      </w:divBdr>
    </w:div>
    <w:div w:id="1174540213">
      <w:bodyDiv w:val="1"/>
      <w:marLeft w:val="0"/>
      <w:marRight w:val="0"/>
      <w:marTop w:val="0"/>
      <w:marBottom w:val="0"/>
      <w:divBdr>
        <w:top w:val="none" w:sz="0" w:space="0" w:color="auto"/>
        <w:left w:val="none" w:sz="0" w:space="0" w:color="auto"/>
        <w:bottom w:val="none" w:sz="0" w:space="0" w:color="auto"/>
        <w:right w:val="none" w:sz="0" w:space="0" w:color="auto"/>
      </w:divBdr>
    </w:div>
    <w:div w:id="1331566162">
      <w:bodyDiv w:val="1"/>
      <w:marLeft w:val="0"/>
      <w:marRight w:val="0"/>
      <w:marTop w:val="0"/>
      <w:marBottom w:val="0"/>
      <w:divBdr>
        <w:top w:val="none" w:sz="0" w:space="0" w:color="auto"/>
        <w:left w:val="none" w:sz="0" w:space="0" w:color="auto"/>
        <w:bottom w:val="none" w:sz="0" w:space="0" w:color="auto"/>
        <w:right w:val="none" w:sz="0" w:space="0" w:color="auto"/>
      </w:divBdr>
    </w:div>
    <w:div w:id="1389374920">
      <w:bodyDiv w:val="1"/>
      <w:marLeft w:val="0"/>
      <w:marRight w:val="0"/>
      <w:marTop w:val="0"/>
      <w:marBottom w:val="0"/>
      <w:divBdr>
        <w:top w:val="none" w:sz="0" w:space="0" w:color="auto"/>
        <w:left w:val="none" w:sz="0" w:space="0" w:color="auto"/>
        <w:bottom w:val="none" w:sz="0" w:space="0" w:color="auto"/>
        <w:right w:val="none" w:sz="0" w:space="0" w:color="auto"/>
      </w:divBdr>
    </w:div>
    <w:div w:id="1436708012">
      <w:bodyDiv w:val="1"/>
      <w:marLeft w:val="0"/>
      <w:marRight w:val="0"/>
      <w:marTop w:val="0"/>
      <w:marBottom w:val="0"/>
      <w:divBdr>
        <w:top w:val="none" w:sz="0" w:space="0" w:color="auto"/>
        <w:left w:val="none" w:sz="0" w:space="0" w:color="auto"/>
        <w:bottom w:val="none" w:sz="0" w:space="0" w:color="auto"/>
        <w:right w:val="none" w:sz="0" w:space="0" w:color="auto"/>
      </w:divBdr>
    </w:div>
    <w:div w:id="1532258138">
      <w:bodyDiv w:val="1"/>
      <w:marLeft w:val="0"/>
      <w:marRight w:val="0"/>
      <w:marTop w:val="0"/>
      <w:marBottom w:val="0"/>
      <w:divBdr>
        <w:top w:val="none" w:sz="0" w:space="0" w:color="auto"/>
        <w:left w:val="none" w:sz="0" w:space="0" w:color="auto"/>
        <w:bottom w:val="none" w:sz="0" w:space="0" w:color="auto"/>
        <w:right w:val="none" w:sz="0" w:space="0" w:color="auto"/>
      </w:divBdr>
    </w:div>
    <w:div w:id="1591423010">
      <w:bodyDiv w:val="1"/>
      <w:marLeft w:val="0"/>
      <w:marRight w:val="0"/>
      <w:marTop w:val="0"/>
      <w:marBottom w:val="0"/>
      <w:divBdr>
        <w:top w:val="none" w:sz="0" w:space="0" w:color="auto"/>
        <w:left w:val="none" w:sz="0" w:space="0" w:color="auto"/>
        <w:bottom w:val="none" w:sz="0" w:space="0" w:color="auto"/>
        <w:right w:val="none" w:sz="0" w:space="0" w:color="auto"/>
      </w:divBdr>
    </w:div>
    <w:div w:id="1692149470">
      <w:bodyDiv w:val="1"/>
      <w:marLeft w:val="0"/>
      <w:marRight w:val="0"/>
      <w:marTop w:val="0"/>
      <w:marBottom w:val="0"/>
      <w:divBdr>
        <w:top w:val="none" w:sz="0" w:space="0" w:color="auto"/>
        <w:left w:val="none" w:sz="0" w:space="0" w:color="auto"/>
        <w:bottom w:val="none" w:sz="0" w:space="0" w:color="auto"/>
        <w:right w:val="none" w:sz="0" w:space="0" w:color="auto"/>
      </w:divBdr>
    </w:div>
    <w:div w:id="1723169851">
      <w:bodyDiv w:val="1"/>
      <w:marLeft w:val="0"/>
      <w:marRight w:val="0"/>
      <w:marTop w:val="0"/>
      <w:marBottom w:val="0"/>
      <w:divBdr>
        <w:top w:val="none" w:sz="0" w:space="0" w:color="auto"/>
        <w:left w:val="none" w:sz="0" w:space="0" w:color="auto"/>
        <w:bottom w:val="none" w:sz="0" w:space="0" w:color="auto"/>
        <w:right w:val="none" w:sz="0" w:space="0" w:color="auto"/>
      </w:divBdr>
    </w:div>
    <w:div w:id="1927348630">
      <w:bodyDiv w:val="1"/>
      <w:marLeft w:val="0"/>
      <w:marRight w:val="0"/>
      <w:marTop w:val="0"/>
      <w:marBottom w:val="0"/>
      <w:divBdr>
        <w:top w:val="none" w:sz="0" w:space="0" w:color="auto"/>
        <w:left w:val="none" w:sz="0" w:space="0" w:color="auto"/>
        <w:bottom w:val="none" w:sz="0" w:space="0" w:color="auto"/>
        <w:right w:val="none" w:sz="0" w:space="0" w:color="auto"/>
      </w:divBdr>
    </w:div>
    <w:div w:id="1982537550">
      <w:bodyDiv w:val="1"/>
      <w:marLeft w:val="0"/>
      <w:marRight w:val="0"/>
      <w:marTop w:val="0"/>
      <w:marBottom w:val="0"/>
      <w:divBdr>
        <w:top w:val="none" w:sz="0" w:space="0" w:color="auto"/>
        <w:left w:val="none" w:sz="0" w:space="0" w:color="auto"/>
        <w:bottom w:val="none" w:sz="0" w:space="0" w:color="auto"/>
        <w:right w:val="none" w:sz="0" w:space="0" w:color="auto"/>
      </w:divBdr>
      <w:divsChild>
        <w:div w:id="1612013124">
          <w:marLeft w:val="0"/>
          <w:marRight w:val="0"/>
          <w:marTop w:val="72"/>
          <w:marBottom w:val="0"/>
          <w:divBdr>
            <w:top w:val="none" w:sz="0" w:space="0" w:color="auto"/>
            <w:left w:val="none" w:sz="0" w:space="0" w:color="auto"/>
            <w:bottom w:val="none" w:sz="0" w:space="0" w:color="auto"/>
            <w:right w:val="none" w:sz="0" w:space="0" w:color="auto"/>
          </w:divBdr>
        </w:div>
      </w:divsChild>
    </w:div>
    <w:div w:id="2045130790">
      <w:bodyDiv w:val="1"/>
      <w:marLeft w:val="0"/>
      <w:marRight w:val="0"/>
      <w:marTop w:val="0"/>
      <w:marBottom w:val="0"/>
      <w:divBdr>
        <w:top w:val="none" w:sz="0" w:space="0" w:color="auto"/>
        <w:left w:val="none" w:sz="0" w:space="0" w:color="auto"/>
        <w:bottom w:val="none" w:sz="0" w:space="0" w:color="auto"/>
        <w:right w:val="none" w:sz="0" w:space="0" w:color="auto"/>
      </w:divBdr>
    </w:div>
    <w:div w:id="20794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p.legalis.pl/document-view.seam?documentId=mfrxilrtg4yteobqgqztqltqmfyc4nbuha2dcmzqhe" TargetMode="External"/><Relationship Id="rId4" Type="http://schemas.openxmlformats.org/officeDocument/2006/relationships/styles" Target="styles.xml"/><Relationship Id="rId9" Type="http://schemas.openxmlformats.org/officeDocument/2006/relationships/hyperlink" Target="https://sip.legalis.pl/document-view.seam?documentId=mfrxilrtg4yteobqgqztqltqmfyc4nbuha2dcmbugy&amp;refSource=hy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5</TotalTime>
  <Pages>41</Pages>
  <Words>12740</Words>
  <Characters>70671</Characters>
  <Application>Microsoft Office Word</Application>
  <DocSecurity>0</DocSecurity>
  <Lines>588</Lines>
  <Paragraphs>166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Bargiel Agnieszka  (DLPK)</dc:creator>
  <cp:keywords/>
  <dc:description/>
  <cp:lastModifiedBy>Pietrzak Ewa</cp:lastModifiedBy>
  <cp:revision>3</cp:revision>
  <cp:lastPrinted>2025-02-28T12:20:00Z</cp:lastPrinted>
  <dcterms:created xsi:type="dcterms:W3CDTF">2025-07-31T11:58:00Z</dcterms:created>
  <dcterms:modified xsi:type="dcterms:W3CDTF">2025-07-31T11:59:00Z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