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FC593" w14:textId="089CD740" w:rsidR="009E78F2" w:rsidRPr="00220ECB" w:rsidRDefault="009E78F2" w:rsidP="00220ECB">
      <w:pPr>
        <w:pStyle w:val="TYTDZOZNoznaczenietytuulubdziau"/>
        <w:spacing w:before="0" w:after="240"/>
        <w:rPr>
          <w:rFonts w:ascii="Times New Roman" w:hAnsi="Times New Roman" w:cs="Times New Roman"/>
        </w:rPr>
      </w:pPr>
      <w:r w:rsidRPr="00220ECB">
        <w:rPr>
          <w:rFonts w:ascii="Times New Roman" w:hAnsi="Times New Roman" w:cs="Times New Roman"/>
        </w:rPr>
        <w:t>UZASADNIENIE</w:t>
      </w:r>
    </w:p>
    <w:p w14:paraId="244B5851" w14:textId="6A31DD49" w:rsidR="00EB1528" w:rsidRPr="00220ECB" w:rsidRDefault="009E78F2" w:rsidP="00220ECB">
      <w:pPr>
        <w:pStyle w:val="NIEARTTEKSTtekstnieartykuowanynppodstprawnarozplubpreambua"/>
        <w:ind w:firstLine="0"/>
        <w:rPr>
          <w:rFonts w:ascii="Times New Roman" w:hAnsi="Times New Roman" w:cs="Times New Roman"/>
          <w:szCs w:val="24"/>
        </w:rPr>
      </w:pPr>
      <w:r w:rsidRPr="00220ECB">
        <w:rPr>
          <w:rFonts w:ascii="Times New Roman" w:hAnsi="Times New Roman" w:cs="Times New Roman"/>
          <w:szCs w:val="24"/>
        </w:rPr>
        <w:t>Projekt ustawy o zmianie ustawy – Prawo o ruchu drogowym oraz niektórych innych ustaw ma na celu zwiększenie poziomu bezpieczeństwa w ruchu drogowym oraz mobilności młodych osób, co przyczyni się do zmniejszenia zjawiska wykluczenia komunikacyjnego. Jednocześnie projekt ustawy odpowiada na oczekiwania społeczne, uwzględniając postulaty instruktorów, egzaminatorów, środowiska kierowców zawodowych</w:t>
      </w:r>
      <w:r w:rsidR="00137C81" w:rsidRPr="00220ECB">
        <w:rPr>
          <w:rFonts w:ascii="Times New Roman" w:hAnsi="Times New Roman" w:cs="Times New Roman"/>
          <w:szCs w:val="24"/>
        </w:rPr>
        <w:t xml:space="preserve"> oraz zatrudniających ich przedsiębiorców wykonujących przewozy drogowe</w:t>
      </w:r>
      <w:r w:rsidRPr="00220ECB">
        <w:rPr>
          <w:rFonts w:ascii="Times New Roman" w:hAnsi="Times New Roman" w:cs="Times New Roman"/>
          <w:szCs w:val="24"/>
        </w:rPr>
        <w:t>.</w:t>
      </w:r>
    </w:p>
    <w:p w14:paraId="5CD09248" w14:textId="4657CE6E" w:rsidR="00E503F2" w:rsidRPr="00220ECB" w:rsidRDefault="00474A79"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t xml:space="preserve">Projektowane rozwiązania prawne </w:t>
      </w:r>
      <w:r w:rsidR="00E503F2" w:rsidRPr="00220ECB">
        <w:rPr>
          <w:rFonts w:ascii="Times New Roman" w:hAnsi="Times New Roman" w:cs="Times New Roman"/>
          <w:szCs w:val="24"/>
        </w:rPr>
        <w:t>wpisują się w kompleksowe działania rządu</w:t>
      </w:r>
      <w:r w:rsidRPr="00220ECB">
        <w:rPr>
          <w:rFonts w:ascii="Times New Roman" w:hAnsi="Times New Roman" w:cs="Times New Roman"/>
          <w:szCs w:val="24"/>
        </w:rPr>
        <w:t xml:space="preserve"> </w:t>
      </w:r>
      <w:r w:rsidR="00E503F2" w:rsidRPr="00220ECB">
        <w:rPr>
          <w:rFonts w:ascii="Times New Roman" w:hAnsi="Times New Roman" w:cs="Times New Roman"/>
          <w:szCs w:val="24"/>
        </w:rPr>
        <w:t xml:space="preserve">dążące do eliminacji (ograniczenia skali) </w:t>
      </w:r>
      <w:proofErr w:type="spellStart"/>
      <w:r w:rsidR="00E503F2" w:rsidRPr="00220ECB">
        <w:rPr>
          <w:rFonts w:ascii="Times New Roman" w:hAnsi="Times New Roman" w:cs="Times New Roman"/>
          <w:szCs w:val="24"/>
        </w:rPr>
        <w:t>zachowań</w:t>
      </w:r>
      <w:proofErr w:type="spellEnd"/>
      <w:r w:rsidR="00E503F2" w:rsidRPr="00220ECB">
        <w:rPr>
          <w:rFonts w:ascii="Times New Roman" w:hAnsi="Times New Roman" w:cs="Times New Roman"/>
          <w:szCs w:val="24"/>
        </w:rPr>
        <w:t xml:space="preserve"> kierujących pojazdami stwarzających bardzo duże ryzyko w ruchu drogowym. Zwiększenie bezpieczeństwa ruchu drogowego, spadek liczby wypadków drogowych oraz liczby ofiar śmiertelnych i rannych w ich wyniku, wzrost świadomości społecznej w zakresie bezpiecznych </w:t>
      </w:r>
      <w:proofErr w:type="spellStart"/>
      <w:r w:rsidR="00E503F2" w:rsidRPr="00220ECB">
        <w:rPr>
          <w:rFonts w:ascii="Times New Roman" w:hAnsi="Times New Roman" w:cs="Times New Roman"/>
          <w:szCs w:val="24"/>
        </w:rPr>
        <w:t>zachowań</w:t>
      </w:r>
      <w:proofErr w:type="spellEnd"/>
      <w:r w:rsidR="00E503F2" w:rsidRPr="00220ECB">
        <w:rPr>
          <w:rFonts w:ascii="Times New Roman" w:hAnsi="Times New Roman" w:cs="Times New Roman"/>
          <w:szCs w:val="24"/>
        </w:rPr>
        <w:t>, a także nabywanie przez młodych uczestników ruchu drogowego właściwych nawyków na drodze to priorytety działań rządu.</w:t>
      </w:r>
    </w:p>
    <w:p w14:paraId="7987F2F0" w14:textId="3DFB4121" w:rsidR="00EB1528" w:rsidRPr="00220ECB" w:rsidRDefault="00137C81" w:rsidP="00220ECB">
      <w:pPr>
        <w:pStyle w:val="NIEARTTEKSTtekstnieartykuowanynppodstprawnarozplubpreambua"/>
        <w:ind w:firstLine="0"/>
        <w:rPr>
          <w:rFonts w:ascii="Times New Roman" w:hAnsi="Times New Roman" w:cs="Times New Roman"/>
          <w:szCs w:val="24"/>
        </w:rPr>
      </w:pPr>
      <w:r w:rsidRPr="00220ECB">
        <w:rPr>
          <w:rFonts w:ascii="Times New Roman" w:hAnsi="Times New Roman" w:cs="Times New Roman"/>
          <w:szCs w:val="24"/>
        </w:rPr>
        <w:t>Projektowana regulacja n</w:t>
      </w:r>
      <w:r w:rsidR="00EB1528" w:rsidRPr="00220ECB">
        <w:rPr>
          <w:rFonts w:ascii="Times New Roman" w:hAnsi="Times New Roman" w:cs="Times New Roman"/>
          <w:szCs w:val="24"/>
        </w:rPr>
        <w:t>oweliz</w:t>
      </w:r>
      <w:r w:rsidRPr="00220ECB">
        <w:rPr>
          <w:rFonts w:ascii="Times New Roman" w:hAnsi="Times New Roman" w:cs="Times New Roman"/>
          <w:szCs w:val="24"/>
        </w:rPr>
        <w:t>uje</w:t>
      </w:r>
      <w:r w:rsidR="00EB1528" w:rsidRPr="00220ECB">
        <w:rPr>
          <w:rFonts w:ascii="Times New Roman" w:hAnsi="Times New Roman" w:cs="Times New Roman"/>
          <w:szCs w:val="24"/>
        </w:rPr>
        <w:t xml:space="preserve"> </w:t>
      </w:r>
      <w:r w:rsidR="00E503F2" w:rsidRPr="00220ECB">
        <w:rPr>
          <w:rFonts w:ascii="Times New Roman" w:hAnsi="Times New Roman" w:cs="Times New Roman"/>
          <w:szCs w:val="24"/>
        </w:rPr>
        <w:t xml:space="preserve">przede wszystkim </w:t>
      </w:r>
      <w:r w:rsidR="00EB1528" w:rsidRPr="00220ECB">
        <w:rPr>
          <w:rFonts w:ascii="Times New Roman" w:hAnsi="Times New Roman" w:cs="Times New Roman"/>
          <w:szCs w:val="24"/>
        </w:rPr>
        <w:t>obowiązując</w:t>
      </w:r>
      <w:r w:rsidRPr="00220ECB">
        <w:rPr>
          <w:rFonts w:ascii="Times New Roman" w:hAnsi="Times New Roman" w:cs="Times New Roman"/>
          <w:szCs w:val="24"/>
        </w:rPr>
        <w:t>e</w:t>
      </w:r>
      <w:r w:rsidR="00EB1528" w:rsidRPr="00220ECB">
        <w:rPr>
          <w:rFonts w:ascii="Times New Roman" w:hAnsi="Times New Roman" w:cs="Times New Roman"/>
          <w:szCs w:val="24"/>
        </w:rPr>
        <w:t xml:space="preserve"> przepis</w:t>
      </w:r>
      <w:r w:rsidRPr="00220ECB">
        <w:rPr>
          <w:rFonts w:ascii="Times New Roman" w:hAnsi="Times New Roman" w:cs="Times New Roman"/>
          <w:szCs w:val="24"/>
        </w:rPr>
        <w:t>y</w:t>
      </w:r>
      <w:r w:rsidR="00EB1528" w:rsidRPr="00220ECB">
        <w:rPr>
          <w:rFonts w:ascii="Times New Roman" w:hAnsi="Times New Roman" w:cs="Times New Roman"/>
          <w:szCs w:val="24"/>
        </w:rPr>
        <w:t xml:space="preserve"> </w:t>
      </w:r>
      <w:r w:rsidR="00E503F2" w:rsidRPr="00220ECB">
        <w:rPr>
          <w:rFonts w:ascii="Times New Roman" w:hAnsi="Times New Roman" w:cs="Times New Roman"/>
          <w:szCs w:val="24"/>
        </w:rPr>
        <w:t>ustawy z dnia 20</w:t>
      </w:r>
      <w:r w:rsidR="005B650C">
        <w:rPr>
          <w:rFonts w:ascii="Times New Roman" w:hAnsi="Times New Roman" w:cs="Times New Roman"/>
          <w:szCs w:val="24"/>
        </w:rPr>
        <w:t> </w:t>
      </w:r>
      <w:r w:rsidR="00E503F2" w:rsidRPr="00220ECB">
        <w:rPr>
          <w:rFonts w:ascii="Times New Roman" w:hAnsi="Times New Roman" w:cs="Times New Roman"/>
          <w:szCs w:val="24"/>
        </w:rPr>
        <w:t>czerwca 1997 r. – Prawo o ruchu drogowym (Dz. U. z 2024 r. poz. 1251</w:t>
      </w:r>
      <w:r w:rsidR="00C027BB">
        <w:rPr>
          <w:rFonts w:ascii="Times New Roman" w:hAnsi="Times New Roman" w:cs="Times New Roman"/>
          <w:szCs w:val="24"/>
        </w:rPr>
        <w:t xml:space="preserve">, z </w:t>
      </w:r>
      <w:proofErr w:type="spellStart"/>
      <w:r w:rsidR="00C027BB">
        <w:rPr>
          <w:rFonts w:ascii="Times New Roman" w:hAnsi="Times New Roman" w:cs="Times New Roman"/>
          <w:szCs w:val="24"/>
        </w:rPr>
        <w:t>późn</w:t>
      </w:r>
      <w:proofErr w:type="spellEnd"/>
      <w:r w:rsidR="00C027BB">
        <w:rPr>
          <w:rFonts w:ascii="Times New Roman" w:hAnsi="Times New Roman" w:cs="Times New Roman"/>
          <w:szCs w:val="24"/>
        </w:rPr>
        <w:t>. zm.</w:t>
      </w:r>
      <w:r w:rsidR="00E503F2" w:rsidRPr="00220ECB">
        <w:rPr>
          <w:rFonts w:ascii="Times New Roman" w:hAnsi="Times New Roman" w:cs="Times New Roman"/>
          <w:szCs w:val="24"/>
        </w:rPr>
        <w:t xml:space="preserve">) oraz </w:t>
      </w:r>
      <w:r w:rsidR="00EB1528" w:rsidRPr="00220ECB">
        <w:rPr>
          <w:rFonts w:ascii="Times New Roman" w:hAnsi="Times New Roman" w:cs="Times New Roman"/>
          <w:szCs w:val="24"/>
        </w:rPr>
        <w:t xml:space="preserve">ustawy </w:t>
      </w:r>
      <w:r w:rsidR="00CC1AA3" w:rsidRPr="00220ECB">
        <w:rPr>
          <w:rFonts w:ascii="Times New Roman" w:hAnsi="Times New Roman" w:cs="Times New Roman"/>
          <w:szCs w:val="24"/>
        </w:rPr>
        <w:t xml:space="preserve">z dnia 5 stycznia 2011 r. </w:t>
      </w:r>
      <w:r w:rsidR="00EB1528" w:rsidRPr="00220ECB">
        <w:rPr>
          <w:rFonts w:ascii="Times New Roman" w:hAnsi="Times New Roman" w:cs="Times New Roman"/>
          <w:szCs w:val="24"/>
        </w:rPr>
        <w:t xml:space="preserve">o kierujących pojazdami </w:t>
      </w:r>
      <w:r w:rsidR="00CC1AA3" w:rsidRPr="00220ECB">
        <w:rPr>
          <w:rFonts w:ascii="Times New Roman" w:hAnsi="Times New Roman" w:cs="Times New Roman"/>
          <w:szCs w:val="24"/>
        </w:rPr>
        <w:t xml:space="preserve">(Dz. U. z 2024 r. poz. 1210, z </w:t>
      </w:r>
      <w:proofErr w:type="spellStart"/>
      <w:r w:rsidR="00CC1AA3" w:rsidRPr="00220ECB">
        <w:rPr>
          <w:rFonts w:ascii="Times New Roman" w:hAnsi="Times New Roman" w:cs="Times New Roman"/>
          <w:szCs w:val="24"/>
        </w:rPr>
        <w:t>późn</w:t>
      </w:r>
      <w:proofErr w:type="spellEnd"/>
      <w:r w:rsidR="00CC1AA3" w:rsidRPr="00220ECB">
        <w:rPr>
          <w:rFonts w:ascii="Times New Roman" w:hAnsi="Times New Roman" w:cs="Times New Roman"/>
          <w:szCs w:val="24"/>
        </w:rPr>
        <w:t>. zm.)</w:t>
      </w:r>
      <w:r w:rsidR="007D662A" w:rsidRPr="00220ECB">
        <w:rPr>
          <w:rFonts w:ascii="Times New Roman" w:hAnsi="Times New Roman" w:cs="Times New Roman"/>
          <w:szCs w:val="24"/>
        </w:rPr>
        <w:t>,</w:t>
      </w:r>
      <w:r w:rsidR="00CC1AA3" w:rsidRPr="00220ECB">
        <w:rPr>
          <w:rFonts w:ascii="Times New Roman" w:hAnsi="Times New Roman" w:cs="Times New Roman"/>
          <w:szCs w:val="24"/>
        </w:rPr>
        <w:t xml:space="preserve"> </w:t>
      </w:r>
      <w:r w:rsidR="00E503F2" w:rsidRPr="00220ECB">
        <w:rPr>
          <w:rFonts w:ascii="Times New Roman" w:hAnsi="Times New Roman" w:cs="Times New Roman"/>
          <w:szCs w:val="24"/>
        </w:rPr>
        <w:t>wdrażając</w:t>
      </w:r>
      <w:r w:rsidRPr="00220ECB">
        <w:rPr>
          <w:rFonts w:ascii="Times New Roman" w:hAnsi="Times New Roman" w:cs="Times New Roman"/>
          <w:szCs w:val="24"/>
        </w:rPr>
        <w:t xml:space="preserve"> do polskiego porządku prawnego </w:t>
      </w:r>
      <w:r w:rsidR="00E503F2" w:rsidRPr="00220ECB">
        <w:rPr>
          <w:rFonts w:ascii="Times New Roman" w:hAnsi="Times New Roman" w:cs="Times New Roman"/>
          <w:szCs w:val="24"/>
        </w:rPr>
        <w:t>rozwiązania</w:t>
      </w:r>
      <w:r w:rsidRPr="00220ECB">
        <w:rPr>
          <w:rFonts w:ascii="Times New Roman" w:hAnsi="Times New Roman" w:cs="Times New Roman"/>
          <w:szCs w:val="24"/>
        </w:rPr>
        <w:t xml:space="preserve"> </w:t>
      </w:r>
      <w:r w:rsidR="00E503F2" w:rsidRPr="00220ECB">
        <w:rPr>
          <w:rFonts w:ascii="Times New Roman" w:hAnsi="Times New Roman" w:cs="Times New Roman"/>
          <w:szCs w:val="24"/>
        </w:rPr>
        <w:t xml:space="preserve">mające na celu </w:t>
      </w:r>
      <w:r w:rsidR="007D662A" w:rsidRPr="00220ECB">
        <w:rPr>
          <w:rFonts w:ascii="Times New Roman" w:hAnsi="Times New Roman" w:cs="Times New Roman"/>
          <w:szCs w:val="24"/>
        </w:rPr>
        <w:t xml:space="preserve">m.in. </w:t>
      </w:r>
      <w:r w:rsidR="00E503F2" w:rsidRPr="00220ECB">
        <w:rPr>
          <w:rFonts w:ascii="Times New Roman" w:hAnsi="Times New Roman" w:cs="Times New Roman"/>
          <w:szCs w:val="24"/>
        </w:rPr>
        <w:t>walkę</w:t>
      </w:r>
      <w:r w:rsidRPr="00220ECB">
        <w:rPr>
          <w:rFonts w:ascii="Times New Roman" w:hAnsi="Times New Roman" w:cs="Times New Roman"/>
          <w:szCs w:val="24"/>
        </w:rPr>
        <w:t xml:space="preserve"> z deficytem kierowców zawodowych, </w:t>
      </w:r>
      <w:r w:rsidR="00EB1528" w:rsidRPr="00220ECB">
        <w:rPr>
          <w:rFonts w:ascii="Times New Roman" w:hAnsi="Times New Roman" w:cs="Times New Roman"/>
          <w:szCs w:val="24"/>
        </w:rPr>
        <w:t>przy jednoczesnym zachowaniu harmonizacji przepisów t</w:t>
      </w:r>
      <w:r w:rsidR="007D662A" w:rsidRPr="00220ECB">
        <w:rPr>
          <w:rFonts w:ascii="Times New Roman" w:hAnsi="Times New Roman" w:cs="Times New Roman"/>
          <w:szCs w:val="24"/>
        </w:rPr>
        <w:t>ych</w:t>
      </w:r>
      <w:r w:rsidR="00EB1528" w:rsidRPr="00220ECB">
        <w:rPr>
          <w:rFonts w:ascii="Times New Roman" w:hAnsi="Times New Roman" w:cs="Times New Roman"/>
          <w:szCs w:val="24"/>
        </w:rPr>
        <w:t xml:space="preserve"> ustaw z prawem UE</w:t>
      </w:r>
      <w:r w:rsidR="007D662A" w:rsidRPr="00220ECB">
        <w:rPr>
          <w:rFonts w:ascii="Times New Roman" w:hAnsi="Times New Roman" w:cs="Times New Roman"/>
          <w:szCs w:val="24"/>
        </w:rPr>
        <w:t>,</w:t>
      </w:r>
      <w:r w:rsidR="00EB1528" w:rsidRPr="00220ECB">
        <w:rPr>
          <w:rFonts w:ascii="Times New Roman" w:hAnsi="Times New Roman" w:cs="Times New Roman"/>
          <w:szCs w:val="24"/>
        </w:rPr>
        <w:t xml:space="preserve"> tj. dyrektywą 2006/126/WE Parlamentu Europejskiego i Rady z dnia 20 grudnia 2006 r. w sprawie praw jazdy </w:t>
      </w:r>
      <w:r w:rsidR="00324A05" w:rsidRPr="00220ECB">
        <w:rPr>
          <w:rFonts w:ascii="Times New Roman" w:hAnsi="Times New Roman" w:cs="Times New Roman"/>
          <w:szCs w:val="24"/>
        </w:rPr>
        <w:t xml:space="preserve">(przekształcenie) </w:t>
      </w:r>
      <w:r w:rsidR="00EB1528" w:rsidRPr="00220ECB">
        <w:rPr>
          <w:rFonts w:ascii="Times New Roman" w:hAnsi="Times New Roman" w:cs="Times New Roman"/>
          <w:szCs w:val="24"/>
        </w:rPr>
        <w:t xml:space="preserve">(Dz. Urz. UE L 403 z 30.12.2006, str. 18, z </w:t>
      </w:r>
      <w:proofErr w:type="spellStart"/>
      <w:r w:rsidR="00EB1528" w:rsidRPr="00220ECB">
        <w:rPr>
          <w:rFonts w:ascii="Times New Roman" w:hAnsi="Times New Roman" w:cs="Times New Roman"/>
          <w:szCs w:val="24"/>
        </w:rPr>
        <w:t>późn</w:t>
      </w:r>
      <w:proofErr w:type="spellEnd"/>
      <w:r w:rsidR="00EB1528" w:rsidRPr="00220ECB">
        <w:rPr>
          <w:rFonts w:ascii="Times New Roman" w:hAnsi="Times New Roman" w:cs="Times New Roman"/>
          <w:szCs w:val="24"/>
        </w:rPr>
        <w:t xml:space="preserve">. zm.). Projektowana ustawa nowelizuje również </w:t>
      </w:r>
      <w:r w:rsidR="007D662A" w:rsidRPr="00220ECB">
        <w:rPr>
          <w:rFonts w:ascii="Times New Roman" w:hAnsi="Times New Roman" w:cs="Times New Roman"/>
          <w:szCs w:val="24"/>
        </w:rPr>
        <w:t xml:space="preserve">w ww. celu </w:t>
      </w:r>
      <w:r w:rsidR="00EB1528" w:rsidRPr="00220ECB">
        <w:rPr>
          <w:rFonts w:ascii="Times New Roman" w:hAnsi="Times New Roman" w:cs="Times New Roman"/>
          <w:szCs w:val="24"/>
        </w:rPr>
        <w:t xml:space="preserve">przepisy ustawy z dnia 6 września 2001 r. o transporcie drogowym (Dz. U. z 2024 r. poz. 1539, </w:t>
      </w:r>
      <w:r w:rsidR="00CC1AA3" w:rsidRPr="00220ECB">
        <w:rPr>
          <w:rFonts w:ascii="Times New Roman" w:hAnsi="Times New Roman" w:cs="Times New Roman"/>
          <w:szCs w:val="24"/>
        </w:rPr>
        <w:t xml:space="preserve">z </w:t>
      </w:r>
      <w:proofErr w:type="spellStart"/>
      <w:r w:rsidR="00CC1AA3" w:rsidRPr="00220ECB">
        <w:rPr>
          <w:rFonts w:ascii="Times New Roman" w:hAnsi="Times New Roman" w:cs="Times New Roman"/>
          <w:szCs w:val="24"/>
        </w:rPr>
        <w:t>późn</w:t>
      </w:r>
      <w:proofErr w:type="spellEnd"/>
      <w:r w:rsidR="00CC1AA3" w:rsidRPr="00220ECB">
        <w:rPr>
          <w:rFonts w:ascii="Times New Roman" w:hAnsi="Times New Roman" w:cs="Times New Roman"/>
          <w:szCs w:val="24"/>
        </w:rPr>
        <w:t>. zm.</w:t>
      </w:r>
      <w:r w:rsidR="00EB1528" w:rsidRPr="00220ECB">
        <w:rPr>
          <w:rFonts w:ascii="Times New Roman" w:hAnsi="Times New Roman" w:cs="Times New Roman"/>
          <w:szCs w:val="24"/>
        </w:rPr>
        <w:t>) w kwestii obniżeni</w:t>
      </w:r>
      <w:r w:rsidR="00CC1AA3" w:rsidRPr="00220ECB">
        <w:rPr>
          <w:rFonts w:ascii="Times New Roman" w:hAnsi="Times New Roman" w:cs="Times New Roman"/>
          <w:szCs w:val="24"/>
        </w:rPr>
        <w:t>a</w:t>
      </w:r>
      <w:r w:rsidR="00EB1528" w:rsidRPr="00220ECB">
        <w:rPr>
          <w:rFonts w:ascii="Times New Roman" w:hAnsi="Times New Roman" w:cs="Times New Roman"/>
          <w:szCs w:val="24"/>
        </w:rPr>
        <w:t xml:space="preserve"> minimalnego wieku kierowcy prowadzącego pojazd, dla którego wymaga się odpowiednio prawa jazdy kategorii D i D+E lub D1, D1+E, co umożliwia dyrektywa Parlamentu Europejskiego i Rady (UE) 2022/2561 z dnia 14 grudnia 2022 r. w sprawie wstępnej kwalifikacji i okresowego szkolenia kierowców niektórych pojazdów drogowych do przewozu rzeczy lub osób (ujednolicenie) (Dz. Urz. UE L 330 z 23.12.2022, s</w:t>
      </w:r>
      <w:r w:rsidR="00C027BB">
        <w:rPr>
          <w:rFonts w:ascii="Times New Roman" w:hAnsi="Times New Roman" w:cs="Times New Roman"/>
          <w:szCs w:val="24"/>
        </w:rPr>
        <w:t>tr</w:t>
      </w:r>
      <w:r w:rsidR="00EB1528" w:rsidRPr="00220ECB">
        <w:rPr>
          <w:rFonts w:ascii="Times New Roman" w:hAnsi="Times New Roman" w:cs="Times New Roman"/>
          <w:szCs w:val="24"/>
        </w:rPr>
        <w:t>. 46</w:t>
      </w:r>
      <w:r w:rsidR="00C027BB">
        <w:rPr>
          <w:rFonts w:ascii="Times New Roman" w:hAnsi="Times New Roman" w:cs="Times New Roman"/>
          <w:szCs w:val="24"/>
        </w:rPr>
        <w:t xml:space="preserve">, z </w:t>
      </w:r>
      <w:proofErr w:type="spellStart"/>
      <w:r w:rsidR="00C027BB">
        <w:rPr>
          <w:rFonts w:ascii="Times New Roman" w:hAnsi="Times New Roman" w:cs="Times New Roman"/>
          <w:szCs w:val="24"/>
        </w:rPr>
        <w:t>późn</w:t>
      </w:r>
      <w:proofErr w:type="spellEnd"/>
      <w:r w:rsidR="00C027BB">
        <w:rPr>
          <w:rFonts w:ascii="Times New Roman" w:hAnsi="Times New Roman" w:cs="Times New Roman"/>
          <w:szCs w:val="24"/>
        </w:rPr>
        <w:t>. zm.</w:t>
      </w:r>
      <w:r w:rsidR="00EB1528" w:rsidRPr="00220ECB">
        <w:rPr>
          <w:rFonts w:ascii="Times New Roman" w:hAnsi="Times New Roman" w:cs="Times New Roman"/>
          <w:szCs w:val="24"/>
        </w:rPr>
        <w:t>).</w:t>
      </w:r>
    </w:p>
    <w:p w14:paraId="6F7FE762" w14:textId="7AAA127C" w:rsidR="009E78F2" w:rsidRPr="00220ECB" w:rsidRDefault="00EB1528" w:rsidP="00220ECB">
      <w:pPr>
        <w:pStyle w:val="NIEARTTEKSTtekstnieartykuowanynppodstprawnarozplubpreambua"/>
        <w:ind w:firstLine="0"/>
        <w:rPr>
          <w:rFonts w:ascii="Times New Roman" w:hAnsi="Times New Roman" w:cs="Times New Roman"/>
          <w:szCs w:val="24"/>
          <w:u w:val="single"/>
        </w:rPr>
      </w:pPr>
      <w:r w:rsidRPr="00220ECB">
        <w:rPr>
          <w:rFonts w:ascii="Times New Roman" w:hAnsi="Times New Roman" w:cs="Times New Roman"/>
          <w:szCs w:val="24"/>
          <w:u w:val="single"/>
        </w:rPr>
        <w:t>Podkreślenia wymaga, że przedmiotowe dyrektywy są w całości wdrożone do polskiego prawa, a nowelizowane przepisy ustawy</w:t>
      </w:r>
      <w:r w:rsidR="002F61BD" w:rsidRPr="00220ECB">
        <w:rPr>
          <w:rFonts w:ascii="Times New Roman" w:hAnsi="Times New Roman" w:cs="Times New Roman"/>
          <w:szCs w:val="24"/>
          <w:u w:val="single"/>
        </w:rPr>
        <w:t xml:space="preserve"> z dnia 5 stycznia 2011 r.</w:t>
      </w:r>
      <w:r w:rsidRPr="00220ECB">
        <w:rPr>
          <w:rFonts w:ascii="Times New Roman" w:hAnsi="Times New Roman" w:cs="Times New Roman"/>
          <w:szCs w:val="24"/>
          <w:u w:val="single"/>
        </w:rPr>
        <w:t xml:space="preserve"> o kierujących pojazdami i ustawy </w:t>
      </w:r>
      <w:r w:rsidR="001A31F4">
        <w:rPr>
          <w:rFonts w:ascii="Times New Roman" w:hAnsi="Times New Roman" w:cs="Times New Roman"/>
          <w:szCs w:val="24"/>
          <w:u w:val="single"/>
        </w:rPr>
        <w:t xml:space="preserve">z dnia </w:t>
      </w:r>
      <w:r w:rsidR="001A31F4" w:rsidRPr="00C2038D">
        <w:rPr>
          <w:rFonts w:ascii="Times New Roman" w:hAnsi="Times New Roman" w:cs="Times New Roman"/>
          <w:szCs w:val="24"/>
        </w:rPr>
        <w:t xml:space="preserve">6 września 2001 r. </w:t>
      </w:r>
      <w:r w:rsidRPr="00220ECB">
        <w:rPr>
          <w:rFonts w:ascii="Times New Roman" w:hAnsi="Times New Roman" w:cs="Times New Roman"/>
          <w:szCs w:val="24"/>
          <w:u w:val="single"/>
        </w:rPr>
        <w:t>o transporcie drogowym są w pełni zgodne z postanowieniami wymienionych wyżej dyrektyw.</w:t>
      </w:r>
    </w:p>
    <w:p w14:paraId="767685F7" w14:textId="751A416E" w:rsidR="007D662A" w:rsidRPr="00220ECB" w:rsidRDefault="007D662A" w:rsidP="00220ECB">
      <w:pPr>
        <w:pStyle w:val="ARTartustawynprozporzdzenia"/>
        <w:ind w:firstLine="0"/>
        <w:rPr>
          <w:rFonts w:ascii="Times New Roman" w:hAnsi="Times New Roman" w:cs="Times New Roman"/>
          <w:b/>
          <w:szCs w:val="24"/>
        </w:rPr>
      </w:pPr>
      <w:r w:rsidRPr="00220ECB">
        <w:rPr>
          <w:rFonts w:ascii="Times New Roman" w:hAnsi="Times New Roman" w:cs="Times New Roman"/>
          <w:b/>
          <w:szCs w:val="24"/>
        </w:rPr>
        <w:lastRenderedPageBreak/>
        <w:t xml:space="preserve">W ustawie z dnia 20 czerwca </w:t>
      </w:r>
      <w:r w:rsidR="00DC0D34" w:rsidRPr="00220ECB">
        <w:rPr>
          <w:rFonts w:ascii="Times New Roman" w:hAnsi="Times New Roman" w:cs="Times New Roman"/>
          <w:b/>
          <w:szCs w:val="24"/>
        </w:rPr>
        <w:t>1997 r</w:t>
      </w:r>
      <w:r w:rsidR="00080594">
        <w:rPr>
          <w:rFonts w:ascii="Times New Roman" w:hAnsi="Times New Roman" w:cs="Times New Roman"/>
          <w:b/>
          <w:szCs w:val="24"/>
        </w:rPr>
        <w:t>.</w:t>
      </w:r>
      <w:r w:rsidR="00DC0D34" w:rsidRPr="00220ECB">
        <w:rPr>
          <w:rFonts w:ascii="Times New Roman" w:hAnsi="Times New Roman" w:cs="Times New Roman"/>
          <w:b/>
          <w:szCs w:val="24"/>
        </w:rPr>
        <w:t xml:space="preserve"> </w:t>
      </w:r>
      <w:r w:rsidR="00A93A25">
        <w:rPr>
          <w:rFonts w:ascii="Times New Roman" w:hAnsi="Times New Roman" w:cs="Times New Roman"/>
          <w:b/>
          <w:szCs w:val="24"/>
        </w:rPr>
        <w:t>–</w:t>
      </w:r>
      <w:r w:rsidR="00DC0D34" w:rsidRPr="00220ECB">
        <w:rPr>
          <w:rFonts w:ascii="Times New Roman" w:hAnsi="Times New Roman" w:cs="Times New Roman"/>
          <w:b/>
          <w:szCs w:val="24"/>
        </w:rPr>
        <w:t xml:space="preserve"> </w:t>
      </w:r>
      <w:r w:rsidRPr="00220ECB">
        <w:rPr>
          <w:rFonts w:ascii="Times New Roman" w:hAnsi="Times New Roman" w:cs="Times New Roman"/>
          <w:b/>
          <w:szCs w:val="24"/>
        </w:rPr>
        <w:t xml:space="preserve">Prawo o ruchu drogowym wprowadza się następujące </w:t>
      </w:r>
      <w:r w:rsidR="00EE112B" w:rsidRPr="00220ECB">
        <w:rPr>
          <w:rFonts w:ascii="Times New Roman" w:hAnsi="Times New Roman" w:cs="Times New Roman"/>
          <w:b/>
          <w:szCs w:val="24"/>
        </w:rPr>
        <w:t xml:space="preserve">główne </w:t>
      </w:r>
      <w:r w:rsidRPr="00220ECB">
        <w:rPr>
          <w:rFonts w:ascii="Times New Roman" w:hAnsi="Times New Roman" w:cs="Times New Roman"/>
          <w:b/>
          <w:szCs w:val="24"/>
        </w:rPr>
        <w:t>zmiany:</w:t>
      </w:r>
    </w:p>
    <w:p w14:paraId="6AF2E5C7" w14:textId="13511223" w:rsidR="007D662A" w:rsidRPr="00220ECB" w:rsidRDefault="00107D56" w:rsidP="00220ECB">
      <w:pPr>
        <w:pStyle w:val="ARTartustawynprozporzdzenia"/>
        <w:numPr>
          <w:ilvl w:val="0"/>
          <w:numId w:val="32"/>
        </w:numPr>
        <w:spacing w:before="0"/>
        <w:ind w:left="350" w:hanging="357"/>
        <w:rPr>
          <w:rFonts w:ascii="Times New Roman" w:hAnsi="Times New Roman" w:cs="Times New Roman"/>
          <w:szCs w:val="24"/>
        </w:rPr>
      </w:pPr>
      <w:r w:rsidRPr="00220ECB">
        <w:rPr>
          <w:rFonts w:ascii="Times New Roman" w:hAnsi="Times New Roman" w:cs="Times New Roman"/>
          <w:szCs w:val="24"/>
          <w:u w:val="single"/>
        </w:rPr>
        <w:t>Z</w:t>
      </w:r>
      <w:r w:rsidR="008C4F16" w:rsidRPr="00220ECB">
        <w:rPr>
          <w:rFonts w:ascii="Times New Roman" w:hAnsi="Times New Roman" w:cs="Times New Roman"/>
          <w:szCs w:val="24"/>
          <w:u w:val="single"/>
        </w:rPr>
        <w:t>większono dopuszczalną prędkość ciągników rolniczych z 30 km/h do 40 km/h,</w:t>
      </w:r>
      <w:r w:rsidR="008C4F16" w:rsidRPr="00220ECB">
        <w:rPr>
          <w:rFonts w:ascii="Times New Roman" w:hAnsi="Times New Roman" w:cs="Times New Roman"/>
          <w:szCs w:val="24"/>
        </w:rPr>
        <w:t xml:space="preserve"> </w:t>
      </w:r>
      <w:r w:rsidR="00AE7451" w:rsidRPr="00220ECB">
        <w:rPr>
          <w:rFonts w:ascii="Times New Roman" w:hAnsi="Times New Roman" w:cs="Times New Roman"/>
          <w:szCs w:val="24"/>
        </w:rPr>
        <w:t>u</w:t>
      </w:r>
      <w:r w:rsidR="007D662A" w:rsidRPr="00220ECB">
        <w:rPr>
          <w:rFonts w:ascii="Times New Roman" w:hAnsi="Times New Roman" w:cs="Times New Roman"/>
          <w:szCs w:val="24"/>
        </w:rPr>
        <w:t xml:space="preserve">względniając </w:t>
      </w:r>
      <w:r w:rsidR="008C4F16" w:rsidRPr="00220ECB">
        <w:rPr>
          <w:rFonts w:ascii="Times New Roman" w:hAnsi="Times New Roman" w:cs="Times New Roman"/>
          <w:szCs w:val="24"/>
        </w:rPr>
        <w:t xml:space="preserve">rozwój technologiczny tych pojazdów, </w:t>
      </w:r>
      <w:r w:rsidR="007D662A" w:rsidRPr="00220ECB">
        <w:rPr>
          <w:rFonts w:ascii="Times New Roman" w:hAnsi="Times New Roman" w:cs="Times New Roman"/>
          <w:szCs w:val="24"/>
        </w:rPr>
        <w:t xml:space="preserve">względy bezpieczeństwa w ruchu drogowym oraz </w:t>
      </w:r>
      <w:r w:rsidR="008C4F16" w:rsidRPr="00220ECB">
        <w:rPr>
          <w:rFonts w:ascii="Times New Roman" w:hAnsi="Times New Roman" w:cs="Times New Roman"/>
          <w:szCs w:val="24"/>
        </w:rPr>
        <w:t>realizując postulaty środowiska rolników</w:t>
      </w:r>
      <w:r w:rsidR="00434B27" w:rsidRPr="00220ECB">
        <w:rPr>
          <w:rFonts w:ascii="Times New Roman" w:hAnsi="Times New Roman" w:cs="Times New Roman"/>
          <w:szCs w:val="24"/>
        </w:rPr>
        <w:t>.</w:t>
      </w:r>
    </w:p>
    <w:p w14:paraId="4DF55067" w14:textId="7ACE712A" w:rsidR="003B6B9A" w:rsidRPr="00220ECB" w:rsidRDefault="00107D56" w:rsidP="00220ECB">
      <w:pPr>
        <w:pStyle w:val="ARTartustawynprozporzdzenia"/>
        <w:numPr>
          <w:ilvl w:val="0"/>
          <w:numId w:val="32"/>
        </w:numPr>
        <w:spacing w:before="0"/>
        <w:ind w:left="350" w:hanging="357"/>
        <w:rPr>
          <w:rFonts w:ascii="Times New Roman" w:hAnsi="Times New Roman" w:cs="Times New Roman"/>
          <w:szCs w:val="24"/>
        </w:rPr>
      </w:pPr>
      <w:r w:rsidRPr="00220ECB">
        <w:rPr>
          <w:rFonts w:ascii="Times New Roman" w:hAnsi="Times New Roman"/>
          <w:szCs w:val="24"/>
          <w:u w:val="single"/>
        </w:rPr>
        <w:t>Z</w:t>
      </w:r>
      <w:r w:rsidR="007D662A" w:rsidRPr="00220ECB">
        <w:rPr>
          <w:rFonts w:ascii="Times New Roman" w:hAnsi="Times New Roman"/>
          <w:szCs w:val="24"/>
          <w:u w:val="single"/>
        </w:rPr>
        <w:t>większ</w:t>
      </w:r>
      <w:r w:rsidRPr="00220ECB">
        <w:rPr>
          <w:rFonts w:ascii="Times New Roman" w:hAnsi="Times New Roman"/>
          <w:szCs w:val="24"/>
          <w:u w:val="single"/>
        </w:rPr>
        <w:t>ono</w:t>
      </w:r>
      <w:r w:rsidR="007D662A" w:rsidRPr="00220ECB">
        <w:rPr>
          <w:rFonts w:ascii="Times New Roman" w:hAnsi="Times New Roman"/>
          <w:szCs w:val="24"/>
          <w:u w:val="single"/>
        </w:rPr>
        <w:t xml:space="preserve"> liczb</w:t>
      </w:r>
      <w:r w:rsidRPr="00220ECB">
        <w:rPr>
          <w:rFonts w:ascii="Times New Roman" w:hAnsi="Times New Roman"/>
          <w:szCs w:val="24"/>
          <w:u w:val="single"/>
        </w:rPr>
        <w:t>ę</w:t>
      </w:r>
      <w:r w:rsidR="007D662A" w:rsidRPr="00220ECB">
        <w:rPr>
          <w:rFonts w:ascii="Times New Roman" w:hAnsi="Times New Roman"/>
          <w:szCs w:val="24"/>
          <w:u w:val="single"/>
        </w:rPr>
        <w:t xml:space="preserve"> pojazdów Sił Zbrojnych Rzeczypospolitej Polskiej biorących udział w przejeździe kolumny do więcej niż 10 pojazdów oraz ujednoli</w:t>
      </w:r>
      <w:r w:rsidRPr="00220ECB">
        <w:rPr>
          <w:rFonts w:ascii="Times New Roman" w:hAnsi="Times New Roman"/>
          <w:szCs w:val="24"/>
          <w:u w:val="single"/>
        </w:rPr>
        <w:t>cono</w:t>
      </w:r>
      <w:r w:rsidR="007D662A" w:rsidRPr="00220ECB">
        <w:rPr>
          <w:rFonts w:ascii="Times New Roman" w:hAnsi="Times New Roman"/>
          <w:szCs w:val="24"/>
          <w:u w:val="single"/>
        </w:rPr>
        <w:t xml:space="preserve"> terminologię w zakresie odnoszącym się do pojazdów Sił Zbrojnych Rzeczypospolitej Polskiej</w:t>
      </w:r>
      <w:r w:rsidR="008D3CFF">
        <w:rPr>
          <w:rFonts w:ascii="Times New Roman" w:hAnsi="Times New Roman"/>
          <w:szCs w:val="24"/>
          <w:u w:val="single"/>
        </w:rPr>
        <w:t>,</w:t>
      </w:r>
      <w:r w:rsidR="007D662A" w:rsidRPr="00220ECB">
        <w:rPr>
          <w:rFonts w:ascii="Times New Roman" w:hAnsi="Times New Roman"/>
          <w:szCs w:val="24"/>
          <w:u w:val="single"/>
        </w:rPr>
        <w:t xml:space="preserve"> </w:t>
      </w:r>
      <w:r w:rsidRPr="00220ECB">
        <w:rPr>
          <w:rFonts w:ascii="Times New Roman" w:hAnsi="Times New Roman"/>
          <w:szCs w:val="24"/>
          <w:u w:val="single"/>
        </w:rPr>
        <w:t>uzupełniając dotychczasowe regulacje o</w:t>
      </w:r>
      <w:r w:rsidR="007D662A" w:rsidRPr="00220ECB">
        <w:rPr>
          <w:rFonts w:ascii="Times New Roman" w:hAnsi="Times New Roman"/>
          <w:szCs w:val="24"/>
          <w:u w:val="single"/>
        </w:rPr>
        <w:t xml:space="preserve"> pojazdy pobrane w ramach świadczeń na rzecz obrony.</w:t>
      </w:r>
      <w:r w:rsidR="007B7A8F" w:rsidRPr="00220ECB">
        <w:rPr>
          <w:rFonts w:ascii="Times New Roman" w:hAnsi="Times New Roman" w:cs="Times New Roman"/>
          <w:szCs w:val="24"/>
        </w:rPr>
        <w:t xml:space="preserve"> </w:t>
      </w:r>
      <w:r w:rsidRPr="00220ECB">
        <w:rPr>
          <w:rFonts w:ascii="Times New Roman" w:hAnsi="Times New Roman" w:cs="Times New Roman"/>
          <w:szCs w:val="24"/>
        </w:rPr>
        <w:t>Mając na uwadze potrzebę zapewnienia jak największej mobilności i sprawności organizacji działań związanych z obronnością kraju</w:t>
      </w:r>
      <w:r w:rsidR="008D3CFF">
        <w:rPr>
          <w:rFonts w:ascii="Times New Roman" w:hAnsi="Times New Roman" w:cs="Times New Roman"/>
          <w:szCs w:val="24"/>
        </w:rPr>
        <w:t>,</w:t>
      </w:r>
      <w:r w:rsidRPr="00220ECB">
        <w:rPr>
          <w:rFonts w:ascii="Times New Roman" w:hAnsi="Times New Roman" w:cs="Times New Roman"/>
          <w:szCs w:val="24"/>
        </w:rPr>
        <w:t xml:space="preserve"> </w:t>
      </w:r>
      <w:r w:rsidR="00EE0D9A" w:rsidRPr="00220ECB">
        <w:rPr>
          <w:rFonts w:ascii="Times New Roman" w:hAnsi="Times New Roman" w:cs="Times New Roman"/>
          <w:szCs w:val="24"/>
        </w:rPr>
        <w:t xml:space="preserve">rozszerzenie uprawnień w </w:t>
      </w:r>
      <w:r w:rsidRPr="00220ECB">
        <w:rPr>
          <w:rFonts w:ascii="Times New Roman" w:hAnsi="Times New Roman" w:cs="Times New Roman"/>
          <w:szCs w:val="24"/>
        </w:rPr>
        <w:t>ww.</w:t>
      </w:r>
      <w:r w:rsidR="00EE0D9A" w:rsidRPr="00220ECB">
        <w:rPr>
          <w:rFonts w:ascii="Times New Roman" w:hAnsi="Times New Roman" w:cs="Times New Roman"/>
          <w:szCs w:val="24"/>
        </w:rPr>
        <w:t xml:space="preserve"> zakresie dla Sił Zbrojnych RP</w:t>
      </w:r>
      <w:r w:rsidRPr="00220ECB">
        <w:rPr>
          <w:rFonts w:ascii="Times New Roman" w:hAnsi="Times New Roman" w:cs="Times New Roman"/>
          <w:szCs w:val="24"/>
        </w:rPr>
        <w:t xml:space="preserve"> wchodzi </w:t>
      </w:r>
      <w:r w:rsidR="00EE0D9A" w:rsidRPr="00220ECB">
        <w:rPr>
          <w:rFonts w:ascii="Times New Roman" w:hAnsi="Times New Roman" w:cs="Times New Roman"/>
          <w:szCs w:val="24"/>
        </w:rPr>
        <w:t xml:space="preserve">w życie </w:t>
      </w:r>
      <w:r w:rsidRPr="00220ECB">
        <w:rPr>
          <w:rFonts w:ascii="Times New Roman" w:hAnsi="Times New Roman" w:cs="Times New Roman"/>
          <w:szCs w:val="24"/>
        </w:rPr>
        <w:t>po upływie</w:t>
      </w:r>
      <w:r w:rsidR="00EE0D9A" w:rsidRPr="00220ECB">
        <w:rPr>
          <w:rFonts w:ascii="Times New Roman" w:hAnsi="Times New Roman" w:cs="Times New Roman"/>
          <w:szCs w:val="24"/>
        </w:rPr>
        <w:t xml:space="preserve"> 14 dni</w:t>
      </w:r>
      <w:r w:rsidRPr="00220ECB">
        <w:rPr>
          <w:rFonts w:ascii="Times New Roman" w:hAnsi="Times New Roman" w:cs="Times New Roman"/>
          <w:szCs w:val="24"/>
        </w:rPr>
        <w:t xml:space="preserve"> od dnia ogłoszenia</w:t>
      </w:r>
      <w:r w:rsidR="00EE0D9A" w:rsidRPr="00220ECB">
        <w:rPr>
          <w:rFonts w:ascii="Times New Roman" w:hAnsi="Times New Roman" w:cs="Times New Roman"/>
          <w:szCs w:val="24"/>
        </w:rPr>
        <w:t xml:space="preserve">. </w:t>
      </w:r>
    </w:p>
    <w:p w14:paraId="61069931" w14:textId="77777777" w:rsidR="00D311DC" w:rsidRPr="00220ECB" w:rsidRDefault="003B6B9A" w:rsidP="00220ECB">
      <w:pPr>
        <w:pStyle w:val="ARTartustawynprozporzdzenia"/>
        <w:numPr>
          <w:ilvl w:val="0"/>
          <w:numId w:val="32"/>
        </w:numPr>
        <w:spacing w:before="0"/>
        <w:ind w:left="350" w:hanging="357"/>
        <w:rPr>
          <w:rFonts w:ascii="Times New Roman" w:hAnsi="Times New Roman" w:cs="Times New Roman"/>
          <w:szCs w:val="24"/>
        </w:rPr>
      </w:pPr>
      <w:r w:rsidRPr="00220ECB">
        <w:rPr>
          <w:rFonts w:ascii="Times New Roman" w:hAnsi="Times New Roman" w:cs="Times New Roman"/>
          <w:szCs w:val="24"/>
          <w:u w:val="single"/>
        </w:rPr>
        <w:t>R</w:t>
      </w:r>
      <w:r w:rsidR="009216D4" w:rsidRPr="00220ECB">
        <w:rPr>
          <w:rFonts w:ascii="Times New Roman" w:hAnsi="Times New Roman" w:cs="Times New Roman"/>
          <w:szCs w:val="24"/>
          <w:u w:val="single"/>
        </w:rPr>
        <w:t>ozszerz</w:t>
      </w:r>
      <w:r w:rsidRPr="00220ECB">
        <w:rPr>
          <w:rFonts w:ascii="Times New Roman" w:hAnsi="Times New Roman" w:cs="Times New Roman"/>
          <w:szCs w:val="24"/>
          <w:u w:val="single"/>
        </w:rPr>
        <w:t>ono</w:t>
      </w:r>
      <w:r w:rsidR="009216D4" w:rsidRPr="00220ECB">
        <w:rPr>
          <w:rFonts w:ascii="Times New Roman" w:hAnsi="Times New Roman" w:cs="Times New Roman"/>
          <w:szCs w:val="24"/>
          <w:u w:val="single"/>
        </w:rPr>
        <w:t xml:space="preserve"> obowiązek używania kasków ochronnych</w:t>
      </w:r>
      <w:r w:rsidR="009216D4" w:rsidRPr="00220ECB">
        <w:rPr>
          <w:rFonts w:ascii="Times New Roman" w:hAnsi="Times New Roman" w:cs="Times New Roman"/>
          <w:szCs w:val="24"/>
        </w:rPr>
        <w:t xml:space="preserve"> </w:t>
      </w:r>
      <w:r w:rsidR="00EC5BC5" w:rsidRPr="00220ECB">
        <w:rPr>
          <w:rFonts w:ascii="Times New Roman" w:hAnsi="Times New Roman" w:cs="Times New Roman"/>
          <w:szCs w:val="24"/>
        </w:rPr>
        <w:t xml:space="preserve">odpowiadających </w:t>
      </w:r>
      <w:r w:rsidR="008D54C8" w:rsidRPr="00220ECB">
        <w:rPr>
          <w:rFonts w:ascii="Times New Roman" w:hAnsi="Times New Roman" w:cs="Times New Roman"/>
          <w:szCs w:val="24"/>
        </w:rPr>
        <w:t>właściwym warunkom technicznym</w:t>
      </w:r>
      <w:r w:rsidR="00F242B2" w:rsidRPr="00220ECB">
        <w:rPr>
          <w:rFonts w:ascii="Times New Roman" w:hAnsi="Times New Roman" w:cs="Times New Roman"/>
          <w:szCs w:val="24"/>
        </w:rPr>
        <w:t>,</w:t>
      </w:r>
      <w:r w:rsidR="008D54C8" w:rsidRPr="00220ECB">
        <w:rPr>
          <w:rFonts w:ascii="Times New Roman" w:hAnsi="Times New Roman" w:cs="Times New Roman"/>
          <w:szCs w:val="24"/>
        </w:rPr>
        <w:t xml:space="preserve"> </w:t>
      </w:r>
      <w:r w:rsidR="00F242B2" w:rsidRPr="00220ECB">
        <w:rPr>
          <w:rFonts w:ascii="Times New Roman" w:hAnsi="Times New Roman" w:cs="Times New Roman"/>
          <w:szCs w:val="24"/>
        </w:rPr>
        <w:t xml:space="preserve">tj. </w:t>
      </w:r>
      <w:r w:rsidR="008D54C8" w:rsidRPr="00220ECB">
        <w:rPr>
          <w:rFonts w:ascii="Times New Roman" w:hAnsi="Times New Roman" w:cs="Times New Roman"/>
          <w:szCs w:val="24"/>
        </w:rPr>
        <w:t xml:space="preserve">określonym w </w:t>
      </w:r>
      <w:r w:rsidR="00F242B2" w:rsidRPr="00220ECB">
        <w:rPr>
          <w:rFonts w:ascii="Times New Roman" w:hAnsi="Times New Roman" w:cs="Times New Roman"/>
          <w:szCs w:val="24"/>
        </w:rPr>
        <w:t xml:space="preserve">europejskich </w:t>
      </w:r>
      <w:r w:rsidR="008D54C8" w:rsidRPr="00220ECB">
        <w:rPr>
          <w:rFonts w:ascii="Times New Roman" w:hAnsi="Times New Roman" w:cs="Times New Roman"/>
          <w:szCs w:val="24"/>
        </w:rPr>
        <w:t>norm</w:t>
      </w:r>
      <w:r w:rsidRPr="00220ECB">
        <w:rPr>
          <w:rFonts w:ascii="Times New Roman" w:hAnsi="Times New Roman" w:cs="Times New Roman"/>
          <w:szCs w:val="24"/>
        </w:rPr>
        <w:t>ach dotyczących</w:t>
      </w:r>
      <w:r w:rsidR="008D54C8" w:rsidRPr="00220ECB">
        <w:rPr>
          <w:rFonts w:ascii="Times New Roman" w:hAnsi="Times New Roman" w:cs="Times New Roman"/>
          <w:szCs w:val="24"/>
        </w:rPr>
        <w:t xml:space="preserve"> wymaga</w:t>
      </w:r>
      <w:r w:rsidRPr="00220ECB">
        <w:rPr>
          <w:rFonts w:ascii="Times New Roman" w:hAnsi="Times New Roman" w:cs="Times New Roman"/>
          <w:szCs w:val="24"/>
        </w:rPr>
        <w:t>ń</w:t>
      </w:r>
      <w:r w:rsidR="008D54C8" w:rsidRPr="00220ECB">
        <w:rPr>
          <w:rFonts w:ascii="Times New Roman" w:hAnsi="Times New Roman" w:cs="Times New Roman"/>
          <w:szCs w:val="24"/>
        </w:rPr>
        <w:t xml:space="preserve"> dla </w:t>
      </w:r>
      <w:r w:rsidRPr="00220ECB">
        <w:rPr>
          <w:rFonts w:ascii="Times New Roman" w:hAnsi="Times New Roman" w:cs="Times New Roman"/>
          <w:szCs w:val="24"/>
        </w:rPr>
        <w:t xml:space="preserve">tych </w:t>
      </w:r>
      <w:r w:rsidR="008D54C8" w:rsidRPr="00220ECB">
        <w:rPr>
          <w:rFonts w:ascii="Times New Roman" w:hAnsi="Times New Roman" w:cs="Times New Roman"/>
          <w:szCs w:val="24"/>
        </w:rPr>
        <w:t>kasków oraz posiadających certyfikat CE (certyfikat zgodności europejskiej)</w:t>
      </w:r>
      <w:r w:rsidR="0071443E" w:rsidRPr="00220ECB">
        <w:rPr>
          <w:rFonts w:ascii="Times New Roman" w:hAnsi="Times New Roman" w:cs="Times New Roman"/>
          <w:szCs w:val="24"/>
        </w:rPr>
        <w:t>,</w:t>
      </w:r>
      <w:r w:rsidR="008D54C8" w:rsidRPr="00220ECB">
        <w:rPr>
          <w:rFonts w:ascii="Times New Roman" w:hAnsi="Times New Roman" w:cs="Times New Roman"/>
          <w:szCs w:val="24"/>
        </w:rPr>
        <w:t xml:space="preserve"> </w:t>
      </w:r>
      <w:r w:rsidR="009216D4" w:rsidRPr="00220ECB">
        <w:rPr>
          <w:rFonts w:ascii="Times New Roman" w:hAnsi="Times New Roman" w:cs="Times New Roman"/>
          <w:szCs w:val="24"/>
        </w:rPr>
        <w:t xml:space="preserve">przez </w:t>
      </w:r>
      <w:bookmarkStart w:id="0" w:name="_Hlk206007729"/>
      <w:r w:rsidR="009216D4" w:rsidRPr="00220ECB">
        <w:rPr>
          <w:rFonts w:ascii="Times New Roman" w:hAnsi="Times New Roman" w:cs="Times New Roman"/>
          <w:szCs w:val="24"/>
          <w:u w:val="single"/>
        </w:rPr>
        <w:t>kierującego rowerem, hulajnogą elektryczną, urządzeniem transportu osobistego</w:t>
      </w:r>
      <w:r w:rsidR="00126755" w:rsidRPr="00220ECB">
        <w:rPr>
          <w:rFonts w:ascii="Times New Roman" w:hAnsi="Times New Roman" w:cs="Times New Roman"/>
          <w:szCs w:val="24"/>
        </w:rPr>
        <w:t xml:space="preserve"> </w:t>
      </w:r>
      <w:r w:rsidR="00126755" w:rsidRPr="00220ECB">
        <w:rPr>
          <w:rFonts w:ascii="Times New Roman" w:hAnsi="Times New Roman" w:cs="Times New Roman"/>
          <w:szCs w:val="24"/>
          <w:u w:val="single"/>
        </w:rPr>
        <w:t>w odniesieniu do osób, które</w:t>
      </w:r>
      <w:r w:rsidR="009216D4" w:rsidRPr="00220ECB">
        <w:rPr>
          <w:rFonts w:ascii="Times New Roman" w:hAnsi="Times New Roman" w:cs="Times New Roman"/>
          <w:szCs w:val="24"/>
          <w:u w:val="single"/>
        </w:rPr>
        <w:t xml:space="preserve"> nie ukończyły 16 roku życia.</w:t>
      </w:r>
      <w:bookmarkEnd w:id="0"/>
      <w:r w:rsidR="009216D4" w:rsidRPr="00220ECB">
        <w:rPr>
          <w:rFonts w:ascii="Times New Roman" w:hAnsi="Times New Roman" w:cs="Times New Roman"/>
          <w:szCs w:val="24"/>
        </w:rPr>
        <w:t xml:space="preserve"> Ponadto analogiczny obowiązek będzie dotyczył dziecka w wieku do 7 lat przewożonego na rowerze.</w:t>
      </w:r>
    </w:p>
    <w:p w14:paraId="1D935398" w14:textId="040499BA" w:rsidR="001B72D4" w:rsidRPr="00220ECB" w:rsidRDefault="00D311DC" w:rsidP="00220ECB">
      <w:pPr>
        <w:pStyle w:val="ARTartustawynprozporzdzenia"/>
        <w:spacing w:before="0"/>
        <w:ind w:left="363" w:firstLine="0"/>
        <w:rPr>
          <w:rFonts w:ascii="Times New Roman" w:hAnsi="Times New Roman" w:cs="Times New Roman"/>
          <w:szCs w:val="24"/>
          <w:u w:val="single"/>
        </w:rPr>
      </w:pPr>
      <w:r w:rsidRPr="00220ECB">
        <w:rPr>
          <w:rFonts w:ascii="Times New Roman" w:hAnsi="Times New Roman" w:cs="Times New Roman"/>
          <w:szCs w:val="24"/>
          <w:u w:val="single"/>
        </w:rPr>
        <w:t xml:space="preserve">Niezależnie od powyższego obowiązku </w:t>
      </w:r>
      <w:r w:rsidR="002F61BD" w:rsidRPr="00220ECB">
        <w:rPr>
          <w:rFonts w:ascii="Times New Roman" w:hAnsi="Times New Roman" w:cs="Times New Roman"/>
          <w:szCs w:val="24"/>
          <w:u w:val="single"/>
        </w:rPr>
        <w:t xml:space="preserve">tego </w:t>
      </w:r>
      <w:r w:rsidRPr="00220ECB">
        <w:rPr>
          <w:rFonts w:ascii="Times New Roman" w:hAnsi="Times New Roman" w:cs="Times New Roman"/>
          <w:szCs w:val="24"/>
          <w:u w:val="single"/>
        </w:rPr>
        <w:t xml:space="preserve">nie </w:t>
      </w:r>
      <w:r w:rsidR="00BA22DB" w:rsidRPr="00220ECB">
        <w:rPr>
          <w:rFonts w:ascii="Times New Roman" w:hAnsi="Times New Roman" w:cs="Times New Roman"/>
          <w:szCs w:val="24"/>
          <w:u w:val="single"/>
        </w:rPr>
        <w:t>będzie stosowa</w:t>
      </w:r>
      <w:r w:rsidR="002F61BD" w:rsidRPr="00220ECB">
        <w:rPr>
          <w:rFonts w:ascii="Times New Roman" w:hAnsi="Times New Roman" w:cs="Times New Roman"/>
          <w:szCs w:val="24"/>
          <w:u w:val="single"/>
        </w:rPr>
        <w:t>ło</w:t>
      </w:r>
      <w:r w:rsidRPr="00220ECB">
        <w:rPr>
          <w:rFonts w:ascii="Times New Roman" w:hAnsi="Times New Roman" w:cs="Times New Roman"/>
          <w:szCs w:val="24"/>
          <w:u w:val="single"/>
        </w:rPr>
        <w:t xml:space="preserve"> się </w:t>
      </w:r>
      <w:r w:rsidR="001B72D4" w:rsidRPr="00220ECB">
        <w:rPr>
          <w:rFonts w:ascii="Times New Roman" w:hAnsi="Times New Roman" w:cs="Times New Roman"/>
          <w:szCs w:val="24"/>
          <w:u w:val="single"/>
        </w:rPr>
        <w:t>do kierującego rowerem, hulajnogą elektryczną, urządzeniem transportu osobistego, który nie ukończył 16 roku życia, jeżeli jazda tym pojazdem odbywa się pod opieką</w:t>
      </w:r>
      <w:r w:rsidR="002B5CE3" w:rsidRPr="00220ECB">
        <w:rPr>
          <w:rFonts w:ascii="Times New Roman" w:hAnsi="Times New Roman" w:cs="Times New Roman"/>
          <w:szCs w:val="24"/>
          <w:u w:val="single"/>
        </w:rPr>
        <w:t xml:space="preserve"> rodzi</w:t>
      </w:r>
      <w:r w:rsidR="002F61BD" w:rsidRPr="00220ECB">
        <w:rPr>
          <w:rFonts w:ascii="Times New Roman" w:hAnsi="Times New Roman" w:cs="Times New Roman"/>
          <w:szCs w:val="24"/>
          <w:u w:val="single"/>
        </w:rPr>
        <w:t>c</w:t>
      </w:r>
      <w:r w:rsidR="002B5CE3" w:rsidRPr="00220ECB">
        <w:rPr>
          <w:rFonts w:ascii="Times New Roman" w:hAnsi="Times New Roman" w:cs="Times New Roman"/>
          <w:szCs w:val="24"/>
          <w:u w:val="single"/>
        </w:rPr>
        <w:t>a lub opiekuna prawnego</w:t>
      </w:r>
      <w:r w:rsidR="002F61BD" w:rsidRPr="00220ECB">
        <w:rPr>
          <w:rFonts w:ascii="Times New Roman" w:hAnsi="Times New Roman" w:cs="Times New Roman"/>
          <w:szCs w:val="24"/>
          <w:u w:val="single"/>
        </w:rPr>
        <w:t>.</w:t>
      </w:r>
      <w:r w:rsidR="001B72D4" w:rsidRPr="00220ECB">
        <w:rPr>
          <w:rFonts w:ascii="Times New Roman" w:hAnsi="Times New Roman" w:cs="Times New Roman"/>
          <w:szCs w:val="24"/>
          <w:u w:val="single"/>
        </w:rPr>
        <w:t xml:space="preserve"> </w:t>
      </w:r>
    </w:p>
    <w:p w14:paraId="02F27C82" w14:textId="5BBBA092" w:rsidR="00D311DC" w:rsidRPr="00220ECB" w:rsidRDefault="00D311DC" w:rsidP="00220ECB">
      <w:pPr>
        <w:pStyle w:val="ARTartustawynprozporzdzenia"/>
        <w:spacing w:before="0"/>
        <w:ind w:left="363" w:firstLine="0"/>
        <w:rPr>
          <w:rFonts w:ascii="Times New Roman" w:hAnsi="Times New Roman" w:cs="Times New Roman"/>
          <w:szCs w:val="24"/>
          <w:u w:val="single"/>
        </w:rPr>
      </w:pPr>
      <w:r w:rsidRPr="00220ECB">
        <w:rPr>
          <w:rFonts w:ascii="Times New Roman" w:hAnsi="Times New Roman" w:cs="Times New Roman"/>
          <w:szCs w:val="24"/>
          <w:u w:val="single"/>
        </w:rPr>
        <w:t xml:space="preserve">Nieletni w towarzystwie rodzica lub opiekuna </w:t>
      </w:r>
      <w:r w:rsidR="001B72D4" w:rsidRPr="00220ECB">
        <w:rPr>
          <w:rFonts w:ascii="Times New Roman" w:hAnsi="Times New Roman" w:cs="Times New Roman"/>
          <w:szCs w:val="24"/>
          <w:u w:val="single"/>
        </w:rPr>
        <w:t xml:space="preserve">prawnego </w:t>
      </w:r>
      <w:r w:rsidRPr="00220ECB">
        <w:rPr>
          <w:rFonts w:ascii="Times New Roman" w:hAnsi="Times New Roman" w:cs="Times New Roman"/>
          <w:szCs w:val="24"/>
          <w:u w:val="single"/>
        </w:rPr>
        <w:t>zachowuje się zdecydowanie mniej ryzykownie, zachowuje większą ostrożność</w:t>
      </w:r>
      <w:r w:rsidR="00007CF5" w:rsidRPr="00220ECB">
        <w:rPr>
          <w:rFonts w:ascii="Times New Roman" w:hAnsi="Times New Roman" w:cs="Times New Roman"/>
          <w:szCs w:val="24"/>
          <w:u w:val="single"/>
        </w:rPr>
        <w:t xml:space="preserve"> oraz</w:t>
      </w:r>
      <w:r w:rsidRPr="00220ECB">
        <w:rPr>
          <w:rFonts w:ascii="Times New Roman" w:hAnsi="Times New Roman" w:cs="Times New Roman"/>
          <w:szCs w:val="24"/>
          <w:u w:val="single"/>
        </w:rPr>
        <w:t xml:space="preserve"> korzysta ze wskazówek osoby dorosłej</w:t>
      </w:r>
      <w:r w:rsidR="001B72D4" w:rsidRPr="00220ECB">
        <w:rPr>
          <w:rFonts w:ascii="Times New Roman" w:hAnsi="Times New Roman" w:cs="Times New Roman"/>
          <w:szCs w:val="24"/>
          <w:u w:val="single"/>
        </w:rPr>
        <w:t>, co uzasadnia wprowadzenie ww. odstępstwa od korzystania z kasku ochronnego</w:t>
      </w:r>
      <w:r w:rsidR="00F60618" w:rsidRPr="00220ECB">
        <w:rPr>
          <w:rFonts w:ascii="Times New Roman" w:hAnsi="Times New Roman" w:cs="Times New Roman"/>
          <w:szCs w:val="24"/>
          <w:u w:val="single"/>
        </w:rPr>
        <w:t>.</w:t>
      </w:r>
      <w:r w:rsidR="00007CF5" w:rsidRPr="00220ECB">
        <w:rPr>
          <w:rFonts w:ascii="Times New Roman" w:hAnsi="Times New Roman" w:cs="Times New Roman"/>
          <w:szCs w:val="24"/>
          <w:u w:val="single"/>
        </w:rPr>
        <w:t xml:space="preserve"> </w:t>
      </w:r>
    </w:p>
    <w:p w14:paraId="0820C1BF" w14:textId="4B6ACD2D" w:rsidR="00BA22DB" w:rsidRPr="00220ECB" w:rsidRDefault="00BA22DB" w:rsidP="00220ECB">
      <w:pPr>
        <w:pStyle w:val="ARTartustawynprozporzdzenia"/>
        <w:spacing w:before="0"/>
        <w:ind w:left="363" w:firstLine="0"/>
        <w:rPr>
          <w:rFonts w:ascii="Times New Roman" w:hAnsi="Times New Roman" w:cs="Times New Roman"/>
          <w:szCs w:val="24"/>
        </w:rPr>
      </w:pPr>
      <w:r w:rsidRPr="00220ECB">
        <w:rPr>
          <w:rFonts w:ascii="Times New Roman" w:hAnsi="Times New Roman" w:cs="Times New Roman"/>
          <w:szCs w:val="24"/>
        </w:rPr>
        <w:t xml:space="preserve">Obowiązek używania kasków ochronnych wejdzie w życie po upływie 6 miesięcy od dnia ogłoszenia ustawy, zapewniając tym samym odpowiednio długi czas umożliwiający </w:t>
      </w:r>
      <w:r w:rsidR="00761886" w:rsidRPr="00220ECB">
        <w:rPr>
          <w:rFonts w:ascii="Times New Roman" w:hAnsi="Times New Roman" w:cs="Times New Roman"/>
          <w:szCs w:val="24"/>
        </w:rPr>
        <w:t>kierowcom zaopatrzenie się w</w:t>
      </w:r>
      <w:r w:rsidRPr="00220ECB">
        <w:rPr>
          <w:rFonts w:ascii="Times New Roman" w:hAnsi="Times New Roman" w:cs="Times New Roman"/>
          <w:szCs w:val="24"/>
        </w:rPr>
        <w:t xml:space="preserve"> kask</w:t>
      </w:r>
      <w:r w:rsidR="00761886" w:rsidRPr="00220ECB">
        <w:rPr>
          <w:rFonts w:ascii="Times New Roman" w:hAnsi="Times New Roman" w:cs="Times New Roman"/>
          <w:szCs w:val="24"/>
        </w:rPr>
        <w:t>i</w:t>
      </w:r>
      <w:r w:rsidRPr="00220ECB">
        <w:rPr>
          <w:rFonts w:ascii="Times New Roman" w:hAnsi="Times New Roman" w:cs="Times New Roman"/>
          <w:szCs w:val="24"/>
        </w:rPr>
        <w:t xml:space="preserve"> odpowiadając</w:t>
      </w:r>
      <w:r w:rsidR="00761886" w:rsidRPr="00220ECB">
        <w:rPr>
          <w:rFonts w:ascii="Times New Roman" w:hAnsi="Times New Roman" w:cs="Times New Roman"/>
          <w:szCs w:val="24"/>
        </w:rPr>
        <w:t>e</w:t>
      </w:r>
      <w:r w:rsidR="00AE3F17" w:rsidRPr="00220ECB">
        <w:rPr>
          <w:rFonts w:ascii="Times New Roman" w:hAnsi="Times New Roman" w:cs="Times New Roman"/>
          <w:szCs w:val="24"/>
        </w:rPr>
        <w:t xml:space="preserve"> </w:t>
      </w:r>
      <w:r w:rsidRPr="00220ECB">
        <w:rPr>
          <w:rFonts w:ascii="Times New Roman" w:hAnsi="Times New Roman" w:cs="Times New Roman"/>
          <w:szCs w:val="24"/>
        </w:rPr>
        <w:t>właściwym warunkom technicznym</w:t>
      </w:r>
      <w:r w:rsidR="00AE3F17" w:rsidRPr="00220ECB">
        <w:rPr>
          <w:rFonts w:ascii="Times New Roman" w:hAnsi="Times New Roman" w:cs="Times New Roman"/>
          <w:szCs w:val="24"/>
        </w:rPr>
        <w:t>.</w:t>
      </w:r>
    </w:p>
    <w:p w14:paraId="6E41A326" w14:textId="3B50FC27" w:rsidR="00F242B2" w:rsidRPr="00220ECB" w:rsidRDefault="004713A3" w:rsidP="00220ECB">
      <w:pPr>
        <w:pStyle w:val="ARTartustawynprozporzdzenia"/>
        <w:spacing w:before="0"/>
        <w:ind w:left="363" w:firstLine="1"/>
        <w:rPr>
          <w:rFonts w:ascii="Times New Roman" w:hAnsi="Times New Roman" w:cs="Times New Roman"/>
          <w:szCs w:val="24"/>
        </w:rPr>
      </w:pPr>
      <w:r w:rsidRPr="00220ECB">
        <w:rPr>
          <w:rFonts w:ascii="Times New Roman" w:hAnsi="Times New Roman" w:cs="Times New Roman"/>
          <w:szCs w:val="24"/>
        </w:rPr>
        <w:t>W</w:t>
      </w:r>
      <w:r w:rsidR="00F242B2" w:rsidRPr="00220ECB">
        <w:rPr>
          <w:rFonts w:ascii="Times New Roman" w:hAnsi="Times New Roman" w:cs="Times New Roman"/>
          <w:szCs w:val="24"/>
        </w:rPr>
        <w:t>arunki techniczne kasków określają następujące europejskie n</w:t>
      </w:r>
      <w:r w:rsidR="003B6B9A" w:rsidRPr="00220ECB">
        <w:rPr>
          <w:rFonts w:ascii="Times New Roman" w:hAnsi="Times New Roman" w:cs="Times New Roman"/>
          <w:szCs w:val="24"/>
        </w:rPr>
        <w:t>orm</w:t>
      </w:r>
      <w:r w:rsidR="00F242B2" w:rsidRPr="00220ECB">
        <w:rPr>
          <w:rFonts w:ascii="Times New Roman" w:hAnsi="Times New Roman" w:cs="Times New Roman"/>
          <w:szCs w:val="24"/>
        </w:rPr>
        <w:t>y prawne:</w:t>
      </w:r>
    </w:p>
    <w:p w14:paraId="6D7A48F5" w14:textId="5D4B164B" w:rsidR="00CD3B98" w:rsidRPr="00220ECB" w:rsidRDefault="00F242B2" w:rsidP="00220ECB">
      <w:pPr>
        <w:pStyle w:val="ARTartustawynprozporzdzenia"/>
        <w:numPr>
          <w:ilvl w:val="0"/>
          <w:numId w:val="33"/>
        </w:numPr>
        <w:spacing w:before="0"/>
        <w:ind w:left="724" w:hanging="357"/>
        <w:rPr>
          <w:rFonts w:ascii="Times New Roman" w:hAnsi="Times New Roman" w:cs="Times New Roman"/>
          <w:szCs w:val="24"/>
        </w:rPr>
      </w:pPr>
      <w:r w:rsidRPr="00220ECB">
        <w:rPr>
          <w:rFonts w:ascii="Times New Roman" w:hAnsi="Times New Roman" w:cs="Times New Roman"/>
          <w:szCs w:val="24"/>
        </w:rPr>
        <w:t>norma PN-EN 1078, która określa</w:t>
      </w:r>
      <w:r w:rsidR="003B6B9A" w:rsidRPr="00220ECB">
        <w:rPr>
          <w:rFonts w:ascii="Times New Roman" w:hAnsi="Times New Roman" w:cs="Times New Roman"/>
          <w:szCs w:val="24"/>
        </w:rPr>
        <w:t xml:space="preserve"> </w:t>
      </w:r>
      <w:r w:rsidR="00CD3B98" w:rsidRPr="00220ECB">
        <w:rPr>
          <w:rFonts w:ascii="Times New Roman" w:hAnsi="Times New Roman" w:cs="Times New Roman"/>
          <w:szCs w:val="24"/>
        </w:rPr>
        <w:t>wymagania dotyczące skuteczności ochrony dla kasków oraz ergonomii dotyczące:</w:t>
      </w:r>
    </w:p>
    <w:p w14:paraId="66894450" w14:textId="311DD341" w:rsidR="004713A3" w:rsidRPr="00220ECB" w:rsidRDefault="00CD3B98" w:rsidP="00220ECB">
      <w:pPr>
        <w:pStyle w:val="ARTartustawynprozporzdzenia"/>
        <w:numPr>
          <w:ilvl w:val="0"/>
          <w:numId w:val="34"/>
        </w:numPr>
        <w:spacing w:before="0"/>
        <w:ind w:left="1066" w:hanging="357"/>
        <w:rPr>
          <w:rFonts w:ascii="Times New Roman" w:hAnsi="Times New Roman" w:cs="Times New Roman"/>
          <w:szCs w:val="24"/>
        </w:rPr>
      </w:pPr>
      <w:r w:rsidRPr="00220ECB">
        <w:rPr>
          <w:rFonts w:ascii="Times New Roman" w:hAnsi="Times New Roman" w:cs="Times New Roman"/>
          <w:szCs w:val="24"/>
        </w:rPr>
        <w:t>konstrukcji uwzględniającej pole widzenia,</w:t>
      </w:r>
    </w:p>
    <w:p w14:paraId="6FA53BB5" w14:textId="77777777" w:rsidR="004713A3" w:rsidRPr="00220ECB" w:rsidRDefault="00CD3B98" w:rsidP="00220ECB">
      <w:pPr>
        <w:pStyle w:val="ARTartustawynprozporzdzenia"/>
        <w:numPr>
          <w:ilvl w:val="0"/>
          <w:numId w:val="34"/>
        </w:numPr>
        <w:spacing w:before="0"/>
        <w:ind w:left="1066" w:hanging="357"/>
        <w:rPr>
          <w:rFonts w:ascii="Times New Roman" w:hAnsi="Times New Roman" w:cs="Times New Roman"/>
          <w:szCs w:val="24"/>
        </w:rPr>
      </w:pPr>
      <w:r w:rsidRPr="00220ECB">
        <w:rPr>
          <w:rFonts w:ascii="Times New Roman" w:hAnsi="Times New Roman" w:cs="Times New Roman"/>
          <w:szCs w:val="24"/>
        </w:rPr>
        <w:t>właściwości amortyzujących uderzenie, w tym</w:t>
      </w:r>
      <w:r w:rsidRPr="00220ECB">
        <w:rPr>
          <w:szCs w:val="24"/>
        </w:rPr>
        <w:t xml:space="preserve"> </w:t>
      </w:r>
      <w:r w:rsidR="004713A3" w:rsidRPr="00220ECB">
        <w:rPr>
          <w:rFonts w:ascii="Times New Roman" w:hAnsi="Times New Roman" w:cs="Times New Roman"/>
          <w:szCs w:val="24"/>
        </w:rPr>
        <w:t>wytrzymałości na uderzenia</w:t>
      </w:r>
      <w:r w:rsidRPr="00220ECB">
        <w:rPr>
          <w:rFonts w:ascii="Times New Roman" w:hAnsi="Times New Roman" w:cs="Times New Roman"/>
          <w:szCs w:val="24"/>
        </w:rPr>
        <w:t>,</w:t>
      </w:r>
    </w:p>
    <w:p w14:paraId="53C29A16" w14:textId="77777777" w:rsidR="004713A3" w:rsidRPr="00220ECB" w:rsidRDefault="00CD3B98" w:rsidP="00220ECB">
      <w:pPr>
        <w:pStyle w:val="ARTartustawynprozporzdzenia"/>
        <w:numPr>
          <w:ilvl w:val="0"/>
          <w:numId w:val="34"/>
        </w:numPr>
        <w:spacing w:before="0"/>
        <w:ind w:left="1066" w:hanging="357"/>
        <w:rPr>
          <w:rFonts w:ascii="Times New Roman" w:hAnsi="Times New Roman" w:cs="Times New Roman"/>
          <w:szCs w:val="24"/>
        </w:rPr>
      </w:pPr>
      <w:r w:rsidRPr="00220ECB">
        <w:rPr>
          <w:rFonts w:ascii="Times New Roman" w:hAnsi="Times New Roman" w:cs="Times New Roman"/>
          <w:szCs w:val="24"/>
        </w:rPr>
        <w:lastRenderedPageBreak/>
        <w:t>właściwości układu mocującego, włącznie z paskiem podbródk</w:t>
      </w:r>
      <w:r w:rsidR="004713A3" w:rsidRPr="00220ECB">
        <w:rPr>
          <w:rFonts w:ascii="Times New Roman" w:hAnsi="Times New Roman" w:cs="Times New Roman"/>
          <w:szCs w:val="24"/>
        </w:rPr>
        <w:t>owym o regulowanym napięciu i urządzeniem do mocowania oraz</w:t>
      </w:r>
      <w:r w:rsidRPr="00220ECB">
        <w:rPr>
          <w:rFonts w:ascii="Times New Roman" w:hAnsi="Times New Roman" w:cs="Times New Roman"/>
          <w:szCs w:val="24"/>
        </w:rPr>
        <w:t xml:space="preserve"> stabilności</w:t>
      </w:r>
      <w:r w:rsidR="004713A3" w:rsidRPr="00220ECB">
        <w:rPr>
          <w:rFonts w:ascii="Times New Roman" w:hAnsi="Times New Roman" w:cs="Times New Roman"/>
          <w:szCs w:val="24"/>
        </w:rPr>
        <w:t xml:space="preserve"> tego mocowania</w:t>
      </w:r>
      <w:r w:rsidRPr="00220ECB">
        <w:rPr>
          <w:rFonts w:ascii="Times New Roman" w:hAnsi="Times New Roman" w:cs="Times New Roman"/>
          <w:szCs w:val="24"/>
        </w:rPr>
        <w:t>,</w:t>
      </w:r>
    </w:p>
    <w:p w14:paraId="096FE715" w14:textId="77777777" w:rsidR="004713A3" w:rsidRPr="00220ECB" w:rsidRDefault="00CD3B98" w:rsidP="00220ECB">
      <w:pPr>
        <w:pStyle w:val="ARTartustawynprozporzdzenia"/>
        <w:numPr>
          <w:ilvl w:val="0"/>
          <w:numId w:val="34"/>
        </w:numPr>
        <w:spacing w:before="0"/>
        <w:ind w:left="1066" w:hanging="357"/>
        <w:rPr>
          <w:rFonts w:ascii="Times New Roman" w:hAnsi="Times New Roman" w:cs="Times New Roman"/>
          <w:szCs w:val="24"/>
        </w:rPr>
      </w:pPr>
      <w:r w:rsidRPr="00220ECB">
        <w:rPr>
          <w:rFonts w:ascii="Times New Roman" w:hAnsi="Times New Roman" w:cs="Times New Roman"/>
          <w:szCs w:val="24"/>
        </w:rPr>
        <w:t>oznakowania i informacji dostarczanych przez producenta,</w:t>
      </w:r>
    </w:p>
    <w:p w14:paraId="1A87542C" w14:textId="603E2653" w:rsidR="00CD3B98" w:rsidRPr="00220ECB" w:rsidRDefault="00CD3B98" w:rsidP="00220ECB">
      <w:pPr>
        <w:pStyle w:val="ARTartustawynprozporzdzenia"/>
        <w:numPr>
          <w:ilvl w:val="0"/>
          <w:numId w:val="34"/>
        </w:numPr>
        <w:spacing w:before="0"/>
        <w:ind w:left="1066" w:hanging="357"/>
        <w:rPr>
          <w:rFonts w:ascii="Times New Roman" w:hAnsi="Times New Roman" w:cs="Times New Roman"/>
          <w:szCs w:val="24"/>
        </w:rPr>
      </w:pPr>
      <w:r w:rsidRPr="00220ECB">
        <w:rPr>
          <w:rFonts w:ascii="Times New Roman" w:hAnsi="Times New Roman" w:cs="Times New Roman"/>
          <w:szCs w:val="24"/>
        </w:rPr>
        <w:t xml:space="preserve">innych parametrów bezpieczeństwa </w:t>
      </w:r>
      <w:r w:rsidR="004713A3" w:rsidRPr="00220ECB">
        <w:rPr>
          <w:rFonts w:ascii="Times New Roman" w:hAnsi="Times New Roman" w:cs="Times New Roman"/>
          <w:szCs w:val="24"/>
        </w:rPr>
        <w:t>zapewniających odpowiedni poziom</w:t>
      </w:r>
      <w:r w:rsidRPr="00220ECB">
        <w:rPr>
          <w:rFonts w:ascii="Times New Roman" w:hAnsi="Times New Roman" w:cs="Times New Roman"/>
          <w:szCs w:val="24"/>
        </w:rPr>
        <w:t xml:space="preserve"> ochrony głowy podczas jazdy,</w:t>
      </w:r>
    </w:p>
    <w:p w14:paraId="1319C7B1" w14:textId="7C0EBB8A" w:rsidR="00F242B2" w:rsidRPr="00220ECB" w:rsidRDefault="00F242B2" w:rsidP="00220ECB">
      <w:pPr>
        <w:pStyle w:val="ARTartustawynprozporzdzenia"/>
        <w:numPr>
          <w:ilvl w:val="0"/>
          <w:numId w:val="33"/>
        </w:numPr>
        <w:ind w:left="888"/>
        <w:rPr>
          <w:rFonts w:ascii="Times New Roman" w:hAnsi="Times New Roman" w:cs="Times New Roman"/>
          <w:szCs w:val="24"/>
        </w:rPr>
      </w:pPr>
      <w:r w:rsidRPr="00220ECB">
        <w:rPr>
          <w:rFonts w:ascii="Times New Roman" w:hAnsi="Times New Roman" w:cs="Times New Roman"/>
          <w:szCs w:val="24"/>
        </w:rPr>
        <w:t>norma PN-EN 1080, będąca</w:t>
      </w:r>
      <w:r w:rsidR="003B6B9A" w:rsidRPr="00220ECB">
        <w:rPr>
          <w:rFonts w:ascii="Times New Roman" w:hAnsi="Times New Roman" w:cs="Times New Roman"/>
          <w:szCs w:val="24"/>
        </w:rPr>
        <w:t xml:space="preserve"> europejskim standardem</w:t>
      </w:r>
      <w:r w:rsidRPr="00220ECB">
        <w:rPr>
          <w:rFonts w:ascii="Times New Roman" w:hAnsi="Times New Roman" w:cs="Times New Roman"/>
          <w:szCs w:val="24"/>
        </w:rPr>
        <w:t xml:space="preserve"> uwzględniającym specyficzne potrzeby najmłodszych użytkowników, tj. dzieci do 7 roku życia.</w:t>
      </w:r>
    </w:p>
    <w:p w14:paraId="24B62415" w14:textId="2260E4B3" w:rsidR="009216D4" w:rsidRPr="00220ECB" w:rsidRDefault="009216D4"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t xml:space="preserve">Przedmiotowa zmiana </w:t>
      </w:r>
      <w:r w:rsidR="00180AD5" w:rsidRPr="00220ECB">
        <w:rPr>
          <w:rFonts w:ascii="Times New Roman" w:hAnsi="Times New Roman" w:cs="Times New Roman"/>
          <w:szCs w:val="24"/>
        </w:rPr>
        <w:t xml:space="preserve">wprowadzająca obowiązek używania kasku ochronnego </w:t>
      </w:r>
      <w:r w:rsidRPr="00220ECB">
        <w:rPr>
          <w:rFonts w:ascii="Times New Roman" w:hAnsi="Times New Roman" w:cs="Times New Roman"/>
          <w:szCs w:val="24"/>
        </w:rPr>
        <w:t xml:space="preserve">stanowi realizację uchwały nr </w:t>
      </w:r>
      <w:r w:rsidR="00126755" w:rsidRPr="00220ECB">
        <w:rPr>
          <w:rFonts w:ascii="Times New Roman" w:hAnsi="Times New Roman" w:cs="Times New Roman"/>
          <w:szCs w:val="24"/>
        </w:rPr>
        <w:t>2</w:t>
      </w:r>
      <w:r w:rsidRPr="00220ECB">
        <w:rPr>
          <w:rFonts w:ascii="Times New Roman" w:hAnsi="Times New Roman" w:cs="Times New Roman"/>
          <w:szCs w:val="24"/>
        </w:rPr>
        <w:t xml:space="preserve">/2025 Krajowej Rady Bezpieczeństwa Ruchu Drogowego z dnia 14 lipca 2025 r. przyjmującej rekomendacje dotyczące zwiększenia poziomu bezpieczeństwa w ruchu drogowym dzieci będących niechronionymi uczestnikami tego ruchu poprzez podjęcie działań mających na celu wprowadzenie w przepisach prawa obowiązku używania przez dzieci do lat 16 kasku ochronnego podczas jazdy rowerem, hulajnogą elektryczną lub urządzeniem transportu osobistego. </w:t>
      </w:r>
    </w:p>
    <w:p w14:paraId="2FBCFE1A" w14:textId="7709D3F1" w:rsidR="00953626" w:rsidRPr="00220ECB" w:rsidRDefault="009216D4"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t xml:space="preserve">W ostatnich latach widoczne jest zjawisko rosnącej popularności hulajnóg elektrycznych i ruchu rowerowego wśród coraz młodszych użytkowników. </w:t>
      </w:r>
      <w:r w:rsidR="00953626" w:rsidRPr="00220ECB">
        <w:rPr>
          <w:rFonts w:ascii="Times New Roman" w:hAnsi="Times New Roman" w:cs="Times New Roman"/>
          <w:szCs w:val="24"/>
        </w:rPr>
        <w:t>Podobnie coraz bardziej powszechne jest korzystanie z urządzeń transportu osobistego (dalej: „UTO”). UTO to pojazd napędzany elektrycznie, z wyłączeniem hulajnogi elektrycznej, bez siedzenia i pedałów, konstrukcyjnie przeznaczony do poruszania się wyłącznie przez kierującego znajdującego się na tym pojeździe (np. deskorolka elektryczna, elektryczne urządzenie samopoziomujące).</w:t>
      </w:r>
    </w:p>
    <w:p w14:paraId="7A9301EE" w14:textId="67F8C281" w:rsidR="009216D4" w:rsidRPr="00220ECB" w:rsidRDefault="009216D4"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t>Rozwojowi mobilności i postępowi technologicznemu musi jednak towarzyszyć odpowiednie zabezpieczenie zdrowia i życia użytkowników rowerów i hulajnóg elektrycznych, bo prawo powinno być adekwatne do zmieniającej się rzeczywistości.</w:t>
      </w:r>
      <w:r w:rsidR="00953626" w:rsidRPr="00220ECB">
        <w:rPr>
          <w:rFonts w:ascii="Times New Roman" w:hAnsi="Times New Roman" w:cs="Times New Roman"/>
          <w:szCs w:val="24"/>
        </w:rPr>
        <w:t xml:space="preserve"> </w:t>
      </w:r>
    </w:p>
    <w:p w14:paraId="74BE1286" w14:textId="4DBABD0B" w:rsidR="009216D4" w:rsidRPr="00220ECB" w:rsidRDefault="009216D4"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t>Obecnie użytkownicy rowerów, rowerów elektrycznych, hulajnóg elektrycznych czy</w:t>
      </w:r>
      <w:r w:rsidR="00ED29E5" w:rsidRPr="00220ECB">
        <w:rPr>
          <w:rFonts w:ascii="Times New Roman" w:hAnsi="Times New Roman" w:cs="Times New Roman"/>
          <w:szCs w:val="24"/>
        </w:rPr>
        <w:t xml:space="preserve"> </w:t>
      </w:r>
      <w:r w:rsidRPr="00220ECB">
        <w:rPr>
          <w:rFonts w:ascii="Times New Roman" w:hAnsi="Times New Roman" w:cs="Times New Roman"/>
          <w:szCs w:val="24"/>
        </w:rPr>
        <w:t>UTO nie mają obowiązku korzystania z kasków ochronnych, choć jest to zalecane ze względów bezpieczeństwa.</w:t>
      </w:r>
      <w:r w:rsidR="00ED29E5" w:rsidRPr="00220ECB">
        <w:rPr>
          <w:szCs w:val="24"/>
        </w:rPr>
        <w:t xml:space="preserve"> </w:t>
      </w:r>
    </w:p>
    <w:p w14:paraId="3AD9A3AE" w14:textId="07EB3FD3" w:rsidR="009216D4" w:rsidRPr="00220ECB" w:rsidRDefault="009216D4"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t xml:space="preserve">W zderzeniach z udziałem </w:t>
      </w:r>
      <w:r w:rsidR="00ED29E5" w:rsidRPr="00220ECB">
        <w:rPr>
          <w:rFonts w:ascii="Times New Roman" w:hAnsi="Times New Roman" w:cs="Times New Roman"/>
          <w:szCs w:val="24"/>
        </w:rPr>
        <w:t xml:space="preserve">rowerów, </w:t>
      </w:r>
      <w:r w:rsidRPr="00220ECB">
        <w:rPr>
          <w:rFonts w:ascii="Times New Roman" w:hAnsi="Times New Roman" w:cs="Times New Roman"/>
          <w:szCs w:val="24"/>
        </w:rPr>
        <w:t xml:space="preserve">hulajnóg elektrycznych </w:t>
      </w:r>
      <w:r w:rsidR="00ED29E5" w:rsidRPr="00220ECB">
        <w:rPr>
          <w:rFonts w:ascii="Times New Roman" w:hAnsi="Times New Roman" w:cs="Times New Roman"/>
          <w:szCs w:val="24"/>
        </w:rPr>
        <w:t xml:space="preserve">oraz UTO </w:t>
      </w:r>
      <w:r w:rsidRPr="00220ECB">
        <w:rPr>
          <w:rFonts w:ascii="Times New Roman" w:hAnsi="Times New Roman" w:cs="Times New Roman"/>
          <w:szCs w:val="24"/>
        </w:rPr>
        <w:t>powszechne są urazy głowy. To jedna trzecia wszystkich urazów odnoszonych przez użytkowników hulajnóg elektrycznych. Badania pokazują wyraźny związek między niestosowaniem kasku podczas jazdy na hulajnodze elektrycznej a urazowym uszkodzeniem mózgu.</w:t>
      </w:r>
    </w:p>
    <w:p w14:paraId="08BB70E6" w14:textId="34126FAF" w:rsidR="00180AD5" w:rsidRPr="00220ECB" w:rsidRDefault="00180AD5" w:rsidP="00220ECB">
      <w:pPr>
        <w:pStyle w:val="ARTartustawynprozporzdzenia"/>
        <w:ind w:firstLine="0"/>
        <w:rPr>
          <w:rFonts w:ascii="Times New Roman" w:hAnsi="Times New Roman" w:cs="Times New Roman"/>
          <w:szCs w:val="24"/>
          <w:lang w:val="en-GB"/>
        </w:rPr>
      </w:pPr>
      <w:r w:rsidRPr="00220ECB">
        <w:rPr>
          <w:rFonts w:ascii="Times New Roman" w:hAnsi="Times New Roman" w:cs="Times New Roman"/>
          <w:szCs w:val="24"/>
        </w:rPr>
        <w:lastRenderedPageBreak/>
        <w:t>Z badań i raportów międzynarodowych wynika, że stosowanie kasku przez rowerzystów zmniejsza śmiertelne urazy głowy o 71% (</w:t>
      </w:r>
      <w:r w:rsidR="00EF41FD" w:rsidRPr="00220ECB">
        <w:rPr>
          <w:rFonts w:ascii="Times New Roman" w:hAnsi="Times New Roman" w:cs="Times New Roman"/>
          <w:szCs w:val="24"/>
        </w:rPr>
        <w:t>na podstawie: „</w:t>
      </w:r>
      <w:r w:rsidRPr="00220ECB">
        <w:rPr>
          <w:rFonts w:ascii="Times New Roman" w:hAnsi="Times New Roman" w:cs="Times New Roman"/>
          <w:szCs w:val="24"/>
        </w:rPr>
        <w:t xml:space="preserve">Road </w:t>
      </w:r>
      <w:proofErr w:type="spellStart"/>
      <w:r w:rsidRPr="00220ECB">
        <w:rPr>
          <w:rFonts w:ascii="Times New Roman" w:hAnsi="Times New Roman" w:cs="Times New Roman"/>
          <w:szCs w:val="24"/>
        </w:rPr>
        <w:t>safety</w:t>
      </w:r>
      <w:proofErr w:type="spellEnd"/>
      <w:r w:rsidRPr="00220ECB">
        <w:rPr>
          <w:rFonts w:ascii="Times New Roman" w:hAnsi="Times New Roman" w:cs="Times New Roman"/>
          <w:szCs w:val="24"/>
        </w:rPr>
        <w:t xml:space="preserve"> </w:t>
      </w:r>
      <w:proofErr w:type="spellStart"/>
      <w:r w:rsidRPr="00220ECB">
        <w:rPr>
          <w:rFonts w:ascii="Times New Roman" w:hAnsi="Times New Roman" w:cs="Times New Roman"/>
          <w:szCs w:val="24"/>
        </w:rPr>
        <w:t>thematic</w:t>
      </w:r>
      <w:proofErr w:type="spellEnd"/>
      <w:r w:rsidRPr="00220ECB">
        <w:rPr>
          <w:rFonts w:ascii="Times New Roman" w:hAnsi="Times New Roman" w:cs="Times New Roman"/>
          <w:szCs w:val="24"/>
        </w:rPr>
        <w:t xml:space="preserve"> report – </w:t>
      </w:r>
      <w:proofErr w:type="spellStart"/>
      <w:r w:rsidRPr="00220ECB">
        <w:rPr>
          <w:rFonts w:ascii="Times New Roman" w:hAnsi="Times New Roman" w:cs="Times New Roman"/>
          <w:szCs w:val="24"/>
        </w:rPr>
        <w:t>Cyclists</w:t>
      </w:r>
      <w:proofErr w:type="spellEnd"/>
      <w:r w:rsidR="00EF41FD" w:rsidRPr="00220ECB">
        <w:rPr>
          <w:rFonts w:ascii="Times New Roman" w:hAnsi="Times New Roman" w:cs="Times New Roman"/>
          <w:szCs w:val="24"/>
        </w:rPr>
        <w:t>”</w:t>
      </w:r>
      <w:r w:rsidRPr="00220ECB">
        <w:rPr>
          <w:rFonts w:ascii="Times New Roman" w:hAnsi="Times New Roman" w:cs="Times New Roman"/>
          <w:szCs w:val="24"/>
        </w:rPr>
        <w:t xml:space="preserve">. </w:t>
      </w:r>
      <w:r w:rsidRPr="00220ECB">
        <w:rPr>
          <w:rFonts w:ascii="Times New Roman" w:hAnsi="Times New Roman" w:cs="Times New Roman"/>
          <w:szCs w:val="24"/>
          <w:lang w:val="en-GB"/>
        </w:rPr>
        <w:t xml:space="preserve">European Road Safety Observatory. Brussels, European Commission, Directorate General for Transport), a </w:t>
      </w:r>
      <w:proofErr w:type="spellStart"/>
      <w:r w:rsidRPr="00220ECB">
        <w:rPr>
          <w:rFonts w:ascii="Times New Roman" w:hAnsi="Times New Roman" w:cs="Times New Roman"/>
          <w:szCs w:val="24"/>
          <w:lang w:val="en-GB"/>
        </w:rPr>
        <w:t>przez</w:t>
      </w:r>
      <w:proofErr w:type="spellEnd"/>
      <w:r w:rsidRPr="00220ECB">
        <w:rPr>
          <w:rFonts w:ascii="Times New Roman" w:hAnsi="Times New Roman" w:cs="Times New Roman"/>
          <w:szCs w:val="24"/>
          <w:lang w:val="en-GB"/>
        </w:rPr>
        <w:t xml:space="preserve"> </w:t>
      </w:r>
      <w:proofErr w:type="spellStart"/>
      <w:r w:rsidRPr="00220ECB">
        <w:rPr>
          <w:rFonts w:ascii="Times New Roman" w:hAnsi="Times New Roman" w:cs="Times New Roman"/>
          <w:szCs w:val="24"/>
          <w:lang w:val="en-GB"/>
        </w:rPr>
        <w:t>użytkowników</w:t>
      </w:r>
      <w:proofErr w:type="spellEnd"/>
      <w:r w:rsidRPr="00220ECB">
        <w:rPr>
          <w:rFonts w:ascii="Times New Roman" w:hAnsi="Times New Roman" w:cs="Times New Roman"/>
          <w:szCs w:val="24"/>
          <w:lang w:val="en-GB"/>
        </w:rPr>
        <w:t xml:space="preserve"> </w:t>
      </w:r>
      <w:proofErr w:type="spellStart"/>
      <w:r w:rsidRPr="00220ECB">
        <w:rPr>
          <w:rFonts w:ascii="Times New Roman" w:hAnsi="Times New Roman" w:cs="Times New Roman"/>
          <w:szCs w:val="24"/>
          <w:lang w:val="en-GB"/>
        </w:rPr>
        <w:t>hulajnóg</w:t>
      </w:r>
      <w:proofErr w:type="spellEnd"/>
      <w:r w:rsidRPr="00220ECB">
        <w:rPr>
          <w:rFonts w:ascii="Times New Roman" w:hAnsi="Times New Roman" w:cs="Times New Roman"/>
          <w:szCs w:val="24"/>
          <w:lang w:val="en-GB"/>
        </w:rPr>
        <w:t xml:space="preserve"> </w:t>
      </w:r>
      <w:proofErr w:type="spellStart"/>
      <w:r w:rsidRPr="00220ECB">
        <w:rPr>
          <w:rFonts w:ascii="Times New Roman" w:hAnsi="Times New Roman" w:cs="Times New Roman"/>
          <w:szCs w:val="24"/>
          <w:lang w:val="en-GB"/>
        </w:rPr>
        <w:t>elektrycznych</w:t>
      </w:r>
      <w:proofErr w:type="spellEnd"/>
      <w:r w:rsidRPr="00220ECB">
        <w:rPr>
          <w:rFonts w:ascii="Times New Roman" w:hAnsi="Times New Roman" w:cs="Times New Roman"/>
          <w:szCs w:val="24"/>
          <w:lang w:val="en-GB"/>
        </w:rPr>
        <w:t xml:space="preserve"> </w:t>
      </w:r>
      <w:proofErr w:type="spellStart"/>
      <w:r w:rsidRPr="00220ECB">
        <w:rPr>
          <w:rFonts w:ascii="Times New Roman" w:hAnsi="Times New Roman" w:cs="Times New Roman"/>
          <w:szCs w:val="24"/>
          <w:lang w:val="en-GB"/>
        </w:rPr>
        <w:t>zmniejsza</w:t>
      </w:r>
      <w:proofErr w:type="spellEnd"/>
      <w:r w:rsidRPr="00220ECB">
        <w:rPr>
          <w:rFonts w:ascii="Times New Roman" w:hAnsi="Times New Roman" w:cs="Times New Roman"/>
          <w:szCs w:val="24"/>
          <w:lang w:val="en-GB"/>
        </w:rPr>
        <w:t xml:space="preserve"> </w:t>
      </w:r>
      <w:proofErr w:type="spellStart"/>
      <w:r w:rsidRPr="00220ECB">
        <w:rPr>
          <w:rFonts w:ascii="Times New Roman" w:hAnsi="Times New Roman" w:cs="Times New Roman"/>
          <w:szCs w:val="24"/>
          <w:lang w:val="en-GB"/>
        </w:rPr>
        <w:t>liczbę</w:t>
      </w:r>
      <w:proofErr w:type="spellEnd"/>
      <w:r w:rsidRPr="00220ECB">
        <w:rPr>
          <w:rFonts w:ascii="Times New Roman" w:hAnsi="Times New Roman" w:cs="Times New Roman"/>
          <w:szCs w:val="24"/>
          <w:lang w:val="en-GB"/>
        </w:rPr>
        <w:t xml:space="preserve"> </w:t>
      </w:r>
      <w:proofErr w:type="spellStart"/>
      <w:r w:rsidRPr="00220ECB">
        <w:rPr>
          <w:rFonts w:ascii="Times New Roman" w:hAnsi="Times New Roman" w:cs="Times New Roman"/>
          <w:szCs w:val="24"/>
          <w:lang w:val="en-GB"/>
        </w:rPr>
        <w:t>wszystkich</w:t>
      </w:r>
      <w:proofErr w:type="spellEnd"/>
      <w:r w:rsidRPr="00220ECB">
        <w:rPr>
          <w:rFonts w:ascii="Times New Roman" w:hAnsi="Times New Roman" w:cs="Times New Roman"/>
          <w:szCs w:val="24"/>
          <w:lang w:val="en-GB"/>
        </w:rPr>
        <w:t xml:space="preserve"> </w:t>
      </w:r>
      <w:proofErr w:type="spellStart"/>
      <w:r w:rsidRPr="00220ECB">
        <w:rPr>
          <w:rFonts w:ascii="Times New Roman" w:hAnsi="Times New Roman" w:cs="Times New Roman"/>
          <w:szCs w:val="24"/>
          <w:lang w:val="en-GB"/>
        </w:rPr>
        <w:t>obrażeń</w:t>
      </w:r>
      <w:proofErr w:type="spellEnd"/>
      <w:r w:rsidRPr="00220ECB">
        <w:rPr>
          <w:rFonts w:ascii="Times New Roman" w:hAnsi="Times New Roman" w:cs="Times New Roman"/>
          <w:szCs w:val="24"/>
          <w:lang w:val="en-GB"/>
        </w:rPr>
        <w:t xml:space="preserve"> </w:t>
      </w:r>
      <w:proofErr w:type="spellStart"/>
      <w:r w:rsidRPr="00220ECB">
        <w:rPr>
          <w:rFonts w:ascii="Times New Roman" w:hAnsi="Times New Roman" w:cs="Times New Roman"/>
          <w:szCs w:val="24"/>
          <w:lang w:val="en-GB"/>
        </w:rPr>
        <w:t>głowy</w:t>
      </w:r>
      <w:proofErr w:type="spellEnd"/>
      <w:r w:rsidRPr="00220ECB">
        <w:rPr>
          <w:rFonts w:ascii="Times New Roman" w:hAnsi="Times New Roman" w:cs="Times New Roman"/>
          <w:szCs w:val="24"/>
          <w:lang w:val="en-GB"/>
        </w:rPr>
        <w:t xml:space="preserve"> o 44% (</w:t>
      </w:r>
      <w:proofErr w:type="spellStart"/>
      <w:r w:rsidR="00EF41FD" w:rsidRPr="00220ECB">
        <w:rPr>
          <w:rFonts w:ascii="Times New Roman" w:hAnsi="Times New Roman" w:cs="Times New Roman"/>
          <w:szCs w:val="24"/>
          <w:lang w:val="en-GB"/>
        </w:rPr>
        <w:t>na</w:t>
      </w:r>
      <w:proofErr w:type="spellEnd"/>
      <w:r w:rsidR="00EF41FD" w:rsidRPr="00220ECB">
        <w:rPr>
          <w:rFonts w:ascii="Times New Roman" w:hAnsi="Times New Roman" w:cs="Times New Roman"/>
          <w:szCs w:val="24"/>
          <w:lang w:val="en-GB"/>
        </w:rPr>
        <w:t xml:space="preserve"> </w:t>
      </w:r>
      <w:proofErr w:type="spellStart"/>
      <w:r w:rsidR="00EF41FD" w:rsidRPr="00220ECB">
        <w:rPr>
          <w:rFonts w:ascii="Times New Roman" w:hAnsi="Times New Roman" w:cs="Times New Roman"/>
          <w:szCs w:val="24"/>
          <w:lang w:val="en-GB"/>
        </w:rPr>
        <w:t>podstawie</w:t>
      </w:r>
      <w:proofErr w:type="spellEnd"/>
      <w:r w:rsidR="00EF41FD" w:rsidRPr="00220ECB">
        <w:rPr>
          <w:rFonts w:ascii="Times New Roman" w:hAnsi="Times New Roman" w:cs="Times New Roman"/>
          <w:szCs w:val="24"/>
          <w:lang w:val="en-GB"/>
        </w:rPr>
        <w:t>: „</w:t>
      </w:r>
      <w:r w:rsidRPr="00220ECB">
        <w:rPr>
          <w:rFonts w:ascii="Times New Roman" w:hAnsi="Times New Roman" w:cs="Times New Roman"/>
          <w:szCs w:val="24"/>
          <w:lang w:val="en-GB"/>
        </w:rPr>
        <w:t>Improving the road safety of e-scooters</w:t>
      </w:r>
      <w:r w:rsidR="00EF41FD" w:rsidRPr="00220ECB">
        <w:rPr>
          <w:rFonts w:ascii="Times New Roman" w:hAnsi="Times New Roman" w:cs="Times New Roman"/>
          <w:szCs w:val="24"/>
          <w:lang w:val="en-GB"/>
        </w:rPr>
        <w:t>”</w:t>
      </w:r>
      <w:r w:rsidRPr="00220ECB">
        <w:rPr>
          <w:rFonts w:ascii="Times New Roman" w:hAnsi="Times New Roman" w:cs="Times New Roman"/>
          <w:szCs w:val="24"/>
          <w:lang w:val="en-GB"/>
        </w:rPr>
        <w:t xml:space="preserve"> Pin Flash Report 47 November 2024, ETSC).</w:t>
      </w:r>
    </w:p>
    <w:p w14:paraId="4ECCD289" w14:textId="12AC659E" w:rsidR="00180AD5" w:rsidRPr="00220ECB" w:rsidRDefault="00180AD5"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t>Z międzynarodowych ba</w:t>
      </w:r>
      <w:r w:rsidR="00ED29E5" w:rsidRPr="00220ECB">
        <w:rPr>
          <w:rFonts w:ascii="Times New Roman" w:hAnsi="Times New Roman" w:cs="Times New Roman"/>
          <w:szCs w:val="24"/>
        </w:rPr>
        <w:t>dań ofiar wypadków drogowych (</w:t>
      </w:r>
      <w:r w:rsidR="00EF41FD" w:rsidRPr="00220ECB">
        <w:rPr>
          <w:rFonts w:ascii="Times New Roman" w:hAnsi="Times New Roman" w:cs="Times New Roman"/>
          <w:szCs w:val="24"/>
        </w:rPr>
        <w:t xml:space="preserve">na podstawie: </w:t>
      </w:r>
      <w:r w:rsidR="00ED29E5" w:rsidRPr="00220ECB">
        <w:rPr>
          <w:rFonts w:ascii="Times New Roman" w:hAnsi="Times New Roman" w:cs="Times New Roman"/>
          <w:szCs w:val="24"/>
        </w:rPr>
        <w:t>„</w:t>
      </w:r>
      <w:proofErr w:type="spellStart"/>
      <w:r w:rsidR="00ED29E5" w:rsidRPr="00220ECB">
        <w:rPr>
          <w:rFonts w:ascii="Times New Roman" w:hAnsi="Times New Roman" w:cs="Times New Roman"/>
          <w:szCs w:val="24"/>
        </w:rPr>
        <w:t>Safer</w:t>
      </w:r>
      <w:proofErr w:type="spellEnd"/>
      <w:r w:rsidR="00ED29E5" w:rsidRPr="00220ECB">
        <w:rPr>
          <w:rFonts w:ascii="Times New Roman" w:hAnsi="Times New Roman" w:cs="Times New Roman"/>
          <w:szCs w:val="24"/>
        </w:rPr>
        <w:t xml:space="preserve"> </w:t>
      </w:r>
      <w:proofErr w:type="spellStart"/>
      <w:r w:rsidR="00ED29E5" w:rsidRPr="00220ECB">
        <w:rPr>
          <w:rFonts w:ascii="Times New Roman" w:hAnsi="Times New Roman" w:cs="Times New Roman"/>
          <w:szCs w:val="24"/>
        </w:rPr>
        <w:t>Micromobility</w:t>
      </w:r>
      <w:proofErr w:type="spellEnd"/>
      <w:r w:rsidR="00ED29E5" w:rsidRPr="00220ECB">
        <w:rPr>
          <w:rFonts w:ascii="Times New Roman" w:hAnsi="Times New Roman" w:cs="Times New Roman"/>
          <w:szCs w:val="24"/>
        </w:rPr>
        <w:t xml:space="preserve">”, International Transport Forum Policy </w:t>
      </w:r>
      <w:proofErr w:type="spellStart"/>
      <w:r w:rsidR="00ED29E5" w:rsidRPr="00220ECB">
        <w:rPr>
          <w:rFonts w:ascii="Times New Roman" w:hAnsi="Times New Roman" w:cs="Times New Roman"/>
          <w:szCs w:val="24"/>
        </w:rPr>
        <w:t>Papers</w:t>
      </w:r>
      <w:proofErr w:type="spellEnd"/>
      <w:r w:rsidR="00ED29E5" w:rsidRPr="00220ECB">
        <w:rPr>
          <w:rFonts w:ascii="Times New Roman" w:hAnsi="Times New Roman" w:cs="Times New Roman"/>
          <w:szCs w:val="24"/>
        </w:rPr>
        <w:t>, OECD)</w:t>
      </w:r>
      <w:r w:rsidRPr="00220ECB">
        <w:rPr>
          <w:rFonts w:ascii="Times New Roman" w:hAnsi="Times New Roman" w:cs="Times New Roman"/>
          <w:szCs w:val="24"/>
        </w:rPr>
        <w:t xml:space="preserve"> wynika, że obrażenia głowy występują u:</w:t>
      </w:r>
    </w:p>
    <w:p w14:paraId="22B5BA85" w14:textId="0FF334D4" w:rsidR="00180AD5" w:rsidRPr="00220ECB" w:rsidRDefault="00180AD5" w:rsidP="00220ECB">
      <w:pPr>
        <w:pStyle w:val="ARTartustawynprozporzdzenia"/>
        <w:numPr>
          <w:ilvl w:val="0"/>
          <w:numId w:val="35"/>
        </w:numPr>
        <w:spacing w:before="0"/>
        <w:ind w:left="357" w:hanging="357"/>
        <w:rPr>
          <w:rFonts w:ascii="Times New Roman" w:hAnsi="Times New Roman" w:cs="Times New Roman"/>
          <w:szCs w:val="24"/>
        </w:rPr>
      </w:pPr>
      <w:r w:rsidRPr="00220ECB">
        <w:rPr>
          <w:rFonts w:ascii="Times New Roman" w:hAnsi="Times New Roman" w:cs="Times New Roman"/>
          <w:szCs w:val="24"/>
        </w:rPr>
        <w:t>18</w:t>
      </w:r>
      <w:r w:rsidR="001157EE">
        <w:rPr>
          <w:rFonts w:ascii="Times New Roman" w:hAnsi="Times New Roman" w:cs="Times New Roman"/>
          <w:szCs w:val="24"/>
        </w:rPr>
        <w:t>–</w:t>
      </w:r>
      <w:r w:rsidRPr="00220ECB">
        <w:rPr>
          <w:rFonts w:ascii="Times New Roman" w:hAnsi="Times New Roman" w:cs="Times New Roman"/>
          <w:szCs w:val="24"/>
        </w:rPr>
        <w:t>41% ofiar wśród użytkowników hulajnóg</w:t>
      </w:r>
      <w:r w:rsidR="00AE3F17" w:rsidRPr="00220ECB">
        <w:rPr>
          <w:rFonts w:ascii="Times New Roman" w:hAnsi="Times New Roman" w:cs="Times New Roman"/>
          <w:szCs w:val="24"/>
        </w:rPr>
        <w:t xml:space="preserve"> elektrycznych</w:t>
      </w:r>
      <w:r w:rsidRPr="00220ECB">
        <w:rPr>
          <w:rFonts w:ascii="Times New Roman" w:hAnsi="Times New Roman" w:cs="Times New Roman"/>
          <w:szCs w:val="24"/>
        </w:rPr>
        <w:t>,</w:t>
      </w:r>
    </w:p>
    <w:p w14:paraId="30C1579C" w14:textId="003E56BA" w:rsidR="00180AD5" w:rsidRPr="00220ECB" w:rsidRDefault="00180AD5" w:rsidP="00220ECB">
      <w:pPr>
        <w:pStyle w:val="ARTartustawynprozporzdzenia"/>
        <w:numPr>
          <w:ilvl w:val="0"/>
          <w:numId w:val="35"/>
        </w:numPr>
        <w:spacing w:before="0"/>
        <w:ind w:left="357" w:hanging="357"/>
        <w:rPr>
          <w:rFonts w:ascii="Times New Roman" w:hAnsi="Times New Roman" w:cs="Times New Roman"/>
          <w:szCs w:val="24"/>
        </w:rPr>
      </w:pPr>
      <w:r w:rsidRPr="00220ECB">
        <w:rPr>
          <w:rFonts w:ascii="Times New Roman" w:hAnsi="Times New Roman" w:cs="Times New Roman"/>
          <w:szCs w:val="24"/>
        </w:rPr>
        <w:t>20</w:t>
      </w:r>
      <w:r w:rsidR="001157EE">
        <w:rPr>
          <w:rFonts w:ascii="Times New Roman" w:hAnsi="Times New Roman" w:cs="Times New Roman"/>
          <w:szCs w:val="24"/>
        </w:rPr>
        <w:t>–</w:t>
      </w:r>
      <w:r w:rsidRPr="00220ECB">
        <w:rPr>
          <w:rFonts w:ascii="Times New Roman" w:hAnsi="Times New Roman" w:cs="Times New Roman"/>
          <w:szCs w:val="24"/>
        </w:rPr>
        <w:t>24% ofiar wśród rowerzystów,</w:t>
      </w:r>
    </w:p>
    <w:p w14:paraId="711866CE" w14:textId="5937ED5B" w:rsidR="00180AD5" w:rsidRPr="00220ECB" w:rsidRDefault="00180AD5" w:rsidP="00220ECB">
      <w:pPr>
        <w:pStyle w:val="ARTartustawynprozporzdzenia"/>
        <w:numPr>
          <w:ilvl w:val="0"/>
          <w:numId w:val="35"/>
        </w:numPr>
        <w:spacing w:before="0"/>
        <w:ind w:left="357" w:hanging="357"/>
        <w:rPr>
          <w:rFonts w:ascii="Times New Roman" w:hAnsi="Times New Roman" w:cs="Times New Roman"/>
          <w:szCs w:val="24"/>
        </w:rPr>
      </w:pPr>
      <w:r w:rsidRPr="00220ECB">
        <w:rPr>
          <w:rFonts w:ascii="Times New Roman" w:hAnsi="Times New Roman" w:cs="Times New Roman"/>
          <w:szCs w:val="24"/>
        </w:rPr>
        <w:t>35% ofiar wśród użytkowników rowerów elektrycznych.</w:t>
      </w:r>
    </w:p>
    <w:p w14:paraId="65FBD0E6" w14:textId="7291C967" w:rsidR="00180AD5" w:rsidRPr="00220ECB" w:rsidRDefault="00180AD5"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t>W przypadku użytkowników hulajnóg</w:t>
      </w:r>
      <w:r w:rsidR="00AE3F17" w:rsidRPr="00220ECB">
        <w:rPr>
          <w:rFonts w:ascii="Times New Roman" w:hAnsi="Times New Roman" w:cs="Times New Roman"/>
          <w:szCs w:val="24"/>
        </w:rPr>
        <w:t xml:space="preserve"> elektrycznych</w:t>
      </w:r>
      <w:r w:rsidRPr="00220ECB">
        <w:rPr>
          <w:rFonts w:ascii="Times New Roman" w:hAnsi="Times New Roman" w:cs="Times New Roman"/>
          <w:szCs w:val="24"/>
        </w:rPr>
        <w:t xml:space="preserve"> dodatkowo 30</w:t>
      </w:r>
      <w:r w:rsidR="00A93A25">
        <w:rPr>
          <w:rFonts w:ascii="Times New Roman" w:hAnsi="Times New Roman" w:cs="Times New Roman"/>
          <w:szCs w:val="24"/>
        </w:rPr>
        <w:t>–</w:t>
      </w:r>
      <w:r w:rsidRPr="00220ECB">
        <w:rPr>
          <w:rFonts w:ascii="Times New Roman" w:hAnsi="Times New Roman" w:cs="Times New Roman"/>
          <w:szCs w:val="24"/>
        </w:rPr>
        <w:t>60% ofiar wypadków doznaje obrażeń twarzy.</w:t>
      </w:r>
    </w:p>
    <w:p w14:paraId="2F47B275" w14:textId="5DE85839" w:rsidR="00180AD5" w:rsidRPr="00220ECB" w:rsidRDefault="00180AD5"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t>Na uwagę zasługuje również fakt, że z badań E-</w:t>
      </w:r>
      <w:proofErr w:type="spellStart"/>
      <w:r w:rsidRPr="00220ECB">
        <w:rPr>
          <w:rFonts w:ascii="Times New Roman" w:hAnsi="Times New Roman" w:cs="Times New Roman"/>
          <w:szCs w:val="24"/>
        </w:rPr>
        <w:t>Survey</w:t>
      </w:r>
      <w:proofErr w:type="spellEnd"/>
      <w:r w:rsidRPr="00220ECB">
        <w:rPr>
          <w:rFonts w:ascii="Times New Roman" w:hAnsi="Times New Roman" w:cs="Times New Roman"/>
          <w:szCs w:val="24"/>
        </w:rPr>
        <w:t xml:space="preserve"> of R</w:t>
      </w:r>
      <w:r w:rsidR="00ED29E5" w:rsidRPr="00220ECB">
        <w:rPr>
          <w:rFonts w:ascii="Times New Roman" w:hAnsi="Times New Roman" w:cs="Times New Roman"/>
          <w:szCs w:val="24"/>
        </w:rPr>
        <w:t xml:space="preserve">oad </w:t>
      </w:r>
      <w:proofErr w:type="spellStart"/>
      <w:r w:rsidR="00ED29E5" w:rsidRPr="00220ECB">
        <w:rPr>
          <w:rFonts w:ascii="Times New Roman" w:hAnsi="Times New Roman" w:cs="Times New Roman"/>
          <w:szCs w:val="24"/>
        </w:rPr>
        <w:t>users</w:t>
      </w:r>
      <w:proofErr w:type="spellEnd"/>
      <w:r w:rsidR="00ED29E5" w:rsidRPr="00220ECB">
        <w:rPr>
          <w:rFonts w:ascii="Times New Roman" w:hAnsi="Times New Roman" w:cs="Times New Roman"/>
          <w:szCs w:val="24"/>
        </w:rPr>
        <w:t xml:space="preserve">’ </w:t>
      </w:r>
      <w:proofErr w:type="spellStart"/>
      <w:r w:rsidR="00ED29E5" w:rsidRPr="00220ECB">
        <w:rPr>
          <w:rFonts w:ascii="Times New Roman" w:hAnsi="Times New Roman" w:cs="Times New Roman"/>
          <w:szCs w:val="24"/>
        </w:rPr>
        <w:t>Attitudes</w:t>
      </w:r>
      <w:proofErr w:type="spellEnd"/>
      <w:r w:rsidR="00ED29E5" w:rsidRPr="00220ECB">
        <w:rPr>
          <w:rFonts w:ascii="Times New Roman" w:hAnsi="Times New Roman" w:cs="Times New Roman"/>
          <w:szCs w:val="24"/>
        </w:rPr>
        <w:t xml:space="preserve"> (</w:t>
      </w:r>
      <w:proofErr w:type="spellStart"/>
      <w:r w:rsidR="00ED29E5" w:rsidRPr="00220ECB">
        <w:rPr>
          <w:rFonts w:ascii="Times New Roman" w:hAnsi="Times New Roman" w:cs="Times New Roman"/>
          <w:szCs w:val="24"/>
        </w:rPr>
        <w:t>ESRA3</w:t>
      </w:r>
      <w:proofErr w:type="spellEnd"/>
      <w:r w:rsidR="00ED29E5" w:rsidRPr="00220ECB">
        <w:rPr>
          <w:rFonts w:ascii="Times New Roman" w:hAnsi="Times New Roman" w:cs="Times New Roman"/>
          <w:szCs w:val="24"/>
        </w:rPr>
        <w:t>)</w:t>
      </w:r>
      <w:r w:rsidRPr="00220ECB">
        <w:rPr>
          <w:rFonts w:ascii="Times New Roman" w:hAnsi="Times New Roman" w:cs="Times New Roman"/>
          <w:szCs w:val="24"/>
        </w:rPr>
        <w:t xml:space="preserve"> wynika, że 47,6% uczestników ruchu w Polsce popiera wprowadzenie obowiązku używania kasków przez wszystkich rowerzystów, a aż 79,3% popiera obowiązek ta</w:t>
      </w:r>
      <w:r w:rsidR="00953626" w:rsidRPr="00220ECB">
        <w:rPr>
          <w:rFonts w:ascii="Times New Roman" w:hAnsi="Times New Roman" w:cs="Times New Roman"/>
          <w:szCs w:val="24"/>
        </w:rPr>
        <w:t>ki dla dzieci do 12 roku życia.</w:t>
      </w:r>
    </w:p>
    <w:p w14:paraId="4F736B09" w14:textId="0BB47297" w:rsidR="00180AD5" w:rsidRPr="00220ECB" w:rsidRDefault="00180AD5"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t>W krajach Unii Europejs</w:t>
      </w:r>
      <w:r w:rsidR="00ED29E5" w:rsidRPr="00220ECB">
        <w:rPr>
          <w:rFonts w:ascii="Times New Roman" w:hAnsi="Times New Roman" w:cs="Times New Roman"/>
          <w:szCs w:val="24"/>
        </w:rPr>
        <w:t>kiej obowiązek używania kasków:</w:t>
      </w:r>
    </w:p>
    <w:p w14:paraId="19DE066C" w14:textId="0D8FDB37" w:rsidR="00180AD5" w:rsidRPr="00220ECB" w:rsidRDefault="00180AD5" w:rsidP="00220ECB">
      <w:pPr>
        <w:pStyle w:val="ARTartustawynprozporzdzenia"/>
        <w:numPr>
          <w:ilvl w:val="0"/>
          <w:numId w:val="36"/>
        </w:numPr>
        <w:spacing w:before="0"/>
        <w:ind w:left="357" w:hanging="357"/>
        <w:rPr>
          <w:rFonts w:ascii="Times New Roman" w:hAnsi="Times New Roman" w:cs="Times New Roman"/>
          <w:szCs w:val="24"/>
        </w:rPr>
      </w:pPr>
      <w:r w:rsidRPr="00220ECB">
        <w:rPr>
          <w:rFonts w:ascii="Times New Roman" w:hAnsi="Times New Roman" w:cs="Times New Roman"/>
          <w:szCs w:val="24"/>
        </w:rPr>
        <w:t>przez rowerzystów dotyczy tylko dzieci (różna granica wieku) i funkcjonuje w 12 krajach,</w:t>
      </w:r>
    </w:p>
    <w:p w14:paraId="7F69FDF0" w14:textId="10B5F7F2" w:rsidR="00180AD5" w:rsidRPr="00220ECB" w:rsidRDefault="00180AD5" w:rsidP="00220ECB">
      <w:pPr>
        <w:pStyle w:val="ARTartustawynprozporzdzenia"/>
        <w:numPr>
          <w:ilvl w:val="0"/>
          <w:numId w:val="36"/>
        </w:numPr>
        <w:spacing w:before="0"/>
        <w:ind w:left="357" w:hanging="357"/>
        <w:rPr>
          <w:rFonts w:ascii="Times New Roman" w:hAnsi="Times New Roman" w:cs="Times New Roman"/>
          <w:szCs w:val="24"/>
        </w:rPr>
      </w:pPr>
      <w:r w:rsidRPr="00220ECB">
        <w:rPr>
          <w:rFonts w:ascii="Times New Roman" w:hAnsi="Times New Roman" w:cs="Times New Roman"/>
          <w:szCs w:val="24"/>
        </w:rPr>
        <w:t>przez użytkowników hulajnóg</w:t>
      </w:r>
      <w:r w:rsidR="00AE3F17" w:rsidRPr="00220ECB">
        <w:rPr>
          <w:rFonts w:ascii="Times New Roman" w:hAnsi="Times New Roman" w:cs="Times New Roman"/>
          <w:szCs w:val="24"/>
        </w:rPr>
        <w:t xml:space="preserve"> elektrycznych</w:t>
      </w:r>
      <w:r w:rsidRPr="00220ECB">
        <w:rPr>
          <w:rFonts w:ascii="Times New Roman" w:hAnsi="Times New Roman" w:cs="Times New Roman"/>
          <w:szCs w:val="24"/>
        </w:rPr>
        <w:t xml:space="preserve"> funkcjonuje w 16 krajach, w tym w 10 krajach dotyczy tylko dzieci (różna granica wieku).</w:t>
      </w:r>
    </w:p>
    <w:p w14:paraId="4AB32EFA" w14:textId="2FF5BFCE" w:rsidR="00180AD5" w:rsidRPr="00220ECB" w:rsidRDefault="00180AD5"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t xml:space="preserve">Badania przeprowadzone w Polsce </w:t>
      </w:r>
      <w:r w:rsidR="00953626" w:rsidRPr="00220ECB">
        <w:rPr>
          <w:rFonts w:ascii="Times New Roman" w:hAnsi="Times New Roman" w:cs="Times New Roman"/>
          <w:szCs w:val="24"/>
        </w:rPr>
        <w:t>przez</w:t>
      </w:r>
      <w:r w:rsidR="00953626" w:rsidRPr="00220ECB">
        <w:rPr>
          <w:szCs w:val="24"/>
        </w:rPr>
        <w:t xml:space="preserve"> </w:t>
      </w:r>
      <w:r w:rsidR="00953626" w:rsidRPr="00220ECB">
        <w:rPr>
          <w:rFonts w:ascii="Times New Roman" w:hAnsi="Times New Roman" w:cs="Times New Roman"/>
          <w:szCs w:val="24"/>
        </w:rPr>
        <w:t xml:space="preserve">Polskie Obserwatorium Bezpieczeństwa Ruchu Drogowego Instytutu Transportu Samochodowego </w:t>
      </w:r>
      <w:r w:rsidRPr="00220ECB">
        <w:rPr>
          <w:rFonts w:ascii="Times New Roman" w:hAnsi="Times New Roman" w:cs="Times New Roman"/>
          <w:szCs w:val="24"/>
        </w:rPr>
        <w:t xml:space="preserve">na zlecenie Krajowej Rady </w:t>
      </w:r>
      <w:r w:rsidR="00AE3F17" w:rsidRPr="00220ECB">
        <w:rPr>
          <w:rFonts w:ascii="Times New Roman" w:hAnsi="Times New Roman" w:cs="Times New Roman"/>
          <w:szCs w:val="24"/>
        </w:rPr>
        <w:t>Bezpieczeństwa Ruchu Drogowego</w:t>
      </w:r>
      <w:r w:rsidRPr="00220ECB">
        <w:rPr>
          <w:rFonts w:ascii="Times New Roman" w:hAnsi="Times New Roman" w:cs="Times New Roman"/>
          <w:szCs w:val="24"/>
        </w:rPr>
        <w:t xml:space="preserve"> w 2022 r</w:t>
      </w:r>
      <w:r w:rsidR="00ED29E5" w:rsidRPr="00220ECB">
        <w:rPr>
          <w:rFonts w:ascii="Times New Roman" w:hAnsi="Times New Roman" w:cs="Times New Roman"/>
          <w:szCs w:val="24"/>
        </w:rPr>
        <w:t>oku wykazały, że kaski stosuje:</w:t>
      </w:r>
    </w:p>
    <w:p w14:paraId="571E1545" w14:textId="4E59C794" w:rsidR="00180AD5" w:rsidRPr="00220ECB" w:rsidRDefault="00180AD5" w:rsidP="00220ECB">
      <w:pPr>
        <w:pStyle w:val="ARTartustawynprozporzdzenia"/>
        <w:numPr>
          <w:ilvl w:val="0"/>
          <w:numId w:val="37"/>
        </w:numPr>
        <w:spacing w:before="0"/>
        <w:ind w:left="357" w:hanging="357"/>
        <w:rPr>
          <w:rFonts w:ascii="Times New Roman" w:hAnsi="Times New Roman" w:cs="Times New Roman"/>
          <w:szCs w:val="24"/>
        </w:rPr>
      </w:pPr>
      <w:r w:rsidRPr="00220ECB">
        <w:rPr>
          <w:rFonts w:ascii="Times New Roman" w:hAnsi="Times New Roman" w:cs="Times New Roman"/>
          <w:szCs w:val="24"/>
        </w:rPr>
        <w:t>25% użytkowników rowerów,</w:t>
      </w:r>
    </w:p>
    <w:p w14:paraId="3822D9D9" w14:textId="654A66C2" w:rsidR="00180AD5" w:rsidRPr="00220ECB" w:rsidRDefault="00180AD5" w:rsidP="00220ECB">
      <w:pPr>
        <w:pStyle w:val="ARTartustawynprozporzdzenia"/>
        <w:numPr>
          <w:ilvl w:val="0"/>
          <w:numId w:val="37"/>
        </w:numPr>
        <w:spacing w:before="0"/>
        <w:ind w:left="357" w:hanging="357"/>
        <w:rPr>
          <w:rFonts w:ascii="Times New Roman" w:hAnsi="Times New Roman" w:cs="Times New Roman"/>
          <w:szCs w:val="24"/>
        </w:rPr>
      </w:pPr>
      <w:r w:rsidRPr="00220ECB">
        <w:rPr>
          <w:rFonts w:ascii="Times New Roman" w:hAnsi="Times New Roman" w:cs="Times New Roman"/>
          <w:szCs w:val="24"/>
        </w:rPr>
        <w:t>39% użytkowników urządzeń transportu osobistego (UTO),</w:t>
      </w:r>
    </w:p>
    <w:p w14:paraId="36AFAB16" w14:textId="1ED8D417" w:rsidR="00180AD5" w:rsidRPr="00220ECB" w:rsidRDefault="00ED29E5" w:rsidP="00220ECB">
      <w:pPr>
        <w:pStyle w:val="ARTartustawynprozporzdzenia"/>
        <w:numPr>
          <w:ilvl w:val="0"/>
          <w:numId w:val="37"/>
        </w:numPr>
        <w:spacing w:before="0"/>
        <w:ind w:left="357" w:hanging="357"/>
        <w:rPr>
          <w:rFonts w:ascii="Times New Roman" w:hAnsi="Times New Roman" w:cs="Times New Roman"/>
          <w:szCs w:val="24"/>
        </w:rPr>
      </w:pPr>
      <w:r w:rsidRPr="00220ECB">
        <w:rPr>
          <w:rFonts w:ascii="Times New Roman" w:hAnsi="Times New Roman" w:cs="Times New Roman"/>
          <w:szCs w:val="24"/>
        </w:rPr>
        <w:t xml:space="preserve">6% użytkowników </w:t>
      </w:r>
      <w:r w:rsidR="00180AD5" w:rsidRPr="00220ECB">
        <w:rPr>
          <w:rFonts w:ascii="Times New Roman" w:hAnsi="Times New Roman" w:cs="Times New Roman"/>
          <w:szCs w:val="24"/>
        </w:rPr>
        <w:t>hulajnóg</w:t>
      </w:r>
      <w:r w:rsidRPr="00220ECB">
        <w:rPr>
          <w:rFonts w:ascii="Times New Roman" w:hAnsi="Times New Roman" w:cs="Times New Roman"/>
          <w:szCs w:val="24"/>
        </w:rPr>
        <w:t xml:space="preserve"> elektrycznych</w:t>
      </w:r>
      <w:r w:rsidR="00180AD5" w:rsidRPr="00220ECB">
        <w:rPr>
          <w:rFonts w:ascii="Times New Roman" w:hAnsi="Times New Roman" w:cs="Times New Roman"/>
          <w:szCs w:val="24"/>
        </w:rPr>
        <w:t>.</w:t>
      </w:r>
    </w:p>
    <w:p w14:paraId="43E79A4D" w14:textId="58655E83" w:rsidR="00ED29E5" w:rsidRPr="00220ECB" w:rsidRDefault="00ED29E5" w:rsidP="00220ECB">
      <w:pPr>
        <w:spacing w:before="120" w:line="360" w:lineRule="auto"/>
        <w:jc w:val="both"/>
        <w:rPr>
          <w:rFonts w:ascii="Times New Roman" w:eastAsia="Times New Roman" w:hAnsi="Times New Roman"/>
          <w:sz w:val="24"/>
          <w:szCs w:val="24"/>
          <w:lang w:eastAsia="pl-PL"/>
        </w:rPr>
      </w:pPr>
      <w:r w:rsidRPr="00220ECB">
        <w:rPr>
          <w:rFonts w:ascii="Times New Roman" w:eastAsia="Times New Roman" w:hAnsi="Times New Roman"/>
          <w:bCs/>
          <w:sz w:val="24"/>
          <w:szCs w:val="24"/>
          <w:lang w:eastAsia="pl-PL"/>
        </w:rPr>
        <w:t>Poniżej przedstawiono dane statystyczne dotyczące wypadków dzieci i nastolatków do 16 roku życia oraz zakres obowiązku korzystania z</w:t>
      </w:r>
      <w:r w:rsidR="00EF41FD" w:rsidRPr="00220ECB">
        <w:rPr>
          <w:rFonts w:ascii="Times New Roman" w:eastAsia="Times New Roman" w:hAnsi="Times New Roman"/>
          <w:bCs/>
          <w:sz w:val="24"/>
          <w:szCs w:val="24"/>
          <w:lang w:eastAsia="pl-PL"/>
        </w:rPr>
        <w:t xml:space="preserve"> kasków w</w:t>
      </w:r>
      <w:r w:rsidRPr="00220ECB">
        <w:rPr>
          <w:rFonts w:ascii="Times New Roman" w:eastAsia="Times New Roman" w:hAnsi="Times New Roman"/>
          <w:bCs/>
          <w:sz w:val="24"/>
          <w:szCs w:val="24"/>
          <w:lang w:eastAsia="pl-PL"/>
        </w:rPr>
        <w:t xml:space="preserve"> krajach członkowskich UE.</w:t>
      </w:r>
    </w:p>
    <w:p w14:paraId="271741E2" w14:textId="358D68D6" w:rsidR="00ED29E5" w:rsidRPr="00220ECB" w:rsidRDefault="00ED29E5" w:rsidP="00220ECB">
      <w:pPr>
        <w:spacing w:before="120" w:line="360" w:lineRule="auto"/>
        <w:jc w:val="both"/>
        <w:rPr>
          <w:rFonts w:ascii="Times New Roman" w:eastAsia="Times New Roman" w:hAnsi="Times New Roman"/>
          <w:sz w:val="24"/>
          <w:szCs w:val="24"/>
          <w:lang w:eastAsia="pl-PL"/>
        </w:rPr>
      </w:pPr>
      <w:r w:rsidRPr="00220ECB">
        <w:rPr>
          <w:rFonts w:ascii="Times New Roman" w:eastAsia="Times New Roman" w:hAnsi="Times New Roman"/>
          <w:bCs/>
          <w:sz w:val="24"/>
          <w:szCs w:val="24"/>
          <w:lang w:eastAsia="pl-PL"/>
        </w:rPr>
        <w:t>Niechronieni – ofiary wypadków w Polsce w latach 2022</w:t>
      </w:r>
      <w:r w:rsidR="001157EE">
        <w:rPr>
          <w:rFonts w:ascii="Times New Roman" w:eastAsia="Times New Roman" w:hAnsi="Times New Roman"/>
          <w:bCs/>
          <w:sz w:val="24"/>
          <w:szCs w:val="24"/>
          <w:lang w:eastAsia="pl-PL"/>
        </w:rPr>
        <w:t>–</w:t>
      </w:r>
      <w:r w:rsidRPr="00220ECB">
        <w:rPr>
          <w:rFonts w:ascii="Times New Roman" w:eastAsia="Times New Roman" w:hAnsi="Times New Roman"/>
          <w:bCs/>
          <w:sz w:val="24"/>
          <w:szCs w:val="24"/>
          <w:lang w:eastAsia="pl-PL"/>
        </w:rPr>
        <w:t>2023:</w:t>
      </w:r>
    </w:p>
    <w:tbl>
      <w:tblPr>
        <w:tblW w:w="846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46"/>
        <w:gridCol w:w="1432"/>
        <w:gridCol w:w="1226"/>
        <w:gridCol w:w="1213"/>
        <w:gridCol w:w="1211"/>
        <w:gridCol w:w="1232"/>
      </w:tblGrid>
      <w:tr w:rsidR="00ED29E5" w:rsidRPr="00E17609" w14:paraId="7C0BB9EB" w14:textId="77777777" w:rsidTr="00E17609">
        <w:trPr>
          <w:tblCellSpacing w:w="15" w:type="dxa"/>
        </w:trPr>
        <w:tc>
          <w:tcPr>
            <w:tcW w:w="2175" w:type="dxa"/>
            <w:vAlign w:val="center"/>
            <w:hideMark/>
          </w:tcPr>
          <w:p w14:paraId="424740A3"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lastRenderedPageBreak/>
              <w:t>Rower</w:t>
            </w:r>
          </w:p>
        </w:tc>
        <w:tc>
          <w:tcPr>
            <w:tcW w:w="1425" w:type="dxa"/>
            <w:vAlign w:val="center"/>
            <w:hideMark/>
          </w:tcPr>
          <w:p w14:paraId="42877645"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Rok</w:t>
            </w:r>
          </w:p>
        </w:tc>
        <w:tc>
          <w:tcPr>
            <w:tcW w:w="1215" w:type="dxa"/>
            <w:vAlign w:val="center"/>
            <w:hideMark/>
          </w:tcPr>
          <w:p w14:paraId="61D112BA"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Wypadki</w:t>
            </w:r>
          </w:p>
        </w:tc>
        <w:tc>
          <w:tcPr>
            <w:tcW w:w="1215" w:type="dxa"/>
            <w:vAlign w:val="center"/>
            <w:hideMark/>
          </w:tcPr>
          <w:p w14:paraId="2CC8455C"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Zabici</w:t>
            </w:r>
          </w:p>
        </w:tc>
        <w:tc>
          <w:tcPr>
            <w:tcW w:w="1215" w:type="dxa"/>
            <w:vAlign w:val="center"/>
            <w:hideMark/>
          </w:tcPr>
          <w:p w14:paraId="1A19A175"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Ranni</w:t>
            </w:r>
          </w:p>
        </w:tc>
        <w:tc>
          <w:tcPr>
            <w:tcW w:w="1215" w:type="dxa"/>
            <w:vAlign w:val="center"/>
            <w:hideMark/>
          </w:tcPr>
          <w:p w14:paraId="6453C078"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Ciężko ranni</w:t>
            </w:r>
          </w:p>
        </w:tc>
      </w:tr>
      <w:tr w:rsidR="00ED29E5" w:rsidRPr="00E17609" w14:paraId="19FF52DD" w14:textId="77777777" w:rsidTr="00E17609">
        <w:trPr>
          <w:tblCellSpacing w:w="15" w:type="dxa"/>
        </w:trPr>
        <w:tc>
          <w:tcPr>
            <w:tcW w:w="2175" w:type="dxa"/>
            <w:vMerge w:val="restart"/>
            <w:vAlign w:val="center"/>
            <w:hideMark/>
          </w:tcPr>
          <w:p w14:paraId="68E87603"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Ogółem</w:t>
            </w:r>
          </w:p>
        </w:tc>
        <w:tc>
          <w:tcPr>
            <w:tcW w:w="1425" w:type="dxa"/>
            <w:vAlign w:val="center"/>
            <w:hideMark/>
          </w:tcPr>
          <w:p w14:paraId="390444DB"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2022</w:t>
            </w:r>
          </w:p>
        </w:tc>
        <w:tc>
          <w:tcPr>
            <w:tcW w:w="1215" w:type="dxa"/>
            <w:vAlign w:val="center"/>
            <w:hideMark/>
          </w:tcPr>
          <w:p w14:paraId="73D25162"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3689</w:t>
            </w:r>
          </w:p>
        </w:tc>
        <w:tc>
          <w:tcPr>
            <w:tcW w:w="1215" w:type="dxa"/>
            <w:vAlign w:val="center"/>
            <w:hideMark/>
          </w:tcPr>
          <w:p w14:paraId="668915E9"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170</w:t>
            </w:r>
          </w:p>
        </w:tc>
        <w:tc>
          <w:tcPr>
            <w:tcW w:w="1215" w:type="dxa"/>
            <w:vAlign w:val="center"/>
            <w:hideMark/>
          </w:tcPr>
          <w:p w14:paraId="341A687B"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3356</w:t>
            </w:r>
          </w:p>
        </w:tc>
        <w:tc>
          <w:tcPr>
            <w:tcW w:w="1215" w:type="dxa"/>
            <w:vAlign w:val="center"/>
            <w:hideMark/>
          </w:tcPr>
          <w:p w14:paraId="7427128B"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1132</w:t>
            </w:r>
          </w:p>
        </w:tc>
      </w:tr>
      <w:tr w:rsidR="00ED29E5" w:rsidRPr="00E17609" w14:paraId="76071543" w14:textId="77777777" w:rsidTr="00E17609">
        <w:trPr>
          <w:tblCellSpacing w:w="15" w:type="dxa"/>
        </w:trPr>
        <w:tc>
          <w:tcPr>
            <w:tcW w:w="0" w:type="auto"/>
            <w:vMerge/>
            <w:vAlign w:val="center"/>
            <w:hideMark/>
          </w:tcPr>
          <w:p w14:paraId="731A9F34" w14:textId="77777777" w:rsidR="00ED29E5" w:rsidRPr="00E17609" w:rsidRDefault="00ED29E5" w:rsidP="00ED29E5">
            <w:pPr>
              <w:spacing w:line="240" w:lineRule="auto"/>
              <w:rPr>
                <w:rFonts w:ascii="Times New Roman" w:eastAsia="Times New Roman" w:hAnsi="Times New Roman"/>
                <w:lang w:eastAsia="pl-PL"/>
              </w:rPr>
            </w:pPr>
          </w:p>
        </w:tc>
        <w:tc>
          <w:tcPr>
            <w:tcW w:w="1425" w:type="dxa"/>
            <w:vAlign w:val="center"/>
            <w:hideMark/>
          </w:tcPr>
          <w:p w14:paraId="5F5A9390"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2023</w:t>
            </w:r>
          </w:p>
        </w:tc>
        <w:tc>
          <w:tcPr>
            <w:tcW w:w="1215" w:type="dxa"/>
            <w:vAlign w:val="center"/>
            <w:hideMark/>
          </w:tcPr>
          <w:p w14:paraId="30DBD6F3"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3600</w:t>
            </w:r>
          </w:p>
        </w:tc>
        <w:tc>
          <w:tcPr>
            <w:tcW w:w="1215" w:type="dxa"/>
            <w:vAlign w:val="center"/>
            <w:hideMark/>
          </w:tcPr>
          <w:p w14:paraId="7CD207BC"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154</w:t>
            </w:r>
          </w:p>
        </w:tc>
        <w:tc>
          <w:tcPr>
            <w:tcW w:w="1215" w:type="dxa"/>
            <w:vAlign w:val="center"/>
            <w:hideMark/>
          </w:tcPr>
          <w:p w14:paraId="207FA0E0"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3264</w:t>
            </w:r>
          </w:p>
        </w:tc>
        <w:tc>
          <w:tcPr>
            <w:tcW w:w="1215" w:type="dxa"/>
            <w:vAlign w:val="center"/>
            <w:hideMark/>
          </w:tcPr>
          <w:p w14:paraId="5B4B624D"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1063</w:t>
            </w:r>
          </w:p>
        </w:tc>
      </w:tr>
      <w:tr w:rsidR="00ED29E5" w:rsidRPr="00E17609" w14:paraId="7E053F73" w14:textId="77777777" w:rsidTr="00E17609">
        <w:trPr>
          <w:tblCellSpacing w:w="15" w:type="dxa"/>
        </w:trPr>
        <w:tc>
          <w:tcPr>
            <w:tcW w:w="0" w:type="auto"/>
            <w:vMerge/>
            <w:vAlign w:val="center"/>
            <w:hideMark/>
          </w:tcPr>
          <w:p w14:paraId="08C79DC2" w14:textId="77777777" w:rsidR="00ED29E5" w:rsidRPr="00E17609" w:rsidRDefault="00ED29E5" w:rsidP="00ED29E5">
            <w:pPr>
              <w:spacing w:line="240" w:lineRule="auto"/>
              <w:rPr>
                <w:rFonts w:ascii="Times New Roman" w:eastAsia="Times New Roman" w:hAnsi="Times New Roman"/>
                <w:lang w:eastAsia="pl-PL"/>
              </w:rPr>
            </w:pPr>
          </w:p>
        </w:tc>
        <w:tc>
          <w:tcPr>
            <w:tcW w:w="1425" w:type="dxa"/>
            <w:vAlign w:val="center"/>
            <w:hideMark/>
          </w:tcPr>
          <w:p w14:paraId="6CFBDD09"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2024</w:t>
            </w:r>
          </w:p>
        </w:tc>
        <w:tc>
          <w:tcPr>
            <w:tcW w:w="1215" w:type="dxa"/>
            <w:vAlign w:val="center"/>
            <w:hideMark/>
          </w:tcPr>
          <w:p w14:paraId="155BA001"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3767</w:t>
            </w:r>
          </w:p>
        </w:tc>
        <w:tc>
          <w:tcPr>
            <w:tcW w:w="1215" w:type="dxa"/>
            <w:vAlign w:val="center"/>
            <w:hideMark/>
          </w:tcPr>
          <w:p w14:paraId="7715F20B"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169</w:t>
            </w:r>
          </w:p>
        </w:tc>
        <w:tc>
          <w:tcPr>
            <w:tcW w:w="1215" w:type="dxa"/>
            <w:vAlign w:val="center"/>
            <w:hideMark/>
          </w:tcPr>
          <w:p w14:paraId="1FF38C3B"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3434</w:t>
            </w:r>
          </w:p>
        </w:tc>
        <w:tc>
          <w:tcPr>
            <w:tcW w:w="1215" w:type="dxa"/>
            <w:vAlign w:val="center"/>
            <w:hideMark/>
          </w:tcPr>
          <w:p w14:paraId="5D576D34"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1161</w:t>
            </w:r>
          </w:p>
        </w:tc>
      </w:tr>
      <w:tr w:rsidR="00ED29E5" w:rsidRPr="00E17609" w14:paraId="25B9BEE3" w14:textId="77777777" w:rsidTr="00E17609">
        <w:trPr>
          <w:tblCellSpacing w:w="15" w:type="dxa"/>
        </w:trPr>
        <w:tc>
          <w:tcPr>
            <w:tcW w:w="0" w:type="auto"/>
            <w:vMerge/>
            <w:vAlign w:val="center"/>
            <w:hideMark/>
          </w:tcPr>
          <w:p w14:paraId="2A601DA2" w14:textId="77777777" w:rsidR="00ED29E5" w:rsidRPr="00E17609" w:rsidRDefault="00ED29E5" w:rsidP="00ED29E5">
            <w:pPr>
              <w:spacing w:line="240" w:lineRule="auto"/>
              <w:rPr>
                <w:rFonts w:ascii="Times New Roman" w:eastAsia="Times New Roman" w:hAnsi="Times New Roman"/>
                <w:lang w:eastAsia="pl-PL"/>
              </w:rPr>
            </w:pPr>
          </w:p>
        </w:tc>
        <w:tc>
          <w:tcPr>
            <w:tcW w:w="0" w:type="auto"/>
            <w:vAlign w:val="center"/>
            <w:hideMark/>
          </w:tcPr>
          <w:p w14:paraId="445D9742"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2024/2023</w:t>
            </w:r>
          </w:p>
        </w:tc>
        <w:tc>
          <w:tcPr>
            <w:tcW w:w="0" w:type="auto"/>
            <w:vAlign w:val="center"/>
            <w:hideMark/>
          </w:tcPr>
          <w:p w14:paraId="55809CC9"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5%</w:t>
            </w:r>
          </w:p>
        </w:tc>
        <w:tc>
          <w:tcPr>
            <w:tcW w:w="0" w:type="auto"/>
            <w:vAlign w:val="center"/>
            <w:hideMark/>
          </w:tcPr>
          <w:p w14:paraId="420BB4BE"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10%</w:t>
            </w:r>
          </w:p>
        </w:tc>
        <w:tc>
          <w:tcPr>
            <w:tcW w:w="0" w:type="auto"/>
            <w:vAlign w:val="center"/>
            <w:hideMark/>
          </w:tcPr>
          <w:p w14:paraId="5621C22D"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5%</w:t>
            </w:r>
          </w:p>
        </w:tc>
        <w:tc>
          <w:tcPr>
            <w:tcW w:w="0" w:type="auto"/>
            <w:vAlign w:val="center"/>
            <w:hideMark/>
          </w:tcPr>
          <w:p w14:paraId="68231A6D"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9%</w:t>
            </w:r>
          </w:p>
        </w:tc>
      </w:tr>
      <w:tr w:rsidR="00ED29E5" w:rsidRPr="00E17609" w14:paraId="0F9F2C78" w14:textId="77777777" w:rsidTr="00E17609">
        <w:trPr>
          <w:tblCellSpacing w:w="15" w:type="dxa"/>
        </w:trPr>
        <w:tc>
          <w:tcPr>
            <w:tcW w:w="0" w:type="auto"/>
            <w:vMerge w:val="restart"/>
            <w:vAlign w:val="center"/>
            <w:hideMark/>
          </w:tcPr>
          <w:p w14:paraId="61DCC488"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W tym dzieci 0-16 lat</w:t>
            </w:r>
          </w:p>
        </w:tc>
        <w:tc>
          <w:tcPr>
            <w:tcW w:w="1425" w:type="dxa"/>
            <w:vAlign w:val="center"/>
            <w:hideMark/>
          </w:tcPr>
          <w:p w14:paraId="6D6C8CD7"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2022</w:t>
            </w:r>
          </w:p>
        </w:tc>
        <w:tc>
          <w:tcPr>
            <w:tcW w:w="1215" w:type="dxa"/>
            <w:vAlign w:val="center"/>
            <w:hideMark/>
          </w:tcPr>
          <w:p w14:paraId="78640279"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493</w:t>
            </w:r>
          </w:p>
        </w:tc>
        <w:tc>
          <w:tcPr>
            <w:tcW w:w="1215" w:type="dxa"/>
            <w:vAlign w:val="center"/>
            <w:hideMark/>
          </w:tcPr>
          <w:p w14:paraId="2FBFCB3A"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9</w:t>
            </w:r>
          </w:p>
        </w:tc>
        <w:tc>
          <w:tcPr>
            <w:tcW w:w="1215" w:type="dxa"/>
            <w:vAlign w:val="center"/>
            <w:hideMark/>
          </w:tcPr>
          <w:p w14:paraId="6BE43FDE"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393</w:t>
            </w:r>
          </w:p>
        </w:tc>
        <w:tc>
          <w:tcPr>
            <w:tcW w:w="1215" w:type="dxa"/>
            <w:vAlign w:val="center"/>
            <w:hideMark/>
          </w:tcPr>
          <w:p w14:paraId="2E7312A6"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116</w:t>
            </w:r>
          </w:p>
        </w:tc>
      </w:tr>
      <w:tr w:rsidR="00ED29E5" w:rsidRPr="00E17609" w14:paraId="202EBBBE" w14:textId="77777777" w:rsidTr="00E17609">
        <w:trPr>
          <w:tblCellSpacing w:w="15" w:type="dxa"/>
        </w:trPr>
        <w:tc>
          <w:tcPr>
            <w:tcW w:w="0" w:type="auto"/>
            <w:vMerge/>
            <w:vAlign w:val="center"/>
            <w:hideMark/>
          </w:tcPr>
          <w:p w14:paraId="6879B9FA" w14:textId="77777777" w:rsidR="00ED29E5" w:rsidRPr="00E17609" w:rsidRDefault="00ED29E5" w:rsidP="00ED29E5">
            <w:pPr>
              <w:spacing w:line="240" w:lineRule="auto"/>
              <w:rPr>
                <w:rFonts w:ascii="Times New Roman" w:eastAsia="Times New Roman" w:hAnsi="Times New Roman"/>
                <w:lang w:eastAsia="pl-PL"/>
              </w:rPr>
            </w:pPr>
          </w:p>
        </w:tc>
        <w:tc>
          <w:tcPr>
            <w:tcW w:w="1425" w:type="dxa"/>
            <w:vAlign w:val="center"/>
            <w:hideMark/>
          </w:tcPr>
          <w:p w14:paraId="20E0A97A"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2023</w:t>
            </w:r>
          </w:p>
        </w:tc>
        <w:tc>
          <w:tcPr>
            <w:tcW w:w="1215" w:type="dxa"/>
            <w:vAlign w:val="center"/>
            <w:hideMark/>
          </w:tcPr>
          <w:p w14:paraId="65D2783F"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493</w:t>
            </w:r>
          </w:p>
        </w:tc>
        <w:tc>
          <w:tcPr>
            <w:tcW w:w="1215" w:type="dxa"/>
            <w:vAlign w:val="center"/>
            <w:hideMark/>
          </w:tcPr>
          <w:p w14:paraId="565BFB4D"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8</w:t>
            </w:r>
          </w:p>
        </w:tc>
        <w:tc>
          <w:tcPr>
            <w:tcW w:w="1215" w:type="dxa"/>
            <w:vAlign w:val="center"/>
            <w:hideMark/>
          </w:tcPr>
          <w:p w14:paraId="21C4A0D3"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376</w:t>
            </w:r>
          </w:p>
        </w:tc>
        <w:tc>
          <w:tcPr>
            <w:tcW w:w="1215" w:type="dxa"/>
            <w:vAlign w:val="center"/>
            <w:hideMark/>
          </w:tcPr>
          <w:p w14:paraId="0F5A8F0E"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106</w:t>
            </w:r>
          </w:p>
        </w:tc>
      </w:tr>
      <w:tr w:rsidR="00ED29E5" w:rsidRPr="00E17609" w14:paraId="4EC3E124" w14:textId="77777777" w:rsidTr="00E17609">
        <w:trPr>
          <w:tblCellSpacing w:w="15" w:type="dxa"/>
        </w:trPr>
        <w:tc>
          <w:tcPr>
            <w:tcW w:w="0" w:type="auto"/>
            <w:vMerge/>
            <w:vAlign w:val="center"/>
            <w:hideMark/>
          </w:tcPr>
          <w:p w14:paraId="3BE52F95" w14:textId="77777777" w:rsidR="00ED29E5" w:rsidRPr="00E17609" w:rsidRDefault="00ED29E5" w:rsidP="00ED29E5">
            <w:pPr>
              <w:spacing w:line="240" w:lineRule="auto"/>
              <w:rPr>
                <w:rFonts w:ascii="Times New Roman" w:eastAsia="Times New Roman" w:hAnsi="Times New Roman"/>
                <w:lang w:eastAsia="pl-PL"/>
              </w:rPr>
            </w:pPr>
          </w:p>
        </w:tc>
        <w:tc>
          <w:tcPr>
            <w:tcW w:w="1425" w:type="dxa"/>
            <w:vAlign w:val="center"/>
            <w:hideMark/>
          </w:tcPr>
          <w:p w14:paraId="625F2C83"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2024</w:t>
            </w:r>
          </w:p>
        </w:tc>
        <w:tc>
          <w:tcPr>
            <w:tcW w:w="1215" w:type="dxa"/>
            <w:vAlign w:val="center"/>
            <w:hideMark/>
          </w:tcPr>
          <w:p w14:paraId="783B7F12"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481</w:t>
            </w:r>
          </w:p>
        </w:tc>
        <w:tc>
          <w:tcPr>
            <w:tcW w:w="1215" w:type="dxa"/>
            <w:vAlign w:val="center"/>
            <w:hideMark/>
          </w:tcPr>
          <w:p w14:paraId="1D86BB72"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6</w:t>
            </w:r>
          </w:p>
        </w:tc>
        <w:tc>
          <w:tcPr>
            <w:tcW w:w="1215" w:type="dxa"/>
            <w:vAlign w:val="center"/>
            <w:hideMark/>
          </w:tcPr>
          <w:p w14:paraId="54D1B916"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373</w:t>
            </w:r>
          </w:p>
        </w:tc>
        <w:tc>
          <w:tcPr>
            <w:tcW w:w="1215" w:type="dxa"/>
            <w:vAlign w:val="center"/>
            <w:hideMark/>
          </w:tcPr>
          <w:p w14:paraId="0CB6756F"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104</w:t>
            </w:r>
          </w:p>
        </w:tc>
      </w:tr>
      <w:tr w:rsidR="00ED29E5" w:rsidRPr="00E17609" w14:paraId="77D5E703" w14:textId="77777777" w:rsidTr="00E17609">
        <w:trPr>
          <w:tblCellSpacing w:w="15" w:type="dxa"/>
        </w:trPr>
        <w:tc>
          <w:tcPr>
            <w:tcW w:w="0" w:type="auto"/>
            <w:vMerge/>
            <w:vAlign w:val="center"/>
            <w:hideMark/>
          </w:tcPr>
          <w:p w14:paraId="4BA0F64C" w14:textId="77777777" w:rsidR="00ED29E5" w:rsidRPr="00E17609" w:rsidRDefault="00ED29E5" w:rsidP="00ED29E5">
            <w:pPr>
              <w:spacing w:line="240" w:lineRule="auto"/>
              <w:rPr>
                <w:rFonts w:ascii="Times New Roman" w:eastAsia="Times New Roman" w:hAnsi="Times New Roman"/>
                <w:lang w:eastAsia="pl-PL"/>
              </w:rPr>
            </w:pPr>
          </w:p>
        </w:tc>
        <w:tc>
          <w:tcPr>
            <w:tcW w:w="0" w:type="auto"/>
            <w:vAlign w:val="center"/>
            <w:hideMark/>
          </w:tcPr>
          <w:p w14:paraId="7915A1BD"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2024/2023</w:t>
            </w:r>
          </w:p>
        </w:tc>
        <w:tc>
          <w:tcPr>
            <w:tcW w:w="0" w:type="auto"/>
            <w:vAlign w:val="center"/>
            <w:hideMark/>
          </w:tcPr>
          <w:p w14:paraId="4DEAD196"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-2%</w:t>
            </w:r>
          </w:p>
        </w:tc>
        <w:tc>
          <w:tcPr>
            <w:tcW w:w="0" w:type="auto"/>
            <w:vAlign w:val="center"/>
            <w:hideMark/>
          </w:tcPr>
          <w:p w14:paraId="44774022"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-25%</w:t>
            </w:r>
          </w:p>
        </w:tc>
        <w:tc>
          <w:tcPr>
            <w:tcW w:w="0" w:type="auto"/>
            <w:vAlign w:val="center"/>
            <w:hideMark/>
          </w:tcPr>
          <w:p w14:paraId="2DE42D9F"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-1%</w:t>
            </w:r>
          </w:p>
        </w:tc>
        <w:tc>
          <w:tcPr>
            <w:tcW w:w="0" w:type="auto"/>
            <w:vAlign w:val="center"/>
            <w:hideMark/>
          </w:tcPr>
          <w:p w14:paraId="25B6FB5D"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-2%</w:t>
            </w:r>
          </w:p>
        </w:tc>
      </w:tr>
    </w:tbl>
    <w:p w14:paraId="640C6230" w14:textId="70EF970C" w:rsidR="00ED29E5" w:rsidRPr="00E17609" w:rsidRDefault="00ED29E5" w:rsidP="00E17609">
      <w:pPr>
        <w:spacing w:before="100" w:beforeAutospacing="1" w:line="240" w:lineRule="auto"/>
        <w:jc w:val="both"/>
        <w:rPr>
          <w:rFonts w:ascii="Times New Roman" w:eastAsia="Times New Roman" w:hAnsi="Times New Roman"/>
          <w:lang w:eastAsia="pl-PL"/>
        </w:rPr>
      </w:pPr>
    </w:p>
    <w:tbl>
      <w:tblPr>
        <w:tblW w:w="846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56"/>
        <w:gridCol w:w="1430"/>
        <w:gridCol w:w="1225"/>
        <w:gridCol w:w="1211"/>
        <w:gridCol w:w="1209"/>
        <w:gridCol w:w="1229"/>
      </w:tblGrid>
      <w:tr w:rsidR="00ED29E5" w:rsidRPr="00E17609" w14:paraId="42D0EEDD" w14:textId="77777777" w:rsidTr="00E17609">
        <w:trPr>
          <w:tblCellSpacing w:w="15" w:type="dxa"/>
        </w:trPr>
        <w:tc>
          <w:tcPr>
            <w:tcW w:w="2175" w:type="dxa"/>
            <w:vAlign w:val="center"/>
            <w:hideMark/>
          </w:tcPr>
          <w:p w14:paraId="4A1FAE45"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Hulajnoga elektryczna</w:t>
            </w:r>
          </w:p>
        </w:tc>
        <w:tc>
          <w:tcPr>
            <w:tcW w:w="1425" w:type="dxa"/>
            <w:vAlign w:val="center"/>
            <w:hideMark/>
          </w:tcPr>
          <w:p w14:paraId="3C6D56F2"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Rok</w:t>
            </w:r>
          </w:p>
        </w:tc>
        <w:tc>
          <w:tcPr>
            <w:tcW w:w="1215" w:type="dxa"/>
            <w:vAlign w:val="center"/>
            <w:hideMark/>
          </w:tcPr>
          <w:p w14:paraId="49AD5F80"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Wypadki</w:t>
            </w:r>
          </w:p>
        </w:tc>
        <w:tc>
          <w:tcPr>
            <w:tcW w:w="1215" w:type="dxa"/>
            <w:vAlign w:val="center"/>
            <w:hideMark/>
          </w:tcPr>
          <w:p w14:paraId="1B358652"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Zabici</w:t>
            </w:r>
          </w:p>
        </w:tc>
        <w:tc>
          <w:tcPr>
            <w:tcW w:w="1215" w:type="dxa"/>
            <w:vAlign w:val="center"/>
            <w:hideMark/>
          </w:tcPr>
          <w:p w14:paraId="6F6EC2F1"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Ranni</w:t>
            </w:r>
          </w:p>
        </w:tc>
        <w:tc>
          <w:tcPr>
            <w:tcW w:w="1215" w:type="dxa"/>
            <w:vAlign w:val="center"/>
            <w:hideMark/>
          </w:tcPr>
          <w:p w14:paraId="07397883"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Ciężko ranni</w:t>
            </w:r>
          </w:p>
        </w:tc>
      </w:tr>
      <w:tr w:rsidR="00ED29E5" w:rsidRPr="00E17609" w14:paraId="193414F5" w14:textId="77777777" w:rsidTr="00E17609">
        <w:trPr>
          <w:tblCellSpacing w:w="15" w:type="dxa"/>
        </w:trPr>
        <w:tc>
          <w:tcPr>
            <w:tcW w:w="2175" w:type="dxa"/>
            <w:vMerge w:val="restart"/>
            <w:vAlign w:val="center"/>
            <w:hideMark/>
          </w:tcPr>
          <w:p w14:paraId="646873BE"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Ogółem</w:t>
            </w:r>
          </w:p>
        </w:tc>
        <w:tc>
          <w:tcPr>
            <w:tcW w:w="1425" w:type="dxa"/>
            <w:vAlign w:val="center"/>
            <w:hideMark/>
          </w:tcPr>
          <w:p w14:paraId="162D299A"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2022</w:t>
            </w:r>
          </w:p>
        </w:tc>
        <w:tc>
          <w:tcPr>
            <w:tcW w:w="1215" w:type="dxa"/>
            <w:vAlign w:val="center"/>
            <w:hideMark/>
          </w:tcPr>
          <w:p w14:paraId="5DA1A9CC"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546</w:t>
            </w:r>
          </w:p>
        </w:tc>
        <w:tc>
          <w:tcPr>
            <w:tcW w:w="1215" w:type="dxa"/>
            <w:vAlign w:val="center"/>
            <w:hideMark/>
          </w:tcPr>
          <w:p w14:paraId="1DFBE16F"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3</w:t>
            </w:r>
          </w:p>
        </w:tc>
        <w:tc>
          <w:tcPr>
            <w:tcW w:w="1215" w:type="dxa"/>
            <w:vAlign w:val="center"/>
            <w:hideMark/>
          </w:tcPr>
          <w:p w14:paraId="63042F7F"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442</w:t>
            </w:r>
          </w:p>
        </w:tc>
        <w:tc>
          <w:tcPr>
            <w:tcW w:w="1215" w:type="dxa"/>
            <w:vAlign w:val="center"/>
            <w:hideMark/>
          </w:tcPr>
          <w:p w14:paraId="329F029D"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162</w:t>
            </w:r>
          </w:p>
        </w:tc>
      </w:tr>
      <w:tr w:rsidR="00ED29E5" w:rsidRPr="00E17609" w14:paraId="363EE38A" w14:textId="77777777" w:rsidTr="00E17609">
        <w:trPr>
          <w:tblCellSpacing w:w="15" w:type="dxa"/>
        </w:trPr>
        <w:tc>
          <w:tcPr>
            <w:tcW w:w="0" w:type="auto"/>
            <w:vMerge/>
            <w:vAlign w:val="center"/>
            <w:hideMark/>
          </w:tcPr>
          <w:p w14:paraId="7E14BF43" w14:textId="77777777" w:rsidR="00ED29E5" w:rsidRPr="00E17609" w:rsidRDefault="00ED29E5" w:rsidP="00ED29E5">
            <w:pPr>
              <w:spacing w:line="240" w:lineRule="auto"/>
              <w:rPr>
                <w:rFonts w:ascii="Times New Roman" w:eastAsia="Times New Roman" w:hAnsi="Times New Roman"/>
                <w:lang w:eastAsia="pl-PL"/>
              </w:rPr>
            </w:pPr>
          </w:p>
        </w:tc>
        <w:tc>
          <w:tcPr>
            <w:tcW w:w="1425" w:type="dxa"/>
            <w:vAlign w:val="center"/>
            <w:hideMark/>
          </w:tcPr>
          <w:p w14:paraId="7CFA5962"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2023</w:t>
            </w:r>
          </w:p>
        </w:tc>
        <w:tc>
          <w:tcPr>
            <w:tcW w:w="1215" w:type="dxa"/>
            <w:vAlign w:val="center"/>
            <w:hideMark/>
          </w:tcPr>
          <w:p w14:paraId="2B44021C"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542</w:t>
            </w:r>
          </w:p>
        </w:tc>
        <w:tc>
          <w:tcPr>
            <w:tcW w:w="1215" w:type="dxa"/>
            <w:vAlign w:val="center"/>
            <w:hideMark/>
          </w:tcPr>
          <w:p w14:paraId="6B11A93C"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3</w:t>
            </w:r>
          </w:p>
        </w:tc>
        <w:tc>
          <w:tcPr>
            <w:tcW w:w="1215" w:type="dxa"/>
            <w:vAlign w:val="center"/>
            <w:hideMark/>
          </w:tcPr>
          <w:p w14:paraId="1F96646D"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451</w:t>
            </w:r>
          </w:p>
        </w:tc>
        <w:tc>
          <w:tcPr>
            <w:tcW w:w="1215" w:type="dxa"/>
            <w:vAlign w:val="center"/>
            <w:hideMark/>
          </w:tcPr>
          <w:p w14:paraId="6797665D"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141</w:t>
            </w:r>
          </w:p>
        </w:tc>
      </w:tr>
      <w:tr w:rsidR="00ED29E5" w:rsidRPr="00E17609" w14:paraId="405EA44E" w14:textId="77777777" w:rsidTr="00E17609">
        <w:trPr>
          <w:tblCellSpacing w:w="15" w:type="dxa"/>
        </w:trPr>
        <w:tc>
          <w:tcPr>
            <w:tcW w:w="0" w:type="auto"/>
            <w:vMerge/>
            <w:vAlign w:val="center"/>
            <w:hideMark/>
          </w:tcPr>
          <w:p w14:paraId="25ABF23C" w14:textId="77777777" w:rsidR="00ED29E5" w:rsidRPr="00E17609" w:rsidRDefault="00ED29E5" w:rsidP="00ED29E5">
            <w:pPr>
              <w:spacing w:line="240" w:lineRule="auto"/>
              <w:rPr>
                <w:rFonts w:ascii="Times New Roman" w:eastAsia="Times New Roman" w:hAnsi="Times New Roman"/>
                <w:lang w:eastAsia="pl-PL"/>
              </w:rPr>
            </w:pPr>
          </w:p>
        </w:tc>
        <w:tc>
          <w:tcPr>
            <w:tcW w:w="1425" w:type="dxa"/>
            <w:vAlign w:val="center"/>
            <w:hideMark/>
          </w:tcPr>
          <w:p w14:paraId="5078BE1D"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2024</w:t>
            </w:r>
          </w:p>
        </w:tc>
        <w:tc>
          <w:tcPr>
            <w:tcW w:w="1215" w:type="dxa"/>
            <w:vAlign w:val="center"/>
            <w:hideMark/>
          </w:tcPr>
          <w:p w14:paraId="432241F7"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754</w:t>
            </w:r>
          </w:p>
        </w:tc>
        <w:tc>
          <w:tcPr>
            <w:tcW w:w="1215" w:type="dxa"/>
            <w:vAlign w:val="center"/>
            <w:hideMark/>
          </w:tcPr>
          <w:p w14:paraId="14497BFF"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5</w:t>
            </w:r>
          </w:p>
        </w:tc>
        <w:tc>
          <w:tcPr>
            <w:tcW w:w="1215" w:type="dxa"/>
            <w:vAlign w:val="center"/>
            <w:hideMark/>
          </w:tcPr>
          <w:p w14:paraId="6226A240"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661</w:t>
            </w:r>
          </w:p>
        </w:tc>
        <w:tc>
          <w:tcPr>
            <w:tcW w:w="1215" w:type="dxa"/>
            <w:vAlign w:val="center"/>
            <w:hideMark/>
          </w:tcPr>
          <w:p w14:paraId="7F2B6F6D"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234</w:t>
            </w:r>
          </w:p>
        </w:tc>
      </w:tr>
      <w:tr w:rsidR="00ED29E5" w:rsidRPr="00E17609" w14:paraId="76B661DC" w14:textId="77777777" w:rsidTr="00E17609">
        <w:trPr>
          <w:tblCellSpacing w:w="15" w:type="dxa"/>
        </w:trPr>
        <w:tc>
          <w:tcPr>
            <w:tcW w:w="0" w:type="auto"/>
            <w:vMerge/>
            <w:vAlign w:val="center"/>
            <w:hideMark/>
          </w:tcPr>
          <w:p w14:paraId="09D219FC" w14:textId="77777777" w:rsidR="00ED29E5" w:rsidRPr="00E17609" w:rsidRDefault="00ED29E5" w:rsidP="00ED29E5">
            <w:pPr>
              <w:spacing w:line="240" w:lineRule="auto"/>
              <w:rPr>
                <w:rFonts w:ascii="Times New Roman" w:eastAsia="Times New Roman" w:hAnsi="Times New Roman"/>
                <w:lang w:eastAsia="pl-PL"/>
              </w:rPr>
            </w:pPr>
          </w:p>
        </w:tc>
        <w:tc>
          <w:tcPr>
            <w:tcW w:w="0" w:type="auto"/>
            <w:vAlign w:val="center"/>
            <w:hideMark/>
          </w:tcPr>
          <w:p w14:paraId="5C3B7D43"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2024/2023</w:t>
            </w:r>
          </w:p>
        </w:tc>
        <w:tc>
          <w:tcPr>
            <w:tcW w:w="0" w:type="auto"/>
            <w:vAlign w:val="center"/>
            <w:hideMark/>
          </w:tcPr>
          <w:p w14:paraId="71414D53"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39%</w:t>
            </w:r>
          </w:p>
        </w:tc>
        <w:tc>
          <w:tcPr>
            <w:tcW w:w="0" w:type="auto"/>
            <w:vAlign w:val="center"/>
            <w:hideMark/>
          </w:tcPr>
          <w:p w14:paraId="71406F1F"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67%</w:t>
            </w:r>
          </w:p>
        </w:tc>
        <w:tc>
          <w:tcPr>
            <w:tcW w:w="0" w:type="auto"/>
            <w:vAlign w:val="center"/>
            <w:hideMark/>
          </w:tcPr>
          <w:p w14:paraId="4FF3EFC6"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47%</w:t>
            </w:r>
          </w:p>
        </w:tc>
        <w:tc>
          <w:tcPr>
            <w:tcW w:w="0" w:type="auto"/>
            <w:vAlign w:val="center"/>
            <w:hideMark/>
          </w:tcPr>
          <w:p w14:paraId="5C424DFA"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66%</w:t>
            </w:r>
          </w:p>
        </w:tc>
      </w:tr>
      <w:tr w:rsidR="00ED29E5" w:rsidRPr="00E17609" w14:paraId="3A4CD06A" w14:textId="77777777" w:rsidTr="00E17609">
        <w:trPr>
          <w:tblCellSpacing w:w="15" w:type="dxa"/>
        </w:trPr>
        <w:tc>
          <w:tcPr>
            <w:tcW w:w="2175" w:type="dxa"/>
            <w:vMerge w:val="restart"/>
            <w:vAlign w:val="center"/>
            <w:hideMark/>
          </w:tcPr>
          <w:p w14:paraId="4DD5204B"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W tym dzieci 0-16 lat</w:t>
            </w:r>
          </w:p>
        </w:tc>
        <w:tc>
          <w:tcPr>
            <w:tcW w:w="1425" w:type="dxa"/>
            <w:vAlign w:val="center"/>
            <w:hideMark/>
          </w:tcPr>
          <w:p w14:paraId="0444C254"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2022</w:t>
            </w:r>
          </w:p>
        </w:tc>
        <w:tc>
          <w:tcPr>
            <w:tcW w:w="1215" w:type="dxa"/>
            <w:vAlign w:val="center"/>
            <w:hideMark/>
          </w:tcPr>
          <w:p w14:paraId="5CDFC544"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96</w:t>
            </w:r>
          </w:p>
        </w:tc>
        <w:tc>
          <w:tcPr>
            <w:tcW w:w="1215" w:type="dxa"/>
            <w:vAlign w:val="center"/>
            <w:hideMark/>
          </w:tcPr>
          <w:p w14:paraId="0F9F96C0"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1</w:t>
            </w:r>
          </w:p>
        </w:tc>
        <w:tc>
          <w:tcPr>
            <w:tcW w:w="1215" w:type="dxa"/>
            <w:vAlign w:val="center"/>
            <w:hideMark/>
          </w:tcPr>
          <w:p w14:paraId="7866FD71"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76</w:t>
            </w:r>
          </w:p>
        </w:tc>
        <w:tc>
          <w:tcPr>
            <w:tcW w:w="1215" w:type="dxa"/>
            <w:vAlign w:val="center"/>
            <w:hideMark/>
          </w:tcPr>
          <w:p w14:paraId="2215D303"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25</w:t>
            </w:r>
          </w:p>
        </w:tc>
      </w:tr>
      <w:tr w:rsidR="00ED29E5" w:rsidRPr="00E17609" w14:paraId="7B807460" w14:textId="77777777" w:rsidTr="00E17609">
        <w:trPr>
          <w:tblCellSpacing w:w="15" w:type="dxa"/>
        </w:trPr>
        <w:tc>
          <w:tcPr>
            <w:tcW w:w="0" w:type="auto"/>
            <w:vMerge/>
            <w:vAlign w:val="center"/>
            <w:hideMark/>
          </w:tcPr>
          <w:p w14:paraId="2FE4406F" w14:textId="77777777" w:rsidR="00ED29E5" w:rsidRPr="00E17609" w:rsidRDefault="00ED29E5" w:rsidP="00ED29E5">
            <w:pPr>
              <w:spacing w:line="240" w:lineRule="auto"/>
              <w:rPr>
                <w:rFonts w:ascii="Times New Roman" w:eastAsia="Times New Roman" w:hAnsi="Times New Roman"/>
                <w:lang w:eastAsia="pl-PL"/>
              </w:rPr>
            </w:pPr>
          </w:p>
        </w:tc>
        <w:tc>
          <w:tcPr>
            <w:tcW w:w="1425" w:type="dxa"/>
            <w:vAlign w:val="center"/>
            <w:hideMark/>
          </w:tcPr>
          <w:p w14:paraId="6288B891"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2023</w:t>
            </w:r>
          </w:p>
        </w:tc>
        <w:tc>
          <w:tcPr>
            <w:tcW w:w="1215" w:type="dxa"/>
            <w:vAlign w:val="center"/>
            <w:hideMark/>
          </w:tcPr>
          <w:p w14:paraId="321D6F23"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128</w:t>
            </w:r>
          </w:p>
        </w:tc>
        <w:tc>
          <w:tcPr>
            <w:tcW w:w="1215" w:type="dxa"/>
            <w:vAlign w:val="center"/>
            <w:hideMark/>
          </w:tcPr>
          <w:p w14:paraId="2E3D711A"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0</w:t>
            </w:r>
          </w:p>
        </w:tc>
        <w:tc>
          <w:tcPr>
            <w:tcW w:w="1215" w:type="dxa"/>
            <w:vAlign w:val="center"/>
            <w:hideMark/>
          </w:tcPr>
          <w:p w14:paraId="0628AEB1"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97</w:t>
            </w:r>
          </w:p>
        </w:tc>
        <w:tc>
          <w:tcPr>
            <w:tcW w:w="1215" w:type="dxa"/>
            <w:vAlign w:val="center"/>
            <w:hideMark/>
          </w:tcPr>
          <w:p w14:paraId="61C27146"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24</w:t>
            </w:r>
          </w:p>
        </w:tc>
      </w:tr>
      <w:tr w:rsidR="00ED29E5" w:rsidRPr="00E17609" w14:paraId="1C7A2F84" w14:textId="77777777" w:rsidTr="00E17609">
        <w:trPr>
          <w:tblCellSpacing w:w="15" w:type="dxa"/>
        </w:trPr>
        <w:tc>
          <w:tcPr>
            <w:tcW w:w="0" w:type="auto"/>
            <w:vMerge/>
            <w:vAlign w:val="center"/>
            <w:hideMark/>
          </w:tcPr>
          <w:p w14:paraId="09FD80F0" w14:textId="77777777" w:rsidR="00ED29E5" w:rsidRPr="00E17609" w:rsidRDefault="00ED29E5" w:rsidP="00ED29E5">
            <w:pPr>
              <w:spacing w:line="240" w:lineRule="auto"/>
              <w:rPr>
                <w:rFonts w:ascii="Times New Roman" w:eastAsia="Times New Roman" w:hAnsi="Times New Roman"/>
                <w:lang w:eastAsia="pl-PL"/>
              </w:rPr>
            </w:pPr>
          </w:p>
        </w:tc>
        <w:tc>
          <w:tcPr>
            <w:tcW w:w="1425" w:type="dxa"/>
            <w:vAlign w:val="center"/>
            <w:hideMark/>
          </w:tcPr>
          <w:p w14:paraId="5D48269E"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2024</w:t>
            </w:r>
          </w:p>
        </w:tc>
        <w:tc>
          <w:tcPr>
            <w:tcW w:w="1215" w:type="dxa"/>
            <w:vAlign w:val="center"/>
            <w:hideMark/>
          </w:tcPr>
          <w:p w14:paraId="33FE546A"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236</w:t>
            </w:r>
          </w:p>
        </w:tc>
        <w:tc>
          <w:tcPr>
            <w:tcW w:w="1215" w:type="dxa"/>
            <w:vAlign w:val="center"/>
            <w:hideMark/>
          </w:tcPr>
          <w:p w14:paraId="3EF93841"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1</w:t>
            </w:r>
          </w:p>
        </w:tc>
        <w:tc>
          <w:tcPr>
            <w:tcW w:w="1215" w:type="dxa"/>
            <w:vAlign w:val="center"/>
            <w:hideMark/>
          </w:tcPr>
          <w:p w14:paraId="79EFF5F8"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215</w:t>
            </w:r>
          </w:p>
        </w:tc>
        <w:tc>
          <w:tcPr>
            <w:tcW w:w="1215" w:type="dxa"/>
            <w:vAlign w:val="center"/>
            <w:hideMark/>
          </w:tcPr>
          <w:p w14:paraId="05BC1B91"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64</w:t>
            </w:r>
          </w:p>
        </w:tc>
      </w:tr>
      <w:tr w:rsidR="00ED29E5" w:rsidRPr="00E17609" w14:paraId="64C9EB14" w14:textId="77777777" w:rsidTr="00E17609">
        <w:trPr>
          <w:tblCellSpacing w:w="15" w:type="dxa"/>
        </w:trPr>
        <w:tc>
          <w:tcPr>
            <w:tcW w:w="0" w:type="auto"/>
            <w:vMerge/>
            <w:vAlign w:val="center"/>
            <w:hideMark/>
          </w:tcPr>
          <w:p w14:paraId="167DAA61" w14:textId="77777777" w:rsidR="00ED29E5" w:rsidRPr="00E17609" w:rsidRDefault="00ED29E5" w:rsidP="00ED29E5">
            <w:pPr>
              <w:spacing w:line="240" w:lineRule="auto"/>
              <w:rPr>
                <w:rFonts w:ascii="Times New Roman" w:eastAsia="Times New Roman" w:hAnsi="Times New Roman"/>
                <w:lang w:eastAsia="pl-PL"/>
              </w:rPr>
            </w:pPr>
          </w:p>
        </w:tc>
        <w:tc>
          <w:tcPr>
            <w:tcW w:w="0" w:type="auto"/>
            <w:vAlign w:val="center"/>
            <w:hideMark/>
          </w:tcPr>
          <w:p w14:paraId="6DFE1364"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2024/2023</w:t>
            </w:r>
          </w:p>
        </w:tc>
        <w:tc>
          <w:tcPr>
            <w:tcW w:w="0" w:type="auto"/>
            <w:vAlign w:val="center"/>
            <w:hideMark/>
          </w:tcPr>
          <w:p w14:paraId="473AE075"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84%</w:t>
            </w:r>
          </w:p>
        </w:tc>
        <w:tc>
          <w:tcPr>
            <w:tcW w:w="0" w:type="auto"/>
            <w:vAlign w:val="center"/>
            <w:hideMark/>
          </w:tcPr>
          <w:p w14:paraId="38C1CF88" w14:textId="77777777" w:rsidR="00ED29E5" w:rsidRPr="00E17609" w:rsidRDefault="00ED29E5" w:rsidP="00ED29E5">
            <w:pPr>
              <w:spacing w:line="240" w:lineRule="auto"/>
              <w:rPr>
                <w:rFonts w:ascii="Times New Roman" w:eastAsia="Times New Roman" w:hAnsi="Times New Roman"/>
                <w:lang w:eastAsia="pl-PL"/>
              </w:rPr>
            </w:pPr>
          </w:p>
        </w:tc>
        <w:tc>
          <w:tcPr>
            <w:tcW w:w="0" w:type="auto"/>
            <w:vAlign w:val="center"/>
            <w:hideMark/>
          </w:tcPr>
          <w:p w14:paraId="7E4364E0"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122%</w:t>
            </w:r>
          </w:p>
        </w:tc>
        <w:tc>
          <w:tcPr>
            <w:tcW w:w="0" w:type="auto"/>
            <w:vAlign w:val="center"/>
            <w:hideMark/>
          </w:tcPr>
          <w:p w14:paraId="7A81E8B9"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167%</w:t>
            </w:r>
          </w:p>
        </w:tc>
      </w:tr>
    </w:tbl>
    <w:p w14:paraId="314C516E" w14:textId="7C62B61E" w:rsidR="00ED29E5" w:rsidRPr="00E17609" w:rsidRDefault="00ED29E5" w:rsidP="00E17609">
      <w:pPr>
        <w:spacing w:after="100" w:afterAutospacing="1" w:line="240" w:lineRule="auto"/>
        <w:jc w:val="both"/>
        <w:rPr>
          <w:rFonts w:ascii="Times New Roman" w:eastAsia="Times New Roman" w:hAnsi="Times New Roman"/>
          <w:lang w:eastAsia="pl-PL"/>
        </w:rPr>
      </w:pPr>
    </w:p>
    <w:tbl>
      <w:tblPr>
        <w:tblW w:w="846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47"/>
        <w:gridCol w:w="1432"/>
        <w:gridCol w:w="1226"/>
        <w:gridCol w:w="1213"/>
        <w:gridCol w:w="1211"/>
        <w:gridCol w:w="1231"/>
      </w:tblGrid>
      <w:tr w:rsidR="00ED29E5" w:rsidRPr="00E17609" w14:paraId="65B36CA1" w14:textId="77777777" w:rsidTr="00E17609">
        <w:trPr>
          <w:tblCellSpacing w:w="15" w:type="dxa"/>
        </w:trPr>
        <w:tc>
          <w:tcPr>
            <w:tcW w:w="2102" w:type="dxa"/>
            <w:vAlign w:val="center"/>
            <w:hideMark/>
          </w:tcPr>
          <w:p w14:paraId="57DCC9C4"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UTO</w:t>
            </w:r>
          </w:p>
        </w:tc>
        <w:tc>
          <w:tcPr>
            <w:tcW w:w="1402" w:type="dxa"/>
            <w:vAlign w:val="center"/>
            <w:hideMark/>
          </w:tcPr>
          <w:p w14:paraId="4C35581E"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Rok</w:t>
            </w:r>
          </w:p>
        </w:tc>
        <w:tc>
          <w:tcPr>
            <w:tcW w:w="1196" w:type="dxa"/>
            <w:vAlign w:val="center"/>
            <w:hideMark/>
          </w:tcPr>
          <w:p w14:paraId="358250AA"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Wypadki</w:t>
            </w:r>
          </w:p>
        </w:tc>
        <w:tc>
          <w:tcPr>
            <w:tcW w:w="1183" w:type="dxa"/>
            <w:vAlign w:val="center"/>
            <w:hideMark/>
          </w:tcPr>
          <w:p w14:paraId="635D5476"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Zabici</w:t>
            </w:r>
          </w:p>
        </w:tc>
        <w:tc>
          <w:tcPr>
            <w:tcW w:w="1181" w:type="dxa"/>
            <w:vAlign w:val="center"/>
            <w:hideMark/>
          </w:tcPr>
          <w:p w14:paraId="0E7E1062"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Ranni</w:t>
            </w:r>
          </w:p>
        </w:tc>
        <w:tc>
          <w:tcPr>
            <w:tcW w:w="1186" w:type="dxa"/>
            <w:vAlign w:val="center"/>
            <w:hideMark/>
          </w:tcPr>
          <w:p w14:paraId="15472717"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Ciężko ranni</w:t>
            </w:r>
          </w:p>
        </w:tc>
      </w:tr>
      <w:tr w:rsidR="00ED29E5" w:rsidRPr="00E17609" w14:paraId="56CF2459" w14:textId="77777777" w:rsidTr="00E17609">
        <w:trPr>
          <w:tblCellSpacing w:w="15" w:type="dxa"/>
        </w:trPr>
        <w:tc>
          <w:tcPr>
            <w:tcW w:w="2102" w:type="dxa"/>
            <w:vMerge w:val="restart"/>
            <w:vAlign w:val="center"/>
            <w:hideMark/>
          </w:tcPr>
          <w:p w14:paraId="2F5B3D12"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Ogółem</w:t>
            </w:r>
          </w:p>
        </w:tc>
        <w:tc>
          <w:tcPr>
            <w:tcW w:w="0" w:type="auto"/>
            <w:vAlign w:val="center"/>
            <w:hideMark/>
          </w:tcPr>
          <w:p w14:paraId="5A42BA8C"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2022</w:t>
            </w:r>
          </w:p>
        </w:tc>
        <w:tc>
          <w:tcPr>
            <w:tcW w:w="0" w:type="auto"/>
            <w:vAlign w:val="center"/>
            <w:hideMark/>
          </w:tcPr>
          <w:p w14:paraId="4CFB72FC"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9</w:t>
            </w:r>
          </w:p>
        </w:tc>
        <w:tc>
          <w:tcPr>
            <w:tcW w:w="0" w:type="auto"/>
            <w:vAlign w:val="center"/>
            <w:hideMark/>
          </w:tcPr>
          <w:p w14:paraId="65771D7D"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0</w:t>
            </w:r>
          </w:p>
        </w:tc>
        <w:tc>
          <w:tcPr>
            <w:tcW w:w="0" w:type="auto"/>
            <w:vAlign w:val="center"/>
            <w:hideMark/>
          </w:tcPr>
          <w:p w14:paraId="25B32C7D"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6</w:t>
            </w:r>
          </w:p>
        </w:tc>
        <w:tc>
          <w:tcPr>
            <w:tcW w:w="0" w:type="auto"/>
            <w:vAlign w:val="center"/>
            <w:hideMark/>
          </w:tcPr>
          <w:p w14:paraId="65BE7659"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2</w:t>
            </w:r>
          </w:p>
        </w:tc>
      </w:tr>
      <w:tr w:rsidR="00ED29E5" w:rsidRPr="00E17609" w14:paraId="4A719BFF" w14:textId="77777777" w:rsidTr="00E17609">
        <w:trPr>
          <w:tblCellSpacing w:w="15" w:type="dxa"/>
        </w:trPr>
        <w:tc>
          <w:tcPr>
            <w:tcW w:w="0" w:type="auto"/>
            <w:vMerge/>
            <w:vAlign w:val="center"/>
            <w:hideMark/>
          </w:tcPr>
          <w:p w14:paraId="63B25960" w14:textId="77777777" w:rsidR="00ED29E5" w:rsidRPr="00E17609" w:rsidRDefault="00ED29E5" w:rsidP="00ED29E5">
            <w:pPr>
              <w:spacing w:line="240" w:lineRule="auto"/>
              <w:rPr>
                <w:rFonts w:ascii="Times New Roman" w:eastAsia="Times New Roman" w:hAnsi="Times New Roman"/>
                <w:lang w:eastAsia="pl-PL"/>
              </w:rPr>
            </w:pPr>
          </w:p>
        </w:tc>
        <w:tc>
          <w:tcPr>
            <w:tcW w:w="0" w:type="auto"/>
            <w:vAlign w:val="center"/>
            <w:hideMark/>
          </w:tcPr>
          <w:p w14:paraId="4C1B990E"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2023</w:t>
            </w:r>
          </w:p>
        </w:tc>
        <w:tc>
          <w:tcPr>
            <w:tcW w:w="0" w:type="auto"/>
            <w:vAlign w:val="center"/>
            <w:hideMark/>
          </w:tcPr>
          <w:p w14:paraId="59CB9E7A"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16</w:t>
            </w:r>
          </w:p>
        </w:tc>
        <w:tc>
          <w:tcPr>
            <w:tcW w:w="0" w:type="auto"/>
            <w:vAlign w:val="center"/>
            <w:hideMark/>
          </w:tcPr>
          <w:p w14:paraId="738B99D7"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0</w:t>
            </w:r>
          </w:p>
        </w:tc>
        <w:tc>
          <w:tcPr>
            <w:tcW w:w="0" w:type="auto"/>
            <w:vAlign w:val="center"/>
            <w:hideMark/>
          </w:tcPr>
          <w:p w14:paraId="4D99C00C"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12</w:t>
            </w:r>
          </w:p>
        </w:tc>
        <w:tc>
          <w:tcPr>
            <w:tcW w:w="0" w:type="auto"/>
            <w:vAlign w:val="center"/>
            <w:hideMark/>
          </w:tcPr>
          <w:p w14:paraId="1E69586A"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2</w:t>
            </w:r>
          </w:p>
        </w:tc>
      </w:tr>
      <w:tr w:rsidR="00ED29E5" w:rsidRPr="00E17609" w14:paraId="2E84E7B3" w14:textId="77777777" w:rsidTr="00E17609">
        <w:trPr>
          <w:tblCellSpacing w:w="15" w:type="dxa"/>
        </w:trPr>
        <w:tc>
          <w:tcPr>
            <w:tcW w:w="0" w:type="auto"/>
            <w:vMerge/>
            <w:vAlign w:val="center"/>
            <w:hideMark/>
          </w:tcPr>
          <w:p w14:paraId="037A560A" w14:textId="77777777" w:rsidR="00ED29E5" w:rsidRPr="00E17609" w:rsidRDefault="00ED29E5" w:rsidP="00ED29E5">
            <w:pPr>
              <w:spacing w:line="240" w:lineRule="auto"/>
              <w:rPr>
                <w:rFonts w:ascii="Times New Roman" w:eastAsia="Times New Roman" w:hAnsi="Times New Roman"/>
                <w:lang w:eastAsia="pl-PL"/>
              </w:rPr>
            </w:pPr>
          </w:p>
        </w:tc>
        <w:tc>
          <w:tcPr>
            <w:tcW w:w="0" w:type="auto"/>
            <w:vAlign w:val="center"/>
            <w:hideMark/>
          </w:tcPr>
          <w:p w14:paraId="07436D4A"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2024</w:t>
            </w:r>
          </w:p>
        </w:tc>
        <w:tc>
          <w:tcPr>
            <w:tcW w:w="0" w:type="auto"/>
            <w:vAlign w:val="center"/>
            <w:hideMark/>
          </w:tcPr>
          <w:p w14:paraId="40C47771"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5</w:t>
            </w:r>
          </w:p>
        </w:tc>
        <w:tc>
          <w:tcPr>
            <w:tcW w:w="0" w:type="auto"/>
            <w:vAlign w:val="center"/>
            <w:hideMark/>
          </w:tcPr>
          <w:p w14:paraId="4C26EF6F"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0</w:t>
            </w:r>
          </w:p>
        </w:tc>
        <w:tc>
          <w:tcPr>
            <w:tcW w:w="0" w:type="auto"/>
            <w:vAlign w:val="center"/>
            <w:hideMark/>
          </w:tcPr>
          <w:p w14:paraId="0CBC56CF"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5</w:t>
            </w:r>
          </w:p>
        </w:tc>
        <w:tc>
          <w:tcPr>
            <w:tcW w:w="0" w:type="auto"/>
            <w:vAlign w:val="center"/>
            <w:hideMark/>
          </w:tcPr>
          <w:p w14:paraId="305B02BD"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2</w:t>
            </w:r>
          </w:p>
        </w:tc>
      </w:tr>
      <w:tr w:rsidR="00ED29E5" w:rsidRPr="00E17609" w14:paraId="1EF364AE" w14:textId="77777777" w:rsidTr="00E17609">
        <w:trPr>
          <w:tblCellSpacing w:w="15" w:type="dxa"/>
        </w:trPr>
        <w:tc>
          <w:tcPr>
            <w:tcW w:w="0" w:type="auto"/>
            <w:vMerge/>
            <w:vAlign w:val="center"/>
            <w:hideMark/>
          </w:tcPr>
          <w:p w14:paraId="3BB98C1A" w14:textId="77777777" w:rsidR="00ED29E5" w:rsidRPr="00E17609" w:rsidRDefault="00ED29E5" w:rsidP="00ED29E5">
            <w:pPr>
              <w:spacing w:line="240" w:lineRule="auto"/>
              <w:rPr>
                <w:rFonts w:ascii="Times New Roman" w:eastAsia="Times New Roman" w:hAnsi="Times New Roman"/>
                <w:lang w:eastAsia="pl-PL"/>
              </w:rPr>
            </w:pPr>
          </w:p>
        </w:tc>
        <w:tc>
          <w:tcPr>
            <w:tcW w:w="0" w:type="auto"/>
            <w:vAlign w:val="center"/>
            <w:hideMark/>
          </w:tcPr>
          <w:p w14:paraId="5840A5A0"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2024/2023</w:t>
            </w:r>
          </w:p>
        </w:tc>
        <w:tc>
          <w:tcPr>
            <w:tcW w:w="0" w:type="auto"/>
            <w:vAlign w:val="center"/>
            <w:hideMark/>
          </w:tcPr>
          <w:p w14:paraId="431EBF58"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-69%</w:t>
            </w:r>
          </w:p>
        </w:tc>
        <w:tc>
          <w:tcPr>
            <w:tcW w:w="0" w:type="auto"/>
            <w:vAlign w:val="center"/>
            <w:hideMark/>
          </w:tcPr>
          <w:p w14:paraId="0D9F731B" w14:textId="77777777" w:rsidR="00ED29E5" w:rsidRPr="00E17609" w:rsidRDefault="00ED29E5" w:rsidP="00ED29E5">
            <w:pPr>
              <w:spacing w:line="240" w:lineRule="auto"/>
              <w:rPr>
                <w:rFonts w:ascii="Times New Roman" w:eastAsia="Times New Roman" w:hAnsi="Times New Roman"/>
                <w:lang w:eastAsia="pl-PL"/>
              </w:rPr>
            </w:pPr>
          </w:p>
        </w:tc>
        <w:tc>
          <w:tcPr>
            <w:tcW w:w="0" w:type="auto"/>
            <w:vAlign w:val="center"/>
            <w:hideMark/>
          </w:tcPr>
          <w:p w14:paraId="390F8802"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-58%</w:t>
            </w:r>
          </w:p>
        </w:tc>
        <w:tc>
          <w:tcPr>
            <w:tcW w:w="0" w:type="auto"/>
            <w:vAlign w:val="center"/>
            <w:hideMark/>
          </w:tcPr>
          <w:p w14:paraId="23E18D38"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0%</w:t>
            </w:r>
          </w:p>
        </w:tc>
      </w:tr>
      <w:tr w:rsidR="00ED29E5" w:rsidRPr="00E17609" w14:paraId="45524BFE" w14:textId="77777777" w:rsidTr="00E17609">
        <w:trPr>
          <w:tblCellSpacing w:w="15" w:type="dxa"/>
        </w:trPr>
        <w:tc>
          <w:tcPr>
            <w:tcW w:w="0" w:type="auto"/>
            <w:vMerge w:val="restart"/>
            <w:vAlign w:val="center"/>
            <w:hideMark/>
          </w:tcPr>
          <w:p w14:paraId="7A6A17B0"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W tym dzieci 0-16</w:t>
            </w:r>
          </w:p>
        </w:tc>
        <w:tc>
          <w:tcPr>
            <w:tcW w:w="0" w:type="auto"/>
            <w:vAlign w:val="center"/>
            <w:hideMark/>
          </w:tcPr>
          <w:p w14:paraId="531BA8C8"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2022</w:t>
            </w:r>
          </w:p>
        </w:tc>
        <w:tc>
          <w:tcPr>
            <w:tcW w:w="0" w:type="auto"/>
            <w:vAlign w:val="center"/>
            <w:hideMark/>
          </w:tcPr>
          <w:p w14:paraId="6726E595"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3</w:t>
            </w:r>
          </w:p>
        </w:tc>
        <w:tc>
          <w:tcPr>
            <w:tcW w:w="0" w:type="auto"/>
            <w:vAlign w:val="center"/>
            <w:hideMark/>
          </w:tcPr>
          <w:p w14:paraId="5A4278AB"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0</w:t>
            </w:r>
          </w:p>
        </w:tc>
        <w:tc>
          <w:tcPr>
            <w:tcW w:w="0" w:type="auto"/>
            <w:vAlign w:val="center"/>
            <w:hideMark/>
          </w:tcPr>
          <w:p w14:paraId="431C1568"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2</w:t>
            </w:r>
          </w:p>
        </w:tc>
        <w:tc>
          <w:tcPr>
            <w:tcW w:w="0" w:type="auto"/>
            <w:vAlign w:val="center"/>
            <w:hideMark/>
          </w:tcPr>
          <w:p w14:paraId="276E1618"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0</w:t>
            </w:r>
          </w:p>
        </w:tc>
      </w:tr>
      <w:tr w:rsidR="00ED29E5" w:rsidRPr="00E17609" w14:paraId="04734ABD" w14:textId="77777777" w:rsidTr="00E17609">
        <w:trPr>
          <w:tblCellSpacing w:w="15" w:type="dxa"/>
        </w:trPr>
        <w:tc>
          <w:tcPr>
            <w:tcW w:w="0" w:type="auto"/>
            <w:vMerge/>
            <w:vAlign w:val="center"/>
            <w:hideMark/>
          </w:tcPr>
          <w:p w14:paraId="013A2EBC" w14:textId="77777777" w:rsidR="00ED29E5" w:rsidRPr="00E17609" w:rsidRDefault="00ED29E5" w:rsidP="00ED29E5">
            <w:pPr>
              <w:spacing w:line="240" w:lineRule="auto"/>
              <w:rPr>
                <w:rFonts w:ascii="Times New Roman" w:eastAsia="Times New Roman" w:hAnsi="Times New Roman"/>
                <w:lang w:eastAsia="pl-PL"/>
              </w:rPr>
            </w:pPr>
          </w:p>
        </w:tc>
        <w:tc>
          <w:tcPr>
            <w:tcW w:w="0" w:type="auto"/>
            <w:vAlign w:val="center"/>
            <w:hideMark/>
          </w:tcPr>
          <w:p w14:paraId="301FA582"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2023</w:t>
            </w:r>
          </w:p>
        </w:tc>
        <w:tc>
          <w:tcPr>
            <w:tcW w:w="0" w:type="auto"/>
            <w:vAlign w:val="center"/>
            <w:hideMark/>
          </w:tcPr>
          <w:p w14:paraId="491D4372"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2</w:t>
            </w:r>
          </w:p>
        </w:tc>
        <w:tc>
          <w:tcPr>
            <w:tcW w:w="0" w:type="auto"/>
            <w:vAlign w:val="center"/>
            <w:hideMark/>
          </w:tcPr>
          <w:p w14:paraId="02B13BE1"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0</w:t>
            </w:r>
          </w:p>
        </w:tc>
        <w:tc>
          <w:tcPr>
            <w:tcW w:w="0" w:type="auto"/>
            <w:vAlign w:val="center"/>
            <w:hideMark/>
          </w:tcPr>
          <w:p w14:paraId="6452DF3B"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2</w:t>
            </w:r>
          </w:p>
        </w:tc>
        <w:tc>
          <w:tcPr>
            <w:tcW w:w="0" w:type="auto"/>
            <w:vAlign w:val="center"/>
            <w:hideMark/>
          </w:tcPr>
          <w:p w14:paraId="5A4AD8FD"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0</w:t>
            </w:r>
          </w:p>
        </w:tc>
      </w:tr>
      <w:tr w:rsidR="00ED29E5" w:rsidRPr="00E17609" w14:paraId="0B136CC8" w14:textId="77777777" w:rsidTr="00E17609">
        <w:trPr>
          <w:tblCellSpacing w:w="15" w:type="dxa"/>
        </w:trPr>
        <w:tc>
          <w:tcPr>
            <w:tcW w:w="0" w:type="auto"/>
            <w:vMerge/>
            <w:vAlign w:val="center"/>
            <w:hideMark/>
          </w:tcPr>
          <w:p w14:paraId="5606EC8E" w14:textId="77777777" w:rsidR="00ED29E5" w:rsidRPr="00E17609" w:rsidRDefault="00ED29E5" w:rsidP="00ED29E5">
            <w:pPr>
              <w:spacing w:line="240" w:lineRule="auto"/>
              <w:rPr>
                <w:rFonts w:ascii="Times New Roman" w:eastAsia="Times New Roman" w:hAnsi="Times New Roman"/>
                <w:lang w:eastAsia="pl-PL"/>
              </w:rPr>
            </w:pPr>
          </w:p>
        </w:tc>
        <w:tc>
          <w:tcPr>
            <w:tcW w:w="0" w:type="auto"/>
            <w:vAlign w:val="center"/>
            <w:hideMark/>
          </w:tcPr>
          <w:p w14:paraId="62ADF0C1"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2024</w:t>
            </w:r>
          </w:p>
        </w:tc>
        <w:tc>
          <w:tcPr>
            <w:tcW w:w="0" w:type="auto"/>
            <w:vAlign w:val="center"/>
            <w:hideMark/>
          </w:tcPr>
          <w:p w14:paraId="45FA0EE7"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0</w:t>
            </w:r>
          </w:p>
        </w:tc>
        <w:tc>
          <w:tcPr>
            <w:tcW w:w="0" w:type="auto"/>
            <w:vAlign w:val="center"/>
            <w:hideMark/>
          </w:tcPr>
          <w:p w14:paraId="251A9840"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0</w:t>
            </w:r>
          </w:p>
        </w:tc>
        <w:tc>
          <w:tcPr>
            <w:tcW w:w="0" w:type="auto"/>
            <w:vAlign w:val="center"/>
            <w:hideMark/>
          </w:tcPr>
          <w:p w14:paraId="084F8B0C"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0</w:t>
            </w:r>
          </w:p>
        </w:tc>
        <w:tc>
          <w:tcPr>
            <w:tcW w:w="0" w:type="auto"/>
            <w:vAlign w:val="center"/>
            <w:hideMark/>
          </w:tcPr>
          <w:p w14:paraId="6E95FCE2" w14:textId="77777777" w:rsidR="00ED29E5" w:rsidRPr="00E17609" w:rsidRDefault="00ED29E5" w:rsidP="00ED29E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0</w:t>
            </w:r>
          </w:p>
        </w:tc>
      </w:tr>
    </w:tbl>
    <w:p w14:paraId="3D3A3111" w14:textId="0A497BD2" w:rsidR="00953626" w:rsidRPr="00E17609" w:rsidRDefault="00953626" w:rsidP="00953626">
      <w:pPr>
        <w:pStyle w:val="ARTartustawynprozporzdzenia"/>
        <w:spacing w:line="276" w:lineRule="auto"/>
        <w:rPr>
          <w:rFonts w:ascii="Times New Roman" w:hAnsi="Times New Roman"/>
          <w:sz w:val="22"/>
          <w:szCs w:val="22"/>
        </w:rPr>
      </w:pPr>
      <w:r w:rsidRPr="00E17609">
        <w:rPr>
          <w:rFonts w:ascii="Times New Roman" w:hAnsi="Times New Roman"/>
          <w:bCs/>
          <w:sz w:val="22"/>
          <w:szCs w:val="22"/>
        </w:rPr>
        <w:t>Wypadki i ofiary w Polsce w latach 2022</w:t>
      </w:r>
      <w:r w:rsidR="00AE3F17">
        <w:rPr>
          <w:rFonts w:ascii="Times New Roman" w:hAnsi="Times New Roman"/>
          <w:bCs/>
          <w:sz w:val="22"/>
          <w:szCs w:val="22"/>
        </w:rPr>
        <w:sym w:font="Symbol" w:char="F02D"/>
      </w:r>
      <w:r w:rsidRPr="00E17609">
        <w:rPr>
          <w:rFonts w:ascii="Times New Roman" w:hAnsi="Times New Roman"/>
          <w:bCs/>
          <w:sz w:val="22"/>
          <w:szCs w:val="22"/>
        </w:rPr>
        <w:t xml:space="preserve">2024 </w:t>
      </w:r>
    </w:p>
    <w:tbl>
      <w:tblPr>
        <w:tblW w:w="846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51"/>
        <w:gridCol w:w="1532"/>
        <w:gridCol w:w="1226"/>
        <w:gridCol w:w="1205"/>
        <w:gridCol w:w="1226"/>
        <w:gridCol w:w="1220"/>
      </w:tblGrid>
      <w:tr w:rsidR="00954639" w:rsidRPr="00E17609" w14:paraId="3D2C04E9" w14:textId="77777777" w:rsidTr="00175247">
        <w:trPr>
          <w:tblCellSpacing w:w="15" w:type="dxa"/>
        </w:trPr>
        <w:tc>
          <w:tcPr>
            <w:tcW w:w="2175" w:type="dxa"/>
            <w:vAlign w:val="center"/>
            <w:hideMark/>
          </w:tcPr>
          <w:p w14:paraId="7C793C01" w14:textId="77777777" w:rsidR="00953626" w:rsidRPr="00E17609" w:rsidRDefault="00953626" w:rsidP="00E17609">
            <w:pPr>
              <w:pStyle w:val="ARTartustawynprozporzdzenia"/>
              <w:spacing w:line="276" w:lineRule="auto"/>
              <w:ind w:firstLine="0"/>
              <w:jc w:val="center"/>
              <w:rPr>
                <w:rFonts w:ascii="Times New Roman" w:hAnsi="Times New Roman"/>
                <w:sz w:val="22"/>
                <w:szCs w:val="22"/>
              </w:rPr>
            </w:pPr>
            <w:r w:rsidRPr="00E17609">
              <w:rPr>
                <w:rFonts w:ascii="Times New Roman" w:hAnsi="Times New Roman"/>
                <w:sz w:val="22"/>
                <w:szCs w:val="22"/>
              </w:rPr>
              <w:t>Wszyscy uczestnicy</w:t>
            </w:r>
          </w:p>
        </w:tc>
        <w:tc>
          <w:tcPr>
            <w:tcW w:w="1425" w:type="dxa"/>
            <w:vAlign w:val="center"/>
            <w:hideMark/>
          </w:tcPr>
          <w:p w14:paraId="51FFE29B" w14:textId="77777777" w:rsidR="00953626" w:rsidRPr="00E17609" w:rsidRDefault="00953626" w:rsidP="00953626">
            <w:pPr>
              <w:pStyle w:val="ARTartustawynprozporzdzenia"/>
              <w:spacing w:line="276" w:lineRule="auto"/>
              <w:rPr>
                <w:rFonts w:ascii="Times New Roman" w:hAnsi="Times New Roman"/>
                <w:sz w:val="22"/>
                <w:szCs w:val="22"/>
              </w:rPr>
            </w:pPr>
            <w:r w:rsidRPr="00E17609">
              <w:rPr>
                <w:rFonts w:ascii="Times New Roman" w:hAnsi="Times New Roman"/>
                <w:sz w:val="22"/>
                <w:szCs w:val="22"/>
              </w:rPr>
              <w:t>Rok</w:t>
            </w:r>
          </w:p>
        </w:tc>
        <w:tc>
          <w:tcPr>
            <w:tcW w:w="1215" w:type="dxa"/>
            <w:vAlign w:val="center"/>
            <w:hideMark/>
          </w:tcPr>
          <w:p w14:paraId="60A5320B" w14:textId="77777777" w:rsidR="00953626" w:rsidRPr="00E17609" w:rsidRDefault="00953626" w:rsidP="00E17609">
            <w:pPr>
              <w:pStyle w:val="ARTartustawynprozporzdzenia"/>
              <w:spacing w:line="276" w:lineRule="auto"/>
              <w:ind w:firstLine="0"/>
              <w:jc w:val="center"/>
              <w:rPr>
                <w:rFonts w:ascii="Times New Roman" w:hAnsi="Times New Roman"/>
                <w:sz w:val="22"/>
                <w:szCs w:val="22"/>
              </w:rPr>
            </w:pPr>
            <w:r w:rsidRPr="00E17609">
              <w:rPr>
                <w:rFonts w:ascii="Times New Roman" w:hAnsi="Times New Roman"/>
                <w:sz w:val="22"/>
                <w:szCs w:val="22"/>
              </w:rPr>
              <w:t>Wypadki</w:t>
            </w:r>
          </w:p>
        </w:tc>
        <w:tc>
          <w:tcPr>
            <w:tcW w:w="1215" w:type="dxa"/>
            <w:vAlign w:val="center"/>
            <w:hideMark/>
          </w:tcPr>
          <w:p w14:paraId="3C7DB2C1" w14:textId="77777777" w:rsidR="00953626" w:rsidRPr="00E17609" w:rsidRDefault="00953626" w:rsidP="00E17609">
            <w:pPr>
              <w:pStyle w:val="ARTartustawynprozporzdzenia"/>
              <w:spacing w:line="276" w:lineRule="auto"/>
              <w:ind w:firstLine="0"/>
              <w:jc w:val="center"/>
              <w:rPr>
                <w:rFonts w:ascii="Times New Roman" w:hAnsi="Times New Roman"/>
                <w:sz w:val="22"/>
                <w:szCs w:val="22"/>
              </w:rPr>
            </w:pPr>
            <w:r w:rsidRPr="00E17609">
              <w:rPr>
                <w:rFonts w:ascii="Times New Roman" w:hAnsi="Times New Roman"/>
                <w:sz w:val="22"/>
                <w:szCs w:val="22"/>
              </w:rPr>
              <w:t>Zabici</w:t>
            </w:r>
          </w:p>
        </w:tc>
        <w:tc>
          <w:tcPr>
            <w:tcW w:w="1215" w:type="dxa"/>
            <w:vAlign w:val="center"/>
            <w:hideMark/>
          </w:tcPr>
          <w:p w14:paraId="3D3F5906" w14:textId="77777777" w:rsidR="00953626" w:rsidRPr="00E17609" w:rsidRDefault="00953626" w:rsidP="00E17609">
            <w:pPr>
              <w:pStyle w:val="ARTartustawynprozporzdzenia"/>
              <w:spacing w:line="276" w:lineRule="auto"/>
              <w:ind w:firstLine="0"/>
              <w:jc w:val="center"/>
              <w:rPr>
                <w:rFonts w:ascii="Times New Roman" w:hAnsi="Times New Roman"/>
                <w:sz w:val="22"/>
                <w:szCs w:val="22"/>
              </w:rPr>
            </w:pPr>
            <w:r w:rsidRPr="00E17609">
              <w:rPr>
                <w:rFonts w:ascii="Times New Roman" w:hAnsi="Times New Roman"/>
                <w:sz w:val="22"/>
                <w:szCs w:val="22"/>
              </w:rPr>
              <w:t>Ranni</w:t>
            </w:r>
          </w:p>
        </w:tc>
        <w:tc>
          <w:tcPr>
            <w:tcW w:w="1215" w:type="dxa"/>
            <w:vAlign w:val="center"/>
            <w:hideMark/>
          </w:tcPr>
          <w:p w14:paraId="42471CE3" w14:textId="77777777" w:rsidR="00953626" w:rsidRPr="00E17609" w:rsidRDefault="00953626" w:rsidP="00E17609">
            <w:pPr>
              <w:pStyle w:val="ARTartustawynprozporzdzenia"/>
              <w:spacing w:line="276" w:lineRule="auto"/>
              <w:ind w:firstLine="0"/>
              <w:jc w:val="center"/>
              <w:rPr>
                <w:rFonts w:ascii="Times New Roman" w:hAnsi="Times New Roman"/>
                <w:sz w:val="22"/>
                <w:szCs w:val="22"/>
              </w:rPr>
            </w:pPr>
            <w:r w:rsidRPr="00E17609">
              <w:rPr>
                <w:rFonts w:ascii="Times New Roman" w:hAnsi="Times New Roman"/>
                <w:sz w:val="22"/>
                <w:szCs w:val="22"/>
              </w:rPr>
              <w:t>Ciężko ranni</w:t>
            </w:r>
          </w:p>
        </w:tc>
      </w:tr>
      <w:tr w:rsidR="00954639" w:rsidRPr="00E17609" w14:paraId="7E527556" w14:textId="77777777" w:rsidTr="00175247">
        <w:trPr>
          <w:tblCellSpacing w:w="15" w:type="dxa"/>
        </w:trPr>
        <w:tc>
          <w:tcPr>
            <w:tcW w:w="0" w:type="auto"/>
            <w:vMerge w:val="restart"/>
            <w:vAlign w:val="center"/>
            <w:hideMark/>
          </w:tcPr>
          <w:p w14:paraId="5CC52D51" w14:textId="77777777" w:rsidR="00953626" w:rsidRPr="00E17609" w:rsidRDefault="00953626" w:rsidP="00953626">
            <w:pPr>
              <w:pStyle w:val="ARTartustawynprozporzdzenia"/>
              <w:spacing w:line="276" w:lineRule="auto"/>
              <w:rPr>
                <w:rFonts w:ascii="Times New Roman" w:hAnsi="Times New Roman"/>
                <w:sz w:val="22"/>
                <w:szCs w:val="22"/>
              </w:rPr>
            </w:pPr>
            <w:r w:rsidRPr="00E17609">
              <w:rPr>
                <w:rFonts w:ascii="Times New Roman" w:hAnsi="Times New Roman"/>
                <w:sz w:val="22"/>
                <w:szCs w:val="22"/>
              </w:rPr>
              <w:t>Ogółem</w:t>
            </w:r>
          </w:p>
        </w:tc>
        <w:tc>
          <w:tcPr>
            <w:tcW w:w="0" w:type="auto"/>
            <w:vAlign w:val="center"/>
            <w:hideMark/>
          </w:tcPr>
          <w:p w14:paraId="136871FE" w14:textId="77777777" w:rsidR="00953626" w:rsidRPr="00E17609" w:rsidRDefault="00953626" w:rsidP="00953626">
            <w:pPr>
              <w:pStyle w:val="ARTartustawynprozporzdzenia"/>
              <w:spacing w:line="276" w:lineRule="auto"/>
              <w:rPr>
                <w:rFonts w:ascii="Times New Roman" w:hAnsi="Times New Roman"/>
                <w:sz w:val="22"/>
                <w:szCs w:val="22"/>
              </w:rPr>
            </w:pPr>
            <w:r w:rsidRPr="00E17609">
              <w:rPr>
                <w:rFonts w:ascii="Times New Roman" w:hAnsi="Times New Roman"/>
                <w:sz w:val="22"/>
                <w:szCs w:val="22"/>
              </w:rPr>
              <w:t>2022</w:t>
            </w:r>
          </w:p>
        </w:tc>
        <w:tc>
          <w:tcPr>
            <w:tcW w:w="0" w:type="auto"/>
            <w:vAlign w:val="center"/>
            <w:hideMark/>
          </w:tcPr>
          <w:p w14:paraId="28E9D087" w14:textId="77777777" w:rsidR="00953626" w:rsidRPr="00E17609" w:rsidRDefault="00953626" w:rsidP="00953626">
            <w:pPr>
              <w:pStyle w:val="ARTartustawynprozporzdzenia"/>
              <w:spacing w:line="276" w:lineRule="auto"/>
              <w:rPr>
                <w:rFonts w:ascii="Times New Roman" w:hAnsi="Times New Roman"/>
                <w:sz w:val="22"/>
                <w:szCs w:val="22"/>
              </w:rPr>
            </w:pPr>
            <w:r w:rsidRPr="00E17609">
              <w:rPr>
                <w:rFonts w:ascii="Times New Roman" w:hAnsi="Times New Roman"/>
                <w:sz w:val="22"/>
                <w:szCs w:val="22"/>
              </w:rPr>
              <w:t>21322</w:t>
            </w:r>
          </w:p>
        </w:tc>
        <w:tc>
          <w:tcPr>
            <w:tcW w:w="0" w:type="auto"/>
            <w:vAlign w:val="center"/>
            <w:hideMark/>
          </w:tcPr>
          <w:p w14:paraId="2CF187D0" w14:textId="77777777" w:rsidR="00953626" w:rsidRPr="00E17609" w:rsidRDefault="00953626" w:rsidP="00953626">
            <w:pPr>
              <w:pStyle w:val="ARTartustawynprozporzdzenia"/>
              <w:spacing w:line="276" w:lineRule="auto"/>
              <w:rPr>
                <w:rFonts w:ascii="Times New Roman" w:hAnsi="Times New Roman"/>
                <w:sz w:val="22"/>
                <w:szCs w:val="22"/>
              </w:rPr>
            </w:pPr>
            <w:r w:rsidRPr="00E17609">
              <w:rPr>
                <w:rFonts w:ascii="Times New Roman" w:hAnsi="Times New Roman"/>
                <w:sz w:val="22"/>
                <w:szCs w:val="22"/>
              </w:rPr>
              <w:t>1896</w:t>
            </w:r>
          </w:p>
        </w:tc>
        <w:tc>
          <w:tcPr>
            <w:tcW w:w="0" w:type="auto"/>
            <w:vAlign w:val="center"/>
            <w:hideMark/>
          </w:tcPr>
          <w:p w14:paraId="48F3F5F4" w14:textId="77777777" w:rsidR="00953626" w:rsidRPr="00E17609" w:rsidRDefault="00953626" w:rsidP="00953626">
            <w:pPr>
              <w:pStyle w:val="ARTartustawynprozporzdzenia"/>
              <w:spacing w:line="276" w:lineRule="auto"/>
              <w:rPr>
                <w:rFonts w:ascii="Times New Roman" w:hAnsi="Times New Roman"/>
                <w:sz w:val="22"/>
                <w:szCs w:val="22"/>
              </w:rPr>
            </w:pPr>
            <w:r w:rsidRPr="00E17609">
              <w:rPr>
                <w:rFonts w:ascii="Times New Roman" w:hAnsi="Times New Roman"/>
                <w:sz w:val="22"/>
                <w:szCs w:val="22"/>
              </w:rPr>
              <w:t>24743</w:t>
            </w:r>
          </w:p>
        </w:tc>
        <w:tc>
          <w:tcPr>
            <w:tcW w:w="0" w:type="auto"/>
            <w:vAlign w:val="center"/>
            <w:hideMark/>
          </w:tcPr>
          <w:p w14:paraId="522F5EBE" w14:textId="77777777" w:rsidR="00953626" w:rsidRPr="00E17609" w:rsidRDefault="00953626" w:rsidP="00953626">
            <w:pPr>
              <w:pStyle w:val="ARTartustawynprozporzdzenia"/>
              <w:spacing w:line="276" w:lineRule="auto"/>
              <w:rPr>
                <w:rFonts w:ascii="Times New Roman" w:hAnsi="Times New Roman"/>
                <w:sz w:val="22"/>
                <w:szCs w:val="22"/>
              </w:rPr>
            </w:pPr>
            <w:r w:rsidRPr="00E17609">
              <w:rPr>
                <w:rFonts w:ascii="Times New Roman" w:hAnsi="Times New Roman"/>
                <w:sz w:val="22"/>
                <w:szCs w:val="22"/>
              </w:rPr>
              <w:t>7541</w:t>
            </w:r>
          </w:p>
        </w:tc>
      </w:tr>
      <w:tr w:rsidR="00954639" w:rsidRPr="00E17609" w14:paraId="7E05CE0D" w14:textId="77777777" w:rsidTr="00175247">
        <w:trPr>
          <w:tblCellSpacing w:w="15" w:type="dxa"/>
        </w:trPr>
        <w:tc>
          <w:tcPr>
            <w:tcW w:w="0" w:type="auto"/>
            <w:vMerge/>
            <w:vAlign w:val="center"/>
            <w:hideMark/>
          </w:tcPr>
          <w:p w14:paraId="3C6C6E09" w14:textId="77777777" w:rsidR="00953626" w:rsidRPr="00E17609" w:rsidRDefault="00953626" w:rsidP="00953626">
            <w:pPr>
              <w:pStyle w:val="ARTartustawynprozporzdzenia"/>
              <w:spacing w:line="276" w:lineRule="auto"/>
              <w:rPr>
                <w:rFonts w:ascii="Times New Roman" w:hAnsi="Times New Roman"/>
                <w:sz w:val="22"/>
                <w:szCs w:val="22"/>
              </w:rPr>
            </w:pPr>
          </w:p>
        </w:tc>
        <w:tc>
          <w:tcPr>
            <w:tcW w:w="0" w:type="auto"/>
            <w:vAlign w:val="center"/>
            <w:hideMark/>
          </w:tcPr>
          <w:p w14:paraId="26C62A9C" w14:textId="77777777" w:rsidR="00953626" w:rsidRPr="00E17609" w:rsidRDefault="00953626" w:rsidP="00953626">
            <w:pPr>
              <w:pStyle w:val="ARTartustawynprozporzdzenia"/>
              <w:spacing w:line="276" w:lineRule="auto"/>
              <w:rPr>
                <w:rFonts w:ascii="Times New Roman" w:hAnsi="Times New Roman"/>
                <w:sz w:val="22"/>
                <w:szCs w:val="22"/>
              </w:rPr>
            </w:pPr>
            <w:r w:rsidRPr="00E17609">
              <w:rPr>
                <w:rFonts w:ascii="Times New Roman" w:hAnsi="Times New Roman"/>
                <w:sz w:val="22"/>
                <w:szCs w:val="22"/>
              </w:rPr>
              <w:t>2023</w:t>
            </w:r>
          </w:p>
        </w:tc>
        <w:tc>
          <w:tcPr>
            <w:tcW w:w="0" w:type="auto"/>
            <w:vAlign w:val="center"/>
            <w:hideMark/>
          </w:tcPr>
          <w:p w14:paraId="1B5D6642" w14:textId="77777777" w:rsidR="00953626" w:rsidRPr="00E17609" w:rsidRDefault="00953626" w:rsidP="00953626">
            <w:pPr>
              <w:pStyle w:val="ARTartustawynprozporzdzenia"/>
              <w:spacing w:line="276" w:lineRule="auto"/>
              <w:rPr>
                <w:rFonts w:ascii="Times New Roman" w:hAnsi="Times New Roman"/>
                <w:sz w:val="22"/>
                <w:szCs w:val="22"/>
              </w:rPr>
            </w:pPr>
            <w:r w:rsidRPr="00E17609">
              <w:rPr>
                <w:rFonts w:ascii="Times New Roman" w:hAnsi="Times New Roman"/>
                <w:sz w:val="22"/>
                <w:szCs w:val="22"/>
              </w:rPr>
              <w:t>20936</w:t>
            </w:r>
          </w:p>
        </w:tc>
        <w:tc>
          <w:tcPr>
            <w:tcW w:w="0" w:type="auto"/>
            <w:vAlign w:val="center"/>
            <w:hideMark/>
          </w:tcPr>
          <w:p w14:paraId="6928C5AB" w14:textId="77777777" w:rsidR="00953626" w:rsidRPr="00E17609" w:rsidRDefault="00953626" w:rsidP="00953626">
            <w:pPr>
              <w:pStyle w:val="ARTartustawynprozporzdzenia"/>
              <w:spacing w:line="276" w:lineRule="auto"/>
              <w:rPr>
                <w:rFonts w:ascii="Times New Roman" w:hAnsi="Times New Roman"/>
                <w:sz w:val="22"/>
                <w:szCs w:val="22"/>
              </w:rPr>
            </w:pPr>
            <w:r w:rsidRPr="00E17609">
              <w:rPr>
                <w:rFonts w:ascii="Times New Roman" w:hAnsi="Times New Roman"/>
                <w:sz w:val="22"/>
                <w:szCs w:val="22"/>
              </w:rPr>
              <w:t>1893</w:t>
            </w:r>
          </w:p>
        </w:tc>
        <w:tc>
          <w:tcPr>
            <w:tcW w:w="0" w:type="auto"/>
            <w:vAlign w:val="center"/>
            <w:hideMark/>
          </w:tcPr>
          <w:p w14:paraId="5C342D33" w14:textId="77777777" w:rsidR="00953626" w:rsidRPr="00E17609" w:rsidRDefault="00953626" w:rsidP="00953626">
            <w:pPr>
              <w:pStyle w:val="ARTartustawynprozporzdzenia"/>
              <w:spacing w:line="276" w:lineRule="auto"/>
              <w:rPr>
                <w:rFonts w:ascii="Times New Roman" w:hAnsi="Times New Roman"/>
                <w:sz w:val="22"/>
                <w:szCs w:val="22"/>
              </w:rPr>
            </w:pPr>
            <w:r w:rsidRPr="00E17609">
              <w:rPr>
                <w:rFonts w:ascii="Times New Roman" w:hAnsi="Times New Roman"/>
                <w:sz w:val="22"/>
                <w:szCs w:val="22"/>
              </w:rPr>
              <w:t>24124</w:t>
            </w:r>
          </w:p>
        </w:tc>
        <w:tc>
          <w:tcPr>
            <w:tcW w:w="0" w:type="auto"/>
            <w:vAlign w:val="center"/>
            <w:hideMark/>
          </w:tcPr>
          <w:p w14:paraId="58B6F5F0" w14:textId="77777777" w:rsidR="00953626" w:rsidRPr="00E17609" w:rsidRDefault="00953626" w:rsidP="00953626">
            <w:pPr>
              <w:pStyle w:val="ARTartustawynprozporzdzenia"/>
              <w:spacing w:line="276" w:lineRule="auto"/>
              <w:rPr>
                <w:rFonts w:ascii="Times New Roman" w:hAnsi="Times New Roman"/>
                <w:sz w:val="22"/>
                <w:szCs w:val="22"/>
              </w:rPr>
            </w:pPr>
            <w:r w:rsidRPr="00E17609">
              <w:rPr>
                <w:rFonts w:ascii="Times New Roman" w:hAnsi="Times New Roman"/>
                <w:sz w:val="22"/>
                <w:szCs w:val="22"/>
              </w:rPr>
              <w:t>7594</w:t>
            </w:r>
          </w:p>
        </w:tc>
      </w:tr>
      <w:tr w:rsidR="00954639" w:rsidRPr="00E17609" w14:paraId="5CE206F6" w14:textId="77777777" w:rsidTr="00175247">
        <w:trPr>
          <w:tblCellSpacing w:w="15" w:type="dxa"/>
        </w:trPr>
        <w:tc>
          <w:tcPr>
            <w:tcW w:w="0" w:type="auto"/>
            <w:vMerge/>
            <w:vAlign w:val="center"/>
            <w:hideMark/>
          </w:tcPr>
          <w:p w14:paraId="3FBECF12" w14:textId="77777777" w:rsidR="00953626" w:rsidRPr="00E17609" w:rsidRDefault="00953626" w:rsidP="00953626">
            <w:pPr>
              <w:pStyle w:val="ARTartustawynprozporzdzenia"/>
              <w:spacing w:line="276" w:lineRule="auto"/>
              <w:rPr>
                <w:rFonts w:ascii="Times New Roman" w:hAnsi="Times New Roman"/>
                <w:sz w:val="22"/>
                <w:szCs w:val="22"/>
              </w:rPr>
            </w:pPr>
          </w:p>
        </w:tc>
        <w:tc>
          <w:tcPr>
            <w:tcW w:w="0" w:type="auto"/>
            <w:vAlign w:val="center"/>
            <w:hideMark/>
          </w:tcPr>
          <w:p w14:paraId="161AB33E" w14:textId="77777777" w:rsidR="00953626" w:rsidRPr="00E17609" w:rsidRDefault="00953626" w:rsidP="00953626">
            <w:pPr>
              <w:pStyle w:val="ARTartustawynprozporzdzenia"/>
              <w:spacing w:line="276" w:lineRule="auto"/>
              <w:rPr>
                <w:rFonts w:ascii="Times New Roman" w:hAnsi="Times New Roman"/>
                <w:sz w:val="22"/>
                <w:szCs w:val="22"/>
              </w:rPr>
            </w:pPr>
            <w:r w:rsidRPr="00E17609">
              <w:rPr>
                <w:rFonts w:ascii="Times New Roman" w:hAnsi="Times New Roman"/>
                <w:sz w:val="22"/>
                <w:szCs w:val="22"/>
              </w:rPr>
              <w:t>2024</w:t>
            </w:r>
          </w:p>
        </w:tc>
        <w:tc>
          <w:tcPr>
            <w:tcW w:w="0" w:type="auto"/>
            <w:vAlign w:val="center"/>
            <w:hideMark/>
          </w:tcPr>
          <w:p w14:paraId="195B12DD" w14:textId="77777777" w:rsidR="00953626" w:rsidRPr="00E17609" w:rsidRDefault="00953626" w:rsidP="00953626">
            <w:pPr>
              <w:pStyle w:val="ARTartustawynprozporzdzenia"/>
              <w:spacing w:line="276" w:lineRule="auto"/>
              <w:rPr>
                <w:rFonts w:ascii="Times New Roman" w:hAnsi="Times New Roman"/>
                <w:sz w:val="22"/>
                <w:szCs w:val="22"/>
              </w:rPr>
            </w:pPr>
            <w:r w:rsidRPr="00E17609">
              <w:rPr>
                <w:rFonts w:ascii="Times New Roman" w:hAnsi="Times New Roman"/>
                <w:sz w:val="22"/>
                <w:szCs w:val="22"/>
              </w:rPr>
              <w:t>21519</w:t>
            </w:r>
          </w:p>
        </w:tc>
        <w:tc>
          <w:tcPr>
            <w:tcW w:w="0" w:type="auto"/>
            <w:vAlign w:val="center"/>
            <w:hideMark/>
          </w:tcPr>
          <w:p w14:paraId="55EF6ABF" w14:textId="77777777" w:rsidR="00953626" w:rsidRPr="00E17609" w:rsidRDefault="00953626" w:rsidP="00953626">
            <w:pPr>
              <w:pStyle w:val="ARTartustawynprozporzdzenia"/>
              <w:spacing w:line="276" w:lineRule="auto"/>
              <w:rPr>
                <w:rFonts w:ascii="Times New Roman" w:hAnsi="Times New Roman"/>
                <w:sz w:val="22"/>
                <w:szCs w:val="22"/>
              </w:rPr>
            </w:pPr>
            <w:r w:rsidRPr="00E17609">
              <w:rPr>
                <w:rFonts w:ascii="Times New Roman" w:hAnsi="Times New Roman"/>
                <w:sz w:val="22"/>
                <w:szCs w:val="22"/>
              </w:rPr>
              <w:t>1896</w:t>
            </w:r>
          </w:p>
        </w:tc>
        <w:tc>
          <w:tcPr>
            <w:tcW w:w="0" w:type="auto"/>
            <w:vAlign w:val="center"/>
            <w:hideMark/>
          </w:tcPr>
          <w:p w14:paraId="5CDEFFA5" w14:textId="77777777" w:rsidR="00953626" w:rsidRPr="00E17609" w:rsidRDefault="00953626" w:rsidP="00953626">
            <w:pPr>
              <w:pStyle w:val="ARTartustawynprozporzdzenia"/>
              <w:spacing w:line="276" w:lineRule="auto"/>
              <w:rPr>
                <w:rFonts w:ascii="Times New Roman" w:hAnsi="Times New Roman"/>
                <w:sz w:val="22"/>
                <w:szCs w:val="22"/>
              </w:rPr>
            </w:pPr>
            <w:r w:rsidRPr="00E17609">
              <w:rPr>
                <w:rFonts w:ascii="Times New Roman" w:hAnsi="Times New Roman"/>
                <w:sz w:val="22"/>
                <w:szCs w:val="22"/>
              </w:rPr>
              <w:t>24782</w:t>
            </w:r>
          </w:p>
        </w:tc>
        <w:tc>
          <w:tcPr>
            <w:tcW w:w="0" w:type="auto"/>
            <w:vAlign w:val="center"/>
            <w:hideMark/>
          </w:tcPr>
          <w:p w14:paraId="72024A1C" w14:textId="77777777" w:rsidR="00953626" w:rsidRPr="00E17609" w:rsidRDefault="00953626" w:rsidP="00953626">
            <w:pPr>
              <w:pStyle w:val="ARTartustawynprozporzdzenia"/>
              <w:spacing w:line="276" w:lineRule="auto"/>
              <w:rPr>
                <w:rFonts w:ascii="Times New Roman" w:hAnsi="Times New Roman"/>
                <w:sz w:val="22"/>
                <w:szCs w:val="22"/>
              </w:rPr>
            </w:pPr>
            <w:r w:rsidRPr="00E17609">
              <w:rPr>
                <w:rFonts w:ascii="Times New Roman" w:hAnsi="Times New Roman"/>
                <w:sz w:val="22"/>
                <w:szCs w:val="22"/>
              </w:rPr>
              <w:t>7796</w:t>
            </w:r>
          </w:p>
        </w:tc>
      </w:tr>
      <w:tr w:rsidR="00954639" w:rsidRPr="00E17609" w14:paraId="50CF9032" w14:textId="77777777" w:rsidTr="00175247">
        <w:trPr>
          <w:tblCellSpacing w:w="15" w:type="dxa"/>
        </w:trPr>
        <w:tc>
          <w:tcPr>
            <w:tcW w:w="0" w:type="auto"/>
            <w:vMerge/>
            <w:vAlign w:val="center"/>
            <w:hideMark/>
          </w:tcPr>
          <w:p w14:paraId="6631EFB2" w14:textId="77777777" w:rsidR="00953626" w:rsidRPr="00E17609" w:rsidRDefault="00953626" w:rsidP="00953626">
            <w:pPr>
              <w:pStyle w:val="ARTartustawynprozporzdzenia"/>
              <w:spacing w:line="276" w:lineRule="auto"/>
              <w:rPr>
                <w:rFonts w:ascii="Times New Roman" w:hAnsi="Times New Roman"/>
                <w:sz w:val="22"/>
                <w:szCs w:val="22"/>
              </w:rPr>
            </w:pPr>
          </w:p>
        </w:tc>
        <w:tc>
          <w:tcPr>
            <w:tcW w:w="0" w:type="auto"/>
            <w:vAlign w:val="center"/>
            <w:hideMark/>
          </w:tcPr>
          <w:p w14:paraId="24C561D2" w14:textId="77777777" w:rsidR="00953626" w:rsidRPr="00E17609" w:rsidRDefault="00953626" w:rsidP="00953626">
            <w:pPr>
              <w:pStyle w:val="ARTartustawynprozporzdzenia"/>
              <w:spacing w:line="276" w:lineRule="auto"/>
              <w:rPr>
                <w:rFonts w:ascii="Times New Roman" w:hAnsi="Times New Roman"/>
                <w:sz w:val="22"/>
                <w:szCs w:val="22"/>
              </w:rPr>
            </w:pPr>
            <w:r w:rsidRPr="00E17609">
              <w:rPr>
                <w:rFonts w:ascii="Times New Roman" w:hAnsi="Times New Roman"/>
                <w:sz w:val="22"/>
                <w:szCs w:val="22"/>
              </w:rPr>
              <w:t>2024/2023</w:t>
            </w:r>
          </w:p>
        </w:tc>
        <w:tc>
          <w:tcPr>
            <w:tcW w:w="0" w:type="auto"/>
            <w:vAlign w:val="center"/>
            <w:hideMark/>
          </w:tcPr>
          <w:p w14:paraId="43468D2E" w14:textId="77777777" w:rsidR="00953626" w:rsidRPr="00E17609" w:rsidRDefault="00953626" w:rsidP="00953626">
            <w:pPr>
              <w:pStyle w:val="ARTartustawynprozporzdzenia"/>
              <w:spacing w:line="276" w:lineRule="auto"/>
              <w:rPr>
                <w:rFonts w:ascii="Times New Roman" w:hAnsi="Times New Roman"/>
                <w:sz w:val="22"/>
                <w:szCs w:val="22"/>
              </w:rPr>
            </w:pPr>
            <w:r w:rsidRPr="00E17609">
              <w:rPr>
                <w:rFonts w:ascii="Times New Roman" w:hAnsi="Times New Roman"/>
                <w:sz w:val="22"/>
                <w:szCs w:val="22"/>
              </w:rPr>
              <w:t>3%</w:t>
            </w:r>
          </w:p>
        </w:tc>
        <w:tc>
          <w:tcPr>
            <w:tcW w:w="0" w:type="auto"/>
            <w:vAlign w:val="center"/>
            <w:hideMark/>
          </w:tcPr>
          <w:p w14:paraId="04A2FA07" w14:textId="77777777" w:rsidR="00953626" w:rsidRPr="00E17609" w:rsidRDefault="00953626" w:rsidP="00953626">
            <w:pPr>
              <w:pStyle w:val="ARTartustawynprozporzdzenia"/>
              <w:spacing w:line="276" w:lineRule="auto"/>
              <w:rPr>
                <w:rFonts w:ascii="Times New Roman" w:hAnsi="Times New Roman"/>
                <w:sz w:val="22"/>
                <w:szCs w:val="22"/>
              </w:rPr>
            </w:pPr>
            <w:r w:rsidRPr="00E17609">
              <w:rPr>
                <w:rFonts w:ascii="Times New Roman" w:hAnsi="Times New Roman"/>
                <w:sz w:val="22"/>
                <w:szCs w:val="22"/>
              </w:rPr>
              <w:t>0%</w:t>
            </w:r>
          </w:p>
        </w:tc>
        <w:tc>
          <w:tcPr>
            <w:tcW w:w="0" w:type="auto"/>
            <w:vAlign w:val="center"/>
            <w:hideMark/>
          </w:tcPr>
          <w:p w14:paraId="7B5E89A0" w14:textId="77777777" w:rsidR="00953626" w:rsidRPr="00E17609" w:rsidRDefault="00953626" w:rsidP="00953626">
            <w:pPr>
              <w:pStyle w:val="ARTartustawynprozporzdzenia"/>
              <w:spacing w:line="276" w:lineRule="auto"/>
              <w:rPr>
                <w:rFonts w:ascii="Times New Roman" w:hAnsi="Times New Roman"/>
                <w:sz w:val="22"/>
                <w:szCs w:val="22"/>
              </w:rPr>
            </w:pPr>
            <w:r w:rsidRPr="00E17609">
              <w:rPr>
                <w:rFonts w:ascii="Times New Roman" w:hAnsi="Times New Roman"/>
                <w:sz w:val="22"/>
                <w:szCs w:val="22"/>
              </w:rPr>
              <w:t>3%</w:t>
            </w:r>
          </w:p>
        </w:tc>
        <w:tc>
          <w:tcPr>
            <w:tcW w:w="0" w:type="auto"/>
            <w:vAlign w:val="center"/>
            <w:hideMark/>
          </w:tcPr>
          <w:p w14:paraId="74D2A9F8" w14:textId="77777777" w:rsidR="00953626" w:rsidRPr="00E17609" w:rsidRDefault="00953626" w:rsidP="00953626">
            <w:pPr>
              <w:pStyle w:val="ARTartustawynprozporzdzenia"/>
              <w:spacing w:line="276" w:lineRule="auto"/>
              <w:rPr>
                <w:rFonts w:ascii="Times New Roman" w:hAnsi="Times New Roman"/>
                <w:sz w:val="22"/>
                <w:szCs w:val="22"/>
              </w:rPr>
            </w:pPr>
            <w:r w:rsidRPr="00E17609">
              <w:rPr>
                <w:rFonts w:ascii="Times New Roman" w:hAnsi="Times New Roman"/>
                <w:sz w:val="22"/>
                <w:szCs w:val="22"/>
              </w:rPr>
              <w:t>3%</w:t>
            </w:r>
          </w:p>
        </w:tc>
      </w:tr>
    </w:tbl>
    <w:p w14:paraId="45DBA6CE" w14:textId="5395EBEC" w:rsidR="00953626" w:rsidRPr="00E17609" w:rsidRDefault="00953626" w:rsidP="00175247">
      <w:pPr>
        <w:pStyle w:val="ARTartustawynprozporzdzenia"/>
        <w:spacing w:line="276" w:lineRule="auto"/>
        <w:ind w:firstLine="0"/>
        <w:rPr>
          <w:rFonts w:ascii="Times New Roman" w:hAnsi="Times New Roman" w:cs="Times New Roman"/>
          <w:sz w:val="22"/>
          <w:szCs w:val="22"/>
        </w:rPr>
      </w:pPr>
    </w:p>
    <w:p w14:paraId="169B021B" w14:textId="77777777" w:rsidR="00953626" w:rsidRPr="00220ECB" w:rsidRDefault="00953626" w:rsidP="00220ECB">
      <w:pPr>
        <w:pStyle w:val="ARTartustawynprozporzdzenia"/>
        <w:rPr>
          <w:rFonts w:ascii="Times New Roman" w:hAnsi="Times New Roman" w:cs="Times New Roman"/>
          <w:szCs w:val="24"/>
        </w:rPr>
      </w:pPr>
      <w:r w:rsidRPr="00220ECB">
        <w:rPr>
          <w:rFonts w:ascii="Times New Roman" w:hAnsi="Times New Roman" w:cs="Times New Roman"/>
          <w:bCs/>
          <w:szCs w:val="24"/>
        </w:rPr>
        <w:t>Obowiązek stosowania kasku w krajach Unii Europejskiej 2024</w:t>
      </w:r>
    </w:p>
    <w:tbl>
      <w:tblPr>
        <w:tblW w:w="850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98"/>
        <w:gridCol w:w="3209"/>
        <w:gridCol w:w="2693"/>
      </w:tblGrid>
      <w:tr w:rsidR="00175247" w:rsidRPr="00E17609" w14:paraId="44610B6D" w14:textId="77777777" w:rsidTr="00E17609">
        <w:trPr>
          <w:tblCellSpacing w:w="15" w:type="dxa"/>
        </w:trPr>
        <w:tc>
          <w:tcPr>
            <w:tcW w:w="2553" w:type="dxa"/>
            <w:vAlign w:val="center"/>
            <w:hideMark/>
          </w:tcPr>
          <w:p w14:paraId="53AC9468" w14:textId="77777777" w:rsidR="00953626" w:rsidRPr="00E17609" w:rsidRDefault="00953626" w:rsidP="00953626">
            <w:pPr>
              <w:pStyle w:val="ARTartustawynprozporzdzenia"/>
              <w:spacing w:line="276" w:lineRule="auto"/>
              <w:rPr>
                <w:rFonts w:ascii="Times New Roman" w:hAnsi="Times New Roman" w:cs="Times New Roman"/>
                <w:sz w:val="22"/>
                <w:szCs w:val="22"/>
              </w:rPr>
            </w:pPr>
            <w:r w:rsidRPr="00E17609">
              <w:rPr>
                <w:rFonts w:ascii="Times New Roman" w:hAnsi="Times New Roman" w:cs="Times New Roman"/>
                <w:b/>
                <w:bCs/>
                <w:sz w:val="22"/>
                <w:szCs w:val="22"/>
              </w:rPr>
              <w:lastRenderedPageBreak/>
              <w:t>Kraj</w:t>
            </w:r>
          </w:p>
        </w:tc>
        <w:tc>
          <w:tcPr>
            <w:tcW w:w="3179" w:type="dxa"/>
            <w:vAlign w:val="center"/>
            <w:hideMark/>
          </w:tcPr>
          <w:p w14:paraId="1EC64861" w14:textId="5D027E34" w:rsidR="00953626" w:rsidRPr="00E17609" w:rsidRDefault="00954639" w:rsidP="00E17609">
            <w:pPr>
              <w:pStyle w:val="ARTartustawynprozporzdzenia"/>
              <w:spacing w:line="276" w:lineRule="auto"/>
              <w:ind w:firstLine="0"/>
              <w:jc w:val="center"/>
              <w:rPr>
                <w:rFonts w:ascii="Times New Roman" w:hAnsi="Times New Roman" w:cs="Times New Roman"/>
                <w:sz w:val="22"/>
                <w:szCs w:val="22"/>
              </w:rPr>
            </w:pPr>
            <w:r w:rsidRPr="00E17609">
              <w:rPr>
                <w:rFonts w:ascii="Times New Roman" w:hAnsi="Times New Roman" w:cs="Times New Roman"/>
                <w:sz w:val="22"/>
                <w:szCs w:val="22"/>
              </w:rPr>
              <w:t>obowiązek stosowania kasków przez rowerzystów</w:t>
            </w:r>
          </w:p>
        </w:tc>
        <w:tc>
          <w:tcPr>
            <w:tcW w:w="2648" w:type="dxa"/>
            <w:vAlign w:val="center"/>
            <w:hideMark/>
          </w:tcPr>
          <w:p w14:paraId="37D3689C" w14:textId="449A630A" w:rsidR="00953626" w:rsidRPr="00E17609" w:rsidRDefault="00954639" w:rsidP="00E17609">
            <w:pPr>
              <w:pStyle w:val="ARTartustawynprozporzdzenia"/>
              <w:spacing w:line="276" w:lineRule="auto"/>
              <w:ind w:firstLine="0"/>
              <w:jc w:val="center"/>
              <w:rPr>
                <w:rFonts w:ascii="Times New Roman" w:hAnsi="Times New Roman" w:cs="Times New Roman"/>
                <w:sz w:val="22"/>
                <w:szCs w:val="22"/>
              </w:rPr>
            </w:pPr>
            <w:r w:rsidRPr="00E17609">
              <w:rPr>
                <w:rFonts w:ascii="Times New Roman" w:hAnsi="Times New Roman" w:cs="Times New Roman"/>
                <w:sz w:val="22"/>
                <w:szCs w:val="22"/>
              </w:rPr>
              <w:t>obowiązek stosowania kasków przez użytkowników hulajnóg</w:t>
            </w:r>
            <w:r w:rsidR="0046177A" w:rsidRPr="00E17609">
              <w:rPr>
                <w:rFonts w:ascii="Times New Roman" w:hAnsi="Times New Roman" w:cs="Times New Roman"/>
                <w:sz w:val="22"/>
                <w:szCs w:val="22"/>
              </w:rPr>
              <w:t xml:space="preserve"> elektrycznych</w:t>
            </w:r>
          </w:p>
        </w:tc>
      </w:tr>
      <w:tr w:rsidR="00175247" w:rsidRPr="00E17609" w14:paraId="6A2E2D8E" w14:textId="77777777" w:rsidTr="00E17609">
        <w:trPr>
          <w:tblCellSpacing w:w="15" w:type="dxa"/>
        </w:trPr>
        <w:tc>
          <w:tcPr>
            <w:tcW w:w="2553" w:type="dxa"/>
            <w:vAlign w:val="center"/>
            <w:hideMark/>
          </w:tcPr>
          <w:p w14:paraId="5A003DDF" w14:textId="77777777" w:rsidR="00953626" w:rsidRPr="00E17609" w:rsidRDefault="00953626" w:rsidP="00953626">
            <w:pPr>
              <w:pStyle w:val="ARTartustawynprozporzdzenia"/>
              <w:spacing w:line="276" w:lineRule="auto"/>
              <w:rPr>
                <w:rFonts w:ascii="Times New Roman" w:hAnsi="Times New Roman" w:cs="Times New Roman"/>
                <w:sz w:val="22"/>
                <w:szCs w:val="22"/>
              </w:rPr>
            </w:pPr>
            <w:r w:rsidRPr="00E17609">
              <w:rPr>
                <w:rFonts w:ascii="Times New Roman" w:hAnsi="Times New Roman" w:cs="Times New Roman"/>
                <w:b/>
                <w:bCs/>
                <w:sz w:val="22"/>
                <w:szCs w:val="22"/>
              </w:rPr>
              <w:t>Austria</w:t>
            </w:r>
          </w:p>
        </w:tc>
        <w:tc>
          <w:tcPr>
            <w:tcW w:w="3179" w:type="dxa"/>
            <w:vAlign w:val="center"/>
            <w:hideMark/>
          </w:tcPr>
          <w:p w14:paraId="565275B8" w14:textId="1F296BFD" w:rsidR="00953626" w:rsidRPr="00E17609" w:rsidRDefault="00954639" w:rsidP="00E17609">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do 12 lat</w:t>
            </w:r>
          </w:p>
        </w:tc>
        <w:tc>
          <w:tcPr>
            <w:tcW w:w="2648" w:type="dxa"/>
            <w:vAlign w:val="center"/>
            <w:hideMark/>
          </w:tcPr>
          <w:p w14:paraId="347AE84A" w14:textId="6358D0B8" w:rsidR="00953626" w:rsidRPr="00E17609" w:rsidRDefault="00954639" w:rsidP="00E17609">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do 12 lat</w:t>
            </w:r>
          </w:p>
        </w:tc>
      </w:tr>
      <w:tr w:rsidR="00175247" w:rsidRPr="00E17609" w14:paraId="58E5B2C0" w14:textId="77777777" w:rsidTr="00E17609">
        <w:trPr>
          <w:tblCellSpacing w:w="15" w:type="dxa"/>
        </w:trPr>
        <w:tc>
          <w:tcPr>
            <w:tcW w:w="2553" w:type="dxa"/>
            <w:vAlign w:val="center"/>
            <w:hideMark/>
          </w:tcPr>
          <w:p w14:paraId="08969627" w14:textId="77777777" w:rsidR="00953626" w:rsidRPr="00E17609" w:rsidRDefault="00953626" w:rsidP="00953626">
            <w:pPr>
              <w:pStyle w:val="ARTartustawynprozporzdzenia"/>
              <w:spacing w:line="276" w:lineRule="auto"/>
              <w:rPr>
                <w:rFonts w:ascii="Times New Roman" w:hAnsi="Times New Roman" w:cs="Times New Roman"/>
                <w:sz w:val="22"/>
                <w:szCs w:val="22"/>
              </w:rPr>
            </w:pPr>
            <w:r w:rsidRPr="00E17609">
              <w:rPr>
                <w:rFonts w:ascii="Times New Roman" w:hAnsi="Times New Roman" w:cs="Times New Roman"/>
                <w:b/>
                <w:bCs/>
                <w:sz w:val="22"/>
                <w:szCs w:val="22"/>
              </w:rPr>
              <w:t>Belgia</w:t>
            </w:r>
          </w:p>
        </w:tc>
        <w:tc>
          <w:tcPr>
            <w:tcW w:w="3179" w:type="dxa"/>
            <w:vAlign w:val="center"/>
            <w:hideMark/>
          </w:tcPr>
          <w:p w14:paraId="140B096C" w14:textId="3B129848" w:rsidR="00953626" w:rsidRPr="00E17609" w:rsidRDefault="00954639" w:rsidP="00E17609">
            <w:pPr>
              <w:pStyle w:val="ARTartustawynprozporzdzenia"/>
              <w:spacing w:line="276" w:lineRule="auto"/>
              <w:ind w:firstLine="0"/>
              <w:jc w:val="center"/>
              <w:rPr>
                <w:rFonts w:ascii="Times New Roman" w:hAnsi="Times New Roman" w:cs="Times New Roman"/>
                <w:sz w:val="22"/>
                <w:szCs w:val="22"/>
              </w:rPr>
            </w:pPr>
            <w:r w:rsidRPr="00E17609">
              <w:rPr>
                <w:rFonts w:ascii="Times New Roman" w:hAnsi="Times New Roman" w:cs="Times New Roman"/>
                <w:sz w:val="22"/>
                <w:szCs w:val="22"/>
              </w:rPr>
              <w:t>nie, tylko na rowerach elektrycznych</w:t>
            </w:r>
          </w:p>
        </w:tc>
        <w:tc>
          <w:tcPr>
            <w:tcW w:w="2648" w:type="dxa"/>
            <w:vAlign w:val="center"/>
            <w:hideMark/>
          </w:tcPr>
          <w:p w14:paraId="06753101" w14:textId="12EB5263" w:rsidR="00953626" w:rsidRPr="00E17609" w:rsidRDefault="00954639" w:rsidP="00E17609">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nie</w:t>
            </w:r>
          </w:p>
        </w:tc>
      </w:tr>
      <w:tr w:rsidR="00175247" w:rsidRPr="00E17609" w14:paraId="2637C8E6" w14:textId="77777777" w:rsidTr="00E17609">
        <w:trPr>
          <w:tblCellSpacing w:w="15" w:type="dxa"/>
        </w:trPr>
        <w:tc>
          <w:tcPr>
            <w:tcW w:w="2553" w:type="dxa"/>
            <w:vAlign w:val="center"/>
            <w:hideMark/>
          </w:tcPr>
          <w:p w14:paraId="7F076336" w14:textId="77777777" w:rsidR="00953626" w:rsidRPr="00E17609" w:rsidRDefault="00953626" w:rsidP="00953626">
            <w:pPr>
              <w:pStyle w:val="ARTartustawynprozporzdzenia"/>
              <w:spacing w:line="276" w:lineRule="auto"/>
              <w:rPr>
                <w:rFonts w:ascii="Times New Roman" w:hAnsi="Times New Roman" w:cs="Times New Roman"/>
                <w:sz w:val="22"/>
                <w:szCs w:val="22"/>
              </w:rPr>
            </w:pPr>
            <w:r w:rsidRPr="00E17609">
              <w:rPr>
                <w:rFonts w:ascii="Times New Roman" w:hAnsi="Times New Roman" w:cs="Times New Roman"/>
                <w:b/>
                <w:bCs/>
                <w:sz w:val="22"/>
                <w:szCs w:val="22"/>
              </w:rPr>
              <w:t>Bułgaria</w:t>
            </w:r>
          </w:p>
        </w:tc>
        <w:tc>
          <w:tcPr>
            <w:tcW w:w="3179" w:type="dxa"/>
            <w:vAlign w:val="center"/>
            <w:hideMark/>
          </w:tcPr>
          <w:p w14:paraId="59760B4C" w14:textId="3C6EEB45" w:rsidR="00953626" w:rsidRPr="00E17609" w:rsidRDefault="00954639" w:rsidP="00E17609">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nie</w:t>
            </w:r>
          </w:p>
        </w:tc>
        <w:tc>
          <w:tcPr>
            <w:tcW w:w="2648" w:type="dxa"/>
            <w:vAlign w:val="center"/>
            <w:hideMark/>
          </w:tcPr>
          <w:p w14:paraId="209C460B" w14:textId="0BC811B2" w:rsidR="00953626" w:rsidRPr="00E17609" w:rsidRDefault="00954639" w:rsidP="00E17609">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do 18 lat</w:t>
            </w:r>
          </w:p>
        </w:tc>
      </w:tr>
      <w:tr w:rsidR="00175247" w:rsidRPr="00E17609" w14:paraId="46AFD37E" w14:textId="77777777" w:rsidTr="00E17609">
        <w:trPr>
          <w:tblCellSpacing w:w="15" w:type="dxa"/>
        </w:trPr>
        <w:tc>
          <w:tcPr>
            <w:tcW w:w="2553" w:type="dxa"/>
            <w:vAlign w:val="center"/>
            <w:hideMark/>
          </w:tcPr>
          <w:p w14:paraId="4522DC2C" w14:textId="77777777" w:rsidR="00953626" w:rsidRPr="00E17609" w:rsidRDefault="00953626" w:rsidP="00953626">
            <w:pPr>
              <w:pStyle w:val="ARTartustawynprozporzdzenia"/>
              <w:spacing w:line="276" w:lineRule="auto"/>
              <w:rPr>
                <w:rFonts w:ascii="Times New Roman" w:hAnsi="Times New Roman" w:cs="Times New Roman"/>
                <w:sz w:val="22"/>
                <w:szCs w:val="22"/>
              </w:rPr>
            </w:pPr>
            <w:r w:rsidRPr="00E17609">
              <w:rPr>
                <w:rFonts w:ascii="Times New Roman" w:hAnsi="Times New Roman" w:cs="Times New Roman"/>
                <w:b/>
                <w:bCs/>
                <w:sz w:val="22"/>
                <w:szCs w:val="22"/>
              </w:rPr>
              <w:t>Chorwacja</w:t>
            </w:r>
          </w:p>
        </w:tc>
        <w:tc>
          <w:tcPr>
            <w:tcW w:w="3179" w:type="dxa"/>
            <w:vAlign w:val="center"/>
            <w:hideMark/>
          </w:tcPr>
          <w:p w14:paraId="65655BCC" w14:textId="73429B42" w:rsidR="00953626" w:rsidRPr="00E17609" w:rsidRDefault="00954639" w:rsidP="00E17609">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do 16 lat</w:t>
            </w:r>
          </w:p>
        </w:tc>
        <w:tc>
          <w:tcPr>
            <w:tcW w:w="2648" w:type="dxa"/>
            <w:vAlign w:val="center"/>
            <w:hideMark/>
          </w:tcPr>
          <w:p w14:paraId="7C7F9CD0" w14:textId="494542C8" w:rsidR="00953626" w:rsidRPr="00E17609" w:rsidRDefault="00954639" w:rsidP="00E17609">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tak</w:t>
            </w:r>
          </w:p>
        </w:tc>
      </w:tr>
      <w:tr w:rsidR="00175247" w:rsidRPr="00E17609" w14:paraId="5CFBFE16" w14:textId="77777777" w:rsidTr="00E17609">
        <w:trPr>
          <w:tblCellSpacing w:w="15" w:type="dxa"/>
        </w:trPr>
        <w:tc>
          <w:tcPr>
            <w:tcW w:w="2553" w:type="dxa"/>
            <w:vAlign w:val="center"/>
            <w:hideMark/>
          </w:tcPr>
          <w:p w14:paraId="62517365" w14:textId="77777777" w:rsidR="00953626" w:rsidRPr="00E17609" w:rsidRDefault="00953626" w:rsidP="00953626">
            <w:pPr>
              <w:pStyle w:val="ARTartustawynprozporzdzenia"/>
              <w:spacing w:line="276" w:lineRule="auto"/>
              <w:rPr>
                <w:rFonts w:ascii="Times New Roman" w:hAnsi="Times New Roman" w:cs="Times New Roman"/>
                <w:sz w:val="22"/>
                <w:szCs w:val="22"/>
              </w:rPr>
            </w:pPr>
            <w:r w:rsidRPr="00E17609">
              <w:rPr>
                <w:rFonts w:ascii="Times New Roman" w:hAnsi="Times New Roman" w:cs="Times New Roman"/>
                <w:b/>
                <w:bCs/>
                <w:sz w:val="22"/>
                <w:szCs w:val="22"/>
              </w:rPr>
              <w:t>Cypr</w:t>
            </w:r>
          </w:p>
        </w:tc>
        <w:tc>
          <w:tcPr>
            <w:tcW w:w="3179" w:type="dxa"/>
            <w:vAlign w:val="center"/>
            <w:hideMark/>
          </w:tcPr>
          <w:p w14:paraId="69C4D5BC" w14:textId="188DBF35" w:rsidR="00953626" w:rsidRPr="00E17609" w:rsidRDefault="00954639" w:rsidP="00E17609">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nie</w:t>
            </w:r>
          </w:p>
        </w:tc>
        <w:tc>
          <w:tcPr>
            <w:tcW w:w="2648" w:type="dxa"/>
            <w:vAlign w:val="center"/>
            <w:hideMark/>
          </w:tcPr>
          <w:p w14:paraId="3F488AA7" w14:textId="04A4723B" w:rsidR="00953626" w:rsidRPr="00E17609" w:rsidRDefault="00954639" w:rsidP="00E17609">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tak</w:t>
            </w:r>
          </w:p>
        </w:tc>
      </w:tr>
      <w:tr w:rsidR="00175247" w:rsidRPr="00E17609" w14:paraId="29430610" w14:textId="77777777" w:rsidTr="00E17609">
        <w:trPr>
          <w:tblCellSpacing w:w="15" w:type="dxa"/>
        </w:trPr>
        <w:tc>
          <w:tcPr>
            <w:tcW w:w="2553" w:type="dxa"/>
            <w:vAlign w:val="center"/>
            <w:hideMark/>
          </w:tcPr>
          <w:p w14:paraId="4A4F6E87" w14:textId="77777777" w:rsidR="00953626" w:rsidRPr="00E17609" w:rsidRDefault="00953626" w:rsidP="00953626">
            <w:pPr>
              <w:pStyle w:val="ARTartustawynprozporzdzenia"/>
              <w:spacing w:line="276" w:lineRule="auto"/>
              <w:rPr>
                <w:rFonts w:ascii="Times New Roman" w:hAnsi="Times New Roman" w:cs="Times New Roman"/>
                <w:sz w:val="22"/>
                <w:szCs w:val="22"/>
              </w:rPr>
            </w:pPr>
            <w:r w:rsidRPr="00E17609">
              <w:rPr>
                <w:rFonts w:ascii="Times New Roman" w:hAnsi="Times New Roman" w:cs="Times New Roman"/>
                <w:b/>
                <w:bCs/>
                <w:sz w:val="22"/>
                <w:szCs w:val="22"/>
              </w:rPr>
              <w:t>Czechy</w:t>
            </w:r>
          </w:p>
        </w:tc>
        <w:tc>
          <w:tcPr>
            <w:tcW w:w="3179" w:type="dxa"/>
            <w:vAlign w:val="center"/>
            <w:hideMark/>
          </w:tcPr>
          <w:p w14:paraId="64501765" w14:textId="5A5E2051" w:rsidR="00953626" w:rsidRPr="00E17609" w:rsidRDefault="00954639" w:rsidP="00E17609">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do 18 lat</w:t>
            </w:r>
          </w:p>
        </w:tc>
        <w:tc>
          <w:tcPr>
            <w:tcW w:w="2648" w:type="dxa"/>
            <w:vAlign w:val="center"/>
            <w:hideMark/>
          </w:tcPr>
          <w:p w14:paraId="6F9E5C2C" w14:textId="401F7C4F" w:rsidR="00953626" w:rsidRPr="00E17609" w:rsidRDefault="00954639" w:rsidP="00E17609">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do 18 lat</w:t>
            </w:r>
          </w:p>
        </w:tc>
      </w:tr>
      <w:tr w:rsidR="00175247" w:rsidRPr="00E17609" w14:paraId="0A6F121D" w14:textId="77777777" w:rsidTr="00E17609">
        <w:trPr>
          <w:tblCellSpacing w:w="15" w:type="dxa"/>
        </w:trPr>
        <w:tc>
          <w:tcPr>
            <w:tcW w:w="2553" w:type="dxa"/>
            <w:vAlign w:val="center"/>
            <w:hideMark/>
          </w:tcPr>
          <w:p w14:paraId="0B4C53E1" w14:textId="77777777" w:rsidR="00953626" w:rsidRPr="00E17609" w:rsidRDefault="00953626" w:rsidP="00953626">
            <w:pPr>
              <w:pStyle w:val="ARTartustawynprozporzdzenia"/>
              <w:spacing w:line="276" w:lineRule="auto"/>
              <w:rPr>
                <w:rFonts w:ascii="Times New Roman" w:hAnsi="Times New Roman" w:cs="Times New Roman"/>
                <w:sz w:val="22"/>
                <w:szCs w:val="22"/>
              </w:rPr>
            </w:pPr>
            <w:r w:rsidRPr="00E17609">
              <w:rPr>
                <w:rFonts w:ascii="Times New Roman" w:hAnsi="Times New Roman" w:cs="Times New Roman"/>
                <w:b/>
                <w:bCs/>
                <w:sz w:val="22"/>
                <w:szCs w:val="22"/>
              </w:rPr>
              <w:t>Dania</w:t>
            </w:r>
          </w:p>
        </w:tc>
        <w:tc>
          <w:tcPr>
            <w:tcW w:w="3179" w:type="dxa"/>
            <w:vAlign w:val="center"/>
            <w:hideMark/>
          </w:tcPr>
          <w:p w14:paraId="0A3A9DD5" w14:textId="4C55AC7C" w:rsidR="00953626" w:rsidRPr="00E17609" w:rsidRDefault="00954639" w:rsidP="00E17609">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nie</w:t>
            </w:r>
          </w:p>
        </w:tc>
        <w:tc>
          <w:tcPr>
            <w:tcW w:w="2648" w:type="dxa"/>
            <w:vAlign w:val="center"/>
            <w:hideMark/>
          </w:tcPr>
          <w:p w14:paraId="05C5A59C" w14:textId="64BFE6CF" w:rsidR="00953626" w:rsidRPr="00E17609" w:rsidRDefault="00954639" w:rsidP="00E17609">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tak</w:t>
            </w:r>
          </w:p>
        </w:tc>
      </w:tr>
      <w:tr w:rsidR="00175247" w:rsidRPr="00E17609" w14:paraId="127B5790" w14:textId="77777777" w:rsidTr="00E17609">
        <w:trPr>
          <w:tblCellSpacing w:w="15" w:type="dxa"/>
        </w:trPr>
        <w:tc>
          <w:tcPr>
            <w:tcW w:w="2553" w:type="dxa"/>
            <w:vAlign w:val="center"/>
            <w:hideMark/>
          </w:tcPr>
          <w:p w14:paraId="62169E1A" w14:textId="77777777" w:rsidR="00953626" w:rsidRPr="00E17609" w:rsidRDefault="00953626" w:rsidP="00953626">
            <w:pPr>
              <w:pStyle w:val="ARTartustawynprozporzdzenia"/>
              <w:spacing w:line="276" w:lineRule="auto"/>
              <w:rPr>
                <w:rFonts w:ascii="Times New Roman" w:hAnsi="Times New Roman" w:cs="Times New Roman"/>
                <w:sz w:val="22"/>
                <w:szCs w:val="22"/>
              </w:rPr>
            </w:pPr>
            <w:r w:rsidRPr="00E17609">
              <w:rPr>
                <w:rFonts w:ascii="Times New Roman" w:hAnsi="Times New Roman" w:cs="Times New Roman"/>
                <w:b/>
                <w:bCs/>
                <w:sz w:val="22"/>
                <w:szCs w:val="22"/>
              </w:rPr>
              <w:t>Estonia</w:t>
            </w:r>
          </w:p>
        </w:tc>
        <w:tc>
          <w:tcPr>
            <w:tcW w:w="3179" w:type="dxa"/>
            <w:vAlign w:val="center"/>
            <w:hideMark/>
          </w:tcPr>
          <w:p w14:paraId="18BC34CC" w14:textId="23108F5D" w:rsidR="00953626" w:rsidRPr="00E17609" w:rsidRDefault="00954639" w:rsidP="00E17609">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do 16 lat</w:t>
            </w:r>
          </w:p>
        </w:tc>
        <w:tc>
          <w:tcPr>
            <w:tcW w:w="2648" w:type="dxa"/>
            <w:vAlign w:val="center"/>
            <w:hideMark/>
          </w:tcPr>
          <w:p w14:paraId="0742386D" w14:textId="5D5DB96C" w:rsidR="00953626" w:rsidRPr="00E17609" w:rsidRDefault="00954639" w:rsidP="00E17609">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do 16 lat</w:t>
            </w:r>
          </w:p>
        </w:tc>
      </w:tr>
      <w:tr w:rsidR="00175247" w:rsidRPr="00E17609" w14:paraId="05325C5A" w14:textId="77777777" w:rsidTr="00E17609">
        <w:trPr>
          <w:tblCellSpacing w:w="15" w:type="dxa"/>
        </w:trPr>
        <w:tc>
          <w:tcPr>
            <w:tcW w:w="2553" w:type="dxa"/>
            <w:vAlign w:val="center"/>
            <w:hideMark/>
          </w:tcPr>
          <w:p w14:paraId="20DAD800" w14:textId="77777777" w:rsidR="00953626" w:rsidRPr="00E17609" w:rsidRDefault="00953626" w:rsidP="00953626">
            <w:pPr>
              <w:pStyle w:val="ARTartustawynprozporzdzenia"/>
              <w:spacing w:line="276" w:lineRule="auto"/>
              <w:rPr>
                <w:rFonts w:ascii="Times New Roman" w:hAnsi="Times New Roman" w:cs="Times New Roman"/>
                <w:sz w:val="22"/>
                <w:szCs w:val="22"/>
              </w:rPr>
            </w:pPr>
            <w:r w:rsidRPr="00E17609">
              <w:rPr>
                <w:rFonts w:ascii="Times New Roman" w:hAnsi="Times New Roman" w:cs="Times New Roman"/>
                <w:b/>
                <w:bCs/>
                <w:sz w:val="22"/>
                <w:szCs w:val="22"/>
              </w:rPr>
              <w:t>Finlandia</w:t>
            </w:r>
          </w:p>
        </w:tc>
        <w:tc>
          <w:tcPr>
            <w:tcW w:w="3179" w:type="dxa"/>
            <w:vAlign w:val="center"/>
            <w:hideMark/>
          </w:tcPr>
          <w:p w14:paraId="069D43AE" w14:textId="6FEC2174" w:rsidR="00953626" w:rsidRPr="00E17609" w:rsidRDefault="00954639" w:rsidP="00E17609">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nie</w:t>
            </w:r>
          </w:p>
        </w:tc>
        <w:tc>
          <w:tcPr>
            <w:tcW w:w="2648" w:type="dxa"/>
            <w:vAlign w:val="center"/>
            <w:hideMark/>
          </w:tcPr>
          <w:p w14:paraId="5A3A2F38" w14:textId="1B38480F" w:rsidR="00953626" w:rsidRPr="00E17609" w:rsidRDefault="00954639" w:rsidP="00E17609">
            <w:pPr>
              <w:pStyle w:val="ARTartustawynprozporzdzenia"/>
              <w:spacing w:line="276" w:lineRule="auto"/>
              <w:ind w:firstLine="0"/>
              <w:jc w:val="center"/>
              <w:rPr>
                <w:rFonts w:ascii="Times New Roman" w:hAnsi="Times New Roman" w:cs="Times New Roman"/>
                <w:sz w:val="22"/>
                <w:szCs w:val="22"/>
              </w:rPr>
            </w:pPr>
            <w:r w:rsidRPr="00E17609">
              <w:rPr>
                <w:rFonts w:ascii="Times New Roman" w:hAnsi="Times New Roman" w:cs="Times New Roman"/>
                <w:sz w:val="22"/>
                <w:szCs w:val="22"/>
              </w:rPr>
              <w:t>nie są obowiązkowe</w:t>
            </w:r>
            <w:r w:rsidR="008D3CFF">
              <w:rPr>
                <w:rFonts w:ascii="Times New Roman" w:hAnsi="Times New Roman" w:cs="Times New Roman"/>
                <w:sz w:val="22"/>
                <w:szCs w:val="22"/>
              </w:rPr>
              <w:t>,</w:t>
            </w:r>
            <w:r w:rsidRPr="00E17609">
              <w:rPr>
                <w:rFonts w:ascii="Times New Roman" w:hAnsi="Times New Roman" w:cs="Times New Roman"/>
                <w:sz w:val="22"/>
                <w:szCs w:val="22"/>
              </w:rPr>
              <w:t xml:space="preserve"> ale mocno rekomendowane</w:t>
            </w:r>
          </w:p>
        </w:tc>
      </w:tr>
      <w:tr w:rsidR="00175247" w:rsidRPr="00E17609" w14:paraId="1E1598CB" w14:textId="77777777" w:rsidTr="00E17609">
        <w:trPr>
          <w:tblCellSpacing w:w="15" w:type="dxa"/>
        </w:trPr>
        <w:tc>
          <w:tcPr>
            <w:tcW w:w="2553" w:type="dxa"/>
            <w:vAlign w:val="center"/>
            <w:hideMark/>
          </w:tcPr>
          <w:p w14:paraId="780D9679" w14:textId="77777777" w:rsidR="00953626" w:rsidRPr="00E17609" w:rsidRDefault="00953626" w:rsidP="00953626">
            <w:pPr>
              <w:pStyle w:val="ARTartustawynprozporzdzenia"/>
              <w:spacing w:line="276" w:lineRule="auto"/>
              <w:rPr>
                <w:rFonts w:ascii="Times New Roman" w:hAnsi="Times New Roman" w:cs="Times New Roman"/>
                <w:sz w:val="22"/>
                <w:szCs w:val="22"/>
              </w:rPr>
            </w:pPr>
            <w:r w:rsidRPr="00E17609">
              <w:rPr>
                <w:rFonts w:ascii="Times New Roman" w:hAnsi="Times New Roman" w:cs="Times New Roman"/>
                <w:b/>
                <w:bCs/>
                <w:sz w:val="22"/>
                <w:szCs w:val="22"/>
              </w:rPr>
              <w:t>Francja</w:t>
            </w:r>
          </w:p>
        </w:tc>
        <w:tc>
          <w:tcPr>
            <w:tcW w:w="3179" w:type="dxa"/>
            <w:vAlign w:val="center"/>
            <w:hideMark/>
          </w:tcPr>
          <w:p w14:paraId="3C529F7C" w14:textId="665016BB" w:rsidR="00953626" w:rsidRPr="00E17609" w:rsidRDefault="00954639" w:rsidP="00E17609">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do 12 lat</w:t>
            </w:r>
          </w:p>
        </w:tc>
        <w:tc>
          <w:tcPr>
            <w:tcW w:w="2648" w:type="dxa"/>
            <w:vAlign w:val="center"/>
            <w:hideMark/>
          </w:tcPr>
          <w:p w14:paraId="48BD37E1" w14:textId="0AFB9D0F" w:rsidR="00953626" w:rsidRPr="00E17609" w:rsidRDefault="00954639" w:rsidP="00E17609">
            <w:pPr>
              <w:pStyle w:val="ARTartustawynprozporzdzenia"/>
              <w:spacing w:line="276" w:lineRule="auto"/>
              <w:ind w:firstLine="0"/>
              <w:jc w:val="center"/>
              <w:rPr>
                <w:rFonts w:ascii="Times New Roman" w:hAnsi="Times New Roman" w:cs="Times New Roman"/>
                <w:sz w:val="22"/>
                <w:szCs w:val="22"/>
              </w:rPr>
            </w:pPr>
            <w:r w:rsidRPr="00E17609">
              <w:rPr>
                <w:rFonts w:ascii="Times New Roman" w:hAnsi="Times New Roman" w:cs="Times New Roman"/>
                <w:sz w:val="22"/>
                <w:szCs w:val="22"/>
              </w:rPr>
              <w:t>poza obszarami zabudowanymi, na drogach z limitem prędkości ponad 80</w:t>
            </w:r>
            <w:r w:rsidR="00194667">
              <w:rPr>
                <w:rFonts w:ascii="Times New Roman" w:hAnsi="Times New Roman" w:cs="Times New Roman"/>
                <w:sz w:val="22"/>
                <w:szCs w:val="22"/>
              </w:rPr>
              <w:t> </w:t>
            </w:r>
            <w:r w:rsidRPr="00E17609">
              <w:rPr>
                <w:rFonts w:ascii="Times New Roman" w:hAnsi="Times New Roman" w:cs="Times New Roman"/>
                <w:sz w:val="22"/>
                <w:szCs w:val="22"/>
              </w:rPr>
              <w:t>km/h</w:t>
            </w:r>
          </w:p>
        </w:tc>
      </w:tr>
      <w:tr w:rsidR="00175247" w:rsidRPr="00E17609" w14:paraId="5064C0AC" w14:textId="77777777" w:rsidTr="00E17609">
        <w:trPr>
          <w:tblCellSpacing w:w="15" w:type="dxa"/>
        </w:trPr>
        <w:tc>
          <w:tcPr>
            <w:tcW w:w="2553" w:type="dxa"/>
            <w:vAlign w:val="center"/>
            <w:hideMark/>
          </w:tcPr>
          <w:p w14:paraId="3D93665C" w14:textId="77777777" w:rsidR="00953626" w:rsidRPr="00E17609" w:rsidRDefault="00953626" w:rsidP="00953626">
            <w:pPr>
              <w:pStyle w:val="ARTartustawynprozporzdzenia"/>
              <w:spacing w:line="276" w:lineRule="auto"/>
              <w:rPr>
                <w:rFonts w:ascii="Times New Roman" w:hAnsi="Times New Roman" w:cs="Times New Roman"/>
                <w:sz w:val="22"/>
                <w:szCs w:val="22"/>
              </w:rPr>
            </w:pPr>
            <w:r w:rsidRPr="00E17609">
              <w:rPr>
                <w:rFonts w:ascii="Times New Roman" w:hAnsi="Times New Roman" w:cs="Times New Roman"/>
                <w:b/>
                <w:bCs/>
                <w:sz w:val="22"/>
                <w:szCs w:val="22"/>
              </w:rPr>
              <w:t>Grecja</w:t>
            </w:r>
          </w:p>
        </w:tc>
        <w:tc>
          <w:tcPr>
            <w:tcW w:w="3179" w:type="dxa"/>
            <w:vAlign w:val="center"/>
            <w:hideMark/>
          </w:tcPr>
          <w:p w14:paraId="5ACA9D41" w14:textId="42CF23B0" w:rsidR="00953626" w:rsidRPr="00E17609" w:rsidRDefault="00954639" w:rsidP="00E17609">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nie, UTO tak</w:t>
            </w:r>
          </w:p>
        </w:tc>
        <w:tc>
          <w:tcPr>
            <w:tcW w:w="2648" w:type="dxa"/>
            <w:vAlign w:val="center"/>
            <w:hideMark/>
          </w:tcPr>
          <w:p w14:paraId="29FFAB8B" w14:textId="4340E45D" w:rsidR="00953626" w:rsidRPr="00E17609" w:rsidRDefault="00954639" w:rsidP="00E17609">
            <w:pPr>
              <w:pStyle w:val="ARTartustawynprozporzdzenia"/>
              <w:spacing w:line="276" w:lineRule="auto"/>
              <w:ind w:firstLine="0"/>
              <w:jc w:val="center"/>
              <w:rPr>
                <w:rFonts w:ascii="Times New Roman" w:hAnsi="Times New Roman" w:cs="Times New Roman"/>
                <w:sz w:val="22"/>
                <w:szCs w:val="22"/>
              </w:rPr>
            </w:pPr>
            <w:r w:rsidRPr="00E17609">
              <w:rPr>
                <w:rFonts w:ascii="Times New Roman" w:hAnsi="Times New Roman" w:cs="Times New Roman"/>
                <w:sz w:val="22"/>
                <w:szCs w:val="22"/>
              </w:rPr>
              <w:t>tak</w:t>
            </w:r>
          </w:p>
        </w:tc>
      </w:tr>
      <w:tr w:rsidR="00175247" w:rsidRPr="00E17609" w14:paraId="56CF5E9F" w14:textId="77777777" w:rsidTr="00E17609">
        <w:trPr>
          <w:tblCellSpacing w:w="15" w:type="dxa"/>
        </w:trPr>
        <w:tc>
          <w:tcPr>
            <w:tcW w:w="2553" w:type="dxa"/>
            <w:vAlign w:val="center"/>
            <w:hideMark/>
          </w:tcPr>
          <w:p w14:paraId="444063C5" w14:textId="77777777" w:rsidR="00953626" w:rsidRPr="00E17609" w:rsidRDefault="00953626" w:rsidP="00953626">
            <w:pPr>
              <w:pStyle w:val="ARTartustawynprozporzdzenia"/>
              <w:spacing w:line="276" w:lineRule="auto"/>
              <w:rPr>
                <w:rFonts w:ascii="Times New Roman" w:hAnsi="Times New Roman" w:cs="Times New Roman"/>
                <w:sz w:val="22"/>
                <w:szCs w:val="22"/>
              </w:rPr>
            </w:pPr>
            <w:r w:rsidRPr="00E17609">
              <w:rPr>
                <w:rFonts w:ascii="Times New Roman" w:hAnsi="Times New Roman" w:cs="Times New Roman"/>
                <w:b/>
                <w:bCs/>
                <w:sz w:val="22"/>
                <w:szCs w:val="22"/>
              </w:rPr>
              <w:t>Hiszpania</w:t>
            </w:r>
          </w:p>
        </w:tc>
        <w:tc>
          <w:tcPr>
            <w:tcW w:w="3179" w:type="dxa"/>
            <w:vAlign w:val="center"/>
            <w:hideMark/>
          </w:tcPr>
          <w:p w14:paraId="75405BDF" w14:textId="2CB568DE" w:rsidR="00953626" w:rsidRPr="00E17609" w:rsidRDefault="00954639" w:rsidP="00E17609">
            <w:pPr>
              <w:pStyle w:val="ARTartustawynprozporzdzenia"/>
              <w:spacing w:line="276" w:lineRule="auto"/>
              <w:ind w:firstLine="0"/>
              <w:jc w:val="center"/>
              <w:rPr>
                <w:rFonts w:ascii="Times New Roman" w:hAnsi="Times New Roman" w:cs="Times New Roman"/>
                <w:sz w:val="22"/>
                <w:szCs w:val="22"/>
              </w:rPr>
            </w:pPr>
            <w:r w:rsidRPr="00E17609">
              <w:rPr>
                <w:rFonts w:ascii="Times New Roman" w:hAnsi="Times New Roman" w:cs="Times New Roman"/>
                <w:sz w:val="22"/>
                <w:szCs w:val="22"/>
              </w:rPr>
              <w:t xml:space="preserve">poza zabudowanym </w:t>
            </w:r>
            <w:r w:rsidR="00194667">
              <w:rPr>
                <w:rFonts w:ascii="Times New Roman" w:hAnsi="Times New Roman" w:cs="Times New Roman"/>
                <w:sz w:val="22"/>
                <w:szCs w:val="22"/>
              </w:rPr>
              <w:t>–</w:t>
            </w:r>
            <w:r w:rsidRPr="00E17609">
              <w:rPr>
                <w:rFonts w:ascii="Times New Roman" w:hAnsi="Times New Roman" w:cs="Times New Roman"/>
                <w:sz w:val="22"/>
                <w:szCs w:val="22"/>
              </w:rPr>
              <w:t xml:space="preserve"> do 16 lat</w:t>
            </w:r>
          </w:p>
        </w:tc>
        <w:tc>
          <w:tcPr>
            <w:tcW w:w="2648" w:type="dxa"/>
            <w:vAlign w:val="center"/>
            <w:hideMark/>
          </w:tcPr>
          <w:p w14:paraId="41117C03" w14:textId="0CABEE5B" w:rsidR="00953626" w:rsidRPr="00E17609" w:rsidRDefault="00954639" w:rsidP="00E17609">
            <w:pPr>
              <w:pStyle w:val="ARTartustawynprozporzdzenia"/>
              <w:spacing w:line="276" w:lineRule="auto"/>
              <w:ind w:firstLine="0"/>
              <w:jc w:val="center"/>
              <w:rPr>
                <w:rFonts w:ascii="Times New Roman" w:hAnsi="Times New Roman" w:cs="Times New Roman"/>
                <w:sz w:val="22"/>
                <w:szCs w:val="22"/>
              </w:rPr>
            </w:pPr>
            <w:r w:rsidRPr="00E17609">
              <w:rPr>
                <w:rFonts w:ascii="Times New Roman" w:hAnsi="Times New Roman" w:cs="Times New Roman"/>
                <w:sz w:val="22"/>
                <w:szCs w:val="22"/>
              </w:rPr>
              <w:t>wg lokalnego prawa</w:t>
            </w:r>
          </w:p>
        </w:tc>
      </w:tr>
      <w:tr w:rsidR="00175247" w:rsidRPr="00E17609" w14:paraId="48E67AEB" w14:textId="77777777" w:rsidTr="00E17609">
        <w:trPr>
          <w:tblCellSpacing w:w="15" w:type="dxa"/>
        </w:trPr>
        <w:tc>
          <w:tcPr>
            <w:tcW w:w="2553" w:type="dxa"/>
            <w:vAlign w:val="center"/>
            <w:hideMark/>
          </w:tcPr>
          <w:p w14:paraId="6C6DEA4D" w14:textId="77777777" w:rsidR="00953626" w:rsidRPr="00E17609" w:rsidRDefault="00953626" w:rsidP="00953626">
            <w:pPr>
              <w:pStyle w:val="ARTartustawynprozporzdzenia"/>
              <w:spacing w:line="276" w:lineRule="auto"/>
              <w:rPr>
                <w:rFonts w:ascii="Times New Roman" w:hAnsi="Times New Roman" w:cs="Times New Roman"/>
                <w:sz w:val="22"/>
                <w:szCs w:val="22"/>
              </w:rPr>
            </w:pPr>
            <w:r w:rsidRPr="00E17609">
              <w:rPr>
                <w:rFonts w:ascii="Times New Roman" w:hAnsi="Times New Roman" w:cs="Times New Roman"/>
                <w:b/>
                <w:bCs/>
                <w:sz w:val="22"/>
                <w:szCs w:val="22"/>
              </w:rPr>
              <w:t>Irlandia</w:t>
            </w:r>
          </w:p>
        </w:tc>
        <w:tc>
          <w:tcPr>
            <w:tcW w:w="3179" w:type="dxa"/>
            <w:vAlign w:val="center"/>
            <w:hideMark/>
          </w:tcPr>
          <w:p w14:paraId="4FC2856E" w14:textId="0C413B09" w:rsidR="00953626" w:rsidRPr="00E17609" w:rsidRDefault="00954639" w:rsidP="00E17609">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nie</w:t>
            </w:r>
          </w:p>
        </w:tc>
        <w:tc>
          <w:tcPr>
            <w:tcW w:w="2648" w:type="dxa"/>
            <w:vAlign w:val="center"/>
            <w:hideMark/>
          </w:tcPr>
          <w:p w14:paraId="7485B7BB" w14:textId="30C0C7DB" w:rsidR="00953626" w:rsidRPr="00E17609" w:rsidRDefault="00954639" w:rsidP="00E17609">
            <w:pPr>
              <w:pStyle w:val="ARTartustawynprozporzdzenia"/>
              <w:spacing w:line="276" w:lineRule="auto"/>
              <w:ind w:firstLine="0"/>
              <w:jc w:val="center"/>
              <w:rPr>
                <w:rFonts w:ascii="Times New Roman" w:hAnsi="Times New Roman" w:cs="Times New Roman"/>
                <w:sz w:val="22"/>
                <w:szCs w:val="22"/>
              </w:rPr>
            </w:pPr>
            <w:r w:rsidRPr="00E17609">
              <w:rPr>
                <w:rFonts w:ascii="Times New Roman" w:hAnsi="Times New Roman" w:cs="Times New Roman"/>
                <w:sz w:val="22"/>
                <w:szCs w:val="22"/>
              </w:rPr>
              <w:t>nie są obowiązkowe</w:t>
            </w:r>
            <w:r w:rsidR="008D3CFF">
              <w:rPr>
                <w:rFonts w:ascii="Times New Roman" w:hAnsi="Times New Roman" w:cs="Times New Roman"/>
                <w:sz w:val="22"/>
                <w:szCs w:val="22"/>
              </w:rPr>
              <w:t>,</w:t>
            </w:r>
            <w:r w:rsidRPr="00E17609">
              <w:rPr>
                <w:rFonts w:ascii="Times New Roman" w:hAnsi="Times New Roman" w:cs="Times New Roman"/>
                <w:sz w:val="22"/>
                <w:szCs w:val="22"/>
              </w:rPr>
              <w:t xml:space="preserve"> ale mocno rekomendowane</w:t>
            </w:r>
          </w:p>
        </w:tc>
      </w:tr>
      <w:tr w:rsidR="00175247" w:rsidRPr="00E17609" w14:paraId="3A32FDA5" w14:textId="77777777" w:rsidTr="00E17609">
        <w:trPr>
          <w:tblCellSpacing w:w="15" w:type="dxa"/>
        </w:trPr>
        <w:tc>
          <w:tcPr>
            <w:tcW w:w="2553" w:type="dxa"/>
            <w:vAlign w:val="center"/>
            <w:hideMark/>
          </w:tcPr>
          <w:p w14:paraId="4D06581F" w14:textId="77777777" w:rsidR="00953626" w:rsidRPr="00E17609" w:rsidRDefault="00953626" w:rsidP="00953626">
            <w:pPr>
              <w:pStyle w:val="ARTartustawynprozporzdzenia"/>
              <w:spacing w:line="276" w:lineRule="auto"/>
              <w:rPr>
                <w:rFonts w:ascii="Times New Roman" w:hAnsi="Times New Roman" w:cs="Times New Roman"/>
                <w:sz w:val="22"/>
                <w:szCs w:val="22"/>
              </w:rPr>
            </w:pPr>
            <w:r w:rsidRPr="00E17609">
              <w:rPr>
                <w:rFonts w:ascii="Times New Roman" w:hAnsi="Times New Roman" w:cs="Times New Roman"/>
                <w:b/>
                <w:bCs/>
                <w:sz w:val="22"/>
                <w:szCs w:val="22"/>
              </w:rPr>
              <w:t>Litwa</w:t>
            </w:r>
          </w:p>
        </w:tc>
        <w:tc>
          <w:tcPr>
            <w:tcW w:w="3179" w:type="dxa"/>
            <w:vAlign w:val="center"/>
            <w:hideMark/>
          </w:tcPr>
          <w:p w14:paraId="076F736F" w14:textId="16D13791" w:rsidR="00953626" w:rsidRPr="00E17609" w:rsidRDefault="00954639" w:rsidP="00E17609">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do 18 lat</w:t>
            </w:r>
          </w:p>
        </w:tc>
        <w:tc>
          <w:tcPr>
            <w:tcW w:w="2648" w:type="dxa"/>
            <w:vAlign w:val="center"/>
            <w:hideMark/>
          </w:tcPr>
          <w:p w14:paraId="59AC1874" w14:textId="7B0457A1" w:rsidR="00953626" w:rsidRPr="00E17609" w:rsidRDefault="00954639" w:rsidP="00E17609">
            <w:pPr>
              <w:pStyle w:val="ARTartustawynprozporzdzenia"/>
              <w:spacing w:line="276" w:lineRule="auto"/>
              <w:ind w:firstLine="0"/>
              <w:jc w:val="center"/>
              <w:rPr>
                <w:rFonts w:ascii="Times New Roman" w:hAnsi="Times New Roman" w:cs="Times New Roman"/>
                <w:sz w:val="22"/>
                <w:szCs w:val="22"/>
              </w:rPr>
            </w:pPr>
            <w:r w:rsidRPr="00E17609">
              <w:rPr>
                <w:rFonts w:ascii="Times New Roman" w:hAnsi="Times New Roman" w:cs="Times New Roman"/>
                <w:sz w:val="22"/>
                <w:szCs w:val="22"/>
              </w:rPr>
              <w:t>do 18 lat i wszyscy na jezdni</w:t>
            </w:r>
          </w:p>
        </w:tc>
      </w:tr>
      <w:tr w:rsidR="00175247" w:rsidRPr="00E17609" w14:paraId="00040238" w14:textId="77777777" w:rsidTr="00E17609">
        <w:trPr>
          <w:tblCellSpacing w:w="15" w:type="dxa"/>
        </w:trPr>
        <w:tc>
          <w:tcPr>
            <w:tcW w:w="2553" w:type="dxa"/>
            <w:vAlign w:val="center"/>
            <w:hideMark/>
          </w:tcPr>
          <w:p w14:paraId="5139852C" w14:textId="77777777" w:rsidR="00953626" w:rsidRPr="00E17609" w:rsidRDefault="00953626" w:rsidP="00953626">
            <w:pPr>
              <w:pStyle w:val="ARTartustawynprozporzdzenia"/>
              <w:spacing w:line="276" w:lineRule="auto"/>
              <w:rPr>
                <w:rFonts w:ascii="Times New Roman" w:hAnsi="Times New Roman" w:cs="Times New Roman"/>
                <w:sz w:val="22"/>
                <w:szCs w:val="22"/>
              </w:rPr>
            </w:pPr>
            <w:r w:rsidRPr="00E17609">
              <w:rPr>
                <w:rFonts w:ascii="Times New Roman" w:hAnsi="Times New Roman" w:cs="Times New Roman"/>
                <w:b/>
                <w:bCs/>
                <w:sz w:val="22"/>
                <w:szCs w:val="22"/>
              </w:rPr>
              <w:t>Luksemburg</w:t>
            </w:r>
          </w:p>
        </w:tc>
        <w:tc>
          <w:tcPr>
            <w:tcW w:w="3179" w:type="dxa"/>
            <w:vAlign w:val="center"/>
            <w:hideMark/>
          </w:tcPr>
          <w:p w14:paraId="26B6C7D8" w14:textId="0E7916A4" w:rsidR="00953626" w:rsidRPr="00E17609" w:rsidRDefault="00954639" w:rsidP="00E17609">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nie</w:t>
            </w:r>
          </w:p>
        </w:tc>
        <w:tc>
          <w:tcPr>
            <w:tcW w:w="2648" w:type="dxa"/>
            <w:vAlign w:val="center"/>
            <w:hideMark/>
          </w:tcPr>
          <w:p w14:paraId="4D1D81A9" w14:textId="557EE14C" w:rsidR="00953626" w:rsidRPr="00E17609" w:rsidRDefault="00954639" w:rsidP="00E17609">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nie</w:t>
            </w:r>
          </w:p>
        </w:tc>
      </w:tr>
      <w:tr w:rsidR="00175247" w:rsidRPr="00E17609" w14:paraId="06172158" w14:textId="77777777" w:rsidTr="00E17609">
        <w:trPr>
          <w:tblCellSpacing w:w="15" w:type="dxa"/>
        </w:trPr>
        <w:tc>
          <w:tcPr>
            <w:tcW w:w="2553" w:type="dxa"/>
            <w:vAlign w:val="center"/>
            <w:hideMark/>
          </w:tcPr>
          <w:p w14:paraId="34D5DF4F" w14:textId="77777777" w:rsidR="00953626" w:rsidRPr="00E17609" w:rsidRDefault="00953626" w:rsidP="00953626">
            <w:pPr>
              <w:pStyle w:val="ARTartustawynprozporzdzenia"/>
              <w:spacing w:line="276" w:lineRule="auto"/>
              <w:rPr>
                <w:rFonts w:ascii="Times New Roman" w:hAnsi="Times New Roman" w:cs="Times New Roman"/>
                <w:sz w:val="22"/>
                <w:szCs w:val="22"/>
              </w:rPr>
            </w:pPr>
            <w:r w:rsidRPr="00E17609">
              <w:rPr>
                <w:rFonts w:ascii="Times New Roman" w:hAnsi="Times New Roman" w:cs="Times New Roman"/>
                <w:b/>
                <w:bCs/>
                <w:sz w:val="22"/>
                <w:szCs w:val="22"/>
              </w:rPr>
              <w:t>Łotwa</w:t>
            </w:r>
          </w:p>
        </w:tc>
        <w:tc>
          <w:tcPr>
            <w:tcW w:w="3179" w:type="dxa"/>
            <w:vAlign w:val="center"/>
            <w:hideMark/>
          </w:tcPr>
          <w:p w14:paraId="0BE49FB0" w14:textId="394E0D16" w:rsidR="00953626" w:rsidRPr="00E17609" w:rsidRDefault="00954639" w:rsidP="00E17609">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dla dzieci</w:t>
            </w:r>
          </w:p>
        </w:tc>
        <w:tc>
          <w:tcPr>
            <w:tcW w:w="2648" w:type="dxa"/>
            <w:vAlign w:val="center"/>
            <w:hideMark/>
          </w:tcPr>
          <w:p w14:paraId="5CCED6E6" w14:textId="24E274A4" w:rsidR="00953626" w:rsidRPr="00E17609" w:rsidRDefault="00954639" w:rsidP="00E17609">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do 18 lat</w:t>
            </w:r>
          </w:p>
        </w:tc>
      </w:tr>
      <w:tr w:rsidR="00175247" w:rsidRPr="00E17609" w14:paraId="6C992821" w14:textId="77777777" w:rsidTr="00E17609">
        <w:trPr>
          <w:tblCellSpacing w:w="15" w:type="dxa"/>
        </w:trPr>
        <w:tc>
          <w:tcPr>
            <w:tcW w:w="2553" w:type="dxa"/>
            <w:vAlign w:val="center"/>
            <w:hideMark/>
          </w:tcPr>
          <w:p w14:paraId="4066D86D" w14:textId="77777777" w:rsidR="00953626" w:rsidRPr="00E17609" w:rsidRDefault="00953626" w:rsidP="00953626">
            <w:pPr>
              <w:pStyle w:val="ARTartustawynprozporzdzenia"/>
              <w:spacing w:line="276" w:lineRule="auto"/>
              <w:rPr>
                <w:rFonts w:ascii="Times New Roman" w:hAnsi="Times New Roman" w:cs="Times New Roman"/>
                <w:sz w:val="22"/>
                <w:szCs w:val="22"/>
              </w:rPr>
            </w:pPr>
            <w:r w:rsidRPr="00E17609">
              <w:rPr>
                <w:rFonts w:ascii="Times New Roman" w:hAnsi="Times New Roman" w:cs="Times New Roman"/>
                <w:b/>
                <w:bCs/>
                <w:sz w:val="22"/>
                <w:szCs w:val="22"/>
              </w:rPr>
              <w:t>Malta</w:t>
            </w:r>
          </w:p>
        </w:tc>
        <w:tc>
          <w:tcPr>
            <w:tcW w:w="3179" w:type="dxa"/>
            <w:vAlign w:val="center"/>
            <w:hideMark/>
          </w:tcPr>
          <w:p w14:paraId="4489B4EC" w14:textId="35047930" w:rsidR="00953626" w:rsidRPr="00E17609" w:rsidRDefault="00954639" w:rsidP="00E17609">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do 10 lat</w:t>
            </w:r>
          </w:p>
        </w:tc>
        <w:tc>
          <w:tcPr>
            <w:tcW w:w="2648" w:type="dxa"/>
            <w:vAlign w:val="center"/>
            <w:hideMark/>
          </w:tcPr>
          <w:p w14:paraId="71EEAE14" w14:textId="120C989F" w:rsidR="00953626" w:rsidRPr="00E17609" w:rsidRDefault="00954639" w:rsidP="00E17609">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nie</w:t>
            </w:r>
          </w:p>
        </w:tc>
      </w:tr>
      <w:tr w:rsidR="00175247" w:rsidRPr="00E17609" w14:paraId="6EA93814" w14:textId="77777777" w:rsidTr="00E17609">
        <w:trPr>
          <w:tblCellSpacing w:w="15" w:type="dxa"/>
        </w:trPr>
        <w:tc>
          <w:tcPr>
            <w:tcW w:w="2553" w:type="dxa"/>
            <w:vAlign w:val="center"/>
            <w:hideMark/>
          </w:tcPr>
          <w:p w14:paraId="4AA5655C" w14:textId="77777777" w:rsidR="00953626" w:rsidRPr="00E17609" w:rsidRDefault="00953626" w:rsidP="00953626">
            <w:pPr>
              <w:pStyle w:val="ARTartustawynprozporzdzenia"/>
              <w:spacing w:line="276" w:lineRule="auto"/>
              <w:rPr>
                <w:rFonts w:ascii="Times New Roman" w:hAnsi="Times New Roman" w:cs="Times New Roman"/>
                <w:sz w:val="22"/>
                <w:szCs w:val="22"/>
              </w:rPr>
            </w:pPr>
            <w:r w:rsidRPr="00E17609">
              <w:rPr>
                <w:rFonts w:ascii="Times New Roman" w:hAnsi="Times New Roman" w:cs="Times New Roman"/>
                <w:b/>
                <w:bCs/>
                <w:sz w:val="22"/>
                <w:szCs w:val="22"/>
              </w:rPr>
              <w:t>Niderlandy/Holandia</w:t>
            </w:r>
          </w:p>
        </w:tc>
        <w:tc>
          <w:tcPr>
            <w:tcW w:w="3179" w:type="dxa"/>
            <w:vAlign w:val="center"/>
            <w:hideMark/>
          </w:tcPr>
          <w:p w14:paraId="462E5F80" w14:textId="10BBE7ED" w:rsidR="00953626" w:rsidRPr="00E17609" w:rsidRDefault="00954639" w:rsidP="00E17609">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nie</w:t>
            </w:r>
          </w:p>
        </w:tc>
        <w:tc>
          <w:tcPr>
            <w:tcW w:w="2648" w:type="dxa"/>
            <w:vAlign w:val="center"/>
            <w:hideMark/>
          </w:tcPr>
          <w:p w14:paraId="7C128C9C" w14:textId="10D6EBAE" w:rsidR="00953626" w:rsidRPr="00E17609" w:rsidRDefault="00954639" w:rsidP="00E17609">
            <w:pPr>
              <w:pStyle w:val="ARTartustawynprozporzdzenia"/>
              <w:spacing w:line="276" w:lineRule="auto"/>
              <w:ind w:firstLine="0"/>
              <w:jc w:val="center"/>
              <w:rPr>
                <w:rFonts w:ascii="Times New Roman" w:hAnsi="Times New Roman" w:cs="Times New Roman"/>
                <w:sz w:val="22"/>
                <w:szCs w:val="22"/>
              </w:rPr>
            </w:pPr>
            <w:r w:rsidRPr="00E17609">
              <w:rPr>
                <w:rFonts w:ascii="Times New Roman" w:hAnsi="Times New Roman" w:cs="Times New Roman"/>
                <w:sz w:val="22"/>
                <w:szCs w:val="22"/>
              </w:rPr>
              <w:t>zabroniony ruch hulajnóg elektrycznych</w:t>
            </w:r>
          </w:p>
        </w:tc>
      </w:tr>
      <w:tr w:rsidR="00175247" w:rsidRPr="00E17609" w14:paraId="655CE3EB" w14:textId="77777777" w:rsidTr="00E17609">
        <w:trPr>
          <w:tblCellSpacing w:w="15" w:type="dxa"/>
        </w:trPr>
        <w:tc>
          <w:tcPr>
            <w:tcW w:w="2553" w:type="dxa"/>
            <w:vAlign w:val="center"/>
            <w:hideMark/>
          </w:tcPr>
          <w:p w14:paraId="6CD93765" w14:textId="77777777" w:rsidR="00953626" w:rsidRPr="00E17609" w:rsidRDefault="00953626" w:rsidP="00953626">
            <w:pPr>
              <w:pStyle w:val="ARTartustawynprozporzdzenia"/>
              <w:spacing w:line="276" w:lineRule="auto"/>
              <w:rPr>
                <w:rFonts w:ascii="Times New Roman" w:hAnsi="Times New Roman" w:cs="Times New Roman"/>
                <w:sz w:val="22"/>
                <w:szCs w:val="22"/>
              </w:rPr>
            </w:pPr>
            <w:r w:rsidRPr="00E17609">
              <w:rPr>
                <w:rFonts w:ascii="Times New Roman" w:hAnsi="Times New Roman" w:cs="Times New Roman"/>
                <w:b/>
                <w:bCs/>
                <w:sz w:val="22"/>
                <w:szCs w:val="22"/>
              </w:rPr>
              <w:t>Niemcy</w:t>
            </w:r>
          </w:p>
        </w:tc>
        <w:tc>
          <w:tcPr>
            <w:tcW w:w="3179" w:type="dxa"/>
            <w:vAlign w:val="center"/>
            <w:hideMark/>
          </w:tcPr>
          <w:p w14:paraId="642F1FB1" w14:textId="275816DC" w:rsidR="00953626" w:rsidRPr="00E17609" w:rsidRDefault="00954639" w:rsidP="00E17609">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nie</w:t>
            </w:r>
          </w:p>
        </w:tc>
        <w:tc>
          <w:tcPr>
            <w:tcW w:w="2648" w:type="dxa"/>
            <w:vAlign w:val="center"/>
            <w:hideMark/>
          </w:tcPr>
          <w:p w14:paraId="7EDFA8D5" w14:textId="247984B2" w:rsidR="00953626" w:rsidRPr="00E17609" w:rsidRDefault="00954639" w:rsidP="00E17609">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nie</w:t>
            </w:r>
          </w:p>
        </w:tc>
      </w:tr>
      <w:tr w:rsidR="00175247" w:rsidRPr="00E17609" w14:paraId="19A0EAA1" w14:textId="77777777" w:rsidTr="00E17609">
        <w:trPr>
          <w:tblCellSpacing w:w="15" w:type="dxa"/>
        </w:trPr>
        <w:tc>
          <w:tcPr>
            <w:tcW w:w="2553" w:type="dxa"/>
            <w:vAlign w:val="center"/>
            <w:hideMark/>
          </w:tcPr>
          <w:p w14:paraId="37A0A7FB" w14:textId="77777777" w:rsidR="00953626" w:rsidRPr="00E17609" w:rsidRDefault="00953626" w:rsidP="00953626">
            <w:pPr>
              <w:pStyle w:val="ARTartustawynprozporzdzenia"/>
              <w:spacing w:line="276" w:lineRule="auto"/>
              <w:rPr>
                <w:rFonts w:ascii="Times New Roman" w:hAnsi="Times New Roman" w:cs="Times New Roman"/>
                <w:sz w:val="22"/>
                <w:szCs w:val="22"/>
              </w:rPr>
            </w:pPr>
            <w:r w:rsidRPr="00E17609">
              <w:rPr>
                <w:rFonts w:ascii="Times New Roman" w:hAnsi="Times New Roman" w:cs="Times New Roman"/>
                <w:b/>
                <w:bCs/>
                <w:sz w:val="22"/>
                <w:szCs w:val="22"/>
              </w:rPr>
              <w:t>Polska</w:t>
            </w:r>
          </w:p>
        </w:tc>
        <w:tc>
          <w:tcPr>
            <w:tcW w:w="3179" w:type="dxa"/>
            <w:vAlign w:val="center"/>
            <w:hideMark/>
          </w:tcPr>
          <w:p w14:paraId="29591A75" w14:textId="2F2F6676" w:rsidR="00953626" w:rsidRPr="00E17609" w:rsidRDefault="00954639" w:rsidP="00E17609">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nie</w:t>
            </w:r>
          </w:p>
        </w:tc>
        <w:tc>
          <w:tcPr>
            <w:tcW w:w="2648" w:type="dxa"/>
            <w:vAlign w:val="center"/>
            <w:hideMark/>
          </w:tcPr>
          <w:p w14:paraId="5A58BEEA" w14:textId="5FD1E7C0" w:rsidR="00953626" w:rsidRPr="00E17609" w:rsidRDefault="00954639" w:rsidP="00E17609">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nie</w:t>
            </w:r>
          </w:p>
        </w:tc>
      </w:tr>
      <w:tr w:rsidR="00175247" w:rsidRPr="00E17609" w14:paraId="071A6B4F" w14:textId="77777777" w:rsidTr="00E17609">
        <w:trPr>
          <w:tblCellSpacing w:w="15" w:type="dxa"/>
        </w:trPr>
        <w:tc>
          <w:tcPr>
            <w:tcW w:w="2553" w:type="dxa"/>
            <w:vAlign w:val="center"/>
            <w:hideMark/>
          </w:tcPr>
          <w:p w14:paraId="4D55F13D" w14:textId="77777777" w:rsidR="00953626" w:rsidRPr="00E17609" w:rsidRDefault="00953626" w:rsidP="00953626">
            <w:pPr>
              <w:pStyle w:val="ARTartustawynprozporzdzenia"/>
              <w:spacing w:line="276" w:lineRule="auto"/>
              <w:rPr>
                <w:rFonts w:ascii="Times New Roman" w:hAnsi="Times New Roman" w:cs="Times New Roman"/>
                <w:sz w:val="22"/>
                <w:szCs w:val="22"/>
              </w:rPr>
            </w:pPr>
            <w:r w:rsidRPr="00E17609">
              <w:rPr>
                <w:rFonts w:ascii="Times New Roman" w:hAnsi="Times New Roman" w:cs="Times New Roman"/>
                <w:b/>
                <w:bCs/>
                <w:sz w:val="22"/>
                <w:szCs w:val="22"/>
              </w:rPr>
              <w:t>Portugalia</w:t>
            </w:r>
          </w:p>
        </w:tc>
        <w:tc>
          <w:tcPr>
            <w:tcW w:w="3179" w:type="dxa"/>
            <w:vAlign w:val="center"/>
            <w:hideMark/>
          </w:tcPr>
          <w:p w14:paraId="75148753" w14:textId="1DF5D055" w:rsidR="00953626" w:rsidRPr="00E17609" w:rsidRDefault="00954639" w:rsidP="00E17609">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nie</w:t>
            </w:r>
          </w:p>
        </w:tc>
        <w:tc>
          <w:tcPr>
            <w:tcW w:w="2648" w:type="dxa"/>
            <w:vAlign w:val="center"/>
            <w:hideMark/>
          </w:tcPr>
          <w:p w14:paraId="2F987703" w14:textId="5FB143A5" w:rsidR="00953626" w:rsidRPr="00E17609" w:rsidRDefault="00954639" w:rsidP="00E17609">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nie</w:t>
            </w:r>
          </w:p>
        </w:tc>
      </w:tr>
      <w:tr w:rsidR="00175247" w:rsidRPr="00E17609" w14:paraId="7A6CAB0B" w14:textId="77777777" w:rsidTr="00E17609">
        <w:trPr>
          <w:tblCellSpacing w:w="15" w:type="dxa"/>
        </w:trPr>
        <w:tc>
          <w:tcPr>
            <w:tcW w:w="2553" w:type="dxa"/>
            <w:vAlign w:val="center"/>
            <w:hideMark/>
          </w:tcPr>
          <w:p w14:paraId="1B93788A" w14:textId="77777777" w:rsidR="00953626" w:rsidRPr="00E17609" w:rsidRDefault="00953626" w:rsidP="00953626">
            <w:pPr>
              <w:pStyle w:val="ARTartustawynprozporzdzenia"/>
              <w:spacing w:line="276" w:lineRule="auto"/>
              <w:rPr>
                <w:rFonts w:ascii="Times New Roman" w:hAnsi="Times New Roman" w:cs="Times New Roman"/>
                <w:sz w:val="22"/>
                <w:szCs w:val="22"/>
              </w:rPr>
            </w:pPr>
            <w:r w:rsidRPr="00E17609">
              <w:rPr>
                <w:rFonts w:ascii="Times New Roman" w:hAnsi="Times New Roman" w:cs="Times New Roman"/>
                <w:b/>
                <w:bCs/>
                <w:sz w:val="22"/>
                <w:szCs w:val="22"/>
              </w:rPr>
              <w:t>Rumunia</w:t>
            </w:r>
          </w:p>
        </w:tc>
        <w:tc>
          <w:tcPr>
            <w:tcW w:w="3179" w:type="dxa"/>
            <w:vAlign w:val="center"/>
            <w:hideMark/>
          </w:tcPr>
          <w:p w14:paraId="0383FA83" w14:textId="493469DB" w:rsidR="00953626" w:rsidRPr="00E17609" w:rsidRDefault="00954639" w:rsidP="00E17609">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nie</w:t>
            </w:r>
          </w:p>
        </w:tc>
        <w:tc>
          <w:tcPr>
            <w:tcW w:w="2648" w:type="dxa"/>
            <w:vAlign w:val="center"/>
            <w:hideMark/>
          </w:tcPr>
          <w:p w14:paraId="792E25CA" w14:textId="7BD57361" w:rsidR="00953626" w:rsidRPr="00E17609" w:rsidRDefault="00954639" w:rsidP="00E17609">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tak</w:t>
            </w:r>
          </w:p>
        </w:tc>
      </w:tr>
      <w:tr w:rsidR="00175247" w:rsidRPr="00E17609" w14:paraId="731CE46D" w14:textId="77777777" w:rsidTr="00E17609">
        <w:trPr>
          <w:tblCellSpacing w:w="15" w:type="dxa"/>
        </w:trPr>
        <w:tc>
          <w:tcPr>
            <w:tcW w:w="2553" w:type="dxa"/>
            <w:vAlign w:val="center"/>
            <w:hideMark/>
          </w:tcPr>
          <w:p w14:paraId="35EABE28" w14:textId="77777777" w:rsidR="00953626" w:rsidRPr="00E17609" w:rsidRDefault="00953626" w:rsidP="00953626">
            <w:pPr>
              <w:pStyle w:val="ARTartustawynprozporzdzenia"/>
              <w:spacing w:line="276" w:lineRule="auto"/>
              <w:rPr>
                <w:rFonts w:ascii="Times New Roman" w:hAnsi="Times New Roman" w:cs="Times New Roman"/>
                <w:sz w:val="22"/>
                <w:szCs w:val="22"/>
              </w:rPr>
            </w:pPr>
            <w:r w:rsidRPr="00E17609">
              <w:rPr>
                <w:rFonts w:ascii="Times New Roman" w:hAnsi="Times New Roman" w:cs="Times New Roman"/>
                <w:b/>
                <w:bCs/>
                <w:sz w:val="22"/>
                <w:szCs w:val="22"/>
              </w:rPr>
              <w:lastRenderedPageBreak/>
              <w:t>Słowacja</w:t>
            </w:r>
          </w:p>
        </w:tc>
        <w:tc>
          <w:tcPr>
            <w:tcW w:w="3179" w:type="dxa"/>
            <w:vAlign w:val="center"/>
            <w:hideMark/>
          </w:tcPr>
          <w:p w14:paraId="098DD36F" w14:textId="2443FB38" w:rsidR="00953626" w:rsidRPr="00E17609" w:rsidRDefault="00954639" w:rsidP="00E17609">
            <w:pPr>
              <w:pStyle w:val="ARTartustawynprozporzdzenia"/>
              <w:spacing w:line="276" w:lineRule="auto"/>
              <w:ind w:firstLine="0"/>
              <w:jc w:val="center"/>
              <w:rPr>
                <w:rFonts w:ascii="Times New Roman" w:hAnsi="Times New Roman" w:cs="Times New Roman"/>
                <w:sz w:val="22"/>
                <w:szCs w:val="22"/>
              </w:rPr>
            </w:pPr>
            <w:r w:rsidRPr="00E17609">
              <w:rPr>
                <w:rFonts w:ascii="Times New Roman" w:hAnsi="Times New Roman" w:cs="Times New Roman"/>
                <w:sz w:val="22"/>
                <w:szCs w:val="22"/>
              </w:rPr>
              <w:t>poza zabudowanym do 16 lat</w:t>
            </w:r>
          </w:p>
        </w:tc>
        <w:tc>
          <w:tcPr>
            <w:tcW w:w="2648" w:type="dxa"/>
            <w:vAlign w:val="center"/>
            <w:hideMark/>
          </w:tcPr>
          <w:p w14:paraId="20F50711" w14:textId="0441BD32" w:rsidR="00953626" w:rsidRPr="00E17609" w:rsidRDefault="00954639" w:rsidP="00E17609">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do 15 lat</w:t>
            </w:r>
          </w:p>
        </w:tc>
      </w:tr>
      <w:tr w:rsidR="00175247" w:rsidRPr="00E17609" w14:paraId="456D2CC1" w14:textId="77777777" w:rsidTr="00E17609">
        <w:trPr>
          <w:tblCellSpacing w:w="15" w:type="dxa"/>
        </w:trPr>
        <w:tc>
          <w:tcPr>
            <w:tcW w:w="2553" w:type="dxa"/>
            <w:vAlign w:val="center"/>
            <w:hideMark/>
          </w:tcPr>
          <w:p w14:paraId="36740DDA" w14:textId="77777777" w:rsidR="00953626" w:rsidRPr="00E17609" w:rsidRDefault="00953626" w:rsidP="00953626">
            <w:pPr>
              <w:pStyle w:val="ARTartustawynprozporzdzenia"/>
              <w:spacing w:line="276" w:lineRule="auto"/>
              <w:rPr>
                <w:rFonts w:ascii="Times New Roman" w:hAnsi="Times New Roman" w:cs="Times New Roman"/>
                <w:sz w:val="22"/>
                <w:szCs w:val="22"/>
              </w:rPr>
            </w:pPr>
            <w:r w:rsidRPr="00E17609">
              <w:rPr>
                <w:rFonts w:ascii="Times New Roman" w:hAnsi="Times New Roman" w:cs="Times New Roman"/>
                <w:b/>
                <w:bCs/>
                <w:sz w:val="22"/>
                <w:szCs w:val="22"/>
              </w:rPr>
              <w:t>Słowenia</w:t>
            </w:r>
          </w:p>
        </w:tc>
        <w:tc>
          <w:tcPr>
            <w:tcW w:w="3179" w:type="dxa"/>
            <w:vAlign w:val="center"/>
            <w:hideMark/>
          </w:tcPr>
          <w:p w14:paraId="1D443F89" w14:textId="527A87AC" w:rsidR="00953626" w:rsidRPr="00E17609" w:rsidRDefault="00954639" w:rsidP="00E17609">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do 18 lat</w:t>
            </w:r>
          </w:p>
        </w:tc>
        <w:tc>
          <w:tcPr>
            <w:tcW w:w="2648" w:type="dxa"/>
            <w:vAlign w:val="center"/>
            <w:hideMark/>
          </w:tcPr>
          <w:p w14:paraId="5E462E5A" w14:textId="2860D70E" w:rsidR="00953626" w:rsidRPr="00E17609" w:rsidRDefault="00954639" w:rsidP="00E17609">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do 18 lat</w:t>
            </w:r>
          </w:p>
        </w:tc>
      </w:tr>
      <w:tr w:rsidR="00175247" w:rsidRPr="00E17609" w14:paraId="7E306A36" w14:textId="77777777" w:rsidTr="00E17609">
        <w:trPr>
          <w:tblCellSpacing w:w="15" w:type="dxa"/>
        </w:trPr>
        <w:tc>
          <w:tcPr>
            <w:tcW w:w="2553" w:type="dxa"/>
            <w:vAlign w:val="center"/>
            <w:hideMark/>
          </w:tcPr>
          <w:p w14:paraId="085ABDD6" w14:textId="77777777" w:rsidR="00953626" w:rsidRPr="00E17609" w:rsidRDefault="00953626" w:rsidP="00953626">
            <w:pPr>
              <w:pStyle w:val="ARTartustawynprozporzdzenia"/>
              <w:spacing w:line="276" w:lineRule="auto"/>
              <w:rPr>
                <w:rFonts w:ascii="Times New Roman" w:hAnsi="Times New Roman" w:cs="Times New Roman"/>
                <w:sz w:val="22"/>
                <w:szCs w:val="22"/>
              </w:rPr>
            </w:pPr>
            <w:r w:rsidRPr="00E17609">
              <w:rPr>
                <w:rFonts w:ascii="Times New Roman" w:hAnsi="Times New Roman" w:cs="Times New Roman"/>
                <w:b/>
                <w:bCs/>
                <w:sz w:val="22"/>
                <w:szCs w:val="22"/>
              </w:rPr>
              <w:t>Szwecja</w:t>
            </w:r>
          </w:p>
        </w:tc>
        <w:tc>
          <w:tcPr>
            <w:tcW w:w="3179" w:type="dxa"/>
            <w:vAlign w:val="center"/>
            <w:hideMark/>
          </w:tcPr>
          <w:p w14:paraId="1C31666E" w14:textId="3F3A9DB7" w:rsidR="00953626" w:rsidRPr="00E17609" w:rsidRDefault="00954639" w:rsidP="00E17609">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do 15 lat</w:t>
            </w:r>
          </w:p>
        </w:tc>
        <w:tc>
          <w:tcPr>
            <w:tcW w:w="2648" w:type="dxa"/>
            <w:vAlign w:val="center"/>
            <w:hideMark/>
          </w:tcPr>
          <w:p w14:paraId="2E333978" w14:textId="00F2EFA1" w:rsidR="00953626" w:rsidRPr="00E17609" w:rsidRDefault="00954639" w:rsidP="00E17609">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do 15 lat</w:t>
            </w:r>
          </w:p>
        </w:tc>
      </w:tr>
      <w:tr w:rsidR="00175247" w:rsidRPr="00E17609" w14:paraId="78DE3BCC" w14:textId="77777777" w:rsidTr="00E17609">
        <w:trPr>
          <w:tblCellSpacing w:w="15" w:type="dxa"/>
        </w:trPr>
        <w:tc>
          <w:tcPr>
            <w:tcW w:w="2553" w:type="dxa"/>
            <w:vAlign w:val="center"/>
            <w:hideMark/>
          </w:tcPr>
          <w:p w14:paraId="22678D9C" w14:textId="77777777" w:rsidR="00953626" w:rsidRPr="00E17609" w:rsidRDefault="00953626" w:rsidP="00953626">
            <w:pPr>
              <w:pStyle w:val="ARTartustawynprozporzdzenia"/>
              <w:spacing w:line="276" w:lineRule="auto"/>
              <w:rPr>
                <w:rFonts w:ascii="Times New Roman" w:hAnsi="Times New Roman" w:cs="Times New Roman"/>
                <w:sz w:val="22"/>
                <w:szCs w:val="22"/>
              </w:rPr>
            </w:pPr>
            <w:r w:rsidRPr="00E17609">
              <w:rPr>
                <w:rFonts w:ascii="Times New Roman" w:hAnsi="Times New Roman" w:cs="Times New Roman"/>
                <w:b/>
                <w:bCs/>
                <w:sz w:val="22"/>
                <w:szCs w:val="22"/>
              </w:rPr>
              <w:t>Węgry</w:t>
            </w:r>
          </w:p>
        </w:tc>
        <w:tc>
          <w:tcPr>
            <w:tcW w:w="3179" w:type="dxa"/>
            <w:vAlign w:val="center"/>
            <w:hideMark/>
          </w:tcPr>
          <w:p w14:paraId="79B0540A" w14:textId="06E2D900" w:rsidR="00953626" w:rsidRPr="00E17609" w:rsidRDefault="00954639" w:rsidP="00E17609">
            <w:pPr>
              <w:pStyle w:val="ARTartustawynprozporzdzenia"/>
              <w:spacing w:line="276" w:lineRule="auto"/>
              <w:ind w:firstLine="0"/>
              <w:jc w:val="center"/>
              <w:rPr>
                <w:rFonts w:ascii="Times New Roman" w:hAnsi="Times New Roman" w:cs="Times New Roman"/>
                <w:sz w:val="22"/>
                <w:szCs w:val="22"/>
              </w:rPr>
            </w:pPr>
            <w:r w:rsidRPr="00E17609">
              <w:rPr>
                <w:rFonts w:ascii="Times New Roman" w:hAnsi="Times New Roman" w:cs="Times New Roman"/>
                <w:sz w:val="22"/>
                <w:szCs w:val="22"/>
              </w:rPr>
              <w:t>poza obszarem zabudowanym przy prędkości dopuszczalnej ponad 50</w:t>
            </w:r>
            <w:r w:rsidR="00194667">
              <w:rPr>
                <w:rFonts w:ascii="Times New Roman" w:hAnsi="Times New Roman" w:cs="Times New Roman"/>
                <w:sz w:val="22"/>
                <w:szCs w:val="22"/>
              </w:rPr>
              <w:t> </w:t>
            </w:r>
            <w:r w:rsidRPr="00E17609">
              <w:rPr>
                <w:rFonts w:ascii="Times New Roman" w:hAnsi="Times New Roman" w:cs="Times New Roman"/>
                <w:sz w:val="22"/>
                <w:szCs w:val="22"/>
              </w:rPr>
              <w:t>km/h</w:t>
            </w:r>
          </w:p>
        </w:tc>
        <w:tc>
          <w:tcPr>
            <w:tcW w:w="2648" w:type="dxa"/>
            <w:vAlign w:val="center"/>
            <w:hideMark/>
          </w:tcPr>
          <w:p w14:paraId="7C94F093" w14:textId="6A442AB7" w:rsidR="00953626" w:rsidRPr="00E17609" w:rsidRDefault="00954639" w:rsidP="00E17609">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Tak</w:t>
            </w:r>
          </w:p>
        </w:tc>
      </w:tr>
      <w:tr w:rsidR="00175247" w:rsidRPr="00E17609" w14:paraId="63C0F389" w14:textId="77777777" w:rsidTr="00E17609">
        <w:trPr>
          <w:tblCellSpacing w:w="15" w:type="dxa"/>
        </w:trPr>
        <w:tc>
          <w:tcPr>
            <w:tcW w:w="2553" w:type="dxa"/>
            <w:vAlign w:val="center"/>
            <w:hideMark/>
          </w:tcPr>
          <w:p w14:paraId="00A8FFD1" w14:textId="77777777" w:rsidR="00953626" w:rsidRPr="00E17609" w:rsidRDefault="00953626" w:rsidP="00953626">
            <w:pPr>
              <w:pStyle w:val="ARTartustawynprozporzdzenia"/>
              <w:spacing w:line="276" w:lineRule="auto"/>
              <w:rPr>
                <w:rFonts w:ascii="Times New Roman" w:hAnsi="Times New Roman" w:cs="Times New Roman"/>
                <w:sz w:val="22"/>
                <w:szCs w:val="22"/>
              </w:rPr>
            </w:pPr>
            <w:r w:rsidRPr="00E17609">
              <w:rPr>
                <w:rFonts w:ascii="Times New Roman" w:hAnsi="Times New Roman" w:cs="Times New Roman"/>
                <w:b/>
                <w:bCs/>
                <w:sz w:val="22"/>
                <w:szCs w:val="22"/>
              </w:rPr>
              <w:t>Włochy</w:t>
            </w:r>
          </w:p>
        </w:tc>
        <w:tc>
          <w:tcPr>
            <w:tcW w:w="3179" w:type="dxa"/>
            <w:vAlign w:val="center"/>
            <w:hideMark/>
          </w:tcPr>
          <w:p w14:paraId="6E6AAE65" w14:textId="6033F497" w:rsidR="00953626" w:rsidRPr="00E17609" w:rsidRDefault="00480198" w:rsidP="00E17609">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N</w:t>
            </w:r>
            <w:r w:rsidR="00953626" w:rsidRPr="00E17609">
              <w:rPr>
                <w:rFonts w:ascii="Times New Roman" w:hAnsi="Times New Roman" w:cs="Times New Roman"/>
                <w:sz w:val="22"/>
                <w:szCs w:val="22"/>
              </w:rPr>
              <w:t>ie</w:t>
            </w:r>
          </w:p>
        </w:tc>
        <w:tc>
          <w:tcPr>
            <w:tcW w:w="2648" w:type="dxa"/>
            <w:vAlign w:val="center"/>
            <w:hideMark/>
          </w:tcPr>
          <w:p w14:paraId="0DB13EC0" w14:textId="77777777" w:rsidR="00953626" w:rsidRPr="00E17609" w:rsidRDefault="00953626" w:rsidP="00E17609">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do 18 lat</w:t>
            </w:r>
          </w:p>
        </w:tc>
      </w:tr>
    </w:tbl>
    <w:p w14:paraId="7F4D3A89" w14:textId="77777777" w:rsidR="00ED29E5" w:rsidRPr="00E17609" w:rsidRDefault="00ED29E5" w:rsidP="00E17609">
      <w:pPr>
        <w:pStyle w:val="ARTartustawynprozporzdzenia"/>
        <w:spacing w:line="276" w:lineRule="auto"/>
        <w:ind w:firstLine="0"/>
        <w:rPr>
          <w:rFonts w:ascii="Times New Roman" w:hAnsi="Times New Roman" w:cs="Times New Roman"/>
          <w:sz w:val="22"/>
          <w:szCs w:val="22"/>
        </w:rPr>
      </w:pPr>
    </w:p>
    <w:p w14:paraId="43C8C7C2" w14:textId="4B088206" w:rsidR="0046177A" w:rsidRPr="00220ECB" w:rsidRDefault="0046177A"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t xml:space="preserve">Dane dotyczące obowiązku stosowania kasków przez rowerzystów zostały zebrane </w:t>
      </w:r>
      <w:r w:rsidR="00EF41FD" w:rsidRPr="00220ECB">
        <w:rPr>
          <w:rFonts w:ascii="Times New Roman" w:hAnsi="Times New Roman" w:cs="Times New Roman"/>
          <w:szCs w:val="24"/>
        </w:rPr>
        <w:t xml:space="preserve">przez </w:t>
      </w:r>
      <w:r w:rsidRPr="00220ECB">
        <w:rPr>
          <w:rFonts w:ascii="Times New Roman" w:hAnsi="Times New Roman" w:cs="Times New Roman"/>
          <w:szCs w:val="24"/>
        </w:rPr>
        <w:t>Polskie Obserwatorium Bezpieczeństwa Ruchu Drogowego Instytutu Transportu Samochodowego na podstawie informacji dostępnych na stronie internetowej Komisji Europejskiej: https://europa.eu/youreurope/citizens/travel/driving-abroad/road-rules-and-safety.</w:t>
      </w:r>
    </w:p>
    <w:p w14:paraId="5FE1886A" w14:textId="6F832982" w:rsidR="0046177A" w:rsidRPr="00220ECB" w:rsidRDefault="0046177A"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t>Dane dotyczące obowiązk</w:t>
      </w:r>
      <w:r w:rsidR="001157EE">
        <w:rPr>
          <w:rFonts w:ascii="Times New Roman" w:hAnsi="Times New Roman" w:cs="Times New Roman"/>
          <w:szCs w:val="24"/>
        </w:rPr>
        <w:t>u</w:t>
      </w:r>
      <w:r w:rsidRPr="00220ECB">
        <w:rPr>
          <w:rFonts w:ascii="Times New Roman" w:hAnsi="Times New Roman" w:cs="Times New Roman"/>
          <w:szCs w:val="24"/>
        </w:rPr>
        <w:t xml:space="preserve"> stosowania kasków przez użytkowników hulajnóg zostały zebrane </w:t>
      </w:r>
      <w:r w:rsidR="00EF41FD" w:rsidRPr="00220ECB">
        <w:rPr>
          <w:rFonts w:ascii="Times New Roman" w:hAnsi="Times New Roman" w:cs="Times New Roman"/>
          <w:szCs w:val="24"/>
        </w:rPr>
        <w:t xml:space="preserve">przez </w:t>
      </w:r>
      <w:r w:rsidRPr="00220ECB">
        <w:rPr>
          <w:rFonts w:ascii="Times New Roman" w:hAnsi="Times New Roman" w:cs="Times New Roman"/>
          <w:szCs w:val="24"/>
        </w:rPr>
        <w:t>Polskie Obserwatorium Bezpieczeństwa Ruchu Drogowego Instytutu Transportu Samochodowego na podstawie raportu Europejskiej Rady Bezpieczeństwa Transportu (</w:t>
      </w:r>
      <w:proofErr w:type="spellStart"/>
      <w:r w:rsidRPr="00220ECB">
        <w:rPr>
          <w:rFonts w:ascii="Times New Roman" w:hAnsi="Times New Roman" w:cs="Times New Roman"/>
          <w:szCs w:val="24"/>
        </w:rPr>
        <w:t>European</w:t>
      </w:r>
      <w:proofErr w:type="spellEnd"/>
      <w:r w:rsidRPr="00220ECB">
        <w:rPr>
          <w:rFonts w:ascii="Times New Roman" w:hAnsi="Times New Roman" w:cs="Times New Roman"/>
          <w:szCs w:val="24"/>
        </w:rPr>
        <w:t xml:space="preserve"> Transport </w:t>
      </w:r>
      <w:proofErr w:type="spellStart"/>
      <w:r w:rsidRPr="00220ECB">
        <w:rPr>
          <w:rFonts w:ascii="Times New Roman" w:hAnsi="Times New Roman" w:cs="Times New Roman"/>
          <w:szCs w:val="24"/>
        </w:rPr>
        <w:t>Safety</w:t>
      </w:r>
      <w:proofErr w:type="spellEnd"/>
      <w:r w:rsidRPr="00220ECB">
        <w:rPr>
          <w:rFonts w:ascii="Times New Roman" w:hAnsi="Times New Roman" w:cs="Times New Roman"/>
          <w:szCs w:val="24"/>
        </w:rPr>
        <w:t xml:space="preserve"> </w:t>
      </w:r>
      <w:proofErr w:type="spellStart"/>
      <w:r w:rsidRPr="00220ECB">
        <w:rPr>
          <w:rFonts w:ascii="Times New Roman" w:hAnsi="Times New Roman" w:cs="Times New Roman"/>
          <w:szCs w:val="24"/>
        </w:rPr>
        <w:t>Council</w:t>
      </w:r>
      <w:proofErr w:type="spellEnd"/>
      <w:r w:rsidRPr="00220ECB">
        <w:rPr>
          <w:rFonts w:ascii="Times New Roman" w:hAnsi="Times New Roman" w:cs="Times New Roman"/>
          <w:szCs w:val="24"/>
        </w:rPr>
        <w:t xml:space="preserve">) </w:t>
      </w:r>
      <w:r w:rsidRPr="00220ECB">
        <w:rPr>
          <w:rFonts w:ascii="Times New Roman" w:hAnsi="Times New Roman" w:cs="Times New Roman"/>
          <w:i/>
          <w:szCs w:val="24"/>
        </w:rPr>
        <w:t>IMPROVING THE ROAD SAFETY OF E-SCOOTERS</w:t>
      </w:r>
      <w:r w:rsidRPr="00220ECB">
        <w:rPr>
          <w:rFonts w:ascii="Times New Roman" w:hAnsi="Times New Roman" w:cs="Times New Roman"/>
          <w:szCs w:val="24"/>
        </w:rPr>
        <w:t xml:space="preserve">, dostępnego </w:t>
      </w:r>
      <w:r w:rsidR="00EF41FD" w:rsidRPr="00220ECB">
        <w:rPr>
          <w:rFonts w:ascii="Times New Roman" w:hAnsi="Times New Roman" w:cs="Times New Roman"/>
          <w:szCs w:val="24"/>
        </w:rPr>
        <w:t>na stronie internetowej: https://etsc.eu/improving-the-road-safety-of-e-scooters-pin-flash-47/.</w:t>
      </w:r>
    </w:p>
    <w:p w14:paraId="4A690D92" w14:textId="3FD9EB66" w:rsidR="009216D4" w:rsidRPr="00220ECB" w:rsidRDefault="00ED29E5"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t>Ponadto k</w:t>
      </w:r>
      <w:r w:rsidR="00180AD5" w:rsidRPr="00220ECB">
        <w:rPr>
          <w:rFonts w:ascii="Times New Roman" w:hAnsi="Times New Roman" w:cs="Times New Roman"/>
          <w:szCs w:val="24"/>
        </w:rPr>
        <w:t>rajowe d</w:t>
      </w:r>
      <w:r w:rsidR="009216D4" w:rsidRPr="00220ECB">
        <w:rPr>
          <w:rFonts w:ascii="Times New Roman" w:hAnsi="Times New Roman" w:cs="Times New Roman"/>
          <w:szCs w:val="24"/>
        </w:rPr>
        <w:t xml:space="preserve">ane za pierwsze pięć miesięcy </w:t>
      </w:r>
      <w:r w:rsidR="00126755" w:rsidRPr="00220ECB">
        <w:rPr>
          <w:rFonts w:ascii="Times New Roman" w:hAnsi="Times New Roman" w:cs="Times New Roman"/>
          <w:szCs w:val="24"/>
        </w:rPr>
        <w:t>2025 r.</w:t>
      </w:r>
      <w:r w:rsidR="009216D4" w:rsidRPr="00220ECB">
        <w:rPr>
          <w:rFonts w:ascii="Times New Roman" w:hAnsi="Times New Roman" w:cs="Times New Roman"/>
          <w:szCs w:val="24"/>
        </w:rPr>
        <w:t xml:space="preserve"> w porównaniu do danych z tego samego okresu 2024 r. wskazują na ogromny wzrost liczby wypadków drogowych z udziałem hulajnóg elektrycznych, tj. wzrost o prawie 85% i wzrost liczby osób rannych </w:t>
      </w:r>
      <w:r w:rsidR="00EE1F30" w:rsidRPr="00220ECB">
        <w:rPr>
          <w:rFonts w:ascii="Times New Roman" w:hAnsi="Times New Roman" w:cs="Times New Roman"/>
          <w:szCs w:val="24"/>
        </w:rPr>
        <w:t xml:space="preserve">wskutek tych wypadków </w:t>
      </w:r>
      <w:r w:rsidR="009216D4" w:rsidRPr="00220ECB">
        <w:rPr>
          <w:rFonts w:ascii="Times New Roman" w:hAnsi="Times New Roman" w:cs="Times New Roman"/>
          <w:szCs w:val="24"/>
        </w:rPr>
        <w:t>aż o 107%.</w:t>
      </w:r>
    </w:p>
    <w:p w14:paraId="4E2E5CE2" w14:textId="6E2694CF" w:rsidR="009216D4" w:rsidRPr="00220ECB" w:rsidRDefault="009216D4"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t>Ze statystyk prowadzonych przez Komendę Główną Policji wynika, że wzrasta liczba wypadków i kolizji drogowych, w których sprawcami byli użytkownicy hulajnóg elektrycznych. W okresie od stycznia do maja 2025 r. blisko 55% wypadków stanowiły te, których sprawcami były dzieci poniżej 17 roku życia</w:t>
      </w:r>
      <w:r w:rsidR="00AE7451" w:rsidRPr="00220ECB">
        <w:rPr>
          <w:rFonts w:ascii="Times New Roman" w:hAnsi="Times New Roman" w:cs="Times New Roman"/>
          <w:szCs w:val="24"/>
        </w:rPr>
        <w:t>,</w:t>
      </w:r>
      <w:r w:rsidRPr="00220ECB">
        <w:rPr>
          <w:rFonts w:ascii="Times New Roman" w:hAnsi="Times New Roman" w:cs="Times New Roman"/>
          <w:szCs w:val="24"/>
        </w:rPr>
        <w:t xml:space="preserve"> a wypadki te skutkowały śmiercią jednej osoby i obrażeniami 72 osób. Warto zaznaczyć, że Biuro Ruchu Drogowego Komendy Głównej Policji prowadzi również statystyki, w których zauważalna jest bardzo duża liczba wypadków z udziałem osób poruszających się na hulajnogach elektrycznych, w których ponad 60% użytkowników hulajnóg elektrycznych zostaje rannych, a ponad 30% ciężko rannych.</w:t>
      </w:r>
    </w:p>
    <w:p w14:paraId="63AE1B06" w14:textId="6ADEBD7B" w:rsidR="009216D4" w:rsidRPr="00220ECB" w:rsidRDefault="009216D4"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lastRenderedPageBreak/>
        <w:t>Tymczasem noszenie kasku podczas jazdy na hulajnodze elektrycznej może zmniejszyć ryzyko urazów głowy nawet o 44%.</w:t>
      </w:r>
      <w:r w:rsidR="00591791" w:rsidRPr="00220ECB">
        <w:rPr>
          <w:rFonts w:ascii="Times New Roman" w:hAnsi="Times New Roman" w:cs="Times New Roman"/>
          <w:szCs w:val="24"/>
        </w:rPr>
        <w:t xml:space="preserve"> Kaski są bowiem jednym z najskuteczniejszych środków ochrony życia w ruchu drogowym dzieci i młodzieży korzystającej z rowerów, hulajnóg elektrycznych i UTO.</w:t>
      </w:r>
    </w:p>
    <w:p w14:paraId="38F5E57D" w14:textId="1C30DEF5" w:rsidR="00591791" w:rsidRPr="00220ECB" w:rsidRDefault="009216D4"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t xml:space="preserve">Badania pokazują, że w razie wypadku rowerzyści w kaskach są o 60% mniej narażeni na poważne urazy głowy i mózgu oraz o 70% mniej narażeni na śmiertelne urazy głowy lub mózgu niż rowerzyści bez kasku. </w:t>
      </w:r>
    </w:p>
    <w:p w14:paraId="4AF89EC9" w14:textId="23A7DC62" w:rsidR="00591791" w:rsidRPr="00220ECB" w:rsidRDefault="00954639"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t>Jak</w:t>
      </w:r>
      <w:r w:rsidR="00EE1F30" w:rsidRPr="00220ECB">
        <w:rPr>
          <w:rFonts w:ascii="Times New Roman" w:hAnsi="Times New Roman" w:cs="Times New Roman"/>
          <w:szCs w:val="24"/>
        </w:rPr>
        <w:t xml:space="preserve"> wskazano powyżej</w:t>
      </w:r>
      <w:r w:rsidRPr="00220ECB">
        <w:rPr>
          <w:rFonts w:ascii="Times New Roman" w:hAnsi="Times New Roman" w:cs="Times New Roman"/>
          <w:szCs w:val="24"/>
        </w:rPr>
        <w:t xml:space="preserve"> p</w:t>
      </w:r>
      <w:r w:rsidR="009216D4" w:rsidRPr="00220ECB">
        <w:rPr>
          <w:rFonts w:ascii="Times New Roman" w:hAnsi="Times New Roman" w:cs="Times New Roman"/>
          <w:szCs w:val="24"/>
        </w:rPr>
        <w:t xml:space="preserve">rawny obowiązek stosowania kasku funkcjonuje już w wielu krajach Unii Europejskiej, a różnica dotyczy jedynie wieku, do którego </w:t>
      </w:r>
      <w:r w:rsidR="0046177A" w:rsidRPr="00220ECB">
        <w:rPr>
          <w:rFonts w:ascii="Times New Roman" w:hAnsi="Times New Roman" w:cs="Times New Roman"/>
          <w:szCs w:val="24"/>
        </w:rPr>
        <w:t xml:space="preserve">młodzi użytkownicy </w:t>
      </w:r>
      <w:r w:rsidR="009216D4" w:rsidRPr="00220ECB">
        <w:rPr>
          <w:rFonts w:ascii="Times New Roman" w:hAnsi="Times New Roman" w:cs="Times New Roman"/>
          <w:szCs w:val="24"/>
        </w:rPr>
        <w:t xml:space="preserve">muszą nosić kask. </w:t>
      </w:r>
    </w:p>
    <w:p w14:paraId="49B8A8F8" w14:textId="26288006" w:rsidR="00591791" w:rsidRPr="00220ECB" w:rsidRDefault="00EF41FD"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t>Należy podkreślić, że p</w:t>
      </w:r>
      <w:r w:rsidR="004C5318" w:rsidRPr="00220ECB">
        <w:rPr>
          <w:rFonts w:ascii="Times New Roman" w:hAnsi="Times New Roman" w:cs="Times New Roman"/>
          <w:szCs w:val="24"/>
        </w:rPr>
        <w:t xml:space="preserve">rzyjęcie 16 lat jako daty granicznej do wyznaczenia proponowanego obowiązku korzystania z kasków ochronnych podczas jazdy rowerem, hulajnogą elektryczną lub UTO </w:t>
      </w:r>
      <w:r w:rsidR="00B424CF" w:rsidRPr="00220ECB">
        <w:rPr>
          <w:rFonts w:ascii="Times New Roman" w:hAnsi="Times New Roman" w:cs="Times New Roman"/>
          <w:szCs w:val="24"/>
        </w:rPr>
        <w:t>p</w:t>
      </w:r>
      <w:r w:rsidR="00095D83" w:rsidRPr="00220ECB">
        <w:rPr>
          <w:rFonts w:ascii="Times New Roman" w:hAnsi="Times New Roman" w:cs="Times New Roman"/>
          <w:szCs w:val="24"/>
        </w:rPr>
        <w:t xml:space="preserve">ozwala </w:t>
      </w:r>
      <w:r w:rsidR="00170933" w:rsidRPr="00220ECB">
        <w:rPr>
          <w:rFonts w:ascii="Times New Roman" w:hAnsi="Times New Roman" w:cs="Times New Roman"/>
          <w:szCs w:val="24"/>
        </w:rPr>
        <w:t xml:space="preserve">na </w:t>
      </w:r>
      <w:r w:rsidR="00B424CF" w:rsidRPr="00220ECB">
        <w:rPr>
          <w:rFonts w:ascii="Times New Roman" w:hAnsi="Times New Roman" w:cs="Times New Roman"/>
          <w:szCs w:val="24"/>
        </w:rPr>
        <w:t>zachowanie spójności</w:t>
      </w:r>
      <w:r w:rsidR="00471992" w:rsidRPr="00220ECB">
        <w:rPr>
          <w:rFonts w:ascii="Times New Roman" w:hAnsi="Times New Roman" w:cs="Times New Roman"/>
          <w:szCs w:val="24"/>
        </w:rPr>
        <w:t xml:space="preserve"> projektowanych rozwiązań prawnych</w:t>
      </w:r>
      <w:r w:rsidR="00B424CF" w:rsidRPr="00220ECB">
        <w:rPr>
          <w:rFonts w:ascii="Times New Roman" w:hAnsi="Times New Roman" w:cs="Times New Roman"/>
          <w:szCs w:val="24"/>
        </w:rPr>
        <w:t xml:space="preserve"> </w:t>
      </w:r>
      <w:r w:rsidR="00471992" w:rsidRPr="00220ECB">
        <w:rPr>
          <w:rFonts w:ascii="Times New Roman" w:hAnsi="Times New Roman" w:cs="Times New Roman"/>
          <w:szCs w:val="24"/>
        </w:rPr>
        <w:t>z</w:t>
      </w:r>
      <w:r w:rsidR="00B424CF" w:rsidRPr="00220ECB">
        <w:rPr>
          <w:rFonts w:ascii="Times New Roman" w:hAnsi="Times New Roman" w:cs="Times New Roman"/>
          <w:szCs w:val="24"/>
        </w:rPr>
        <w:t xml:space="preserve"> przepis</w:t>
      </w:r>
      <w:r w:rsidR="00471992" w:rsidRPr="00220ECB">
        <w:rPr>
          <w:rFonts w:ascii="Times New Roman" w:hAnsi="Times New Roman" w:cs="Times New Roman"/>
          <w:szCs w:val="24"/>
        </w:rPr>
        <w:t>ami</w:t>
      </w:r>
      <w:r w:rsidR="00B424CF" w:rsidRPr="00220ECB">
        <w:rPr>
          <w:rFonts w:ascii="Times New Roman" w:hAnsi="Times New Roman" w:cs="Times New Roman"/>
          <w:szCs w:val="24"/>
        </w:rPr>
        <w:t xml:space="preserve"> dotyczą</w:t>
      </w:r>
      <w:r w:rsidR="00471992" w:rsidRPr="00220ECB">
        <w:rPr>
          <w:rFonts w:ascii="Times New Roman" w:hAnsi="Times New Roman" w:cs="Times New Roman"/>
          <w:szCs w:val="24"/>
        </w:rPr>
        <w:t>cymi</w:t>
      </w:r>
      <w:r w:rsidR="00B424CF" w:rsidRPr="00220ECB">
        <w:rPr>
          <w:rFonts w:ascii="Times New Roman" w:hAnsi="Times New Roman" w:cs="Times New Roman"/>
          <w:szCs w:val="24"/>
        </w:rPr>
        <w:t xml:space="preserve"> możliwości samodzielnego poruszania się w ruchu drogowy</w:t>
      </w:r>
      <w:r w:rsidR="009C5FDD">
        <w:rPr>
          <w:rFonts w:ascii="Times New Roman" w:hAnsi="Times New Roman" w:cs="Times New Roman"/>
          <w:szCs w:val="24"/>
        </w:rPr>
        <w:t>m</w:t>
      </w:r>
      <w:r w:rsidR="00B424CF" w:rsidRPr="00220ECB">
        <w:rPr>
          <w:rFonts w:ascii="Times New Roman" w:hAnsi="Times New Roman" w:cs="Times New Roman"/>
          <w:szCs w:val="24"/>
        </w:rPr>
        <w:t xml:space="preserve"> </w:t>
      </w:r>
      <w:r w:rsidR="00471992" w:rsidRPr="00220ECB">
        <w:rPr>
          <w:rFonts w:ascii="Times New Roman" w:hAnsi="Times New Roman" w:cs="Times New Roman"/>
          <w:szCs w:val="24"/>
        </w:rPr>
        <w:t xml:space="preserve">pojazdami </w:t>
      </w:r>
      <w:r w:rsidR="00B424CF" w:rsidRPr="00220ECB">
        <w:rPr>
          <w:rFonts w:ascii="Times New Roman" w:hAnsi="Times New Roman" w:cs="Times New Roman"/>
          <w:szCs w:val="24"/>
        </w:rPr>
        <w:t>kategorii A1</w:t>
      </w:r>
      <w:r w:rsidR="00471992" w:rsidRPr="00220ECB">
        <w:rPr>
          <w:rFonts w:ascii="Times New Roman" w:hAnsi="Times New Roman" w:cs="Times New Roman"/>
          <w:szCs w:val="24"/>
        </w:rPr>
        <w:t xml:space="preserve">. Wprowadzenie ww. obowiązku przyczyni się do budowania bezpiecznych nawyków i świadomości </w:t>
      </w:r>
      <w:r w:rsidR="00591791" w:rsidRPr="00220ECB">
        <w:rPr>
          <w:rFonts w:ascii="Times New Roman" w:hAnsi="Times New Roman" w:cs="Times New Roman"/>
          <w:szCs w:val="24"/>
        </w:rPr>
        <w:t xml:space="preserve">w zakresie </w:t>
      </w:r>
      <w:r w:rsidR="00471992" w:rsidRPr="00220ECB">
        <w:rPr>
          <w:rFonts w:ascii="Times New Roman" w:hAnsi="Times New Roman" w:cs="Times New Roman"/>
          <w:szCs w:val="24"/>
        </w:rPr>
        <w:t xml:space="preserve">potrzeby </w:t>
      </w:r>
      <w:r w:rsidR="00591791" w:rsidRPr="00220ECB">
        <w:rPr>
          <w:rFonts w:ascii="Times New Roman" w:hAnsi="Times New Roman" w:cs="Times New Roman"/>
          <w:szCs w:val="24"/>
        </w:rPr>
        <w:t>poprawy</w:t>
      </w:r>
      <w:r w:rsidR="00471992" w:rsidRPr="00220ECB">
        <w:rPr>
          <w:rFonts w:ascii="Times New Roman" w:hAnsi="Times New Roman" w:cs="Times New Roman"/>
          <w:szCs w:val="24"/>
        </w:rPr>
        <w:t xml:space="preserve"> bezpieczeństwa dzieci i młodzieży</w:t>
      </w:r>
      <w:r w:rsidR="00591791" w:rsidRPr="00220ECB">
        <w:rPr>
          <w:rFonts w:ascii="Times New Roman" w:hAnsi="Times New Roman" w:cs="Times New Roman"/>
          <w:szCs w:val="24"/>
        </w:rPr>
        <w:t>, która po ukończeniu 16 roku życia będzie mogła uzyskać uprawnienia w zakresie prawa jazdy kategorii A1. Powszechne używanie kasków pozwoli także na ograniczenia</w:t>
      </w:r>
      <w:r w:rsidR="00471992" w:rsidRPr="00220ECB">
        <w:rPr>
          <w:rFonts w:ascii="Times New Roman" w:hAnsi="Times New Roman" w:cs="Times New Roman"/>
          <w:szCs w:val="24"/>
        </w:rPr>
        <w:t xml:space="preserve"> liczby poważnych urazów głowy, które stanowią najczęstszy rodzaj obrażeń w tej grupie użytkowników. </w:t>
      </w:r>
    </w:p>
    <w:p w14:paraId="2EEB0347" w14:textId="79BE701E" w:rsidR="00EF41FD" w:rsidRPr="00220ECB" w:rsidRDefault="00095D83"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t>Jak zostało powyżej wskazane o</w:t>
      </w:r>
      <w:r w:rsidR="00471992" w:rsidRPr="00220ECB">
        <w:rPr>
          <w:rFonts w:ascii="Times New Roman" w:hAnsi="Times New Roman" w:cs="Times New Roman"/>
          <w:szCs w:val="24"/>
        </w:rPr>
        <w:t>d 16 roku jest możliwe w Polsce uzyskanie prawa jazdy</w:t>
      </w:r>
      <w:r w:rsidR="00B424CF" w:rsidRPr="00220ECB">
        <w:rPr>
          <w:rFonts w:ascii="Times New Roman" w:hAnsi="Times New Roman" w:cs="Times New Roman"/>
          <w:szCs w:val="24"/>
        </w:rPr>
        <w:t xml:space="preserve"> </w:t>
      </w:r>
      <w:r w:rsidR="00471992" w:rsidRPr="00220ECB">
        <w:rPr>
          <w:rFonts w:ascii="Times New Roman" w:hAnsi="Times New Roman" w:cs="Times New Roman"/>
          <w:szCs w:val="24"/>
        </w:rPr>
        <w:t xml:space="preserve">kategorii A1 pozwalającej na kierowanie </w:t>
      </w:r>
      <w:r w:rsidR="000669DA" w:rsidRPr="00220ECB">
        <w:rPr>
          <w:rFonts w:ascii="Times New Roman" w:hAnsi="Times New Roman" w:cs="Times New Roman"/>
          <w:szCs w:val="24"/>
        </w:rPr>
        <w:t>motocyklem o pojemności skokowej silnika nieprzekraczającej 125 cm</w:t>
      </w:r>
      <w:r w:rsidR="000669DA" w:rsidRPr="00220ECB">
        <w:rPr>
          <w:rFonts w:ascii="Times New Roman" w:hAnsi="Times New Roman" w:cs="Times New Roman"/>
          <w:szCs w:val="24"/>
          <w:vertAlign w:val="superscript"/>
        </w:rPr>
        <w:t>3</w:t>
      </w:r>
      <w:r w:rsidR="000669DA" w:rsidRPr="00220ECB">
        <w:rPr>
          <w:rFonts w:ascii="Times New Roman" w:hAnsi="Times New Roman" w:cs="Times New Roman"/>
          <w:szCs w:val="24"/>
        </w:rPr>
        <w:t>, mocy nieprzekraczającej 11 kW i stosunku mocy do masy własnej nieprzekraczając</w:t>
      </w:r>
      <w:r w:rsidR="00471992" w:rsidRPr="00220ECB">
        <w:rPr>
          <w:rFonts w:ascii="Times New Roman" w:hAnsi="Times New Roman" w:cs="Times New Roman"/>
          <w:szCs w:val="24"/>
        </w:rPr>
        <w:t>ym 0,1 kW/kg. Powyższe przepisy są zgodne z przepisami dyrektywy Parlamentu Europejskiego i Rady z dnia 20 grudnia 2006 r. nr 2006/126/WE w sprawie praw jazdy</w:t>
      </w:r>
      <w:r w:rsidR="00EE1F30" w:rsidRPr="00220ECB">
        <w:rPr>
          <w:rFonts w:ascii="Times New Roman" w:hAnsi="Times New Roman" w:cs="Times New Roman"/>
          <w:szCs w:val="24"/>
        </w:rPr>
        <w:t xml:space="preserve"> (przekształcenie)</w:t>
      </w:r>
      <w:r w:rsidR="00EF41FD" w:rsidRPr="00220ECB">
        <w:rPr>
          <w:rFonts w:ascii="Times New Roman" w:hAnsi="Times New Roman" w:cs="Times New Roman"/>
          <w:szCs w:val="24"/>
        </w:rPr>
        <w:t>.</w:t>
      </w:r>
      <w:r w:rsidR="004A7A0A" w:rsidRPr="00220ECB">
        <w:rPr>
          <w:rFonts w:ascii="Times New Roman" w:hAnsi="Times New Roman" w:cs="Times New Roman"/>
          <w:szCs w:val="24"/>
        </w:rPr>
        <w:t xml:space="preserve"> Przepisy unijne uznają zatem ukończenie 16 roku życia za naturalną granicę umożliwiającą prowadzenie pewnej kategorii motocykli, tym samym uznając tę grupę za zdolną do samodzielnej i bardziej świadomej aktywności w ruchu drogowym.</w:t>
      </w:r>
    </w:p>
    <w:p w14:paraId="61560A7A" w14:textId="4CE9D959" w:rsidR="005B4B96" w:rsidRPr="00220ECB" w:rsidRDefault="00095D83"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t xml:space="preserve">Ponadto dane dotyczące bezpiecznych </w:t>
      </w:r>
      <w:proofErr w:type="spellStart"/>
      <w:r w:rsidRPr="00220ECB">
        <w:rPr>
          <w:rFonts w:ascii="Times New Roman" w:hAnsi="Times New Roman" w:cs="Times New Roman"/>
          <w:szCs w:val="24"/>
        </w:rPr>
        <w:t>zachowań</w:t>
      </w:r>
      <w:proofErr w:type="spellEnd"/>
      <w:r w:rsidRPr="00220ECB">
        <w:rPr>
          <w:rFonts w:ascii="Times New Roman" w:hAnsi="Times New Roman" w:cs="Times New Roman"/>
          <w:szCs w:val="24"/>
        </w:rPr>
        <w:t xml:space="preserve"> </w:t>
      </w:r>
      <w:r w:rsidR="005B4B96" w:rsidRPr="00220ECB">
        <w:rPr>
          <w:rFonts w:ascii="Times New Roman" w:hAnsi="Times New Roman" w:cs="Times New Roman"/>
          <w:szCs w:val="24"/>
        </w:rPr>
        <w:t>kierujących pojazdami jednośladowym oraz stosowania przez tych kierujących urządzeń bezpieczeństwa biernego (tj. kaski ochronne)</w:t>
      </w:r>
      <w:r w:rsidRPr="00220ECB">
        <w:rPr>
          <w:rFonts w:ascii="Times New Roman" w:hAnsi="Times New Roman" w:cs="Times New Roman"/>
          <w:szCs w:val="24"/>
        </w:rPr>
        <w:t xml:space="preserve"> </w:t>
      </w:r>
      <w:r w:rsidR="005B4B96" w:rsidRPr="00220ECB">
        <w:rPr>
          <w:rFonts w:ascii="Times New Roman" w:hAnsi="Times New Roman" w:cs="Times New Roman"/>
          <w:szCs w:val="24"/>
        </w:rPr>
        <w:t xml:space="preserve">przeprowadzono </w:t>
      </w:r>
      <w:r w:rsidRPr="00220ECB">
        <w:rPr>
          <w:rFonts w:ascii="Times New Roman" w:hAnsi="Times New Roman" w:cs="Times New Roman"/>
          <w:szCs w:val="24"/>
        </w:rPr>
        <w:t xml:space="preserve">w ramach projektu pod nazwą „Monitoring </w:t>
      </w:r>
      <w:proofErr w:type="spellStart"/>
      <w:r w:rsidRPr="00220ECB">
        <w:rPr>
          <w:rFonts w:ascii="Times New Roman" w:hAnsi="Times New Roman" w:cs="Times New Roman"/>
          <w:szCs w:val="24"/>
        </w:rPr>
        <w:t>zachowań</w:t>
      </w:r>
      <w:proofErr w:type="spellEnd"/>
      <w:r w:rsidRPr="00220ECB">
        <w:rPr>
          <w:rFonts w:ascii="Times New Roman" w:hAnsi="Times New Roman" w:cs="Times New Roman"/>
          <w:szCs w:val="24"/>
        </w:rPr>
        <w:t xml:space="preserve"> uczestników ruchu drogowego w wybranych województwach” </w:t>
      </w:r>
      <w:r w:rsidR="00033169" w:rsidRPr="00220ECB">
        <w:rPr>
          <w:rFonts w:ascii="Times New Roman" w:hAnsi="Times New Roman" w:cs="Times New Roman"/>
          <w:szCs w:val="24"/>
        </w:rPr>
        <w:t>z</w:t>
      </w:r>
      <w:r w:rsidRPr="00220ECB">
        <w:rPr>
          <w:rFonts w:ascii="Times New Roman" w:hAnsi="Times New Roman" w:cs="Times New Roman"/>
          <w:szCs w:val="24"/>
        </w:rPr>
        <w:t>reali</w:t>
      </w:r>
      <w:r w:rsidR="00033169" w:rsidRPr="00220ECB">
        <w:rPr>
          <w:rFonts w:ascii="Times New Roman" w:hAnsi="Times New Roman" w:cs="Times New Roman"/>
          <w:szCs w:val="24"/>
        </w:rPr>
        <w:t>z</w:t>
      </w:r>
      <w:r w:rsidRPr="00220ECB">
        <w:rPr>
          <w:rFonts w:ascii="Times New Roman" w:hAnsi="Times New Roman" w:cs="Times New Roman"/>
          <w:szCs w:val="24"/>
        </w:rPr>
        <w:t xml:space="preserve">owanego w Polsce w latach 2021–2022 przez Sekretariat Krajowej Rady Bezpieczeństwa Ruchu Drogowego, zgodnie z Programem </w:t>
      </w:r>
      <w:r w:rsidRPr="00220ECB">
        <w:rPr>
          <w:rFonts w:ascii="Times New Roman" w:hAnsi="Times New Roman" w:cs="Times New Roman"/>
          <w:szCs w:val="24"/>
        </w:rPr>
        <w:lastRenderedPageBreak/>
        <w:t>Realizacyjnym 2022</w:t>
      </w:r>
      <w:r w:rsidR="009C5FDD">
        <w:rPr>
          <w:rFonts w:ascii="Times New Roman" w:hAnsi="Times New Roman" w:cs="Times New Roman"/>
          <w:szCs w:val="24"/>
        </w:rPr>
        <w:t>–</w:t>
      </w:r>
      <w:r w:rsidRPr="00220ECB">
        <w:rPr>
          <w:rFonts w:ascii="Times New Roman" w:hAnsi="Times New Roman" w:cs="Times New Roman"/>
          <w:szCs w:val="24"/>
        </w:rPr>
        <w:t>2023 do Narodowego Programu Bezpieczeń</w:t>
      </w:r>
      <w:r w:rsidR="005B4B96" w:rsidRPr="00220ECB">
        <w:rPr>
          <w:rFonts w:ascii="Times New Roman" w:hAnsi="Times New Roman" w:cs="Times New Roman"/>
          <w:szCs w:val="24"/>
        </w:rPr>
        <w:t>stwa Ruchu Drogowego 2021</w:t>
      </w:r>
      <w:r w:rsidR="009C5FDD">
        <w:rPr>
          <w:rFonts w:ascii="Times New Roman" w:hAnsi="Times New Roman" w:cs="Times New Roman"/>
          <w:szCs w:val="24"/>
        </w:rPr>
        <w:t>–</w:t>
      </w:r>
      <w:r w:rsidR="005B4B96" w:rsidRPr="00220ECB">
        <w:rPr>
          <w:rFonts w:ascii="Times New Roman" w:hAnsi="Times New Roman" w:cs="Times New Roman"/>
          <w:szCs w:val="24"/>
        </w:rPr>
        <w:t>2030.</w:t>
      </w:r>
    </w:p>
    <w:p w14:paraId="36CFBDE1" w14:textId="32B959B8" w:rsidR="00095D83" w:rsidRPr="00220ECB" w:rsidRDefault="00095D83"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t>Przeprowadzone obserwacje motocyklistów i motorowerzystów wykazały, że blisko 100% motocyklistów i motorowerzystów sto</w:t>
      </w:r>
      <w:r w:rsidR="005B4B96" w:rsidRPr="00220ECB">
        <w:rPr>
          <w:rFonts w:ascii="Times New Roman" w:hAnsi="Times New Roman" w:cs="Times New Roman"/>
          <w:szCs w:val="24"/>
        </w:rPr>
        <w:t>sowało wówczas</w:t>
      </w:r>
      <w:r w:rsidR="00033169" w:rsidRPr="00220ECB">
        <w:rPr>
          <w:rFonts w:ascii="Times New Roman" w:hAnsi="Times New Roman" w:cs="Times New Roman"/>
          <w:szCs w:val="24"/>
        </w:rPr>
        <w:t xml:space="preserve"> kaski. Prawie identyczne wyniki</w:t>
      </w:r>
      <w:r w:rsidRPr="00220ECB">
        <w:rPr>
          <w:rFonts w:ascii="Times New Roman" w:hAnsi="Times New Roman" w:cs="Times New Roman"/>
          <w:szCs w:val="24"/>
        </w:rPr>
        <w:t xml:space="preserve"> uzyskano już w badaniach z 2015 roku. Oznacza to, że zarówno motocyk</w:t>
      </w:r>
      <w:r w:rsidR="005B4B96" w:rsidRPr="00220ECB">
        <w:rPr>
          <w:rFonts w:ascii="Times New Roman" w:hAnsi="Times New Roman" w:cs="Times New Roman"/>
          <w:szCs w:val="24"/>
        </w:rPr>
        <w:t>liści</w:t>
      </w:r>
      <w:r w:rsidR="009C5FDD">
        <w:rPr>
          <w:rFonts w:ascii="Times New Roman" w:hAnsi="Times New Roman" w:cs="Times New Roman"/>
          <w:szCs w:val="24"/>
        </w:rPr>
        <w:t>,</w:t>
      </w:r>
      <w:r w:rsidR="005B4B96" w:rsidRPr="00220ECB">
        <w:rPr>
          <w:rFonts w:ascii="Times New Roman" w:hAnsi="Times New Roman" w:cs="Times New Roman"/>
          <w:szCs w:val="24"/>
        </w:rPr>
        <w:t xml:space="preserve"> jak i motorowerzyści speł</w:t>
      </w:r>
      <w:r w:rsidRPr="00220ECB">
        <w:rPr>
          <w:rFonts w:ascii="Times New Roman" w:hAnsi="Times New Roman" w:cs="Times New Roman"/>
          <w:szCs w:val="24"/>
        </w:rPr>
        <w:t>niają wymogi w zakresie stosowania kasków i są w ty</w:t>
      </w:r>
      <w:r w:rsidR="005B4B96" w:rsidRPr="00220ECB">
        <w:rPr>
          <w:rFonts w:ascii="Times New Roman" w:hAnsi="Times New Roman" w:cs="Times New Roman"/>
          <w:szCs w:val="24"/>
        </w:rPr>
        <w:t>m zakresie chronieni przed nega</w:t>
      </w:r>
      <w:r w:rsidRPr="00220ECB">
        <w:rPr>
          <w:rFonts w:ascii="Times New Roman" w:hAnsi="Times New Roman" w:cs="Times New Roman"/>
          <w:szCs w:val="24"/>
        </w:rPr>
        <w:t>tywnymi konsekwencjami zderzenia lub przewrócenia.</w:t>
      </w:r>
    </w:p>
    <w:p w14:paraId="6F096E3D" w14:textId="2AE50DA2" w:rsidR="005B4B96" w:rsidRPr="00220ECB" w:rsidRDefault="005B4B96"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t>W wyniku badań stosowania kasków przez rowerzystów stwierdzono natomiast wzrost udziału rowerzystów stosujących tego typu zabezpieczenia z 14% w 2015 roku do 25% w 2022 roku, jednak wciąż jedynie co czwarty rowerzysta w mieście używał kasku. Jak wynika z wielu badań urazy głowy rowerzystów są najczęstszymi i najgroźniejszymi konsekwencjami wypadków. Kask w dużym stopniu ochrania głowę rowerzysty. Z przeprowadzonych obserwacji wynika, że 78% małych dzieci przewożonych na rowerach jako pasażerowie miało kask. Oznacza to, że osoby dorosłe zdają sobie sprawę jak ważna jest ochrona głowy dziecka</w:t>
      </w:r>
      <w:r w:rsidR="009C5FDD">
        <w:rPr>
          <w:rFonts w:ascii="Times New Roman" w:hAnsi="Times New Roman" w:cs="Times New Roman"/>
          <w:szCs w:val="24"/>
        </w:rPr>
        <w:t>,</w:t>
      </w:r>
      <w:r w:rsidRPr="00220ECB">
        <w:rPr>
          <w:rFonts w:ascii="Times New Roman" w:hAnsi="Times New Roman" w:cs="Times New Roman"/>
          <w:szCs w:val="24"/>
        </w:rPr>
        <w:t xml:space="preserve"> jednak rzadko dbają o ochronę swojej głowy.</w:t>
      </w:r>
    </w:p>
    <w:p w14:paraId="27A64EDB" w14:textId="424403BF" w:rsidR="005B4B96" w:rsidRPr="00220ECB" w:rsidRDefault="005B4B96"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t>Problem ochrony głowy w jeszcze większym stopniu dotyczy użytkowników hulajnóg elektrycznych, spośród których jedynie 6% stosowało wówczas kaski i były to w zdecydowanej większości osoby, które używały własną a nie pożyczoną hulajnogę elektryczną. Niestety mimo umieszczenia w regulaminach</w:t>
      </w:r>
      <w:r w:rsidR="00802FEF" w:rsidRPr="00220ECB">
        <w:rPr>
          <w:rFonts w:ascii="Times New Roman" w:hAnsi="Times New Roman" w:cs="Times New Roman"/>
          <w:szCs w:val="24"/>
        </w:rPr>
        <w:t xml:space="preserve"> miejskich</w:t>
      </w:r>
      <w:r w:rsidRPr="00220ECB">
        <w:rPr>
          <w:rFonts w:ascii="Times New Roman" w:hAnsi="Times New Roman" w:cs="Times New Roman"/>
          <w:szCs w:val="24"/>
        </w:rPr>
        <w:t xml:space="preserve"> wypożyczalni hulajnóg</w:t>
      </w:r>
      <w:r w:rsidR="00802FEF" w:rsidRPr="00220ECB">
        <w:rPr>
          <w:rFonts w:ascii="Times New Roman" w:hAnsi="Times New Roman" w:cs="Times New Roman"/>
          <w:szCs w:val="24"/>
        </w:rPr>
        <w:t xml:space="preserve"> elektrycznych</w:t>
      </w:r>
      <w:r w:rsidRPr="00220ECB">
        <w:rPr>
          <w:rFonts w:ascii="Times New Roman" w:hAnsi="Times New Roman" w:cs="Times New Roman"/>
          <w:szCs w:val="24"/>
        </w:rPr>
        <w:t xml:space="preserve"> obowiązku jeżdżenia w kasku niewiele osób nadal stosuj</w:t>
      </w:r>
      <w:r w:rsidR="007924C9">
        <w:rPr>
          <w:rFonts w:ascii="Times New Roman" w:hAnsi="Times New Roman" w:cs="Times New Roman"/>
          <w:szCs w:val="24"/>
        </w:rPr>
        <w:t>e</w:t>
      </w:r>
      <w:r w:rsidRPr="00220ECB">
        <w:rPr>
          <w:rFonts w:ascii="Times New Roman" w:hAnsi="Times New Roman" w:cs="Times New Roman"/>
          <w:szCs w:val="24"/>
        </w:rPr>
        <w:t xml:space="preserve"> się do tego wymogu.</w:t>
      </w:r>
    </w:p>
    <w:p w14:paraId="0624EB7C" w14:textId="46509D1D" w:rsidR="004C5318" w:rsidRPr="00220ECB" w:rsidRDefault="00471992"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t>Ponadto</w:t>
      </w:r>
      <w:r w:rsidR="00095D83" w:rsidRPr="00220ECB">
        <w:rPr>
          <w:rFonts w:ascii="Times New Roman" w:hAnsi="Times New Roman" w:cs="Times New Roman"/>
          <w:szCs w:val="24"/>
        </w:rPr>
        <w:t xml:space="preserve"> warto </w:t>
      </w:r>
      <w:r w:rsidR="005B4B96" w:rsidRPr="00220ECB">
        <w:rPr>
          <w:rFonts w:ascii="Times New Roman" w:hAnsi="Times New Roman" w:cs="Times New Roman"/>
          <w:szCs w:val="24"/>
        </w:rPr>
        <w:t xml:space="preserve">także </w:t>
      </w:r>
      <w:r w:rsidR="00095D83" w:rsidRPr="00220ECB">
        <w:rPr>
          <w:rFonts w:ascii="Times New Roman" w:hAnsi="Times New Roman" w:cs="Times New Roman"/>
          <w:szCs w:val="24"/>
        </w:rPr>
        <w:t>podkreślić, że</w:t>
      </w:r>
      <w:r w:rsidRPr="00220ECB">
        <w:rPr>
          <w:rFonts w:ascii="Times New Roman" w:hAnsi="Times New Roman" w:cs="Times New Roman"/>
          <w:szCs w:val="24"/>
        </w:rPr>
        <w:t xml:space="preserve"> przyjęcie 16 lat jako daty granicznej do wyznaczenia proponowanego obowiązku korzystania z kasków</w:t>
      </w:r>
      <w:r w:rsidR="00095D83" w:rsidRPr="00220ECB">
        <w:rPr>
          <w:rFonts w:ascii="Times New Roman" w:hAnsi="Times New Roman" w:cs="Times New Roman"/>
          <w:szCs w:val="24"/>
        </w:rPr>
        <w:t xml:space="preserve"> jest rozwiązaniem funkcjonującym już w krajowym systemie prawny</w:t>
      </w:r>
      <w:r w:rsidR="00802FEF" w:rsidRPr="00220ECB">
        <w:rPr>
          <w:rFonts w:ascii="Times New Roman" w:hAnsi="Times New Roman" w:cs="Times New Roman"/>
          <w:szCs w:val="24"/>
        </w:rPr>
        <w:t>m</w:t>
      </w:r>
      <w:r w:rsidR="00095D83" w:rsidRPr="00220ECB">
        <w:rPr>
          <w:rFonts w:ascii="Times New Roman" w:hAnsi="Times New Roman" w:cs="Times New Roman"/>
          <w:szCs w:val="24"/>
        </w:rPr>
        <w:t xml:space="preserve"> i</w:t>
      </w:r>
      <w:r w:rsidRPr="00220ECB">
        <w:rPr>
          <w:rFonts w:ascii="Times New Roman" w:hAnsi="Times New Roman" w:cs="Times New Roman"/>
          <w:szCs w:val="24"/>
        </w:rPr>
        <w:t xml:space="preserve"> zostało</w:t>
      </w:r>
      <w:r w:rsidR="00095D83" w:rsidRPr="00220ECB">
        <w:rPr>
          <w:rFonts w:ascii="Times New Roman" w:hAnsi="Times New Roman" w:cs="Times New Roman"/>
          <w:szCs w:val="24"/>
        </w:rPr>
        <w:t xml:space="preserve"> </w:t>
      </w:r>
      <w:r w:rsidRPr="00220ECB">
        <w:rPr>
          <w:rFonts w:ascii="Times New Roman" w:hAnsi="Times New Roman" w:cs="Times New Roman"/>
          <w:szCs w:val="24"/>
        </w:rPr>
        <w:t>ustanowione w odniesieniu do</w:t>
      </w:r>
      <w:r w:rsidR="004C5318" w:rsidRPr="00220ECB">
        <w:rPr>
          <w:rFonts w:ascii="Times New Roman" w:hAnsi="Times New Roman" w:cs="Times New Roman"/>
          <w:szCs w:val="24"/>
        </w:rPr>
        <w:t xml:space="preserve"> jazdy na stokach narciarskich. Zgodnie z art. 29 ustawy z dnia 18 sierpnia 2011 r. o bezpieczeństwie i ratownictwie w górach i na zorganizowanych </w:t>
      </w:r>
      <w:r w:rsidR="009C1BA0" w:rsidRPr="00220ECB">
        <w:rPr>
          <w:rFonts w:ascii="Times New Roman" w:hAnsi="Times New Roman" w:cs="Times New Roman"/>
          <w:szCs w:val="24"/>
        </w:rPr>
        <w:t>terenach</w:t>
      </w:r>
      <w:r w:rsidR="004C5318" w:rsidRPr="00220ECB">
        <w:rPr>
          <w:rFonts w:ascii="Times New Roman" w:hAnsi="Times New Roman" w:cs="Times New Roman"/>
          <w:szCs w:val="24"/>
        </w:rPr>
        <w:t xml:space="preserve"> narciarskich (Dz. U. z </w:t>
      </w:r>
      <w:r w:rsidR="00802FEF" w:rsidRPr="00220ECB">
        <w:rPr>
          <w:rFonts w:ascii="Times New Roman" w:hAnsi="Times New Roman" w:cs="Times New Roman"/>
          <w:szCs w:val="24"/>
        </w:rPr>
        <w:t>2</w:t>
      </w:r>
      <w:r w:rsidR="009C1BA0" w:rsidRPr="00220ECB">
        <w:rPr>
          <w:rFonts w:ascii="Times New Roman" w:hAnsi="Times New Roman" w:cs="Times New Roman"/>
          <w:szCs w:val="24"/>
        </w:rPr>
        <w:t>02</w:t>
      </w:r>
      <w:r w:rsidR="004C5318" w:rsidRPr="00220ECB">
        <w:rPr>
          <w:rFonts w:ascii="Times New Roman" w:hAnsi="Times New Roman" w:cs="Times New Roman"/>
          <w:szCs w:val="24"/>
        </w:rPr>
        <w:t xml:space="preserve">3 r. poz. 1154) „Osoba uprawiająca narciarstwo zjazdowe lub snowboarding na zorganizowanym terenie narciarskim, do ukończenia 16 roku życia, obowiązana jest używać w czasie jazdy kasku ochronnego konstrukcyjnie do tego przeznaczonego”. </w:t>
      </w:r>
    </w:p>
    <w:p w14:paraId="5772E9B2" w14:textId="588DBC05" w:rsidR="00D53D1B" w:rsidRPr="00220ECB" w:rsidRDefault="00D53D1B"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t xml:space="preserve">Propozycja wprowadzenia obowiązku używania kasków ochronnych </w:t>
      </w:r>
      <w:r w:rsidR="005B4B96" w:rsidRPr="00220ECB">
        <w:rPr>
          <w:rFonts w:ascii="Times New Roman" w:hAnsi="Times New Roman" w:cs="Times New Roman"/>
          <w:szCs w:val="24"/>
        </w:rPr>
        <w:t>d</w:t>
      </w:r>
      <w:r w:rsidR="00802FEF" w:rsidRPr="00220ECB">
        <w:rPr>
          <w:rFonts w:ascii="Times New Roman" w:hAnsi="Times New Roman" w:cs="Times New Roman"/>
          <w:szCs w:val="24"/>
        </w:rPr>
        <w:t>o</w:t>
      </w:r>
      <w:r w:rsidR="005B4B96" w:rsidRPr="00220ECB">
        <w:rPr>
          <w:rFonts w:ascii="Times New Roman" w:hAnsi="Times New Roman" w:cs="Times New Roman"/>
          <w:szCs w:val="24"/>
        </w:rPr>
        <w:t xml:space="preserve"> 16 roku życia </w:t>
      </w:r>
      <w:r w:rsidRPr="00220ECB">
        <w:rPr>
          <w:rFonts w:ascii="Times New Roman" w:hAnsi="Times New Roman" w:cs="Times New Roman"/>
          <w:szCs w:val="24"/>
        </w:rPr>
        <w:t xml:space="preserve">uzyskała </w:t>
      </w:r>
      <w:r w:rsidR="005B4B96" w:rsidRPr="00220ECB">
        <w:rPr>
          <w:rFonts w:ascii="Times New Roman" w:hAnsi="Times New Roman" w:cs="Times New Roman"/>
          <w:szCs w:val="24"/>
        </w:rPr>
        <w:t xml:space="preserve">także </w:t>
      </w:r>
      <w:r w:rsidRPr="00220ECB">
        <w:rPr>
          <w:rFonts w:ascii="Times New Roman" w:hAnsi="Times New Roman" w:cs="Times New Roman"/>
          <w:szCs w:val="24"/>
        </w:rPr>
        <w:t>pozytywną rekomendację Instytutu Transportu Samochodowego, w obrębie którego działa Centrum Bezpieczeństwa Ruchu Drogowego</w:t>
      </w:r>
      <w:r w:rsidR="005B4B96" w:rsidRPr="00220ECB">
        <w:rPr>
          <w:rFonts w:ascii="Times New Roman" w:hAnsi="Times New Roman" w:cs="Times New Roman"/>
          <w:szCs w:val="24"/>
        </w:rPr>
        <w:t>, przeprowadzającego liczne badania w tym zakresie</w:t>
      </w:r>
      <w:r w:rsidRPr="00220ECB">
        <w:rPr>
          <w:rFonts w:ascii="Times New Roman" w:hAnsi="Times New Roman" w:cs="Times New Roman"/>
          <w:szCs w:val="24"/>
        </w:rPr>
        <w:t>.</w:t>
      </w:r>
    </w:p>
    <w:p w14:paraId="6E7C45CD" w14:textId="74AC2F77" w:rsidR="00D53D1B" w:rsidRPr="00220ECB" w:rsidRDefault="00D53D1B"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lastRenderedPageBreak/>
        <w:t>Dodatkowym argumentem przemawiającym za wprowadzaną zmianą pozostaje aspekt kosztów leczenia ofiar wypadków. Urazy głowy należą do najcięższych i najdroższych w leczeniu – wymagają długiej hospitalizacji, kosztownej rehabilitacji, często kończą się trwałym kalectwem. Wprowadzenie obowiązku noszenia kasków mogłoby odciążyć</w:t>
      </w:r>
      <w:r w:rsidR="00434B27" w:rsidRPr="00220ECB">
        <w:rPr>
          <w:rFonts w:ascii="Times New Roman" w:hAnsi="Times New Roman" w:cs="Times New Roman"/>
          <w:szCs w:val="24"/>
        </w:rPr>
        <w:t xml:space="preserve"> </w:t>
      </w:r>
      <w:r w:rsidRPr="00220ECB">
        <w:rPr>
          <w:rFonts w:ascii="Times New Roman" w:hAnsi="Times New Roman" w:cs="Times New Roman"/>
          <w:szCs w:val="24"/>
        </w:rPr>
        <w:t>system opieki zdrowotnej i zmniejszyć społeczne koszty związane z wypadkami drogowymi.</w:t>
      </w:r>
    </w:p>
    <w:p w14:paraId="308EB825" w14:textId="1DA83C80" w:rsidR="00D53D1B" w:rsidRPr="00220ECB" w:rsidRDefault="00D53D1B"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t xml:space="preserve">Odpowiedzialność za naruszenie ww. obowiązku korzystania z kasku ochronnego przez osobę do ukończenia 16 roku życia podczas jazdy rowerem, hulajnogą elektryczną lub UTO będzie dochodzona na podstawie </w:t>
      </w:r>
      <w:r w:rsidR="006E57E0" w:rsidRPr="00220ECB">
        <w:rPr>
          <w:rFonts w:ascii="Times New Roman" w:hAnsi="Times New Roman" w:cs="Times New Roman"/>
          <w:szCs w:val="24"/>
        </w:rPr>
        <w:t xml:space="preserve">nowoprojektowanych </w:t>
      </w:r>
      <w:r w:rsidRPr="00220ECB">
        <w:rPr>
          <w:rFonts w:ascii="Times New Roman" w:hAnsi="Times New Roman" w:cs="Times New Roman"/>
          <w:szCs w:val="24"/>
        </w:rPr>
        <w:t>przepisów</w:t>
      </w:r>
      <w:r w:rsidR="008C4F16" w:rsidRPr="00220ECB">
        <w:rPr>
          <w:rFonts w:ascii="Times New Roman" w:hAnsi="Times New Roman" w:cs="Times New Roman"/>
          <w:szCs w:val="24"/>
        </w:rPr>
        <w:t xml:space="preserve"> art. 89a</w:t>
      </w:r>
      <w:r w:rsidRPr="00220ECB">
        <w:rPr>
          <w:rFonts w:ascii="Times New Roman" w:hAnsi="Times New Roman" w:cs="Times New Roman"/>
          <w:szCs w:val="24"/>
        </w:rPr>
        <w:t xml:space="preserve"> </w:t>
      </w:r>
      <w:r w:rsidR="006E57E0" w:rsidRPr="00220ECB">
        <w:rPr>
          <w:rFonts w:ascii="Times New Roman" w:hAnsi="Times New Roman" w:cs="Times New Roman"/>
          <w:szCs w:val="24"/>
        </w:rPr>
        <w:t xml:space="preserve">ustawy z dnia 20 maja 1971 r. – Kodeks wykroczeń (Dz. U. z 2025 r. poz. 734) </w:t>
      </w:r>
      <w:r w:rsidRPr="00220ECB">
        <w:rPr>
          <w:rFonts w:ascii="Times New Roman" w:hAnsi="Times New Roman" w:cs="Times New Roman"/>
          <w:szCs w:val="24"/>
        </w:rPr>
        <w:t>i będzie spoczywać na osobie mającej obowiązek opieki lub nadzoru nad osobą do ukończenia 16 roku życia. Obowiązek ten będzie sankcjonowany karą grzywny</w:t>
      </w:r>
      <w:r w:rsidR="006E57E0" w:rsidRPr="00220ECB">
        <w:rPr>
          <w:rFonts w:ascii="Times New Roman" w:hAnsi="Times New Roman" w:cs="Times New Roman"/>
          <w:szCs w:val="24"/>
        </w:rPr>
        <w:t xml:space="preserve"> od 20 zł do 100 zł</w:t>
      </w:r>
      <w:r w:rsidRPr="00220ECB">
        <w:rPr>
          <w:rFonts w:ascii="Times New Roman" w:hAnsi="Times New Roman" w:cs="Times New Roman"/>
          <w:szCs w:val="24"/>
        </w:rPr>
        <w:t>.</w:t>
      </w:r>
      <w:r w:rsidR="006E57E0" w:rsidRPr="00220ECB">
        <w:rPr>
          <w:rFonts w:ascii="Times New Roman" w:hAnsi="Times New Roman" w:cs="Times New Roman"/>
          <w:szCs w:val="24"/>
        </w:rPr>
        <w:t xml:space="preserve"> Jedocześnie</w:t>
      </w:r>
      <w:r w:rsidR="00E61E70" w:rsidRPr="00220ECB">
        <w:rPr>
          <w:rFonts w:ascii="Times New Roman" w:hAnsi="Times New Roman" w:cs="Times New Roman"/>
          <w:szCs w:val="24"/>
        </w:rPr>
        <w:t>,</w:t>
      </w:r>
      <w:r w:rsidR="006E57E0" w:rsidRPr="00220ECB">
        <w:rPr>
          <w:rFonts w:ascii="Times New Roman" w:hAnsi="Times New Roman" w:cs="Times New Roman"/>
          <w:szCs w:val="24"/>
        </w:rPr>
        <w:t xml:space="preserve"> zgodnie z art. 41 </w:t>
      </w:r>
      <w:r w:rsidR="008C4F16" w:rsidRPr="00220ECB">
        <w:rPr>
          <w:rFonts w:ascii="Times New Roman" w:hAnsi="Times New Roman" w:cs="Times New Roman"/>
          <w:szCs w:val="24"/>
        </w:rPr>
        <w:t>Kodeksu wykroczeń</w:t>
      </w:r>
      <w:r w:rsidR="00E61E70" w:rsidRPr="00220ECB">
        <w:rPr>
          <w:rFonts w:ascii="Times New Roman" w:hAnsi="Times New Roman" w:cs="Times New Roman"/>
          <w:szCs w:val="24"/>
        </w:rPr>
        <w:t>,</w:t>
      </w:r>
      <w:r w:rsidR="008C4F16" w:rsidRPr="00220ECB">
        <w:rPr>
          <w:rFonts w:ascii="Times New Roman" w:hAnsi="Times New Roman" w:cs="Times New Roman"/>
          <w:szCs w:val="24"/>
        </w:rPr>
        <w:t xml:space="preserve"> będzie możliwe zastosowanie środków oddziaływania wychowawczego, czyli </w:t>
      </w:r>
      <w:r w:rsidR="006E57E0" w:rsidRPr="00220ECB">
        <w:rPr>
          <w:rFonts w:ascii="Times New Roman" w:hAnsi="Times New Roman" w:cs="Times New Roman"/>
          <w:szCs w:val="24"/>
        </w:rPr>
        <w:t>poprzesta</w:t>
      </w:r>
      <w:r w:rsidR="00E61E70" w:rsidRPr="00220ECB">
        <w:rPr>
          <w:rFonts w:ascii="Times New Roman" w:hAnsi="Times New Roman" w:cs="Times New Roman"/>
          <w:szCs w:val="24"/>
        </w:rPr>
        <w:t>nie</w:t>
      </w:r>
      <w:r w:rsidR="006E57E0" w:rsidRPr="00220ECB">
        <w:rPr>
          <w:rFonts w:ascii="Times New Roman" w:hAnsi="Times New Roman" w:cs="Times New Roman"/>
          <w:szCs w:val="24"/>
        </w:rPr>
        <w:t xml:space="preserve"> na zastosow</w:t>
      </w:r>
      <w:r w:rsidR="008C4F16" w:rsidRPr="00220ECB">
        <w:rPr>
          <w:rFonts w:ascii="Times New Roman" w:hAnsi="Times New Roman" w:cs="Times New Roman"/>
          <w:szCs w:val="24"/>
        </w:rPr>
        <w:t>aniu pouczenia, zwróceniu uwagi lub</w:t>
      </w:r>
      <w:r w:rsidR="006E57E0" w:rsidRPr="00220ECB">
        <w:rPr>
          <w:rFonts w:ascii="Times New Roman" w:hAnsi="Times New Roman" w:cs="Times New Roman"/>
          <w:szCs w:val="24"/>
        </w:rPr>
        <w:t xml:space="preserve"> ostrzeżeniu.</w:t>
      </w:r>
    </w:p>
    <w:p w14:paraId="0898973D" w14:textId="707B95B7" w:rsidR="008C4F16" w:rsidRPr="00220ECB" w:rsidRDefault="008C4F16"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t>Tej samej karze będzie podlegać ten, kto</w:t>
      </w:r>
      <w:r w:rsidR="00F84C44">
        <w:rPr>
          <w:rFonts w:ascii="Times New Roman" w:hAnsi="Times New Roman" w:cs="Times New Roman"/>
          <w:szCs w:val="24"/>
        </w:rPr>
        <w:t>,</w:t>
      </w:r>
      <w:r w:rsidRPr="00220ECB">
        <w:rPr>
          <w:rFonts w:ascii="Times New Roman" w:hAnsi="Times New Roman" w:cs="Times New Roman"/>
          <w:szCs w:val="24"/>
        </w:rPr>
        <w:t xml:space="preserve"> mając obowiązek opieki lub nadzoru nad osobą, która nie ukończyła 17 roku życia, dopuszcza do przewożenia przez nią na rowerze dziecka w wieku do lat 7 nieumieszczonego na dodatkowym siodełku zapewniającym bezpieczną jazdę lub bez kasku ochronnego odpowiadającego właściwym warunkom technicznym</w:t>
      </w:r>
      <w:r w:rsidR="00E61E70" w:rsidRPr="00220ECB">
        <w:rPr>
          <w:rFonts w:ascii="Times New Roman" w:hAnsi="Times New Roman" w:cs="Times New Roman"/>
          <w:szCs w:val="24"/>
        </w:rPr>
        <w:t>.</w:t>
      </w:r>
    </w:p>
    <w:p w14:paraId="19F7B2CE" w14:textId="4D007AC1" w:rsidR="00E61E70" w:rsidRPr="00220ECB" w:rsidRDefault="00E61E70"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t>Naruszenie obowiązku przewożenia na rowerze dziecka w wieku do 7 lat, pod warunkiem że jest ono umieszczone na dodatkowym siodełku zapewniającym bezpieczną jazdę i używa w czasie jazdy kasku ochronnego odpowiadającego właściwym warunkom technicznym będzie natomiast sankcjonowane na po</w:t>
      </w:r>
      <w:r w:rsidR="007924C9">
        <w:rPr>
          <w:rFonts w:ascii="Times New Roman" w:hAnsi="Times New Roman" w:cs="Times New Roman"/>
          <w:szCs w:val="24"/>
        </w:rPr>
        <w:t>d</w:t>
      </w:r>
      <w:r w:rsidRPr="00220ECB">
        <w:rPr>
          <w:rFonts w:ascii="Times New Roman" w:hAnsi="Times New Roman" w:cs="Times New Roman"/>
          <w:szCs w:val="24"/>
        </w:rPr>
        <w:t xml:space="preserve">stawie art. 97 Kodeksu wykroczeń, tak jak jest obecnie sankcjonowanie obowiązku, o którym mowa w </w:t>
      </w:r>
      <w:r w:rsidR="001046F2" w:rsidRPr="00220ECB">
        <w:rPr>
          <w:rFonts w:ascii="Times New Roman" w:hAnsi="Times New Roman" w:cs="Times New Roman"/>
          <w:szCs w:val="24"/>
        </w:rPr>
        <w:t xml:space="preserve">art. 33 ust. 2 ustawy </w:t>
      </w:r>
      <w:r w:rsidR="00802FEF" w:rsidRPr="00220ECB">
        <w:rPr>
          <w:rFonts w:ascii="Times New Roman" w:hAnsi="Times New Roman" w:cs="Times New Roman"/>
          <w:szCs w:val="24"/>
        </w:rPr>
        <w:t xml:space="preserve">z dnia 5 stycznia 2011 r. </w:t>
      </w:r>
      <w:r w:rsidR="001046F2" w:rsidRPr="00220ECB">
        <w:rPr>
          <w:rFonts w:ascii="Times New Roman" w:hAnsi="Times New Roman" w:cs="Times New Roman"/>
          <w:szCs w:val="24"/>
        </w:rPr>
        <w:t>o kierujących pojazdami</w:t>
      </w:r>
      <w:r w:rsidR="00802FEF" w:rsidRPr="00220ECB">
        <w:rPr>
          <w:rFonts w:ascii="Times New Roman" w:hAnsi="Times New Roman" w:cs="Times New Roman"/>
          <w:szCs w:val="24"/>
        </w:rPr>
        <w:t>,</w:t>
      </w:r>
      <w:r w:rsidR="001046F2" w:rsidRPr="00220ECB">
        <w:rPr>
          <w:rFonts w:ascii="Times New Roman" w:hAnsi="Times New Roman" w:cs="Times New Roman"/>
          <w:szCs w:val="24"/>
        </w:rPr>
        <w:t xml:space="preserve"> w dotychczasowym brzmieniu.</w:t>
      </w:r>
    </w:p>
    <w:p w14:paraId="605EEFA9" w14:textId="51980254" w:rsidR="00E61E70" w:rsidRPr="00220ECB" w:rsidRDefault="001046F2"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t xml:space="preserve">Obecnie, zgodnie z taryfikatorem mandatów określonym w </w:t>
      </w:r>
      <w:r w:rsidR="00480198" w:rsidRPr="00220ECB">
        <w:rPr>
          <w:rFonts w:ascii="Times New Roman" w:hAnsi="Times New Roman" w:cs="Times New Roman"/>
          <w:szCs w:val="24"/>
        </w:rPr>
        <w:t>rozporządzeniu</w:t>
      </w:r>
      <w:r w:rsidRPr="00220ECB">
        <w:rPr>
          <w:rFonts w:ascii="Times New Roman" w:hAnsi="Times New Roman" w:cs="Times New Roman"/>
          <w:szCs w:val="24"/>
        </w:rPr>
        <w:t xml:space="preserve"> Prezesa Rady Ministrów </w:t>
      </w:r>
      <w:r w:rsidR="00480198" w:rsidRPr="00220ECB">
        <w:rPr>
          <w:rFonts w:ascii="Times New Roman" w:hAnsi="Times New Roman" w:cs="Times New Roman"/>
          <w:szCs w:val="24"/>
        </w:rPr>
        <w:t xml:space="preserve">z dnia 24 listopada 2003 r. </w:t>
      </w:r>
      <w:r w:rsidRPr="00220ECB">
        <w:rPr>
          <w:rFonts w:ascii="Times New Roman" w:hAnsi="Times New Roman" w:cs="Times New Roman"/>
          <w:szCs w:val="24"/>
        </w:rPr>
        <w:t>w sprawie wysokości grzywien nakładanych w drodze mandatów karny</w:t>
      </w:r>
      <w:r w:rsidR="00480198" w:rsidRPr="00220ECB">
        <w:rPr>
          <w:rFonts w:ascii="Times New Roman" w:hAnsi="Times New Roman" w:cs="Times New Roman"/>
          <w:szCs w:val="24"/>
        </w:rPr>
        <w:t>ch za wybrane rodzaje wykroczeń (Dz.</w:t>
      </w:r>
      <w:r w:rsidR="008D3CFF">
        <w:rPr>
          <w:rFonts w:ascii="Times New Roman" w:hAnsi="Times New Roman" w:cs="Times New Roman"/>
          <w:szCs w:val="24"/>
        </w:rPr>
        <w:t xml:space="preserve"> </w:t>
      </w:r>
      <w:r w:rsidR="00480198" w:rsidRPr="00220ECB">
        <w:rPr>
          <w:rFonts w:ascii="Times New Roman" w:hAnsi="Times New Roman" w:cs="Times New Roman"/>
          <w:szCs w:val="24"/>
        </w:rPr>
        <w:t xml:space="preserve">U. z 2013 r. poz. 1624, z </w:t>
      </w:r>
      <w:proofErr w:type="spellStart"/>
      <w:r w:rsidR="00480198" w:rsidRPr="00220ECB">
        <w:rPr>
          <w:rFonts w:ascii="Times New Roman" w:hAnsi="Times New Roman" w:cs="Times New Roman"/>
          <w:szCs w:val="24"/>
        </w:rPr>
        <w:t>póź</w:t>
      </w:r>
      <w:r w:rsidR="00802FEF" w:rsidRPr="00220ECB">
        <w:rPr>
          <w:rFonts w:ascii="Times New Roman" w:hAnsi="Times New Roman" w:cs="Times New Roman"/>
          <w:szCs w:val="24"/>
        </w:rPr>
        <w:t>n</w:t>
      </w:r>
      <w:proofErr w:type="spellEnd"/>
      <w:r w:rsidR="00480198" w:rsidRPr="00220ECB">
        <w:rPr>
          <w:rFonts w:ascii="Times New Roman" w:hAnsi="Times New Roman" w:cs="Times New Roman"/>
          <w:szCs w:val="24"/>
        </w:rPr>
        <w:t>. zm.)</w:t>
      </w:r>
      <w:r w:rsidR="007924C9">
        <w:rPr>
          <w:rFonts w:ascii="Times New Roman" w:hAnsi="Times New Roman" w:cs="Times New Roman"/>
          <w:szCs w:val="24"/>
        </w:rPr>
        <w:t>,</w:t>
      </w:r>
      <w:r w:rsidR="00480198" w:rsidRPr="00220ECB">
        <w:rPr>
          <w:rFonts w:ascii="Times New Roman" w:hAnsi="Times New Roman" w:cs="Times New Roman"/>
          <w:szCs w:val="24"/>
        </w:rPr>
        <w:t xml:space="preserve"> przewożenie</w:t>
      </w:r>
      <w:r w:rsidR="00E61E70" w:rsidRPr="00220ECB">
        <w:rPr>
          <w:rFonts w:ascii="Times New Roman" w:hAnsi="Times New Roman" w:cs="Times New Roman"/>
          <w:szCs w:val="24"/>
        </w:rPr>
        <w:t xml:space="preserve"> dziecka do lat 7 </w:t>
      </w:r>
      <w:r w:rsidRPr="00220ECB">
        <w:rPr>
          <w:rFonts w:ascii="Times New Roman" w:hAnsi="Times New Roman" w:cs="Times New Roman"/>
          <w:szCs w:val="24"/>
        </w:rPr>
        <w:t xml:space="preserve">nieumieszczonego </w:t>
      </w:r>
      <w:r w:rsidR="00E61E70" w:rsidRPr="00220ECB">
        <w:rPr>
          <w:rFonts w:ascii="Times New Roman" w:hAnsi="Times New Roman" w:cs="Times New Roman"/>
          <w:szCs w:val="24"/>
        </w:rPr>
        <w:t>na dodatkowym siodełku</w:t>
      </w:r>
      <w:r w:rsidRPr="00220ECB">
        <w:rPr>
          <w:rFonts w:ascii="Times New Roman" w:hAnsi="Times New Roman" w:cs="Times New Roman"/>
          <w:szCs w:val="24"/>
        </w:rPr>
        <w:t xml:space="preserve"> zagrożone jest grzywną w wysokości 50 zł.</w:t>
      </w:r>
    </w:p>
    <w:p w14:paraId="282F3533" w14:textId="4A627E2B" w:rsidR="007F6177" w:rsidRPr="00220ECB" w:rsidRDefault="00480198" w:rsidP="00220ECB">
      <w:pPr>
        <w:pStyle w:val="ARTartustawynprozporzdzenia"/>
        <w:numPr>
          <w:ilvl w:val="0"/>
          <w:numId w:val="32"/>
        </w:numPr>
        <w:ind w:left="360"/>
        <w:rPr>
          <w:rFonts w:ascii="Times New Roman" w:hAnsi="Times New Roman" w:cs="Times New Roman"/>
          <w:szCs w:val="24"/>
        </w:rPr>
      </w:pPr>
      <w:r w:rsidRPr="00220ECB">
        <w:rPr>
          <w:rFonts w:ascii="Times New Roman" w:hAnsi="Times New Roman" w:cs="Times New Roman"/>
          <w:szCs w:val="24"/>
          <w:u w:val="single"/>
        </w:rPr>
        <w:t>D</w:t>
      </w:r>
      <w:r w:rsidR="007F6177" w:rsidRPr="00220ECB">
        <w:rPr>
          <w:rFonts w:ascii="Times New Roman" w:hAnsi="Times New Roman" w:cs="Times New Roman"/>
          <w:szCs w:val="24"/>
          <w:u w:val="single"/>
        </w:rPr>
        <w:t>opuszcz</w:t>
      </w:r>
      <w:r w:rsidRPr="00220ECB">
        <w:rPr>
          <w:rFonts w:ascii="Times New Roman" w:hAnsi="Times New Roman" w:cs="Times New Roman"/>
          <w:szCs w:val="24"/>
          <w:u w:val="single"/>
        </w:rPr>
        <w:t>ono</w:t>
      </w:r>
      <w:r w:rsidR="007F6177" w:rsidRPr="00220ECB">
        <w:rPr>
          <w:rFonts w:ascii="Times New Roman" w:hAnsi="Times New Roman" w:cs="Times New Roman"/>
          <w:szCs w:val="24"/>
          <w:u w:val="single"/>
        </w:rPr>
        <w:t xml:space="preserve"> poruszanie się pojazdu zespołu ratownictwa medycznego po wyznaczonych przez zarządcę drogi pasach ruchu dla autobusów</w:t>
      </w:r>
      <w:r w:rsidR="00853CDF" w:rsidRPr="00220ECB">
        <w:rPr>
          <w:rFonts w:ascii="Times New Roman" w:hAnsi="Times New Roman" w:cs="Times New Roman"/>
          <w:szCs w:val="24"/>
        </w:rPr>
        <w:t>.</w:t>
      </w:r>
      <w:r w:rsidR="007F6177" w:rsidRPr="00220ECB">
        <w:rPr>
          <w:rFonts w:ascii="Times New Roman" w:hAnsi="Times New Roman" w:cs="Times New Roman"/>
          <w:szCs w:val="24"/>
        </w:rPr>
        <w:t xml:space="preserve"> </w:t>
      </w:r>
    </w:p>
    <w:p w14:paraId="1067A00F" w14:textId="5A25C19B" w:rsidR="00853CDF" w:rsidRPr="00220ECB" w:rsidRDefault="002032C1"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t>Obecnie pojazdy ratownictwa medycznego, w tym karetki pogotowia, mają ustawowe prawo korzysta</w:t>
      </w:r>
      <w:r w:rsidR="00802FEF" w:rsidRPr="00220ECB">
        <w:rPr>
          <w:rFonts w:ascii="Times New Roman" w:hAnsi="Times New Roman" w:cs="Times New Roman"/>
          <w:szCs w:val="24"/>
        </w:rPr>
        <w:t>nia</w:t>
      </w:r>
      <w:r w:rsidRPr="00220ECB">
        <w:rPr>
          <w:rFonts w:ascii="Times New Roman" w:hAnsi="Times New Roman" w:cs="Times New Roman"/>
          <w:szCs w:val="24"/>
        </w:rPr>
        <w:t xml:space="preserve"> z buspasów, gdy używają sygnałów świetlnych i dźwiękowych, czyli gdy są </w:t>
      </w:r>
      <w:r w:rsidRPr="00220ECB">
        <w:rPr>
          <w:rFonts w:ascii="Times New Roman" w:hAnsi="Times New Roman" w:cs="Times New Roman"/>
          <w:szCs w:val="24"/>
        </w:rPr>
        <w:lastRenderedPageBreak/>
        <w:t>pojazdami uprzywilejowanymi. Natomiast ostateczna decyzja o dopuszczeniu pojazdów ratownictwa medycznego do jazdy po buspasach zależy od zarządcy drogi, który może indywidualnie określić warunki korzystania z buspasów w danym obszarze. Udostępnienie buspasów dla karetek również bez włączonych sygnałów usprawni niesie</w:t>
      </w:r>
      <w:r w:rsidR="00853CDF" w:rsidRPr="00220ECB">
        <w:rPr>
          <w:rFonts w:ascii="Times New Roman" w:hAnsi="Times New Roman" w:cs="Times New Roman"/>
          <w:szCs w:val="24"/>
        </w:rPr>
        <w:t>nie pomocy medycznej, n</w:t>
      </w:r>
      <w:r w:rsidRPr="00220ECB">
        <w:rPr>
          <w:rFonts w:ascii="Times New Roman" w:hAnsi="Times New Roman" w:cs="Times New Roman"/>
          <w:szCs w:val="24"/>
        </w:rPr>
        <w:t>ie zawsze bowiem ambulans jadący do potrzebującego musi mieć włączone sygnały.</w:t>
      </w:r>
      <w:r w:rsidR="00853CDF" w:rsidRPr="00220ECB">
        <w:rPr>
          <w:rFonts w:ascii="Times New Roman" w:hAnsi="Times New Roman" w:cs="Times New Roman"/>
          <w:szCs w:val="24"/>
        </w:rPr>
        <w:t xml:space="preserve"> </w:t>
      </w:r>
    </w:p>
    <w:p w14:paraId="47BE542A" w14:textId="503E7F59" w:rsidR="002032C1" w:rsidRPr="00220ECB" w:rsidRDefault="00853CDF"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t xml:space="preserve">Pojazdy ratownictwa medycznego często wykonują przejazdy transportowe z chorymi niewymagającymi pilnego transportu ze względów medycznych, a więc nie mogą być one traktowane jako uczestniczące w akcji związanej z ratowaniem życia. Przejazd buspasem z takimi chorymi pozwoli z jednej strony na szybszy ich transport, z drugiej na efektywniejsze wykorzystanie pojazdu przez ograniczenie czasu, w którym pojazd ten stoi w ulicznym korku w sytuacji, której charakter nie uzasadnia użycia sygnałów właściwych dla pojazdu uprzywilejowanego. </w:t>
      </w:r>
    </w:p>
    <w:p w14:paraId="5862D6D1" w14:textId="230E1BB6" w:rsidR="00FD26C1" w:rsidRPr="00220ECB" w:rsidRDefault="00480198" w:rsidP="00220ECB">
      <w:pPr>
        <w:pStyle w:val="ARTartustawynprozporzdzenia"/>
        <w:numPr>
          <w:ilvl w:val="0"/>
          <w:numId w:val="32"/>
        </w:numPr>
        <w:ind w:left="360"/>
        <w:rPr>
          <w:rFonts w:ascii="Times New Roman" w:hAnsi="Times New Roman" w:cs="Times New Roman"/>
          <w:szCs w:val="24"/>
        </w:rPr>
      </w:pPr>
      <w:r w:rsidRPr="00220ECB">
        <w:rPr>
          <w:rFonts w:ascii="Times New Roman" w:hAnsi="Times New Roman" w:cs="Times New Roman"/>
          <w:szCs w:val="24"/>
          <w:u w:val="single"/>
        </w:rPr>
        <w:t>W</w:t>
      </w:r>
      <w:r w:rsidR="00FD26C1" w:rsidRPr="00220ECB">
        <w:rPr>
          <w:rFonts w:ascii="Times New Roman" w:hAnsi="Times New Roman" w:cs="Times New Roman"/>
          <w:szCs w:val="24"/>
          <w:u w:val="single"/>
        </w:rPr>
        <w:t>prowadz</w:t>
      </w:r>
      <w:r w:rsidRPr="00220ECB">
        <w:rPr>
          <w:rFonts w:ascii="Times New Roman" w:hAnsi="Times New Roman" w:cs="Times New Roman"/>
          <w:szCs w:val="24"/>
          <w:u w:val="single"/>
        </w:rPr>
        <w:t>ono</w:t>
      </w:r>
      <w:r w:rsidR="00FD26C1" w:rsidRPr="00220ECB">
        <w:rPr>
          <w:rFonts w:ascii="Times New Roman" w:hAnsi="Times New Roman" w:cs="Times New Roman"/>
          <w:szCs w:val="24"/>
          <w:u w:val="single"/>
        </w:rPr>
        <w:t xml:space="preserve"> zmiany w zakresie przekazywania i gromadzenia danych w Centralnej Ewidencji Kierowców</w:t>
      </w:r>
      <w:r w:rsidR="00FD26C1" w:rsidRPr="00220ECB">
        <w:rPr>
          <w:rFonts w:ascii="Times New Roman" w:hAnsi="Times New Roman" w:cs="Times New Roman"/>
          <w:szCs w:val="24"/>
        </w:rPr>
        <w:t>.</w:t>
      </w:r>
    </w:p>
    <w:p w14:paraId="37B1DEBA" w14:textId="1637090C" w:rsidR="00FD26C1" w:rsidRPr="00220ECB" w:rsidRDefault="00FD26C1"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t xml:space="preserve">Przewiduje się rozszerzenie katalogu danych gromadzonych w centralnej ewidencji kierowców oraz nadanie uprawnień kierownikowi ośrodka szkolenia techniki jazdy do przekazywania danych do wyżej wymienionej ewidencji. </w:t>
      </w:r>
    </w:p>
    <w:p w14:paraId="3DBA4F86" w14:textId="08A852A6" w:rsidR="00FD26C1" w:rsidRPr="00220ECB" w:rsidRDefault="00480198"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t>Ponadto</w:t>
      </w:r>
      <w:r w:rsidR="00DD7FC6" w:rsidRPr="00220ECB">
        <w:rPr>
          <w:rFonts w:ascii="Times New Roman" w:hAnsi="Times New Roman" w:cs="Times New Roman"/>
          <w:szCs w:val="24"/>
        </w:rPr>
        <w:t xml:space="preserve"> </w:t>
      </w:r>
      <w:r w:rsidR="009E39BE" w:rsidRPr="00220ECB">
        <w:rPr>
          <w:rFonts w:ascii="Times New Roman" w:hAnsi="Times New Roman" w:cs="Times New Roman"/>
          <w:szCs w:val="24"/>
        </w:rPr>
        <w:t>d</w:t>
      </w:r>
      <w:r w:rsidR="00FD26C1" w:rsidRPr="00220ECB">
        <w:rPr>
          <w:rFonts w:ascii="Times New Roman" w:hAnsi="Times New Roman" w:cs="Times New Roman"/>
          <w:szCs w:val="24"/>
        </w:rPr>
        <w:t>ane o okresie próbnym i naruszeniu, o którym mowa w art. 98 ust. 1 ustawy z dnia 5 stycznia 2011 r. o kierujących pojazdami, będą przekazywane do systemu teleinformatycznego umożliwiającego realizację zadań organów właściwych do wydawania dokumentów stwierdzających uprawnienia do kierowania pojazdami, o którym mowa w art. 16a ust. 1 tej ustawy.</w:t>
      </w:r>
    </w:p>
    <w:p w14:paraId="0FDFC39F" w14:textId="5F04BCFB" w:rsidR="00141B85" w:rsidRPr="00220ECB" w:rsidRDefault="00141B85"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t xml:space="preserve">Aktualny stan prawny może budzić wątpliwości, czy nowe funkcjonalności ewidencji kierowców mogą być wprowadzane etapami, w miarę rozwoju systemu obsługującego centralną ewidencję kierowców. </w:t>
      </w:r>
    </w:p>
    <w:p w14:paraId="0D4516B8" w14:textId="3EEE128A" w:rsidR="00141B85" w:rsidRPr="00220ECB" w:rsidRDefault="00141B85"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t xml:space="preserve">Szczegółowy katalog danych gromadzonych w centralnej ewidencji kierowców oraz zasady ich wprowadzenia, przekazywania, gromadzenia i udostępniania określają przepisy art. 100aa–100aq ustawy </w:t>
      </w:r>
      <w:r w:rsidR="007924C9">
        <w:rPr>
          <w:rFonts w:ascii="Times New Roman" w:hAnsi="Times New Roman" w:cs="Times New Roman"/>
          <w:szCs w:val="24"/>
        </w:rPr>
        <w:t xml:space="preserve">– </w:t>
      </w:r>
      <w:r w:rsidRPr="00220ECB">
        <w:rPr>
          <w:rFonts w:ascii="Times New Roman" w:hAnsi="Times New Roman" w:cs="Times New Roman"/>
          <w:szCs w:val="24"/>
        </w:rPr>
        <w:t>Prawo o ruchu drogowym. Zgodnie z art. 100aa ust. 8 ustawy minister właściwy d</w:t>
      </w:r>
      <w:r w:rsidR="009C1BA0" w:rsidRPr="00220ECB">
        <w:rPr>
          <w:rFonts w:ascii="Times New Roman" w:hAnsi="Times New Roman" w:cs="Times New Roman"/>
          <w:szCs w:val="24"/>
        </w:rPr>
        <w:t>o spraw</w:t>
      </w:r>
      <w:r w:rsidRPr="00220ECB">
        <w:rPr>
          <w:rFonts w:ascii="Times New Roman" w:hAnsi="Times New Roman" w:cs="Times New Roman"/>
          <w:szCs w:val="24"/>
        </w:rPr>
        <w:t xml:space="preserve"> informatyzacji określi w drodze rozporządzenia szczegółowy katalog danych gromadzonych w ewidencji. </w:t>
      </w:r>
    </w:p>
    <w:p w14:paraId="4A83A4FC" w14:textId="1A8D8839" w:rsidR="00141B85" w:rsidRPr="00220ECB" w:rsidRDefault="00141B85"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lastRenderedPageBreak/>
        <w:t xml:space="preserve">Na podstawie art. 13 ust. 1 i 2 ustawy z dnia 9 maja 2018 r. o zmianie ustawy – Prawo o ruchu drogowym oraz niektórych innych ustaw (Dz. U. poz. 957, z </w:t>
      </w:r>
      <w:proofErr w:type="spellStart"/>
      <w:r w:rsidRPr="00220ECB">
        <w:rPr>
          <w:rFonts w:ascii="Times New Roman" w:hAnsi="Times New Roman" w:cs="Times New Roman"/>
          <w:szCs w:val="24"/>
        </w:rPr>
        <w:t>późn</w:t>
      </w:r>
      <w:proofErr w:type="spellEnd"/>
      <w:r w:rsidRPr="00220ECB">
        <w:rPr>
          <w:rFonts w:ascii="Times New Roman" w:hAnsi="Times New Roman" w:cs="Times New Roman"/>
          <w:szCs w:val="24"/>
        </w:rPr>
        <w:t>. zm.) do czasu wdrożenia rozwiązań technicznych umożliwiających wprowadzanie, przekazywanie, gromadzenie i udostępnianie z centralnej ewidencji kierowców danych, na zasadach określonych w art. 100aa–100aq w brzmieniu nadanym ww. ustawą, stosuje się przepisy art. 100a i art. 100b–100e w brzmieniu obowiązującym do dnia 4 czerwca 2018 r. – przepisy te obejmują również akt wykonawczy – rozporządzenie Ministra Spraw Wewnętrznych i Administracji z dnia 3 sierpnia 2001 r. w sprawie centralnej ewidencji kierowców (Dz.</w:t>
      </w:r>
      <w:r w:rsidR="00802FEF" w:rsidRPr="00220ECB">
        <w:rPr>
          <w:rFonts w:ascii="Times New Roman" w:hAnsi="Times New Roman" w:cs="Times New Roman"/>
          <w:szCs w:val="24"/>
        </w:rPr>
        <w:t xml:space="preserve"> </w:t>
      </w:r>
      <w:r w:rsidRPr="00220ECB">
        <w:rPr>
          <w:rFonts w:ascii="Times New Roman" w:hAnsi="Times New Roman" w:cs="Times New Roman"/>
          <w:szCs w:val="24"/>
        </w:rPr>
        <w:t>U.</w:t>
      </w:r>
      <w:r w:rsidR="00802FEF" w:rsidRPr="00220ECB">
        <w:rPr>
          <w:rFonts w:ascii="Times New Roman" w:hAnsi="Times New Roman" w:cs="Times New Roman"/>
          <w:szCs w:val="24"/>
        </w:rPr>
        <w:t xml:space="preserve"> </w:t>
      </w:r>
      <w:r w:rsidRPr="00220ECB">
        <w:rPr>
          <w:rFonts w:ascii="Times New Roman" w:hAnsi="Times New Roman" w:cs="Times New Roman"/>
          <w:szCs w:val="24"/>
        </w:rPr>
        <w:t xml:space="preserve"> poz. 1028</w:t>
      </w:r>
      <w:r w:rsidR="002958D7">
        <w:rPr>
          <w:rFonts w:ascii="Times New Roman" w:hAnsi="Times New Roman" w:cs="Times New Roman"/>
          <w:szCs w:val="24"/>
        </w:rPr>
        <w:t xml:space="preserve">, z </w:t>
      </w:r>
      <w:proofErr w:type="spellStart"/>
      <w:r w:rsidR="002958D7">
        <w:rPr>
          <w:rFonts w:ascii="Times New Roman" w:hAnsi="Times New Roman" w:cs="Times New Roman"/>
          <w:szCs w:val="24"/>
        </w:rPr>
        <w:t>późn</w:t>
      </w:r>
      <w:proofErr w:type="spellEnd"/>
      <w:r w:rsidR="002958D7">
        <w:rPr>
          <w:rFonts w:ascii="Times New Roman" w:hAnsi="Times New Roman" w:cs="Times New Roman"/>
          <w:szCs w:val="24"/>
        </w:rPr>
        <w:t>. zm.</w:t>
      </w:r>
      <w:r w:rsidRPr="00220ECB">
        <w:rPr>
          <w:rFonts w:ascii="Times New Roman" w:hAnsi="Times New Roman" w:cs="Times New Roman"/>
          <w:szCs w:val="24"/>
        </w:rPr>
        <w:t>).</w:t>
      </w:r>
    </w:p>
    <w:p w14:paraId="0EE301A1" w14:textId="089F0A0B" w:rsidR="00141B85" w:rsidRPr="00220ECB" w:rsidRDefault="00141B85"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t>Jednocześnie zgodnie z art. 1</w:t>
      </w:r>
      <w:r w:rsidR="00193AA0" w:rsidRPr="00220ECB">
        <w:rPr>
          <w:rFonts w:ascii="Times New Roman" w:hAnsi="Times New Roman" w:cs="Times New Roman"/>
          <w:szCs w:val="24"/>
        </w:rPr>
        <w:t>4</w:t>
      </w:r>
      <w:r w:rsidRPr="00220ECB">
        <w:rPr>
          <w:rFonts w:ascii="Times New Roman" w:hAnsi="Times New Roman" w:cs="Times New Roman"/>
          <w:szCs w:val="24"/>
        </w:rPr>
        <w:t xml:space="preserve"> ust. </w:t>
      </w:r>
      <w:r w:rsidR="00193AA0" w:rsidRPr="00220ECB">
        <w:rPr>
          <w:rFonts w:ascii="Times New Roman" w:hAnsi="Times New Roman" w:cs="Times New Roman"/>
          <w:szCs w:val="24"/>
        </w:rPr>
        <w:t>2</w:t>
      </w:r>
      <w:r w:rsidRPr="00220ECB">
        <w:rPr>
          <w:rFonts w:ascii="Times New Roman" w:hAnsi="Times New Roman" w:cs="Times New Roman"/>
          <w:szCs w:val="24"/>
        </w:rPr>
        <w:t xml:space="preserve"> minister właściwy do spraw informatyzacji ogłosi w swoim dzienniku urzędowym komunikat określający termin oraz zakres wdrożenia rozwiązań technicznych, o których mowa powyżej. Taki komunikat nie został jeszcze ogłoszony. </w:t>
      </w:r>
    </w:p>
    <w:p w14:paraId="76FF9856" w14:textId="68B3201D" w:rsidR="00141B85" w:rsidRPr="00220ECB" w:rsidRDefault="00141B85"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t>Obecny stan prawny rodzi niepewność</w:t>
      </w:r>
      <w:r w:rsidR="008D3CFF">
        <w:rPr>
          <w:rFonts w:ascii="Times New Roman" w:hAnsi="Times New Roman" w:cs="Times New Roman"/>
          <w:szCs w:val="24"/>
        </w:rPr>
        <w:t>,</w:t>
      </w:r>
      <w:r w:rsidRPr="00220ECB">
        <w:rPr>
          <w:rFonts w:ascii="Times New Roman" w:hAnsi="Times New Roman" w:cs="Times New Roman"/>
          <w:szCs w:val="24"/>
        </w:rPr>
        <w:t xml:space="preserve"> </w:t>
      </w:r>
      <w:r w:rsidR="009C1BA0" w:rsidRPr="00220ECB">
        <w:rPr>
          <w:rFonts w:ascii="Times New Roman" w:hAnsi="Times New Roman" w:cs="Times New Roman"/>
          <w:szCs w:val="24"/>
        </w:rPr>
        <w:t xml:space="preserve">czy minister do </w:t>
      </w:r>
      <w:r w:rsidR="00776558">
        <w:rPr>
          <w:rFonts w:ascii="Times New Roman" w:hAnsi="Times New Roman" w:cs="Times New Roman"/>
          <w:szCs w:val="24"/>
        </w:rPr>
        <w:t>s</w:t>
      </w:r>
      <w:r w:rsidR="009C1BA0" w:rsidRPr="00220ECB">
        <w:rPr>
          <w:rFonts w:ascii="Times New Roman" w:hAnsi="Times New Roman" w:cs="Times New Roman"/>
          <w:szCs w:val="24"/>
        </w:rPr>
        <w:t>praw</w:t>
      </w:r>
      <w:r w:rsidRPr="00220ECB">
        <w:rPr>
          <w:rFonts w:ascii="Times New Roman" w:hAnsi="Times New Roman" w:cs="Times New Roman"/>
          <w:szCs w:val="24"/>
        </w:rPr>
        <w:t xml:space="preserve"> informatyzacji może wydać komunikat, w którym wdrożenie rozwiązań, o których mowa</w:t>
      </w:r>
      <w:r w:rsidR="008D3CFF">
        <w:rPr>
          <w:rFonts w:ascii="Times New Roman" w:hAnsi="Times New Roman" w:cs="Times New Roman"/>
          <w:szCs w:val="24"/>
        </w:rPr>
        <w:t xml:space="preserve"> w</w:t>
      </w:r>
      <w:r w:rsidRPr="00220ECB">
        <w:rPr>
          <w:rFonts w:ascii="Times New Roman" w:hAnsi="Times New Roman" w:cs="Times New Roman"/>
          <w:szCs w:val="24"/>
        </w:rPr>
        <w:t xml:space="preserve"> art. 100aa–100aq ustawy </w:t>
      </w:r>
      <w:r w:rsidR="008D3CFF">
        <w:rPr>
          <w:rFonts w:ascii="Times New Roman" w:hAnsi="Times New Roman" w:cs="Times New Roman"/>
          <w:szCs w:val="24"/>
        </w:rPr>
        <w:t xml:space="preserve">– </w:t>
      </w:r>
      <w:r w:rsidRPr="00220ECB">
        <w:rPr>
          <w:rFonts w:ascii="Times New Roman" w:hAnsi="Times New Roman" w:cs="Times New Roman"/>
          <w:szCs w:val="24"/>
        </w:rPr>
        <w:t xml:space="preserve">Prawo o ruchu drogowym, następuje częściowo, tj. w pewnym zakresie, oraz czy może wydawać kolejne komunikaty, które będą stopniowo wdrażać kolejne funkcjonalności systemu. </w:t>
      </w:r>
    </w:p>
    <w:p w14:paraId="55E9CD0D" w14:textId="6A8C67F5" w:rsidR="00141B85" w:rsidRPr="00220ECB" w:rsidRDefault="00141B85"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t>Proponowana zmiana w zakresie art. 13 ust. 2 ustawy z dnia 9 maja 2018 r. o zmianie ustawy – Prawo o ruchu drogowym oraz niektórych innych ustaw umożliwi ministrowi właściwemu do spraw informatyzacji wydanie komunikatu, określającego zarówno termin, jak i zakres wdrożenia rozwiązań technicznych umożliwiających wprowadzanie, przekazywanie, gromadzenie i udostępnianie z centralnej ewidencji kierowców danych na zasadach określonych w art. 100aa</w:t>
      </w:r>
      <w:r w:rsidR="00A93A25">
        <w:rPr>
          <w:rFonts w:ascii="Times New Roman" w:hAnsi="Times New Roman" w:cs="Times New Roman"/>
          <w:szCs w:val="24"/>
        </w:rPr>
        <w:t>–</w:t>
      </w:r>
      <w:r w:rsidRPr="00220ECB">
        <w:rPr>
          <w:rFonts w:ascii="Times New Roman" w:hAnsi="Times New Roman" w:cs="Times New Roman"/>
          <w:szCs w:val="24"/>
        </w:rPr>
        <w:t>100aq oraz umożliwi w pozostałym zakresie, nieobjętym komunikatem stosowanie art. 100b</w:t>
      </w:r>
      <w:r w:rsidR="00A93A25">
        <w:rPr>
          <w:rFonts w:ascii="Times New Roman" w:hAnsi="Times New Roman" w:cs="Times New Roman"/>
          <w:szCs w:val="24"/>
        </w:rPr>
        <w:t>–</w:t>
      </w:r>
      <w:r w:rsidRPr="00220ECB">
        <w:rPr>
          <w:rFonts w:ascii="Times New Roman" w:hAnsi="Times New Roman" w:cs="Times New Roman"/>
          <w:szCs w:val="24"/>
        </w:rPr>
        <w:t>100e w odpowiednim zakresie.</w:t>
      </w:r>
    </w:p>
    <w:p w14:paraId="29DFE702" w14:textId="79D5EA82" w:rsidR="00141B85" w:rsidRPr="00220ECB" w:rsidRDefault="00141B85"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t xml:space="preserve">Z uwagi na to, że obecny art. 13 ust. 2 ustawy z dnia 9 maja 2018 r. o zmianie ustawy – Prawo o ruchu drogowym może być interpretowany w ten sposób, że wszystkie nowe funkcjonalności powinny być wprowadzone </w:t>
      </w:r>
      <w:r w:rsidRPr="00220ECB">
        <w:rPr>
          <w:rFonts w:ascii="Times New Roman" w:hAnsi="Times New Roman" w:cs="Times New Roman"/>
          <w:i/>
          <w:szCs w:val="24"/>
        </w:rPr>
        <w:t xml:space="preserve">en </w:t>
      </w:r>
      <w:proofErr w:type="spellStart"/>
      <w:r w:rsidRPr="00220ECB">
        <w:rPr>
          <w:rFonts w:ascii="Times New Roman" w:hAnsi="Times New Roman" w:cs="Times New Roman"/>
          <w:i/>
          <w:szCs w:val="24"/>
        </w:rPr>
        <w:t>bloc</w:t>
      </w:r>
      <w:proofErr w:type="spellEnd"/>
      <w:r w:rsidRPr="00220ECB">
        <w:rPr>
          <w:rFonts w:ascii="Times New Roman" w:hAnsi="Times New Roman" w:cs="Times New Roman"/>
          <w:szCs w:val="24"/>
        </w:rPr>
        <w:t>, zasadnym jest znowelizowanie go przez doprecyzowanie, że przepisy przejściowe art. 100b</w:t>
      </w:r>
      <w:r w:rsidR="00193AA0" w:rsidRPr="00220ECB">
        <w:rPr>
          <w:rFonts w:ascii="Times New Roman" w:hAnsi="Times New Roman" w:cs="Times New Roman"/>
          <w:szCs w:val="24"/>
        </w:rPr>
        <w:sym w:font="Symbol" w:char="F02D"/>
      </w:r>
      <w:r w:rsidRPr="00220ECB">
        <w:rPr>
          <w:rFonts w:ascii="Times New Roman" w:hAnsi="Times New Roman" w:cs="Times New Roman"/>
          <w:szCs w:val="24"/>
        </w:rPr>
        <w:t>100e stosuje się w odpowiednim zakresie, umożliwiającym funkcjonowanie ewidencji kierowców na obecnych zasadach, do czasu wydania kolejnych komunikatów. Wydawanie kolejnych komunikatów, odblokowujących nowe funkcjonalności ewidencji kierowców, będzie skutkowało częściowym wygaszaniem stosowania przepisów art. 100b</w:t>
      </w:r>
      <w:r w:rsidR="00193AA0" w:rsidRPr="00220ECB">
        <w:rPr>
          <w:rFonts w:ascii="Times New Roman" w:hAnsi="Times New Roman" w:cs="Times New Roman"/>
          <w:szCs w:val="24"/>
        </w:rPr>
        <w:sym w:font="Symbol" w:char="F02D"/>
      </w:r>
      <w:r w:rsidRPr="00220ECB">
        <w:rPr>
          <w:rFonts w:ascii="Times New Roman" w:hAnsi="Times New Roman" w:cs="Times New Roman"/>
          <w:szCs w:val="24"/>
        </w:rPr>
        <w:t>100e oraz przepisów ww. rozporządzenia.</w:t>
      </w:r>
    </w:p>
    <w:p w14:paraId="6ECD4C9C" w14:textId="712221D2" w:rsidR="00141B85" w:rsidRPr="00220ECB" w:rsidRDefault="00141B85"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t xml:space="preserve">Nie ma możliwości podjęcia alternatywnych, w stosunku do projektowanych rozwiązań, działań umożliwiających osiągnięcie zamierzonego celu. </w:t>
      </w:r>
    </w:p>
    <w:p w14:paraId="1F850B0F" w14:textId="277CFF5E" w:rsidR="00141B85" w:rsidRPr="00220ECB" w:rsidRDefault="00141B85"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lastRenderedPageBreak/>
        <w:t>Zmiana ma charakter legislacyjny i zapewnia realizację zmian wprowadzonych ustawą z dnia 28 kwietnia 2022 r. o zmianie niektórych ustaw w związku z rozwojem publicznych systemów teleinformatycznych (Dz. U</w:t>
      </w:r>
      <w:r w:rsidR="008D3CFF">
        <w:rPr>
          <w:rFonts w:ascii="Times New Roman" w:hAnsi="Times New Roman" w:cs="Times New Roman"/>
          <w:szCs w:val="24"/>
        </w:rPr>
        <w:t>.</w:t>
      </w:r>
      <w:r w:rsidRPr="00220ECB">
        <w:rPr>
          <w:rFonts w:ascii="Times New Roman" w:hAnsi="Times New Roman" w:cs="Times New Roman"/>
          <w:szCs w:val="24"/>
        </w:rPr>
        <w:t xml:space="preserve"> poz. 1002), na mocy której znowelizowano art. 13 w ten sposób, by móc wydawać komunikaty zakresowe.</w:t>
      </w:r>
    </w:p>
    <w:p w14:paraId="59855118" w14:textId="3AA8FF0F" w:rsidR="00141B85" w:rsidRPr="00220ECB" w:rsidRDefault="00141B85"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t>Proponowane zmiany wejdą w życie po upływie 9 miesi</w:t>
      </w:r>
      <w:r w:rsidR="00193AA0" w:rsidRPr="00220ECB">
        <w:rPr>
          <w:rFonts w:ascii="Times New Roman" w:hAnsi="Times New Roman" w:cs="Times New Roman"/>
          <w:szCs w:val="24"/>
        </w:rPr>
        <w:t>ę</w:t>
      </w:r>
      <w:r w:rsidRPr="00220ECB">
        <w:rPr>
          <w:rFonts w:ascii="Times New Roman" w:hAnsi="Times New Roman" w:cs="Times New Roman"/>
          <w:szCs w:val="24"/>
        </w:rPr>
        <w:t>c</w:t>
      </w:r>
      <w:r w:rsidR="00193AA0" w:rsidRPr="00220ECB">
        <w:rPr>
          <w:rFonts w:ascii="Times New Roman" w:hAnsi="Times New Roman" w:cs="Times New Roman"/>
          <w:szCs w:val="24"/>
        </w:rPr>
        <w:t>y</w:t>
      </w:r>
      <w:r w:rsidRPr="00220ECB">
        <w:rPr>
          <w:rFonts w:ascii="Times New Roman" w:hAnsi="Times New Roman" w:cs="Times New Roman"/>
          <w:szCs w:val="24"/>
        </w:rPr>
        <w:t xml:space="preserve"> od dnia ogłoszenia ustawy, który to termin byłby zgodny z przepisami wprowadzającymi okres próbny dla kierowcy. </w:t>
      </w:r>
    </w:p>
    <w:p w14:paraId="1B2BBBB3" w14:textId="329FA213" w:rsidR="00480198" w:rsidRPr="00220ECB" w:rsidRDefault="00480198" w:rsidP="00220ECB">
      <w:pPr>
        <w:pStyle w:val="ARTartustawynprozporzdzenia"/>
        <w:numPr>
          <w:ilvl w:val="0"/>
          <w:numId w:val="32"/>
        </w:numPr>
        <w:ind w:left="360"/>
        <w:rPr>
          <w:rFonts w:ascii="Times New Roman" w:hAnsi="Times New Roman" w:cs="Times New Roman"/>
          <w:szCs w:val="24"/>
        </w:rPr>
      </w:pPr>
      <w:r w:rsidRPr="00220ECB">
        <w:rPr>
          <w:rFonts w:ascii="Times New Roman" w:hAnsi="Times New Roman" w:cs="Times New Roman"/>
          <w:szCs w:val="24"/>
          <w:u w:val="single"/>
        </w:rPr>
        <w:t>R</w:t>
      </w:r>
      <w:r w:rsidR="00FD26C1" w:rsidRPr="00220ECB">
        <w:rPr>
          <w:rFonts w:ascii="Times New Roman" w:hAnsi="Times New Roman" w:cs="Times New Roman"/>
          <w:szCs w:val="24"/>
          <w:u w:val="single"/>
        </w:rPr>
        <w:t>ozszerz</w:t>
      </w:r>
      <w:r w:rsidRPr="00220ECB">
        <w:rPr>
          <w:rFonts w:ascii="Times New Roman" w:hAnsi="Times New Roman" w:cs="Times New Roman"/>
          <w:szCs w:val="24"/>
          <w:u w:val="single"/>
        </w:rPr>
        <w:t>ono</w:t>
      </w:r>
      <w:r w:rsidR="00FD26C1" w:rsidRPr="00220ECB">
        <w:rPr>
          <w:rFonts w:ascii="Times New Roman" w:hAnsi="Times New Roman" w:cs="Times New Roman"/>
          <w:szCs w:val="24"/>
          <w:u w:val="single"/>
        </w:rPr>
        <w:t xml:space="preserve"> uprawnienia </w:t>
      </w:r>
      <w:r w:rsidR="008C3BCA" w:rsidRPr="00220ECB">
        <w:rPr>
          <w:rFonts w:ascii="Times New Roman" w:hAnsi="Times New Roman" w:cs="Times New Roman"/>
          <w:szCs w:val="24"/>
          <w:u w:val="single"/>
        </w:rPr>
        <w:t>policjanta</w:t>
      </w:r>
      <w:r w:rsidR="00FD26C1" w:rsidRPr="00220ECB">
        <w:rPr>
          <w:rFonts w:ascii="Times New Roman" w:hAnsi="Times New Roman" w:cs="Times New Roman"/>
          <w:szCs w:val="24"/>
        </w:rPr>
        <w:t xml:space="preserve">, w związku z wykonywaniem czynności określonych </w:t>
      </w:r>
      <w:r w:rsidR="00776558">
        <w:rPr>
          <w:rFonts w:ascii="Times New Roman" w:hAnsi="Times New Roman" w:cs="Times New Roman"/>
          <w:szCs w:val="24"/>
        </w:rPr>
        <w:t xml:space="preserve">w </w:t>
      </w:r>
      <w:r w:rsidR="00FD26C1" w:rsidRPr="00220ECB">
        <w:rPr>
          <w:rFonts w:ascii="Times New Roman" w:hAnsi="Times New Roman" w:cs="Times New Roman"/>
          <w:szCs w:val="24"/>
        </w:rPr>
        <w:t xml:space="preserve">art. 129 ust. 2 </w:t>
      </w:r>
      <w:bookmarkStart w:id="1" w:name="_Hlk203398995"/>
      <w:r w:rsidR="00FD26C1" w:rsidRPr="00220ECB">
        <w:rPr>
          <w:rFonts w:ascii="Times New Roman" w:hAnsi="Times New Roman" w:cs="Times New Roman"/>
          <w:szCs w:val="24"/>
        </w:rPr>
        <w:t>i art. 129ja ustawy z dnia 20 czerwca 1997 r. – Prawo o ruchu drogowym</w:t>
      </w:r>
      <w:r w:rsidRPr="00220ECB">
        <w:rPr>
          <w:rFonts w:ascii="Times New Roman" w:hAnsi="Times New Roman" w:cs="Times New Roman"/>
          <w:szCs w:val="24"/>
        </w:rPr>
        <w:t>,</w:t>
      </w:r>
      <w:bookmarkEnd w:id="1"/>
      <w:r w:rsidRPr="00220ECB">
        <w:rPr>
          <w:rFonts w:ascii="Times New Roman" w:hAnsi="Times New Roman" w:cs="Times New Roman"/>
          <w:szCs w:val="24"/>
        </w:rPr>
        <w:t xml:space="preserve"> tj</w:t>
      </w:r>
      <w:r w:rsidR="009B0947" w:rsidRPr="00220ECB">
        <w:rPr>
          <w:rFonts w:ascii="Times New Roman" w:hAnsi="Times New Roman" w:cs="Times New Roman"/>
          <w:szCs w:val="24"/>
        </w:rPr>
        <w:t xml:space="preserve">. </w:t>
      </w:r>
      <w:r w:rsidR="00C519AA" w:rsidRPr="00220ECB">
        <w:rPr>
          <w:rFonts w:ascii="Times New Roman" w:hAnsi="Times New Roman" w:cs="Times New Roman"/>
          <w:szCs w:val="24"/>
        </w:rPr>
        <w:t xml:space="preserve">w zakresie żądania </w:t>
      </w:r>
      <w:r w:rsidRPr="00220ECB">
        <w:rPr>
          <w:rFonts w:ascii="Times New Roman" w:hAnsi="Times New Roman" w:cs="Times New Roman"/>
          <w:szCs w:val="24"/>
        </w:rPr>
        <w:t>poddania się przez pasażera „młodego stażem kierowcy”, o którym mowa w art. 8a ust. 1 pkt 2 ustawy z dnia 5 stycznia 2011 r. o kierujących pojazdami, badaniu w celu ustalenia zawartości w organizmie alkoholu lub środka działającego podobnie do alkoholu</w:t>
      </w:r>
      <w:r w:rsidR="00C519AA" w:rsidRPr="00220ECB">
        <w:rPr>
          <w:rFonts w:ascii="Times New Roman" w:hAnsi="Times New Roman" w:cs="Times New Roman"/>
          <w:szCs w:val="24"/>
        </w:rPr>
        <w:t xml:space="preserve"> oraz występowania w uzasadnionym przypadku z wnioskiem o ocenę stanu zdrowia.</w:t>
      </w:r>
    </w:p>
    <w:p w14:paraId="4C920B64" w14:textId="3DDBFB7B" w:rsidR="00FD26C1" w:rsidRPr="00220ECB" w:rsidRDefault="00FD26C1"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t>Projekt przewiduje również zmianę przepisów uprawniających organ kontroli ruchu drogowego do poddania badaniu: kierującego pojazdem lub inną osobę, w stosunku do której zachodzi uzasadnione podejrzenie, że mogła kierować pojazdem oraz pasażera, o którym mowa w art. 8a ust. 1 ustawy z dnia 5 stycznia 2011 r. o kierujących pojazdami, tj. pasażera, który towarzyszy młodemu kierowcy</w:t>
      </w:r>
      <w:r w:rsidR="007F36D1" w:rsidRPr="00220ECB">
        <w:rPr>
          <w:rFonts w:ascii="Times New Roman" w:hAnsi="Times New Roman" w:cs="Times New Roman"/>
          <w:szCs w:val="24"/>
        </w:rPr>
        <w:t xml:space="preserve"> </w:t>
      </w:r>
      <w:r w:rsidR="007F36D1" w:rsidRPr="00220ECB">
        <w:rPr>
          <w:rFonts w:ascii="Times New Roman" w:hAnsi="Times New Roman" w:cs="Times New Roman"/>
          <w:szCs w:val="24"/>
        </w:rPr>
        <w:sym w:font="Symbol" w:char="F02D"/>
      </w:r>
      <w:r w:rsidRPr="00220ECB">
        <w:rPr>
          <w:rFonts w:ascii="Times New Roman" w:hAnsi="Times New Roman" w:cs="Times New Roman"/>
          <w:szCs w:val="24"/>
        </w:rPr>
        <w:t xml:space="preserve"> w celu ustalenia w organizmie zawartości alkoholu lub obecności środka działającego podobnie do alkoholu. Ponadto projekt umożliwia Policji występowanie w uzasadnionych przypadkach z wnioskiem o ocenę stanu zdrowia kierującego pojazdem lub pasażera, o którym mowa w art. 8a ust. 1 ustawy z dnia 5 stycznia 2011 r. o kierujących pojazdami.</w:t>
      </w:r>
    </w:p>
    <w:p w14:paraId="0518EE4D" w14:textId="60F8A43F" w:rsidR="00FD26C1" w:rsidRPr="00220ECB" w:rsidRDefault="00C519AA" w:rsidP="00220ECB">
      <w:pPr>
        <w:pStyle w:val="ARTartustawynprozporzdzenia"/>
        <w:numPr>
          <w:ilvl w:val="0"/>
          <w:numId w:val="32"/>
        </w:numPr>
        <w:ind w:left="360"/>
        <w:rPr>
          <w:rFonts w:ascii="Times New Roman" w:hAnsi="Times New Roman" w:cs="Times New Roman"/>
          <w:szCs w:val="24"/>
          <w:u w:val="single"/>
        </w:rPr>
      </w:pPr>
      <w:r w:rsidRPr="00220ECB">
        <w:rPr>
          <w:rFonts w:ascii="Times New Roman" w:hAnsi="Times New Roman" w:cs="Times New Roman"/>
          <w:szCs w:val="24"/>
          <w:u w:val="single"/>
        </w:rPr>
        <w:t>D</w:t>
      </w:r>
      <w:r w:rsidR="00FD26C1" w:rsidRPr="00220ECB">
        <w:rPr>
          <w:rFonts w:ascii="Times New Roman" w:hAnsi="Times New Roman" w:cs="Times New Roman"/>
          <w:szCs w:val="24"/>
          <w:u w:val="single"/>
        </w:rPr>
        <w:t>oda</w:t>
      </w:r>
      <w:r w:rsidRPr="00220ECB">
        <w:rPr>
          <w:rFonts w:ascii="Times New Roman" w:hAnsi="Times New Roman" w:cs="Times New Roman"/>
          <w:szCs w:val="24"/>
          <w:u w:val="single"/>
        </w:rPr>
        <w:t>no</w:t>
      </w:r>
      <w:r w:rsidR="00FD26C1" w:rsidRPr="00220ECB">
        <w:rPr>
          <w:rFonts w:ascii="Times New Roman" w:hAnsi="Times New Roman" w:cs="Times New Roman"/>
          <w:szCs w:val="24"/>
          <w:u w:val="single"/>
        </w:rPr>
        <w:t xml:space="preserve"> nową przesłankę zatrzymania prawa jazdy, tj. kierowanie pojazdem z prędkością przekraczającą dopuszczalną o więcej niż 50 km/h na drodze jednojezdniowej dwukierunkowej poza obszarem zabudowanym.</w:t>
      </w:r>
    </w:p>
    <w:p w14:paraId="3102F652" w14:textId="015D7911" w:rsidR="00FD26C1" w:rsidRPr="00220ECB" w:rsidRDefault="00FD26C1"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t xml:space="preserve">Według danych Komendy Głównej Policji w 2023 roku zdecydowana większość wypadków miała miejsce na drogach jednojezdniowych dwukierunkowych </w:t>
      </w:r>
      <w:r w:rsidR="007F36D1" w:rsidRPr="00220ECB">
        <w:rPr>
          <w:rFonts w:ascii="Times New Roman" w:hAnsi="Times New Roman" w:cs="Times New Roman"/>
          <w:szCs w:val="24"/>
        </w:rPr>
        <w:sym w:font="Symbol" w:char="F02D"/>
      </w:r>
      <w:r w:rsidRPr="00220ECB">
        <w:rPr>
          <w:rFonts w:ascii="Times New Roman" w:hAnsi="Times New Roman" w:cs="Times New Roman"/>
          <w:szCs w:val="24"/>
        </w:rPr>
        <w:t xml:space="preserve"> zdarzeń tych było 16 692, co stanowi 79,7% wszystkich wypadków drogowych w Polsce oraz 87% wszystkich ofiar śmiertelnych i 79,5% rannych. Mimo, iż większość wypadków wydarzyła się na obszarze zabudowanym, to w wyniku wypadków mających miejsce poza obszarem zabudowanym zginęło więcej osób</w:t>
      </w:r>
      <w:r w:rsidR="00AB7F91" w:rsidRPr="00220ECB">
        <w:rPr>
          <w:rFonts w:ascii="Times New Roman" w:hAnsi="Times New Roman" w:cs="Times New Roman"/>
          <w:szCs w:val="24"/>
        </w:rPr>
        <w:t>:</w:t>
      </w:r>
      <w:r w:rsidRPr="00220ECB">
        <w:rPr>
          <w:rFonts w:ascii="Times New Roman" w:hAnsi="Times New Roman" w:cs="Times New Roman"/>
          <w:szCs w:val="24"/>
        </w:rPr>
        <w:t xml:space="preserve"> w co piątym wypadku zginął człowiek, podczas gdy w obszarze zabudowanym</w:t>
      </w:r>
      <w:r w:rsidR="00AB7F91" w:rsidRPr="00220ECB">
        <w:rPr>
          <w:rFonts w:ascii="Times New Roman" w:hAnsi="Times New Roman" w:cs="Times New Roman"/>
          <w:szCs w:val="24"/>
        </w:rPr>
        <w:t xml:space="preserve"> </w:t>
      </w:r>
      <w:r w:rsidR="007F36D1" w:rsidRPr="00220ECB">
        <w:rPr>
          <w:rFonts w:ascii="Times New Roman" w:hAnsi="Times New Roman" w:cs="Times New Roman"/>
          <w:szCs w:val="24"/>
        </w:rPr>
        <w:sym w:font="Symbol" w:char="F02D"/>
      </w:r>
      <w:r w:rsidRPr="00220ECB">
        <w:rPr>
          <w:rFonts w:ascii="Times New Roman" w:hAnsi="Times New Roman" w:cs="Times New Roman"/>
          <w:szCs w:val="24"/>
        </w:rPr>
        <w:t xml:space="preserve"> w co dwudziestym.</w:t>
      </w:r>
    </w:p>
    <w:p w14:paraId="59B081ED" w14:textId="77777777" w:rsidR="00FD26C1" w:rsidRPr="00220ECB" w:rsidRDefault="00FD26C1"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lastRenderedPageBreak/>
        <w:t>Natomiast główną przyczyną wypadków występujących na drogach jednojezdniowych dwukierunkowych po nieustąpieniu pierwszeństwa przejazdu (3 836 wypadków) było niedostosowanie prędkości do warunków ruchu (3 562 wypadki).</w:t>
      </w:r>
    </w:p>
    <w:p w14:paraId="63754EA4" w14:textId="14785DAF" w:rsidR="00FD26C1" w:rsidRPr="00220ECB" w:rsidRDefault="00FD26C1"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t>W 2024 roku również zdecydowana większość wypadków miała miejsce na drogach jednojezdniowych dwukierunkowych – zdarzeń tych było 17 104, co stanowi 79,5%. Zginęło w nich 1 636 osób (86,3% ogółu zabitych), a 19 590 zostało rannych (79,0% ogółu rannych).</w:t>
      </w:r>
    </w:p>
    <w:p w14:paraId="6CC9CC8E" w14:textId="68AEC3FC" w:rsidR="00FD26C1" w:rsidRPr="00220ECB" w:rsidRDefault="00FD26C1"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t>Tym samym nowa podstawa zatrzymania prawa jazdy w odniesieniu do wykroczeń związanych z przekroczeniem prędkości poza obszarem zabudowanym powinna dotyczyć w pierwszej kolejności dróg jednojezdniowych dwukierunkowych. Propozycja nowelizacji przepisów w omawianym zakresie była przedmiotem uchwały nr 8/2024 Krajowej Rady Bezpieczeństwa Ruchu Drogowego z dnia 5 czerwca 2024 r.</w:t>
      </w:r>
    </w:p>
    <w:p w14:paraId="635848D8" w14:textId="13A18A58" w:rsidR="00FD26C1" w:rsidRPr="00220ECB" w:rsidRDefault="00FD26C1"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t>W konsekwencji przewiduje się również zwiększenie uprawnień Policji w zakresie zatrzymywania praw jazdy kierującego pojazdem z prędkością przekraczającą dopuszczalną o więcej niż 50 km/h. Dotychczas powyższe przekroczenie prędkości skutkowało zatrzymaniem prawa jazdy wyłącznie w przypadku kierowania pojazdem na obszarze zabudowanym.</w:t>
      </w:r>
    </w:p>
    <w:p w14:paraId="35B4CA27" w14:textId="309674D2" w:rsidR="00FD26C1" w:rsidRPr="00220ECB" w:rsidRDefault="00FD26C1"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t>Zmiana lit. d i f w art. 135 w ust. 1 w pkt 1 ustawy z dnia 20 czerwca 1997 r. – Prawo o ruchu drogowym stanowi konsekwencje projektowanego wejścia w życie przepisów dotyczących okresu próbnego.</w:t>
      </w:r>
    </w:p>
    <w:p w14:paraId="73BC065E" w14:textId="7A1B5989" w:rsidR="00FD26C1" w:rsidRPr="00220ECB" w:rsidRDefault="00FD26C1"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t>W konsekwencji do dodawanej nowej przesłanki zatrzymania prawa jazdy skorygowano przepis art. 135 ust. 1 pkt 2 lit. a ustawy z dnia 20 czerwca 1997 r. – Prawo o ruchu drogowym</w:t>
      </w:r>
      <w:r w:rsidR="008D3CFF">
        <w:rPr>
          <w:rFonts w:ascii="Times New Roman" w:hAnsi="Times New Roman" w:cs="Times New Roman"/>
          <w:szCs w:val="24"/>
        </w:rPr>
        <w:t>,</w:t>
      </w:r>
      <w:r w:rsidRPr="00220ECB">
        <w:rPr>
          <w:rFonts w:ascii="Times New Roman" w:hAnsi="Times New Roman" w:cs="Times New Roman"/>
          <w:szCs w:val="24"/>
        </w:rPr>
        <w:t xml:space="preserve"> dodając wyrazy „na drodze jednojezdniowej dwukierunkowej poza obszarem zabudowanym lub”.</w:t>
      </w:r>
    </w:p>
    <w:p w14:paraId="1638632D" w14:textId="6C023320" w:rsidR="00C519AA" w:rsidRPr="00220ECB" w:rsidRDefault="00C519AA" w:rsidP="00220ECB">
      <w:pPr>
        <w:pStyle w:val="Akapitzlist"/>
        <w:numPr>
          <w:ilvl w:val="0"/>
          <w:numId w:val="32"/>
        </w:numPr>
        <w:spacing w:before="120" w:line="360" w:lineRule="auto"/>
        <w:ind w:left="360"/>
        <w:jc w:val="both"/>
        <w:rPr>
          <w:rFonts w:ascii="Times New Roman" w:eastAsia="Times New Roman" w:hAnsi="Times New Roman"/>
          <w:sz w:val="24"/>
          <w:szCs w:val="24"/>
          <w:lang w:eastAsia="pl-PL"/>
        </w:rPr>
      </w:pPr>
      <w:r w:rsidRPr="00220ECB">
        <w:rPr>
          <w:rFonts w:ascii="Times New Roman" w:eastAsia="Times New Roman" w:hAnsi="Times New Roman"/>
          <w:sz w:val="24"/>
          <w:szCs w:val="24"/>
          <w:u w:val="single"/>
          <w:lang w:eastAsia="pl-PL"/>
        </w:rPr>
        <w:t>Uzupełniono skład Krajowej Rady Bezpieczeństwa Ruchu Drogowego o przedstawiciela Głównego Inspektora Transportu Drogowego</w:t>
      </w:r>
      <w:r w:rsidRPr="00220ECB">
        <w:rPr>
          <w:rFonts w:ascii="Times New Roman" w:eastAsia="Times New Roman" w:hAnsi="Times New Roman"/>
          <w:sz w:val="24"/>
          <w:szCs w:val="24"/>
          <w:lang w:eastAsia="pl-PL"/>
        </w:rPr>
        <w:t>.</w:t>
      </w:r>
    </w:p>
    <w:p w14:paraId="62A1907C" w14:textId="00B1154B" w:rsidR="00EE112B" w:rsidRPr="00220ECB" w:rsidRDefault="00C519AA"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t>U</w:t>
      </w:r>
      <w:r w:rsidR="00EE112B" w:rsidRPr="00220ECB">
        <w:rPr>
          <w:rFonts w:ascii="Times New Roman" w:hAnsi="Times New Roman" w:cs="Times New Roman"/>
          <w:szCs w:val="24"/>
        </w:rPr>
        <w:t>względniając, że art. 140d pkt 4 ustawy z dnia 20 czerwca 1997 r. – Prawo o ruchu drogowym przewiduje uczestnictwo wojewódzkiego inspektora transportu drogowego w pracach Wojewódzkiej Rady Bezpieczeństwa Ruchu Drogowego</w:t>
      </w:r>
      <w:r w:rsidR="008D3CFF">
        <w:rPr>
          <w:rFonts w:ascii="Times New Roman" w:hAnsi="Times New Roman" w:cs="Times New Roman"/>
          <w:szCs w:val="24"/>
        </w:rPr>
        <w:t>,</w:t>
      </w:r>
      <w:r w:rsidR="00EE112B" w:rsidRPr="00220ECB">
        <w:rPr>
          <w:rFonts w:ascii="Times New Roman" w:hAnsi="Times New Roman" w:cs="Times New Roman"/>
          <w:szCs w:val="24"/>
        </w:rPr>
        <w:t xml:space="preserve"> za zasadne uznano uzupełnienie składu Krajowej Rady Bezpieczeństwa Ruchu Drogowego o przedstawiciela Głównego Inspektora Transportu Drogowego.</w:t>
      </w:r>
    </w:p>
    <w:p w14:paraId="7F86B011" w14:textId="0B500C88" w:rsidR="00853CDF" w:rsidRPr="00220ECB" w:rsidRDefault="00C519AA" w:rsidP="00220ECB">
      <w:pPr>
        <w:pStyle w:val="ARTartustawynprozporzdzenia"/>
        <w:numPr>
          <w:ilvl w:val="0"/>
          <w:numId w:val="32"/>
        </w:numPr>
        <w:ind w:left="360"/>
        <w:rPr>
          <w:rFonts w:ascii="Times New Roman" w:hAnsi="Times New Roman" w:cs="Times New Roman"/>
          <w:szCs w:val="24"/>
        </w:rPr>
      </w:pPr>
      <w:r w:rsidRPr="00220ECB">
        <w:rPr>
          <w:rFonts w:ascii="Times New Roman" w:hAnsi="Times New Roman" w:cs="Times New Roman"/>
          <w:szCs w:val="24"/>
          <w:u w:val="single"/>
        </w:rPr>
        <w:t>P</w:t>
      </w:r>
      <w:r w:rsidR="00853CDF" w:rsidRPr="00220ECB">
        <w:rPr>
          <w:rFonts w:ascii="Times New Roman" w:hAnsi="Times New Roman" w:cs="Times New Roman"/>
          <w:szCs w:val="24"/>
          <w:u w:val="single"/>
        </w:rPr>
        <w:t>rzedłuż</w:t>
      </w:r>
      <w:r w:rsidRPr="00220ECB">
        <w:rPr>
          <w:rFonts w:ascii="Times New Roman" w:hAnsi="Times New Roman" w:cs="Times New Roman"/>
          <w:szCs w:val="24"/>
          <w:u w:val="single"/>
        </w:rPr>
        <w:t>ono</w:t>
      </w:r>
      <w:r w:rsidR="00853CDF" w:rsidRPr="00220ECB">
        <w:rPr>
          <w:rFonts w:ascii="Times New Roman" w:hAnsi="Times New Roman" w:cs="Times New Roman"/>
          <w:szCs w:val="24"/>
          <w:u w:val="single"/>
        </w:rPr>
        <w:t xml:space="preserve"> do</w:t>
      </w:r>
      <w:r w:rsidR="007F36D1" w:rsidRPr="00220ECB">
        <w:rPr>
          <w:rFonts w:ascii="Times New Roman" w:hAnsi="Times New Roman" w:cs="Times New Roman"/>
          <w:szCs w:val="24"/>
          <w:u w:val="single"/>
        </w:rPr>
        <w:t xml:space="preserve"> dnia</w:t>
      </w:r>
      <w:r w:rsidR="00853CDF" w:rsidRPr="00220ECB">
        <w:rPr>
          <w:rFonts w:ascii="Times New Roman" w:hAnsi="Times New Roman" w:cs="Times New Roman"/>
          <w:szCs w:val="24"/>
          <w:u w:val="single"/>
        </w:rPr>
        <w:t xml:space="preserve"> 31 grudnia 2027 r. możliwość poruszania się pojazdom elektrycznym i napędzanym wodorem po pasach ruchu dedykowanych autobusom</w:t>
      </w:r>
      <w:r w:rsidR="00853CDF" w:rsidRPr="00220ECB">
        <w:rPr>
          <w:rFonts w:ascii="Times New Roman" w:hAnsi="Times New Roman" w:cs="Times New Roman"/>
          <w:szCs w:val="24"/>
        </w:rPr>
        <w:t>.</w:t>
      </w:r>
    </w:p>
    <w:p w14:paraId="016833DD" w14:textId="79FA3253" w:rsidR="007F6177" w:rsidRPr="00220ECB" w:rsidRDefault="007F6177"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lastRenderedPageBreak/>
        <w:t xml:space="preserve">Przedłużenie obowiązywania przepisu art. 148a </w:t>
      </w:r>
      <w:r w:rsidR="004C5318" w:rsidRPr="00220ECB">
        <w:rPr>
          <w:rFonts w:ascii="Times New Roman" w:hAnsi="Times New Roman" w:cs="Times New Roman"/>
          <w:szCs w:val="24"/>
        </w:rPr>
        <w:t>ustawy</w:t>
      </w:r>
      <w:r w:rsidR="007F36D1" w:rsidRPr="00220ECB">
        <w:rPr>
          <w:rFonts w:ascii="Times New Roman" w:hAnsi="Times New Roman" w:cs="Times New Roman"/>
          <w:szCs w:val="24"/>
        </w:rPr>
        <w:t xml:space="preserve"> z dnia 20 czerwca 1997 r.</w:t>
      </w:r>
      <w:r w:rsidR="004C5318" w:rsidRPr="00220ECB">
        <w:rPr>
          <w:rFonts w:ascii="Times New Roman" w:hAnsi="Times New Roman" w:cs="Times New Roman"/>
          <w:szCs w:val="24"/>
        </w:rPr>
        <w:t xml:space="preserve"> </w:t>
      </w:r>
      <w:r w:rsidR="007F36D1" w:rsidRPr="00220ECB">
        <w:rPr>
          <w:rFonts w:ascii="Times New Roman" w:hAnsi="Times New Roman" w:cs="Times New Roman"/>
          <w:szCs w:val="24"/>
        </w:rPr>
        <w:sym w:font="Symbol" w:char="F02D"/>
      </w:r>
      <w:r w:rsidR="004C5318" w:rsidRPr="00220ECB">
        <w:rPr>
          <w:rFonts w:ascii="Times New Roman" w:hAnsi="Times New Roman" w:cs="Times New Roman"/>
          <w:szCs w:val="24"/>
        </w:rPr>
        <w:t xml:space="preserve"> </w:t>
      </w:r>
      <w:r w:rsidRPr="00220ECB">
        <w:rPr>
          <w:rFonts w:ascii="Times New Roman" w:hAnsi="Times New Roman" w:cs="Times New Roman"/>
          <w:szCs w:val="24"/>
        </w:rPr>
        <w:t>Praw</w:t>
      </w:r>
      <w:r w:rsidR="004C5318" w:rsidRPr="00220ECB">
        <w:rPr>
          <w:rFonts w:ascii="Times New Roman" w:hAnsi="Times New Roman" w:cs="Times New Roman"/>
          <w:szCs w:val="24"/>
        </w:rPr>
        <w:t>o</w:t>
      </w:r>
      <w:r w:rsidRPr="00220ECB">
        <w:rPr>
          <w:rFonts w:ascii="Times New Roman" w:hAnsi="Times New Roman" w:cs="Times New Roman"/>
          <w:szCs w:val="24"/>
        </w:rPr>
        <w:t xml:space="preserve"> o ruchu drogowym pozwoli na osiągnięcie synergii między krajową polityką transportową a założeniami UE, mając na celu dalsze promowanie transportu zeroemisyjnego. Podstawa tego przepisu wynika bezpośrednio z założeń ustawy z dnia 11 stycznia 2018 r. o </w:t>
      </w:r>
      <w:proofErr w:type="spellStart"/>
      <w:r w:rsidRPr="00220ECB">
        <w:rPr>
          <w:rFonts w:ascii="Times New Roman" w:hAnsi="Times New Roman" w:cs="Times New Roman"/>
          <w:szCs w:val="24"/>
        </w:rPr>
        <w:t>elektromobilności</w:t>
      </w:r>
      <w:proofErr w:type="spellEnd"/>
      <w:r w:rsidRPr="00220ECB">
        <w:rPr>
          <w:rFonts w:ascii="Times New Roman" w:hAnsi="Times New Roman" w:cs="Times New Roman"/>
          <w:szCs w:val="24"/>
        </w:rPr>
        <w:t xml:space="preserve"> i paliwach alternatywnych (Dz. U. </w:t>
      </w:r>
      <w:r w:rsidR="00A65E07">
        <w:rPr>
          <w:rFonts w:ascii="Times New Roman" w:hAnsi="Times New Roman" w:cs="Times New Roman"/>
          <w:szCs w:val="24"/>
        </w:rPr>
        <w:t xml:space="preserve">z </w:t>
      </w:r>
      <w:r w:rsidRPr="00220ECB">
        <w:rPr>
          <w:rFonts w:ascii="Times New Roman" w:hAnsi="Times New Roman" w:cs="Times New Roman"/>
          <w:szCs w:val="24"/>
        </w:rPr>
        <w:t>2024</w:t>
      </w:r>
      <w:r w:rsidR="00A65E07">
        <w:rPr>
          <w:rFonts w:ascii="Times New Roman" w:hAnsi="Times New Roman" w:cs="Times New Roman"/>
          <w:szCs w:val="24"/>
        </w:rPr>
        <w:t xml:space="preserve"> r. </w:t>
      </w:r>
      <w:r w:rsidRPr="00220ECB">
        <w:rPr>
          <w:rFonts w:ascii="Times New Roman" w:hAnsi="Times New Roman" w:cs="Times New Roman"/>
          <w:szCs w:val="24"/>
        </w:rPr>
        <w:t xml:space="preserve">poz. 1289, z </w:t>
      </w:r>
      <w:proofErr w:type="spellStart"/>
      <w:r w:rsidRPr="00220ECB">
        <w:rPr>
          <w:rFonts w:ascii="Times New Roman" w:hAnsi="Times New Roman" w:cs="Times New Roman"/>
          <w:szCs w:val="24"/>
        </w:rPr>
        <w:t>późn</w:t>
      </w:r>
      <w:proofErr w:type="spellEnd"/>
      <w:r w:rsidRPr="00220ECB">
        <w:rPr>
          <w:rFonts w:ascii="Times New Roman" w:hAnsi="Times New Roman" w:cs="Times New Roman"/>
          <w:szCs w:val="24"/>
        </w:rPr>
        <w:t>. zm.), której celem jest m.in. ograniczenie emisji gazów cieplarnianych oraz poprawa jakości powietrza</w:t>
      </w:r>
      <w:r w:rsidR="00847A2D" w:rsidRPr="00220ECB">
        <w:rPr>
          <w:rFonts w:ascii="Times New Roman" w:hAnsi="Times New Roman" w:cs="Times New Roman"/>
          <w:szCs w:val="24"/>
        </w:rPr>
        <w:t>.</w:t>
      </w:r>
    </w:p>
    <w:p w14:paraId="159A480E" w14:textId="4DDD7FE7" w:rsidR="007F6177" w:rsidRPr="00220ECB" w:rsidRDefault="00853CDF"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t xml:space="preserve">Przepis </w:t>
      </w:r>
      <w:r w:rsidR="007F6177" w:rsidRPr="00220ECB">
        <w:rPr>
          <w:rFonts w:ascii="Times New Roman" w:hAnsi="Times New Roman" w:cs="Times New Roman"/>
          <w:szCs w:val="24"/>
        </w:rPr>
        <w:t>umożliwia zwiększenie atrakcyjności pojazdów zeroemisyjnych przez preferencje w ruchu drogowym, co wpływa na decyzje konsumenckie dotyczące zakupu pojazdów o zerowej emisji. Przedłużenie obowiązywania tego rozwiązania do końca 2027 r. jest zgodne z długoterminowymi celami polityki klimatycznej Polski, jak również przyczynia się do realizacji zobowiązań wynikających z polityki Unii Europejskiej.</w:t>
      </w:r>
    </w:p>
    <w:p w14:paraId="5ACAFF5A" w14:textId="77777777" w:rsidR="007F6177" w:rsidRPr="00220ECB" w:rsidRDefault="007F6177"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t xml:space="preserve">Ograniczenie przywileju w postaci możliwości korzystania z buspasów na tym etapie upowszechnienia zeroemisyjnych środków transportu mogłoby wpłynąć negatywnie na rozwój rynku </w:t>
      </w:r>
      <w:proofErr w:type="spellStart"/>
      <w:r w:rsidRPr="00220ECB">
        <w:rPr>
          <w:rFonts w:ascii="Times New Roman" w:hAnsi="Times New Roman" w:cs="Times New Roman"/>
          <w:szCs w:val="24"/>
        </w:rPr>
        <w:t>elektromobilności</w:t>
      </w:r>
      <w:proofErr w:type="spellEnd"/>
      <w:r w:rsidRPr="00220ECB">
        <w:rPr>
          <w:rFonts w:ascii="Times New Roman" w:hAnsi="Times New Roman" w:cs="Times New Roman"/>
          <w:szCs w:val="24"/>
        </w:rPr>
        <w:t xml:space="preserve"> i </w:t>
      </w:r>
      <w:proofErr w:type="spellStart"/>
      <w:r w:rsidRPr="00220ECB">
        <w:rPr>
          <w:rFonts w:ascii="Times New Roman" w:hAnsi="Times New Roman" w:cs="Times New Roman"/>
          <w:szCs w:val="24"/>
        </w:rPr>
        <w:t>wodoromobilności</w:t>
      </w:r>
      <w:proofErr w:type="spellEnd"/>
      <w:r w:rsidRPr="00220ECB">
        <w:rPr>
          <w:rFonts w:ascii="Times New Roman" w:hAnsi="Times New Roman" w:cs="Times New Roman"/>
          <w:szCs w:val="24"/>
        </w:rPr>
        <w:t>, w szczególności wśród użytkowników indywidualnych.</w:t>
      </w:r>
    </w:p>
    <w:p w14:paraId="4681AE4E" w14:textId="0E69A05A" w:rsidR="007F6177" w:rsidRPr="00220ECB" w:rsidRDefault="007F6177"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t>W październiku 2024 r. zarejestrowano 1146 osobowych samochodów elektrycznych, natomiast w listopadzie 2024 r. zarejestrowano 1181 takich pojazdów. Liczba wszystkich nowo zarejestrowanych samochodów osobowych w październiku 2024</w:t>
      </w:r>
      <w:r w:rsidR="00832C33" w:rsidRPr="00220ECB">
        <w:rPr>
          <w:rFonts w:ascii="Times New Roman" w:hAnsi="Times New Roman" w:cs="Times New Roman"/>
          <w:szCs w:val="24"/>
        </w:rPr>
        <w:t> </w:t>
      </w:r>
      <w:r w:rsidRPr="00220ECB">
        <w:rPr>
          <w:rFonts w:ascii="Times New Roman" w:hAnsi="Times New Roman" w:cs="Times New Roman"/>
          <w:szCs w:val="24"/>
        </w:rPr>
        <w:t xml:space="preserve">r. w Polsce wyniosła 48 097. Powyższe dane wskazują, że rozwój jest stabilny, jednak w skali wszystkich nowych rejestracji pojazdy elektryczne nadal stanowią niewielki odsetek. </w:t>
      </w:r>
    </w:p>
    <w:p w14:paraId="7808ADE4" w14:textId="7B635426" w:rsidR="007F6177" w:rsidRPr="00220ECB" w:rsidRDefault="007F6177"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t>Przepis ten, mający na celu promowanie ekologicznych środków transportu, stanowi skuteczne narzędzie wspierające rozwój rynku pojazdów elektrycznych i wodorowych w Polsce (często podawane jako przykład w przestrzeni medialnej). Należy również zwrócić uwagę na fakt, że udział pojazdów zeroemisyjnych w ruchu drogowym w Polsce jest obecnie relatywnie niewielki, a przewidywana dynamika ich wzrostu do końca 2027 r. nie wskazuje na ryzyko znaczącego zwiększenia obciążenia buspasów.</w:t>
      </w:r>
    </w:p>
    <w:p w14:paraId="20DF55F9" w14:textId="05396801" w:rsidR="007F6177" w:rsidRPr="00220ECB" w:rsidRDefault="007F6177"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t xml:space="preserve">Dlatego też w świetle aktualnych wyzwań związanych z rozwojem infrastruktury ładowania, dostępnością pojazdów elektrycznych oraz koniecznością dalszego promowania zeroemisyjnej mobilności, przedłużenie obowiązywania przepisu do końca 2027 r. jest uzasadnione. </w:t>
      </w:r>
    </w:p>
    <w:p w14:paraId="1E31FD1F" w14:textId="4EFD12BD" w:rsidR="00EE112B" w:rsidRPr="00220ECB" w:rsidRDefault="00EE112B" w:rsidP="00220ECB">
      <w:pPr>
        <w:pStyle w:val="NIEARTTEKSTtekstnieartykuowanynppodstprawnarozplubpreambua"/>
        <w:ind w:firstLine="0"/>
        <w:rPr>
          <w:rFonts w:ascii="Times New Roman" w:hAnsi="Times New Roman" w:cs="Times New Roman"/>
          <w:b/>
          <w:szCs w:val="24"/>
        </w:rPr>
      </w:pPr>
      <w:r w:rsidRPr="00220ECB">
        <w:rPr>
          <w:rFonts w:ascii="Times New Roman" w:hAnsi="Times New Roman" w:cs="Times New Roman"/>
          <w:b/>
          <w:szCs w:val="24"/>
        </w:rPr>
        <w:t>Podstawowe zmiany w ustawie z dnia 5 stycznia 2011 r. o kierujących pojazdami:</w:t>
      </w:r>
    </w:p>
    <w:p w14:paraId="4FD56C76" w14:textId="45809E6E" w:rsidR="00136901" w:rsidRPr="00220ECB" w:rsidRDefault="007C5548" w:rsidP="00220ECB">
      <w:pPr>
        <w:pStyle w:val="NIEARTTEKSTtekstnieartykuowanynppodstprawnarozplubpreambua"/>
        <w:ind w:left="426" w:hanging="426"/>
        <w:rPr>
          <w:rFonts w:ascii="Times New Roman" w:hAnsi="Times New Roman" w:cs="Times New Roman"/>
          <w:szCs w:val="24"/>
        </w:rPr>
      </w:pPr>
      <w:r w:rsidRPr="00220ECB">
        <w:rPr>
          <w:rFonts w:ascii="Times New Roman" w:hAnsi="Times New Roman" w:cs="Times New Roman"/>
          <w:szCs w:val="24"/>
        </w:rPr>
        <w:t>10.</w:t>
      </w:r>
      <w:r w:rsidRPr="00220ECB">
        <w:rPr>
          <w:rFonts w:ascii="Times New Roman" w:hAnsi="Times New Roman" w:cs="Times New Roman"/>
          <w:szCs w:val="24"/>
        </w:rPr>
        <w:tab/>
      </w:r>
      <w:r w:rsidRPr="00220ECB">
        <w:rPr>
          <w:rFonts w:ascii="Times New Roman" w:hAnsi="Times New Roman" w:cs="Times New Roman"/>
          <w:szCs w:val="24"/>
          <w:u w:val="single"/>
        </w:rPr>
        <w:t>W</w:t>
      </w:r>
      <w:r w:rsidR="00136901" w:rsidRPr="00220ECB">
        <w:rPr>
          <w:rFonts w:ascii="Times New Roman" w:hAnsi="Times New Roman" w:cs="Times New Roman"/>
          <w:szCs w:val="24"/>
          <w:u w:val="single"/>
        </w:rPr>
        <w:t>prowadzenie możliwości uzyskania prawa jazdy kategorii D1 lub D w przypadku całkowitego ubytku słuchu lub w przypadku częściowego ubytku słuchu.</w:t>
      </w:r>
    </w:p>
    <w:p w14:paraId="3BF1754F" w14:textId="77777777" w:rsidR="00136901" w:rsidRPr="00220ECB" w:rsidRDefault="00136901" w:rsidP="00220ECB">
      <w:pPr>
        <w:suppressAutoHyphens/>
        <w:autoSpaceDE w:val="0"/>
        <w:autoSpaceDN w:val="0"/>
        <w:adjustRightInd w:val="0"/>
        <w:spacing w:before="120" w:line="360" w:lineRule="auto"/>
        <w:jc w:val="both"/>
        <w:rPr>
          <w:rFonts w:ascii="Times New Roman" w:eastAsia="Times New Roman" w:hAnsi="Times New Roman"/>
          <w:sz w:val="24"/>
          <w:szCs w:val="24"/>
          <w:lang w:eastAsia="pl-PL"/>
        </w:rPr>
      </w:pPr>
      <w:r w:rsidRPr="00220ECB">
        <w:rPr>
          <w:rFonts w:ascii="Times New Roman" w:eastAsia="Times New Roman" w:hAnsi="Times New Roman"/>
          <w:sz w:val="24"/>
          <w:szCs w:val="24"/>
          <w:lang w:eastAsia="pl-PL"/>
        </w:rPr>
        <w:lastRenderedPageBreak/>
        <w:t>Z uwagi na wskazywany przez środowiska transportowe niedobór kierowców w projekcie przewiduje się ograniczenie przeciwskazań do:</w:t>
      </w:r>
    </w:p>
    <w:p w14:paraId="392E3297" w14:textId="77777777" w:rsidR="00136901" w:rsidRPr="00220ECB" w:rsidRDefault="00136901" w:rsidP="00220ECB">
      <w:pPr>
        <w:numPr>
          <w:ilvl w:val="0"/>
          <w:numId w:val="12"/>
        </w:numPr>
        <w:suppressAutoHyphens/>
        <w:autoSpaceDE w:val="0"/>
        <w:autoSpaceDN w:val="0"/>
        <w:adjustRightInd w:val="0"/>
        <w:spacing w:line="360" w:lineRule="auto"/>
        <w:ind w:left="357" w:hanging="357"/>
        <w:jc w:val="both"/>
        <w:rPr>
          <w:rFonts w:ascii="Times New Roman" w:eastAsia="Times New Roman" w:hAnsi="Times New Roman"/>
          <w:sz w:val="24"/>
          <w:szCs w:val="24"/>
          <w:lang w:eastAsia="pl-PL"/>
        </w:rPr>
      </w:pPr>
      <w:r w:rsidRPr="00220ECB">
        <w:rPr>
          <w:rFonts w:ascii="Times New Roman" w:eastAsia="Times New Roman" w:hAnsi="Times New Roman"/>
          <w:sz w:val="24"/>
          <w:szCs w:val="24"/>
          <w:lang w:eastAsia="pl-PL"/>
        </w:rPr>
        <w:t>uzyskania prawa jazdy kategorii D1 lub D wyłącznie do przypadku całkowitego ubytku słuchu lub w przypadku częściowego ubytku słuchu w stopniu uniemożliwiającym rozumienie mowy z odległości jednego metra i mniejszej, w tym przy zastosowaniu aparatów słuchowych lub implantów słuchowych,</w:t>
      </w:r>
    </w:p>
    <w:p w14:paraId="057C1EB3" w14:textId="724AAFCF" w:rsidR="00136901" w:rsidRPr="00220ECB" w:rsidRDefault="00136901" w:rsidP="00220ECB">
      <w:pPr>
        <w:numPr>
          <w:ilvl w:val="0"/>
          <w:numId w:val="12"/>
        </w:numPr>
        <w:suppressAutoHyphens/>
        <w:autoSpaceDE w:val="0"/>
        <w:autoSpaceDN w:val="0"/>
        <w:adjustRightInd w:val="0"/>
        <w:spacing w:line="360" w:lineRule="auto"/>
        <w:ind w:left="357" w:hanging="357"/>
        <w:jc w:val="both"/>
        <w:rPr>
          <w:rFonts w:ascii="Times New Roman" w:eastAsia="Times New Roman" w:hAnsi="Times New Roman"/>
          <w:sz w:val="24"/>
          <w:szCs w:val="24"/>
          <w:lang w:eastAsia="pl-PL"/>
        </w:rPr>
      </w:pPr>
      <w:r w:rsidRPr="00220ECB">
        <w:rPr>
          <w:rFonts w:ascii="Times New Roman" w:eastAsia="Times New Roman" w:hAnsi="Times New Roman"/>
          <w:sz w:val="24"/>
          <w:szCs w:val="24"/>
          <w:lang w:eastAsia="pl-PL"/>
        </w:rPr>
        <w:t>cofnięcia uprawnień w zakresie prawa jazdy kategorii C</w:t>
      </w:r>
      <w:r w:rsidR="006652B1" w:rsidRPr="00220ECB">
        <w:rPr>
          <w:rFonts w:ascii="Times New Roman" w:eastAsia="Times New Roman" w:hAnsi="Times New Roman"/>
          <w:sz w:val="24"/>
          <w:szCs w:val="24"/>
          <w:lang w:eastAsia="pl-PL"/>
        </w:rPr>
        <w:t>,</w:t>
      </w:r>
      <w:r w:rsidRPr="00220ECB">
        <w:rPr>
          <w:rFonts w:ascii="Times New Roman" w:eastAsia="Times New Roman" w:hAnsi="Times New Roman"/>
          <w:sz w:val="24"/>
          <w:szCs w:val="24"/>
          <w:lang w:eastAsia="pl-PL"/>
        </w:rPr>
        <w:t xml:space="preserve"> C1, D lub D1 osobie, która w wyniku nagłego zdarzenia utraciła słuch w stopniu uniemożliwiającym jej rozumienie mowy z odległości jednego metra i mniejszej, w tym przy zastosowaniu aparatów słuchowych lub implantów słuchowych – przez</w:t>
      </w:r>
      <w:r w:rsidR="000B481C" w:rsidRPr="00220ECB">
        <w:rPr>
          <w:rFonts w:ascii="Times New Roman" w:eastAsia="Times New Roman" w:hAnsi="Times New Roman"/>
          <w:sz w:val="24"/>
          <w:szCs w:val="24"/>
          <w:lang w:eastAsia="pl-PL"/>
        </w:rPr>
        <w:t xml:space="preserve"> rok od dnia</w:t>
      </w:r>
      <w:r w:rsidRPr="00220ECB">
        <w:rPr>
          <w:rFonts w:ascii="Times New Roman" w:eastAsia="Times New Roman" w:hAnsi="Times New Roman"/>
          <w:sz w:val="24"/>
          <w:szCs w:val="24"/>
          <w:lang w:eastAsia="pl-PL"/>
        </w:rPr>
        <w:t xml:space="preserve"> tego zdarzenia.</w:t>
      </w:r>
    </w:p>
    <w:p w14:paraId="709F17AB" w14:textId="0E94868C" w:rsidR="00136901" w:rsidRPr="00220ECB" w:rsidRDefault="00136901" w:rsidP="00220ECB">
      <w:pPr>
        <w:suppressAutoHyphens/>
        <w:autoSpaceDE w:val="0"/>
        <w:autoSpaceDN w:val="0"/>
        <w:adjustRightInd w:val="0"/>
        <w:spacing w:before="120" w:line="360" w:lineRule="auto"/>
        <w:jc w:val="both"/>
        <w:rPr>
          <w:rFonts w:ascii="Times New Roman" w:hAnsi="Times New Roman"/>
          <w:sz w:val="24"/>
          <w:szCs w:val="24"/>
        </w:rPr>
      </w:pPr>
      <w:r w:rsidRPr="00220ECB">
        <w:rPr>
          <w:rFonts w:ascii="Times New Roman" w:eastAsia="Times New Roman" w:hAnsi="Times New Roman"/>
          <w:sz w:val="24"/>
          <w:szCs w:val="24"/>
          <w:lang w:eastAsia="pl-PL"/>
        </w:rPr>
        <w:t>Powyższe regulacje stanowią odpowiedź na niedobór kierowców zawodowych na rynku pracy, który jest problemem nie tylko w Polsce, ale również w pozostałych państwach członkowskich Unii Europejskiej, jak wskazują międzynarodowe organizacje reprezentujące interesy pracodawców i pracobiorców.</w:t>
      </w:r>
    </w:p>
    <w:p w14:paraId="0AB961C7" w14:textId="36478DD6" w:rsidR="00EE112B" w:rsidRPr="00220ECB" w:rsidRDefault="007C5548" w:rsidP="00220ECB">
      <w:pPr>
        <w:pStyle w:val="NIEARTTEKSTtekstnieartykuowanynppodstprawnarozplubpreambua"/>
        <w:ind w:left="426" w:hanging="426"/>
        <w:rPr>
          <w:rFonts w:ascii="Times New Roman" w:hAnsi="Times New Roman" w:cs="Times New Roman"/>
          <w:szCs w:val="24"/>
        </w:rPr>
      </w:pPr>
      <w:r w:rsidRPr="00220ECB">
        <w:rPr>
          <w:rFonts w:ascii="Times New Roman" w:hAnsi="Times New Roman" w:cs="Times New Roman"/>
          <w:szCs w:val="24"/>
        </w:rPr>
        <w:t>11.</w:t>
      </w:r>
      <w:r w:rsidRPr="00220ECB">
        <w:rPr>
          <w:rFonts w:ascii="Times New Roman" w:hAnsi="Times New Roman" w:cs="Times New Roman"/>
          <w:szCs w:val="24"/>
        </w:rPr>
        <w:tab/>
      </w:r>
      <w:r w:rsidRPr="00220ECB">
        <w:rPr>
          <w:rFonts w:ascii="Times New Roman" w:hAnsi="Times New Roman" w:cs="Times New Roman"/>
          <w:szCs w:val="24"/>
          <w:u w:val="single"/>
        </w:rPr>
        <w:t>M</w:t>
      </w:r>
      <w:r w:rsidR="00EE112B" w:rsidRPr="00220ECB">
        <w:rPr>
          <w:rFonts w:ascii="Times New Roman" w:hAnsi="Times New Roman" w:cs="Times New Roman"/>
          <w:szCs w:val="24"/>
          <w:u w:val="single"/>
        </w:rPr>
        <w:t>ożliwość wydawania prawa jazdy kategorii B osobom, które osiągnęły wiek 17 lat i uzyskały pisemną zgodę rodziców lub opiekunów, w powiązaniu m.in. z wdrożeniem regulacji dotyczących okresu próbnego oraz wprowadzeniem systemu jazdy w towarzystwie doświadczonego kierowcy.</w:t>
      </w:r>
    </w:p>
    <w:p w14:paraId="18DC80BB" w14:textId="5DAB2BBA" w:rsidR="009E78F2" w:rsidRPr="00220ECB" w:rsidRDefault="009E78F2" w:rsidP="00220ECB">
      <w:pPr>
        <w:pStyle w:val="NIEARTTEKSTtekstnieartykuowanynppodstprawnarozplubpreambua"/>
        <w:ind w:firstLine="0"/>
        <w:rPr>
          <w:rFonts w:ascii="Times New Roman" w:hAnsi="Times New Roman" w:cs="Times New Roman"/>
          <w:szCs w:val="24"/>
        </w:rPr>
      </w:pPr>
      <w:r w:rsidRPr="00220ECB">
        <w:rPr>
          <w:rFonts w:ascii="Times New Roman" w:hAnsi="Times New Roman" w:cs="Times New Roman"/>
          <w:szCs w:val="24"/>
        </w:rPr>
        <w:t>Projekt ustawy realizuje rekomendacje Krajowej Rady Bezpieczeństwa Ruchu Drogowego zawarte w uchwale nr 8/2024 z dnia 5 czerwca 2024 r. w sprawie zmiany przepisów w zakresie zatrzymywania prawa jazdy.</w:t>
      </w:r>
    </w:p>
    <w:p w14:paraId="5E434F96" w14:textId="06579089" w:rsidR="009E78F2" w:rsidRPr="00220ECB" w:rsidRDefault="009E78F2" w:rsidP="00220ECB">
      <w:pPr>
        <w:pStyle w:val="NIEARTTEKSTtekstnieartykuowanynppodstprawnarozplubpreambua"/>
        <w:ind w:firstLine="0"/>
        <w:rPr>
          <w:rFonts w:ascii="Times New Roman" w:hAnsi="Times New Roman" w:cs="Times New Roman"/>
          <w:szCs w:val="24"/>
        </w:rPr>
      </w:pPr>
      <w:r w:rsidRPr="00220ECB">
        <w:rPr>
          <w:rFonts w:ascii="Times New Roman" w:hAnsi="Times New Roman" w:cs="Times New Roman"/>
          <w:szCs w:val="24"/>
        </w:rPr>
        <w:t>Uwzględniając raport Komendy Głównej Policji Biura Ruchu Drogowego pt.</w:t>
      </w:r>
      <w:bookmarkStart w:id="2" w:name="_Hlk182819647"/>
      <w:r w:rsidR="00DC0D34" w:rsidRPr="00220ECB">
        <w:rPr>
          <w:rFonts w:ascii="Times New Roman" w:hAnsi="Times New Roman" w:cs="Times New Roman"/>
          <w:szCs w:val="24"/>
        </w:rPr>
        <w:t xml:space="preserve"> </w:t>
      </w:r>
      <w:bookmarkEnd w:id="2"/>
      <w:r w:rsidRPr="00220ECB">
        <w:rPr>
          <w:rFonts w:ascii="Times New Roman" w:hAnsi="Times New Roman" w:cs="Times New Roman"/>
          <w:szCs w:val="24"/>
        </w:rPr>
        <w:t xml:space="preserve">„Wypadki drogowe w Polsce w 2023 r.” </w:t>
      </w:r>
      <w:r w:rsidR="008039EA" w:rsidRPr="00220ECB">
        <w:rPr>
          <w:rFonts w:ascii="Times New Roman" w:hAnsi="Times New Roman" w:cs="Times New Roman"/>
          <w:szCs w:val="24"/>
        </w:rPr>
        <w:t xml:space="preserve">oraz Raport Komendy Głównej Policji Biura Ruchu Drogowego pt. „Wypadki drogowe w Polsce w 2024 r.” </w:t>
      </w:r>
      <w:r w:rsidRPr="00220ECB">
        <w:rPr>
          <w:rFonts w:ascii="Times New Roman" w:hAnsi="Times New Roman" w:cs="Times New Roman"/>
          <w:szCs w:val="24"/>
        </w:rPr>
        <w:t>wskazujący, że grupa tzw. „młodych kierowców” w wieku 18</w:t>
      </w:r>
      <w:r w:rsidR="00A65E07">
        <w:rPr>
          <w:rFonts w:ascii="Times New Roman" w:hAnsi="Times New Roman" w:cs="Times New Roman"/>
          <w:szCs w:val="24"/>
        </w:rPr>
        <w:t>–</w:t>
      </w:r>
      <w:r w:rsidRPr="00220ECB">
        <w:rPr>
          <w:rFonts w:ascii="Times New Roman" w:hAnsi="Times New Roman" w:cs="Times New Roman"/>
          <w:szCs w:val="24"/>
        </w:rPr>
        <w:t>24 lat charakteryzuje się najwyższym wskaźnikiem liczby wypadków na 10 tys. populacji, przesądzono, iż zasadne jest wprowadzenie rozwiązań, których skutkiem będzie rozwinięcie u takich młodych kierujących poczucia odpowiedzialności za kierownicą oraz uświadomienie im niebezpieczeństw wynikających przede wszystkim z nadmiernej i niedostosowanej prędkości do warunków ruchu panujących na drodze.</w:t>
      </w:r>
    </w:p>
    <w:p w14:paraId="57511C89" w14:textId="77777777" w:rsidR="009E78F2" w:rsidRPr="00220ECB" w:rsidRDefault="009E78F2" w:rsidP="00220ECB">
      <w:pPr>
        <w:pStyle w:val="NIEARTTEKSTtekstnieartykuowanynppodstprawnarozplubpreambua"/>
        <w:ind w:firstLine="0"/>
        <w:rPr>
          <w:rFonts w:ascii="Times New Roman" w:hAnsi="Times New Roman" w:cs="Times New Roman"/>
          <w:szCs w:val="24"/>
        </w:rPr>
      </w:pPr>
      <w:r w:rsidRPr="00220ECB">
        <w:rPr>
          <w:rFonts w:ascii="Times New Roman" w:hAnsi="Times New Roman" w:cs="Times New Roman"/>
          <w:szCs w:val="24"/>
        </w:rPr>
        <w:t xml:space="preserve">Z tego względu projektuje się przywrócenie możliwości wydawania prawa jazdy kategorii B osobom, które osiągnęły wiek 17 lat i uzyskały pisemną zgodę rodziców lub opiekunów, w </w:t>
      </w:r>
      <w:r w:rsidRPr="00220ECB">
        <w:rPr>
          <w:rFonts w:ascii="Times New Roman" w:hAnsi="Times New Roman" w:cs="Times New Roman"/>
          <w:szCs w:val="24"/>
        </w:rPr>
        <w:lastRenderedPageBreak/>
        <w:t>powiązaniu m.in. z wdrożeniem regulacji dotyczących okresu próbnego oraz wprowadzeniem systemu jazdy w towarzystwie doświadczonego kierowcy.</w:t>
      </w:r>
    </w:p>
    <w:p w14:paraId="5DC094F3" w14:textId="77777777" w:rsidR="009E78F2" w:rsidRPr="00220ECB" w:rsidRDefault="009E78F2"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t>Okres próbny dla osoby, która po raz pierwszy uzyskała prawo jazdy kategorii B, wynosić będzie:</w:t>
      </w:r>
    </w:p>
    <w:p w14:paraId="401F1EAC" w14:textId="4AA5ADE7" w:rsidR="009E78F2" w:rsidRPr="00220ECB" w:rsidRDefault="009E78F2" w:rsidP="00220ECB">
      <w:pPr>
        <w:pStyle w:val="ARTartustawynprozporzdzenia"/>
        <w:numPr>
          <w:ilvl w:val="0"/>
          <w:numId w:val="23"/>
        </w:numPr>
        <w:spacing w:before="0"/>
        <w:ind w:left="357" w:hanging="357"/>
        <w:rPr>
          <w:rFonts w:ascii="Times New Roman" w:hAnsi="Times New Roman" w:cs="Times New Roman"/>
          <w:szCs w:val="24"/>
        </w:rPr>
      </w:pPr>
      <w:r w:rsidRPr="00220ECB">
        <w:rPr>
          <w:rFonts w:ascii="Times New Roman" w:hAnsi="Times New Roman" w:cs="Times New Roman"/>
          <w:szCs w:val="24"/>
        </w:rPr>
        <w:t>2 lata w przypadku osoby, która ukończyła 18 lat,</w:t>
      </w:r>
    </w:p>
    <w:p w14:paraId="04E871A6" w14:textId="7C0526E7" w:rsidR="009E78F2" w:rsidRPr="00220ECB" w:rsidRDefault="009E78F2" w:rsidP="00220ECB">
      <w:pPr>
        <w:pStyle w:val="ARTartustawynprozporzdzenia"/>
        <w:numPr>
          <w:ilvl w:val="0"/>
          <w:numId w:val="23"/>
        </w:numPr>
        <w:spacing w:before="0"/>
        <w:ind w:left="357" w:hanging="357"/>
        <w:rPr>
          <w:rFonts w:ascii="Times New Roman" w:hAnsi="Times New Roman" w:cs="Times New Roman"/>
          <w:szCs w:val="24"/>
        </w:rPr>
      </w:pPr>
      <w:r w:rsidRPr="00220ECB">
        <w:rPr>
          <w:rFonts w:ascii="Times New Roman" w:hAnsi="Times New Roman" w:cs="Times New Roman"/>
          <w:szCs w:val="24"/>
        </w:rPr>
        <w:t>3 lata w przypadku osoby posiadającej prawo jazdy, o którym mowa w art. 8a ust. 1, jednak nie dłużej niż do czasu ukończenia</w:t>
      </w:r>
      <w:r w:rsidR="00C97BF4" w:rsidRPr="00220ECB">
        <w:rPr>
          <w:rFonts w:ascii="Times New Roman" w:hAnsi="Times New Roman" w:cs="Times New Roman"/>
          <w:szCs w:val="24"/>
        </w:rPr>
        <w:t xml:space="preserve"> przez nią</w:t>
      </w:r>
      <w:r w:rsidRPr="00220ECB">
        <w:rPr>
          <w:rFonts w:ascii="Times New Roman" w:hAnsi="Times New Roman" w:cs="Times New Roman"/>
          <w:szCs w:val="24"/>
        </w:rPr>
        <w:t xml:space="preserve"> 20 lat.</w:t>
      </w:r>
    </w:p>
    <w:p w14:paraId="645C9384" w14:textId="77777777" w:rsidR="009E78F2" w:rsidRPr="00220ECB" w:rsidRDefault="009E78F2"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t>Starosta będzie w drodze decyzji administracyjnej przedłużał okres próbny</w:t>
      </w:r>
      <w:r w:rsidR="00CC1AA3" w:rsidRPr="00220ECB">
        <w:rPr>
          <w:rFonts w:ascii="Times New Roman" w:hAnsi="Times New Roman" w:cs="Times New Roman"/>
          <w:szCs w:val="24"/>
        </w:rPr>
        <w:t xml:space="preserve"> o</w:t>
      </w:r>
      <w:r w:rsidRPr="00220ECB">
        <w:rPr>
          <w:rFonts w:ascii="Times New Roman" w:hAnsi="Times New Roman" w:cs="Times New Roman"/>
          <w:szCs w:val="24"/>
        </w:rPr>
        <w:t>:</w:t>
      </w:r>
    </w:p>
    <w:p w14:paraId="4E942138" w14:textId="77777777" w:rsidR="009E78F2" w:rsidRPr="00220ECB" w:rsidRDefault="009E78F2" w:rsidP="00220ECB">
      <w:pPr>
        <w:pStyle w:val="ARTartustawynprozporzdzenia"/>
        <w:numPr>
          <w:ilvl w:val="0"/>
          <w:numId w:val="9"/>
        </w:numPr>
        <w:spacing w:before="0"/>
        <w:ind w:left="357" w:hanging="357"/>
        <w:rPr>
          <w:rFonts w:ascii="Times New Roman" w:hAnsi="Times New Roman" w:cs="Times New Roman"/>
          <w:szCs w:val="24"/>
        </w:rPr>
      </w:pPr>
      <w:r w:rsidRPr="00220ECB">
        <w:rPr>
          <w:rFonts w:ascii="Times New Roman" w:hAnsi="Times New Roman" w:cs="Times New Roman"/>
          <w:szCs w:val="24"/>
        </w:rPr>
        <w:t>kolejne 2 lata, jeżeli w trakcie jego trwania kierowca popełnił dwa wykroczenia przeciwko bezpieczeństwu w komunikacji stwierdzone w tym okresie prawomocnym rozstrzygnięciem,</w:t>
      </w:r>
    </w:p>
    <w:p w14:paraId="23CB3B42" w14:textId="77777777" w:rsidR="009E78F2" w:rsidRPr="00220ECB" w:rsidRDefault="009E78F2" w:rsidP="00220ECB">
      <w:pPr>
        <w:pStyle w:val="ARTartustawynprozporzdzenia"/>
        <w:numPr>
          <w:ilvl w:val="0"/>
          <w:numId w:val="9"/>
        </w:numPr>
        <w:spacing w:before="0"/>
        <w:ind w:left="357" w:hanging="357"/>
        <w:rPr>
          <w:rFonts w:ascii="Times New Roman" w:hAnsi="Times New Roman" w:cs="Times New Roman"/>
          <w:szCs w:val="24"/>
        </w:rPr>
      </w:pPr>
      <w:r w:rsidRPr="00220ECB">
        <w:rPr>
          <w:rFonts w:ascii="Times New Roman" w:hAnsi="Times New Roman" w:cs="Times New Roman"/>
          <w:szCs w:val="24"/>
        </w:rPr>
        <w:t xml:space="preserve">czas zatrzymania prawa jazdy. </w:t>
      </w:r>
    </w:p>
    <w:p w14:paraId="46AD2B9E" w14:textId="77777777" w:rsidR="009E78F2" w:rsidRPr="00220ECB" w:rsidRDefault="009E78F2"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t>W przypadku</w:t>
      </w:r>
      <w:r w:rsidR="00763C17" w:rsidRPr="00220ECB">
        <w:rPr>
          <w:rFonts w:ascii="Times New Roman" w:hAnsi="Times New Roman" w:cs="Times New Roman"/>
          <w:szCs w:val="24"/>
        </w:rPr>
        <w:t>,</w:t>
      </w:r>
      <w:r w:rsidRPr="00220ECB">
        <w:rPr>
          <w:rFonts w:ascii="Times New Roman" w:hAnsi="Times New Roman" w:cs="Times New Roman"/>
          <w:szCs w:val="24"/>
        </w:rPr>
        <w:t xml:space="preserve"> gdy okres próbny miałby zostać przedłużony po raz trzeci starosta będzie wydawał decyzję administracyjną o cofnięciu uprawnienia do kierowania pojazdami.</w:t>
      </w:r>
    </w:p>
    <w:p w14:paraId="7C6F21AA" w14:textId="5450074A" w:rsidR="009E78F2" w:rsidRPr="00220ECB" w:rsidRDefault="009E78F2"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t xml:space="preserve">W konsekwencji w ustawie z dnia 9 maja 2018 r. o zmianie ustawy – Prawo o ruchu drogowym oraz niektórych innych ustaw (Dz. U. poz. 957, z </w:t>
      </w:r>
      <w:proofErr w:type="spellStart"/>
      <w:r w:rsidRPr="00220ECB">
        <w:rPr>
          <w:rFonts w:ascii="Times New Roman" w:hAnsi="Times New Roman" w:cs="Times New Roman"/>
          <w:szCs w:val="24"/>
        </w:rPr>
        <w:t>późn</w:t>
      </w:r>
      <w:proofErr w:type="spellEnd"/>
      <w:r w:rsidRPr="00220ECB">
        <w:rPr>
          <w:rFonts w:ascii="Times New Roman" w:hAnsi="Times New Roman" w:cs="Times New Roman"/>
          <w:szCs w:val="24"/>
        </w:rPr>
        <w:t>. zm.) w art. 14 w ust. 1 po wyrazach „art. 124 ust. 7” skreślono przecinek oraz wyrazy „oraz przepisów rozdziału 14”. Tym samym rozdział 14 ustawy z dnia 5 stycznia 2011 r. o kierujących pojazdami wejdzie w życie w terminie określonym w niniejszym projekcie ustawy.</w:t>
      </w:r>
    </w:p>
    <w:p w14:paraId="4E6B6BB8" w14:textId="77777777" w:rsidR="009E78F2" w:rsidRPr="00220ECB" w:rsidRDefault="009E78F2" w:rsidP="00220ECB">
      <w:pPr>
        <w:pStyle w:val="NIEARTTEKSTtekstnieartykuowanynppodstprawnarozplubpreambua"/>
        <w:ind w:firstLine="0"/>
        <w:rPr>
          <w:rFonts w:ascii="Times New Roman" w:hAnsi="Times New Roman" w:cs="Times New Roman"/>
          <w:szCs w:val="24"/>
        </w:rPr>
      </w:pPr>
      <w:r w:rsidRPr="00220ECB">
        <w:rPr>
          <w:rFonts w:ascii="Times New Roman" w:hAnsi="Times New Roman" w:cs="Times New Roman"/>
          <w:szCs w:val="24"/>
        </w:rPr>
        <w:t>Aktualnie prawa jazdy kategorii B są wydawane 17-latkom m.in. w Austrii, Estonii, Francji, Danii, Luksemburgu, Holandii oraz w Niemczech.</w:t>
      </w:r>
    </w:p>
    <w:p w14:paraId="0A106084" w14:textId="685084A6" w:rsidR="009E78F2" w:rsidRPr="00220ECB" w:rsidRDefault="009E78F2"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t xml:space="preserve">Art. 4 ust. 6 dyrektywy 2006/126/WE Parlamentu Europejskiego i Rady z dnia 20 grudnia 2006 r. w sprawie praw jazdy (przekształcenie) przewiduje, że państwa członkowskie mogą obniżyć dolną granicę wieku, od której wydawane jest prawo jazdy dla kategorii B i BE </w:t>
      </w:r>
      <w:r w:rsidR="00A93A25">
        <w:rPr>
          <w:rFonts w:ascii="Times New Roman" w:hAnsi="Times New Roman" w:cs="Times New Roman"/>
          <w:szCs w:val="24"/>
        </w:rPr>
        <w:t>–</w:t>
      </w:r>
      <w:r w:rsidRPr="00220ECB">
        <w:rPr>
          <w:rFonts w:ascii="Times New Roman" w:hAnsi="Times New Roman" w:cs="Times New Roman"/>
          <w:szCs w:val="24"/>
        </w:rPr>
        <w:t xml:space="preserve"> do 17 lat.</w:t>
      </w:r>
    </w:p>
    <w:p w14:paraId="3153664B" w14:textId="6AABFDF5" w:rsidR="009E78F2" w:rsidRPr="00220ECB" w:rsidRDefault="009E78F2"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t>Takie prawa jazdy są ważne jedynie na terytorium państwa członkowskiego wydającego prawo jazdy do czasu osiągnięcia przez posiadacza prawa jazdy dolnej granicy wieku określonej przepisami ww. dyrektywy, tj. 18 lat. Państwa członkowskie mogą uznać na swoim terytorium ważność praw jazdy wydanych kierowcom poniżej dolnej granicy wieku określonej w art. 4 ust. 2</w:t>
      </w:r>
      <w:r w:rsidR="007F36D1" w:rsidRPr="00220ECB">
        <w:rPr>
          <w:rFonts w:ascii="Times New Roman" w:hAnsi="Times New Roman" w:cs="Times New Roman"/>
          <w:szCs w:val="24"/>
        </w:rPr>
        <w:sym w:font="Symbol" w:char="F02D"/>
      </w:r>
      <w:r w:rsidRPr="00220ECB">
        <w:rPr>
          <w:rFonts w:ascii="Times New Roman" w:hAnsi="Times New Roman" w:cs="Times New Roman"/>
          <w:szCs w:val="24"/>
        </w:rPr>
        <w:t>4 dyrektywy 2006/126/WE Parlamentu Europejskiego i Rady z dnia 20 grudnia 2006 r. w sprawie praw jazdy (przekształcenie).</w:t>
      </w:r>
    </w:p>
    <w:p w14:paraId="678829E1" w14:textId="331EEABF" w:rsidR="009E78F2" w:rsidRPr="00220ECB" w:rsidRDefault="009E78F2" w:rsidP="00220ECB">
      <w:pPr>
        <w:pStyle w:val="NIEARTTEKSTtekstnieartykuowanynppodstprawnarozplubpreambua"/>
        <w:ind w:firstLine="0"/>
        <w:rPr>
          <w:rFonts w:ascii="Times New Roman" w:hAnsi="Times New Roman" w:cs="Times New Roman"/>
          <w:szCs w:val="24"/>
        </w:rPr>
      </w:pPr>
      <w:r w:rsidRPr="00220ECB">
        <w:rPr>
          <w:rFonts w:ascii="Times New Roman" w:hAnsi="Times New Roman" w:cs="Times New Roman"/>
          <w:szCs w:val="24"/>
        </w:rPr>
        <w:lastRenderedPageBreak/>
        <w:t>W Finlandii możliwe jest uzyskanie indywidualnego zezwolenia na uzyskanie prawa jazdy w wieku 17 lat. Na Węgrzech możliwe jest podejście do egzaminu teoretycznego w wieku 16 lat i 9 miesięcy, a do egzaminu praktycznego po ukończeniu 17 roku życia. W Irlandii prawo jazdy B i B+E może uzyskać 17</w:t>
      </w:r>
      <w:r w:rsidR="00324A05" w:rsidRPr="00220ECB">
        <w:rPr>
          <w:rFonts w:ascii="Times New Roman" w:hAnsi="Times New Roman" w:cs="Times New Roman"/>
          <w:szCs w:val="24"/>
        </w:rPr>
        <w:t>-</w:t>
      </w:r>
      <w:r w:rsidRPr="00220ECB">
        <w:rPr>
          <w:rFonts w:ascii="Times New Roman" w:hAnsi="Times New Roman" w:cs="Times New Roman"/>
          <w:szCs w:val="24"/>
        </w:rPr>
        <w:t>latek. Słowacja także dopuszcza 17</w:t>
      </w:r>
      <w:r w:rsidR="00324A05" w:rsidRPr="00220ECB">
        <w:rPr>
          <w:rFonts w:ascii="Times New Roman" w:hAnsi="Times New Roman" w:cs="Times New Roman"/>
          <w:szCs w:val="24"/>
        </w:rPr>
        <w:t>-</w:t>
      </w:r>
      <w:r w:rsidRPr="00220ECB">
        <w:rPr>
          <w:rFonts w:ascii="Times New Roman" w:hAnsi="Times New Roman" w:cs="Times New Roman"/>
          <w:szCs w:val="24"/>
        </w:rPr>
        <w:t>latków do egzaminu na prawo jazdy na kategorię B.</w:t>
      </w:r>
    </w:p>
    <w:p w14:paraId="6DBB8662" w14:textId="611193D7" w:rsidR="009E78F2" w:rsidRPr="00220ECB" w:rsidRDefault="009E78F2" w:rsidP="00220ECB">
      <w:pPr>
        <w:pStyle w:val="NIEARTTEKSTtekstnieartykuowanynppodstprawnarozplubpreambua"/>
        <w:ind w:firstLine="0"/>
        <w:rPr>
          <w:rFonts w:ascii="Times New Roman" w:hAnsi="Times New Roman" w:cs="Times New Roman"/>
          <w:szCs w:val="24"/>
        </w:rPr>
      </w:pPr>
      <w:r w:rsidRPr="00220ECB">
        <w:rPr>
          <w:rFonts w:ascii="Times New Roman" w:hAnsi="Times New Roman" w:cs="Times New Roman"/>
          <w:szCs w:val="24"/>
        </w:rPr>
        <w:t xml:space="preserve">W Austrii również przyjęto model jazdy 17-latka w towarzystwie doświadczonego kierowcy. Podczas jazdy zawartość alkoholu we krwi zarówno kierującego, jak i jego osoby towarzyszącej nie może przekraczać 0,1 g/l (w przeciwieństwie do zwykłego kierującego </w:t>
      </w:r>
      <w:r w:rsidR="007F36D1" w:rsidRPr="00220ECB">
        <w:rPr>
          <w:rFonts w:ascii="Times New Roman" w:hAnsi="Times New Roman" w:cs="Times New Roman"/>
          <w:szCs w:val="24"/>
        </w:rPr>
        <w:sym w:font="Symbol" w:char="F02D"/>
      </w:r>
      <w:r w:rsidRPr="00220ECB">
        <w:rPr>
          <w:rFonts w:ascii="Times New Roman" w:hAnsi="Times New Roman" w:cs="Times New Roman"/>
          <w:szCs w:val="24"/>
        </w:rPr>
        <w:t xml:space="preserve"> 5 g/l). Osoba towarzysząca musi zawsze znajdować się obok na miejscu pasażera. Nie obowiązują żadne szczególne zasady dotyczące przewozu pasażerów. Prawo jazdy L17 umożliwia jazdę wyłącznie w Austrii. Dozwolone jest ciągnięcie przyczepy. Kierowca towarzyszący ma mieć co najmniej 25 lat, musi posiadać prawo jazdy kategorii B od 3 lat oraz nie może naruszyć przepisów ruchu drogowego w ostatnich 3 latach. Dodatkowo winien być powiązany z kandydatem na kierowcę, np. być jego rodzicem. </w:t>
      </w:r>
    </w:p>
    <w:p w14:paraId="4E1F6226" w14:textId="5A352D87" w:rsidR="009E78F2" w:rsidRPr="00220ECB" w:rsidRDefault="009E78F2" w:rsidP="00220ECB">
      <w:pPr>
        <w:pStyle w:val="NIEARTTEKSTtekstnieartykuowanynppodstprawnarozplubpreambua"/>
        <w:ind w:firstLine="0"/>
        <w:rPr>
          <w:rFonts w:ascii="Times New Roman" w:hAnsi="Times New Roman" w:cs="Times New Roman"/>
          <w:szCs w:val="24"/>
        </w:rPr>
      </w:pPr>
      <w:r w:rsidRPr="00220ECB">
        <w:rPr>
          <w:rFonts w:ascii="Times New Roman" w:hAnsi="Times New Roman" w:cs="Times New Roman"/>
          <w:szCs w:val="24"/>
        </w:rPr>
        <w:t xml:space="preserve">W Estonii model jazdy w towarzystwie doświadczonego kierowcy jest dostępny już dla 16-latków. Kierowanie pojazdem kategorii B jest możliwe pod warunkiem, że opiekun prawny lub osoba upoważniona przez opiekuna prawnego jedzie jako pasażer nieletniego kierowcy. Taka osoba musi posiadać prawo jazdy kategorii B przez co najmniej dwa lata i nie może znajdować się w stanie nietrzeźwości lub w stanie przekraczającym maksymalny dozwolony poziom alkoholu we krwi. </w:t>
      </w:r>
    </w:p>
    <w:p w14:paraId="25053215" w14:textId="45208C74" w:rsidR="009E78F2" w:rsidRPr="00220ECB" w:rsidRDefault="009E78F2" w:rsidP="00220ECB">
      <w:pPr>
        <w:pStyle w:val="NIEARTTEKSTtekstnieartykuowanynppodstprawnarozplubpreambua"/>
        <w:ind w:firstLine="0"/>
        <w:rPr>
          <w:rFonts w:ascii="Times New Roman" w:hAnsi="Times New Roman" w:cs="Times New Roman"/>
          <w:szCs w:val="24"/>
        </w:rPr>
      </w:pPr>
      <w:r w:rsidRPr="00220ECB">
        <w:rPr>
          <w:rFonts w:ascii="Times New Roman" w:hAnsi="Times New Roman" w:cs="Times New Roman"/>
          <w:szCs w:val="24"/>
        </w:rPr>
        <w:t>We Francji model jazdy w towarzystwie doświadczonego kierowcy jest dostępny już dla 15</w:t>
      </w:r>
      <w:r w:rsidR="00A93A25">
        <w:rPr>
          <w:rFonts w:ascii="Times New Roman" w:hAnsi="Times New Roman" w:cs="Times New Roman"/>
          <w:szCs w:val="24"/>
        </w:rPr>
        <w:noBreakHyphen/>
      </w:r>
      <w:r w:rsidRPr="00220ECB">
        <w:rPr>
          <w:rFonts w:ascii="Times New Roman" w:hAnsi="Times New Roman" w:cs="Times New Roman"/>
          <w:szCs w:val="24"/>
        </w:rPr>
        <w:t xml:space="preserve">latków, którzy szkolą się pod okiem członka lub przyjaciela rodziny posiadającego od 5 lat prawo jazdy kategorii B, które w ostatnich 5 latach nie zostało zatrzymane lub cofnięte. Podczas jazdy wymagane jest odrębne ubezpieczenie obejmujące jazdę w ramach modelu wczesnego uzyskiwania prawa jazdy (AAFC). </w:t>
      </w:r>
    </w:p>
    <w:p w14:paraId="535F2725" w14:textId="29E42AD4" w:rsidR="009E78F2" w:rsidRPr="00220ECB" w:rsidRDefault="009E78F2" w:rsidP="00220ECB">
      <w:pPr>
        <w:pStyle w:val="NIEARTTEKSTtekstnieartykuowanynppodstprawnarozplubpreambua"/>
        <w:ind w:firstLine="0"/>
        <w:rPr>
          <w:rFonts w:ascii="Times New Roman" w:hAnsi="Times New Roman" w:cs="Times New Roman"/>
          <w:szCs w:val="24"/>
        </w:rPr>
      </w:pPr>
      <w:r w:rsidRPr="00220ECB">
        <w:rPr>
          <w:rFonts w:ascii="Times New Roman" w:hAnsi="Times New Roman" w:cs="Times New Roman"/>
          <w:szCs w:val="24"/>
        </w:rPr>
        <w:t>W Danii model jazdy w towarzystwie doświadczonego kierowcy przewiduje, że 17-latek może jechać wyłącznie w towarzystwie osoby, która ukończyła co najmniej 30 lat</w:t>
      </w:r>
      <w:r w:rsidR="00DE66FC" w:rsidRPr="00220ECB">
        <w:rPr>
          <w:rFonts w:ascii="Times New Roman" w:hAnsi="Times New Roman" w:cs="Times New Roman"/>
          <w:szCs w:val="24"/>
        </w:rPr>
        <w:t xml:space="preserve"> oraz</w:t>
      </w:r>
      <w:r w:rsidRPr="00220ECB">
        <w:rPr>
          <w:rFonts w:ascii="Times New Roman" w:hAnsi="Times New Roman" w:cs="Times New Roman"/>
          <w:szCs w:val="24"/>
        </w:rPr>
        <w:t xml:space="preserve"> ma duńskie prawo jazdy kategorii B od 10 lat, które jest ważne i nie było cofnięte w ciągu ostatnich 10 lat. Wszyscy kandydaci muszą przejść kurs jazdy po specjalnym torze przeszkód obejmującym śliskie nawierzchnie. </w:t>
      </w:r>
    </w:p>
    <w:p w14:paraId="046D9647" w14:textId="0CB91403" w:rsidR="009E78F2" w:rsidRPr="00220ECB" w:rsidRDefault="009E78F2" w:rsidP="00220ECB">
      <w:pPr>
        <w:pStyle w:val="NIEARTTEKSTtekstnieartykuowanynppodstprawnarozplubpreambua"/>
        <w:ind w:firstLine="0"/>
        <w:rPr>
          <w:rFonts w:ascii="Times New Roman" w:hAnsi="Times New Roman" w:cs="Times New Roman"/>
          <w:szCs w:val="24"/>
        </w:rPr>
      </w:pPr>
      <w:r w:rsidRPr="00220ECB">
        <w:rPr>
          <w:rFonts w:ascii="Times New Roman" w:hAnsi="Times New Roman" w:cs="Times New Roman"/>
          <w:szCs w:val="24"/>
        </w:rPr>
        <w:t>W Luksemburgu model jazdy w towarzystwie doświadczonego kierowcy przewiduje jazdę 17</w:t>
      </w:r>
      <w:r w:rsidR="00A93A25">
        <w:rPr>
          <w:rFonts w:ascii="Times New Roman" w:hAnsi="Times New Roman" w:cs="Times New Roman"/>
          <w:szCs w:val="24"/>
        </w:rPr>
        <w:noBreakHyphen/>
      </w:r>
      <w:r w:rsidRPr="00220ECB">
        <w:rPr>
          <w:rFonts w:ascii="Times New Roman" w:hAnsi="Times New Roman" w:cs="Times New Roman"/>
          <w:szCs w:val="24"/>
        </w:rPr>
        <w:t>latka w towarzystwie krewnego lub przyjaciela rodziny, który</w:t>
      </w:r>
      <w:r w:rsidR="0054626A">
        <w:rPr>
          <w:rFonts w:ascii="Times New Roman" w:hAnsi="Times New Roman" w:cs="Times New Roman"/>
          <w:szCs w:val="24"/>
        </w:rPr>
        <w:t>,</w:t>
      </w:r>
      <w:r w:rsidRPr="00220ECB">
        <w:rPr>
          <w:rFonts w:ascii="Times New Roman" w:hAnsi="Times New Roman" w:cs="Times New Roman"/>
          <w:szCs w:val="24"/>
        </w:rPr>
        <w:t xml:space="preserve"> opierając się na swoim </w:t>
      </w:r>
      <w:r w:rsidRPr="00220ECB">
        <w:rPr>
          <w:rFonts w:ascii="Times New Roman" w:hAnsi="Times New Roman" w:cs="Times New Roman"/>
          <w:szCs w:val="24"/>
        </w:rPr>
        <w:lastRenderedPageBreak/>
        <w:t>osobistym doświadczeniu, jest w stanie udzielać pomocy i</w:t>
      </w:r>
      <w:r w:rsidR="00DC0D34" w:rsidRPr="00220ECB">
        <w:rPr>
          <w:rFonts w:ascii="Times New Roman" w:hAnsi="Times New Roman" w:cs="Times New Roman"/>
          <w:szCs w:val="24"/>
        </w:rPr>
        <w:t xml:space="preserve"> </w:t>
      </w:r>
      <w:r w:rsidRPr="00220ECB">
        <w:rPr>
          <w:rFonts w:ascii="Times New Roman" w:hAnsi="Times New Roman" w:cs="Times New Roman"/>
          <w:szCs w:val="24"/>
        </w:rPr>
        <w:t>porady młodemu kierowcy, tak aby pomóc mu rozwinąć poczucie odpowiedzialności za kierownicą.</w:t>
      </w:r>
    </w:p>
    <w:p w14:paraId="7B2AE17B" w14:textId="5C97FBDB" w:rsidR="009E78F2" w:rsidRPr="00220ECB" w:rsidRDefault="009E78F2" w:rsidP="00220ECB">
      <w:pPr>
        <w:pStyle w:val="NIEARTTEKSTtekstnieartykuowanynppodstprawnarozplubpreambua"/>
        <w:ind w:firstLine="0"/>
        <w:rPr>
          <w:rFonts w:ascii="Times New Roman" w:hAnsi="Times New Roman" w:cs="Times New Roman"/>
          <w:szCs w:val="24"/>
        </w:rPr>
      </w:pPr>
      <w:r w:rsidRPr="00220ECB">
        <w:rPr>
          <w:rFonts w:ascii="Times New Roman" w:hAnsi="Times New Roman" w:cs="Times New Roman"/>
          <w:szCs w:val="24"/>
        </w:rPr>
        <w:t xml:space="preserve">Model jazdy w towarzystwie doświadczonego kierowcy w Holandii przewiduje jazdę 17-latka w towarzystwie opiekuna (może być do pięciu opiekunów, którzy mogą zarejestrować się, aby towarzyszyć młodemu kierowcy podczas jazdy). </w:t>
      </w:r>
    </w:p>
    <w:p w14:paraId="371914A9" w14:textId="708DC3BE" w:rsidR="009E78F2" w:rsidRPr="00220ECB" w:rsidRDefault="009E78F2" w:rsidP="00220ECB">
      <w:pPr>
        <w:pStyle w:val="NIEARTTEKSTtekstnieartykuowanynppodstprawnarozplubpreambua"/>
        <w:ind w:firstLine="0"/>
        <w:rPr>
          <w:rFonts w:ascii="Times New Roman" w:hAnsi="Times New Roman" w:cs="Times New Roman"/>
          <w:szCs w:val="24"/>
        </w:rPr>
      </w:pPr>
      <w:r w:rsidRPr="00220ECB">
        <w:rPr>
          <w:rFonts w:ascii="Times New Roman" w:hAnsi="Times New Roman" w:cs="Times New Roman"/>
          <w:szCs w:val="24"/>
        </w:rPr>
        <w:t>Model jazdy w towarzystwie doświadczonego kierowcy w Niemczech przewiduje jazdę 17</w:t>
      </w:r>
      <w:r w:rsidR="00A93A25">
        <w:rPr>
          <w:rFonts w:ascii="Times New Roman" w:hAnsi="Times New Roman" w:cs="Times New Roman"/>
          <w:szCs w:val="24"/>
        </w:rPr>
        <w:noBreakHyphen/>
      </w:r>
      <w:r w:rsidRPr="00220ECB">
        <w:rPr>
          <w:rFonts w:ascii="Times New Roman" w:hAnsi="Times New Roman" w:cs="Times New Roman"/>
          <w:szCs w:val="24"/>
        </w:rPr>
        <w:t>latka z przypisaną mu osobą, która uczestniczyła w praktycznych lekcjach nauki jazdy kandydata i jest imiennie wskazana jako osoba towarzysząca w dokumentach młodego kierowcy. Wymagania dla tej osoby towarzyszącej to: wiek powyżej 30 lat i 5 lat doświadczenia w prowadzeniu pojazdów w zakresie kategorii B</w:t>
      </w:r>
      <w:r w:rsidR="00DE66FC" w:rsidRPr="00220ECB">
        <w:rPr>
          <w:rFonts w:ascii="Times New Roman" w:hAnsi="Times New Roman" w:cs="Times New Roman"/>
          <w:szCs w:val="24"/>
        </w:rPr>
        <w:t>,</w:t>
      </w:r>
      <w:r w:rsidRPr="00220ECB">
        <w:rPr>
          <w:rFonts w:ascii="Times New Roman" w:hAnsi="Times New Roman" w:cs="Times New Roman"/>
          <w:szCs w:val="24"/>
        </w:rPr>
        <w:t xml:space="preserve"> maksymalny limit posiadanych punktów karnych to 3. Młodego kierowcę obejmuje zakaz spożywania alkoholu do 21 lat, a osobę towarzyszącą limit 0,5 promila oraz brak środków odurzających w organizmie.</w:t>
      </w:r>
    </w:p>
    <w:p w14:paraId="583A5D4D" w14:textId="77777777" w:rsidR="009E78F2" w:rsidRPr="00220ECB" w:rsidRDefault="009E78F2" w:rsidP="00220ECB">
      <w:pPr>
        <w:pStyle w:val="NIEARTTEKSTtekstnieartykuowanynppodstprawnarozplubpreambua"/>
        <w:ind w:firstLine="0"/>
        <w:rPr>
          <w:rFonts w:ascii="Times New Roman" w:hAnsi="Times New Roman" w:cs="Times New Roman"/>
          <w:szCs w:val="24"/>
        </w:rPr>
      </w:pPr>
      <w:r w:rsidRPr="00220ECB">
        <w:rPr>
          <w:rFonts w:ascii="Times New Roman" w:hAnsi="Times New Roman" w:cs="Times New Roman"/>
          <w:szCs w:val="24"/>
        </w:rPr>
        <w:t>Doświadczenia systemu prawnego obowiązującego w Szwecji i prowadzone w tym państwie badania naukowe wykazały, że ryzyko uczestniczenia w wypadku drogowym kierowcy, który uczył się jeździć z osobą towarzyszącą i rozpoczął tę naukę w wieku 16 lat jest o 30% niższe niż kierowcy szkolonego tylko metodą tradycyjną.</w:t>
      </w:r>
    </w:p>
    <w:p w14:paraId="521A3EDE" w14:textId="77777777" w:rsidR="009E78F2" w:rsidRPr="00220ECB" w:rsidRDefault="009E78F2" w:rsidP="00220ECB">
      <w:pPr>
        <w:pStyle w:val="NIEARTTEKSTtekstnieartykuowanynppodstprawnarozplubpreambua"/>
        <w:ind w:firstLine="0"/>
        <w:rPr>
          <w:rFonts w:ascii="Times New Roman" w:hAnsi="Times New Roman" w:cs="Times New Roman"/>
          <w:szCs w:val="24"/>
        </w:rPr>
      </w:pPr>
      <w:r w:rsidRPr="00220ECB">
        <w:rPr>
          <w:rFonts w:ascii="Times New Roman" w:hAnsi="Times New Roman" w:cs="Times New Roman"/>
          <w:szCs w:val="24"/>
        </w:rPr>
        <w:t xml:space="preserve">Według badań Instytutu Transportu Samochodowego problem młodych kierowców posiadających prawo jazdy krócej niż 2 lata jest jednym z głównych problemów zagrożenia bezpieczeństwa ruchu drogowego w większości krajów wysoko zmotoryzowanych. </w:t>
      </w:r>
    </w:p>
    <w:p w14:paraId="53EABA11" w14:textId="77777777" w:rsidR="009E78F2" w:rsidRPr="00220ECB" w:rsidRDefault="009E78F2" w:rsidP="00220ECB">
      <w:pPr>
        <w:pStyle w:val="NIEARTTEKSTtekstnieartykuowanynppodstprawnarozplubpreambua"/>
        <w:ind w:firstLine="0"/>
        <w:rPr>
          <w:rFonts w:ascii="Times New Roman" w:hAnsi="Times New Roman" w:cs="Times New Roman"/>
          <w:szCs w:val="24"/>
        </w:rPr>
      </w:pPr>
      <w:r w:rsidRPr="00220ECB">
        <w:rPr>
          <w:rFonts w:ascii="Times New Roman" w:hAnsi="Times New Roman" w:cs="Times New Roman"/>
          <w:szCs w:val="24"/>
        </w:rPr>
        <w:t xml:space="preserve">Szczegółowe analizy wypadków z udziałem młodych kierowców pozwoliły na określenie wspólnych cech tego zjawiska. </w:t>
      </w:r>
    </w:p>
    <w:p w14:paraId="6EF0FBD5" w14:textId="77777777" w:rsidR="009E78F2" w:rsidRPr="00220ECB" w:rsidRDefault="009E78F2" w:rsidP="00220ECB">
      <w:pPr>
        <w:pStyle w:val="NIEARTTEKSTtekstnieartykuowanynppodstprawnarozplubpreambua"/>
        <w:ind w:firstLine="0"/>
        <w:rPr>
          <w:rFonts w:ascii="Times New Roman" w:hAnsi="Times New Roman" w:cs="Times New Roman"/>
          <w:szCs w:val="24"/>
        </w:rPr>
      </w:pPr>
      <w:r w:rsidRPr="00220ECB">
        <w:rPr>
          <w:rFonts w:ascii="Times New Roman" w:hAnsi="Times New Roman" w:cs="Times New Roman"/>
          <w:szCs w:val="24"/>
        </w:rPr>
        <w:t xml:space="preserve">Powodem jest nie tyle brak znajomości przepisów czy umiejętności wykonywania manewrów, znajomości technicznej poruszania się pojazdem, ale przede wszystkim brak doświadczenia, nieświadomość istnienia katalogu zagrożeń i brak ich przewidywania, a przy tym nadmierna wiara we własne umiejętności. </w:t>
      </w:r>
    </w:p>
    <w:p w14:paraId="2DFA1C88" w14:textId="77777777" w:rsidR="009E78F2" w:rsidRPr="00220ECB" w:rsidRDefault="009E78F2" w:rsidP="00220ECB">
      <w:pPr>
        <w:pStyle w:val="NIEARTTEKSTtekstnieartykuowanynppodstprawnarozplubpreambua"/>
        <w:ind w:firstLine="0"/>
        <w:rPr>
          <w:rFonts w:ascii="Times New Roman" w:hAnsi="Times New Roman" w:cs="Times New Roman"/>
          <w:szCs w:val="24"/>
        </w:rPr>
      </w:pPr>
      <w:r w:rsidRPr="00220ECB">
        <w:rPr>
          <w:rFonts w:ascii="Times New Roman" w:hAnsi="Times New Roman" w:cs="Times New Roman"/>
          <w:szCs w:val="24"/>
        </w:rPr>
        <w:t xml:space="preserve">System szkolenia kierowców obowiązujący w Polsce ograniczający się do kilkudziesięciu godzin szkolenia teoretycznego i praktycznego nie jest w stanie zapewnić w pełni możliwości realizacji podstawowego celu, jakim jest przygotowanie kandydatów na kierowców do bezpiecznego uczestniczenia w ruchu drogowym. Zgodnie z zaleceniami ekspertów międzynarodowych system szkolenia kierowców powinien umożliwiać: </w:t>
      </w:r>
    </w:p>
    <w:p w14:paraId="6F255483" w14:textId="77777777" w:rsidR="009E78F2" w:rsidRPr="00220ECB" w:rsidRDefault="009E78F2" w:rsidP="00220ECB">
      <w:pPr>
        <w:pStyle w:val="NIEARTTEKSTtekstnieartykuowanynppodstprawnarozplubpreambua"/>
        <w:numPr>
          <w:ilvl w:val="0"/>
          <w:numId w:val="10"/>
        </w:numPr>
        <w:spacing w:before="0"/>
        <w:ind w:left="567" w:hanging="567"/>
        <w:rPr>
          <w:rFonts w:ascii="Times New Roman" w:hAnsi="Times New Roman" w:cs="Times New Roman"/>
          <w:szCs w:val="24"/>
        </w:rPr>
      </w:pPr>
      <w:r w:rsidRPr="00220ECB">
        <w:rPr>
          <w:rFonts w:ascii="Times New Roman" w:hAnsi="Times New Roman" w:cs="Times New Roman"/>
          <w:szCs w:val="24"/>
        </w:rPr>
        <w:t xml:space="preserve">kształtowanie świadomości ryzyka poprzez indywidualne doświadczenie, </w:t>
      </w:r>
    </w:p>
    <w:p w14:paraId="06280DE5" w14:textId="77777777" w:rsidR="009E78F2" w:rsidRPr="00220ECB" w:rsidRDefault="009E78F2" w:rsidP="00220ECB">
      <w:pPr>
        <w:pStyle w:val="NIEARTTEKSTtekstnieartykuowanynppodstprawnarozplubpreambua"/>
        <w:numPr>
          <w:ilvl w:val="0"/>
          <w:numId w:val="10"/>
        </w:numPr>
        <w:spacing w:before="0"/>
        <w:ind w:left="567" w:hanging="567"/>
        <w:rPr>
          <w:rFonts w:ascii="Times New Roman" w:hAnsi="Times New Roman" w:cs="Times New Roman"/>
          <w:szCs w:val="24"/>
        </w:rPr>
      </w:pPr>
      <w:r w:rsidRPr="00220ECB">
        <w:rPr>
          <w:rFonts w:ascii="Times New Roman" w:hAnsi="Times New Roman" w:cs="Times New Roman"/>
          <w:szCs w:val="24"/>
        </w:rPr>
        <w:t xml:space="preserve">skuteczną naukę bezpiecznych </w:t>
      </w:r>
      <w:proofErr w:type="spellStart"/>
      <w:r w:rsidRPr="00220ECB">
        <w:rPr>
          <w:rFonts w:ascii="Times New Roman" w:hAnsi="Times New Roman" w:cs="Times New Roman"/>
          <w:szCs w:val="24"/>
        </w:rPr>
        <w:t>zachowań</w:t>
      </w:r>
      <w:proofErr w:type="spellEnd"/>
      <w:r w:rsidRPr="00220ECB">
        <w:rPr>
          <w:rFonts w:ascii="Times New Roman" w:hAnsi="Times New Roman" w:cs="Times New Roman"/>
          <w:szCs w:val="24"/>
        </w:rPr>
        <w:t xml:space="preserve"> na drodze, </w:t>
      </w:r>
    </w:p>
    <w:p w14:paraId="49A9B7AC" w14:textId="77777777" w:rsidR="009E78F2" w:rsidRPr="00220ECB" w:rsidRDefault="009E78F2" w:rsidP="00220ECB">
      <w:pPr>
        <w:pStyle w:val="NIEARTTEKSTtekstnieartykuowanynppodstprawnarozplubpreambua"/>
        <w:numPr>
          <w:ilvl w:val="0"/>
          <w:numId w:val="10"/>
        </w:numPr>
        <w:spacing w:before="0"/>
        <w:ind w:left="567" w:hanging="567"/>
        <w:rPr>
          <w:rFonts w:ascii="Times New Roman" w:hAnsi="Times New Roman" w:cs="Times New Roman"/>
          <w:szCs w:val="24"/>
        </w:rPr>
      </w:pPr>
      <w:r w:rsidRPr="00220ECB">
        <w:rPr>
          <w:rFonts w:ascii="Times New Roman" w:hAnsi="Times New Roman" w:cs="Times New Roman"/>
          <w:szCs w:val="24"/>
        </w:rPr>
        <w:lastRenderedPageBreak/>
        <w:t xml:space="preserve">kształtowanie indywidualnej motywacji kierowcy i społecznej odpowiedzialności, </w:t>
      </w:r>
    </w:p>
    <w:p w14:paraId="0EF82524" w14:textId="77777777" w:rsidR="009E78F2" w:rsidRPr="00220ECB" w:rsidRDefault="009E78F2" w:rsidP="00220ECB">
      <w:pPr>
        <w:pStyle w:val="NIEARTTEKSTtekstnieartykuowanynppodstprawnarozplubpreambua"/>
        <w:numPr>
          <w:ilvl w:val="0"/>
          <w:numId w:val="10"/>
        </w:numPr>
        <w:spacing w:before="0"/>
        <w:ind w:left="567" w:hanging="567"/>
        <w:rPr>
          <w:rFonts w:ascii="Times New Roman" w:hAnsi="Times New Roman" w:cs="Times New Roman"/>
          <w:szCs w:val="24"/>
        </w:rPr>
      </w:pPr>
      <w:r w:rsidRPr="00220ECB">
        <w:rPr>
          <w:rFonts w:ascii="Times New Roman" w:hAnsi="Times New Roman" w:cs="Times New Roman"/>
          <w:szCs w:val="24"/>
        </w:rPr>
        <w:t xml:space="preserve">nabycie niezbędnego doświadczenia przed uzyskaniem prawa jazdy, </w:t>
      </w:r>
    </w:p>
    <w:p w14:paraId="60B59FE1" w14:textId="77777777" w:rsidR="009E78F2" w:rsidRPr="00220ECB" w:rsidRDefault="009E78F2" w:rsidP="00220ECB">
      <w:pPr>
        <w:pStyle w:val="NIEARTTEKSTtekstnieartykuowanynppodstprawnarozplubpreambua"/>
        <w:numPr>
          <w:ilvl w:val="0"/>
          <w:numId w:val="10"/>
        </w:numPr>
        <w:spacing w:before="0"/>
        <w:ind w:left="567" w:hanging="567"/>
        <w:rPr>
          <w:rFonts w:ascii="Times New Roman" w:hAnsi="Times New Roman" w:cs="Times New Roman"/>
          <w:szCs w:val="24"/>
        </w:rPr>
      </w:pPr>
      <w:r w:rsidRPr="00220ECB">
        <w:rPr>
          <w:rFonts w:ascii="Times New Roman" w:hAnsi="Times New Roman" w:cs="Times New Roman"/>
          <w:szCs w:val="24"/>
        </w:rPr>
        <w:t xml:space="preserve">nadzór nad młodym, niedoświadczonym kierowcą w czasie dwóch pierwszych lat kierowania pojazdem. </w:t>
      </w:r>
    </w:p>
    <w:p w14:paraId="32C377B8" w14:textId="05ED4336" w:rsidR="009E78F2" w:rsidRPr="00220ECB" w:rsidRDefault="009E78F2" w:rsidP="00220ECB">
      <w:pPr>
        <w:pStyle w:val="NIEARTTEKSTtekstnieartykuowanynppodstprawnarozplubpreambua"/>
        <w:ind w:firstLine="0"/>
        <w:rPr>
          <w:rFonts w:ascii="Times New Roman" w:hAnsi="Times New Roman" w:cs="Times New Roman"/>
          <w:szCs w:val="24"/>
        </w:rPr>
      </w:pPr>
      <w:r w:rsidRPr="00220ECB">
        <w:rPr>
          <w:rFonts w:ascii="Times New Roman" w:hAnsi="Times New Roman" w:cs="Times New Roman"/>
          <w:szCs w:val="24"/>
        </w:rPr>
        <w:t>Efektywny model szkolenia kierowców powinien być maksymalnie wydłużony, umożliwiać rozpoczęcie nauki jak najwcześniej i obejmować m.in. system jazdy z osobą towarzyszącą po uzyskaniu prawa jazdy w pierwszym okresie samodzielnych jazd,</w:t>
      </w:r>
      <w:r w:rsidR="00CA461B" w:rsidRPr="00220ECB">
        <w:rPr>
          <w:rFonts w:ascii="Times New Roman" w:hAnsi="Times New Roman" w:cs="Times New Roman"/>
          <w:szCs w:val="24"/>
        </w:rPr>
        <w:t xml:space="preserve"> czy</w:t>
      </w:r>
      <w:r w:rsidRPr="00220ECB">
        <w:rPr>
          <w:rFonts w:ascii="Times New Roman" w:hAnsi="Times New Roman" w:cs="Times New Roman"/>
          <w:szCs w:val="24"/>
        </w:rPr>
        <w:t xml:space="preserve"> okres próby dla młodych stażem kierowców. Również zalecenia opublikowane w raporcie Komisji Europejskiej (</w:t>
      </w:r>
      <w:proofErr w:type="spellStart"/>
      <w:r w:rsidRPr="00220ECB">
        <w:rPr>
          <w:rFonts w:ascii="Times New Roman" w:hAnsi="Times New Roman" w:cs="Times New Roman"/>
          <w:szCs w:val="24"/>
        </w:rPr>
        <w:t>Thematic</w:t>
      </w:r>
      <w:proofErr w:type="spellEnd"/>
      <w:r w:rsidRPr="00220ECB">
        <w:rPr>
          <w:rFonts w:ascii="Times New Roman" w:hAnsi="Times New Roman" w:cs="Times New Roman"/>
          <w:szCs w:val="24"/>
        </w:rPr>
        <w:t xml:space="preserve"> Report, Young </w:t>
      </w:r>
      <w:proofErr w:type="spellStart"/>
      <w:r w:rsidRPr="00220ECB">
        <w:rPr>
          <w:rFonts w:ascii="Times New Roman" w:hAnsi="Times New Roman" w:cs="Times New Roman"/>
          <w:szCs w:val="24"/>
        </w:rPr>
        <w:t>Novice</w:t>
      </w:r>
      <w:proofErr w:type="spellEnd"/>
      <w:r w:rsidRPr="00220ECB">
        <w:rPr>
          <w:rFonts w:ascii="Times New Roman" w:hAnsi="Times New Roman" w:cs="Times New Roman"/>
          <w:szCs w:val="24"/>
        </w:rPr>
        <w:t xml:space="preserve"> Drivers, EC, 2023) wskazują, że zostało udowodnione, </w:t>
      </w:r>
      <w:r w:rsidR="00DE66FC" w:rsidRPr="00220ECB">
        <w:rPr>
          <w:rFonts w:ascii="Times New Roman" w:hAnsi="Times New Roman" w:cs="Times New Roman"/>
          <w:szCs w:val="24"/>
        </w:rPr>
        <w:t>że</w:t>
      </w:r>
      <w:r w:rsidRPr="00220ECB">
        <w:rPr>
          <w:rFonts w:ascii="Times New Roman" w:hAnsi="Times New Roman" w:cs="Times New Roman"/>
          <w:szCs w:val="24"/>
        </w:rPr>
        <w:t xml:space="preserve"> m.in. następujące środki w przeciwdziałaniu wypadkom drogowym popełnianym przez młodych kierowców mogą okazać się skuteczne:</w:t>
      </w:r>
    </w:p>
    <w:p w14:paraId="0FD4A6C9" w14:textId="77777777" w:rsidR="009E78F2" w:rsidRPr="00220ECB" w:rsidRDefault="009E78F2" w:rsidP="00220ECB">
      <w:pPr>
        <w:pStyle w:val="NIEARTTEKSTtekstnieartykuowanynppodstprawnarozplubpreambua"/>
        <w:numPr>
          <w:ilvl w:val="0"/>
          <w:numId w:val="11"/>
        </w:numPr>
        <w:spacing w:before="0"/>
        <w:ind w:left="567" w:hanging="567"/>
        <w:rPr>
          <w:rFonts w:ascii="Times New Roman" w:hAnsi="Times New Roman" w:cs="Times New Roman"/>
          <w:szCs w:val="24"/>
        </w:rPr>
      </w:pPr>
      <w:r w:rsidRPr="00220ECB">
        <w:rPr>
          <w:rFonts w:ascii="Times New Roman" w:hAnsi="Times New Roman" w:cs="Times New Roman"/>
          <w:szCs w:val="24"/>
        </w:rPr>
        <w:t xml:space="preserve">jazda w towarzystwie starszego, bardziej doświadczonego kierowcy, </w:t>
      </w:r>
    </w:p>
    <w:p w14:paraId="6C0F37CC" w14:textId="77777777" w:rsidR="009E78F2" w:rsidRPr="00220ECB" w:rsidRDefault="009E78F2" w:rsidP="00220ECB">
      <w:pPr>
        <w:pStyle w:val="NIEARTTEKSTtekstnieartykuowanynppodstprawnarozplubpreambua"/>
        <w:numPr>
          <w:ilvl w:val="0"/>
          <w:numId w:val="11"/>
        </w:numPr>
        <w:spacing w:before="0"/>
        <w:ind w:left="567" w:hanging="567"/>
        <w:rPr>
          <w:rFonts w:ascii="Times New Roman" w:hAnsi="Times New Roman" w:cs="Times New Roman"/>
          <w:szCs w:val="24"/>
        </w:rPr>
      </w:pPr>
      <w:r w:rsidRPr="00220ECB">
        <w:rPr>
          <w:rFonts w:ascii="Times New Roman" w:hAnsi="Times New Roman" w:cs="Times New Roman"/>
          <w:szCs w:val="24"/>
        </w:rPr>
        <w:t>niższy poziom alkoholu we krwi.</w:t>
      </w:r>
    </w:p>
    <w:p w14:paraId="1EDC7197" w14:textId="21AA4923" w:rsidR="009E78F2" w:rsidRPr="00220ECB" w:rsidRDefault="009E78F2" w:rsidP="00220ECB">
      <w:pPr>
        <w:pStyle w:val="NIEARTTEKSTtekstnieartykuowanynppodstprawnarozplubpreambua"/>
        <w:spacing w:after="120"/>
        <w:ind w:firstLine="0"/>
        <w:rPr>
          <w:rFonts w:ascii="Times New Roman" w:hAnsi="Times New Roman" w:cs="Times New Roman"/>
          <w:szCs w:val="24"/>
        </w:rPr>
      </w:pPr>
      <w:r w:rsidRPr="00220ECB">
        <w:rPr>
          <w:rFonts w:ascii="Times New Roman" w:hAnsi="Times New Roman" w:cs="Times New Roman"/>
          <w:szCs w:val="24"/>
        </w:rPr>
        <w:t>Ponadto wyniki analizy wypadków drogowych w Polsce przeprowadzonej przez Komendę Główną Policji wskazują, że „młodzi kierowcy” w wieku 18</w:t>
      </w:r>
      <w:r w:rsidR="00A93A25">
        <w:rPr>
          <w:rFonts w:ascii="Times New Roman" w:hAnsi="Times New Roman" w:cs="Times New Roman"/>
          <w:szCs w:val="24"/>
        </w:rPr>
        <w:t>–</w:t>
      </w:r>
      <w:r w:rsidRPr="00220ECB">
        <w:rPr>
          <w:rFonts w:ascii="Times New Roman" w:hAnsi="Times New Roman" w:cs="Times New Roman"/>
          <w:szCs w:val="24"/>
        </w:rPr>
        <w:t xml:space="preserve">24 lata byli sprawcami 2 898 wypadków </w:t>
      </w:r>
      <w:r w:rsidR="00D06EE9" w:rsidRPr="00220ECB">
        <w:rPr>
          <w:rFonts w:ascii="Times New Roman" w:hAnsi="Times New Roman" w:cs="Times New Roman"/>
          <w:szCs w:val="24"/>
        </w:rPr>
        <w:t xml:space="preserve">w 2023 r. </w:t>
      </w:r>
      <w:r w:rsidRPr="00220ECB">
        <w:rPr>
          <w:rFonts w:ascii="Times New Roman" w:hAnsi="Times New Roman" w:cs="Times New Roman"/>
          <w:szCs w:val="24"/>
        </w:rPr>
        <w:t>(15,2% wypadków powstałych z winy kierujących), zginęło w nich 275 osób, a</w:t>
      </w:r>
      <w:bookmarkStart w:id="3" w:name="_Hlk182820011"/>
      <w:r w:rsidRPr="00220ECB">
        <w:rPr>
          <w:rFonts w:ascii="Times New Roman" w:hAnsi="Times New Roman" w:cs="Times New Roman"/>
          <w:szCs w:val="24"/>
        </w:rPr>
        <w:t> </w:t>
      </w:r>
      <w:bookmarkEnd w:id="3"/>
      <w:r w:rsidRPr="00220ECB">
        <w:rPr>
          <w:rFonts w:ascii="Times New Roman" w:hAnsi="Times New Roman" w:cs="Times New Roman"/>
          <w:szCs w:val="24"/>
        </w:rPr>
        <w:t xml:space="preserve">3 664 osoby zostały ranne. </w:t>
      </w:r>
    </w:p>
    <w:p w14:paraId="09FE77AA" w14:textId="0887A3D7" w:rsidR="00D06EE9" w:rsidRPr="00220ECB" w:rsidRDefault="00D06EE9" w:rsidP="00220ECB">
      <w:pPr>
        <w:pStyle w:val="NIEARTTEKSTtekstnieartykuowanynppodstprawnarozplubpreambua"/>
        <w:spacing w:after="120"/>
        <w:ind w:firstLine="0"/>
        <w:rPr>
          <w:rFonts w:ascii="Times New Roman" w:hAnsi="Times New Roman" w:cs="Times New Roman"/>
          <w:szCs w:val="24"/>
        </w:rPr>
      </w:pPr>
      <w:r w:rsidRPr="00220ECB">
        <w:rPr>
          <w:rFonts w:ascii="Times New Roman" w:hAnsi="Times New Roman" w:cs="Times New Roman"/>
          <w:szCs w:val="24"/>
        </w:rPr>
        <w:t>W 2024 r. byli oni sprawcami 2 945 wypadków (15,0% wypadków powstałych z winy kierujących), zginęło w nich 271 osób, a 3 745 zostało rannych. W porównaniu z rokiem ubiegłym jest to: więcej wypadków o 47 (+1,6%), mniej zabitych o 4 (-1,5%) i więcej rannych o 81 (+2,2%).</w:t>
      </w:r>
      <w:r w:rsidR="009E78F2" w:rsidRPr="00220ECB">
        <w:rPr>
          <w:rFonts w:ascii="Times New Roman" w:hAnsi="Times New Roman" w:cs="Times New Roman"/>
          <w:szCs w:val="24"/>
        </w:rPr>
        <w:t xml:space="preserve"> </w:t>
      </w:r>
    </w:p>
    <w:p w14:paraId="02416504" w14:textId="77777777" w:rsidR="009E78F2" w:rsidRPr="00220ECB" w:rsidRDefault="00334A06" w:rsidP="00220ECB">
      <w:pPr>
        <w:pStyle w:val="NIEARTTEKSTtekstnieartykuowanynppodstprawnarozplubpreambua"/>
        <w:spacing w:after="120"/>
        <w:ind w:firstLine="0"/>
        <w:rPr>
          <w:rFonts w:ascii="Times New Roman" w:hAnsi="Times New Roman" w:cs="Times New Roman"/>
          <w:szCs w:val="24"/>
        </w:rPr>
      </w:pPr>
      <w:r w:rsidRPr="00220ECB">
        <w:rPr>
          <w:rFonts w:ascii="Times New Roman" w:hAnsi="Times New Roman" w:cs="Times New Roman"/>
          <w:szCs w:val="24"/>
        </w:rPr>
        <w:t>Analiza p</w:t>
      </w:r>
      <w:r w:rsidR="009E78F2" w:rsidRPr="00220ECB">
        <w:rPr>
          <w:rFonts w:ascii="Times New Roman" w:hAnsi="Times New Roman" w:cs="Times New Roman"/>
          <w:szCs w:val="24"/>
        </w:rPr>
        <w:t xml:space="preserve">rzyczyn wypadków, które spowodowali „młodzi kierowcy” </w:t>
      </w:r>
      <w:r w:rsidRPr="00220ECB">
        <w:rPr>
          <w:rFonts w:ascii="Times New Roman" w:hAnsi="Times New Roman" w:cs="Times New Roman"/>
          <w:szCs w:val="24"/>
        </w:rPr>
        <w:t>wskazuje, że j</w:t>
      </w:r>
      <w:r w:rsidR="009E78F2" w:rsidRPr="00220ECB">
        <w:rPr>
          <w:rFonts w:ascii="Times New Roman" w:hAnsi="Times New Roman" w:cs="Times New Roman"/>
          <w:szCs w:val="24"/>
        </w:rPr>
        <w:t>est to grupa osób, którą cechuje brak doświadczenia i umiejętności w kierowaniu pojazdami i jednocześnie duża skłonność do brawury i ryzyka. Dane te uzasadniają w pełni konieczność podjęcia interwencji w zakresie zmian prawnych, dedykowanych szczególnie tej grupie kierowców i kandydatów na kierowców.</w:t>
      </w:r>
    </w:p>
    <w:p w14:paraId="21CCFD08" w14:textId="567824C7" w:rsidR="009E78F2" w:rsidRPr="00220ECB" w:rsidRDefault="009E78F2" w:rsidP="00220ECB">
      <w:pPr>
        <w:pStyle w:val="NIEARTTEKSTtekstnieartykuowanynppodstprawnarozplubpreambua"/>
        <w:spacing w:after="120"/>
        <w:ind w:firstLine="0"/>
        <w:rPr>
          <w:rFonts w:ascii="Times New Roman" w:hAnsi="Times New Roman" w:cs="Times New Roman"/>
          <w:szCs w:val="24"/>
        </w:rPr>
      </w:pPr>
      <w:r w:rsidRPr="00220ECB">
        <w:rPr>
          <w:rFonts w:ascii="Times New Roman" w:hAnsi="Times New Roman" w:cs="Times New Roman"/>
          <w:szCs w:val="24"/>
        </w:rPr>
        <w:t>Biorąc pod uwagę powyższe, przewidziano wprowadzenie regulacji dotyczących obniżenia z 18 do 17 lat minimalnego wieku kierowcy w ramach kategorii B prawa jazdy – zmiana w art. 8 ust. 1 pkt 3 ustawy z dnia 5 stycznia 2011 r. o kierujących pojazdami – przy jednoczesnym ograniczeniu możliwości kierowania pojazdami, przez wzmocnienie mechanizmu nadzoru.</w:t>
      </w:r>
    </w:p>
    <w:p w14:paraId="5013E6B0" w14:textId="77777777" w:rsidR="009E78F2" w:rsidRPr="00220ECB" w:rsidRDefault="009E78F2" w:rsidP="00220ECB">
      <w:pPr>
        <w:pStyle w:val="ARTartustawynprozporzdzenia"/>
        <w:spacing w:after="120"/>
        <w:ind w:firstLine="0"/>
        <w:rPr>
          <w:rFonts w:ascii="Times New Roman" w:hAnsi="Times New Roman" w:cs="Times New Roman"/>
          <w:szCs w:val="24"/>
        </w:rPr>
      </w:pPr>
      <w:r w:rsidRPr="00220ECB">
        <w:rPr>
          <w:rFonts w:ascii="Times New Roman" w:hAnsi="Times New Roman" w:cs="Times New Roman"/>
          <w:szCs w:val="24"/>
        </w:rPr>
        <w:t>Przewiduje się, że prawo jazdy kategorii B wydane osobie, która nie ukończyła 18 lat będzie uprawniało tą osobę wyłącznie do kierowania:</w:t>
      </w:r>
    </w:p>
    <w:p w14:paraId="2685C30F" w14:textId="5A27CC1F" w:rsidR="009E78F2" w:rsidRPr="00220ECB" w:rsidRDefault="009E78F2" w:rsidP="00220ECB">
      <w:pPr>
        <w:pStyle w:val="ARTartustawynprozporzdzenia"/>
        <w:numPr>
          <w:ilvl w:val="0"/>
          <w:numId w:val="25"/>
        </w:numPr>
        <w:spacing w:before="0"/>
        <w:ind w:left="357" w:hanging="357"/>
        <w:rPr>
          <w:rFonts w:ascii="Times New Roman" w:hAnsi="Times New Roman" w:cs="Times New Roman"/>
          <w:szCs w:val="24"/>
        </w:rPr>
      </w:pPr>
      <w:r w:rsidRPr="00220ECB">
        <w:rPr>
          <w:rFonts w:ascii="Times New Roman" w:hAnsi="Times New Roman" w:cs="Times New Roman"/>
          <w:szCs w:val="24"/>
        </w:rPr>
        <w:lastRenderedPageBreak/>
        <w:t xml:space="preserve">na terytorium Rzeczypospolitej Polskiej </w:t>
      </w:r>
      <w:r w:rsidR="00DE66FC" w:rsidRPr="00220ECB">
        <w:rPr>
          <w:rFonts w:ascii="Times New Roman" w:hAnsi="Times New Roman" w:cs="Times New Roman"/>
          <w:szCs w:val="24"/>
        </w:rPr>
        <w:sym w:font="Symbol" w:char="F02D"/>
      </w:r>
      <w:r w:rsidRPr="00220ECB">
        <w:rPr>
          <w:rFonts w:ascii="Times New Roman" w:hAnsi="Times New Roman" w:cs="Times New Roman"/>
          <w:szCs w:val="24"/>
        </w:rPr>
        <w:t xml:space="preserve"> do czasu ukończenia 18 lat;</w:t>
      </w:r>
    </w:p>
    <w:p w14:paraId="7498D71C" w14:textId="1CC48235" w:rsidR="009E78F2" w:rsidRPr="00220ECB" w:rsidRDefault="009E78F2" w:rsidP="00220ECB">
      <w:pPr>
        <w:pStyle w:val="ARTartustawynprozporzdzenia"/>
        <w:numPr>
          <w:ilvl w:val="0"/>
          <w:numId w:val="25"/>
        </w:numPr>
        <w:spacing w:before="0"/>
        <w:ind w:left="357" w:hanging="357"/>
        <w:rPr>
          <w:rFonts w:ascii="Times New Roman" w:hAnsi="Times New Roman" w:cs="Times New Roman"/>
          <w:szCs w:val="24"/>
        </w:rPr>
      </w:pPr>
      <w:r w:rsidRPr="00220ECB">
        <w:rPr>
          <w:rFonts w:ascii="Times New Roman" w:hAnsi="Times New Roman" w:cs="Times New Roman"/>
          <w:szCs w:val="24"/>
        </w:rPr>
        <w:t xml:space="preserve">w towarzystwie pasażera znajdującego się na przednim siedzeniu, w przypadku pojazdu samochodowego innego niż czterokołowiec </w:t>
      </w:r>
      <w:r w:rsidR="00A93A25">
        <w:rPr>
          <w:rFonts w:ascii="Times New Roman" w:hAnsi="Times New Roman" w:cs="Times New Roman"/>
          <w:szCs w:val="24"/>
        </w:rPr>
        <w:t>–</w:t>
      </w:r>
      <w:r w:rsidR="00A93A25" w:rsidRPr="00220ECB">
        <w:rPr>
          <w:rFonts w:ascii="Times New Roman" w:hAnsi="Times New Roman" w:cs="Times New Roman"/>
          <w:szCs w:val="24"/>
        </w:rPr>
        <w:t xml:space="preserve"> </w:t>
      </w:r>
      <w:r w:rsidRPr="00220ECB">
        <w:rPr>
          <w:rFonts w:ascii="Times New Roman" w:hAnsi="Times New Roman" w:cs="Times New Roman"/>
          <w:szCs w:val="24"/>
        </w:rPr>
        <w:t>przez okres 6 miesięcy</w:t>
      </w:r>
      <w:r w:rsidR="00D40F40" w:rsidRPr="00220ECB">
        <w:rPr>
          <w:rFonts w:ascii="Times New Roman" w:hAnsi="Times New Roman" w:cs="Times New Roman"/>
          <w:szCs w:val="24"/>
        </w:rPr>
        <w:t>,</w:t>
      </w:r>
      <w:r w:rsidRPr="00220ECB">
        <w:rPr>
          <w:rFonts w:ascii="Times New Roman" w:hAnsi="Times New Roman" w:cs="Times New Roman"/>
          <w:szCs w:val="24"/>
        </w:rPr>
        <w:t xml:space="preserve"> licząc od dnia otrzymania prawa jazdy, jednak nie dłużej niż do czasu ukończenia 18 lat. </w:t>
      </w:r>
    </w:p>
    <w:p w14:paraId="26814403" w14:textId="77777777" w:rsidR="009E78F2" w:rsidRPr="00220ECB" w:rsidRDefault="009E78F2" w:rsidP="00220ECB">
      <w:pPr>
        <w:pStyle w:val="ARTartustawynprozporzdzenia"/>
        <w:spacing w:after="120"/>
        <w:ind w:firstLine="0"/>
        <w:rPr>
          <w:rFonts w:ascii="Times New Roman" w:hAnsi="Times New Roman" w:cs="Times New Roman"/>
          <w:szCs w:val="24"/>
        </w:rPr>
      </w:pPr>
      <w:r w:rsidRPr="00220ECB">
        <w:rPr>
          <w:rFonts w:ascii="Times New Roman" w:hAnsi="Times New Roman" w:cs="Times New Roman"/>
          <w:szCs w:val="24"/>
        </w:rPr>
        <w:t xml:space="preserve">Przyjąć należy, że okres 6 miesięcy jest wystarczający dla przyjęcia dobrych nawyków w zakresie kierowania pojazdem. </w:t>
      </w:r>
    </w:p>
    <w:p w14:paraId="481ADDDD" w14:textId="418DCFC0" w:rsidR="009E78F2" w:rsidRPr="00220ECB" w:rsidRDefault="009E78F2" w:rsidP="00220ECB">
      <w:pPr>
        <w:pStyle w:val="ARTartustawynprozporzdzenia"/>
        <w:spacing w:after="120"/>
        <w:ind w:firstLine="0"/>
        <w:rPr>
          <w:rFonts w:ascii="Times New Roman" w:hAnsi="Times New Roman" w:cs="Times New Roman"/>
          <w:szCs w:val="24"/>
        </w:rPr>
      </w:pPr>
      <w:r w:rsidRPr="00220ECB">
        <w:rPr>
          <w:rFonts w:ascii="Times New Roman" w:hAnsi="Times New Roman" w:cs="Times New Roman"/>
          <w:szCs w:val="24"/>
        </w:rPr>
        <w:t>Uwzględniając, że ww. pasażerem omawianego „młodego kierowcy”</w:t>
      </w:r>
      <w:r w:rsidR="00A93A25">
        <w:rPr>
          <w:rFonts w:ascii="Times New Roman" w:hAnsi="Times New Roman" w:cs="Times New Roman"/>
          <w:szCs w:val="24"/>
        </w:rPr>
        <w:t>,</w:t>
      </w:r>
      <w:r w:rsidRPr="00220ECB">
        <w:rPr>
          <w:rFonts w:ascii="Times New Roman" w:hAnsi="Times New Roman" w:cs="Times New Roman"/>
          <w:szCs w:val="24"/>
        </w:rPr>
        <w:t xml:space="preserve"> tj. kierowcy, który nie ukończył 18 lat</w:t>
      </w:r>
      <w:r w:rsidR="00216B65">
        <w:rPr>
          <w:rFonts w:ascii="Times New Roman" w:hAnsi="Times New Roman" w:cs="Times New Roman"/>
          <w:szCs w:val="24"/>
        </w:rPr>
        <w:t>,</w:t>
      </w:r>
      <w:r w:rsidRPr="00220ECB">
        <w:rPr>
          <w:rFonts w:ascii="Times New Roman" w:hAnsi="Times New Roman" w:cs="Times New Roman"/>
          <w:szCs w:val="24"/>
        </w:rPr>
        <w:t xml:space="preserve"> powinna być osoba posiadająca odpowiednie doświadczenie w kierowaniu pojazdem, która będzie w stanie przekazywać wskazówki podczas jazdy i kształtować prawidłowe zachowania bezpiecznego kierowania pojazdem </w:t>
      </w:r>
      <w:r w:rsidR="00DD50DC" w:rsidRPr="00220ECB">
        <w:rPr>
          <w:rFonts w:ascii="Times New Roman" w:hAnsi="Times New Roman" w:cs="Times New Roman"/>
          <w:szCs w:val="24"/>
        </w:rPr>
        <w:t>–</w:t>
      </w:r>
      <w:r w:rsidRPr="00220ECB">
        <w:rPr>
          <w:rFonts w:ascii="Times New Roman" w:hAnsi="Times New Roman" w:cs="Times New Roman"/>
          <w:szCs w:val="24"/>
        </w:rPr>
        <w:t xml:space="preserve"> przesądzono, że osoba towarzysząca musi spełniać łącznie następujące warunki:</w:t>
      </w:r>
    </w:p>
    <w:p w14:paraId="49BE38A8" w14:textId="52754D44" w:rsidR="009E78F2" w:rsidRPr="00220ECB" w:rsidRDefault="009E78F2" w:rsidP="00220ECB">
      <w:pPr>
        <w:pStyle w:val="ARTartustawynprozporzdzenia"/>
        <w:numPr>
          <w:ilvl w:val="0"/>
          <w:numId w:val="27"/>
        </w:numPr>
        <w:spacing w:before="0"/>
        <w:ind w:left="357" w:hanging="357"/>
        <w:rPr>
          <w:rFonts w:ascii="Times New Roman" w:hAnsi="Times New Roman" w:cs="Times New Roman"/>
          <w:szCs w:val="24"/>
        </w:rPr>
      </w:pPr>
      <w:r w:rsidRPr="00220ECB">
        <w:rPr>
          <w:rFonts w:ascii="Times New Roman" w:hAnsi="Times New Roman" w:cs="Times New Roman"/>
          <w:szCs w:val="24"/>
        </w:rPr>
        <w:t>mieć ukończone 25 lat;</w:t>
      </w:r>
    </w:p>
    <w:p w14:paraId="219068EA" w14:textId="39C3F176" w:rsidR="009E78F2" w:rsidRPr="00220ECB" w:rsidRDefault="009E78F2" w:rsidP="00220ECB">
      <w:pPr>
        <w:pStyle w:val="ARTartustawynprozporzdzenia"/>
        <w:numPr>
          <w:ilvl w:val="0"/>
          <w:numId w:val="27"/>
        </w:numPr>
        <w:spacing w:before="0"/>
        <w:ind w:left="357" w:hanging="357"/>
        <w:rPr>
          <w:rFonts w:ascii="Times New Roman" w:hAnsi="Times New Roman" w:cs="Times New Roman"/>
          <w:szCs w:val="24"/>
        </w:rPr>
      </w:pPr>
      <w:r w:rsidRPr="00220ECB">
        <w:rPr>
          <w:rFonts w:ascii="Times New Roman" w:hAnsi="Times New Roman" w:cs="Times New Roman"/>
          <w:szCs w:val="24"/>
        </w:rPr>
        <w:t xml:space="preserve">posiadać </w:t>
      </w:r>
      <w:r w:rsidR="002144FE" w:rsidRPr="00220ECB">
        <w:rPr>
          <w:rFonts w:ascii="Times New Roman" w:hAnsi="Times New Roman" w:cs="Times New Roman"/>
          <w:szCs w:val="24"/>
        </w:rPr>
        <w:t xml:space="preserve">nieprzerwanie uprawnienia do kierowania pojazdami stwierdzone prawem jazdy </w:t>
      </w:r>
      <w:r w:rsidRPr="00220ECB">
        <w:rPr>
          <w:rFonts w:ascii="Times New Roman" w:hAnsi="Times New Roman" w:cs="Times New Roman"/>
          <w:szCs w:val="24"/>
        </w:rPr>
        <w:t>kategorii B od co najmniej 5 lat</w:t>
      </w:r>
      <w:r w:rsidR="00DD50DC" w:rsidRPr="00220ECB">
        <w:rPr>
          <w:rFonts w:ascii="Times New Roman" w:hAnsi="Times New Roman" w:cs="Times New Roman"/>
          <w:szCs w:val="24"/>
        </w:rPr>
        <w:t>, licząc od dnia, w którym odbywa się jazda</w:t>
      </w:r>
      <w:r w:rsidRPr="00220ECB">
        <w:rPr>
          <w:rFonts w:ascii="Times New Roman" w:hAnsi="Times New Roman" w:cs="Times New Roman"/>
          <w:szCs w:val="24"/>
        </w:rPr>
        <w:t>;</w:t>
      </w:r>
    </w:p>
    <w:p w14:paraId="3C15915B" w14:textId="085E636C" w:rsidR="009E78F2" w:rsidRPr="00220ECB" w:rsidRDefault="009E78F2" w:rsidP="00220ECB">
      <w:pPr>
        <w:pStyle w:val="ARTartustawynprozporzdzenia"/>
        <w:numPr>
          <w:ilvl w:val="0"/>
          <w:numId w:val="27"/>
        </w:numPr>
        <w:spacing w:before="0"/>
        <w:ind w:left="357" w:hanging="357"/>
        <w:rPr>
          <w:rFonts w:ascii="Times New Roman" w:hAnsi="Times New Roman" w:cs="Times New Roman"/>
          <w:szCs w:val="24"/>
        </w:rPr>
      </w:pPr>
      <w:r w:rsidRPr="00220ECB">
        <w:rPr>
          <w:rFonts w:ascii="Times New Roman" w:hAnsi="Times New Roman" w:cs="Times New Roman"/>
          <w:szCs w:val="24"/>
        </w:rPr>
        <w:t xml:space="preserve">nie podlegać zakazowi prowadzenia pojazdów </w:t>
      </w:r>
      <w:r w:rsidR="009452C4" w:rsidRPr="00220ECB">
        <w:rPr>
          <w:rFonts w:ascii="Times New Roman" w:hAnsi="Times New Roman" w:cs="Times New Roman"/>
          <w:szCs w:val="24"/>
        </w:rPr>
        <w:t>mechanicznych</w:t>
      </w:r>
      <w:r w:rsidR="002144FE" w:rsidRPr="00220ECB">
        <w:rPr>
          <w:rFonts w:ascii="Times New Roman" w:hAnsi="Times New Roman" w:cs="Times New Roman"/>
          <w:szCs w:val="24"/>
        </w:rPr>
        <w:t>, w tym</w:t>
      </w:r>
      <w:r w:rsidR="009452C4" w:rsidRPr="00220ECB">
        <w:rPr>
          <w:rFonts w:ascii="Times New Roman" w:hAnsi="Times New Roman" w:cs="Times New Roman"/>
          <w:szCs w:val="24"/>
        </w:rPr>
        <w:t xml:space="preserve"> </w:t>
      </w:r>
      <w:r w:rsidRPr="00220ECB">
        <w:rPr>
          <w:rFonts w:ascii="Times New Roman" w:hAnsi="Times New Roman" w:cs="Times New Roman"/>
          <w:szCs w:val="24"/>
        </w:rPr>
        <w:t>w ciągu ostatnich 5 lat</w:t>
      </w:r>
      <w:r w:rsidR="00DD50DC" w:rsidRPr="00220ECB">
        <w:rPr>
          <w:rFonts w:ascii="Times New Roman" w:hAnsi="Times New Roman" w:cs="Times New Roman"/>
          <w:szCs w:val="24"/>
        </w:rPr>
        <w:t>, licząc od dnia, w którym odbywa się jazda</w:t>
      </w:r>
      <w:r w:rsidRPr="00220ECB">
        <w:rPr>
          <w:rFonts w:ascii="Times New Roman" w:hAnsi="Times New Roman" w:cs="Times New Roman"/>
          <w:szCs w:val="24"/>
        </w:rPr>
        <w:t>;</w:t>
      </w:r>
    </w:p>
    <w:p w14:paraId="22761A51" w14:textId="50297679" w:rsidR="009E78F2" w:rsidRPr="00220ECB" w:rsidRDefault="009E78F2" w:rsidP="00220ECB">
      <w:pPr>
        <w:pStyle w:val="ARTartustawynprozporzdzenia"/>
        <w:numPr>
          <w:ilvl w:val="0"/>
          <w:numId w:val="27"/>
        </w:numPr>
        <w:spacing w:before="0"/>
        <w:ind w:left="357" w:hanging="357"/>
        <w:rPr>
          <w:rFonts w:ascii="Times New Roman" w:hAnsi="Times New Roman" w:cs="Times New Roman"/>
          <w:szCs w:val="24"/>
        </w:rPr>
      </w:pPr>
      <w:r w:rsidRPr="00220ECB">
        <w:rPr>
          <w:rFonts w:ascii="Times New Roman" w:hAnsi="Times New Roman" w:cs="Times New Roman"/>
          <w:szCs w:val="24"/>
        </w:rPr>
        <w:t>nie znajdować się pod wpływem alkoholu lub środka działającego podobnie do alkoholu.</w:t>
      </w:r>
    </w:p>
    <w:p w14:paraId="27DC4921" w14:textId="2D131D47" w:rsidR="009E78F2" w:rsidRPr="00220ECB" w:rsidRDefault="00F76D97" w:rsidP="00220ECB">
      <w:pPr>
        <w:pStyle w:val="ARTartustawynprozporzdzenia"/>
        <w:spacing w:after="120"/>
        <w:ind w:firstLine="0"/>
        <w:rPr>
          <w:rFonts w:ascii="Times New Roman" w:hAnsi="Times New Roman" w:cs="Times New Roman"/>
          <w:szCs w:val="24"/>
        </w:rPr>
      </w:pPr>
      <w:r w:rsidRPr="00220ECB">
        <w:rPr>
          <w:rFonts w:ascii="Times New Roman" w:hAnsi="Times New Roman" w:cs="Times New Roman"/>
          <w:szCs w:val="24"/>
        </w:rPr>
        <w:t>Terminologia dotycząc</w:t>
      </w:r>
      <w:r w:rsidR="00BA6C20">
        <w:rPr>
          <w:rFonts w:ascii="Times New Roman" w:hAnsi="Times New Roman" w:cs="Times New Roman"/>
          <w:szCs w:val="24"/>
        </w:rPr>
        <w:t>a</w:t>
      </w:r>
      <w:r w:rsidRPr="00220ECB">
        <w:rPr>
          <w:rFonts w:ascii="Times New Roman" w:hAnsi="Times New Roman" w:cs="Times New Roman"/>
          <w:szCs w:val="24"/>
        </w:rPr>
        <w:t xml:space="preserve"> „znajdowania się pod wpływem alkoholu lub środka działającego podobnie do alkoholu” </w:t>
      </w:r>
      <w:r w:rsidR="00F668A0" w:rsidRPr="00220ECB">
        <w:rPr>
          <w:rFonts w:ascii="Times New Roman" w:hAnsi="Times New Roman" w:cs="Times New Roman"/>
          <w:szCs w:val="24"/>
        </w:rPr>
        <w:t xml:space="preserve">opiera się na regulacji zawartej </w:t>
      </w:r>
      <w:r w:rsidRPr="00220ECB">
        <w:rPr>
          <w:rFonts w:ascii="Times New Roman" w:hAnsi="Times New Roman" w:cs="Times New Roman"/>
          <w:szCs w:val="24"/>
        </w:rPr>
        <w:t xml:space="preserve">w art. 45 ust. 1 pkt 1 ustawy z dnia 20 czerwca 1997 r. – Prawo o ruchu drogowym. </w:t>
      </w:r>
      <w:r w:rsidR="009E78F2" w:rsidRPr="00220ECB">
        <w:rPr>
          <w:rFonts w:ascii="Times New Roman" w:hAnsi="Times New Roman" w:cs="Times New Roman"/>
          <w:szCs w:val="24"/>
        </w:rPr>
        <w:t>Wymogi w zakresie dotyczącym wieku i czasu posiadania uprawnień nie będą miały zastosowania do instruktorów i egzaminatorów, którzy uzyskali uprawnienia na podstawie odrębnych przepisów przed ukończeniem 25 lat oraz posiadają prawo jazdy kategorii B przez okres krótszy niż 5 lat.</w:t>
      </w:r>
    </w:p>
    <w:p w14:paraId="48EE3734" w14:textId="5156E55D" w:rsidR="009E78F2" w:rsidRPr="00220ECB" w:rsidRDefault="009E78F2" w:rsidP="00220ECB">
      <w:pPr>
        <w:pStyle w:val="ARTartustawynprozporzdzenia"/>
        <w:spacing w:after="120"/>
        <w:ind w:firstLine="0"/>
        <w:rPr>
          <w:rFonts w:ascii="Times New Roman" w:hAnsi="Times New Roman" w:cs="Times New Roman"/>
          <w:szCs w:val="24"/>
        </w:rPr>
      </w:pPr>
      <w:r w:rsidRPr="00220ECB">
        <w:rPr>
          <w:rFonts w:ascii="Times New Roman" w:hAnsi="Times New Roman" w:cs="Times New Roman"/>
          <w:szCs w:val="24"/>
        </w:rPr>
        <w:t>Przewiduje się, że ww. „młody kierowca”, jako beneficjent nowych regulacji</w:t>
      </w:r>
      <w:r w:rsidR="00216B65">
        <w:rPr>
          <w:rFonts w:ascii="Times New Roman" w:hAnsi="Times New Roman" w:cs="Times New Roman"/>
          <w:szCs w:val="24"/>
        </w:rPr>
        <w:t>,</w:t>
      </w:r>
      <w:r w:rsidRPr="00220ECB">
        <w:rPr>
          <w:rFonts w:ascii="Times New Roman" w:hAnsi="Times New Roman" w:cs="Times New Roman"/>
          <w:szCs w:val="24"/>
        </w:rPr>
        <w:t xml:space="preserve"> będzie odpowiedzialny za ich stosowanie. Wydawane mu będzie prawo jazdy opatrzone kodem wskazującym, że jego posiadacz jest obowiązany kierować pojazdem określonym w prawie jazdy kategorii B, innym niż czterokołowiec, wyłącznie w towarzystwie pasażera spełniającego wymogi określone w art. 8a ust. 2 ustawy z dnia 5 stycznia 2011 r. o kierujących pojazdami </w:t>
      </w:r>
      <w:r w:rsidR="00DE66FC" w:rsidRPr="00220ECB">
        <w:rPr>
          <w:rFonts w:ascii="Times New Roman" w:hAnsi="Times New Roman" w:cs="Times New Roman"/>
          <w:szCs w:val="24"/>
        </w:rPr>
        <w:sym w:font="Symbol" w:char="F02D"/>
      </w:r>
      <w:r w:rsidRPr="00220ECB">
        <w:rPr>
          <w:rFonts w:ascii="Times New Roman" w:hAnsi="Times New Roman" w:cs="Times New Roman"/>
          <w:szCs w:val="24"/>
        </w:rPr>
        <w:t xml:space="preserve"> przez okres 6 miesięcy</w:t>
      </w:r>
      <w:r w:rsidR="00216B65">
        <w:rPr>
          <w:rFonts w:ascii="Times New Roman" w:hAnsi="Times New Roman" w:cs="Times New Roman"/>
          <w:szCs w:val="24"/>
        </w:rPr>
        <w:t>,</w:t>
      </w:r>
      <w:r w:rsidRPr="00220ECB">
        <w:rPr>
          <w:rFonts w:ascii="Times New Roman" w:hAnsi="Times New Roman" w:cs="Times New Roman"/>
          <w:szCs w:val="24"/>
        </w:rPr>
        <w:t xml:space="preserve"> licząc od dnia uzyskania prawa jazdy, jednak nie dłużej niż do czasu ukończenia 18 lat oraz do czasu ukończenia 18 lat w przypadku przewozu osób poniżej 18 lat.</w:t>
      </w:r>
    </w:p>
    <w:p w14:paraId="2CABFE90" w14:textId="62565F1F" w:rsidR="00A8032E" w:rsidRPr="00220ECB" w:rsidRDefault="009E78F2" w:rsidP="00220ECB">
      <w:pPr>
        <w:pStyle w:val="ARTartustawynprozporzdzenia"/>
        <w:spacing w:after="120"/>
        <w:ind w:firstLine="0"/>
        <w:rPr>
          <w:rFonts w:ascii="Times New Roman" w:hAnsi="Times New Roman" w:cs="Times New Roman"/>
          <w:szCs w:val="24"/>
        </w:rPr>
      </w:pPr>
      <w:r w:rsidRPr="00220ECB">
        <w:rPr>
          <w:rFonts w:ascii="Times New Roman" w:hAnsi="Times New Roman" w:cs="Times New Roman"/>
          <w:szCs w:val="24"/>
        </w:rPr>
        <w:t xml:space="preserve">Prowadzenie pojazdu bez wymaganego doświadczonego pasażera spełniającego wymogi określone w art. 8a ust. 2 ustawy z dnia 5 stycznia 2011 r. o kierujących pojazdami traktowane </w:t>
      </w:r>
      <w:r w:rsidRPr="00220ECB">
        <w:rPr>
          <w:rFonts w:ascii="Times New Roman" w:hAnsi="Times New Roman" w:cs="Times New Roman"/>
          <w:szCs w:val="24"/>
        </w:rPr>
        <w:lastRenderedPageBreak/>
        <w:t xml:space="preserve">będzie jako jazda bez uprawnień. Oznacza to, że kierowca taki popełni wykroczenie, które zgodnie z art. 94 ustawy z dnia 20 maja 1971 r. </w:t>
      </w:r>
      <w:r w:rsidR="00DE66FC" w:rsidRPr="00220ECB">
        <w:rPr>
          <w:rFonts w:ascii="Times New Roman" w:hAnsi="Times New Roman" w:cs="Times New Roman"/>
          <w:szCs w:val="24"/>
        </w:rPr>
        <w:sym w:font="Symbol" w:char="F02D"/>
      </w:r>
      <w:r w:rsidRPr="00220ECB">
        <w:rPr>
          <w:rFonts w:ascii="Times New Roman" w:hAnsi="Times New Roman" w:cs="Times New Roman"/>
          <w:szCs w:val="24"/>
        </w:rPr>
        <w:t xml:space="preserve"> Kodeks wykroczeń podlega karze aresztu, ograniczenia wolności lub grzywny nie mniejszej niż 1500 zł.</w:t>
      </w:r>
      <w:r w:rsidR="0061128D" w:rsidRPr="00220ECB">
        <w:rPr>
          <w:rFonts w:ascii="Times New Roman" w:hAnsi="Times New Roman" w:cs="Times New Roman"/>
          <w:szCs w:val="24"/>
        </w:rPr>
        <w:t xml:space="preserve"> Wynika to z utrwalonego w orzecznictwie Sądu Najwyższego poglądu, że </w:t>
      </w:r>
      <w:r w:rsidR="00F44A1F" w:rsidRPr="00220ECB">
        <w:rPr>
          <w:rFonts w:ascii="Times New Roman" w:hAnsi="Times New Roman" w:cs="Times New Roman"/>
          <w:szCs w:val="24"/>
        </w:rPr>
        <w:t>p</w:t>
      </w:r>
      <w:r w:rsidR="00E71B57" w:rsidRPr="00220ECB">
        <w:rPr>
          <w:rFonts w:ascii="Times New Roman" w:hAnsi="Times New Roman" w:cs="Times New Roman"/>
          <w:szCs w:val="24"/>
        </w:rPr>
        <w:t xml:space="preserve">enalizowany w art. 94 § 1 Kodeksu wykroczeń brak wymaganych uprawnień zachodzi wówczas, gdy dana osoba w ogóle nie uzyskała uprawnień do prowadzenia pojazdu określonej kategorii w sposób wskazany ustawowo, utraciła je w wyniku cofnięcia i musi ponownie ubiegać się o uzyskanie takich uprawnień lub posiadając </w:t>
      </w:r>
      <w:r w:rsidR="00E71B57" w:rsidRPr="00220ECB">
        <w:rPr>
          <w:rFonts w:ascii="Times New Roman" w:hAnsi="Times New Roman" w:cs="Times New Roman"/>
          <w:i/>
          <w:iCs/>
          <w:szCs w:val="24"/>
        </w:rPr>
        <w:t>de facto</w:t>
      </w:r>
      <w:r w:rsidR="00E71B57" w:rsidRPr="00220ECB">
        <w:rPr>
          <w:rFonts w:ascii="Times New Roman" w:hAnsi="Times New Roman" w:cs="Times New Roman"/>
          <w:szCs w:val="24"/>
        </w:rPr>
        <w:t xml:space="preserve"> takie uprawnienia nie może w danej chwili ich realizować i z nich korzystać z uwagi np. na ich czasowe zawieszenie, niepowodujące jednak ich definitywnej utraty</w:t>
      </w:r>
      <w:r w:rsidR="00BC7EC8" w:rsidRPr="00220ECB">
        <w:rPr>
          <w:rFonts w:ascii="Times New Roman" w:hAnsi="Times New Roman" w:cs="Times New Roman"/>
          <w:szCs w:val="24"/>
        </w:rPr>
        <w:t xml:space="preserve"> (sygn. akt I KK 408/24, wyrok z dnia 14 maja 2025 r.).</w:t>
      </w:r>
      <w:r w:rsidR="00E31BC3" w:rsidRPr="00220ECB">
        <w:rPr>
          <w:rFonts w:ascii="Times New Roman" w:hAnsi="Times New Roman" w:cs="Times New Roman"/>
          <w:szCs w:val="24"/>
        </w:rPr>
        <w:t xml:space="preserve"> Podkreślenia bowiem wymaga, że korzystanie z uprawnień do kierowania pojazdem przez takiego młodego kierowcę, przed ukończeniem 18 roku życia będzie bowiem obwarowane m.in. warunkiem jazdy w towarzystwie pasażera, spełniającego odpowiednie wymagania ustawowe. </w:t>
      </w:r>
    </w:p>
    <w:p w14:paraId="2AB910B9" w14:textId="13565125" w:rsidR="009E78F2" w:rsidRPr="00220ECB" w:rsidRDefault="009E78F2" w:rsidP="00220ECB">
      <w:pPr>
        <w:pStyle w:val="ARTartustawynprozporzdzenia"/>
        <w:spacing w:after="120"/>
        <w:ind w:firstLine="0"/>
        <w:rPr>
          <w:rFonts w:ascii="Times New Roman" w:hAnsi="Times New Roman" w:cs="Times New Roman"/>
          <w:szCs w:val="24"/>
        </w:rPr>
      </w:pPr>
      <w:r w:rsidRPr="00220ECB">
        <w:rPr>
          <w:rFonts w:ascii="Times New Roman" w:hAnsi="Times New Roman" w:cs="Times New Roman"/>
          <w:szCs w:val="24"/>
        </w:rPr>
        <w:t xml:space="preserve">Dodatkowo </w:t>
      </w:r>
      <w:r w:rsidR="00B87D60" w:rsidRPr="00220ECB">
        <w:rPr>
          <w:rFonts w:ascii="Times New Roman" w:hAnsi="Times New Roman" w:cs="Times New Roman"/>
          <w:szCs w:val="24"/>
        </w:rPr>
        <w:t>P</w:t>
      </w:r>
      <w:r w:rsidRPr="00220ECB">
        <w:rPr>
          <w:rFonts w:ascii="Times New Roman" w:hAnsi="Times New Roman" w:cs="Times New Roman"/>
          <w:szCs w:val="24"/>
        </w:rPr>
        <w:t>olicja będzie uprawniona do zatrzymania prawa jazdy kierującego pojazdem, który naruszy obowiązek kierowania w towarzystwie pasażera, o którym mowa w art. 8a ust. 1 pkt 2 ustawy z dnia 5 stycznia 2011 r. o kierujących pojazdami</w:t>
      </w:r>
      <w:r w:rsidR="005D2B46">
        <w:rPr>
          <w:rFonts w:ascii="Times New Roman" w:hAnsi="Times New Roman" w:cs="Times New Roman"/>
          <w:szCs w:val="24"/>
        </w:rPr>
        <w:t>,</w:t>
      </w:r>
      <w:r w:rsidRPr="00220ECB">
        <w:rPr>
          <w:rFonts w:ascii="Times New Roman" w:hAnsi="Times New Roman" w:cs="Times New Roman"/>
          <w:szCs w:val="24"/>
        </w:rPr>
        <w:t xml:space="preserve"> lub z naruszeniem warunków, o których mowa w art. 8a ust. 2</w:t>
      </w:r>
      <w:r w:rsidR="005D2B46">
        <w:rPr>
          <w:rFonts w:ascii="Times New Roman" w:hAnsi="Times New Roman" w:cs="Times New Roman"/>
          <w:szCs w:val="24"/>
        </w:rPr>
        <w:t>,</w:t>
      </w:r>
      <w:r w:rsidRPr="00220ECB">
        <w:rPr>
          <w:rFonts w:ascii="Times New Roman" w:hAnsi="Times New Roman" w:cs="Times New Roman"/>
          <w:szCs w:val="24"/>
        </w:rPr>
        <w:t xml:space="preserve"> lub kierującego pojazdem znajdującego się w okresie próbnym, o którym mowa w art. 91 ust. 1 albo art. 92 ust. 1, który nie przestrzegał zakazu, o którym</w:t>
      </w:r>
      <w:r w:rsidR="00BA6C20">
        <w:rPr>
          <w:rFonts w:ascii="Times New Roman" w:hAnsi="Times New Roman" w:cs="Times New Roman"/>
          <w:szCs w:val="24"/>
        </w:rPr>
        <w:t xml:space="preserve"> mowa</w:t>
      </w:r>
      <w:r w:rsidRPr="00220ECB">
        <w:rPr>
          <w:rFonts w:ascii="Times New Roman" w:hAnsi="Times New Roman" w:cs="Times New Roman"/>
          <w:szCs w:val="24"/>
        </w:rPr>
        <w:t xml:space="preserve"> w art. 91 ust. 3 lub 4 tej ustawy.</w:t>
      </w:r>
    </w:p>
    <w:p w14:paraId="18C34A79" w14:textId="64E3097C" w:rsidR="009E78F2" w:rsidRPr="00220ECB" w:rsidRDefault="009E78F2" w:rsidP="00220ECB">
      <w:pPr>
        <w:pStyle w:val="ARTartustawynprozporzdzenia"/>
        <w:spacing w:after="120"/>
        <w:ind w:firstLine="0"/>
        <w:rPr>
          <w:rFonts w:ascii="Times New Roman" w:hAnsi="Times New Roman" w:cs="Times New Roman"/>
          <w:szCs w:val="24"/>
        </w:rPr>
      </w:pPr>
      <w:r w:rsidRPr="00220ECB">
        <w:rPr>
          <w:rFonts w:ascii="Times New Roman" w:hAnsi="Times New Roman" w:cs="Times New Roman"/>
          <w:szCs w:val="24"/>
        </w:rPr>
        <w:t>Prawo jazdy wydane kierowcy, który ukończył 17 rok życia</w:t>
      </w:r>
      <w:r w:rsidR="00A53B63">
        <w:rPr>
          <w:rFonts w:ascii="Times New Roman" w:hAnsi="Times New Roman" w:cs="Times New Roman"/>
          <w:szCs w:val="24"/>
        </w:rPr>
        <w:t>,</w:t>
      </w:r>
      <w:r w:rsidRPr="00220ECB">
        <w:rPr>
          <w:rFonts w:ascii="Times New Roman" w:hAnsi="Times New Roman" w:cs="Times New Roman"/>
          <w:szCs w:val="24"/>
        </w:rPr>
        <w:t xml:space="preserve"> będzie zawierało w swej treści kod ograniczający zakres uprawnień. Rodzaj tego kodu zostanie wskazany w przepisach rozporządzenia ministra właściwego do spraw transportu wydanego na podstawie art. 20 ust. 1 pkt 2 ustawy</w:t>
      </w:r>
      <w:r w:rsidRPr="00220ECB">
        <w:rPr>
          <w:rFonts w:ascii="Times New Roman" w:eastAsia="Calibri" w:hAnsi="Times New Roman" w:cs="Times New Roman"/>
          <w:szCs w:val="24"/>
          <w:lang w:eastAsia="en-US"/>
        </w:rPr>
        <w:t xml:space="preserve"> </w:t>
      </w:r>
      <w:r w:rsidRPr="00220ECB">
        <w:rPr>
          <w:rFonts w:ascii="Times New Roman" w:hAnsi="Times New Roman" w:cs="Times New Roman"/>
          <w:szCs w:val="24"/>
        </w:rPr>
        <w:t>z dnia 5 stycznia 2011 r. o kierujących pojazdami.</w:t>
      </w:r>
    </w:p>
    <w:p w14:paraId="170CBF74" w14:textId="77777777" w:rsidR="009E78F2" w:rsidRPr="00220ECB" w:rsidRDefault="009E78F2" w:rsidP="00220ECB">
      <w:pPr>
        <w:pStyle w:val="ARTartustawynprozporzdzenia"/>
        <w:spacing w:after="120"/>
        <w:ind w:firstLine="0"/>
        <w:rPr>
          <w:rFonts w:ascii="Times New Roman" w:hAnsi="Times New Roman" w:cs="Times New Roman"/>
          <w:szCs w:val="24"/>
        </w:rPr>
      </w:pPr>
      <w:r w:rsidRPr="00220ECB">
        <w:rPr>
          <w:rFonts w:ascii="Times New Roman" w:hAnsi="Times New Roman" w:cs="Times New Roman"/>
          <w:szCs w:val="24"/>
        </w:rPr>
        <w:t>Powyższe regulacje są ściśle powiązane z przewidzianym projektowaną ustawą wdrożeniem rozwiązań dotyczących okresu próbnego.</w:t>
      </w:r>
    </w:p>
    <w:p w14:paraId="5F198128" w14:textId="3A8F3446" w:rsidR="009E78F2" w:rsidRPr="00220ECB" w:rsidRDefault="009E78F2" w:rsidP="00220ECB">
      <w:pPr>
        <w:pStyle w:val="NIEARTTEKSTtekstnieartykuowanynppodstprawnarozplubpreambua"/>
        <w:spacing w:after="120"/>
        <w:ind w:firstLine="0"/>
        <w:rPr>
          <w:rFonts w:ascii="Times New Roman" w:hAnsi="Times New Roman" w:cs="Times New Roman"/>
          <w:szCs w:val="24"/>
        </w:rPr>
      </w:pPr>
      <w:r w:rsidRPr="00220ECB">
        <w:rPr>
          <w:rFonts w:ascii="Times New Roman" w:hAnsi="Times New Roman" w:cs="Times New Roman"/>
          <w:szCs w:val="24"/>
        </w:rPr>
        <w:t xml:space="preserve">Podkreślić należy, że regulacje zawarte w rozdziale 14 ustawy z dnia 5 stycznia 2011 r. o kierujących pojazdami (regulacje dotyczące okresu próbnego) od ponad </w:t>
      </w:r>
      <w:r w:rsidR="000F2E12" w:rsidRPr="00220ECB">
        <w:rPr>
          <w:rFonts w:ascii="Times New Roman" w:hAnsi="Times New Roman" w:cs="Times New Roman"/>
          <w:szCs w:val="24"/>
        </w:rPr>
        <w:t xml:space="preserve">12 </w:t>
      </w:r>
      <w:r w:rsidRPr="00220ECB">
        <w:rPr>
          <w:rFonts w:ascii="Times New Roman" w:hAnsi="Times New Roman" w:cs="Times New Roman"/>
          <w:szCs w:val="24"/>
        </w:rPr>
        <w:t>lat oczekują na wejście w życie. Na podstawie art. 14 ust. 1 ustawy z dnia 9 maja 2018 r. o zmianie ustawy – Prawo o ruchu drogowym oraz niektórych innych ustaw przepisów ww. rozdziału 14 nie stos</w:t>
      </w:r>
      <w:r w:rsidR="00B87D60" w:rsidRPr="00220ECB">
        <w:rPr>
          <w:rFonts w:ascii="Times New Roman" w:hAnsi="Times New Roman" w:cs="Times New Roman"/>
          <w:szCs w:val="24"/>
        </w:rPr>
        <w:t>owało</w:t>
      </w:r>
      <w:r w:rsidRPr="00220ECB">
        <w:rPr>
          <w:rFonts w:ascii="Times New Roman" w:hAnsi="Times New Roman" w:cs="Times New Roman"/>
          <w:szCs w:val="24"/>
        </w:rPr>
        <w:t xml:space="preserve"> się do czasu wdrożenia rozwiązań technicznych umożliwiających przekazywanie danych na zasadach określonych w art. 100aa–100aq ustawy z dnia 20 czerwca 1997 r. – Prawo o ruchu drogowym. Aktualnie </w:t>
      </w:r>
      <w:r w:rsidR="00B87D60" w:rsidRPr="00220ECB">
        <w:rPr>
          <w:rFonts w:ascii="Times New Roman" w:hAnsi="Times New Roman" w:cs="Times New Roman"/>
          <w:szCs w:val="24"/>
        </w:rPr>
        <w:t xml:space="preserve">możliwe jest przyjęcie rozwiązań, które umożliwią wcześniejsze </w:t>
      </w:r>
      <w:r w:rsidR="000907B9">
        <w:rPr>
          <w:rFonts w:ascii="Times New Roman" w:hAnsi="Times New Roman" w:cs="Times New Roman"/>
          <w:szCs w:val="24"/>
        </w:rPr>
        <w:lastRenderedPageBreak/>
        <w:t xml:space="preserve">wejście </w:t>
      </w:r>
      <w:r w:rsidR="00B87D60" w:rsidRPr="00220ECB">
        <w:rPr>
          <w:rFonts w:ascii="Times New Roman" w:hAnsi="Times New Roman" w:cs="Times New Roman"/>
          <w:szCs w:val="24"/>
        </w:rPr>
        <w:t xml:space="preserve">w życie ww. przepisów (tj. w terminie 9 miesięcy od dnia ogłoszenia projektowanej ustawy) oraz uniezależnią ich obowiązywanie od </w:t>
      </w:r>
      <w:r w:rsidR="008012BE">
        <w:rPr>
          <w:rFonts w:ascii="Times New Roman" w:hAnsi="Times New Roman" w:cs="Times New Roman"/>
          <w:szCs w:val="24"/>
        </w:rPr>
        <w:t xml:space="preserve">dnia </w:t>
      </w:r>
      <w:r w:rsidRPr="00220ECB">
        <w:rPr>
          <w:rFonts w:ascii="Times New Roman" w:hAnsi="Times New Roman" w:cs="Times New Roman"/>
          <w:szCs w:val="24"/>
        </w:rPr>
        <w:t xml:space="preserve">ogłoszenia komunikatu określającego termin wdrożenia </w:t>
      </w:r>
      <w:r w:rsidR="00B87D60" w:rsidRPr="00220ECB">
        <w:rPr>
          <w:rFonts w:ascii="Times New Roman" w:hAnsi="Times New Roman" w:cs="Times New Roman"/>
          <w:szCs w:val="24"/>
        </w:rPr>
        <w:t xml:space="preserve">pozostałych nowych </w:t>
      </w:r>
      <w:r w:rsidRPr="00220ECB">
        <w:rPr>
          <w:rFonts w:ascii="Times New Roman" w:hAnsi="Times New Roman" w:cs="Times New Roman"/>
          <w:szCs w:val="24"/>
        </w:rPr>
        <w:t>rozwiązań technicznych</w:t>
      </w:r>
      <w:r w:rsidR="00B87D60" w:rsidRPr="00220ECB">
        <w:rPr>
          <w:rFonts w:ascii="Times New Roman" w:hAnsi="Times New Roman" w:cs="Times New Roman"/>
          <w:szCs w:val="24"/>
        </w:rPr>
        <w:t xml:space="preserve"> w Centralnej Ewidencji Kierowców</w:t>
      </w:r>
      <w:r w:rsidRPr="00220ECB">
        <w:rPr>
          <w:rFonts w:ascii="Times New Roman" w:hAnsi="Times New Roman" w:cs="Times New Roman"/>
          <w:szCs w:val="24"/>
        </w:rPr>
        <w:t>.</w:t>
      </w:r>
    </w:p>
    <w:p w14:paraId="7E1E0E76" w14:textId="74EFCCD6" w:rsidR="009E78F2" w:rsidRPr="00220ECB" w:rsidRDefault="009E78F2" w:rsidP="00220ECB">
      <w:pPr>
        <w:pStyle w:val="NIEARTTEKSTtekstnieartykuowanynppodstprawnarozplubpreambua"/>
        <w:spacing w:after="120"/>
        <w:ind w:firstLine="0"/>
        <w:rPr>
          <w:rFonts w:ascii="Times New Roman" w:hAnsi="Times New Roman" w:cs="Times New Roman"/>
          <w:szCs w:val="24"/>
        </w:rPr>
      </w:pPr>
      <w:r w:rsidRPr="00220ECB">
        <w:rPr>
          <w:rFonts w:ascii="Times New Roman" w:hAnsi="Times New Roman" w:cs="Times New Roman"/>
          <w:szCs w:val="24"/>
        </w:rPr>
        <w:t>W okresie próbnym kierujący pojazdem będą objęci surowszymi regulacjami. Planuje się bowiem wprowadzenie zakazu</w:t>
      </w:r>
      <w:r w:rsidR="00087FD6" w:rsidRPr="00220ECB">
        <w:rPr>
          <w:rFonts w:ascii="Times New Roman" w:hAnsi="Times New Roman" w:cs="Times New Roman"/>
          <w:szCs w:val="24"/>
        </w:rPr>
        <w:t xml:space="preserve"> </w:t>
      </w:r>
      <w:r w:rsidRPr="00220ECB">
        <w:rPr>
          <w:rFonts w:ascii="Times New Roman" w:hAnsi="Times New Roman" w:cs="Times New Roman"/>
          <w:szCs w:val="24"/>
        </w:rPr>
        <w:t xml:space="preserve">jazdy z przekroczeniem stężenia 0,0‰ alkoholu we krwi lub w wydychanym powietrzu lub 0,0 </w:t>
      </w:r>
      <w:proofErr w:type="spellStart"/>
      <w:r w:rsidRPr="00220ECB">
        <w:rPr>
          <w:rFonts w:ascii="Times New Roman" w:hAnsi="Times New Roman" w:cs="Times New Roman"/>
          <w:szCs w:val="24"/>
        </w:rPr>
        <w:t>ng</w:t>
      </w:r>
      <w:proofErr w:type="spellEnd"/>
      <w:r w:rsidRPr="00220ECB">
        <w:rPr>
          <w:rFonts w:ascii="Times New Roman" w:hAnsi="Times New Roman" w:cs="Times New Roman"/>
          <w:szCs w:val="24"/>
        </w:rPr>
        <w:t>/ml środka działającego podobnie do alkoholu w organizmie</w:t>
      </w:r>
      <w:r w:rsidR="000907B9">
        <w:rPr>
          <w:rFonts w:ascii="Times New Roman" w:hAnsi="Times New Roman" w:cs="Times New Roman"/>
          <w:szCs w:val="24"/>
        </w:rPr>
        <w:t>.</w:t>
      </w:r>
    </w:p>
    <w:p w14:paraId="74285F04" w14:textId="2E921213" w:rsidR="009E78F2" w:rsidRPr="00220ECB" w:rsidRDefault="009E78F2" w:rsidP="00220ECB">
      <w:pPr>
        <w:pStyle w:val="NIEARTTEKSTtekstnieartykuowanynppodstprawnarozplubpreambua"/>
        <w:spacing w:after="120"/>
        <w:ind w:firstLine="0"/>
        <w:rPr>
          <w:rFonts w:ascii="Times New Roman" w:hAnsi="Times New Roman" w:cs="Times New Roman"/>
          <w:szCs w:val="24"/>
        </w:rPr>
      </w:pPr>
      <w:r w:rsidRPr="00220ECB">
        <w:rPr>
          <w:rFonts w:ascii="Times New Roman" w:hAnsi="Times New Roman" w:cs="Times New Roman"/>
          <w:szCs w:val="24"/>
        </w:rPr>
        <w:t xml:space="preserve">Dodatkowo osoby objęte okresem próbnym, które nie ukończyły 18 lat, będą mogły przewozić inne osoby nieletnie wyłącznie w towarzystwie dorosłego doświadczonego kierowcy </w:t>
      </w:r>
      <w:r w:rsidR="00A93A25">
        <w:rPr>
          <w:rFonts w:ascii="Times New Roman" w:hAnsi="Times New Roman" w:cs="Times New Roman"/>
          <w:szCs w:val="24"/>
        </w:rPr>
        <w:t>–</w:t>
      </w:r>
      <w:r w:rsidRPr="00220ECB">
        <w:rPr>
          <w:rFonts w:ascii="Times New Roman" w:hAnsi="Times New Roman" w:cs="Times New Roman"/>
          <w:szCs w:val="24"/>
        </w:rPr>
        <w:t xml:space="preserve"> pasażera spełniającego wymagania określone w projektowanych przepisach ustawy</w:t>
      </w:r>
      <w:r w:rsidR="00D311DC" w:rsidRPr="00220ECB">
        <w:rPr>
          <w:rFonts w:ascii="Times New Roman" w:hAnsi="Times New Roman" w:cs="Times New Roman"/>
          <w:szCs w:val="24"/>
        </w:rPr>
        <w:t>, jak również nie będą mogły wykonywać transportu drogowego rzeczy, o którym mowa w ustawie z dnia 6 września 2001 r. o transporcie drogowym</w:t>
      </w:r>
      <w:r w:rsidR="005D2B46">
        <w:rPr>
          <w:rFonts w:ascii="Times New Roman" w:hAnsi="Times New Roman" w:cs="Times New Roman"/>
          <w:szCs w:val="24"/>
        </w:rPr>
        <w:t>,</w:t>
      </w:r>
      <w:r w:rsidR="00D311DC" w:rsidRPr="00220ECB">
        <w:rPr>
          <w:rFonts w:ascii="Times New Roman" w:hAnsi="Times New Roman" w:cs="Times New Roman"/>
          <w:szCs w:val="24"/>
        </w:rPr>
        <w:t xml:space="preserve"> ani wykonywać przewozu osób taksówką</w:t>
      </w:r>
      <w:r w:rsidR="008171EF" w:rsidRPr="00220ECB">
        <w:rPr>
          <w:rFonts w:ascii="Times New Roman" w:hAnsi="Times New Roman" w:cs="Times New Roman"/>
          <w:szCs w:val="24"/>
        </w:rPr>
        <w:t>,</w:t>
      </w:r>
      <w:r w:rsidR="00D311DC" w:rsidRPr="00220ECB">
        <w:rPr>
          <w:rFonts w:ascii="Times New Roman" w:hAnsi="Times New Roman" w:cs="Times New Roman"/>
          <w:szCs w:val="24"/>
        </w:rPr>
        <w:t xml:space="preserve"> jak również w ramach przewozu okazjonalnego w rozumieniu art. 4 pkt 11 tej ustawy</w:t>
      </w:r>
      <w:r w:rsidRPr="00220ECB">
        <w:rPr>
          <w:rFonts w:ascii="Times New Roman" w:hAnsi="Times New Roman" w:cs="Times New Roman"/>
          <w:szCs w:val="24"/>
        </w:rPr>
        <w:t>.</w:t>
      </w:r>
    </w:p>
    <w:p w14:paraId="4BD21B15" w14:textId="5AB5F7C9" w:rsidR="009E78F2" w:rsidRPr="00220ECB" w:rsidRDefault="009E78F2" w:rsidP="00220ECB">
      <w:pPr>
        <w:pStyle w:val="NIEARTTEKSTtekstnieartykuowanynppodstprawnarozplubpreambua"/>
        <w:spacing w:after="120"/>
        <w:ind w:firstLine="0"/>
        <w:rPr>
          <w:rFonts w:ascii="Times New Roman" w:hAnsi="Times New Roman" w:cs="Times New Roman"/>
          <w:szCs w:val="24"/>
        </w:rPr>
      </w:pPr>
      <w:r w:rsidRPr="00220ECB">
        <w:rPr>
          <w:rFonts w:ascii="Times New Roman" w:hAnsi="Times New Roman" w:cs="Times New Roman"/>
          <w:szCs w:val="24"/>
        </w:rPr>
        <w:t>Zakłada się, że umożliwienie 17-latkom uzyskania prawa jazdy kategorii B w powiązaniu z wprowadzeniem ograniczeń takich jak: jazda z doświadczonym kierowcą, zerowy poziom alkoholu we krwi</w:t>
      </w:r>
      <w:r w:rsidR="00DE66FC" w:rsidRPr="00220ECB">
        <w:rPr>
          <w:rFonts w:ascii="Times New Roman" w:hAnsi="Times New Roman" w:cs="Times New Roman"/>
          <w:szCs w:val="24"/>
        </w:rPr>
        <w:t xml:space="preserve"> oraz</w:t>
      </w:r>
      <w:r w:rsidRPr="00220ECB">
        <w:rPr>
          <w:rFonts w:ascii="Times New Roman" w:hAnsi="Times New Roman" w:cs="Times New Roman"/>
          <w:szCs w:val="24"/>
        </w:rPr>
        <w:t xml:space="preserve"> okres próbny po uzyskaniu prawa jazdy, przyniesie w dłuższej perspektywie poprawę bezpieczeństwa na polskich drogach wraz ze zminimalizowaniem ciężkości zdarzeń drogowych. Będzie wspierało kształtowanie prawidłowych postaw i </w:t>
      </w:r>
      <w:proofErr w:type="spellStart"/>
      <w:r w:rsidRPr="00220ECB">
        <w:rPr>
          <w:rFonts w:ascii="Times New Roman" w:hAnsi="Times New Roman" w:cs="Times New Roman"/>
          <w:szCs w:val="24"/>
        </w:rPr>
        <w:t>zachowań</w:t>
      </w:r>
      <w:proofErr w:type="spellEnd"/>
      <w:r w:rsidRPr="00220ECB">
        <w:rPr>
          <w:rFonts w:ascii="Times New Roman" w:hAnsi="Times New Roman" w:cs="Times New Roman"/>
          <w:szCs w:val="24"/>
        </w:rPr>
        <w:t xml:space="preserve"> na drodze wśród „młodych kierowców”.</w:t>
      </w:r>
    </w:p>
    <w:p w14:paraId="5665CD91" w14:textId="34CC1EC5" w:rsidR="00A06D5C" w:rsidRPr="00220ECB" w:rsidRDefault="009E78F2" w:rsidP="00220ECB">
      <w:pPr>
        <w:pStyle w:val="ARTartustawynprozporzdzenia"/>
        <w:spacing w:after="120"/>
        <w:ind w:firstLine="0"/>
        <w:rPr>
          <w:rFonts w:ascii="Times New Roman" w:hAnsi="Times New Roman" w:cs="Times New Roman"/>
          <w:szCs w:val="24"/>
        </w:rPr>
      </w:pPr>
      <w:r w:rsidRPr="00220ECB">
        <w:rPr>
          <w:rFonts w:ascii="Times New Roman" w:hAnsi="Times New Roman" w:cs="Times New Roman"/>
          <w:szCs w:val="24"/>
        </w:rPr>
        <w:t>Ponadto w okresie próbnym kierowca</w:t>
      </w:r>
      <w:r w:rsidR="009C4B23" w:rsidRPr="00220ECB">
        <w:rPr>
          <w:rFonts w:ascii="Times New Roman" w:hAnsi="Times New Roman" w:cs="Times New Roman"/>
          <w:szCs w:val="24"/>
        </w:rPr>
        <w:t>, który przekroczył liczb</w:t>
      </w:r>
      <w:r w:rsidR="00DC4AED" w:rsidRPr="00220ECB">
        <w:rPr>
          <w:rFonts w:ascii="Times New Roman" w:hAnsi="Times New Roman" w:cs="Times New Roman"/>
          <w:szCs w:val="24"/>
        </w:rPr>
        <w:t>ę</w:t>
      </w:r>
      <w:r w:rsidR="009C4B23" w:rsidRPr="00220ECB">
        <w:rPr>
          <w:rFonts w:ascii="Times New Roman" w:hAnsi="Times New Roman" w:cs="Times New Roman"/>
          <w:szCs w:val="24"/>
        </w:rPr>
        <w:t xml:space="preserve"> 12 punktów przyznawanych za naruszenie przepisów ruchu drogowego</w:t>
      </w:r>
      <w:r w:rsidR="00A53B63">
        <w:rPr>
          <w:rFonts w:ascii="Times New Roman" w:hAnsi="Times New Roman" w:cs="Times New Roman"/>
          <w:szCs w:val="24"/>
        </w:rPr>
        <w:t>,</w:t>
      </w:r>
      <w:r w:rsidRPr="00220ECB">
        <w:rPr>
          <w:rFonts w:ascii="Times New Roman" w:hAnsi="Times New Roman" w:cs="Times New Roman"/>
          <w:szCs w:val="24"/>
        </w:rPr>
        <w:t xml:space="preserve"> będzie zobowiązany odbyć praktyczne szkolenie w zakresie zagrożeń w ruchu drogowym. </w:t>
      </w:r>
      <w:r w:rsidR="00605475" w:rsidRPr="00220ECB">
        <w:rPr>
          <w:rFonts w:ascii="Times New Roman" w:hAnsi="Times New Roman" w:cs="Times New Roman"/>
          <w:szCs w:val="24"/>
        </w:rPr>
        <w:t xml:space="preserve">Takie szkolenie będzie prowadzone przez Ośrodki Doskonalenia Techniki Jazdy, które informację </w:t>
      </w:r>
      <w:r w:rsidRPr="00220ECB">
        <w:rPr>
          <w:rFonts w:ascii="Times New Roman" w:hAnsi="Times New Roman" w:cs="Times New Roman"/>
          <w:szCs w:val="24"/>
        </w:rPr>
        <w:t>o odbyciu szkolenia będ</w:t>
      </w:r>
      <w:r w:rsidR="00605475" w:rsidRPr="00220ECB">
        <w:rPr>
          <w:rFonts w:ascii="Times New Roman" w:hAnsi="Times New Roman" w:cs="Times New Roman"/>
          <w:szCs w:val="24"/>
        </w:rPr>
        <w:t>ą na bieżąco zamieszczały w Centralnej Ewidencji Kierowców, do której</w:t>
      </w:r>
      <w:r w:rsidRPr="00220ECB">
        <w:rPr>
          <w:rFonts w:ascii="Times New Roman" w:hAnsi="Times New Roman" w:cs="Times New Roman"/>
          <w:szCs w:val="24"/>
        </w:rPr>
        <w:t xml:space="preserve"> </w:t>
      </w:r>
      <w:r w:rsidR="00A06D5C" w:rsidRPr="00220ECB">
        <w:rPr>
          <w:rFonts w:ascii="Times New Roman" w:hAnsi="Times New Roman" w:cs="Times New Roman"/>
          <w:szCs w:val="24"/>
        </w:rPr>
        <w:t>mają dostęp</w:t>
      </w:r>
      <w:r w:rsidRPr="00220ECB">
        <w:rPr>
          <w:rFonts w:ascii="Times New Roman" w:hAnsi="Times New Roman" w:cs="Times New Roman"/>
          <w:szCs w:val="24"/>
        </w:rPr>
        <w:t xml:space="preserve"> staro</w:t>
      </w:r>
      <w:r w:rsidR="00A06D5C" w:rsidRPr="00220ECB">
        <w:rPr>
          <w:rFonts w:ascii="Times New Roman" w:hAnsi="Times New Roman" w:cs="Times New Roman"/>
          <w:szCs w:val="24"/>
        </w:rPr>
        <w:t xml:space="preserve">stowie. Szkolenie musi być </w:t>
      </w:r>
      <w:r w:rsidRPr="00220ECB">
        <w:rPr>
          <w:rFonts w:ascii="Times New Roman" w:hAnsi="Times New Roman" w:cs="Times New Roman"/>
          <w:szCs w:val="24"/>
        </w:rPr>
        <w:t>ukończ</w:t>
      </w:r>
      <w:r w:rsidR="00A06D5C" w:rsidRPr="00220ECB">
        <w:rPr>
          <w:rFonts w:ascii="Times New Roman" w:hAnsi="Times New Roman" w:cs="Times New Roman"/>
          <w:szCs w:val="24"/>
        </w:rPr>
        <w:t>one</w:t>
      </w:r>
      <w:r w:rsidRPr="00220ECB">
        <w:rPr>
          <w:rFonts w:ascii="Times New Roman" w:hAnsi="Times New Roman" w:cs="Times New Roman"/>
          <w:szCs w:val="24"/>
        </w:rPr>
        <w:t xml:space="preserve"> przed upływem okresu próbnego.</w:t>
      </w:r>
      <w:r w:rsidR="00A06D5C" w:rsidRPr="00220ECB">
        <w:rPr>
          <w:rFonts w:ascii="Times New Roman" w:hAnsi="Times New Roman" w:cs="Times New Roman"/>
          <w:szCs w:val="24"/>
        </w:rPr>
        <w:t xml:space="preserve"> Trwa ono zaledwie godzinę co powoduje, że możliwe jest jego odbycie nawet w ostatnim dniu okresu próbnego.</w:t>
      </w:r>
    </w:p>
    <w:p w14:paraId="0F92F525" w14:textId="15C54A6E" w:rsidR="00196046" w:rsidRPr="00220ECB" w:rsidRDefault="007D701C" w:rsidP="00220ECB">
      <w:pPr>
        <w:pStyle w:val="NIEARTTEKSTtekstnieartykuowanynppodstprawnarozplubpreambua"/>
        <w:spacing w:after="120"/>
        <w:ind w:left="426" w:hanging="426"/>
        <w:rPr>
          <w:rFonts w:ascii="Times New Roman" w:hAnsi="Times New Roman" w:cs="Times New Roman"/>
          <w:szCs w:val="24"/>
        </w:rPr>
      </w:pPr>
      <w:r w:rsidRPr="00220ECB">
        <w:rPr>
          <w:rFonts w:ascii="Times New Roman" w:hAnsi="Times New Roman" w:cs="Times New Roman"/>
          <w:szCs w:val="24"/>
        </w:rPr>
        <w:t>1</w:t>
      </w:r>
      <w:r w:rsidR="007C5548" w:rsidRPr="00220ECB">
        <w:rPr>
          <w:rFonts w:ascii="Times New Roman" w:hAnsi="Times New Roman" w:cs="Times New Roman"/>
          <w:szCs w:val="24"/>
        </w:rPr>
        <w:t>2</w:t>
      </w:r>
      <w:r w:rsidRPr="00220ECB">
        <w:rPr>
          <w:rFonts w:ascii="Times New Roman" w:hAnsi="Times New Roman" w:cs="Times New Roman"/>
          <w:szCs w:val="24"/>
        </w:rPr>
        <w:t>.</w:t>
      </w:r>
      <w:r w:rsidRPr="00220ECB">
        <w:rPr>
          <w:rFonts w:ascii="Times New Roman" w:hAnsi="Times New Roman" w:cs="Times New Roman"/>
          <w:szCs w:val="24"/>
        </w:rPr>
        <w:tab/>
      </w:r>
      <w:r w:rsidRPr="00220ECB">
        <w:rPr>
          <w:rFonts w:ascii="Times New Roman" w:hAnsi="Times New Roman" w:cs="Times New Roman"/>
          <w:szCs w:val="24"/>
          <w:u w:val="single"/>
        </w:rPr>
        <w:t>O</w:t>
      </w:r>
      <w:r w:rsidR="00196046" w:rsidRPr="00220ECB">
        <w:rPr>
          <w:rFonts w:ascii="Times New Roman" w:hAnsi="Times New Roman" w:cs="Times New Roman"/>
          <w:szCs w:val="24"/>
          <w:u w:val="single"/>
        </w:rPr>
        <w:t>bniżono minimalny wiek kierowcy zawodowego prowadzącego pojazd na terytorium Rzeczypospolitej Polskiej, dla którego wymaga się odpowiednio prawa jazdy kategorii D i D+E lub D1, D1+E.</w:t>
      </w:r>
    </w:p>
    <w:p w14:paraId="6684C045" w14:textId="359998FD" w:rsidR="00196046" w:rsidRPr="00220ECB" w:rsidRDefault="00196046" w:rsidP="00220ECB">
      <w:pPr>
        <w:pStyle w:val="NIEARTTEKSTtekstnieartykuowanynppodstprawnarozplubpreambua"/>
        <w:ind w:firstLine="0"/>
        <w:rPr>
          <w:rFonts w:ascii="Times New Roman" w:hAnsi="Times New Roman" w:cs="Times New Roman"/>
          <w:szCs w:val="24"/>
        </w:rPr>
      </w:pPr>
      <w:r w:rsidRPr="00220ECB">
        <w:rPr>
          <w:rFonts w:ascii="Times New Roman" w:hAnsi="Times New Roman" w:cs="Times New Roman"/>
          <w:szCs w:val="24"/>
        </w:rPr>
        <w:t>Wprowadzone rozwiązania prawne są zgodne z przepisami dyrektywy 2006/126/WE Parlamentu Europejskiego i Rady z dnia 20 grudnia 2006 r. w sprawie praw jazdy</w:t>
      </w:r>
      <w:r w:rsidR="007D701C" w:rsidRPr="00220ECB">
        <w:rPr>
          <w:rFonts w:ascii="Times New Roman" w:hAnsi="Times New Roman" w:cs="Times New Roman"/>
          <w:szCs w:val="24"/>
        </w:rPr>
        <w:t xml:space="preserve"> (przekształcenie)</w:t>
      </w:r>
      <w:r w:rsidRPr="00220ECB">
        <w:rPr>
          <w:rFonts w:ascii="Times New Roman" w:hAnsi="Times New Roman" w:cs="Times New Roman"/>
          <w:szCs w:val="24"/>
        </w:rPr>
        <w:t xml:space="preserve"> oraz dyrektywy Parlamentu Europejskiego i Rady (UE) 2022/2561 z dnia 14 </w:t>
      </w:r>
      <w:r w:rsidRPr="00220ECB">
        <w:rPr>
          <w:rFonts w:ascii="Times New Roman" w:hAnsi="Times New Roman" w:cs="Times New Roman"/>
          <w:szCs w:val="24"/>
        </w:rPr>
        <w:lastRenderedPageBreak/>
        <w:t>grudnia 2022 r. w sprawie wstępnej kwalifikacji i okresowego szkolenia kierowców niektórych pojazdów drogowych do przewozu rzeczy lub osób.</w:t>
      </w:r>
    </w:p>
    <w:p w14:paraId="76AEDFED" w14:textId="03C5FC39" w:rsidR="00196046" w:rsidRPr="00220ECB" w:rsidRDefault="00196046" w:rsidP="00220ECB">
      <w:pPr>
        <w:autoSpaceDE w:val="0"/>
        <w:autoSpaceDN w:val="0"/>
        <w:adjustRightInd w:val="0"/>
        <w:spacing w:before="120" w:line="360" w:lineRule="auto"/>
        <w:jc w:val="both"/>
        <w:rPr>
          <w:rFonts w:ascii="Times New Roman" w:eastAsiaTheme="minorHAnsi" w:hAnsi="Times New Roman"/>
          <w:sz w:val="24"/>
          <w:szCs w:val="24"/>
        </w:rPr>
      </w:pPr>
      <w:r w:rsidRPr="00220ECB">
        <w:rPr>
          <w:rFonts w:ascii="Times New Roman" w:eastAsiaTheme="minorHAnsi" w:hAnsi="Times New Roman"/>
          <w:sz w:val="24"/>
          <w:szCs w:val="24"/>
        </w:rPr>
        <w:t>Wskazując dopuszczone prawem unijnym rozwiązania</w:t>
      </w:r>
      <w:r w:rsidR="00216B65">
        <w:rPr>
          <w:rFonts w:ascii="Times New Roman" w:eastAsiaTheme="minorHAnsi" w:hAnsi="Times New Roman"/>
          <w:sz w:val="24"/>
          <w:szCs w:val="24"/>
        </w:rPr>
        <w:t>,</w:t>
      </w:r>
      <w:r w:rsidRPr="00220ECB">
        <w:rPr>
          <w:rFonts w:ascii="Times New Roman" w:eastAsiaTheme="minorHAnsi" w:hAnsi="Times New Roman"/>
          <w:sz w:val="24"/>
          <w:szCs w:val="24"/>
        </w:rPr>
        <w:t xml:space="preserve"> należy podkreślić, że wykonywanie przez kierowcę przewozu drogowego osób uzależnione jest od:</w:t>
      </w:r>
    </w:p>
    <w:p w14:paraId="668341BB" w14:textId="49612B7B" w:rsidR="00196046" w:rsidRPr="00220ECB" w:rsidRDefault="00196046" w:rsidP="00220ECB">
      <w:pPr>
        <w:pStyle w:val="Akapitzlist"/>
        <w:numPr>
          <w:ilvl w:val="0"/>
          <w:numId w:val="18"/>
        </w:numPr>
        <w:autoSpaceDE w:val="0"/>
        <w:autoSpaceDN w:val="0"/>
        <w:adjustRightInd w:val="0"/>
        <w:spacing w:line="360" w:lineRule="auto"/>
        <w:ind w:left="357" w:hanging="357"/>
        <w:jc w:val="both"/>
        <w:rPr>
          <w:rFonts w:ascii="Times New Roman" w:eastAsiaTheme="minorHAnsi" w:hAnsi="Times New Roman"/>
          <w:sz w:val="24"/>
          <w:szCs w:val="24"/>
        </w:rPr>
      </w:pPr>
      <w:r w:rsidRPr="00220ECB">
        <w:rPr>
          <w:rFonts w:ascii="Times New Roman" w:eastAsiaTheme="minorHAnsi" w:hAnsi="Times New Roman"/>
          <w:sz w:val="24"/>
          <w:szCs w:val="24"/>
        </w:rPr>
        <w:t xml:space="preserve">posiadania uprawnienia do kierowania pojazdami w zakresie kategorii D1 lub D, o których mowa w </w:t>
      </w:r>
      <w:r w:rsidRPr="00220ECB">
        <w:rPr>
          <w:rFonts w:ascii="Times New Roman" w:eastAsiaTheme="minorHAnsi" w:hAnsi="Times New Roman"/>
          <w:iCs/>
          <w:sz w:val="24"/>
          <w:szCs w:val="24"/>
        </w:rPr>
        <w:t>ustawie z dnia 5 stycznia 2011 r. o kierujących pojazdami</w:t>
      </w:r>
      <w:r w:rsidR="005D2B46">
        <w:rPr>
          <w:rFonts w:ascii="Times New Roman" w:eastAsiaTheme="minorHAnsi" w:hAnsi="Times New Roman"/>
          <w:iCs/>
          <w:sz w:val="24"/>
          <w:szCs w:val="24"/>
        </w:rPr>
        <w:t>,</w:t>
      </w:r>
      <w:r w:rsidRPr="00220ECB">
        <w:rPr>
          <w:rFonts w:ascii="Times New Roman" w:eastAsiaTheme="minorHAnsi" w:hAnsi="Times New Roman"/>
          <w:sz w:val="24"/>
          <w:szCs w:val="24"/>
        </w:rPr>
        <w:t xml:space="preserve"> oraz</w:t>
      </w:r>
    </w:p>
    <w:p w14:paraId="325363B1" w14:textId="184AFC83" w:rsidR="00196046" w:rsidRPr="00220ECB" w:rsidRDefault="00196046" w:rsidP="00220ECB">
      <w:pPr>
        <w:pStyle w:val="Akapitzlist"/>
        <w:numPr>
          <w:ilvl w:val="0"/>
          <w:numId w:val="18"/>
        </w:numPr>
        <w:autoSpaceDE w:val="0"/>
        <w:autoSpaceDN w:val="0"/>
        <w:adjustRightInd w:val="0"/>
        <w:spacing w:line="360" w:lineRule="auto"/>
        <w:ind w:left="357" w:hanging="357"/>
        <w:jc w:val="both"/>
        <w:rPr>
          <w:rFonts w:ascii="Times New Roman" w:eastAsiaTheme="minorHAnsi" w:hAnsi="Times New Roman"/>
          <w:sz w:val="24"/>
          <w:szCs w:val="24"/>
        </w:rPr>
      </w:pPr>
      <w:r w:rsidRPr="00220ECB">
        <w:rPr>
          <w:rFonts w:ascii="Times New Roman" w:eastAsiaTheme="minorHAnsi" w:hAnsi="Times New Roman"/>
          <w:sz w:val="24"/>
          <w:szCs w:val="24"/>
        </w:rPr>
        <w:t xml:space="preserve">odbycia odpowiedniej kwalifikacji wstępnej albo szkolenia okresowego i uzyskania świadectwa kwalifikacji zawodowej w zakresie bloku programowego D1, D1+E, D, D+E, co określają przepisy rozdziału 7a </w:t>
      </w:r>
      <w:r w:rsidRPr="00220ECB">
        <w:rPr>
          <w:rFonts w:ascii="Times New Roman" w:eastAsiaTheme="minorHAnsi" w:hAnsi="Times New Roman"/>
          <w:iCs/>
          <w:sz w:val="24"/>
          <w:szCs w:val="24"/>
        </w:rPr>
        <w:t>ustawy z dnia</w:t>
      </w:r>
      <w:r w:rsidRPr="00220ECB">
        <w:rPr>
          <w:rFonts w:ascii="Times New Roman" w:eastAsiaTheme="minorHAnsi" w:hAnsi="Times New Roman"/>
          <w:sz w:val="24"/>
          <w:szCs w:val="24"/>
        </w:rPr>
        <w:t xml:space="preserve"> </w:t>
      </w:r>
      <w:r w:rsidRPr="00220ECB">
        <w:rPr>
          <w:rFonts w:ascii="Times New Roman" w:eastAsiaTheme="minorHAnsi" w:hAnsi="Times New Roman"/>
          <w:iCs/>
          <w:sz w:val="24"/>
          <w:szCs w:val="24"/>
        </w:rPr>
        <w:t>6 września 2001 r. o transporcie drogowym.</w:t>
      </w:r>
    </w:p>
    <w:p w14:paraId="6D534BD2" w14:textId="4A7033F0" w:rsidR="00196046" w:rsidRPr="00220ECB" w:rsidRDefault="00196046" w:rsidP="00220ECB">
      <w:pPr>
        <w:autoSpaceDE w:val="0"/>
        <w:autoSpaceDN w:val="0"/>
        <w:adjustRightInd w:val="0"/>
        <w:spacing w:before="120" w:line="360" w:lineRule="auto"/>
        <w:jc w:val="both"/>
        <w:rPr>
          <w:rFonts w:ascii="Times New Roman" w:eastAsiaTheme="minorHAnsi" w:hAnsi="Times New Roman"/>
          <w:sz w:val="24"/>
          <w:szCs w:val="24"/>
        </w:rPr>
      </w:pPr>
      <w:r w:rsidRPr="00220ECB">
        <w:rPr>
          <w:rFonts w:ascii="Times New Roman" w:eastAsiaTheme="minorHAnsi" w:hAnsi="Times New Roman"/>
          <w:sz w:val="24"/>
          <w:szCs w:val="24"/>
        </w:rPr>
        <w:t xml:space="preserve">Zgodnie z art. 9 </w:t>
      </w:r>
      <w:r w:rsidRPr="00220ECB">
        <w:rPr>
          <w:rFonts w:ascii="Times New Roman" w:eastAsiaTheme="minorHAnsi" w:hAnsi="Times New Roman"/>
          <w:iCs/>
          <w:sz w:val="24"/>
          <w:szCs w:val="24"/>
        </w:rPr>
        <w:t xml:space="preserve">ustawy z dnia 5 stycznia 2011 r. o kierujących pojazdami </w:t>
      </w:r>
      <w:r w:rsidRPr="00220ECB">
        <w:rPr>
          <w:rFonts w:ascii="Times New Roman" w:eastAsiaTheme="minorHAnsi" w:hAnsi="Times New Roman"/>
          <w:sz w:val="24"/>
          <w:szCs w:val="24"/>
        </w:rPr>
        <w:t xml:space="preserve">dla osób, które uzyskały kwalifikację wstępną albo kwalifikację wstępną przyśpieszoną, określoną w przepisach rozdziału 7a </w:t>
      </w:r>
      <w:r w:rsidRPr="00220ECB">
        <w:rPr>
          <w:rFonts w:ascii="Times New Roman" w:eastAsiaTheme="minorHAnsi" w:hAnsi="Times New Roman"/>
          <w:iCs/>
          <w:sz w:val="24"/>
          <w:szCs w:val="24"/>
        </w:rPr>
        <w:t>ustawy z dnia 6 września 2001 r. o transporcie drogowym</w:t>
      </w:r>
      <w:r w:rsidRPr="00220ECB">
        <w:rPr>
          <w:rFonts w:ascii="Times New Roman" w:eastAsiaTheme="minorHAnsi" w:hAnsi="Times New Roman"/>
          <w:sz w:val="24"/>
          <w:szCs w:val="24"/>
        </w:rPr>
        <w:t>, minimalny wiek do kierowania pojazdami określonymi w prawie jazdy kategorii D i D+E wynosi 21 lat.</w:t>
      </w:r>
    </w:p>
    <w:p w14:paraId="3E9BCD82" w14:textId="608F0351" w:rsidR="00196046" w:rsidRPr="00220ECB" w:rsidRDefault="00196046" w:rsidP="00220ECB">
      <w:pPr>
        <w:autoSpaceDE w:val="0"/>
        <w:autoSpaceDN w:val="0"/>
        <w:adjustRightInd w:val="0"/>
        <w:spacing w:before="120" w:line="360" w:lineRule="auto"/>
        <w:jc w:val="both"/>
        <w:rPr>
          <w:rFonts w:ascii="Times New Roman" w:eastAsiaTheme="minorHAnsi" w:hAnsi="Times New Roman"/>
          <w:sz w:val="24"/>
          <w:szCs w:val="24"/>
        </w:rPr>
      </w:pPr>
      <w:r w:rsidRPr="00220ECB">
        <w:rPr>
          <w:rFonts w:ascii="Times New Roman" w:eastAsiaTheme="minorHAnsi" w:hAnsi="Times New Roman"/>
          <w:sz w:val="24"/>
          <w:szCs w:val="24"/>
        </w:rPr>
        <w:t xml:space="preserve">Wymagania w omawianym zakresie określone w ww. </w:t>
      </w:r>
      <w:r w:rsidRPr="00220ECB">
        <w:rPr>
          <w:rFonts w:ascii="Times New Roman" w:eastAsiaTheme="minorHAnsi" w:hAnsi="Times New Roman"/>
          <w:iCs/>
          <w:sz w:val="24"/>
          <w:szCs w:val="24"/>
        </w:rPr>
        <w:t xml:space="preserve">ustawie o kierujących pojazdami </w:t>
      </w:r>
      <w:r w:rsidRPr="00220ECB">
        <w:rPr>
          <w:rFonts w:ascii="Times New Roman" w:eastAsiaTheme="minorHAnsi" w:hAnsi="Times New Roman"/>
          <w:sz w:val="24"/>
          <w:szCs w:val="24"/>
        </w:rPr>
        <w:t>są adekwatne do art. 4 dyrektywy 2006/126/WE z dnia 20 grudnia 2006 r. w sprawie praw jazdy (</w:t>
      </w:r>
      <w:r w:rsidRPr="00220ECB">
        <w:rPr>
          <w:rFonts w:ascii="Times New Roman" w:eastAsiaTheme="minorHAnsi" w:hAnsi="Times New Roman"/>
          <w:iCs/>
          <w:sz w:val="24"/>
          <w:szCs w:val="24"/>
        </w:rPr>
        <w:t>przekształcenie</w:t>
      </w:r>
      <w:r w:rsidRPr="00220ECB">
        <w:rPr>
          <w:rFonts w:ascii="Times New Roman" w:eastAsiaTheme="minorHAnsi" w:hAnsi="Times New Roman"/>
          <w:sz w:val="24"/>
          <w:szCs w:val="24"/>
        </w:rPr>
        <w:t>), który określa dolną granicę wieku dla kategorii D i D</w:t>
      </w:r>
      <w:r w:rsidR="005B30DE" w:rsidRPr="00220ECB">
        <w:rPr>
          <w:rFonts w:ascii="Times New Roman" w:eastAsiaTheme="minorHAnsi" w:hAnsi="Times New Roman"/>
          <w:sz w:val="24"/>
          <w:szCs w:val="24"/>
        </w:rPr>
        <w:t>+</w:t>
      </w:r>
      <w:r w:rsidRPr="00220ECB">
        <w:rPr>
          <w:rFonts w:ascii="Times New Roman" w:eastAsiaTheme="minorHAnsi" w:hAnsi="Times New Roman"/>
          <w:sz w:val="24"/>
          <w:szCs w:val="24"/>
        </w:rPr>
        <w:t>E na 24 lata, z tym</w:t>
      </w:r>
      <w:r w:rsidR="007D701C" w:rsidRPr="00220ECB">
        <w:rPr>
          <w:rFonts w:ascii="Times New Roman" w:eastAsiaTheme="minorHAnsi" w:hAnsi="Times New Roman"/>
          <w:sz w:val="24"/>
          <w:szCs w:val="24"/>
        </w:rPr>
        <w:t>,</w:t>
      </w:r>
      <w:r w:rsidRPr="00220ECB">
        <w:rPr>
          <w:rFonts w:ascii="Times New Roman" w:eastAsiaTheme="minorHAnsi" w:hAnsi="Times New Roman"/>
          <w:sz w:val="24"/>
          <w:szCs w:val="24"/>
        </w:rPr>
        <w:t xml:space="preserve"> że państwa członkowskie mogą obniżyć dolną granicę wieku dla kategorii D — do 21 lat.</w:t>
      </w:r>
    </w:p>
    <w:p w14:paraId="69214A84" w14:textId="15377D06" w:rsidR="00196046" w:rsidRPr="00220ECB" w:rsidRDefault="00196046" w:rsidP="00220ECB">
      <w:pPr>
        <w:autoSpaceDE w:val="0"/>
        <w:autoSpaceDN w:val="0"/>
        <w:adjustRightInd w:val="0"/>
        <w:spacing w:after="240" w:line="360" w:lineRule="auto"/>
        <w:jc w:val="both"/>
        <w:rPr>
          <w:rFonts w:ascii="Times New Roman" w:eastAsiaTheme="minorHAnsi" w:hAnsi="Times New Roman"/>
          <w:sz w:val="24"/>
          <w:szCs w:val="24"/>
        </w:rPr>
      </w:pPr>
      <w:r w:rsidRPr="00220ECB">
        <w:rPr>
          <w:rFonts w:ascii="Times New Roman" w:eastAsiaTheme="minorHAnsi" w:hAnsi="Times New Roman"/>
          <w:sz w:val="24"/>
          <w:szCs w:val="24"/>
        </w:rPr>
        <w:t>Ponadto zgodnie z art. 4 ust. 7 ww. dyrektywy na zasadzie odstępstwa, dolną granicę wieku, od której wydawane jest prawo jazdy ww. kategorii stanowi dolna granica wieku upoważniająca posiadaczy świadectwa kwalifikacji zawodowej do prowadzenia takich pojazdów przewidziana w przepisach dyrektywy (UE) 2022</w:t>
      </w:r>
      <w:r w:rsidR="00AB6A52" w:rsidRPr="00220ECB">
        <w:rPr>
          <w:rFonts w:ascii="Times New Roman" w:eastAsiaTheme="minorHAnsi" w:hAnsi="Times New Roman"/>
          <w:sz w:val="24"/>
          <w:szCs w:val="24"/>
        </w:rPr>
        <w:t xml:space="preserve">/2561 z dnia 14 grudnia 2022 r. </w:t>
      </w:r>
      <w:r w:rsidRPr="00220ECB">
        <w:rPr>
          <w:rFonts w:ascii="Times New Roman" w:eastAsiaTheme="minorHAnsi" w:hAnsi="Times New Roman"/>
          <w:sz w:val="24"/>
          <w:szCs w:val="24"/>
        </w:rPr>
        <w:t>w sprawie wstępnej kwalifikacji i okresowego szkoleni</w:t>
      </w:r>
      <w:r w:rsidR="00AB6A52" w:rsidRPr="00220ECB">
        <w:rPr>
          <w:rFonts w:ascii="Times New Roman" w:eastAsiaTheme="minorHAnsi" w:hAnsi="Times New Roman"/>
          <w:sz w:val="24"/>
          <w:szCs w:val="24"/>
        </w:rPr>
        <w:t xml:space="preserve">a kierowców niektórych pojazdów </w:t>
      </w:r>
      <w:r w:rsidRPr="00220ECB">
        <w:rPr>
          <w:rFonts w:ascii="Times New Roman" w:eastAsiaTheme="minorHAnsi" w:hAnsi="Times New Roman"/>
          <w:sz w:val="24"/>
          <w:szCs w:val="24"/>
        </w:rPr>
        <w:t>drogowych do przewozu rzeczy lub osób (</w:t>
      </w:r>
      <w:r w:rsidRPr="00220ECB">
        <w:rPr>
          <w:rFonts w:ascii="Times New Roman" w:eastAsiaTheme="minorHAnsi" w:hAnsi="Times New Roman"/>
          <w:iCs/>
          <w:sz w:val="24"/>
          <w:szCs w:val="24"/>
        </w:rPr>
        <w:t>ujednolicenie</w:t>
      </w:r>
      <w:r w:rsidR="00AB6A52" w:rsidRPr="00220ECB">
        <w:rPr>
          <w:rFonts w:ascii="Times New Roman" w:eastAsiaTheme="minorHAnsi" w:hAnsi="Times New Roman"/>
          <w:sz w:val="24"/>
          <w:szCs w:val="24"/>
        </w:rPr>
        <w:t xml:space="preserve">), która zastąpiła dyrektywę </w:t>
      </w:r>
      <w:r w:rsidRPr="00220ECB">
        <w:rPr>
          <w:rFonts w:ascii="Times New Roman" w:eastAsiaTheme="minorHAnsi" w:hAnsi="Times New Roman"/>
          <w:sz w:val="24"/>
          <w:szCs w:val="24"/>
        </w:rPr>
        <w:t>2003/59/WE i jej zmiany.</w:t>
      </w:r>
    </w:p>
    <w:p w14:paraId="555593AA" w14:textId="697F195C" w:rsidR="00196046" w:rsidRPr="00220ECB" w:rsidRDefault="00196046" w:rsidP="00220ECB">
      <w:pPr>
        <w:autoSpaceDE w:val="0"/>
        <w:autoSpaceDN w:val="0"/>
        <w:adjustRightInd w:val="0"/>
        <w:spacing w:before="120" w:line="360" w:lineRule="auto"/>
        <w:jc w:val="both"/>
        <w:rPr>
          <w:rFonts w:ascii="Times New Roman" w:eastAsiaTheme="minorHAnsi" w:hAnsi="Times New Roman"/>
          <w:sz w:val="24"/>
          <w:szCs w:val="24"/>
        </w:rPr>
      </w:pPr>
      <w:r w:rsidRPr="00220ECB">
        <w:rPr>
          <w:rFonts w:ascii="Times New Roman" w:eastAsiaTheme="minorHAnsi" w:hAnsi="Times New Roman"/>
          <w:sz w:val="24"/>
          <w:szCs w:val="24"/>
        </w:rPr>
        <w:t>W przypadku</w:t>
      </w:r>
      <w:r w:rsidR="007D701C" w:rsidRPr="00220ECB">
        <w:rPr>
          <w:rFonts w:ascii="Times New Roman" w:eastAsiaTheme="minorHAnsi" w:hAnsi="Times New Roman"/>
          <w:sz w:val="24"/>
          <w:szCs w:val="24"/>
        </w:rPr>
        <w:t>,</w:t>
      </w:r>
      <w:r w:rsidRPr="00220ECB">
        <w:rPr>
          <w:rFonts w:ascii="Times New Roman" w:eastAsiaTheme="minorHAnsi" w:hAnsi="Times New Roman"/>
          <w:sz w:val="24"/>
          <w:szCs w:val="24"/>
        </w:rPr>
        <w:t xml:space="preserve"> gdy zgodnie z art. 5 ust. 3 lit. a </w:t>
      </w:r>
      <w:proofErr w:type="spellStart"/>
      <w:r w:rsidRPr="00220ECB">
        <w:rPr>
          <w:rFonts w:ascii="Times New Roman" w:eastAsiaTheme="minorHAnsi" w:hAnsi="Times New Roman"/>
          <w:sz w:val="24"/>
          <w:szCs w:val="24"/>
        </w:rPr>
        <w:t>ppkt</w:t>
      </w:r>
      <w:proofErr w:type="spellEnd"/>
      <w:r w:rsidRPr="00220ECB">
        <w:rPr>
          <w:rFonts w:ascii="Times New Roman" w:eastAsiaTheme="minorHAnsi" w:hAnsi="Times New Roman"/>
          <w:sz w:val="24"/>
          <w:szCs w:val="24"/>
        </w:rPr>
        <w:t xml:space="preserve"> (i) akapit </w:t>
      </w:r>
      <w:r w:rsidR="00AB6A52" w:rsidRPr="00220ECB">
        <w:rPr>
          <w:rFonts w:ascii="Times New Roman" w:eastAsiaTheme="minorHAnsi" w:hAnsi="Times New Roman"/>
          <w:sz w:val="24"/>
          <w:szCs w:val="24"/>
        </w:rPr>
        <w:t xml:space="preserve">drugi lub art. 5 ust. 3 lit. a </w:t>
      </w:r>
      <w:proofErr w:type="spellStart"/>
      <w:r w:rsidRPr="00220ECB">
        <w:rPr>
          <w:rFonts w:ascii="Times New Roman" w:eastAsiaTheme="minorHAnsi" w:hAnsi="Times New Roman"/>
          <w:sz w:val="24"/>
          <w:szCs w:val="24"/>
        </w:rPr>
        <w:t>ppkt</w:t>
      </w:r>
      <w:proofErr w:type="spellEnd"/>
      <w:r w:rsidRPr="00220ECB">
        <w:rPr>
          <w:rFonts w:ascii="Times New Roman" w:eastAsiaTheme="minorHAnsi" w:hAnsi="Times New Roman"/>
          <w:sz w:val="24"/>
          <w:szCs w:val="24"/>
        </w:rPr>
        <w:t xml:space="preserve"> (ii) akapit drugi dyrektywy (UE) 2022/2561 </w:t>
      </w:r>
      <w:r w:rsidR="00AB6A52" w:rsidRPr="00220ECB">
        <w:rPr>
          <w:rFonts w:ascii="Times New Roman" w:eastAsiaTheme="minorHAnsi" w:hAnsi="Times New Roman"/>
          <w:sz w:val="24"/>
          <w:szCs w:val="24"/>
        </w:rPr>
        <w:t xml:space="preserve">państwo członkowskie zezwala na </w:t>
      </w:r>
      <w:r w:rsidRPr="00220ECB">
        <w:rPr>
          <w:rFonts w:ascii="Times New Roman" w:eastAsiaTheme="minorHAnsi" w:hAnsi="Times New Roman"/>
          <w:sz w:val="24"/>
          <w:szCs w:val="24"/>
        </w:rPr>
        <w:t>prowadzenie pojazdów na swoim terytorium od wcze</w:t>
      </w:r>
      <w:r w:rsidR="00AB6A52" w:rsidRPr="00220ECB">
        <w:rPr>
          <w:rFonts w:ascii="Times New Roman" w:eastAsiaTheme="minorHAnsi" w:hAnsi="Times New Roman"/>
          <w:sz w:val="24"/>
          <w:szCs w:val="24"/>
        </w:rPr>
        <w:t xml:space="preserve">śniejszego wieku, ważność prawa </w:t>
      </w:r>
      <w:r w:rsidRPr="00220ECB">
        <w:rPr>
          <w:rFonts w:ascii="Times New Roman" w:eastAsiaTheme="minorHAnsi" w:hAnsi="Times New Roman"/>
          <w:sz w:val="24"/>
          <w:szCs w:val="24"/>
        </w:rPr>
        <w:t>jazdy jest ograniczona jedynie do terytorium wydaj</w:t>
      </w:r>
      <w:r w:rsidR="00AB6A52" w:rsidRPr="00220ECB">
        <w:rPr>
          <w:rFonts w:ascii="Times New Roman" w:eastAsiaTheme="minorHAnsi" w:hAnsi="Times New Roman"/>
          <w:sz w:val="24"/>
          <w:szCs w:val="24"/>
        </w:rPr>
        <w:t xml:space="preserve">ącego państwa członkowskiego do </w:t>
      </w:r>
      <w:r w:rsidRPr="00220ECB">
        <w:rPr>
          <w:rFonts w:ascii="Times New Roman" w:eastAsiaTheme="minorHAnsi" w:hAnsi="Times New Roman"/>
          <w:sz w:val="24"/>
          <w:szCs w:val="24"/>
        </w:rPr>
        <w:t>czasu, aż jego posiadacz osiągnie odpowiednią dolną granicę wieku, o której mowa w</w:t>
      </w:r>
      <w:r w:rsidR="00AB6A52" w:rsidRPr="00220ECB">
        <w:rPr>
          <w:rFonts w:ascii="Times New Roman" w:eastAsiaTheme="minorHAnsi" w:hAnsi="Times New Roman"/>
          <w:sz w:val="24"/>
          <w:szCs w:val="24"/>
        </w:rPr>
        <w:t xml:space="preserve"> </w:t>
      </w:r>
      <w:r w:rsidRPr="00220ECB">
        <w:rPr>
          <w:rFonts w:ascii="Times New Roman" w:eastAsiaTheme="minorHAnsi" w:hAnsi="Times New Roman"/>
          <w:sz w:val="24"/>
          <w:szCs w:val="24"/>
        </w:rPr>
        <w:t>akapicie pierwszym niniejszego ustępu, oraz będzie posiadał ŚKZ.</w:t>
      </w:r>
    </w:p>
    <w:p w14:paraId="06804A12" w14:textId="2F1FD60F" w:rsidR="00196046" w:rsidRPr="00220ECB" w:rsidRDefault="00196046" w:rsidP="00220ECB">
      <w:pPr>
        <w:autoSpaceDE w:val="0"/>
        <w:autoSpaceDN w:val="0"/>
        <w:adjustRightInd w:val="0"/>
        <w:spacing w:before="120" w:line="360" w:lineRule="auto"/>
        <w:jc w:val="both"/>
        <w:rPr>
          <w:rFonts w:ascii="Times New Roman" w:eastAsiaTheme="minorHAnsi" w:hAnsi="Times New Roman"/>
          <w:sz w:val="24"/>
          <w:szCs w:val="24"/>
        </w:rPr>
      </w:pPr>
      <w:r w:rsidRPr="00220ECB">
        <w:rPr>
          <w:rFonts w:ascii="Times New Roman" w:eastAsiaTheme="minorHAnsi" w:hAnsi="Times New Roman"/>
          <w:sz w:val="24"/>
          <w:szCs w:val="24"/>
        </w:rPr>
        <w:t xml:space="preserve">Zgodnie z ww. przepisami dyrektywy (UE) 2022/2561 </w:t>
      </w:r>
      <w:r w:rsidR="00AB6A52" w:rsidRPr="00220ECB">
        <w:rPr>
          <w:rFonts w:ascii="Times New Roman" w:eastAsiaTheme="minorHAnsi" w:hAnsi="Times New Roman"/>
          <w:sz w:val="24"/>
          <w:szCs w:val="24"/>
        </w:rPr>
        <w:t xml:space="preserve">kierowcy pojazdu przeznaczonego </w:t>
      </w:r>
      <w:r w:rsidRPr="00220ECB">
        <w:rPr>
          <w:rFonts w:ascii="Times New Roman" w:eastAsiaTheme="minorHAnsi" w:hAnsi="Times New Roman"/>
          <w:sz w:val="24"/>
          <w:szCs w:val="24"/>
        </w:rPr>
        <w:t>do przewozu osób mogą prowadzić:</w:t>
      </w:r>
    </w:p>
    <w:p w14:paraId="39886125" w14:textId="77777777" w:rsidR="00AB6A52" w:rsidRPr="00220ECB" w:rsidRDefault="00196046" w:rsidP="00220ECB">
      <w:pPr>
        <w:pStyle w:val="Akapitzlist"/>
        <w:numPr>
          <w:ilvl w:val="1"/>
          <w:numId w:val="10"/>
        </w:numPr>
        <w:autoSpaceDE w:val="0"/>
        <w:autoSpaceDN w:val="0"/>
        <w:adjustRightInd w:val="0"/>
        <w:spacing w:line="360" w:lineRule="auto"/>
        <w:ind w:left="360"/>
        <w:jc w:val="both"/>
        <w:rPr>
          <w:rFonts w:ascii="Times New Roman" w:eastAsiaTheme="minorHAnsi" w:hAnsi="Times New Roman"/>
          <w:sz w:val="24"/>
          <w:szCs w:val="24"/>
        </w:rPr>
      </w:pPr>
      <w:r w:rsidRPr="00220ECB">
        <w:rPr>
          <w:rFonts w:ascii="Times New Roman" w:eastAsiaTheme="minorHAnsi" w:hAnsi="Times New Roman"/>
          <w:sz w:val="24"/>
          <w:szCs w:val="24"/>
        </w:rPr>
        <w:lastRenderedPageBreak/>
        <w:t>od 21 roku życia:</w:t>
      </w:r>
    </w:p>
    <w:p w14:paraId="446861A3" w14:textId="2B7A407D" w:rsidR="00196046" w:rsidRPr="00220ECB" w:rsidRDefault="00196046" w:rsidP="00220ECB">
      <w:pPr>
        <w:pStyle w:val="Akapitzlist"/>
        <w:numPr>
          <w:ilvl w:val="0"/>
          <w:numId w:val="22"/>
        </w:numPr>
        <w:autoSpaceDE w:val="0"/>
        <w:autoSpaceDN w:val="0"/>
        <w:adjustRightInd w:val="0"/>
        <w:spacing w:line="360" w:lineRule="auto"/>
        <w:jc w:val="both"/>
        <w:rPr>
          <w:rFonts w:ascii="Times New Roman" w:eastAsiaTheme="minorHAnsi" w:hAnsi="Times New Roman"/>
          <w:sz w:val="24"/>
          <w:szCs w:val="24"/>
        </w:rPr>
      </w:pPr>
      <w:r w:rsidRPr="00220ECB">
        <w:rPr>
          <w:rFonts w:ascii="Times New Roman" w:eastAsiaTheme="minorHAnsi" w:hAnsi="Times New Roman"/>
          <w:sz w:val="24"/>
          <w:szCs w:val="24"/>
        </w:rPr>
        <w:t>pojazd, dla którego wymaga się prawa jazdy kategorii D i D + E, w celu przewozu</w:t>
      </w:r>
      <w:r w:rsidR="00AB6A52" w:rsidRPr="00220ECB">
        <w:rPr>
          <w:rFonts w:ascii="Times New Roman" w:eastAsiaTheme="minorHAnsi" w:hAnsi="Times New Roman"/>
          <w:sz w:val="24"/>
          <w:szCs w:val="24"/>
        </w:rPr>
        <w:t xml:space="preserve"> </w:t>
      </w:r>
      <w:r w:rsidRPr="00220ECB">
        <w:rPr>
          <w:rFonts w:ascii="Times New Roman" w:eastAsiaTheme="minorHAnsi" w:hAnsi="Times New Roman"/>
          <w:sz w:val="24"/>
          <w:szCs w:val="24"/>
        </w:rPr>
        <w:t>osób w ramach regularnych usług, w przypadku gdy trasa nie przekracza 50</w:t>
      </w:r>
      <w:r w:rsidR="00AB6A52" w:rsidRPr="00220ECB">
        <w:rPr>
          <w:rFonts w:ascii="Times New Roman" w:eastAsiaTheme="minorHAnsi" w:hAnsi="Times New Roman"/>
          <w:sz w:val="24"/>
          <w:szCs w:val="24"/>
        </w:rPr>
        <w:t xml:space="preserve"> </w:t>
      </w:r>
      <w:r w:rsidRPr="00220ECB">
        <w:rPr>
          <w:rFonts w:ascii="Times New Roman" w:eastAsiaTheme="minorHAnsi" w:hAnsi="Times New Roman"/>
          <w:sz w:val="24"/>
          <w:szCs w:val="24"/>
        </w:rPr>
        <w:t>kilometrów, oraz pojazd objęty kategoriami prawa jazdy D1 oraz D1 + E,</w:t>
      </w:r>
      <w:r w:rsidR="00AB6A52" w:rsidRPr="00220ECB">
        <w:rPr>
          <w:rFonts w:ascii="Times New Roman" w:eastAsiaTheme="minorHAnsi" w:hAnsi="Times New Roman"/>
          <w:sz w:val="24"/>
          <w:szCs w:val="24"/>
        </w:rPr>
        <w:t xml:space="preserve"> </w:t>
      </w:r>
      <w:r w:rsidRPr="00220ECB">
        <w:rPr>
          <w:rFonts w:ascii="Times New Roman" w:eastAsiaTheme="minorHAnsi" w:hAnsi="Times New Roman"/>
          <w:sz w:val="24"/>
          <w:szCs w:val="24"/>
        </w:rPr>
        <w:t>z zastrzeżeniem, że posiadają świadectwo kwalifikacji zawodowej poświadczające</w:t>
      </w:r>
      <w:r w:rsidR="00AB6A52" w:rsidRPr="00220ECB">
        <w:rPr>
          <w:rFonts w:ascii="Times New Roman" w:eastAsiaTheme="minorHAnsi" w:hAnsi="Times New Roman"/>
          <w:sz w:val="24"/>
          <w:szCs w:val="24"/>
        </w:rPr>
        <w:t xml:space="preserve"> </w:t>
      </w:r>
      <w:r w:rsidRPr="00220ECB">
        <w:rPr>
          <w:rFonts w:ascii="Times New Roman" w:eastAsiaTheme="minorHAnsi" w:hAnsi="Times New Roman"/>
          <w:sz w:val="24"/>
          <w:szCs w:val="24"/>
        </w:rPr>
        <w:t>kwalifikację wstępną przyśpieszoną, tj. świadectwo określone w art. 6 ust. 2</w:t>
      </w:r>
      <w:r w:rsidR="00AB6A52" w:rsidRPr="00220ECB">
        <w:rPr>
          <w:rFonts w:ascii="Times New Roman" w:eastAsiaTheme="minorHAnsi" w:hAnsi="Times New Roman"/>
          <w:sz w:val="24"/>
          <w:szCs w:val="24"/>
        </w:rPr>
        <w:t xml:space="preserve"> </w:t>
      </w:r>
      <w:r w:rsidRPr="00220ECB">
        <w:rPr>
          <w:rFonts w:ascii="Times New Roman" w:eastAsiaTheme="minorHAnsi" w:hAnsi="Times New Roman"/>
          <w:sz w:val="24"/>
          <w:szCs w:val="24"/>
        </w:rPr>
        <w:t>dyrektywy 2022/2561.</w:t>
      </w:r>
    </w:p>
    <w:p w14:paraId="438DFE23" w14:textId="6980B607" w:rsidR="00196046" w:rsidRPr="00220ECB" w:rsidRDefault="00196046" w:rsidP="00220ECB">
      <w:pPr>
        <w:autoSpaceDE w:val="0"/>
        <w:autoSpaceDN w:val="0"/>
        <w:adjustRightInd w:val="0"/>
        <w:spacing w:line="360" w:lineRule="auto"/>
        <w:ind w:left="709"/>
        <w:jc w:val="both"/>
        <w:rPr>
          <w:rFonts w:ascii="Times New Roman" w:eastAsiaTheme="minorHAnsi" w:hAnsi="Times New Roman"/>
          <w:sz w:val="24"/>
          <w:szCs w:val="24"/>
        </w:rPr>
      </w:pPr>
      <w:r w:rsidRPr="00220ECB">
        <w:rPr>
          <w:rFonts w:ascii="Times New Roman" w:eastAsiaTheme="minorHAnsi" w:hAnsi="Times New Roman"/>
          <w:sz w:val="24"/>
          <w:szCs w:val="24"/>
        </w:rPr>
        <w:t>Jednocześnie państwo członkowskie może zezwolić kierowcom pojazdów objętych</w:t>
      </w:r>
      <w:r w:rsidR="00AB6A52" w:rsidRPr="00220ECB">
        <w:rPr>
          <w:rFonts w:ascii="Times New Roman" w:eastAsiaTheme="minorHAnsi" w:hAnsi="Times New Roman"/>
          <w:sz w:val="24"/>
          <w:szCs w:val="24"/>
        </w:rPr>
        <w:t xml:space="preserve"> </w:t>
      </w:r>
      <w:r w:rsidRPr="00220ECB">
        <w:rPr>
          <w:rFonts w:ascii="Times New Roman" w:eastAsiaTheme="minorHAnsi" w:hAnsi="Times New Roman"/>
          <w:sz w:val="24"/>
          <w:szCs w:val="24"/>
        </w:rPr>
        <w:t>jedną z powyższych kategorii na prowadzenie taki</w:t>
      </w:r>
      <w:r w:rsidR="00AB6A52" w:rsidRPr="00220ECB">
        <w:rPr>
          <w:rFonts w:ascii="Times New Roman" w:eastAsiaTheme="minorHAnsi" w:hAnsi="Times New Roman"/>
          <w:sz w:val="24"/>
          <w:szCs w:val="24"/>
        </w:rPr>
        <w:t xml:space="preserve">ch pojazdów na swoim terytorium </w:t>
      </w:r>
      <w:r w:rsidRPr="00220ECB">
        <w:rPr>
          <w:rFonts w:ascii="Times New Roman" w:eastAsiaTheme="minorHAnsi" w:hAnsi="Times New Roman"/>
          <w:sz w:val="24"/>
          <w:szCs w:val="24"/>
        </w:rPr>
        <w:t>od 18 roku życia z zastrzeżeniem, że posiadają św</w:t>
      </w:r>
      <w:r w:rsidR="00AB6A52" w:rsidRPr="00220ECB">
        <w:rPr>
          <w:rFonts w:ascii="Times New Roman" w:eastAsiaTheme="minorHAnsi" w:hAnsi="Times New Roman"/>
          <w:sz w:val="24"/>
          <w:szCs w:val="24"/>
        </w:rPr>
        <w:t xml:space="preserve">iadectwo kwalifikacji zawodowej </w:t>
      </w:r>
      <w:r w:rsidRPr="00220ECB">
        <w:rPr>
          <w:rFonts w:ascii="Times New Roman" w:eastAsiaTheme="minorHAnsi" w:hAnsi="Times New Roman"/>
          <w:sz w:val="24"/>
          <w:szCs w:val="24"/>
        </w:rPr>
        <w:t>poświadczające wstępną kwalifikację, tj. świad</w:t>
      </w:r>
      <w:r w:rsidR="00AB6A52" w:rsidRPr="00220ECB">
        <w:rPr>
          <w:rFonts w:ascii="Times New Roman" w:eastAsiaTheme="minorHAnsi" w:hAnsi="Times New Roman"/>
          <w:sz w:val="24"/>
          <w:szCs w:val="24"/>
        </w:rPr>
        <w:t xml:space="preserve">ectwo określone w art. 6 ust. 1 </w:t>
      </w:r>
      <w:r w:rsidRPr="00220ECB">
        <w:rPr>
          <w:rFonts w:ascii="Times New Roman" w:eastAsiaTheme="minorHAnsi" w:hAnsi="Times New Roman"/>
          <w:sz w:val="24"/>
          <w:szCs w:val="24"/>
        </w:rPr>
        <w:t>dyrektywy 2022/2561;</w:t>
      </w:r>
    </w:p>
    <w:p w14:paraId="3A9BC464" w14:textId="4B78A641" w:rsidR="00196046" w:rsidRPr="00220ECB" w:rsidRDefault="00196046" w:rsidP="00220ECB">
      <w:pPr>
        <w:pStyle w:val="Akapitzlist"/>
        <w:numPr>
          <w:ilvl w:val="0"/>
          <w:numId w:val="21"/>
        </w:numPr>
        <w:autoSpaceDE w:val="0"/>
        <w:autoSpaceDN w:val="0"/>
        <w:adjustRightInd w:val="0"/>
        <w:spacing w:line="360" w:lineRule="auto"/>
        <w:jc w:val="both"/>
        <w:rPr>
          <w:rFonts w:ascii="Times New Roman" w:eastAsiaTheme="minorHAnsi" w:hAnsi="Times New Roman"/>
          <w:sz w:val="24"/>
          <w:szCs w:val="24"/>
        </w:rPr>
      </w:pPr>
      <w:r w:rsidRPr="00220ECB">
        <w:rPr>
          <w:rFonts w:ascii="Times New Roman" w:eastAsiaTheme="minorHAnsi" w:hAnsi="Times New Roman"/>
          <w:sz w:val="24"/>
          <w:szCs w:val="24"/>
        </w:rPr>
        <w:t>pojazd, dla którego wymaga się prawa jazdy kategorii D i D + E</w:t>
      </w:r>
      <w:r w:rsidR="00C07069">
        <w:rPr>
          <w:rFonts w:ascii="Times New Roman" w:eastAsiaTheme="minorHAnsi" w:hAnsi="Times New Roman"/>
          <w:sz w:val="24"/>
          <w:szCs w:val="24"/>
        </w:rPr>
        <w:t>,</w:t>
      </w:r>
      <w:r w:rsidRPr="00220ECB">
        <w:rPr>
          <w:rFonts w:ascii="Times New Roman" w:eastAsiaTheme="minorHAnsi" w:hAnsi="Times New Roman"/>
          <w:sz w:val="24"/>
          <w:szCs w:val="24"/>
        </w:rPr>
        <w:t xml:space="preserve"> z zastrzeżeniem,</w:t>
      </w:r>
      <w:r w:rsidR="00AB6A52" w:rsidRPr="00220ECB">
        <w:rPr>
          <w:rFonts w:ascii="Times New Roman" w:eastAsiaTheme="minorHAnsi" w:hAnsi="Times New Roman"/>
          <w:sz w:val="24"/>
          <w:szCs w:val="24"/>
        </w:rPr>
        <w:t xml:space="preserve"> </w:t>
      </w:r>
      <w:r w:rsidRPr="00220ECB">
        <w:rPr>
          <w:rFonts w:ascii="Times New Roman" w:eastAsiaTheme="minorHAnsi" w:hAnsi="Times New Roman"/>
          <w:sz w:val="24"/>
          <w:szCs w:val="24"/>
        </w:rPr>
        <w:t>że posiadają świadectwo kwalifikacji zawodowej poświadczające wstępną</w:t>
      </w:r>
      <w:r w:rsidR="00AB6A52" w:rsidRPr="00220ECB">
        <w:rPr>
          <w:rFonts w:ascii="Times New Roman" w:eastAsiaTheme="minorHAnsi" w:hAnsi="Times New Roman"/>
          <w:sz w:val="24"/>
          <w:szCs w:val="24"/>
        </w:rPr>
        <w:t xml:space="preserve"> </w:t>
      </w:r>
      <w:r w:rsidRPr="00220ECB">
        <w:rPr>
          <w:rFonts w:ascii="Times New Roman" w:eastAsiaTheme="minorHAnsi" w:hAnsi="Times New Roman"/>
          <w:sz w:val="24"/>
          <w:szCs w:val="24"/>
        </w:rPr>
        <w:t>kwalifikację, tj. świadectwo określone w art. 6 ust. 1 dyrektywy (UE) 2022/2561.</w:t>
      </w:r>
    </w:p>
    <w:p w14:paraId="4A97792B" w14:textId="7089CCBA" w:rsidR="00196046" w:rsidRPr="00220ECB" w:rsidRDefault="00196046" w:rsidP="00220ECB">
      <w:pPr>
        <w:autoSpaceDE w:val="0"/>
        <w:autoSpaceDN w:val="0"/>
        <w:adjustRightInd w:val="0"/>
        <w:spacing w:line="360" w:lineRule="auto"/>
        <w:ind w:left="709"/>
        <w:jc w:val="both"/>
        <w:rPr>
          <w:rFonts w:ascii="Times New Roman" w:eastAsiaTheme="minorHAnsi" w:hAnsi="Times New Roman"/>
          <w:sz w:val="24"/>
          <w:szCs w:val="24"/>
        </w:rPr>
      </w:pPr>
      <w:r w:rsidRPr="00220ECB">
        <w:rPr>
          <w:rFonts w:ascii="Times New Roman" w:eastAsiaTheme="minorHAnsi" w:hAnsi="Times New Roman"/>
          <w:sz w:val="24"/>
          <w:szCs w:val="24"/>
        </w:rPr>
        <w:t>Jednocześnie państwo członkowskie może zezwo</w:t>
      </w:r>
      <w:r w:rsidR="00AB6A52" w:rsidRPr="00220ECB">
        <w:rPr>
          <w:rFonts w:ascii="Times New Roman" w:eastAsiaTheme="minorHAnsi" w:hAnsi="Times New Roman"/>
          <w:sz w:val="24"/>
          <w:szCs w:val="24"/>
        </w:rPr>
        <w:t xml:space="preserve">lić kierowcom pojazdów </w:t>
      </w:r>
      <w:r w:rsidRPr="00220ECB">
        <w:rPr>
          <w:rFonts w:ascii="Times New Roman" w:eastAsiaTheme="minorHAnsi" w:hAnsi="Times New Roman"/>
          <w:sz w:val="24"/>
          <w:szCs w:val="24"/>
        </w:rPr>
        <w:t>objętych</w:t>
      </w:r>
      <w:r w:rsidR="00AB6A52" w:rsidRPr="00220ECB">
        <w:rPr>
          <w:rFonts w:ascii="Times New Roman" w:eastAsiaTheme="minorHAnsi" w:hAnsi="Times New Roman"/>
          <w:sz w:val="24"/>
          <w:szCs w:val="24"/>
        </w:rPr>
        <w:t xml:space="preserve"> </w:t>
      </w:r>
      <w:r w:rsidRPr="00220ECB">
        <w:rPr>
          <w:rFonts w:ascii="Times New Roman" w:eastAsiaTheme="minorHAnsi" w:hAnsi="Times New Roman"/>
          <w:sz w:val="24"/>
          <w:szCs w:val="24"/>
        </w:rPr>
        <w:t>jedną z ww. kategorii na prowadzenie takich pojazdów na swoim terytorium od</w:t>
      </w:r>
      <w:r w:rsidR="00AB6A52" w:rsidRPr="00220ECB">
        <w:rPr>
          <w:rFonts w:ascii="Times New Roman" w:eastAsiaTheme="minorHAnsi" w:hAnsi="Times New Roman"/>
          <w:sz w:val="24"/>
          <w:szCs w:val="24"/>
        </w:rPr>
        <w:t xml:space="preserve"> </w:t>
      </w:r>
      <w:r w:rsidRPr="00220ECB">
        <w:rPr>
          <w:rFonts w:ascii="Times New Roman" w:eastAsiaTheme="minorHAnsi" w:hAnsi="Times New Roman"/>
          <w:sz w:val="24"/>
          <w:szCs w:val="24"/>
        </w:rPr>
        <w:t>20. roku życia z zastrzeżeniem, że posiadają św</w:t>
      </w:r>
      <w:r w:rsidR="00AB6A52" w:rsidRPr="00220ECB">
        <w:rPr>
          <w:rFonts w:ascii="Times New Roman" w:eastAsiaTheme="minorHAnsi" w:hAnsi="Times New Roman"/>
          <w:sz w:val="24"/>
          <w:szCs w:val="24"/>
        </w:rPr>
        <w:t xml:space="preserve">iadectwo kwalifikacji zawodowej </w:t>
      </w:r>
      <w:r w:rsidRPr="00220ECB">
        <w:rPr>
          <w:rFonts w:ascii="Times New Roman" w:eastAsiaTheme="minorHAnsi" w:hAnsi="Times New Roman"/>
          <w:sz w:val="24"/>
          <w:szCs w:val="24"/>
        </w:rPr>
        <w:t xml:space="preserve">poświadczające wstępną kwalifikację, tj. świadectwo określone w art. </w:t>
      </w:r>
      <w:r w:rsidR="00AB6A52" w:rsidRPr="00220ECB">
        <w:rPr>
          <w:rFonts w:ascii="Times New Roman" w:eastAsiaTheme="minorHAnsi" w:hAnsi="Times New Roman"/>
          <w:sz w:val="24"/>
          <w:szCs w:val="24"/>
        </w:rPr>
        <w:t xml:space="preserve">6 ust. 1 </w:t>
      </w:r>
      <w:r w:rsidRPr="00220ECB">
        <w:rPr>
          <w:rFonts w:ascii="Times New Roman" w:eastAsiaTheme="minorHAnsi" w:hAnsi="Times New Roman"/>
          <w:sz w:val="24"/>
          <w:szCs w:val="24"/>
        </w:rPr>
        <w:t>dyrektywy (UE) 2022/2561. Wiek ten można obniży</w:t>
      </w:r>
      <w:r w:rsidR="00AB6A52" w:rsidRPr="00220ECB">
        <w:rPr>
          <w:rFonts w:ascii="Times New Roman" w:eastAsiaTheme="minorHAnsi" w:hAnsi="Times New Roman"/>
          <w:sz w:val="24"/>
          <w:szCs w:val="24"/>
        </w:rPr>
        <w:t xml:space="preserve">ć do 18 roku życia, w przypadku </w:t>
      </w:r>
      <w:r w:rsidRPr="00220ECB">
        <w:rPr>
          <w:rFonts w:ascii="Times New Roman" w:eastAsiaTheme="minorHAnsi" w:hAnsi="Times New Roman"/>
          <w:sz w:val="24"/>
          <w:szCs w:val="24"/>
        </w:rPr>
        <w:t>gdy kierowca prowadzi takie pojazdy bez pasażerów;</w:t>
      </w:r>
    </w:p>
    <w:p w14:paraId="759A21BA" w14:textId="6E8EEBBE" w:rsidR="00196046" w:rsidRPr="00220ECB" w:rsidRDefault="00196046" w:rsidP="00220ECB">
      <w:pPr>
        <w:pStyle w:val="Akapitzlist"/>
        <w:numPr>
          <w:ilvl w:val="1"/>
          <w:numId w:val="10"/>
        </w:numPr>
        <w:autoSpaceDE w:val="0"/>
        <w:autoSpaceDN w:val="0"/>
        <w:adjustRightInd w:val="0"/>
        <w:spacing w:line="360" w:lineRule="auto"/>
        <w:ind w:left="360"/>
        <w:jc w:val="both"/>
        <w:rPr>
          <w:rFonts w:ascii="Times New Roman" w:eastAsiaTheme="minorHAnsi" w:hAnsi="Times New Roman"/>
          <w:sz w:val="24"/>
          <w:szCs w:val="24"/>
        </w:rPr>
      </w:pPr>
      <w:r w:rsidRPr="00220ECB">
        <w:rPr>
          <w:rFonts w:ascii="Times New Roman" w:eastAsiaTheme="minorHAnsi" w:hAnsi="Times New Roman"/>
          <w:sz w:val="24"/>
          <w:szCs w:val="24"/>
        </w:rPr>
        <w:t>od 23 roku życia pojazd, dla którego wymaga się prawa jazdy kategorii D i D + E</w:t>
      </w:r>
      <w:r w:rsidR="00C07069">
        <w:rPr>
          <w:rFonts w:ascii="Times New Roman" w:eastAsiaTheme="minorHAnsi" w:hAnsi="Times New Roman"/>
          <w:sz w:val="24"/>
          <w:szCs w:val="24"/>
        </w:rPr>
        <w:t>,</w:t>
      </w:r>
      <w:r w:rsidR="00AB6A52" w:rsidRPr="00220ECB">
        <w:rPr>
          <w:rFonts w:ascii="Times New Roman" w:eastAsiaTheme="minorHAnsi" w:hAnsi="Times New Roman"/>
          <w:sz w:val="24"/>
          <w:szCs w:val="24"/>
        </w:rPr>
        <w:t xml:space="preserve"> </w:t>
      </w:r>
      <w:r w:rsidRPr="00220ECB">
        <w:rPr>
          <w:rFonts w:ascii="Times New Roman" w:eastAsiaTheme="minorHAnsi" w:hAnsi="Times New Roman"/>
          <w:sz w:val="24"/>
          <w:szCs w:val="24"/>
        </w:rPr>
        <w:t>z zastrzeżeniem, że posiadają świadectwo kwalifikacji zawodowej poświadczające</w:t>
      </w:r>
      <w:r w:rsidR="00AB6A52" w:rsidRPr="00220ECB">
        <w:rPr>
          <w:rFonts w:ascii="Times New Roman" w:eastAsiaTheme="minorHAnsi" w:hAnsi="Times New Roman"/>
          <w:sz w:val="24"/>
          <w:szCs w:val="24"/>
        </w:rPr>
        <w:t xml:space="preserve"> </w:t>
      </w:r>
      <w:r w:rsidRPr="00220ECB">
        <w:rPr>
          <w:rFonts w:ascii="Times New Roman" w:eastAsiaTheme="minorHAnsi" w:hAnsi="Times New Roman"/>
          <w:sz w:val="24"/>
          <w:szCs w:val="24"/>
        </w:rPr>
        <w:t>kwalifikację wstępną przyśpieszoną, tj. świadectwo określone w art. 6 ust. 2 dyrektywy</w:t>
      </w:r>
      <w:r w:rsidR="00AB6A52" w:rsidRPr="00220ECB">
        <w:rPr>
          <w:rFonts w:ascii="Times New Roman" w:eastAsiaTheme="minorHAnsi" w:hAnsi="Times New Roman"/>
          <w:sz w:val="24"/>
          <w:szCs w:val="24"/>
        </w:rPr>
        <w:t xml:space="preserve"> </w:t>
      </w:r>
      <w:r w:rsidRPr="00220ECB">
        <w:rPr>
          <w:rFonts w:ascii="Times New Roman" w:eastAsiaTheme="minorHAnsi" w:hAnsi="Times New Roman"/>
          <w:sz w:val="24"/>
          <w:szCs w:val="24"/>
        </w:rPr>
        <w:t>(UE) 2022/2561.</w:t>
      </w:r>
    </w:p>
    <w:p w14:paraId="5B7FC9BF" w14:textId="34D3A516" w:rsidR="00BE1C04" w:rsidRPr="00220ECB" w:rsidRDefault="007D701C" w:rsidP="00220ECB">
      <w:pPr>
        <w:pStyle w:val="NIEARTTEKSTtekstnieartykuowanynppodstprawnarozplubpreambua"/>
        <w:spacing w:after="120"/>
        <w:ind w:left="426" w:hanging="426"/>
        <w:rPr>
          <w:rFonts w:ascii="Times New Roman" w:hAnsi="Times New Roman" w:cs="Times New Roman"/>
          <w:szCs w:val="24"/>
        </w:rPr>
      </w:pPr>
      <w:r w:rsidRPr="00220ECB">
        <w:rPr>
          <w:rFonts w:ascii="Times New Roman" w:hAnsi="Times New Roman" w:cs="Times New Roman"/>
          <w:szCs w:val="24"/>
        </w:rPr>
        <w:t>1</w:t>
      </w:r>
      <w:r w:rsidR="007C5548" w:rsidRPr="00220ECB">
        <w:rPr>
          <w:rFonts w:ascii="Times New Roman" w:hAnsi="Times New Roman" w:cs="Times New Roman"/>
          <w:szCs w:val="24"/>
        </w:rPr>
        <w:t>3</w:t>
      </w:r>
      <w:r w:rsidRPr="00220ECB">
        <w:rPr>
          <w:rFonts w:ascii="Times New Roman" w:hAnsi="Times New Roman" w:cs="Times New Roman"/>
          <w:szCs w:val="24"/>
        </w:rPr>
        <w:t>.</w:t>
      </w:r>
      <w:r w:rsidRPr="00220ECB">
        <w:rPr>
          <w:rFonts w:ascii="Times New Roman" w:hAnsi="Times New Roman" w:cs="Times New Roman"/>
          <w:szCs w:val="24"/>
        </w:rPr>
        <w:tab/>
      </w:r>
      <w:r w:rsidRPr="00220ECB">
        <w:rPr>
          <w:rFonts w:ascii="Times New Roman" w:hAnsi="Times New Roman" w:cs="Times New Roman"/>
          <w:szCs w:val="24"/>
          <w:u w:val="single"/>
        </w:rPr>
        <w:t>W</w:t>
      </w:r>
      <w:r w:rsidR="00BE1C04" w:rsidRPr="00220ECB">
        <w:rPr>
          <w:rFonts w:ascii="Times New Roman" w:hAnsi="Times New Roman" w:cs="Times New Roman"/>
          <w:szCs w:val="24"/>
          <w:u w:val="single"/>
        </w:rPr>
        <w:t>prowadzono usprawnienie procedury wydawania polskiego prawa jazdy</w:t>
      </w:r>
      <w:r w:rsidR="00136901" w:rsidRPr="00220ECB">
        <w:rPr>
          <w:rFonts w:ascii="Times New Roman" w:hAnsi="Times New Roman" w:cs="Times New Roman"/>
          <w:szCs w:val="24"/>
          <w:u w:val="single"/>
        </w:rPr>
        <w:t>, m.in.</w:t>
      </w:r>
      <w:r w:rsidR="00BE1C04" w:rsidRPr="00220ECB">
        <w:rPr>
          <w:rFonts w:ascii="Times New Roman" w:hAnsi="Times New Roman" w:cs="Times New Roman"/>
          <w:szCs w:val="24"/>
          <w:u w:val="single"/>
        </w:rPr>
        <w:t xml:space="preserve"> </w:t>
      </w:r>
      <w:r w:rsidR="00136901" w:rsidRPr="00220ECB">
        <w:rPr>
          <w:rFonts w:ascii="Times New Roman" w:hAnsi="Times New Roman" w:cs="Times New Roman"/>
          <w:szCs w:val="24"/>
          <w:u w:val="single"/>
        </w:rPr>
        <w:t>na podstawie prawa jazdy zagranicznego, w zakresie wymogu tzw. rezydencji, czyli przebywania na terytorium RP co najmniej przez 185 dni w każdym roku kalendarzowym</w:t>
      </w:r>
      <w:r w:rsidR="00BE1C04" w:rsidRPr="00220ECB">
        <w:rPr>
          <w:rFonts w:ascii="Times New Roman" w:hAnsi="Times New Roman" w:cs="Times New Roman"/>
          <w:szCs w:val="24"/>
          <w:u w:val="single"/>
        </w:rPr>
        <w:t>.</w:t>
      </w:r>
    </w:p>
    <w:p w14:paraId="4A450A2C" w14:textId="00F8952F" w:rsidR="009E78F2" w:rsidRPr="00220ECB" w:rsidRDefault="009E78F2" w:rsidP="00220ECB">
      <w:pPr>
        <w:pStyle w:val="NIEARTTEKSTtekstnieartykuowanynppodstprawnarozplubpreambua"/>
        <w:spacing w:after="120"/>
        <w:ind w:firstLine="0"/>
        <w:rPr>
          <w:rFonts w:ascii="Times New Roman" w:hAnsi="Times New Roman" w:cs="Times New Roman"/>
          <w:szCs w:val="24"/>
        </w:rPr>
      </w:pPr>
      <w:r w:rsidRPr="00220ECB">
        <w:rPr>
          <w:rFonts w:ascii="Times New Roman" w:hAnsi="Times New Roman" w:cs="Times New Roman"/>
          <w:szCs w:val="24"/>
        </w:rPr>
        <w:t xml:space="preserve">Wprowadzony od </w:t>
      </w:r>
      <w:r w:rsidR="008A733E" w:rsidRPr="00220ECB">
        <w:rPr>
          <w:rFonts w:ascii="Times New Roman" w:hAnsi="Times New Roman" w:cs="Times New Roman"/>
          <w:szCs w:val="24"/>
        </w:rPr>
        <w:t xml:space="preserve">dnia </w:t>
      </w:r>
      <w:r w:rsidRPr="00220ECB">
        <w:rPr>
          <w:rFonts w:ascii="Times New Roman" w:hAnsi="Times New Roman" w:cs="Times New Roman"/>
          <w:szCs w:val="24"/>
        </w:rPr>
        <w:t xml:space="preserve">17 czerwca 2023 r. wymóg legitymowania się przez kierowców wykonujących przewóz osób taksówkami lub w ramach przewozów okazjonalnych prawem jazdy wydanym w kraju spowodował wzrost zainteresowania wymianą zagranicznego prawa jazdy na krajowe u kierujących pojazdami niebędących obywatelami Polski. </w:t>
      </w:r>
    </w:p>
    <w:p w14:paraId="55A41851" w14:textId="4CC50FCA" w:rsidR="009E78F2" w:rsidRPr="00220ECB" w:rsidRDefault="009E78F2" w:rsidP="00220ECB">
      <w:pPr>
        <w:pStyle w:val="NIEARTTEKSTtekstnieartykuowanynppodstprawnarozplubpreambua"/>
        <w:spacing w:after="120"/>
        <w:ind w:firstLine="0"/>
        <w:rPr>
          <w:rFonts w:ascii="Times New Roman" w:hAnsi="Times New Roman" w:cs="Times New Roman"/>
          <w:szCs w:val="24"/>
        </w:rPr>
      </w:pPr>
      <w:r w:rsidRPr="00220ECB">
        <w:rPr>
          <w:rFonts w:ascii="Times New Roman" w:hAnsi="Times New Roman" w:cs="Times New Roman"/>
          <w:szCs w:val="24"/>
        </w:rPr>
        <w:t xml:space="preserve">Zaznaczenia wymaga, że w 2023 r. w porównaniu do 2022 r. odnotowano wzrost liczby wymienianych praw jazdy do 56 345 sztuk z 29 845 sztuk, tj. o 26 500. Najczęściej </w:t>
      </w:r>
      <w:r w:rsidRPr="00220ECB">
        <w:rPr>
          <w:rFonts w:ascii="Times New Roman" w:hAnsi="Times New Roman" w:cs="Times New Roman"/>
          <w:szCs w:val="24"/>
        </w:rPr>
        <w:lastRenderedPageBreak/>
        <w:t>wymienionymi dokumentami są wydane uprawnienia do kierowania pojazdami z krajów</w:t>
      </w:r>
      <w:r w:rsidR="00130A4E">
        <w:rPr>
          <w:rFonts w:ascii="Times New Roman" w:hAnsi="Times New Roman" w:cs="Times New Roman"/>
          <w:szCs w:val="24"/>
        </w:rPr>
        <w:t>,</w:t>
      </w:r>
      <w:r w:rsidRPr="00220ECB">
        <w:rPr>
          <w:rFonts w:ascii="Times New Roman" w:hAnsi="Times New Roman" w:cs="Times New Roman"/>
          <w:szCs w:val="24"/>
        </w:rPr>
        <w:t xml:space="preserve"> takich jak: Wielka Brytania, Ukraina, Białoruś i Rosja. Procedura wymiany prawa jazdy, według strony społecznej, jest długotrwała i powoduje brak dostępności kierowców na rynku pracy. </w:t>
      </w:r>
    </w:p>
    <w:p w14:paraId="1345CF91" w14:textId="77777777" w:rsidR="009E78F2" w:rsidRPr="00220ECB" w:rsidRDefault="009E78F2" w:rsidP="00220ECB">
      <w:pPr>
        <w:pStyle w:val="NIEARTTEKSTtekstnieartykuowanynppodstprawnarozplubpreambua"/>
        <w:spacing w:after="120"/>
        <w:ind w:firstLine="0"/>
        <w:rPr>
          <w:rFonts w:ascii="Times New Roman" w:hAnsi="Times New Roman" w:cs="Times New Roman"/>
          <w:szCs w:val="24"/>
        </w:rPr>
      </w:pPr>
      <w:r w:rsidRPr="00220ECB">
        <w:rPr>
          <w:rFonts w:ascii="Times New Roman" w:hAnsi="Times New Roman" w:cs="Times New Roman"/>
          <w:szCs w:val="24"/>
        </w:rPr>
        <w:t xml:space="preserve">Aby dokonać wymiany zagranicznego prawa jazdy kierowca musi spełniać wymóg tzw. rezydencji, czyli przebywać na terytorium RP co najmniej 185 dni. </w:t>
      </w:r>
    </w:p>
    <w:p w14:paraId="7838B5FA" w14:textId="77777777" w:rsidR="009E78F2" w:rsidRPr="00220ECB" w:rsidRDefault="009E78F2" w:rsidP="00220ECB">
      <w:pPr>
        <w:pStyle w:val="NIEARTTEKSTtekstnieartykuowanynppodstprawnarozplubpreambua"/>
        <w:spacing w:after="120"/>
        <w:ind w:firstLine="0"/>
        <w:rPr>
          <w:rFonts w:ascii="Times New Roman" w:hAnsi="Times New Roman" w:cs="Times New Roman"/>
          <w:szCs w:val="24"/>
        </w:rPr>
      </w:pPr>
      <w:r w:rsidRPr="00220ECB">
        <w:rPr>
          <w:rFonts w:ascii="Times New Roman" w:hAnsi="Times New Roman" w:cs="Times New Roman"/>
          <w:szCs w:val="24"/>
        </w:rPr>
        <w:t>Ponadto postępowanie administracyjne w przedmiocie wydania prawa jazdy jest czasochłonne; starostwa odnotowują zwiększoną liczbę postępowań w tym zakresie, a w ramach tych postępowań należy potwierdzić uprawnienia kierowcy w</w:t>
      </w:r>
      <w:bookmarkStart w:id="4" w:name="_Hlk182839210"/>
      <w:r w:rsidRPr="00220ECB">
        <w:rPr>
          <w:rFonts w:ascii="Times New Roman" w:hAnsi="Times New Roman" w:cs="Times New Roman"/>
          <w:szCs w:val="24"/>
        </w:rPr>
        <w:t xml:space="preserve"> </w:t>
      </w:r>
      <w:bookmarkEnd w:id="4"/>
      <w:r w:rsidRPr="00220ECB">
        <w:rPr>
          <w:rFonts w:ascii="Times New Roman" w:hAnsi="Times New Roman" w:cs="Times New Roman"/>
          <w:szCs w:val="24"/>
        </w:rPr>
        <w:t xml:space="preserve">kraju będącym wystawcą prawa jazdy. </w:t>
      </w:r>
    </w:p>
    <w:p w14:paraId="32AA42E3" w14:textId="7BF6D9F2" w:rsidR="009E78F2" w:rsidRPr="00220ECB" w:rsidRDefault="009E78F2" w:rsidP="00220ECB">
      <w:pPr>
        <w:pStyle w:val="NIEARTTEKSTtekstnieartykuowanynppodstprawnarozplubpreambua"/>
        <w:ind w:firstLine="0"/>
        <w:rPr>
          <w:rFonts w:ascii="Times New Roman" w:hAnsi="Times New Roman" w:cs="Times New Roman"/>
          <w:szCs w:val="24"/>
        </w:rPr>
      </w:pPr>
      <w:r w:rsidRPr="00220ECB">
        <w:rPr>
          <w:rFonts w:ascii="Times New Roman" w:hAnsi="Times New Roman" w:cs="Times New Roman"/>
          <w:szCs w:val="24"/>
        </w:rPr>
        <w:t>Tym samym, posiadacz zagranicznego prawa jazdy, który wiąże swoją przyszłość z Polską i chciałby podjąć pracę jako kierowca</w:t>
      </w:r>
      <w:r w:rsidR="00C07069">
        <w:rPr>
          <w:rFonts w:ascii="Times New Roman" w:hAnsi="Times New Roman" w:cs="Times New Roman"/>
          <w:szCs w:val="24"/>
        </w:rPr>
        <w:t>,</w:t>
      </w:r>
      <w:r w:rsidRPr="00220ECB">
        <w:rPr>
          <w:rFonts w:ascii="Times New Roman" w:hAnsi="Times New Roman" w:cs="Times New Roman"/>
          <w:szCs w:val="24"/>
        </w:rPr>
        <w:t xml:space="preserve"> nie tylko musi czekać 185 dni, aby zgodnie z przepisami złożyć wniosek o wydanie mu polskiego prawa jazdy, ale również oczekuje na wydanie decyzji w przedmiocie wydania mu prawa jazdy.</w:t>
      </w:r>
    </w:p>
    <w:p w14:paraId="48D4DD19" w14:textId="3EFB8A34" w:rsidR="009E78F2" w:rsidRPr="00220ECB" w:rsidRDefault="009E78F2" w:rsidP="00220ECB">
      <w:pPr>
        <w:pStyle w:val="NIEARTTEKSTtekstnieartykuowanynppodstprawnarozplubpreambua"/>
        <w:ind w:firstLine="0"/>
        <w:rPr>
          <w:rFonts w:ascii="Times New Roman" w:hAnsi="Times New Roman" w:cs="Times New Roman"/>
          <w:szCs w:val="24"/>
        </w:rPr>
      </w:pPr>
      <w:r w:rsidRPr="00220ECB">
        <w:rPr>
          <w:rFonts w:ascii="Times New Roman" w:hAnsi="Times New Roman" w:cs="Times New Roman"/>
          <w:szCs w:val="24"/>
        </w:rPr>
        <w:t xml:space="preserve">Z tego względu zasadnym jest usprawnienie procedury wydawania polskiego prawa jazdy na podstawie prawa jazdy zagranicznego. Projektowana zmiana dopuszcza złożenie wniosku o wydanie prawa jazdy przed spełnieniem wymogu rezydencji. </w:t>
      </w:r>
    </w:p>
    <w:p w14:paraId="2932F1BC" w14:textId="77777777" w:rsidR="009E78F2" w:rsidRPr="00220ECB" w:rsidRDefault="009E78F2" w:rsidP="00220ECB">
      <w:pPr>
        <w:pStyle w:val="NIEARTTEKSTtekstnieartykuowanynppodstprawnarozplubpreambua"/>
        <w:spacing w:after="120"/>
        <w:ind w:firstLine="0"/>
        <w:rPr>
          <w:rFonts w:ascii="Times New Roman" w:hAnsi="Times New Roman" w:cs="Times New Roman"/>
          <w:szCs w:val="24"/>
        </w:rPr>
      </w:pPr>
      <w:r w:rsidRPr="00220ECB">
        <w:rPr>
          <w:rFonts w:ascii="Times New Roman" w:hAnsi="Times New Roman" w:cs="Times New Roman"/>
          <w:szCs w:val="24"/>
        </w:rPr>
        <w:t xml:space="preserve">Podkreślić należy, że upływ 185 dni stanowi zdarzenie pewne, zatem za celowe uznać należy prowadzenie postępowania w przedmiocie wydania prawa jazdy, przygotowanie decyzji i jej wydanie po upływie wymaganego okresu rezydencji. </w:t>
      </w:r>
    </w:p>
    <w:p w14:paraId="2270711F" w14:textId="77777777" w:rsidR="009E78F2" w:rsidRPr="00220ECB" w:rsidRDefault="009E78F2" w:rsidP="00220ECB">
      <w:pPr>
        <w:pStyle w:val="NIEARTTEKSTtekstnieartykuowanynppodstprawnarozplubpreambua"/>
        <w:spacing w:after="120"/>
        <w:ind w:firstLine="0"/>
        <w:rPr>
          <w:rFonts w:ascii="Times New Roman" w:hAnsi="Times New Roman" w:cs="Times New Roman"/>
          <w:szCs w:val="24"/>
        </w:rPr>
      </w:pPr>
      <w:r w:rsidRPr="00220ECB">
        <w:rPr>
          <w:rFonts w:ascii="Times New Roman" w:hAnsi="Times New Roman" w:cs="Times New Roman"/>
          <w:szCs w:val="24"/>
        </w:rPr>
        <w:t>Powyższa zmiana będzie miała pozytywny wpływ na rynek pracy oraz posiadaczy zagranicznych praw jazdy, którzy z powodu więzi osobistych lub zawodowych chcą uzyskać polskie prawo jazdy i na przedsiębiorców prowadzących działalność gospodarczą polegającą na pośrednictwie przy przewozach osób.</w:t>
      </w:r>
    </w:p>
    <w:p w14:paraId="4EB0721A" w14:textId="52F1D437" w:rsidR="009E78F2" w:rsidRPr="00220ECB" w:rsidRDefault="009E78F2" w:rsidP="00220ECB">
      <w:pPr>
        <w:pStyle w:val="ARTartustawynprozporzdzenia"/>
        <w:spacing w:after="120"/>
        <w:ind w:firstLine="0"/>
        <w:rPr>
          <w:rFonts w:ascii="Times New Roman" w:hAnsi="Times New Roman" w:cs="Times New Roman"/>
          <w:szCs w:val="24"/>
        </w:rPr>
      </w:pPr>
      <w:r w:rsidRPr="00220ECB">
        <w:rPr>
          <w:rFonts w:ascii="Times New Roman" w:hAnsi="Times New Roman" w:cs="Times New Roman"/>
          <w:szCs w:val="24"/>
        </w:rPr>
        <w:t>Przewiduje się, że weryfikacja spełniania przez osobę ubiegającą się o wydanie prawa jazdy wymagań, o których mowa w art. 11 ust. 1 pkt 5 lit. a</w:t>
      </w:r>
      <w:r w:rsidR="00A93A25">
        <w:rPr>
          <w:rFonts w:ascii="Times New Roman" w:hAnsi="Times New Roman" w:cs="Times New Roman"/>
          <w:szCs w:val="24"/>
        </w:rPr>
        <w:t>–</w:t>
      </w:r>
      <w:r w:rsidRPr="00220ECB">
        <w:rPr>
          <w:rFonts w:ascii="Times New Roman" w:hAnsi="Times New Roman" w:cs="Times New Roman"/>
          <w:szCs w:val="24"/>
        </w:rPr>
        <w:t>d ustawy z dnia 5 stycznia 2011 r. o kierujących pojazdami</w:t>
      </w:r>
      <w:r w:rsidR="005D2B46">
        <w:rPr>
          <w:rFonts w:ascii="Times New Roman" w:hAnsi="Times New Roman" w:cs="Times New Roman"/>
          <w:szCs w:val="24"/>
        </w:rPr>
        <w:t>,</w:t>
      </w:r>
      <w:r w:rsidRPr="00220ECB">
        <w:rPr>
          <w:rFonts w:ascii="Times New Roman" w:hAnsi="Times New Roman" w:cs="Times New Roman"/>
          <w:szCs w:val="24"/>
        </w:rPr>
        <w:t xml:space="preserve"> będzie dokonywana najpóźniej </w:t>
      </w:r>
      <w:r w:rsidR="005E6319" w:rsidRPr="00220ECB">
        <w:rPr>
          <w:rFonts w:ascii="Times New Roman" w:hAnsi="Times New Roman" w:cs="Times New Roman"/>
          <w:szCs w:val="24"/>
        </w:rPr>
        <w:t>w dniu osobistego odbioru prawa jazdy we właściwym organie wydającym prawo jazdy, planowanego przekazania prawa jazdy za pośrednictwem operatora pocztowego lub wygenerowania tymczasowego elektronicznego prawa jazdy</w:t>
      </w:r>
      <w:r w:rsidR="00C07069">
        <w:rPr>
          <w:rFonts w:ascii="Times New Roman" w:hAnsi="Times New Roman" w:cs="Times New Roman"/>
          <w:szCs w:val="24"/>
        </w:rPr>
        <w:t>.</w:t>
      </w:r>
    </w:p>
    <w:p w14:paraId="62161FFE" w14:textId="22672E54" w:rsidR="00E20DA4" w:rsidRPr="00220ECB" w:rsidRDefault="00E20DA4" w:rsidP="00220ECB">
      <w:pPr>
        <w:pStyle w:val="ARTartustawynprozporzdzenia"/>
        <w:spacing w:after="120"/>
        <w:ind w:firstLine="0"/>
        <w:rPr>
          <w:rFonts w:ascii="Times New Roman" w:hAnsi="Times New Roman" w:cs="Times New Roman"/>
          <w:szCs w:val="24"/>
        </w:rPr>
      </w:pPr>
      <w:r w:rsidRPr="00220ECB">
        <w:rPr>
          <w:rFonts w:ascii="Times New Roman" w:hAnsi="Times New Roman" w:cs="Times New Roman"/>
          <w:szCs w:val="24"/>
        </w:rPr>
        <w:lastRenderedPageBreak/>
        <w:t>Osoba ubiegająca się o wydanie prawa jazdy spełnia wymagania, o których mowa w ust. 1 pkt 5 lit. a</w:t>
      </w:r>
      <w:r w:rsidR="007D701C" w:rsidRPr="00220ECB">
        <w:rPr>
          <w:rFonts w:ascii="Times New Roman" w:hAnsi="Times New Roman" w:cs="Times New Roman"/>
          <w:szCs w:val="24"/>
        </w:rPr>
        <w:sym w:font="Symbol" w:char="F02D"/>
      </w:r>
      <w:r w:rsidRPr="00220ECB">
        <w:rPr>
          <w:rFonts w:ascii="Times New Roman" w:hAnsi="Times New Roman" w:cs="Times New Roman"/>
          <w:szCs w:val="24"/>
        </w:rPr>
        <w:t>d</w:t>
      </w:r>
      <w:r w:rsidR="00122554">
        <w:rPr>
          <w:rFonts w:ascii="Times New Roman" w:hAnsi="Times New Roman" w:cs="Times New Roman"/>
          <w:szCs w:val="24"/>
        </w:rPr>
        <w:t>,</w:t>
      </w:r>
      <w:r w:rsidRPr="00220ECB">
        <w:rPr>
          <w:rFonts w:ascii="Times New Roman" w:hAnsi="Times New Roman" w:cs="Times New Roman"/>
          <w:szCs w:val="24"/>
        </w:rPr>
        <w:t xml:space="preserve"> najpóźniej w dniu odbioru prawa jazdy i uprzedzona o odpowiedzialności karnej za </w:t>
      </w:r>
      <w:r w:rsidR="00C07069">
        <w:rPr>
          <w:rFonts w:ascii="Times New Roman" w:hAnsi="Times New Roman" w:cs="Times New Roman"/>
          <w:szCs w:val="24"/>
        </w:rPr>
        <w:t>oświadczenie</w:t>
      </w:r>
      <w:r w:rsidR="00C07069" w:rsidRPr="00220ECB">
        <w:rPr>
          <w:rFonts w:ascii="Times New Roman" w:hAnsi="Times New Roman" w:cs="Times New Roman"/>
          <w:szCs w:val="24"/>
        </w:rPr>
        <w:t xml:space="preserve"> </w:t>
      </w:r>
      <w:r w:rsidRPr="00220ECB">
        <w:rPr>
          <w:rFonts w:ascii="Times New Roman" w:hAnsi="Times New Roman" w:cs="Times New Roman"/>
          <w:szCs w:val="24"/>
        </w:rPr>
        <w:t>nieprawdy lub zatajenie prawdy oświadcza, że posiada miejsce zamieszkania na terytorium Rzeczypospolitej Polskiej w rozumieniu art. 12 zdanie 1 dyrektywy 2006/126/WE Parlamentu Europejskiego i Rady z dnia 20 grudnia 2006 r. w sprawie praw jazdy</w:t>
      </w:r>
      <w:r w:rsidR="007D701C" w:rsidRPr="00220ECB">
        <w:rPr>
          <w:rFonts w:ascii="Times New Roman" w:hAnsi="Times New Roman" w:cs="Times New Roman"/>
          <w:szCs w:val="24"/>
        </w:rPr>
        <w:t xml:space="preserve"> (przekształcenie)</w:t>
      </w:r>
      <w:r w:rsidRPr="00220ECB">
        <w:rPr>
          <w:rFonts w:ascii="Times New Roman" w:hAnsi="Times New Roman" w:cs="Times New Roman"/>
          <w:szCs w:val="24"/>
        </w:rPr>
        <w:t>.</w:t>
      </w:r>
    </w:p>
    <w:p w14:paraId="33C7C3D7" w14:textId="0DCE8927" w:rsidR="00AB6A52" w:rsidRPr="00220ECB" w:rsidRDefault="007D701C" w:rsidP="00220ECB">
      <w:pPr>
        <w:pStyle w:val="NIEARTTEKSTtekstnieartykuowanynppodstprawnarozplubpreambua"/>
        <w:spacing w:after="120"/>
        <w:ind w:left="426" w:hanging="426"/>
        <w:rPr>
          <w:rFonts w:ascii="Times New Roman" w:hAnsi="Times New Roman" w:cs="Times New Roman"/>
          <w:szCs w:val="24"/>
        </w:rPr>
      </w:pPr>
      <w:r w:rsidRPr="00220ECB">
        <w:rPr>
          <w:rFonts w:ascii="Times New Roman" w:hAnsi="Times New Roman" w:cs="Times New Roman"/>
          <w:szCs w:val="24"/>
        </w:rPr>
        <w:t>1</w:t>
      </w:r>
      <w:r w:rsidR="00F5058F" w:rsidRPr="00220ECB">
        <w:rPr>
          <w:rFonts w:ascii="Times New Roman" w:hAnsi="Times New Roman" w:cs="Times New Roman"/>
          <w:szCs w:val="24"/>
        </w:rPr>
        <w:t>4</w:t>
      </w:r>
      <w:r w:rsidRPr="00220ECB">
        <w:rPr>
          <w:rFonts w:ascii="Times New Roman" w:hAnsi="Times New Roman" w:cs="Times New Roman"/>
          <w:szCs w:val="24"/>
        </w:rPr>
        <w:t xml:space="preserve">. </w:t>
      </w:r>
      <w:r w:rsidRPr="00220ECB">
        <w:rPr>
          <w:rFonts w:ascii="Times New Roman" w:hAnsi="Times New Roman" w:cs="Times New Roman"/>
          <w:szCs w:val="24"/>
          <w:u w:val="single"/>
        </w:rPr>
        <w:t>D</w:t>
      </w:r>
      <w:r w:rsidR="00AB6A52" w:rsidRPr="00220ECB">
        <w:rPr>
          <w:rFonts w:ascii="Times New Roman" w:hAnsi="Times New Roman" w:cs="Times New Roman"/>
          <w:szCs w:val="24"/>
          <w:u w:val="single"/>
        </w:rPr>
        <w:t>oprecyzowano przesłanki zakończenia egzaminu na prawo jazdy przed wykonaniem wszystkich</w:t>
      </w:r>
      <w:r w:rsidR="005B30DE" w:rsidRPr="00220ECB">
        <w:rPr>
          <w:rFonts w:ascii="Times New Roman" w:hAnsi="Times New Roman" w:cs="Times New Roman"/>
          <w:szCs w:val="24"/>
          <w:u w:val="single"/>
        </w:rPr>
        <w:t xml:space="preserve"> zadań </w:t>
      </w:r>
      <w:r w:rsidR="00AB6A52" w:rsidRPr="00220ECB">
        <w:rPr>
          <w:rFonts w:ascii="Times New Roman" w:hAnsi="Times New Roman" w:cs="Times New Roman"/>
          <w:szCs w:val="24"/>
          <w:u w:val="single"/>
        </w:rPr>
        <w:t>określonych zakresem egzaminu.</w:t>
      </w:r>
    </w:p>
    <w:p w14:paraId="11B0D624" w14:textId="5C46160F" w:rsidR="00AB6A52" w:rsidRPr="00220ECB" w:rsidRDefault="00AB6A52" w:rsidP="00220ECB">
      <w:pPr>
        <w:pStyle w:val="NIEARTTEKSTtekstnieartykuowanynppodstprawnarozplubpreambua"/>
        <w:spacing w:after="120"/>
        <w:ind w:firstLine="0"/>
        <w:rPr>
          <w:rFonts w:ascii="Times New Roman" w:hAnsi="Times New Roman" w:cs="Times New Roman"/>
          <w:szCs w:val="24"/>
        </w:rPr>
      </w:pPr>
      <w:r w:rsidRPr="00220ECB">
        <w:rPr>
          <w:rFonts w:ascii="Times New Roman" w:hAnsi="Times New Roman" w:cs="Times New Roman"/>
          <w:szCs w:val="24"/>
        </w:rPr>
        <w:t>Uwzględniając postulaty środowiska egzaminatorów</w:t>
      </w:r>
      <w:r w:rsidR="00216B65">
        <w:rPr>
          <w:rFonts w:ascii="Times New Roman" w:hAnsi="Times New Roman" w:cs="Times New Roman"/>
          <w:szCs w:val="24"/>
        </w:rPr>
        <w:t>,</w:t>
      </w:r>
      <w:r w:rsidRPr="00220ECB">
        <w:rPr>
          <w:rFonts w:ascii="Times New Roman" w:hAnsi="Times New Roman" w:cs="Times New Roman"/>
          <w:szCs w:val="24"/>
        </w:rPr>
        <w:t xml:space="preserve"> przewiduje się doprecyzowanie brzmienia regulacji dotyczącej zakończenia egzaminu na prawo jazdy przed wykonaniem wszystkich określonych zakresem egzaminu zadań, w taki sposób, aby jak najpełniej odzwierciedlić regulacje zawarte w pkt 9.1 załącznika nr 2 do dyrektywy 2006/126/WE Parlamentu Europejskiego i Rady z dnia 20 grudnia 2006 r. w sprawie praw jazdy (przekształcenie). </w:t>
      </w:r>
    </w:p>
    <w:p w14:paraId="4813DE0C" w14:textId="7AFDCD7E" w:rsidR="00AB6A52" w:rsidRPr="00220ECB" w:rsidRDefault="00AB6A52" w:rsidP="00220ECB">
      <w:pPr>
        <w:pStyle w:val="NIEARTTEKSTtekstnieartykuowanynppodstprawnarozplubpreambua"/>
        <w:spacing w:after="120"/>
        <w:ind w:firstLine="0"/>
        <w:rPr>
          <w:rFonts w:ascii="Times New Roman" w:hAnsi="Times New Roman" w:cs="Times New Roman"/>
          <w:szCs w:val="24"/>
        </w:rPr>
      </w:pPr>
      <w:r w:rsidRPr="00220ECB">
        <w:rPr>
          <w:rFonts w:ascii="Times New Roman" w:hAnsi="Times New Roman" w:cs="Times New Roman"/>
          <w:szCs w:val="24"/>
        </w:rPr>
        <w:t>Podkreślić należy, że przedmiotowa dyrektywa na pierwszym miejscu stawia potrzebę zapewnienia bezpieczeństwa egzaminatora i to nie tylko przed niebezpiecznym zachowaniem osoby egzaminowanej na drodze, ale również przed agresją osoby egzaminowanej, nieprzestrzeganiem obostrzeń związanych z</w:t>
      </w:r>
      <w:r w:rsidR="007926E0">
        <w:rPr>
          <w:rFonts w:ascii="Times New Roman" w:hAnsi="Times New Roman" w:cs="Times New Roman"/>
          <w:szCs w:val="24"/>
        </w:rPr>
        <w:t>e</w:t>
      </w:r>
      <w:r w:rsidRPr="00220ECB">
        <w:rPr>
          <w:rFonts w:ascii="Times New Roman" w:hAnsi="Times New Roman" w:cs="Times New Roman"/>
          <w:szCs w:val="24"/>
        </w:rPr>
        <w:t xml:space="preserve"> stanem zagrożenia epidemicznego albo innym trudnym do przewidzenia zachowaniem osoby egzaminowanej mogącym stanowić zagrożenie dla bezpieczeństwa egzaminatora.</w:t>
      </w:r>
    </w:p>
    <w:p w14:paraId="3D3A4A53" w14:textId="7AA586A7" w:rsidR="00AB6A52" w:rsidRPr="00220ECB" w:rsidRDefault="00AB6A52" w:rsidP="00220ECB">
      <w:pPr>
        <w:pStyle w:val="NIEARTTEKSTtekstnieartykuowanynppodstprawnarozplubpreambua"/>
        <w:spacing w:after="120"/>
        <w:ind w:firstLine="0"/>
        <w:rPr>
          <w:rFonts w:ascii="Times New Roman" w:hAnsi="Times New Roman" w:cs="Times New Roman"/>
          <w:szCs w:val="24"/>
        </w:rPr>
      </w:pPr>
      <w:r w:rsidRPr="00220ECB">
        <w:rPr>
          <w:rFonts w:ascii="Times New Roman" w:hAnsi="Times New Roman" w:cs="Times New Roman"/>
          <w:szCs w:val="24"/>
        </w:rPr>
        <w:t>W obecnym brzmieniu art. 52 ust</w:t>
      </w:r>
      <w:r w:rsidR="00CA13E2">
        <w:rPr>
          <w:rFonts w:ascii="Times New Roman" w:hAnsi="Times New Roman" w:cs="Times New Roman"/>
          <w:szCs w:val="24"/>
        </w:rPr>
        <w:t>.</w:t>
      </w:r>
      <w:r w:rsidRPr="00220ECB">
        <w:rPr>
          <w:rFonts w:ascii="Times New Roman" w:hAnsi="Times New Roman" w:cs="Times New Roman"/>
          <w:szCs w:val="24"/>
        </w:rPr>
        <w:t xml:space="preserve"> 2 ustawy z dnia 5 stycznia 2011 r. o kierujących pojazdami przewiduje, że przerwanie egzaminu na prawo jazdy jest możliwe jedynie w przypadku, gdy zachowanie osoby zdającej zagraża bezpośrednio życiu i zdrowiu uczestników ruchu drogowego. </w:t>
      </w:r>
    </w:p>
    <w:p w14:paraId="432A8D19" w14:textId="4F7FA4C7" w:rsidR="00AB6A52" w:rsidRPr="00220ECB" w:rsidRDefault="00AB6A52" w:rsidP="00220ECB">
      <w:pPr>
        <w:pStyle w:val="NIEARTTEKSTtekstnieartykuowanynppodstprawnarozplubpreambua"/>
        <w:spacing w:after="120"/>
        <w:ind w:firstLine="0"/>
        <w:rPr>
          <w:rFonts w:ascii="Times New Roman" w:hAnsi="Times New Roman" w:cs="Times New Roman"/>
          <w:szCs w:val="24"/>
        </w:rPr>
      </w:pPr>
      <w:r w:rsidRPr="00220ECB">
        <w:rPr>
          <w:rFonts w:ascii="Times New Roman" w:hAnsi="Times New Roman" w:cs="Times New Roman"/>
          <w:szCs w:val="24"/>
        </w:rPr>
        <w:t>Powyższe budzi wątpliwości interpretacyjne oraz nie uwzględnia możliwości przerwania egzaminu na prawo jazdy w przypadku, gdy zachowanie osoby zdającej nie zagraża bezpośrednio życiu i zdrowiu uczestników ruchu drogowego, ale naraża na uszkodzenie pojazd egzaminacyjny lub zagraża bezpieczeństwu egzaminatora lub innych pasażerów pojazdu egzaminacyjnego.</w:t>
      </w:r>
    </w:p>
    <w:p w14:paraId="69266851" w14:textId="08ECAD2E" w:rsidR="00AB6A52" w:rsidRPr="00220ECB" w:rsidRDefault="007D701C" w:rsidP="00220ECB">
      <w:pPr>
        <w:pStyle w:val="NIEARTTEKSTtekstnieartykuowanynppodstprawnarozplubpreambua"/>
        <w:ind w:left="425" w:hanging="425"/>
        <w:rPr>
          <w:rFonts w:ascii="Times New Roman" w:hAnsi="Times New Roman" w:cs="Times New Roman"/>
          <w:szCs w:val="24"/>
        </w:rPr>
      </w:pPr>
      <w:r w:rsidRPr="00220ECB">
        <w:rPr>
          <w:rFonts w:ascii="Times New Roman" w:hAnsi="Times New Roman" w:cs="Times New Roman"/>
          <w:szCs w:val="24"/>
        </w:rPr>
        <w:t>1</w:t>
      </w:r>
      <w:r w:rsidR="00F5058F" w:rsidRPr="00220ECB">
        <w:rPr>
          <w:rFonts w:ascii="Times New Roman" w:hAnsi="Times New Roman" w:cs="Times New Roman"/>
          <w:szCs w:val="24"/>
        </w:rPr>
        <w:t>5</w:t>
      </w:r>
      <w:r w:rsidRPr="00220ECB">
        <w:rPr>
          <w:rFonts w:ascii="Times New Roman" w:hAnsi="Times New Roman" w:cs="Times New Roman"/>
          <w:szCs w:val="24"/>
        </w:rPr>
        <w:t>.</w:t>
      </w:r>
      <w:r w:rsidRPr="00220ECB">
        <w:rPr>
          <w:rFonts w:ascii="Times New Roman" w:hAnsi="Times New Roman" w:cs="Times New Roman"/>
          <w:szCs w:val="24"/>
        </w:rPr>
        <w:tab/>
      </w:r>
      <w:r w:rsidRPr="00220ECB">
        <w:rPr>
          <w:rFonts w:ascii="Times New Roman" w:hAnsi="Times New Roman" w:cs="Times New Roman"/>
          <w:szCs w:val="24"/>
          <w:u w:val="single"/>
        </w:rPr>
        <w:t>Z</w:t>
      </w:r>
      <w:r w:rsidR="00AB6A52" w:rsidRPr="00220ECB">
        <w:rPr>
          <w:rFonts w:ascii="Times New Roman" w:hAnsi="Times New Roman" w:cs="Times New Roman"/>
          <w:szCs w:val="24"/>
          <w:u w:val="single"/>
        </w:rPr>
        <w:t>apewniono ciągłość prowadzenia przez wybrany podmiot internetowej bazy pojazdów szkoleniowych przystosowany</w:t>
      </w:r>
      <w:r w:rsidR="008357FE" w:rsidRPr="00EB13E4">
        <w:rPr>
          <w:rFonts w:ascii="Times New Roman" w:hAnsi="Times New Roman" w:cs="Times New Roman"/>
          <w:sz w:val="22"/>
          <w:szCs w:val="22"/>
          <w:u w:val="single"/>
        </w:rPr>
        <w:t>m</w:t>
      </w:r>
      <w:r w:rsidR="008357FE" w:rsidRPr="00220ECB">
        <w:rPr>
          <w:rFonts w:ascii="Times New Roman" w:hAnsi="Times New Roman" w:cs="Times New Roman"/>
          <w:szCs w:val="24"/>
          <w:u w:val="single"/>
        </w:rPr>
        <w:t xml:space="preserve"> do rodzaju niepełnosprawności.</w:t>
      </w:r>
    </w:p>
    <w:p w14:paraId="68173B9C" w14:textId="6271D7F4" w:rsidR="008357FE" w:rsidRPr="00220ECB" w:rsidRDefault="008357FE" w:rsidP="00220ECB">
      <w:pPr>
        <w:pStyle w:val="NormalnyWeb"/>
        <w:spacing w:before="120" w:beforeAutospacing="0" w:after="0" w:afterAutospacing="0" w:line="360" w:lineRule="auto"/>
        <w:jc w:val="both"/>
      </w:pPr>
      <w:r w:rsidRPr="00220ECB">
        <w:lastRenderedPageBreak/>
        <w:t>Dotychczas minister właściwy do spraw gospodarki wyznaczał, spośród jednostek organizacyjnych jemu podległych lub przez niego nadzorowanych, podmiot właściwy do prowadzenia i aktualizowania internetowej bazy, o której mowa w ust. 5, oraz zapewnia z części budżetu państwa, której jest dysponentem, środki na jej prowadzenie. Po</w:t>
      </w:r>
      <w:r w:rsidR="005E6319" w:rsidRPr="00220ECB">
        <w:t>d</w:t>
      </w:r>
      <w:r w:rsidRPr="00220ECB">
        <w:t>miotem tym jest Przemysłowy Instytut Motoryzacji, który został powołany jako centralna jednostka zaplecza naukowo-badawczego polskiej motoryzacji. Przez wiele lat</w:t>
      </w:r>
      <w:r w:rsidR="00F5058F" w:rsidRPr="00220ECB">
        <w:t xml:space="preserve"> ten</w:t>
      </w:r>
      <w:r w:rsidRPr="00220ECB">
        <w:t xml:space="preserve"> Instytut stanowił główne zaplecze konstrukcyjne i badawcze dla rozwijającego się polskiego przemysłu motoryzacyjnego. Prowadzone w Instytucie prace ukierunkowane są na bezpośrednie zastosowanie w praktyce i mają istotne znaczenie dla rozwoju innowacyjności i konkurencyjności polskiego przemysłu. </w:t>
      </w:r>
    </w:p>
    <w:p w14:paraId="4C16E058" w14:textId="40CB1766" w:rsidR="008357FE" w:rsidRPr="00220ECB" w:rsidRDefault="008357FE" w:rsidP="00220ECB">
      <w:pPr>
        <w:pStyle w:val="NormalnyWeb"/>
        <w:spacing w:before="120" w:beforeAutospacing="0" w:after="0" w:afterAutospacing="0" w:line="360" w:lineRule="auto"/>
        <w:jc w:val="both"/>
      </w:pPr>
      <w:r w:rsidRPr="00220ECB">
        <w:t xml:space="preserve">W dniu 1 kwietnia 2019 roku Przemysłowy Instytut Motoryzacji stał się częścią Sieci Badawczej Łukasiewicz – trzeciej największej sieci badawczej w Europie, a tym samym przestał być jedną z jednostek organizacyjnych podległych lub nadzorowanych przez ministra właściwego do spraw gospodarki. </w:t>
      </w:r>
    </w:p>
    <w:p w14:paraId="4A4D87B6" w14:textId="39E1267A" w:rsidR="008357FE" w:rsidRPr="00220ECB" w:rsidRDefault="008357FE" w:rsidP="00220ECB">
      <w:pPr>
        <w:pStyle w:val="NormalnyWeb"/>
        <w:spacing w:before="120" w:beforeAutospacing="0" w:after="0" w:afterAutospacing="0" w:line="360" w:lineRule="auto"/>
        <w:jc w:val="both"/>
      </w:pPr>
      <w:r w:rsidRPr="00220ECB">
        <w:t>Sieć Badawcza Łukasiewicz podlega ministrowi właściwemu do spraw szkolnictwa wyższego i nauki, który sprawuje nad nią nadzór pod względem legalności, rzetelności, celowości i gospodarności. Natomiast Prezes</w:t>
      </w:r>
      <w:r w:rsidR="00F5058F" w:rsidRPr="00220ECB">
        <w:t xml:space="preserve"> Sieci Badawczej</w:t>
      </w:r>
      <w:r w:rsidRPr="00220ECB">
        <w:t xml:space="preserve"> Łukasiewicz sprawuje nadzór nad działalnością poszczególnych instytutów wchodzących w skład sieci.</w:t>
      </w:r>
    </w:p>
    <w:p w14:paraId="04B7C4C6" w14:textId="6B691904" w:rsidR="00AB6A52" w:rsidRPr="00220ECB" w:rsidRDefault="008357FE"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t>W związku z powyższym, w celu zapewnienia ciągłości prowadzenia internetowej bazy pojazdów szkoleniowych przystosowanym do rodzaju niepełnosprawności</w:t>
      </w:r>
      <w:r w:rsidR="00B776D6">
        <w:rPr>
          <w:rFonts w:ascii="Times New Roman" w:hAnsi="Times New Roman" w:cs="Times New Roman"/>
          <w:szCs w:val="24"/>
        </w:rPr>
        <w:t>,</w:t>
      </w:r>
      <w:r w:rsidRPr="00220ECB">
        <w:rPr>
          <w:rFonts w:ascii="Times New Roman" w:hAnsi="Times New Roman" w:cs="Times New Roman"/>
          <w:szCs w:val="24"/>
        </w:rPr>
        <w:t xml:space="preserve"> niezbę</w:t>
      </w:r>
      <w:r w:rsidR="00EC2115" w:rsidRPr="00220ECB">
        <w:rPr>
          <w:rFonts w:ascii="Times New Roman" w:hAnsi="Times New Roman" w:cs="Times New Roman"/>
          <w:szCs w:val="24"/>
        </w:rPr>
        <w:t xml:space="preserve">dne jest znowelizowanie art. 56 ust. 6 ustawy </w:t>
      </w:r>
      <w:r w:rsidR="00F5058F" w:rsidRPr="00220ECB">
        <w:rPr>
          <w:rFonts w:ascii="Times New Roman" w:hAnsi="Times New Roman" w:cs="Times New Roman"/>
          <w:szCs w:val="24"/>
        </w:rPr>
        <w:t xml:space="preserve">z dnia 5 stycznia 2011 r. </w:t>
      </w:r>
      <w:r w:rsidR="00EC2115" w:rsidRPr="00220ECB">
        <w:rPr>
          <w:rFonts w:ascii="Times New Roman" w:hAnsi="Times New Roman" w:cs="Times New Roman"/>
          <w:szCs w:val="24"/>
        </w:rPr>
        <w:t>o kierujących pojazdami. Zgodnie z projektowanym rozwiązaniem minister właściwy do spraw gospodarki wyznacza podmiot właściwy do prowadzenia i aktualizowania internetowej bazy oraz zapewnia z części budżetu państwa, której jest dysponentem, środki na jej prowadzenia. Przy tym wyborze minister będzie mógł kierować się doświadczeniem tego podmiotu w zakresie prowadzenia badań naukowych i prac rozwojowych z zakresu: motoryzacji, doskonalenia pojazdów lub poprawy bezpieczeństwa ruchu drogowego oraz uwzględniając kompetencje i posiadane zaplecze techniczne i informatyczne niezbędne do prowadzenia i aktualizowania tej bazy.</w:t>
      </w:r>
    </w:p>
    <w:p w14:paraId="14B576B5" w14:textId="0D8DF09D" w:rsidR="00BB1405" w:rsidRPr="00220ECB" w:rsidRDefault="00F5058F" w:rsidP="00220ECB">
      <w:pPr>
        <w:pStyle w:val="NIEARTTEKSTtekstnieartykuowanynppodstprawnarozplubpreambua"/>
        <w:spacing w:after="120"/>
        <w:ind w:left="426" w:hanging="426"/>
        <w:rPr>
          <w:rFonts w:ascii="Times New Roman" w:hAnsi="Times New Roman" w:cs="Times New Roman"/>
          <w:szCs w:val="24"/>
        </w:rPr>
      </w:pPr>
      <w:r w:rsidRPr="00220ECB">
        <w:rPr>
          <w:rFonts w:ascii="Times New Roman" w:hAnsi="Times New Roman" w:cs="Times New Roman"/>
          <w:szCs w:val="24"/>
        </w:rPr>
        <w:t>16.</w:t>
      </w:r>
      <w:r w:rsidRPr="00220ECB">
        <w:rPr>
          <w:rFonts w:ascii="Times New Roman" w:hAnsi="Times New Roman" w:cs="Times New Roman"/>
          <w:szCs w:val="24"/>
        </w:rPr>
        <w:tab/>
      </w:r>
      <w:r w:rsidRPr="00220ECB">
        <w:rPr>
          <w:rFonts w:ascii="Times New Roman" w:hAnsi="Times New Roman" w:cs="Times New Roman"/>
          <w:szCs w:val="24"/>
          <w:u w:val="single"/>
        </w:rPr>
        <w:t>U</w:t>
      </w:r>
      <w:r w:rsidR="00BE1C04" w:rsidRPr="00220ECB">
        <w:rPr>
          <w:rFonts w:ascii="Times New Roman" w:hAnsi="Times New Roman" w:cs="Times New Roman"/>
          <w:szCs w:val="24"/>
          <w:u w:val="single"/>
        </w:rPr>
        <w:t>sunięto wymó</w:t>
      </w:r>
      <w:r w:rsidR="0014498B" w:rsidRPr="00220ECB">
        <w:rPr>
          <w:rFonts w:ascii="Times New Roman" w:hAnsi="Times New Roman" w:cs="Times New Roman"/>
          <w:szCs w:val="24"/>
          <w:u w:val="single"/>
        </w:rPr>
        <w:t>g</w:t>
      </w:r>
      <w:r w:rsidR="00BE1C04" w:rsidRPr="00220ECB">
        <w:rPr>
          <w:rFonts w:ascii="Times New Roman" w:hAnsi="Times New Roman" w:cs="Times New Roman"/>
          <w:szCs w:val="24"/>
          <w:u w:val="single"/>
        </w:rPr>
        <w:t xml:space="preserve"> </w:t>
      </w:r>
      <w:r w:rsidR="00BB1405" w:rsidRPr="00220ECB">
        <w:rPr>
          <w:rFonts w:ascii="Times New Roman" w:hAnsi="Times New Roman" w:cs="Times New Roman"/>
          <w:szCs w:val="24"/>
          <w:u w:val="single"/>
        </w:rPr>
        <w:t>posiadania akredytacji kuratora oświaty przez ośrodki szkolenia kierowców posiadające lub ubiegające się o poświadczenie potwierdzające spełnianie dodatkowych wymagań w zakresie prawa jazdy kategorii A, B, C lub D oraz przez wojewódzkie ośrodki ruchu drogowego.</w:t>
      </w:r>
    </w:p>
    <w:p w14:paraId="05D6373B" w14:textId="04A438CA" w:rsidR="009E78F2" w:rsidRPr="00220ECB" w:rsidRDefault="009E78F2" w:rsidP="00220ECB">
      <w:pPr>
        <w:pStyle w:val="NIEARTTEKSTtekstnieartykuowanynppodstprawnarozplubpreambua"/>
        <w:spacing w:after="120"/>
        <w:ind w:firstLine="0"/>
        <w:rPr>
          <w:rFonts w:ascii="Times New Roman" w:hAnsi="Times New Roman" w:cs="Times New Roman"/>
          <w:szCs w:val="24"/>
        </w:rPr>
      </w:pPr>
      <w:r w:rsidRPr="00220ECB">
        <w:rPr>
          <w:rFonts w:ascii="Times New Roman" w:hAnsi="Times New Roman" w:cs="Times New Roman"/>
          <w:szCs w:val="24"/>
        </w:rPr>
        <w:lastRenderedPageBreak/>
        <w:t>W myśl art. 31 ust. 1 pkt 5 ustawy z dnia 5 stycznia 2011 r. o kierujących pojazdami przedsiębiorca prowadzący ośrodek szkolenia kierowców może wystąpić do właściwego starosty z wnioskiem o wydanie poświadczenia potwierdzającego spełnianie dodatkowych wymagań w zakresie prawa jazdy kategorii A, B, C lub D, jeżeli posiada akredytację kuratora oświaty, o której mowa w art. 118 ustawy z dnia 14 grudnia 2016 r. – Prawo oświatowe (Dz. U. z 202</w:t>
      </w:r>
      <w:r w:rsidR="00704B52">
        <w:rPr>
          <w:rFonts w:ascii="Times New Roman" w:hAnsi="Times New Roman" w:cs="Times New Roman"/>
          <w:szCs w:val="24"/>
        </w:rPr>
        <w:t>5</w:t>
      </w:r>
      <w:r w:rsidRPr="00220ECB">
        <w:rPr>
          <w:rFonts w:ascii="Times New Roman" w:hAnsi="Times New Roman" w:cs="Times New Roman"/>
          <w:szCs w:val="24"/>
        </w:rPr>
        <w:t xml:space="preserve"> r. poz. </w:t>
      </w:r>
      <w:r w:rsidR="00704B52">
        <w:rPr>
          <w:rFonts w:ascii="Times New Roman" w:hAnsi="Times New Roman" w:cs="Times New Roman"/>
          <w:szCs w:val="24"/>
        </w:rPr>
        <w:t>1043</w:t>
      </w:r>
      <w:r w:rsidRPr="00220ECB">
        <w:rPr>
          <w:rFonts w:ascii="Times New Roman" w:hAnsi="Times New Roman" w:cs="Times New Roman"/>
          <w:szCs w:val="24"/>
        </w:rPr>
        <w:t xml:space="preserve">, z </w:t>
      </w:r>
      <w:proofErr w:type="spellStart"/>
      <w:r w:rsidRPr="00220ECB">
        <w:rPr>
          <w:rFonts w:ascii="Times New Roman" w:hAnsi="Times New Roman" w:cs="Times New Roman"/>
          <w:szCs w:val="24"/>
        </w:rPr>
        <w:t>późn</w:t>
      </w:r>
      <w:proofErr w:type="spellEnd"/>
      <w:r w:rsidRPr="00220ECB">
        <w:rPr>
          <w:rFonts w:ascii="Times New Roman" w:hAnsi="Times New Roman" w:cs="Times New Roman"/>
          <w:szCs w:val="24"/>
        </w:rPr>
        <w:t>. zm.).</w:t>
      </w:r>
    </w:p>
    <w:p w14:paraId="061191C0" w14:textId="77777777" w:rsidR="009E78F2" w:rsidRPr="00220ECB" w:rsidRDefault="009E78F2" w:rsidP="00220ECB">
      <w:pPr>
        <w:pStyle w:val="NIEARTTEKSTtekstnieartykuowanynppodstprawnarozplubpreambua"/>
        <w:spacing w:after="120"/>
        <w:ind w:firstLine="0"/>
        <w:rPr>
          <w:rFonts w:ascii="Times New Roman" w:hAnsi="Times New Roman" w:cs="Times New Roman"/>
          <w:szCs w:val="24"/>
        </w:rPr>
      </w:pPr>
      <w:r w:rsidRPr="00220ECB">
        <w:rPr>
          <w:rFonts w:ascii="Times New Roman" w:hAnsi="Times New Roman" w:cs="Times New Roman"/>
          <w:szCs w:val="24"/>
        </w:rPr>
        <w:t xml:space="preserve">Poświadczenie uprawnia Ośrodek Szkolenia Kierowców do prowadzenia kursów dla kandydatów na instruktorów, warsztatów doskonalenia zawodowego dla instruktorów i wykładowców oraz do wydawania nieodpłatnie kart rowerowych i prowadzenia szkoleń kandydatów na kierowców w formie nauczania na odległość z wykorzystaniem technik komputerowych i Internetu. </w:t>
      </w:r>
    </w:p>
    <w:p w14:paraId="6B1138E1" w14:textId="5B9EC5E7" w:rsidR="009E78F2" w:rsidRPr="00220ECB" w:rsidRDefault="009E78F2" w:rsidP="00220ECB">
      <w:pPr>
        <w:pStyle w:val="NIEARTTEKSTtekstnieartykuowanynppodstprawnarozplubpreambua"/>
        <w:spacing w:after="120"/>
        <w:ind w:firstLine="0"/>
        <w:rPr>
          <w:rFonts w:ascii="Times New Roman" w:hAnsi="Times New Roman" w:cs="Times New Roman"/>
          <w:szCs w:val="24"/>
        </w:rPr>
      </w:pPr>
      <w:r w:rsidRPr="00220ECB">
        <w:rPr>
          <w:rFonts w:ascii="Times New Roman" w:hAnsi="Times New Roman" w:cs="Times New Roman"/>
          <w:szCs w:val="24"/>
        </w:rPr>
        <w:t>Ustawa z dnia 22 listopada 2018 r. o zmianie ustawy – Prawo oświatowe, ustawy o systemie oświaty oraz niektórych innych ustaw (Dz. U. poz. 2245</w:t>
      </w:r>
      <w:r w:rsidR="00C07069">
        <w:rPr>
          <w:rFonts w:ascii="Times New Roman" w:hAnsi="Times New Roman" w:cs="Times New Roman"/>
          <w:szCs w:val="24"/>
        </w:rPr>
        <w:t xml:space="preserve">, z </w:t>
      </w:r>
      <w:proofErr w:type="spellStart"/>
      <w:r w:rsidR="00C07069">
        <w:rPr>
          <w:rFonts w:ascii="Times New Roman" w:hAnsi="Times New Roman" w:cs="Times New Roman"/>
          <w:szCs w:val="24"/>
        </w:rPr>
        <w:t>późn</w:t>
      </w:r>
      <w:proofErr w:type="spellEnd"/>
      <w:r w:rsidR="00C07069">
        <w:rPr>
          <w:rFonts w:ascii="Times New Roman" w:hAnsi="Times New Roman" w:cs="Times New Roman"/>
          <w:szCs w:val="24"/>
        </w:rPr>
        <w:t>. zm.</w:t>
      </w:r>
      <w:r w:rsidRPr="00220ECB">
        <w:rPr>
          <w:rFonts w:ascii="Times New Roman" w:hAnsi="Times New Roman" w:cs="Times New Roman"/>
          <w:szCs w:val="24"/>
        </w:rPr>
        <w:t>) zmieniła w sposób zasadniczy zasady przyznawania akredytacji kuratora oświaty, o której mowa w art. 118 ustawy z dnia 14 grudnia 2016 r. – Prawo oświatowe. Wprowadziła m.in. 5</w:t>
      </w:r>
      <w:r w:rsidR="00B776D6">
        <w:rPr>
          <w:rFonts w:ascii="Times New Roman" w:hAnsi="Times New Roman" w:cs="Times New Roman"/>
          <w:szCs w:val="24"/>
        </w:rPr>
        <w:t>-</w:t>
      </w:r>
      <w:r w:rsidRPr="00220ECB">
        <w:rPr>
          <w:rFonts w:ascii="Times New Roman" w:hAnsi="Times New Roman" w:cs="Times New Roman"/>
          <w:szCs w:val="24"/>
        </w:rPr>
        <w:t>letni okres ważności akredytacji (dotychczas były one bezterminowe) oraz wymóg uprzedniego prowadzenia kształcenia w formie lub formach pozaszkolnych przez okres co najmniej 3 lat.</w:t>
      </w:r>
    </w:p>
    <w:p w14:paraId="0EC0108B" w14:textId="751B1BA3" w:rsidR="009E78F2" w:rsidRPr="00220ECB" w:rsidRDefault="009E78F2" w:rsidP="00220ECB">
      <w:pPr>
        <w:pStyle w:val="NIEARTTEKSTtekstnieartykuowanynppodstprawnarozplubpreambua"/>
        <w:spacing w:after="120"/>
        <w:ind w:firstLine="0"/>
        <w:rPr>
          <w:rFonts w:ascii="Times New Roman" w:hAnsi="Times New Roman" w:cs="Times New Roman"/>
          <w:szCs w:val="24"/>
        </w:rPr>
      </w:pPr>
      <w:r w:rsidRPr="00220ECB">
        <w:rPr>
          <w:rFonts w:ascii="Times New Roman" w:hAnsi="Times New Roman" w:cs="Times New Roman"/>
          <w:szCs w:val="24"/>
        </w:rPr>
        <w:t xml:space="preserve">Tym samym, na gruncie obowiązujących przepisów nie jest możliwe uzyskanie akredytacji kuratora oświaty w przypadku, gdy Ośrodek Szkolenia Kierowców nie prowadził kształcenia w formie lub formach pozaszkolnych przez okres co najmniej 3 lat, tj. nie legitymuje się stosownym wpisem do Rejestru Szkół i Placówek Oświatowych </w:t>
      </w:r>
      <w:r w:rsidR="00F5058F" w:rsidRPr="00220ECB">
        <w:rPr>
          <w:szCs w:val="24"/>
        </w:rPr>
        <w:t>https://rspo.gov.pl/</w:t>
      </w:r>
      <w:r w:rsidR="00216B65">
        <w:rPr>
          <w:rFonts w:ascii="Times New Roman" w:hAnsi="Times New Roman" w:cs="Times New Roman"/>
          <w:szCs w:val="24"/>
        </w:rPr>
        <w:t>.</w:t>
      </w:r>
    </w:p>
    <w:p w14:paraId="79476143" w14:textId="77777777" w:rsidR="009E78F2" w:rsidRPr="00220ECB" w:rsidRDefault="009E78F2" w:rsidP="00220ECB">
      <w:pPr>
        <w:pStyle w:val="NIEARTTEKSTtekstnieartykuowanynppodstprawnarozplubpreambua"/>
        <w:spacing w:after="120"/>
        <w:ind w:firstLine="0"/>
        <w:rPr>
          <w:rFonts w:ascii="Times New Roman" w:hAnsi="Times New Roman" w:cs="Times New Roman"/>
          <w:szCs w:val="24"/>
        </w:rPr>
      </w:pPr>
      <w:r w:rsidRPr="00220ECB">
        <w:rPr>
          <w:rFonts w:ascii="Times New Roman" w:hAnsi="Times New Roman" w:cs="Times New Roman"/>
          <w:szCs w:val="24"/>
        </w:rPr>
        <w:t xml:space="preserve">Podkreślić należy, że celem akredytacji jest zapewnianie nadzoru kuratora oświaty nad jakością kształcenia ustawicznego prowadzonego w danej formie pozaszkolnej. Przyjąć należy, że Ośrodki Szkolenia Kierowców zgodnie z art. 43 ustawy z dnia 5 stycznia 2011 r. o kierujących pojazdami są objęte nadzorem starostów, w tym w zakresie dotyczącym szkoleń, kursów oraz jakości kształcenia (analizy statystyczne dotyczące średniej zdawalności osób szkolonych w danym ośrodku). </w:t>
      </w:r>
    </w:p>
    <w:p w14:paraId="426B2D18" w14:textId="62157FDA" w:rsidR="009E78F2" w:rsidRPr="00220ECB" w:rsidRDefault="009E78F2" w:rsidP="00220ECB">
      <w:pPr>
        <w:pStyle w:val="NIEARTTEKSTtekstnieartykuowanynppodstprawnarozplubpreambua"/>
        <w:spacing w:after="120"/>
        <w:ind w:firstLine="0"/>
        <w:rPr>
          <w:rFonts w:ascii="Times New Roman" w:hAnsi="Times New Roman" w:cs="Times New Roman"/>
          <w:szCs w:val="24"/>
        </w:rPr>
      </w:pPr>
      <w:r w:rsidRPr="00220ECB">
        <w:rPr>
          <w:rFonts w:ascii="Times New Roman" w:hAnsi="Times New Roman" w:cs="Times New Roman"/>
          <w:szCs w:val="24"/>
        </w:rPr>
        <w:t>Zgodnie z danymi zawartymi w Rejestrze Szkół i Placówek Oświatowych zaledwie 20 Ośrodków Szkolenia Kierowców posiada wpis do tego rejestru umożliwiający ubieganie się o ww. akredytację kuratora oświaty. Do ww. rejestru wpisano również szkoły policealne, Centra Kształcenia Zawodowego oraz Wojewódzkie Ośrodki Ruchu Drogowego, co umożliwia im ubieganie się o omawianą powyżej akredytację. Takich podmiotów szkolących jest</w:t>
      </w:r>
      <w:r w:rsidR="0014498B" w:rsidRPr="00220ECB">
        <w:rPr>
          <w:rFonts w:ascii="Times New Roman" w:hAnsi="Times New Roman" w:cs="Times New Roman"/>
          <w:szCs w:val="24"/>
        </w:rPr>
        <w:t xml:space="preserve"> 5.</w:t>
      </w:r>
      <w:r w:rsidRPr="00220ECB">
        <w:rPr>
          <w:rFonts w:ascii="Times New Roman" w:hAnsi="Times New Roman" w:cs="Times New Roman"/>
          <w:szCs w:val="24"/>
        </w:rPr>
        <w:t xml:space="preserve"> </w:t>
      </w:r>
    </w:p>
    <w:p w14:paraId="24ADBEF9" w14:textId="5A540125" w:rsidR="009E78F2" w:rsidRPr="00220ECB" w:rsidRDefault="009E78F2" w:rsidP="00220ECB">
      <w:pPr>
        <w:pStyle w:val="NIEARTTEKSTtekstnieartykuowanynppodstprawnarozplubpreambua"/>
        <w:spacing w:after="120"/>
        <w:ind w:firstLine="0"/>
        <w:rPr>
          <w:rFonts w:ascii="Times New Roman" w:hAnsi="Times New Roman" w:cs="Times New Roman"/>
          <w:szCs w:val="24"/>
        </w:rPr>
      </w:pPr>
      <w:r w:rsidRPr="00220ECB">
        <w:rPr>
          <w:rFonts w:ascii="Times New Roman" w:hAnsi="Times New Roman" w:cs="Times New Roman"/>
          <w:szCs w:val="24"/>
        </w:rPr>
        <w:lastRenderedPageBreak/>
        <w:t>W Polsce występuje około 5997 Ośrodków Szkolenia Kierowców oraz 43 Wojewódzkie Ośrodki Ruchu Drogowego. Podmioty te na gruncie uprzednio obowiązujących przepisów mogły stosunkowo łatwo uzyskać akredytacj</w:t>
      </w:r>
      <w:r w:rsidR="00EF5C13" w:rsidRPr="00220ECB">
        <w:rPr>
          <w:rFonts w:ascii="Times New Roman" w:hAnsi="Times New Roman" w:cs="Times New Roman"/>
          <w:szCs w:val="24"/>
        </w:rPr>
        <w:t>ę</w:t>
      </w:r>
      <w:r w:rsidRPr="00220ECB">
        <w:rPr>
          <w:rFonts w:ascii="Times New Roman" w:hAnsi="Times New Roman" w:cs="Times New Roman"/>
          <w:szCs w:val="24"/>
        </w:rPr>
        <w:t xml:space="preserve"> kuratora oświaty i ubiegać się o poświadczenia określone w art. 31 ustawy z dnia 5 stycznia 2011 r. o kierujących pojazdami.</w:t>
      </w:r>
    </w:p>
    <w:p w14:paraId="38841459" w14:textId="77777777" w:rsidR="009E78F2" w:rsidRPr="00220ECB" w:rsidRDefault="009E78F2" w:rsidP="00220ECB">
      <w:pPr>
        <w:pStyle w:val="NIEARTTEKSTtekstnieartykuowanynppodstprawnarozplubpreambua"/>
        <w:spacing w:after="120"/>
        <w:ind w:firstLine="0"/>
        <w:rPr>
          <w:rFonts w:ascii="Times New Roman" w:hAnsi="Times New Roman" w:cs="Times New Roman"/>
          <w:szCs w:val="24"/>
        </w:rPr>
      </w:pPr>
      <w:r w:rsidRPr="00220ECB">
        <w:rPr>
          <w:rFonts w:ascii="Times New Roman" w:hAnsi="Times New Roman" w:cs="Times New Roman"/>
          <w:szCs w:val="24"/>
        </w:rPr>
        <w:t>Aktualnie dostęp do kursów dla kandydatów na instruktorów oraz warsztatów doskonalenia zawodowego dla instruktorów i wykładowców podmiotów szkolących kierowców może być ograniczony, bowiem zaledwie 25 podmiotów może spełnić wymogi niezbędne do uzyskania ww. poświadczenia.</w:t>
      </w:r>
    </w:p>
    <w:p w14:paraId="3E0D7585" w14:textId="6F27D59D" w:rsidR="009E78F2" w:rsidRPr="00220ECB" w:rsidRDefault="009E78F2" w:rsidP="00220ECB">
      <w:pPr>
        <w:pStyle w:val="NIEARTTEKSTtekstnieartykuowanynppodstprawnarozplubpreambua"/>
        <w:spacing w:after="120"/>
        <w:ind w:firstLine="0"/>
        <w:rPr>
          <w:rFonts w:ascii="Times New Roman" w:hAnsi="Times New Roman" w:cs="Times New Roman"/>
          <w:szCs w:val="24"/>
        </w:rPr>
      </w:pPr>
      <w:r w:rsidRPr="00220ECB">
        <w:rPr>
          <w:rFonts w:ascii="Times New Roman" w:hAnsi="Times New Roman" w:cs="Times New Roman"/>
          <w:szCs w:val="24"/>
        </w:rPr>
        <w:t>Podkreślić należy, że na mocy art. 43 ust. 1 pkt 5 ustawy z dnia 5 stycznia 2011 r. o kierujących pojazdami starosta skreśla instruktora lub wykładowcę z</w:t>
      </w:r>
      <w:bookmarkStart w:id="5" w:name="_Hlk182839303"/>
      <w:r w:rsidRPr="00220ECB">
        <w:rPr>
          <w:rFonts w:ascii="Times New Roman" w:hAnsi="Times New Roman" w:cs="Times New Roman"/>
          <w:szCs w:val="24"/>
        </w:rPr>
        <w:t> </w:t>
      </w:r>
      <w:bookmarkEnd w:id="5"/>
      <w:r w:rsidRPr="00220ECB">
        <w:rPr>
          <w:rFonts w:ascii="Times New Roman" w:hAnsi="Times New Roman" w:cs="Times New Roman"/>
          <w:szCs w:val="24"/>
        </w:rPr>
        <w:t>ewidencji w przypadku stwierdzenia niezgodności określonej w przepisach ustawy.</w:t>
      </w:r>
    </w:p>
    <w:p w14:paraId="25624B55" w14:textId="77777777" w:rsidR="009E78F2" w:rsidRPr="00220ECB" w:rsidRDefault="009E78F2" w:rsidP="00220ECB">
      <w:pPr>
        <w:pStyle w:val="NIEARTTEKSTtekstnieartykuowanynppodstprawnarozplubpreambua"/>
        <w:spacing w:after="120"/>
        <w:ind w:firstLine="0"/>
        <w:rPr>
          <w:rFonts w:ascii="Times New Roman" w:hAnsi="Times New Roman" w:cs="Times New Roman"/>
          <w:szCs w:val="24"/>
        </w:rPr>
      </w:pPr>
      <w:r w:rsidRPr="00220ECB">
        <w:rPr>
          <w:rFonts w:ascii="Times New Roman" w:hAnsi="Times New Roman" w:cs="Times New Roman"/>
          <w:szCs w:val="24"/>
        </w:rPr>
        <w:t>Art. 37 ust. 1 pkt 3 ustawy z dnia 5 stycznia 2011 r. o kierujących pojazdami przewiduje, że instruktor do dnia 7 stycznia każdego roku jest obowiązany przedkładać staroście zaświadczenie potwierdzające uczestnictwo w roku ubiegłym w warsztatach doskonalenia zawodowego, o których mowa w art. 35 ust. 6 ustawy. Natomiast art. 38 ust. 5 pkt 3 ustawy z dnia 5 stycznia 2011 r. o kierujących pojazdami przewiduje, że wykładowca do dnia 7 stycznia każdego roku jest obowiązany przedkładać staroście zaświadczenie potwierdzające uczestnictwo w warsztatach doskonalenia zawodowego, o których mowa w art. 35 ust. 6 ustawy.</w:t>
      </w:r>
    </w:p>
    <w:p w14:paraId="46F0B174" w14:textId="77777777" w:rsidR="009E78F2" w:rsidRPr="00220ECB" w:rsidRDefault="009E78F2" w:rsidP="00220ECB">
      <w:pPr>
        <w:pStyle w:val="NIEARTTEKSTtekstnieartykuowanynppodstprawnarozplubpreambua"/>
        <w:spacing w:after="120"/>
        <w:ind w:firstLine="0"/>
        <w:rPr>
          <w:rFonts w:ascii="Times New Roman" w:hAnsi="Times New Roman" w:cs="Times New Roman"/>
          <w:szCs w:val="24"/>
        </w:rPr>
      </w:pPr>
      <w:r w:rsidRPr="00220ECB">
        <w:rPr>
          <w:rFonts w:ascii="Times New Roman" w:hAnsi="Times New Roman" w:cs="Times New Roman"/>
          <w:szCs w:val="24"/>
        </w:rPr>
        <w:t>Wskazać należy, że powyższa regulacja dotyczy 22 723 instruktorów.</w:t>
      </w:r>
    </w:p>
    <w:p w14:paraId="65DCFF42" w14:textId="77777777" w:rsidR="009E78F2" w:rsidRPr="00220ECB" w:rsidRDefault="009E78F2" w:rsidP="00220ECB">
      <w:pPr>
        <w:pStyle w:val="ARTartustawynprozporzdzenia"/>
        <w:spacing w:after="120"/>
        <w:ind w:firstLine="0"/>
        <w:rPr>
          <w:rFonts w:ascii="Times New Roman" w:hAnsi="Times New Roman" w:cs="Times New Roman"/>
          <w:szCs w:val="24"/>
        </w:rPr>
      </w:pPr>
      <w:r w:rsidRPr="00220ECB">
        <w:rPr>
          <w:rFonts w:ascii="Times New Roman" w:hAnsi="Times New Roman" w:cs="Times New Roman"/>
          <w:szCs w:val="24"/>
        </w:rPr>
        <w:t xml:space="preserve">Zgodnie z dotychczasowymi przepisami przedsiębiorca wnioskujący o wydanie poświadczenia potwierdzającego spełnianie dodatkowych wymagań w zakresie prawa jazdy kategorii A, B, C lub D musi legitymować się wydaną mu akredytacją kuratora oświaty. </w:t>
      </w:r>
    </w:p>
    <w:p w14:paraId="6A39860D" w14:textId="663AEB62" w:rsidR="009E78F2" w:rsidRPr="00220ECB" w:rsidRDefault="009E78F2" w:rsidP="00220ECB">
      <w:pPr>
        <w:pStyle w:val="NIEARTTEKSTtekstnieartykuowanynppodstprawnarozplubpreambua"/>
        <w:spacing w:after="120"/>
        <w:ind w:firstLine="0"/>
        <w:rPr>
          <w:rFonts w:ascii="Times New Roman" w:hAnsi="Times New Roman" w:cs="Times New Roman"/>
          <w:szCs w:val="24"/>
        </w:rPr>
      </w:pPr>
      <w:r w:rsidRPr="00220ECB">
        <w:rPr>
          <w:rFonts w:ascii="Times New Roman" w:hAnsi="Times New Roman" w:cs="Times New Roman"/>
          <w:szCs w:val="24"/>
        </w:rPr>
        <w:t>Natomiast po wejściu w życie projektowanej zmiany przepisów zasadne jest</w:t>
      </w:r>
      <w:r w:rsidR="008070EB" w:rsidRPr="00220ECB">
        <w:rPr>
          <w:rFonts w:ascii="Times New Roman" w:hAnsi="Times New Roman" w:cs="Times New Roman"/>
          <w:szCs w:val="24"/>
        </w:rPr>
        <w:t>,</w:t>
      </w:r>
      <w:r w:rsidRPr="00220ECB">
        <w:rPr>
          <w:rFonts w:ascii="Times New Roman" w:hAnsi="Times New Roman" w:cs="Times New Roman"/>
          <w:szCs w:val="24"/>
        </w:rPr>
        <w:t xml:space="preserve"> aby starosta stosował nowe – korzystniejsze – regulacje do wszystkich wniosków o wydanie poświadczenia potwierdzającego spełnianie dodatkowych wymagań w zakresie prawa jazdy kategorii A, B, C lub D, tj. nie weryfikował</w:t>
      </w:r>
      <w:r w:rsidR="00375913" w:rsidRPr="00220ECB">
        <w:rPr>
          <w:rFonts w:ascii="Times New Roman" w:hAnsi="Times New Roman" w:cs="Times New Roman"/>
          <w:szCs w:val="24"/>
        </w:rPr>
        <w:t>,</w:t>
      </w:r>
      <w:r w:rsidRPr="00220ECB">
        <w:rPr>
          <w:rFonts w:ascii="Times New Roman" w:hAnsi="Times New Roman" w:cs="Times New Roman"/>
          <w:szCs w:val="24"/>
        </w:rPr>
        <w:t xml:space="preserve"> czy wnioskodawca posiada akredytację kuratora oświaty, o której mowa w art. 118 ustawy z dnia 14 grudnia 2016 r. </w:t>
      </w:r>
      <w:r w:rsidR="00F5058F" w:rsidRPr="00220ECB">
        <w:rPr>
          <w:rFonts w:ascii="Times New Roman" w:hAnsi="Times New Roman" w:cs="Times New Roman"/>
          <w:szCs w:val="24"/>
        </w:rPr>
        <w:sym w:font="Symbol" w:char="F02D"/>
      </w:r>
      <w:r w:rsidRPr="00220ECB">
        <w:rPr>
          <w:rFonts w:ascii="Times New Roman" w:hAnsi="Times New Roman" w:cs="Times New Roman"/>
          <w:szCs w:val="24"/>
        </w:rPr>
        <w:t xml:space="preserve"> Prawo oświatowe. </w:t>
      </w:r>
    </w:p>
    <w:p w14:paraId="4807F616" w14:textId="1D93E3CB" w:rsidR="0014498B" w:rsidRPr="00220ECB" w:rsidRDefault="00355D0E"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t>Ponadto u</w:t>
      </w:r>
      <w:r w:rsidR="0014498B" w:rsidRPr="00220ECB">
        <w:rPr>
          <w:rFonts w:ascii="Times New Roman" w:hAnsi="Times New Roman" w:cs="Times New Roman"/>
          <w:szCs w:val="24"/>
        </w:rPr>
        <w:t xml:space="preserve">sunięcie </w:t>
      </w:r>
      <w:r w:rsidR="00B25DC3" w:rsidRPr="00220ECB">
        <w:rPr>
          <w:rFonts w:ascii="Times New Roman" w:hAnsi="Times New Roman" w:cs="Times New Roman"/>
          <w:szCs w:val="24"/>
        </w:rPr>
        <w:t xml:space="preserve">pkt 5 z </w:t>
      </w:r>
      <w:r w:rsidR="0014498B" w:rsidRPr="00220ECB">
        <w:rPr>
          <w:rFonts w:ascii="Times New Roman" w:hAnsi="Times New Roman" w:cs="Times New Roman"/>
          <w:szCs w:val="24"/>
        </w:rPr>
        <w:t>art. 31 ust. 1 ustawy z dnia 5 stycznia 2011 r. o kierujących pojazdami</w:t>
      </w:r>
      <w:r w:rsidR="00B25DC3" w:rsidRPr="00220ECB">
        <w:rPr>
          <w:rFonts w:ascii="Times New Roman" w:hAnsi="Times New Roman" w:cs="Times New Roman"/>
          <w:szCs w:val="24"/>
        </w:rPr>
        <w:t xml:space="preserve">, określającego wymóg posiadania akredytacji kuratora oświaty przez ośrodki szkolenia kierowców, nie wpływa na rozporządzenia wydane z upoważnień zawartych w art. 32 ust. 1 i 3 tej ustawy. </w:t>
      </w:r>
    </w:p>
    <w:p w14:paraId="6E3CD3F4" w14:textId="4DAAAB9A" w:rsidR="00355D0E" w:rsidRPr="00220ECB" w:rsidRDefault="00355D0E"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lastRenderedPageBreak/>
        <w:t>Biorąc pod uwagę powyższe</w:t>
      </w:r>
      <w:r w:rsidR="00216B65">
        <w:rPr>
          <w:rFonts w:ascii="Times New Roman" w:hAnsi="Times New Roman" w:cs="Times New Roman"/>
          <w:szCs w:val="24"/>
        </w:rPr>
        <w:t>,</w:t>
      </w:r>
      <w:r w:rsidRPr="00220ECB">
        <w:rPr>
          <w:rFonts w:ascii="Times New Roman" w:hAnsi="Times New Roman" w:cs="Times New Roman"/>
          <w:szCs w:val="24"/>
        </w:rPr>
        <w:t xml:space="preserve"> przewiduje się usunięcie wymogu posiadania omawianej akredytacji kuratora oświaty, a po usunięciu ww. wymogu poziom nadzoru nie ulegnie obniżeniu. Nadzór nad ośrodkami szkolenia kierowców w Polsce sprawuje starosta, właściwy ze względu na miejsce prowadzenia ośrodka. Starosta, zgodnie z obowiązującymi przepisami art. 44 ustawy</w:t>
      </w:r>
      <w:r w:rsidR="00F5058F" w:rsidRPr="00220ECB">
        <w:rPr>
          <w:rFonts w:ascii="Times New Roman" w:hAnsi="Times New Roman" w:cs="Times New Roman"/>
          <w:szCs w:val="24"/>
        </w:rPr>
        <w:t xml:space="preserve"> z dnia 5 stycznia 2011 r.</w:t>
      </w:r>
      <w:r w:rsidRPr="00220ECB">
        <w:rPr>
          <w:rFonts w:ascii="Times New Roman" w:hAnsi="Times New Roman" w:cs="Times New Roman"/>
          <w:szCs w:val="24"/>
        </w:rPr>
        <w:t xml:space="preserve"> o kierujących pojazdami, kontroluje ośrodek szkolenia kierowców co najmniej raz w roku lub jeżeli na nieprawidłowy przebieg szkolenia wskazują analiza statystyczna zdawalności osób szkolonych w tym ośrodku lub analiza statystyczna naruszeń przepisów ruchu drogowego popełnionych przez osoby przeszkolone w tym ośrodku, w okresie 2 lat od dnia uzyskania przez te osoby prawa jazdy określonej kategorii, lub złożone na ośrodek skargi.</w:t>
      </w:r>
    </w:p>
    <w:p w14:paraId="2E9C1A2C" w14:textId="259D2D0C" w:rsidR="00355D0E" w:rsidRPr="00220ECB" w:rsidRDefault="00355D0E"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t>Ponadto starosta kontroluje ośrodek szkolenia kierowców wpisany do rejestru przedsiębiorców prowadzących ośrodek szkolenia kierowców w innym powiecie, którego infrastruktura jest zlokalizowana na obszarze działania tego starosty co najmniej raz w roku lub jeżeli na nieprawidłowy przebieg szkolenia wskazują złożone na ośrodek skargi, lub na wniosek starosty, który wpisał ośrodek szkolenia kierowców do rejestru przedsiębiorców prowadzących ośrodek szkolenia kierowców.</w:t>
      </w:r>
    </w:p>
    <w:p w14:paraId="72760CDB" w14:textId="35A4DE6E" w:rsidR="00355D0E" w:rsidRPr="00220ECB" w:rsidRDefault="00355D0E"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t>Natomiast w przypadku wojewódzkich ośrodków ruchu drogowego, nad którymi nadzór sprawuje marszałek województwa, kontrole przeprowadzane są co najmniej raz na pół roku lub jeżeli analizy dotyczące kwartalnej średniej zdawalności osób egzaminowanych w danym ośrodku lub bieżące analizy w zakresie skarg złożonych na ośrodek wskazują na jakiekolwiek nieprawidłowe działanie tego ośrodka.</w:t>
      </w:r>
    </w:p>
    <w:p w14:paraId="5594BEF9" w14:textId="4D96AA3A" w:rsidR="00BE1C04" w:rsidRPr="00220ECB" w:rsidRDefault="00F5058F" w:rsidP="00220ECB">
      <w:pPr>
        <w:pStyle w:val="ARTartustawynprozporzdzenia"/>
        <w:spacing w:after="120"/>
        <w:ind w:left="426" w:hanging="426"/>
        <w:rPr>
          <w:rFonts w:ascii="Times New Roman" w:hAnsi="Times New Roman" w:cs="Times New Roman"/>
          <w:szCs w:val="24"/>
        </w:rPr>
      </w:pPr>
      <w:r w:rsidRPr="00220ECB">
        <w:rPr>
          <w:rFonts w:ascii="Times New Roman" w:hAnsi="Times New Roman" w:cs="Times New Roman"/>
          <w:szCs w:val="24"/>
        </w:rPr>
        <w:t>17.</w:t>
      </w:r>
      <w:r w:rsidRPr="00220ECB">
        <w:rPr>
          <w:rFonts w:ascii="Times New Roman" w:hAnsi="Times New Roman" w:cs="Times New Roman"/>
          <w:szCs w:val="24"/>
        </w:rPr>
        <w:tab/>
      </w:r>
      <w:r w:rsidRPr="00220ECB">
        <w:rPr>
          <w:rFonts w:ascii="Times New Roman" w:hAnsi="Times New Roman" w:cs="Times New Roman"/>
          <w:szCs w:val="24"/>
          <w:u w:val="single"/>
        </w:rPr>
        <w:t>U</w:t>
      </w:r>
      <w:r w:rsidR="00BE1C04" w:rsidRPr="00220ECB">
        <w:rPr>
          <w:rFonts w:ascii="Times New Roman" w:hAnsi="Times New Roman" w:cs="Times New Roman"/>
          <w:szCs w:val="24"/>
          <w:u w:val="single"/>
        </w:rPr>
        <w:t>jednolicono przesłanki i rozszerzono uprawnienia starosty w zakresie zatrzymywani</w:t>
      </w:r>
      <w:r w:rsidR="001A33C0">
        <w:rPr>
          <w:rFonts w:ascii="Times New Roman" w:hAnsi="Times New Roman" w:cs="Times New Roman"/>
          <w:szCs w:val="24"/>
          <w:u w:val="single"/>
        </w:rPr>
        <w:t>a</w:t>
      </w:r>
      <w:r w:rsidR="00BE1C04" w:rsidRPr="00220ECB">
        <w:rPr>
          <w:rFonts w:ascii="Times New Roman" w:hAnsi="Times New Roman" w:cs="Times New Roman"/>
          <w:szCs w:val="24"/>
          <w:u w:val="single"/>
        </w:rPr>
        <w:t xml:space="preserve"> i cofania uprawnień do prowadzenia pojazdów.</w:t>
      </w:r>
    </w:p>
    <w:p w14:paraId="3BD8A353" w14:textId="05EB1B82" w:rsidR="00731E39" w:rsidRPr="00220ECB" w:rsidRDefault="004622D7" w:rsidP="00220ECB">
      <w:pPr>
        <w:pStyle w:val="ARTartustawynprozporzdzenia"/>
        <w:spacing w:after="120"/>
        <w:ind w:firstLine="0"/>
        <w:rPr>
          <w:rFonts w:ascii="Times New Roman" w:hAnsi="Times New Roman" w:cs="Times New Roman"/>
          <w:szCs w:val="24"/>
        </w:rPr>
      </w:pPr>
      <w:r w:rsidRPr="00220ECB">
        <w:rPr>
          <w:rFonts w:ascii="Times New Roman" w:hAnsi="Times New Roman" w:cs="Times New Roman"/>
          <w:szCs w:val="24"/>
        </w:rPr>
        <w:t>Przewiduje</w:t>
      </w:r>
      <w:r w:rsidR="00731E39" w:rsidRPr="00220ECB">
        <w:rPr>
          <w:rFonts w:ascii="Times New Roman" w:hAnsi="Times New Roman" w:cs="Times New Roman"/>
          <w:szCs w:val="24"/>
        </w:rPr>
        <w:t xml:space="preserve"> się</w:t>
      </w:r>
      <w:r w:rsidRPr="00220ECB">
        <w:rPr>
          <w:rFonts w:ascii="Times New Roman" w:hAnsi="Times New Roman" w:cs="Times New Roman"/>
          <w:szCs w:val="24"/>
        </w:rPr>
        <w:t xml:space="preserve">, że starosta będzie uprawniony do zatrzymania prawa jazdy </w:t>
      </w:r>
      <w:r w:rsidR="00731E39" w:rsidRPr="00220ECB">
        <w:rPr>
          <w:rFonts w:ascii="Times New Roman" w:hAnsi="Times New Roman" w:cs="Times New Roman"/>
          <w:szCs w:val="24"/>
        </w:rPr>
        <w:t>określone</w:t>
      </w:r>
      <w:r w:rsidRPr="00220ECB">
        <w:rPr>
          <w:rFonts w:ascii="Times New Roman" w:hAnsi="Times New Roman" w:cs="Times New Roman"/>
          <w:szCs w:val="24"/>
        </w:rPr>
        <w:t>go</w:t>
      </w:r>
      <w:r w:rsidR="00731E39" w:rsidRPr="00220ECB">
        <w:rPr>
          <w:rFonts w:ascii="Times New Roman" w:hAnsi="Times New Roman" w:cs="Times New Roman"/>
          <w:szCs w:val="24"/>
        </w:rPr>
        <w:t xml:space="preserve"> w art. 8a ust. 1</w:t>
      </w:r>
      <w:r w:rsidRPr="00220ECB">
        <w:rPr>
          <w:rFonts w:ascii="Times New Roman" w:hAnsi="Times New Roman" w:cs="Times New Roman"/>
          <w:szCs w:val="24"/>
        </w:rPr>
        <w:t xml:space="preserve"> </w:t>
      </w:r>
      <w:bookmarkStart w:id="6" w:name="_Hlk196730388"/>
      <w:r w:rsidRPr="00220ECB">
        <w:rPr>
          <w:rFonts w:ascii="Times New Roman" w:hAnsi="Times New Roman" w:cs="Times New Roman"/>
          <w:szCs w:val="24"/>
        </w:rPr>
        <w:t>ustawy z dnia 5 stycznia 2011 r. o kierujących pojazdami</w:t>
      </w:r>
      <w:bookmarkEnd w:id="6"/>
      <w:r w:rsidR="00731E39" w:rsidRPr="00220ECB">
        <w:rPr>
          <w:rFonts w:ascii="Times New Roman" w:hAnsi="Times New Roman" w:cs="Times New Roman"/>
          <w:szCs w:val="24"/>
        </w:rPr>
        <w:t xml:space="preserve">, </w:t>
      </w:r>
      <w:r w:rsidRPr="00220ECB">
        <w:rPr>
          <w:rFonts w:ascii="Times New Roman" w:hAnsi="Times New Roman" w:cs="Times New Roman"/>
          <w:szCs w:val="24"/>
        </w:rPr>
        <w:t xml:space="preserve">jeżeli jego posiadacz </w:t>
      </w:r>
      <w:r w:rsidR="00731E39" w:rsidRPr="00220ECB">
        <w:rPr>
          <w:rFonts w:ascii="Times New Roman" w:hAnsi="Times New Roman" w:cs="Times New Roman"/>
          <w:szCs w:val="24"/>
        </w:rPr>
        <w:t xml:space="preserve">kierował pojazdem </w:t>
      </w:r>
      <w:r w:rsidRPr="00220ECB">
        <w:rPr>
          <w:rFonts w:ascii="Times New Roman" w:hAnsi="Times New Roman" w:cs="Times New Roman"/>
          <w:szCs w:val="24"/>
        </w:rPr>
        <w:t xml:space="preserve">samochodowym </w:t>
      </w:r>
      <w:r w:rsidR="00731E39" w:rsidRPr="00220ECB">
        <w:rPr>
          <w:rFonts w:ascii="Times New Roman" w:hAnsi="Times New Roman" w:cs="Times New Roman"/>
          <w:szCs w:val="24"/>
        </w:rPr>
        <w:t xml:space="preserve">bez pasażera, o którym mowa w art. 8a ust. 1 pkt 2 </w:t>
      </w:r>
      <w:r w:rsidRPr="00220ECB">
        <w:rPr>
          <w:rFonts w:ascii="Times New Roman" w:hAnsi="Times New Roman" w:cs="Times New Roman"/>
          <w:szCs w:val="24"/>
        </w:rPr>
        <w:t>ustawy</w:t>
      </w:r>
      <w:r w:rsidR="005D2B46">
        <w:rPr>
          <w:rFonts w:ascii="Times New Roman" w:hAnsi="Times New Roman" w:cs="Times New Roman"/>
          <w:szCs w:val="24"/>
        </w:rPr>
        <w:t>,</w:t>
      </w:r>
      <w:r w:rsidRPr="00220ECB">
        <w:rPr>
          <w:rFonts w:ascii="Times New Roman" w:hAnsi="Times New Roman" w:cs="Times New Roman"/>
          <w:szCs w:val="24"/>
        </w:rPr>
        <w:t xml:space="preserve"> </w:t>
      </w:r>
      <w:r w:rsidR="00731E39" w:rsidRPr="00220ECB">
        <w:rPr>
          <w:rFonts w:ascii="Times New Roman" w:hAnsi="Times New Roman" w:cs="Times New Roman"/>
          <w:szCs w:val="24"/>
        </w:rPr>
        <w:t>lub z naruszeniem przez niego warunków, o których mowa w art. 8a ust. 2</w:t>
      </w:r>
      <w:r w:rsidRPr="00220ECB">
        <w:rPr>
          <w:rFonts w:ascii="Times New Roman" w:hAnsi="Times New Roman" w:cs="Times New Roman"/>
          <w:szCs w:val="24"/>
        </w:rPr>
        <w:t xml:space="preserve"> tej ustawy.</w:t>
      </w:r>
    </w:p>
    <w:p w14:paraId="00FE71A3" w14:textId="07F912D6" w:rsidR="00731E39" w:rsidRPr="00220ECB" w:rsidRDefault="004622D7" w:rsidP="00220ECB">
      <w:pPr>
        <w:pStyle w:val="ARTartustawynprozporzdzenia"/>
        <w:spacing w:after="120"/>
        <w:ind w:firstLine="0"/>
        <w:rPr>
          <w:rFonts w:ascii="Times New Roman" w:hAnsi="Times New Roman" w:cs="Times New Roman"/>
          <w:szCs w:val="24"/>
        </w:rPr>
      </w:pPr>
      <w:r w:rsidRPr="00220ECB">
        <w:rPr>
          <w:rFonts w:ascii="Times New Roman" w:hAnsi="Times New Roman" w:cs="Times New Roman"/>
          <w:szCs w:val="24"/>
        </w:rPr>
        <w:t>W nawiązaniu do planowanego wdrożenia praktycznych szkoleń w zakresie zagrożeń w ruchu drogowym, o których mowa w art. 91 ust. 5 pkt 1 ustawy z dnia 5 stycznia 2011 r. o kierujących pojazdami</w:t>
      </w:r>
      <w:r w:rsidR="005D2B46">
        <w:rPr>
          <w:rFonts w:ascii="Times New Roman" w:hAnsi="Times New Roman" w:cs="Times New Roman"/>
          <w:szCs w:val="24"/>
        </w:rPr>
        <w:t>,</w:t>
      </w:r>
      <w:r w:rsidRPr="00220ECB">
        <w:rPr>
          <w:rFonts w:ascii="Times New Roman" w:hAnsi="Times New Roman" w:cs="Times New Roman"/>
          <w:szCs w:val="24"/>
        </w:rPr>
        <w:t xml:space="preserve"> </w:t>
      </w:r>
      <w:r w:rsidR="0010794E" w:rsidRPr="00220ECB">
        <w:rPr>
          <w:rFonts w:ascii="Times New Roman" w:hAnsi="Times New Roman" w:cs="Times New Roman"/>
          <w:szCs w:val="24"/>
        </w:rPr>
        <w:t>dodano też uprawnienie do zatrzymania prawa jazdy osoby, która</w:t>
      </w:r>
      <w:r w:rsidR="00731E39" w:rsidRPr="00220ECB">
        <w:rPr>
          <w:rFonts w:ascii="Times New Roman" w:hAnsi="Times New Roman" w:cs="Times New Roman"/>
          <w:szCs w:val="24"/>
        </w:rPr>
        <w:t xml:space="preserve"> nie odbyła </w:t>
      </w:r>
      <w:r w:rsidR="0010794E" w:rsidRPr="00220ECB">
        <w:rPr>
          <w:rFonts w:ascii="Times New Roman" w:hAnsi="Times New Roman" w:cs="Times New Roman"/>
          <w:szCs w:val="24"/>
        </w:rPr>
        <w:t xml:space="preserve">przedmiotowego szkolenia </w:t>
      </w:r>
      <w:r w:rsidR="00731E39" w:rsidRPr="00220ECB">
        <w:rPr>
          <w:rFonts w:ascii="Times New Roman" w:hAnsi="Times New Roman" w:cs="Times New Roman"/>
          <w:szCs w:val="24"/>
        </w:rPr>
        <w:t>w wymaganym terminie</w:t>
      </w:r>
      <w:r w:rsidR="0010794E" w:rsidRPr="00220ECB">
        <w:rPr>
          <w:rFonts w:ascii="Times New Roman" w:hAnsi="Times New Roman" w:cs="Times New Roman"/>
          <w:szCs w:val="24"/>
        </w:rPr>
        <w:t>.</w:t>
      </w:r>
    </w:p>
    <w:p w14:paraId="3C5A1C75" w14:textId="63BCC8DF" w:rsidR="00731E39" w:rsidRPr="00220ECB" w:rsidRDefault="00EE496B" w:rsidP="00220ECB">
      <w:pPr>
        <w:pStyle w:val="ARTartustawynprozporzdzenia"/>
        <w:spacing w:after="120"/>
        <w:ind w:firstLine="0"/>
        <w:rPr>
          <w:rFonts w:ascii="Times New Roman" w:hAnsi="Times New Roman" w:cs="Times New Roman"/>
          <w:szCs w:val="24"/>
        </w:rPr>
      </w:pPr>
      <w:r w:rsidRPr="00220ECB">
        <w:rPr>
          <w:rFonts w:ascii="Times New Roman" w:hAnsi="Times New Roman" w:cs="Times New Roman"/>
          <w:szCs w:val="24"/>
        </w:rPr>
        <w:lastRenderedPageBreak/>
        <w:t xml:space="preserve">Analogiczna sankcja będzie dotyczyła osoby, która </w:t>
      </w:r>
      <w:r w:rsidR="00731E39" w:rsidRPr="00220ECB">
        <w:rPr>
          <w:rFonts w:ascii="Times New Roman" w:hAnsi="Times New Roman" w:cs="Times New Roman"/>
          <w:szCs w:val="24"/>
        </w:rPr>
        <w:t>nie przedstawiła w wymaganym terminie zaświadczenia o ukończeniu kursów reedukacyjnych, o których mowa w art. 98a ust. 1 pkt 2 lub ust. 3</w:t>
      </w:r>
      <w:r w:rsidRPr="00220ECB">
        <w:rPr>
          <w:rFonts w:ascii="Times New Roman" w:hAnsi="Times New Roman" w:cs="Times New Roman"/>
          <w:szCs w:val="24"/>
        </w:rPr>
        <w:t xml:space="preserve"> ww. u</w:t>
      </w:r>
      <w:r w:rsidR="0074465A" w:rsidRPr="00220ECB">
        <w:rPr>
          <w:rFonts w:ascii="Times New Roman" w:hAnsi="Times New Roman" w:cs="Times New Roman"/>
          <w:szCs w:val="24"/>
        </w:rPr>
        <w:t>stawy</w:t>
      </w:r>
      <w:r w:rsidRPr="00220ECB">
        <w:rPr>
          <w:rFonts w:ascii="Times New Roman" w:hAnsi="Times New Roman" w:cs="Times New Roman"/>
          <w:szCs w:val="24"/>
        </w:rPr>
        <w:t>.</w:t>
      </w:r>
    </w:p>
    <w:p w14:paraId="68028EB7" w14:textId="28C680DD" w:rsidR="009E78F2" w:rsidRPr="00220ECB" w:rsidRDefault="009E78F2" w:rsidP="00220ECB">
      <w:pPr>
        <w:pStyle w:val="ARTartustawynprozporzdzenia"/>
        <w:spacing w:after="120"/>
        <w:ind w:firstLine="0"/>
        <w:rPr>
          <w:rFonts w:ascii="Times New Roman" w:hAnsi="Times New Roman" w:cs="Times New Roman"/>
          <w:szCs w:val="24"/>
        </w:rPr>
      </w:pPr>
      <w:r w:rsidRPr="00220ECB">
        <w:rPr>
          <w:rFonts w:ascii="Times New Roman" w:hAnsi="Times New Roman" w:cs="Times New Roman"/>
          <w:szCs w:val="24"/>
        </w:rPr>
        <w:t xml:space="preserve">W przepisach art. 34 ustawy </w:t>
      </w:r>
      <w:r w:rsidR="00EF5C13" w:rsidRPr="00220ECB">
        <w:rPr>
          <w:rFonts w:ascii="Times New Roman" w:hAnsi="Times New Roman" w:cs="Times New Roman"/>
          <w:szCs w:val="24"/>
        </w:rPr>
        <w:t xml:space="preserve">z dnia 5 stycznia 2011 r. </w:t>
      </w:r>
      <w:r w:rsidRPr="00220ECB">
        <w:rPr>
          <w:rFonts w:ascii="Times New Roman" w:hAnsi="Times New Roman" w:cs="Times New Roman"/>
          <w:szCs w:val="24"/>
        </w:rPr>
        <w:t xml:space="preserve">o kierujących </w:t>
      </w:r>
      <w:r w:rsidR="001A33C0">
        <w:rPr>
          <w:rFonts w:ascii="Times New Roman" w:hAnsi="Times New Roman" w:cs="Times New Roman"/>
          <w:szCs w:val="24"/>
        </w:rPr>
        <w:t xml:space="preserve">pojazdami </w:t>
      </w:r>
      <w:r w:rsidRPr="00220ECB">
        <w:rPr>
          <w:rFonts w:ascii="Times New Roman" w:hAnsi="Times New Roman" w:cs="Times New Roman"/>
          <w:szCs w:val="24"/>
        </w:rPr>
        <w:t>projekt ustawy przewiduje, że orzeczenie lekarskie i orzeczenie psychologiczne o istnieniu lub braku przeciwwskazań zdrowotnych do wykonywania czynności instruktora będzie wydawane w postaci dokumentu elektronicznego.</w:t>
      </w:r>
    </w:p>
    <w:p w14:paraId="452A0275" w14:textId="41AC1933" w:rsidR="009E78F2" w:rsidRPr="00220ECB" w:rsidRDefault="009E78F2" w:rsidP="00220ECB">
      <w:pPr>
        <w:pStyle w:val="NIEARTTEKSTtekstnieartykuowanynppodstprawnarozplubpreambua"/>
        <w:spacing w:after="120"/>
        <w:ind w:firstLine="0"/>
        <w:rPr>
          <w:rFonts w:ascii="Times New Roman" w:hAnsi="Times New Roman" w:cs="Times New Roman"/>
          <w:szCs w:val="24"/>
        </w:rPr>
      </w:pPr>
      <w:r w:rsidRPr="00220ECB">
        <w:rPr>
          <w:rFonts w:ascii="Times New Roman" w:hAnsi="Times New Roman" w:cs="Times New Roman"/>
          <w:szCs w:val="24"/>
        </w:rPr>
        <w:t xml:space="preserve">Aktualnie na podstawie art. 102 ust. 1d ustawy z dnia 5 stycznia 2011 r. o kierujących pojazdami osoba, która kierowała pojazdem silnikowym bez uprawnień (wydano decyzję administracyjną o zatrzymaniu na 3 miesiące jej prawa jazdy albo zatrzymano prawo jazdy na podstawie art. 135 ust. 1 pkt 2 lub 2a albo art. 135a ust. 1 pkt 2 lub 2a ustawy z dnia 20 czerwca 1997 r. </w:t>
      </w:r>
      <w:r w:rsidR="00F5058F" w:rsidRPr="00220ECB">
        <w:rPr>
          <w:rFonts w:ascii="Times New Roman" w:hAnsi="Times New Roman" w:cs="Times New Roman"/>
          <w:szCs w:val="24"/>
        </w:rPr>
        <w:sym w:font="Symbol" w:char="F02D"/>
      </w:r>
      <w:r w:rsidRPr="00220ECB">
        <w:rPr>
          <w:rFonts w:ascii="Times New Roman" w:hAnsi="Times New Roman" w:cs="Times New Roman"/>
          <w:szCs w:val="24"/>
        </w:rPr>
        <w:t xml:space="preserve"> Prawo o ruchu drogowym) ma jedynie przedłużany okres, na który zatrzymano prawo jazdy, do 6 miesięcy – na podstawie decyzji administracyjnej wydawanej przez starostę.</w:t>
      </w:r>
    </w:p>
    <w:p w14:paraId="77AD25A2" w14:textId="77777777" w:rsidR="009E78F2" w:rsidRPr="00220ECB" w:rsidRDefault="009E78F2" w:rsidP="00220ECB">
      <w:pPr>
        <w:pStyle w:val="NIEARTTEKSTtekstnieartykuowanynppodstprawnarozplubpreambua"/>
        <w:spacing w:after="120"/>
        <w:ind w:firstLine="0"/>
        <w:rPr>
          <w:rFonts w:ascii="Times New Roman" w:hAnsi="Times New Roman" w:cs="Times New Roman"/>
          <w:szCs w:val="24"/>
        </w:rPr>
      </w:pPr>
      <w:r w:rsidRPr="00220ECB">
        <w:rPr>
          <w:rFonts w:ascii="Times New Roman" w:hAnsi="Times New Roman" w:cs="Times New Roman"/>
          <w:szCs w:val="24"/>
        </w:rPr>
        <w:t>W przypadku zbiegu postępowania w przedmiocie wydania decyzji administracyjnej o zatrzymaniu prawa jazdy na 3 miesiące (decyzja, o której mowa w art. 102 ust. 1c ustawy, nie została jeszcze wydana) starosta wydaje decyzję o zatrzymaniu prawa jazdy na okres 6 miesięcy.</w:t>
      </w:r>
    </w:p>
    <w:p w14:paraId="48899D9B" w14:textId="77777777" w:rsidR="009E78F2" w:rsidRPr="00220ECB" w:rsidRDefault="009E78F2" w:rsidP="00220ECB">
      <w:pPr>
        <w:pStyle w:val="NIEARTTEKSTtekstnieartykuowanynppodstprawnarozplubpreambua"/>
        <w:spacing w:after="120"/>
        <w:ind w:firstLine="0"/>
        <w:rPr>
          <w:rFonts w:ascii="Times New Roman" w:hAnsi="Times New Roman" w:cs="Times New Roman"/>
          <w:szCs w:val="24"/>
        </w:rPr>
      </w:pPr>
      <w:r w:rsidRPr="00220ECB">
        <w:rPr>
          <w:rFonts w:ascii="Times New Roman" w:hAnsi="Times New Roman" w:cs="Times New Roman"/>
          <w:szCs w:val="24"/>
        </w:rPr>
        <w:t>Powyższe stoi w sprzeczności z zasadami bezpieczeństwa ruchu drogowego, które zakładają, że osoby kierujące pojazdem bez stosownych uprawnień winny być surowo karane.</w:t>
      </w:r>
    </w:p>
    <w:p w14:paraId="6270108F" w14:textId="5C730A72" w:rsidR="009E78F2" w:rsidRPr="00220ECB" w:rsidRDefault="009E78F2" w:rsidP="00220ECB">
      <w:pPr>
        <w:pStyle w:val="NIEARTTEKSTtekstnieartykuowanynppodstprawnarozplubpreambua"/>
        <w:spacing w:after="120"/>
        <w:ind w:firstLine="0"/>
        <w:rPr>
          <w:rFonts w:ascii="Times New Roman" w:hAnsi="Times New Roman" w:cs="Times New Roman"/>
          <w:szCs w:val="24"/>
        </w:rPr>
      </w:pPr>
      <w:r w:rsidRPr="00220ECB">
        <w:rPr>
          <w:rFonts w:ascii="Times New Roman" w:hAnsi="Times New Roman" w:cs="Times New Roman"/>
          <w:szCs w:val="24"/>
        </w:rPr>
        <w:t xml:space="preserve">Art. 180a ustawy z dnia 6 czerwca 1997 r. – Kodeks karny (Dz. U. z </w:t>
      </w:r>
      <w:r w:rsidR="00EF5C13" w:rsidRPr="00220ECB">
        <w:rPr>
          <w:rFonts w:ascii="Times New Roman" w:hAnsi="Times New Roman" w:cs="Times New Roman"/>
          <w:szCs w:val="24"/>
        </w:rPr>
        <w:t>2025 r. poz. 383</w:t>
      </w:r>
      <w:r w:rsidRPr="00220ECB">
        <w:rPr>
          <w:rFonts w:ascii="Times New Roman" w:hAnsi="Times New Roman" w:cs="Times New Roman"/>
          <w:szCs w:val="24"/>
        </w:rPr>
        <w:t>) stanowi, że „Kto na drodze publicznej, w strefie zamieszkania lub w strefie ruchu, prowadzi pojazd mechaniczny, nie stosując się do decyzji właściwego organu o cofnięciu uprawnienia do kierowania pojazdami, podlega grzywnie, karze ograniczenia wolności albo pozbawienia wolności do lat 2.”. Tym samym, zasadne jest</w:t>
      </w:r>
      <w:r w:rsidR="00375913" w:rsidRPr="00220ECB">
        <w:rPr>
          <w:rFonts w:ascii="Times New Roman" w:hAnsi="Times New Roman" w:cs="Times New Roman"/>
          <w:szCs w:val="24"/>
        </w:rPr>
        <w:t>,</w:t>
      </w:r>
      <w:r w:rsidRPr="00220ECB">
        <w:rPr>
          <w:rFonts w:ascii="Times New Roman" w:hAnsi="Times New Roman" w:cs="Times New Roman"/>
          <w:szCs w:val="24"/>
        </w:rPr>
        <w:t xml:space="preserve"> aby osoba, o której mowa w art. 102 ust. 1d ustawy z dnia 5 stycznia 2011 r. o kierujących pojazdami, która kierowała pojazdem, pomimo zatrzymanego prawa jazdy, była karana cofnięciem jej uprawnień.</w:t>
      </w:r>
    </w:p>
    <w:p w14:paraId="00382235" w14:textId="341681C2" w:rsidR="009E78F2" w:rsidRPr="00220ECB" w:rsidRDefault="009E78F2" w:rsidP="00220ECB">
      <w:pPr>
        <w:pStyle w:val="ARTartustawynprozporzdzenia"/>
        <w:spacing w:after="120"/>
        <w:ind w:firstLine="0"/>
        <w:rPr>
          <w:rFonts w:ascii="Times New Roman" w:hAnsi="Times New Roman" w:cs="Times New Roman"/>
          <w:szCs w:val="24"/>
        </w:rPr>
      </w:pPr>
      <w:bookmarkStart w:id="7" w:name="_Hlk207358044"/>
      <w:r w:rsidRPr="00220ECB">
        <w:rPr>
          <w:rFonts w:ascii="Times New Roman" w:hAnsi="Times New Roman" w:cs="Times New Roman"/>
          <w:szCs w:val="24"/>
        </w:rPr>
        <w:t>W konsekwencji zmieniono art. 103 ust. 1 pkt 5 ustawy z dnia 5 stycznia 2011 r. o kierujących pojazdami</w:t>
      </w:r>
      <w:r w:rsidR="009D3416" w:rsidRPr="00220ECB">
        <w:rPr>
          <w:rFonts w:ascii="Times New Roman" w:hAnsi="Times New Roman" w:cs="Times New Roman"/>
          <w:szCs w:val="24"/>
        </w:rPr>
        <w:t>,</w:t>
      </w:r>
      <w:r w:rsidRPr="00220ECB">
        <w:rPr>
          <w:rFonts w:ascii="Times New Roman" w:hAnsi="Times New Roman" w:cs="Times New Roman"/>
          <w:szCs w:val="24"/>
        </w:rPr>
        <w:t xml:space="preserve"> </w:t>
      </w:r>
      <w:r w:rsidR="009D3416" w:rsidRPr="00220ECB">
        <w:rPr>
          <w:rFonts w:ascii="Times New Roman" w:hAnsi="Times New Roman" w:cs="Times New Roman"/>
          <w:szCs w:val="24"/>
        </w:rPr>
        <w:t>na</w:t>
      </w:r>
      <w:r w:rsidRPr="00220ECB">
        <w:rPr>
          <w:rFonts w:ascii="Times New Roman" w:hAnsi="Times New Roman" w:cs="Times New Roman"/>
          <w:szCs w:val="24"/>
        </w:rPr>
        <w:t>dając staroście uprawnienie do wydania decyzji administracyjnej o cofnięciu uprawnienia do kierowania pojazdami w przypadku</w:t>
      </w:r>
      <w:r w:rsidR="00F84C44">
        <w:rPr>
          <w:rFonts w:ascii="Times New Roman" w:hAnsi="Times New Roman" w:cs="Times New Roman"/>
          <w:szCs w:val="24"/>
        </w:rPr>
        <w:t>,</w:t>
      </w:r>
      <w:r w:rsidRPr="00220ECB">
        <w:rPr>
          <w:rFonts w:ascii="Times New Roman" w:hAnsi="Times New Roman" w:cs="Times New Roman"/>
          <w:szCs w:val="24"/>
        </w:rPr>
        <w:t xml:space="preserve"> gdy dana osoba kierowała pojazdem silnikowym pomimo wydania jej decyzji o zatrzymaniu prawa jazdy w trybie art. 102 ust. 1 pkt 4, 5 lub 7 lub pomimo zatrzymania jej prawa jazdy na podstawie art. 135 ust. 1 pkt 2 lub 2a </w:t>
      </w:r>
      <w:r w:rsidRPr="00220ECB">
        <w:rPr>
          <w:rFonts w:ascii="Times New Roman" w:hAnsi="Times New Roman" w:cs="Times New Roman"/>
          <w:szCs w:val="24"/>
        </w:rPr>
        <w:lastRenderedPageBreak/>
        <w:t xml:space="preserve">albo art. 135a ust. 1 pkt 2 lub 2a ustawy z dnia 20 czerwca 1997 r. </w:t>
      </w:r>
      <w:r w:rsidR="00F5058F" w:rsidRPr="00220ECB">
        <w:rPr>
          <w:rFonts w:ascii="Times New Roman" w:hAnsi="Times New Roman" w:cs="Times New Roman"/>
          <w:szCs w:val="24"/>
        </w:rPr>
        <w:sym w:font="Symbol" w:char="F02D"/>
      </w:r>
      <w:r w:rsidRPr="00220ECB">
        <w:rPr>
          <w:rFonts w:ascii="Times New Roman" w:hAnsi="Times New Roman" w:cs="Times New Roman"/>
          <w:szCs w:val="24"/>
        </w:rPr>
        <w:t xml:space="preserve"> Prawo o ruchu drogowym </w:t>
      </w:r>
      <w:r w:rsidR="00F5058F" w:rsidRPr="00220ECB">
        <w:rPr>
          <w:rFonts w:ascii="Times New Roman" w:hAnsi="Times New Roman" w:cs="Times New Roman"/>
          <w:szCs w:val="24"/>
        </w:rPr>
        <w:sym w:font="Symbol" w:char="F02D"/>
      </w:r>
      <w:r w:rsidRPr="00220ECB">
        <w:rPr>
          <w:rFonts w:ascii="Times New Roman" w:hAnsi="Times New Roman" w:cs="Times New Roman"/>
          <w:szCs w:val="24"/>
        </w:rPr>
        <w:t xml:space="preserve"> na okres 5 lat od dnia stwierdzenia tego zdarzenia.</w:t>
      </w:r>
    </w:p>
    <w:bookmarkEnd w:id="7"/>
    <w:p w14:paraId="04850015" w14:textId="45B448DA" w:rsidR="009E78F2" w:rsidRPr="00220ECB" w:rsidRDefault="009E78F2" w:rsidP="00220ECB">
      <w:pPr>
        <w:pStyle w:val="ARTartustawynprozporzdzenia"/>
        <w:spacing w:after="120"/>
        <w:ind w:firstLine="0"/>
        <w:rPr>
          <w:rFonts w:ascii="Times New Roman" w:hAnsi="Times New Roman" w:cs="Times New Roman"/>
          <w:szCs w:val="24"/>
        </w:rPr>
      </w:pPr>
      <w:r w:rsidRPr="00220ECB">
        <w:rPr>
          <w:rFonts w:ascii="Times New Roman" w:hAnsi="Times New Roman" w:cs="Times New Roman"/>
          <w:szCs w:val="24"/>
        </w:rPr>
        <w:t>Mając na celu usprawnienie obiegu dokumentów</w:t>
      </w:r>
      <w:r w:rsidR="00216B65">
        <w:rPr>
          <w:rFonts w:ascii="Times New Roman" w:hAnsi="Times New Roman" w:cs="Times New Roman"/>
          <w:szCs w:val="24"/>
        </w:rPr>
        <w:t>,</w:t>
      </w:r>
      <w:r w:rsidRPr="00220ECB">
        <w:rPr>
          <w:rFonts w:ascii="Times New Roman" w:hAnsi="Times New Roman" w:cs="Times New Roman"/>
          <w:szCs w:val="24"/>
        </w:rPr>
        <w:t xml:space="preserve"> zmieniono art. 102 ust. 3 ustawy z dnia 5 stycznia 2011 r. o kierujących pojazdami tak</w:t>
      </w:r>
      <w:r w:rsidR="00216B65">
        <w:rPr>
          <w:rFonts w:ascii="Times New Roman" w:hAnsi="Times New Roman" w:cs="Times New Roman"/>
          <w:szCs w:val="24"/>
        </w:rPr>
        <w:t>,</w:t>
      </w:r>
      <w:r w:rsidRPr="00220ECB">
        <w:rPr>
          <w:rFonts w:ascii="Times New Roman" w:hAnsi="Times New Roman" w:cs="Times New Roman"/>
          <w:szCs w:val="24"/>
        </w:rPr>
        <w:t xml:space="preserve"> aby zapewnić automatyczny zwrot prawa jazdy w sytuacji, gdy sąd w okresie 3 miesięcy od dnia zatrzymania prawa jazdy nie zakończy postępowania wobec osoby, której prawo jazdy zatrzymano.</w:t>
      </w:r>
    </w:p>
    <w:p w14:paraId="7D60DB47" w14:textId="0EB05B35" w:rsidR="009E78F2" w:rsidRPr="00220ECB" w:rsidRDefault="009E78F2" w:rsidP="00220ECB">
      <w:pPr>
        <w:pStyle w:val="ARTartustawynprozporzdzenia"/>
        <w:spacing w:after="120"/>
        <w:ind w:firstLine="0"/>
        <w:rPr>
          <w:rFonts w:ascii="Times New Roman" w:hAnsi="Times New Roman" w:cs="Times New Roman"/>
          <w:szCs w:val="24"/>
        </w:rPr>
      </w:pPr>
      <w:r w:rsidRPr="00220ECB">
        <w:rPr>
          <w:rFonts w:ascii="Times New Roman" w:hAnsi="Times New Roman" w:cs="Times New Roman"/>
          <w:szCs w:val="24"/>
        </w:rPr>
        <w:t xml:space="preserve">Zmieniono również art. 102a </w:t>
      </w:r>
      <w:r w:rsidR="00776262">
        <w:rPr>
          <w:rFonts w:ascii="Times New Roman" w:hAnsi="Times New Roman" w:cs="Times New Roman"/>
          <w:szCs w:val="24"/>
        </w:rPr>
        <w:t xml:space="preserve">ww. </w:t>
      </w:r>
      <w:r w:rsidRPr="00220ECB">
        <w:rPr>
          <w:rFonts w:ascii="Times New Roman" w:hAnsi="Times New Roman" w:cs="Times New Roman"/>
          <w:szCs w:val="24"/>
        </w:rPr>
        <w:t>ustawy</w:t>
      </w:r>
      <w:r w:rsidR="00CF3FA8">
        <w:rPr>
          <w:rFonts w:ascii="Times New Roman" w:hAnsi="Times New Roman" w:cs="Times New Roman"/>
          <w:szCs w:val="24"/>
        </w:rPr>
        <w:t>,</w:t>
      </w:r>
      <w:r w:rsidRPr="00220ECB">
        <w:rPr>
          <w:rFonts w:ascii="Times New Roman" w:hAnsi="Times New Roman" w:cs="Times New Roman"/>
          <w:szCs w:val="24"/>
        </w:rPr>
        <w:t xml:space="preserve"> przewidując, że osoba, która kierowała pojazdem silnikowym w okresie 3</w:t>
      </w:r>
      <w:r w:rsidR="00EF5C13" w:rsidRPr="00220ECB">
        <w:rPr>
          <w:rFonts w:ascii="Times New Roman" w:hAnsi="Times New Roman" w:cs="Times New Roman"/>
          <w:szCs w:val="24"/>
        </w:rPr>
        <w:t>-</w:t>
      </w:r>
      <w:r w:rsidRPr="00220ECB">
        <w:rPr>
          <w:rFonts w:ascii="Times New Roman" w:hAnsi="Times New Roman" w:cs="Times New Roman"/>
          <w:szCs w:val="24"/>
        </w:rPr>
        <w:t xml:space="preserve">miesięcznego zatrzymania tymczasowego elektronicznego prawa jazdy albo w okresie zatrzymania tymczasowego elektronicznego prawa jazdy na podstawie art. 135 ust. 1 pkt 2 lub 2a ustawy z dnia 20 czerwca 1997 r. </w:t>
      </w:r>
      <w:r w:rsidR="00E954DC" w:rsidRPr="00220ECB">
        <w:rPr>
          <w:rFonts w:ascii="Times New Roman" w:hAnsi="Times New Roman" w:cs="Times New Roman"/>
          <w:szCs w:val="24"/>
        </w:rPr>
        <w:sym w:font="Symbol" w:char="F02D"/>
      </w:r>
      <w:r w:rsidRPr="00220ECB">
        <w:rPr>
          <w:rFonts w:ascii="Times New Roman" w:hAnsi="Times New Roman" w:cs="Times New Roman"/>
          <w:szCs w:val="24"/>
        </w:rPr>
        <w:t xml:space="preserve"> Prawo o ruchu drogowym – nie otrzyma dokumentu prawa jazdy i będzie traktowana jak osoba, w stosunku do której została wydana decyzja o cofnięciu uprawnienia do kierowania pojazdami.</w:t>
      </w:r>
    </w:p>
    <w:p w14:paraId="392EB45F" w14:textId="22CA2971" w:rsidR="00EC50DA" w:rsidRPr="00220ECB" w:rsidRDefault="009E78F2"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t>Jednocześnie ujednolicono przesłanki zatrzymania i cofnięcia uprawnień z przesłankami zatrzymania prawa jazdy przez Policję.</w:t>
      </w:r>
    </w:p>
    <w:p w14:paraId="603CE2E7" w14:textId="4E03DC86" w:rsidR="00657DF0" w:rsidRPr="00220ECB" w:rsidRDefault="00E954DC" w:rsidP="00220ECB">
      <w:pPr>
        <w:pStyle w:val="NIEARTTEKSTtekstnieartykuowanynppodstprawnarozplubpreambua"/>
        <w:spacing w:after="120"/>
        <w:ind w:left="426" w:hanging="426"/>
        <w:rPr>
          <w:rFonts w:ascii="Times New Roman" w:hAnsi="Times New Roman" w:cs="Times New Roman"/>
          <w:szCs w:val="24"/>
        </w:rPr>
      </w:pPr>
      <w:r w:rsidRPr="00220ECB">
        <w:rPr>
          <w:rFonts w:ascii="Times New Roman" w:hAnsi="Times New Roman" w:cs="Times New Roman"/>
          <w:szCs w:val="24"/>
        </w:rPr>
        <w:t>18.</w:t>
      </w:r>
      <w:r w:rsidRPr="00220ECB">
        <w:rPr>
          <w:rFonts w:ascii="Times New Roman" w:hAnsi="Times New Roman" w:cs="Times New Roman"/>
          <w:szCs w:val="24"/>
        </w:rPr>
        <w:tab/>
      </w:r>
      <w:r w:rsidRPr="00220ECB">
        <w:rPr>
          <w:rFonts w:ascii="Times New Roman" w:hAnsi="Times New Roman" w:cs="Times New Roman"/>
          <w:szCs w:val="24"/>
          <w:u w:val="single"/>
        </w:rPr>
        <w:t>W</w:t>
      </w:r>
      <w:r w:rsidR="00657DF0" w:rsidRPr="00220ECB">
        <w:rPr>
          <w:rFonts w:ascii="Times New Roman" w:hAnsi="Times New Roman" w:cs="Times New Roman"/>
          <w:szCs w:val="24"/>
          <w:u w:val="single"/>
        </w:rPr>
        <w:t>prowadzono rozwiązania dotyczące pracy egzaminatorów oraz możliwości podejmowania przez nich pracy zarobkowej.</w:t>
      </w:r>
    </w:p>
    <w:p w14:paraId="0F50DF5E" w14:textId="1D2CF197" w:rsidR="009E78F2" w:rsidRPr="00220ECB" w:rsidRDefault="009E78F2" w:rsidP="00220ECB">
      <w:pPr>
        <w:pStyle w:val="NIEARTTEKSTtekstnieartykuowanynppodstprawnarozplubpreambua"/>
        <w:spacing w:after="120"/>
        <w:ind w:firstLine="0"/>
        <w:rPr>
          <w:rFonts w:ascii="Times New Roman" w:hAnsi="Times New Roman" w:cs="Times New Roman"/>
          <w:szCs w:val="24"/>
        </w:rPr>
      </w:pPr>
      <w:r w:rsidRPr="00220ECB">
        <w:rPr>
          <w:rFonts w:ascii="Times New Roman" w:hAnsi="Times New Roman" w:cs="Times New Roman"/>
          <w:szCs w:val="24"/>
        </w:rPr>
        <w:t xml:space="preserve">Zgodnie z art. 63 ust. 2 ustawy z dnia 5 stycznia 2011 r. o kierujących pojazdami egzaminator zatrudniony w wojewódzkim ośrodku ruchu drogowego nie może podejmować zajęć zarobkowych bez zgody dyrektora wojewódzkiego ośrodka ruchu drogowego. </w:t>
      </w:r>
    </w:p>
    <w:p w14:paraId="2C95D35F" w14:textId="77777777" w:rsidR="009E78F2" w:rsidRPr="00220ECB" w:rsidRDefault="009E78F2" w:rsidP="00220ECB">
      <w:pPr>
        <w:pStyle w:val="NIEARTTEKSTtekstnieartykuowanynppodstprawnarozplubpreambua"/>
        <w:spacing w:after="120"/>
        <w:ind w:firstLine="0"/>
        <w:rPr>
          <w:rFonts w:ascii="Times New Roman" w:hAnsi="Times New Roman" w:cs="Times New Roman"/>
          <w:szCs w:val="24"/>
        </w:rPr>
      </w:pPr>
      <w:r w:rsidRPr="00220ECB">
        <w:rPr>
          <w:rFonts w:ascii="Times New Roman" w:hAnsi="Times New Roman" w:cs="Times New Roman"/>
          <w:szCs w:val="24"/>
        </w:rPr>
        <w:t>Jednocześnie, na mocy art. 63 ust. 3 ww. ustawy egzaminator zatrudniony w wojewódzkim ośrodku ruchu drogowego nie może jednocześnie prowadzić szkoleń dla osób ubiegających się o uzyskanie uprawnienia do kierowania pojazdami, co implementuje regulacje zawarte w dyrektywie Parlamentu Europejskiego i Rady 2006/126/WE z dnia 20 grudnia 2006 r. w sprawie praw jazdy (przekształcenie).</w:t>
      </w:r>
    </w:p>
    <w:p w14:paraId="0ADA9C29" w14:textId="77777777" w:rsidR="009E78F2" w:rsidRPr="00220ECB" w:rsidRDefault="009E78F2" w:rsidP="00220ECB">
      <w:pPr>
        <w:pStyle w:val="NIEARTTEKSTtekstnieartykuowanynppodstprawnarozplubpreambua"/>
        <w:spacing w:after="120"/>
        <w:ind w:firstLine="0"/>
        <w:rPr>
          <w:rFonts w:ascii="Times New Roman" w:hAnsi="Times New Roman" w:cs="Times New Roman"/>
          <w:szCs w:val="24"/>
        </w:rPr>
      </w:pPr>
      <w:r w:rsidRPr="00220ECB">
        <w:rPr>
          <w:rFonts w:ascii="Times New Roman" w:hAnsi="Times New Roman" w:cs="Times New Roman"/>
          <w:szCs w:val="24"/>
        </w:rPr>
        <w:t>Art. 63 ust. 5 ustawy z dnia 5 stycznia 2011 r. o kierujących pojazdami stanowi, że do egzaminatora zatrudnionego w wojewódzkim ośrodku ruchu drogowego stosuje się przepisy art. 4, art. 5 ust. 1 pkt 1, art. 8 ust. 1, art. 10 ust. 1, 3 i 4 oraz art. 14 ustawy z dnia 21 sierpnia 1997 r. o ograniczeniu prowadzenia działalności gospodarczej przez osoby pełniące funkcje publiczne</w:t>
      </w:r>
      <w:r w:rsidR="00EF5C13" w:rsidRPr="00220ECB">
        <w:rPr>
          <w:rFonts w:ascii="Times New Roman" w:hAnsi="Times New Roman" w:cs="Times New Roman"/>
          <w:szCs w:val="24"/>
        </w:rPr>
        <w:t xml:space="preserve"> (Dz. U. z 2025 r. poz. 499)</w:t>
      </w:r>
      <w:r w:rsidRPr="00220ECB">
        <w:rPr>
          <w:rFonts w:ascii="Times New Roman" w:hAnsi="Times New Roman" w:cs="Times New Roman"/>
          <w:szCs w:val="24"/>
        </w:rPr>
        <w:t xml:space="preserve">. </w:t>
      </w:r>
    </w:p>
    <w:p w14:paraId="7FA590A8" w14:textId="77777777" w:rsidR="009E78F2" w:rsidRPr="00220ECB" w:rsidRDefault="009E78F2" w:rsidP="00220ECB">
      <w:pPr>
        <w:pStyle w:val="NIEARTTEKSTtekstnieartykuowanynppodstprawnarozplubpreambua"/>
        <w:spacing w:after="120"/>
        <w:ind w:firstLine="0"/>
        <w:rPr>
          <w:rFonts w:ascii="Times New Roman" w:hAnsi="Times New Roman" w:cs="Times New Roman"/>
          <w:szCs w:val="24"/>
        </w:rPr>
      </w:pPr>
      <w:r w:rsidRPr="00220ECB">
        <w:rPr>
          <w:rFonts w:ascii="Times New Roman" w:hAnsi="Times New Roman" w:cs="Times New Roman"/>
          <w:szCs w:val="24"/>
        </w:rPr>
        <w:t xml:space="preserve">Tym samym egzaminator co do zasady jest pozbawiony możliwości dodatkowego zarobkowania i to nie tylko w zakresie szkolenia kierowców, jak to wskazuje pkt 2.1. lit. e </w:t>
      </w:r>
      <w:r w:rsidRPr="00220ECB">
        <w:rPr>
          <w:rFonts w:ascii="Times New Roman" w:hAnsi="Times New Roman" w:cs="Times New Roman"/>
          <w:szCs w:val="24"/>
        </w:rPr>
        <w:lastRenderedPageBreak/>
        <w:t>załącznika nr 4 do dyrektywy Parlamentu Europejskiego i Rady 2006/126/WE z dnia 20 grudnia 2006 r. w sprawie praw jazdy (przekształcenie).</w:t>
      </w:r>
    </w:p>
    <w:p w14:paraId="0DAB6CFA" w14:textId="612557DA" w:rsidR="009E78F2" w:rsidRPr="00220ECB" w:rsidRDefault="009E78F2" w:rsidP="00220ECB">
      <w:pPr>
        <w:pStyle w:val="NIEARTTEKSTtekstnieartykuowanynppodstprawnarozplubpreambua"/>
        <w:spacing w:after="120"/>
        <w:ind w:firstLine="0"/>
        <w:rPr>
          <w:rFonts w:ascii="Times New Roman" w:hAnsi="Times New Roman" w:cs="Times New Roman"/>
          <w:szCs w:val="24"/>
        </w:rPr>
      </w:pPr>
      <w:r w:rsidRPr="00220ECB">
        <w:rPr>
          <w:rFonts w:ascii="Times New Roman" w:hAnsi="Times New Roman" w:cs="Times New Roman"/>
          <w:szCs w:val="24"/>
        </w:rPr>
        <w:t xml:space="preserve">Projektowana zmiana przepisów ustawy z dnia 5 stycznia 2011 r. o kierujących pojazdami dotycząca możliwości dodatkowego zarobkowania przez egzaminatorów wychodzi naprzeciw postulatom środowiska egzaminatorów oraz jest podyktowana pozytywnym rozpatrzeniem petycji z dnia 23 marca 2021 r. o zmniejszenie ograniczeń stawianych egzaminatorom prawa jazdy pracującym w wojewódzkich ośrodkach ruchu drogowego i umożliwienie im prowadzenie działalności gospodarczej. </w:t>
      </w:r>
    </w:p>
    <w:p w14:paraId="048074B0" w14:textId="173279C0" w:rsidR="009E78F2" w:rsidRPr="00220ECB" w:rsidRDefault="009E78F2" w:rsidP="00220ECB">
      <w:pPr>
        <w:pStyle w:val="NIEARTTEKSTtekstnieartykuowanynppodstprawnarozplubpreambua"/>
        <w:spacing w:after="120"/>
        <w:ind w:firstLine="0"/>
        <w:rPr>
          <w:rFonts w:ascii="Times New Roman" w:hAnsi="Times New Roman" w:cs="Times New Roman"/>
          <w:szCs w:val="24"/>
        </w:rPr>
      </w:pPr>
      <w:r w:rsidRPr="00220ECB">
        <w:rPr>
          <w:rFonts w:ascii="Times New Roman" w:hAnsi="Times New Roman" w:cs="Times New Roman"/>
          <w:szCs w:val="24"/>
        </w:rPr>
        <w:t>Przesądzono, że stosowanie wobec egzaminatorów przepisów ustawy z dnia 21 sierpnia 1997 r. o ograniczeniu prowadzenia działalności gospodarczej przez osoby pełniące funkcje publiczne jest nadmiarowe i z tych względów zaproponowano uchylenie art. 63 ust. 5 ustawy z dnia 5 stycznia 2011 r. o kierujących pojazdami.</w:t>
      </w:r>
    </w:p>
    <w:p w14:paraId="4F092A73" w14:textId="77777777" w:rsidR="009E78F2" w:rsidRPr="00220ECB" w:rsidRDefault="009E78F2" w:rsidP="00220ECB">
      <w:pPr>
        <w:pStyle w:val="NIEARTTEKSTtekstnieartykuowanynppodstprawnarozplubpreambua"/>
        <w:spacing w:after="120"/>
        <w:ind w:firstLine="0"/>
        <w:rPr>
          <w:rFonts w:ascii="Times New Roman" w:hAnsi="Times New Roman" w:cs="Times New Roman"/>
          <w:szCs w:val="24"/>
        </w:rPr>
      </w:pPr>
      <w:r w:rsidRPr="00220ECB">
        <w:rPr>
          <w:rFonts w:ascii="Times New Roman" w:hAnsi="Times New Roman" w:cs="Times New Roman"/>
          <w:szCs w:val="24"/>
        </w:rPr>
        <w:t xml:space="preserve">Jednakże, aby zachować zgodność przepisów ustawy z dnia 5 stycznia 2011 r. o kierujących pojazdami z dyrektywą 2006/126/WE zaproponowano pozostawienie bez zmian zakazu wynikającego z art. 63 ust. 4 </w:t>
      </w:r>
      <w:bookmarkStart w:id="8" w:name="_Hlk182839568"/>
      <w:r w:rsidRPr="00220ECB">
        <w:rPr>
          <w:rFonts w:ascii="Times New Roman" w:hAnsi="Times New Roman" w:cs="Times New Roman"/>
          <w:szCs w:val="24"/>
        </w:rPr>
        <w:t>ustawy z dnia 5 stycznia 2011 r. o kierujących pojazdami</w:t>
      </w:r>
      <w:bookmarkEnd w:id="8"/>
      <w:r w:rsidRPr="00220ECB">
        <w:rPr>
          <w:rFonts w:ascii="Times New Roman" w:hAnsi="Times New Roman" w:cs="Times New Roman"/>
          <w:szCs w:val="24"/>
        </w:rPr>
        <w:t xml:space="preserve">. </w:t>
      </w:r>
    </w:p>
    <w:p w14:paraId="2DAE658E" w14:textId="6FDD2CCA" w:rsidR="009E78F2" w:rsidRPr="00220ECB" w:rsidRDefault="009E78F2" w:rsidP="00220ECB">
      <w:pPr>
        <w:pStyle w:val="NIEARTTEKSTtekstnieartykuowanynppodstprawnarozplubpreambua"/>
        <w:spacing w:after="120"/>
        <w:ind w:firstLine="0"/>
        <w:rPr>
          <w:rFonts w:ascii="Times New Roman" w:hAnsi="Times New Roman" w:cs="Times New Roman"/>
          <w:szCs w:val="24"/>
        </w:rPr>
      </w:pPr>
      <w:r w:rsidRPr="00220ECB">
        <w:rPr>
          <w:rFonts w:ascii="Times New Roman" w:hAnsi="Times New Roman" w:cs="Times New Roman"/>
          <w:szCs w:val="24"/>
        </w:rPr>
        <w:t>Ponadto</w:t>
      </w:r>
      <w:r w:rsidR="00216B65">
        <w:rPr>
          <w:rFonts w:ascii="Times New Roman" w:hAnsi="Times New Roman" w:cs="Times New Roman"/>
          <w:szCs w:val="24"/>
        </w:rPr>
        <w:t>,</w:t>
      </w:r>
      <w:r w:rsidRPr="00220ECB">
        <w:rPr>
          <w:rFonts w:ascii="Times New Roman" w:hAnsi="Times New Roman" w:cs="Times New Roman"/>
          <w:szCs w:val="24"/>
        </w:rPr>
        <w:t xml:space="preserve"> aby zapewnić przeciwdziałanie powstawaniu konfliktu interesów oraz zapewnienie bezstronności i obiektywizmu egzaminatora, przy jednoczesnym nieograniczaniu egzaminatorowi możliwości dodatkowego zarobkowania, zaproponowano zmianę brzmienia art. 63 ust. 3 ustawy z dnia 5</w:t>
      </w:r>
      <w:bookmarkStart w:id="9" w:name="_Hlk182839582"/>
      <w:r w:rsidRPr="00220ECB">
        <w:rPr>
          <w:rFonts w:ascii="Times New Roman" w:hAnsi="Times New Roman" w:cs="Times New Roman"/>
          <w:szCs w:val="24"/>
        </w:rPr>
        <w:t xml:space="preserve"> </w:t>
      </w:r>
      <w:bookmarkEnd w:id="9"/>
      <w:r w:rsidRPr="00220ECB">
        <w:rPr>
          <w:rFonts w:ascii="Times New Roman" w:hAnsi="Times New Roman" w:cs="Times New Roman"/>
          <w:szCs w:val="24"/>
        </w:rPr>
        <w:t>stycznia 2011 r. o kierujących pojazdami przewidującą, że egzaminator zatrudniony w</w:t>
      </w:r>
      <w:bookmarkStart w:id="10" w:name="_Hlk182839714"/>
      <w:r w:rsidRPr="00220ECB">
        <w:rPr>
          <w:rFonts w:ascii="Times New Roman" w:hAnsi="Times New Roman" w:cs="Times New Roman"/>
          <w:szCs w:val="24"/>
        </w:rPr>
        <w:t> </w:t>
      </w:r>
      <w:bookmarkEnd w:id="10"/>
      <w:r w:rsidRPr="00220ECB">
        <w:rPr>
          <w:rFonts w:ascii="Times New Roman" w:hAnsi="Times New Roman" w:cs="Times New Roman"/>
          <w:szCs w:val="24"/>
        </w:rPr>
        <w:t xml:space="preserve">wojewódzkim ośrodku ruchu drogowego nie może podejmować dodatkowych zajęć zarobkowych bez pisemnego powiadomienia dyrektora wojewódzkiego ośrodka ruchu drogowego ani wykonywać czynności lub zajęć sprzecznych z obowiązkami wynikającymi z ustawy lub podważających zaufanie do wykonywania zawodu egzaminatora. </w:t>
      </w:r>
    </w:p>
    <w:p w14:paraId="167AC205" w14:textId="21CB1A37" w:rsidR="009E78F2" w:rsidRPr="00220ECB" w:rsidRDefault="009E78F2" w:rsidP="00220ECB">
      <w:pPr>
        <w:pStyle w:val="NIEARTTEKSTtekstnieartykuowanynppodstprawnarozplubpreambua"/>
        <w:spacing w:after="120"/>
        <w:ind w:firstLine="0"/>
        <w:rPr>
          <w:rFonts w:ascii="Times New Roman" w:hAnsi="Times New Roman" w:cs="Times New Roman"/>
          <w:szCs w:val="24"/>
        </w:rPr>
      </w:pPr>
      <w:r w:rsidRPr="00220ECB">
        <w:rPr>
          <w:rFonts w:ascii="Times New Roman" w:hAnsi="Times New Roman" w:cs="Times New Roman"/>
          <w:szCs w:val="24"/>
        </w:rPr>
        <w:t xml:space="preserve">Naruszenie zakazu podejmowania dodatkowego zarobkowania bez </w:t>
      </w:r>
      <w:r w:rsidR="004D51BD" w:rsidRPr="00220ECB">
        <w:rPr>
          <w:rFonts w:ascii="Times New Roman" w:hAnsi="Times New Roman" w:cs="Times New Roman"/>
          <w:szCs w:val="24"/>
        </w:rPr>
        <w:t xml:space="preserve">pisemnego </w:t>
      </w:r>
      <w:r w:rsidRPr="00220ECB">
        <w:rPr>
          <w:rFonts w:ascii="Times New Roman" w:hAnsi="Times New Roman" w:cs="Times New Roman"/>
          <w:szCs w:val="24"/>
        </w:rPr>
        <w:t>powiadomienia dyrektora wojewódzkiego ośrodka ruchu drogowego lub wykonywanie czynności lub zajęć sprzecznych z obowiązkami wynikającymi z ustawy lub podważających zaufanie do wykonywania zawodu egzaminatora będzie stanowiło przesłankę do skreślenia egzaminatora z ewidencji prowadzonej przez organ nadzoru, czyli marszałka województwa.</w:t>
      </w:r>
    </w:p>
    <w:p w14:paraId="7E71ED97" w14:textId="77777777" w:rsidR="009E78F2" w:rsidRPr="00220ECB" w:rsidRDefault="009E78F2" w:rsidP="00220ECB">
      <w:pPr>
        <w:pStyle w:val="NIEARTTEKSTtekstnieartykuowanynppodstprawnarozplubpreambua"/>
        <w:spacing w:after="120"/>
        <w:ind w:firstLine="0"/>
        <w:rPr>
          <w:rFonts w:ascii="Times New Roman" w:hAnsi="Times New Roman" w:cs="Times New Roman"/>
          <w:szCs w:val="24"/>
        </w:rPr>
      </w:pPr>
      <w:r w:rsidRPr="00220ECB">
        <w:rPr>
          <w:rFonts w:ascii="Times New Roman" w:hAnsi="Times New Roman" w:cs="Times New Roman"/>
          <w:szCs w:val="24"/>
        </w:rPr>
        <w:t>Jednocześnie uznano, że należy wprowadzić zmianę w art. 71 ustawy z dnia 5 stycznia 2011 r. o kierujących pojazdami, polegającą na uzupełnieniu katalogu określającego przypadki, w których egzaminator jest skreślany z ewidencji egzaminatorów przez marszałka województwa.</w:t>
      </w:r>
    </w:p>
    <w:p w14:paraId="73B4A766" w14:textId="5669C145" w:rsidR="009E78F2" w:rsidRPr="00220ECB" w:rsidRDefault="009D3416" w:rsidP="00220ECB">
      <w:pPr>
        <w:pStyle w:val="NIEARTTEKSTtekstnieartykuowanynppodstprawnarozplubpreambua"/>
        <w:spacing w:after="120"/>
        <w:ind w:firstLine="0"/>
        <w:rPr>
          <w:rFonts w:ascii="Times New Roman" w:hAnsi="Times New Roman" w:cs="Times New Roman"/>
          <w:szCs w:val="24"/>
        </w:rPr>
      </w:pPr>
      <w:r w:rsidRPr="00220ECB">
        <w:rPr>
          <w:rFonts w:ascii="Times New Roman" w:hAnsi="Times New Roman" w:cs="Times New Roman"/>
          <w:szCs w:val="24"/>
        </w:rPr>
        <w:lastRenderedPageBreak/>
        <w:t>P</w:t>
      </w:r>
      <w:r w:rsidR="009E78F2" w:rsidRPr="00220ECB">
        <w:rPr>
          <w:rFonts w:ascii="Times New Roman" w:hAnsi="Times New Roman" w:cs="Times New Roman"/>
          <w:szCs w:val="24"/>
        </w:rPr>
        <w:t xml:space="preserve">rojekt ustawy przewiduje doprecyzowanie klauzuli zastępującej pouczenie organu o odpowiedzialności karnej za składanie fałszywych zeznań w treści oświadczenia o stanie zdrowia kandydata na kierowcę. </w:t>
      </w:r>
    </w:p>
    <w:p w14:paraId="6DEEC6E6" w14:textId="64909C08" w:rsidR="00657DF0" w:rsidRPr="00220ECB" w:rsidRDefault="00E954DC" w:rsidP="00220ECB">
      <w:pPr>
        <w:pStyle w:val="NIEARTTEKSTtekstnieartykuowanynppodstprawnarozplubpreambua"/>
        <w:spacing w:after="120"/>
        <w:ind w:left="426" w:hanging="426"/>
        <w:rPr>
          <w:rFonts w:ascii="Times New Roman" w:hAnsi="Times New Roman" w:cs="Times New Roman"/>
          <w:szCs w:val="24"/>
        </w:rPr>
      </w:pPr>
      <w:r w:rsidRPr="00220ECB">
        <w:rPr>
          <w:rFonts w:ascii="Times New Roman" w:hAnsi="Times New Roman" w:cs="Times New Roman"/>
          <w:szCs w:val="24"/>
        </w:rPr>
        <w:t>19.</w:t>
      </w:r>
      <w:r w:rsidRPr="00220ECB">
        <w:rPr>
          <w:rFonts w:ascii="Times New Roman" w:hAnsi="Times New Roman" w:cs="Times New Roman"/>
          <w:szCs w:val="24"/>
        </w:rPr>
        <w:tab/>
      </w:r>
      <w:r w:rsidRPr="00220ECB">
        <w:rPr>
          <w:rFonts w:ascii="Times New Roman" w:hAnsi="Times New Roman" w:cs="Times New Roman"/>
          <w:szCs w:val="24"/>
          <w:u w:val="single"/>
        </w:rPr>
        <w:t>W</w:t>
      </w:r>
      <w:r w:rsidR="00657DF0" w:rsidRPr="00220ECB">
        <w:rPr>
          <w:rFonts w:ascii="Times New Roman" w:hAnsi="Times New Roman" w:cs="Times New Roman"/>
          <w:szCs w:val="24"/>
          <w:u w:val="single"/>
        </w:rPr>
        <w:t xml:space="preserve">prowadzono </w:t>
      </w:r>
      <w:r w:rsidR="00537848" w:rsidRPr="00220ECB">
        <w:rPr>
          <w:rFonts w:ascii="Times New Roman" w:hAnsi="Times New Roman" w:cs="Times New Roman"/>
          <w:szCs w:val="24"/>
          <w:u w:val="single"/>
        </w:rPr>
        <w:t>zmianę treści oświadczenia zawartego w ankiecie składanej lekarzowi podczas badania na okoliczność istnienia bądź nie przeciwskazań do kierowania pojazdami.</w:t>
      </w:r>
    </w:p>
    <w:p w14:paraId="7486E378" w14:textId="58CCA2C5" w:rsidR="009E78F2" w:rsidRPr="00220ECB" w:rsidRDefault="009E78F2" w:rsidP="00220ECB">
      <w:pPr>
        <w:pStyle w:val="NIEARTTEKSTtekstnieartykuowanynppodstprawnarozplubpreambua"/>
        <w:spacing w:after="120"/>
        <w:ind w:firstLine="0"/>
        <w:rPr>
          <w:rFonts w:ascii="Times New Roman" w:hAnsi="Times New Roman" w:cs="Times New Roman"/>
          <w:szCs w:val="24"/>
        </w:rPr>
      </w:pPr>
      <w:r w:rsidRPr="00220ECB">
        <w:rPr>
          <w:rFonts w:ascii="Times New Roman" w:hAnsi="Times New Roman" w:cs="Times New Roman"/>
          <w:szCs w:val="24"/>
        </w:rPr>
        <w:t xml:space="preserve">Aktualnie art. 78 ustawy z dnia 5 stycznia 2011 r. o kierujących pojazdami stanowi, że osoba podlegająca badaniu lekarskiemu, a w przypadku niepełnoletniego kandydata, ucznia i słuchacza, o których mowa w art. 75 ust. 1 pkt 7 i 8 </w:t>
      </w:r>
      <w:r w:rsidR="00C552D5">
        <w:rPr>
          <w:rFonts w:ascii="Times New Roman" w:hAnsi="Times New Roman" w:cs="Times New Roman"/>
          <w:szCs w:val="24"/>
        </w:rPr>
        <w:t xml:space="preserve">ww. </w:t>
      </w:r>
      <w:r w:rsidRPr="00220ECB">
        <w:rPr>
          <w:rFonts w:ascii="Times New Roman" w:hAnsi="Times New Roman" w:cs="Times New Roman"/>
          <w:szCs w:val="24"/>
        </w:rPr>
        <w:t xml:space="preserve">ustawy </w:t>
      </w:r>
      <w:r w:rsidR="000F07AD" w:rsidRPr="00220ECB">
        <w:rPr>
          <w:rFonts w:ascii="Times New Roman" w:hAnsi="Times New Roman" w:cs="Times New Roman"/>
          <w:szCs w:val="24"/>
        </w:rPr>
        <w:sym w:font="Symbol" w:char="F02D"/>
      </w:r>
      <w:r w:rsidRPr="00220ECB">
        <w:rPr>
          <w:rFonts w:ascii="Times New Roman" w:hAnsi="Times New Roman" w:cs="Times New Roman"/>
          <w:szCs w:val="24"/>
        </w:rPr>
        <w:t xml:space="preserve"> rodzic w rozumieniu art. 4 pkt 19 ustawy z dnia 14 grudnia 2016 r. </w:t>
      </w:r>
      <w:r w:rsidR="000F07AD" w:rsidRPr="00220ECB">
        <w:rPr>
          <w:rFonts w:ascii="Times New Roman" w:hAnsi="Times New Roman" w:cs="Times New Roman"/>
          <w:szCs w:val="24"/>
        </w:rPr>
        <w:sym w:font="Symbol" w:char="F02D"/>
      </w:r>
      <w:r w:rsidR="000C020B" w:rsidRPr="00220ECB">
        <w:rPr>
          <w:rFonts w:ascii="Times New Roman" w:hAnsi="Times New Roman" w:cs="Times New Roman"/>
          <w:szCs w:val="24"/>
        </w:rPr>
        <w:t xml:space="preserve"> </w:t>
      </w:r>
      <w:r w:rsidRPr="00220ECB">
        <w:rPr>
          <w:rFonts w:ascii="Times New Roman" w:hAnsi="Times New Roman" w:cs="Times New Roman"/>
          <w:szCs w:val="24"/>
        </w:rPr>
        <w:t xml:space="preserve">Prawo oświatowe, </w:t>
      </w:r>
      <w:r w:rsidR="0032672B">
        <w:rPr>
          <w:rFonts w:ascii="Times New Roman" w:hAnsi="Times New Roman" w:cs="Times New Roman"/>
          <w:szCs w:val="24"/>
        </w:rPr>
        <w:t>są</w:t>
      </w:r>
      <w:r w:rsidR="0032672B" w:rsidRPr="00220ECB">
        <w:rPr>
          <w:rFonts w:ascii="Times New Roman" w:hAnsi="Times New Roman" w:cs="Times New Roman"/>
          <w:szCs w:val="24"/>
        </w:rPr>
        <w:t xml:space="preserve"> </w:t>
      </w:r>
      <w:r w:rsidRPr="00220ECB">
        <w:rPr>
          <w:rFonts w:ascii="Times New Roman" w:hAnsi="Times New Roman" w:cs="Times New Roman"/>
          <w:szCs w:val="24"/>
        </w:rPr>
        <w:t>obowiązan</w:t>
      </w:r>
      <w:r w:rsidR="0032672B">
        <w:rPr>
          <w:rFonts w:ascii="Times New Roman" w:hAnsi="Times New Roman" w:cs="Times New Roman"/>
          <w:szCs w:val="24"/>
        </w:rPr>
        <w:t>i</w:t>
      </w:r>
      <w:r w:rsidRPr="00220ECB">
        <w:rPr>
          <w:rFonts w:ascii="Times New Roman" w:hAnsi="Times New Roman" w:cs="Times New Roman"/>
          <w:szCs w:val="24"/>
        </w:rPr>
        <w:t xml:space="preserve"> wypełnić oświadczenie, w formie ankiety, dotyczące stanu zdrowia, pod rygorem odpowiedzialności karnej wynikającej z art. 233 ustawy z dnia </w:t>
      </w:r>
      <w:r w:rsidR="0061427F" w:rsidRPr="00220ECB">
        <w:rPr>
          <w:rFonts w:ascii="Times New Roman" w:hAnsi="Times New Roman" w:cs="Times New Roman"/>
          <w:szCs w:val="24"/>
        </w:rPr>
        <w:t xml:space="preserve">6 czerwca 1997 r. </w:t>
      </w:r>
      <w:r w:rsidR="00A93A25">
        <w:rPr>
          <w:rFonts w:ascii="Times New Roman" w:hAnsi="Times New Roman" w:cs="Times New Roman"/>
          <w:szCs w:val="24"/>
        </w:rPr>
        <w:t>–</w:t>
      </w:r>
      <w:r w:rsidRPr="00220ECB">
        <w:rPr>
          <w:rFonts w:ascii="Times New Roman" w:hAnsi="Times New Roman" w:cs="Times New Roman"/>
          <w:szCs w:val="24"/>
        </w:rPr>
        <w:t xml:space="preserve"> Kodeks karny. Ankietę składa się uprawnionemu lekarzowi.</w:t>
      </w:r>
    </w:p>
    <w:p w14:paraId="75D176B0" w14:textId="479F9694" w:rsidR="009E78F2" w:rsidRPr="00220ECB" w:rsidRDefault="009E78F2" w:rsidP="00220ECB">
      <w:pPr>
        <w:pStyle w:val="NIEARTTEKSTtekstnieartykuowanynppodstprawnarozplubpreambua"/>
        <w:spacing w:after="120"/>
        <w:ind w:firstLine="0"/>
        <w:rPr>
          <w:rFonts w:ascii="Times New Roman" w:hAnsi="Times New Roman" w:cs="Times New Roman"/>
          <w:szCs w:val="24"/>
        </w:rPr>
      </w:pPr>
      <w:r w:rsidRPr="00220ECB">
        <w:rPr>
          <w:rFonts w:ascii="Times New Roman" w:hAnsi="Times New Roman" w:cs="Times New Roman"/>
          <w:szCs w:val="24"/>
        </w:rPr>
        <w:t xml:space="preserve">Powyższa regulacja znacząco utrudnia pociągnięcie osoby do ww. odpowiedzialności karnej, bowiem warunkiem odpowiedzialności za przestępstwo fałszywych </w:t>
      </w:r>
      <w:r w:rsidR="00AD22DB" w:rsidRPr="00220ECB">
        <w:rPr>
          <w:rFonts w:ascii="Times New Roman" w:hAnsi="Times New Roman" w:cs="Times New Roman"/>
          <w:szCs w:val="24"/>
        </w:rPr>
        <w:t xml:space="preserve">oświadczeń </w:t>
      </w:r>
      <w:r w:rsidRPr="00220ECB">
        <w:rPr>
          <w:rFonts w:ascii="Times New Roman" w:hAnsi="Times New Roman" w:cs="Times New Roman"/>
          <w:szCs w:val="24"/>
        </w:rPr>
        <w:t xml:space="preserve">(złożenie fałszywego oświadczenia) jest to, aby przyjmujący oświadczenie, działając w zakresie swoich uprawnień, uprzedził zeznającego o odpowiedzialności karnej za fałszywe </w:t>
      </w:r>
      <w:r w:rsidR="00AD22DB" w:rsidRPr="00220ECB">
        <w:rPr>
          <w:rFonts w:ascii="Times New Roman" w:hAnsi="Times New Roman" w:cs="Times New Roman"/>
          <w:szCs w:val="24"/>
        </w:rPr>
        <w:t xml:space="preserve">oświadczenie </w:t>
      </w:r>
      <w:r w:rsidRPr="00220ECB">
        <w:rPr>
          <w:rFonts w:ascii="Times New Roman" w:hAnsi="Times New Roman" w:cs="Times New Roman"/>
          <w:szCs w:val="24"/>
        </w:rPr>
        <w:t xml:space="preserve">lub odebrał od niego przyrzeczenie, którego treść winna być określona w przepisach powszechnie obowiązujących. </w:t>
      </w:r>
    </w:p>
    <w:p w14:paraId="7FC34721" w14:textId="20E9E8E1" w:rsidR="009E78F2" w:rsidRPr="00220ECB" w:rsidRDefault="009E78F2" w:rsidP="00220ECB">
      <w:pPr>
        <w:pStyle w:val="NIEARTTEKSTtekstnieartykuowanynppodstprawnarozplubpreambua"/>
        <w:spacing w:after="120"/>
        <w:ind w:firstLine="0"/>
        <w:rPr>
          <w:rFonts w:ascii="Times New Roman" w:hAnsi="Times New Roman" w:cs="Times New Roman"/>
          <w:szCs w:val="24"/>
        </w:rPr>
      </w:pPr>
      <w:r w:rsidRPr="00220ECB">
        <w:rPr>
          <w:rFonts w:ascii="Times New Roman" w:hAnsi="Times New Roman" w:cs="Times New Roman"/>
          <w:szCs w:val="24"/>
        </w:rPr>
        <w:t xml:space="preserve">Biorąc pod uwagę powyższe, przewiduje się, że oświadczenie, składane w formie ankiety uprawnionemu lekarzowi pod rygorem odpowiedzialności karnej za składanie fałszywych </w:t>
      </w:r>
      <w:r w:rsidR="00AD22DB" w:rsidRPr="00220ECB">
        <w:rPr>
          <w:rFonts w:ascii="Times New Roman" w:hAnsi="Times New Roman" w:cs="Times New Roman"/>
          <w:szCs w:val="24"/>
        </w:rPr>
        <w:t xml:space="preserve">oświadczeń </w:t>
      </w:r>
      <w:r w:rsidRPr="00220ECB">
        <w:rPr>
          <w:rFonts w:ascii="Times New Roman" w:hAnsi="Times New Roman" w:cs="Times New Roman"/>
          <w:szCs w:val="24"/>
        </w:rPr>
        <w:t xml:space="preserve">będzie uzupełnione o klauzulę następującej treści: „Świadomy odpowiedzialności karnej za złożenie fałszywego oświadczenia wynikającej z art. 233 § 6 Kodeksu karnego oświadczam, że dane zawarte w ankiecie są zgodne z prawdą”. Klauzula ta zastępuje pouczenie organu o odpowiedzialności karnej za składanie fałszywych </w:t>
      </w:r>
      <w:r w:rsidR="008D5B18" w:rsidRPr="00220ECB">
        <w:rPr>
          <w:rFonts w:ascii="Times New Roman" w:hAnsi="Times New Roman" w:cs="Times New Roman"/>
          <w:szCs w:val="24"/>
        </w:rPr>
        <w:t>oświadczeń</w:t>
      </w:r>
      <w:r w:rsidRPr="00220ECB">
        <w:rPr>
          <w:rFonts w:ascii="Times New Roman" w:hAnsi="Times New Roman" w:cs="Times New Roman"/>
          <w:szCs w:val="24"/>
        </w:rPr>
        <w:t>.</w:t>
      </w:r>
    </w:p>
    <w:p w14:paraId="018CAD4F" w14:textId="77777777" w:rsidR="009E78F2" w:rsidRPr="00220ECB" w:rsidRDefault="009E78F2" w:rsidP="00220ECB">
      <w:pPr>
        <w:pStyle w:val="NIEARTTEKSTtekstnieartykuowanynppodstprawnarozplubpreambua"/>
        <w:spacing w:after="120"/>
        <w:ind w:firstLine="0"/>
        <w:rPr>
          <w:rFonts w:ascii="Times New Roman" w:hAnsi="Times New Roman" w:cs="Times New Roman"/>
          <w:szCs w:val="24"/>
        </w:rPr>
      </w:pPr>
      <w:r w:rsidRPr="00220ECB">
        <w:rPr>
          <w:rFonts w:ascii="Times New Roman" w:hAnsi="Times New Roman" w:cs="Times New Roman"/>
          <w:szCs w:val="24"/>
        </w:rPr>
        <w:t xml:space="preserve">Przepisy dyrektywy 2006/126/WE Parlamentu Europejskiego i Rady z dnia 20 grudnia 2006 r. w sprawie praw jazdy (przekształcenie) nie określają wymogów w zakresie składania ankiet o stanie zdrowia. </w:t>
      </w:r>
    </w:p>
    <w:p w14:paraId="0CE16DF8" w14:textId="77777777" w:rsidR="009E78F2" w:rsidRPr="00220ECB" w:rsidRDefault="009E78F2" w:rsidP="00220ECB">
      <w:pPr>
        <w:pStyle w:val="NIEARTTEKSTtekstnieartykuowanynppodstprawnarozplubpreambua"/>
        <w:spacing w:after="120"/>
        <w:ind w:firstLine="0"/>
        <w:rPr>
          <w:rFonts w:ascii="Times New Roman" w:hAnsi="Times New Roman" w:cs="Times New Roman"/>
          <w:szCs w:val="24"/>
        </w:rPr>
      </w:pPr>
      <w:r w:rsidRPr="00220ECB">
        <w:rPr>
          <w:rFonts w:ascii="Times New Roman" w:hAnsi="Times New Roman" w:cs="Times New Roman"/>
          <w:szCs w:val="24"/>
        </w:rPr>
        <w:t xml:space="preserve">Z uwagi na ww. zmiany potrzebna jest zmiana wzoru oświadczenia dotyczącego stanu zdrowia, o którym mowa w § 3 rozporządzenia Ministra Zdrowia z dnia 5 grudnia 2022 r. w sprawie badań lekarskich osób ubiegających się o uprawnienia do kierowania pojazdami i kierowców (Dz. U. poz. 2503). </w:t>
      </w:r>
    </w:p>
    <w:p w14:paraId="242FA5CE" w14:textId="031F9DEF" w:rsidR="00657DF0" w:rsidRPr="00220ECB" w:rsidRDefault="000F07AD" w:rsidP="00220ECB">
      <w:pPr>
        <w:pStyle w:val="NIEARTTEKSTtekstnieartykuowanynppodstprawnarozplubpreambua"/>
        <w:spacing w:after="120"/>
        <w:ind w:left="426" w:hanging="426"/>
        <w:rPr>
          <w:rFonts w:ascii="Times New Roman" w:hAnsi="Times New Roman" w:cs="Times New Roman"/>
          <w:szCs w:val="24"/>
        </w:rPr>
      </w:pPr>
      <w:r w:rsidRPr="00220ECB">
        <w:rPr>
          <w:rFonts w:ascii="Times New Roman" w:hAnsi="Times New Roman" w:cs="Times New Roman"/>
          <w:szCs w:val="24"/>
        </w:rPr>
        <w:lastRenderedPageBreak/>
        <w:t>20.</w:t>
      </w:r>
      <w:r w:rsidRPr="00220ECB">
        <w:rPr>
          <w:rFonts w:ascii="Times New Roman" w:hAnsi="Times New Roman" w:cs="Times New Roman"/>
          <w:szCs w:val="24"/>
        </w:rPr>
        <w:tab/>
      </w:r>
      <w:r w:rsidRPr="00220ECB">
        <w:rPr>
          <w:rFonts w:ascii="Times New Roman" w:hAnsi="Times New Roman" w:cs="Times New Roman"/>
          <w:szCs w:val="24"/>
          <w:u w:val="single"/>
        </w:rPr>
        <w:t>Z</w:t>
      </w:r>
      <w:r w:rsidR="00657DF0" w:rsidRPr="00220ECB">
        <w:rPr>
          <w:rFonts w:ascii="Times New Roman" w:hAnsi="Times New Roman" w:cs="Times New Roman"/>
          <w:szCs w:val="24"/>
          <w:u w:val="single"/>
        </w:rPr>
        <w:t>łagodzono sankcje związane z cofnięciem świadectwa kwalifikacji zawodowej kierowcy.</w:t>
      </w:r>
    </w:p>
    <w:p w14:paraId="40323FF7" w14:textId="33A1966E" w:rsidR="009E78F2" w:rsidRPr="00220ECB" w:rsidRDefault="009E78F2" w:rsidP="00220ECB">
      <w:pPr>
        <w:pStyle w:val="NIEARTTEKSTtekstnieartykuowanynppodstprawnarozplubpreambua"/>
        <w:spacing w:after="120"/>
        <w:ind w:firstLine="0"/>
        <w:rPr>
          <w:rFonts w:ascii="Times New Roman" w:hAnsi="Times New Roman" w:cs="Times New Roman"/>
          <w:szCs w:val="24"/>
        </w:rPr>
      </w:pPr>
      <w:r w:rsidRPr="00220ECB">
        <w:rPr>
          <w:rFonts w:ascii="Times New Roman" w:hAnsi="Times New Roman" w:cs="Times New Roman"/>
          <w:szCs w:val="24"/>
        </w:rPr>
        <w:t>Uwzględniając zgłaszaną przez środowisko przewoźników drogowych potrzebę złagodzenia sankcji związanych z cofnięciem świadectwa kwalifikacji zawodowej kierowcy</w:t>
      </w:r>
      <w:r w:rsidR="00080594">
        <w:rPr>
          <w:rFonts w:ascii="Times New Roman" w:hAnsi="Times New Roman" w:cs="Times New Roman"/>
          <w:szCs w:val="24"/>
        </w:rPr>
        <w:t>,</w:t>
      </w:r>
      <w:r w:rsidRPr="00220ECB">
        <w:rPr>
          <w:rFonts w:ascii="Times New Roman" w:hAnsi="Times New Roman" w:cs="Times New Roman"/>
          <w:szCs w:val="24"/>
        </w:rPr>
        <w:t xml:space="preserve"> przewiduje się uchylenie regulacji zobowiązującej starostę do obligatoryjnego wydawania decyzji administracyjnej o zatrzymaniu prawa jazdy lub pozwolenia na kierowanie tramwajem, w przypadku gdy uzyskał on informację o cofnięciu świadectwa kwalifikacji zawodowej, na podstawie którego dokonano w prawie jazdy wpisu, o którym mowa w art. 15 ust. 1 ustawy (potwierdzającego odbycie kwalifikacji wstępnej, kwalifikacji wstępnej przyspieszonej, kwalifikacji wstępnej uzupełniającej, kwalifikacji wstępnej uzupełniającej przyspieszonej albo szkolenia okresowego, o których mowa w rozdziale 7a ustawy z dnia 6 września 2001 r. o transporcie drogowym).</w:t>
      </w:r>
    </w:p>
    <w:p w14:paraId="62CCACDD" w14:textId="77777777" w:rsidR="009E78F2" w:rsidRPr="00220ECB" w:rsidRDefault="009E78F2" w:rsidP="00220ECB">
      <w:pPr>
        <w:pStyle w:val="NIEARTTEKSTtekstnieartykuowanynppodstprawnarozplubpreambua"/>
        <w:ind w:firstLine="0"/>
        <w:rPr>
          <w:rFonts w:ascii="Times New Roman" w:hAnsi="Times New Roman" w:cs="Times New Roman"/>
          <w:szCs w:val="24"/>
        </w:rPr>
      </w:pPr>
      <w:r w:rsidRPr="00220ECB">
        <w:rPr>
          <w:rFonts w:ascii="Times New Roman" w:hAnsi="Times New Roman" w:cs="Times New Roman"/>
          <w:szCs w:val="24"/>
        </w:rPr>
        <w:t xml:space="preserve">Za wystarczające należy uznać przewidziane w art. 103a ust. 1 ustawy </w:t>
      </w:r>
      <w:r w:rsidR="0061427F" w:rsidRPr="00220ECB">
        <w:rPr>
          <w:rFonts w:ascii="Times New Roman" w:hAnsi="Times New Roman" w:cs="Times New Roman"/>
          <w:szCs w:val="24"/>
        </w:rPr>
        <w:t xml:space="preserve">z dnia 5 stycznia 2011 r. </w:t>
      </w:r>
      <w:r w:rsidRPr="00220ECB">
        <w:rPr>
          <w:rFonts w:ascii="Times New Roman" w:hAnsi="Times New Roman" w:cs="Times New Roman"/>
          <w:szCs w:val="24"/>
        </w:rPr>
        <w:t>o kierujących pojazdami unieważnianie przez starostę z urzędu karty kwalifikacji kierowcy po uzyskaniu informacji o cofnięciu świadectwa kwalifikacji zawodowej, na podstawie którego ta karta została wydana.</w:t>
      </w:r>
    </w:p>
    <w:p w14:paraId="611074B9" w14:textId="3D8D580D" w:rsidR="009E78F2" w:rsidRPr="00220ECB" w:rsidRDefault="009E78F2" w:rsidP="00220ECB">
      <w:pPr>
        <w:pStyle w:val="NIEARTTEKSTtekstnieartykuowanynppodstprawnarozplubpreambua"/>
        <w:ind w:firstLine="0"/>
        <w:rPr>
          <w:rFonts w:ascii="Times New Roman" w:hAnsi="Times New Roman" w:cs="Times New Roman"/>
          <w:szCs w:val="24"/>
        </w:rPr>
      </w:pPr>
      <w:r w:rsidRPr="00220ECB">
        <w:rPr>
          <w:rFonts w:ascii="Times New Roman" w:hAnsi="Times New Roman" w:cs="Times New Roman"/>
          <w:szCs w:val="24"/>
        </w:rPr>
        <w:t>W konsekwencji projektuje się znowelizowanie ustawy z dnia 14 października 2021 r. o zmianie ustawy o transporcie drogowym oraz niektórych innych ustaw (Dz. U. poz. 1997</w:t>
      </w:r>
      <w:r w:rsidR="0061427F" w:rsidRPr="00220ECB">
        <w:rPr>
          <w:rFonts w:ascii="Times New Roman" w:hAnsi="Times New Roman" w:cs="Times New Roman"/>
          <w:szCs w:val="24"/>
        </w:rPr>
        <w:t>,</w:t>
      </w:r>
      <w:r w:rsidRPr="00220ECB">
        <w:rPr>
          <w:rFonts w:ascii="Times New Roman" w:hAnsi="Times New Roman" w:cs="Times New Roman"/>
          <w:szCs w:val="24"/>
        </w:rPr>
        <w:t xml:space="preserve"> z </w:t>
      </w:r>
      <w:proofErr w:type="spellStart"/>
      <w:r w:rsidRPr="00220ECB">
        <w:rPr>
          <w:rFonts w:ascii="Times New Roman" w:hAnsi="Times New Roman" w:cs="Times New Roman"/>
          <w:szCs w:val="24"/>
        </w:rPr>
        <w:t>późn</w:t>
      </w:r>
      <w:proofErr w:type="spellEnd"/>
      <w:r w:rsidRPr="00220ECB">
        <w:rPr>
          <w:rFonts w:ascii="Times New Roman" w:hAnsi="Times New Roman" w:cs="Times New Roman"/>
          <w:szCs w:val="24"/>
        </w:rPr>
        <w:t>. zm.), tak aby uwzględnić regulacje dotyczące unieważniania wpisu kodu 95 w prawie jazdy po uzyskaniu informacji o cofnięciu świadectwa kwalifikacji zawodowej, na podstawie którego ten wpis został dokonany</w:t>
      </w:r>
      <w:r w:rsidR="00657DF0" w:rsidRPr="00220ECB">
        <w:rPr>
          <w:rFonts w:ascii="Times New Roman" w:hAnsi="Times New Roman" w:cs="Times New Roman"/>
          <w:szCs w:val="24"/>
        </w:rPr>
        <w:t xml:space="preserve"> przy jednoczesnym zobowiązaniu kierowcy do wymiany prawa jazdy w terminie 60 dni od dnia, w którym unieważniono wpis kodu 95</w:t>
      </w:r>
      <w:r w:rsidR="00503D42" w:rsidRPr="00220ECB">
        <w:rPr>
          <w:rFonts w:ascii="Times New Roman" w:hAnsi="Times New Roman" w:cs="Times New Roman"/>
          <w:szCs w:val="24"/>
        </w:rPr>
        <w:t>.</w:t>
      </w:r>
    </w:p>
    <w:p w14:paraId="5232E118" w14:textId="6EFA8E32" w:rsidR="00F024E9" w:rsidRPr="00220ECB" w:rsidRDefault="000F07AD" w:rsidP="00220ECB">
      <w:pPr>
        <w:pStyle w:val="ARTartustawynprozporzdzenia"/>
        <w:ind w:left="426" w:hanging="426"/>
        <w:rPr>
          <w:rFonts w:ascii="Times New Roman" w:hAnsi="Times New Roman" w:cs="Times New Roman"/>
          <w:szCs w:val="24"/>
        </w:rPr>
      </w:pPr>
      <w:r w:rsidRPr="00220ECB">
        <w:rPr>
          <w:rFonts w:ascii="Times New Roman" w:hAnsi="Times New Roman" w:cs="Times New Roman"/>
          <w:szCs w:val="24"/>
        </w:rPr>
        <w:t>21.</w:t>
      </w:r>
      <w:r w:rsidRPr="00220ECB">
        <w:rPr>
          <w:rFonts w:ascii="Times New Roman" w:hAnsi="Times New Roman" w:cs="Times New Roman"/>
          <w:szCs w:val="24"/>
        </w:rPr>
        <w:tab/>
      </w:r>
      <w:r w:rsidRPr="00220ECB">
        <w:rPr>
          <w:rFonts w:ascii="Times New Roman" w:hAnsi="Times New Roman" w:cs="Times New Roman"/>
          <w:szCs w:val="24"/>
          <w:u w:val="single"/>
        </w:rPr>
        <w:t>Z</w:t>
      </w:r>
      <w:r w:rsidR="00F024E9" w:rsidRPr="00220ECB">
        <w:rPr>
          <w:rFonts w:ascii="Times New Roman" w:hAnsi="Times New Roman" w:cs="Times New Roman"/>
          <w:szCs w:val="24"/>
          <w:u w:val="single"/>
        </w:rPr>
        <w:t>mieniono delegacj</w:t>
      </w:r>
      <w:r w:rsidR="009D3416" w:rsidRPr="00220ECB">
        <w:rPr>
          <w:rFonts w:ascii="Times New Roman" w:hAnsi="Times New Roman" w:cs="Times New Roman"/>
          <w:szCs w:val="24"/>
          <w:u w:val="single"/>
        </w:rPr>
        <w:t>ę ustawową</w:t>
      </w:r>
      <w:r w:rsidR="00F024E9" w:rsidRPr="00220ECB">
        <w:rPr>
          <w:rFonts w:ascii="Times New Roman" w:hAnsi="Times New Roman" w:cs="Times New Roman"/>
          <w:szCs w:val="24"/>
          <w:u w:val="single"/>
        </w:rPr>
        <w:t xml:space="preserve"> do określenia w drodze rozporządzenia szczegółowego programu praktycznego szkolenia w zakresie zagrożeń w ruchu drogowym</w:t>
      </w:r>
      <w:r w:rsidRPr="00220ECB">
        <w:rPr>
          <w:rFonts w:ascii="Times New Roman" w:hAnsi="Times New Roman" w:cs="Times New Roman"/>
          <w:szCs w:val="24"/>
          <w:u w:val="single"/>
        </w:rPr>
        <w:t>.</w:t>
      </w:r>
    </w:p>
    <w:p w14:paraId="45A32B19" w14:textId="425DB294" w:rsidR="00F024E9" w:rsidRPr="00220ECB" w:rsidRDefault="00F024E9"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t>Mając na uwadze, że dotychczasowe rozporządzenie z dnia 16 listopada 2018 r. Ministra Infrastruktury w sprawie kursu dokształcającego w zakresie bezpieczeństwa ruchu drogowego oraz praktycznego szkolenia w zakresie zagrożeń w ruchu drogowym, wydane na podstawie art. 95 ust. 1 ustawy z dnia 5 stycznia 2011 r. o kierujących pojazdami</w:t>
      </w:r>
      <w:r w:rsidR="0032672B">
        <w:rPr>
          <w:rFonts w:ascii="Times New Roman" w:hAnsi="Times New Roman" w:cs="Times New Roman"/>
          <w:szCs w:val="24"/>
        </w:rPr>
        <w:t>,</w:t>
      </w:r>
      <w:r w:rsidRPr="00220ECB">
        <w:rPr>
          <w:rFonts w:ascii="Times New Roman" w:hAnsi="Times New Roman" w:cs="Times New Roman"/>
          <w:szCs w:val="24"/>
        </w:rPr>
        <w:t xml:space="preserve"> nie weszło nigdy w życie</w:t>
      </w:r>
      <w:r w:rsidR="009079EA" w:rsidRPr="00220ECB">
        <w:rPr>
          <w:rFonts w:ascii="Times New Roman" w:hAnsi="Times New Roman" w:cs="Times New Roman"/>
          <w:szCs w:val="24"/>
        </w:rPr>
        <w:t>,</w:t>
      </w:r>
      <w:r w:rsidRPr="00220ECB">
        <w:rPr>
          <w:rFonts w:ascii="Times New Roman" w:hAnsi="Times New Roman" w:cs="Times New Roman"/>
          <w:szCs w:val="24"/>
        </w:rPr>
        <w:t xml:space="preserve"> nie zachodzi potrzeba wprowadzania przepisu przejściowego utrzymującego ww. regulacje w mocy. </w:t>
      </w:r>
    </w:p>
    <w:p w14:paraId="20811C74" w14:textId="7CF640B4" w:rsidR="00F024E9" w:rsidRPr="00220ECB" w:rsidRDefault="00F024E9"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t>Zgodnie z § 6 rozporządzenie to weszłoby w życie z dniem wdrożenia rozwiązań technicznych umożliwiających przekazywanie danych, na zasadach określonych w art. 100aa</w:t>
      </w:r>
      <w:r w:rsidR="000F07AD" w:rsidRPr="00220ECB">
        <w:rPr>
          <w:rFonts w:ascii="Times New Roman" w:hAnsi="Times New Roman" w:cs="Times New Roman"/>
          <w:szCs w:val="24"/>
        </w:rPr>
        <w:sym w:font="Symbol" w:char="F02D"/>
      </w:r>
      <w:r w:rsidRPr="00220ECB">
        <w:rPr>
          <w:rFonts w:ascii="Times New Roman" w:hAnsi="Times New Roman" w:cs="Times New Roman"/>
          <w:szCs w:val="24"/>
        </w:rPr>
        <w:t xml:space="preserve">100aq ustawy z dnia 20 czerwca 1997 r. </w:t>
      </w:r>
      <w:r w:rsidR="000F07AD" w:rsidRPr="00220ECB">
        <w:rPr>
          <w:rFonts w:ascii="Times New Roman" w:hAnsi="Times New Roman" w:cs="Times New Roman"/>
          <w:szCs w:val="24"/>
        </w:rPr>
        <w:sym w:font="Symbol" w:char="F02D"/>
      </w:r>
      <w:r w:rsidRPr="00220ECB">
        <w:rPr>
          <w:rFonts w:ascii="Times New Roman" w:hAnsi="Times New Roman" w:cs="Times New Roman"/>
          <w:szCs w:val="24"/>
        </w:rPr>
        <w:t xml:space="preserve"> Prawo o ruchu drogowym, określonym w komunikacie, o którym </w:t>
      </w:r>
      <w:r w:rsidRPr="00220ECB">
        <w:rPr>
          <w:rFonts w:ascii="Times New Roman" w:hAnsi="Times New Roman" w:cs="Times New Roman"/>
          <w:szCs w:val="24"/>
        </w:rPr>
        <w:lastRenderedPageBreak/>
        <w:t xml:space="preserve">mowa w art. 14 ust. 2 ustawy z dnia 9 maja 2018 r. o zmianie ustawy </w:t>
      </w:r>
      <w:r w:rsidR="000F07AD" w:rsidRPr="00220ECB">
        <w:rPr>
          <w:rFonts w:ascii="Times New Roman" w:hAnsi="Times New Roman" w:cs="Times New Roman"/>
          <w:szCs w:val="24"/>
        </w:rPr>
        <w:sym w:font="Symbol" w:char="F02D"/>
      </w:r>
      <w:r w:rsidRPr="00220ECB">
        <w:rPr>
          <w:rFonts w:ascii="Times New Roman" w:hAnsi="Times New Roman" w:cs="Times New Roman"/>
          <w:szCs w:val="24"/>
        </w:rPr>
        <w:t xml:space="preserve"> Prawo o ruchu drogowym oraz niektórych innych ustaw. Komunikat ten do chwili obecnej nie został jednak opublikowany.</w:t>
      </w:r>
    </w:p>
    <w:p w14:paraId="6E04F545" w14:textId="4117C8BA" w:rsidR="00F024E9" w:rsidRPr="00220ECB" w:rsidRDefault="00F024E9"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t>W nowym rozporządzeniu zostaną uwzględnione:</w:t>
      </w:r>
    </w:p>
    <w:p w14:paraId="4F4257F8" w14:textId="77777777" w:rsidR="00F024E9" w:rsidRPr="00220ECB" w:rsidRDefault="00F024E9" w:rsidP="00220ECB">
      <w:pPr>
        <w:pStyle w:val="ARTartustawynprozporzdzenia"/>
        <w:spacing w:before="0"/>
        <w:ind w:left="425" w:hanging="425"/>
        <w:rPr>
          <w:rFonts w:ascii="Times New Roman" w:hAnsi="Times New Roman" w:cs="Times New Roman"/>
          <w:szCs w:val="24"/>
        </w:rPr>
      </w:pPr>
      <w:r w:rsidRPr="00220ECB">
        <w:rPr>
          <w:rFonts w:ascii="Times New Roman" w:hAnsi="Times New Roman" w:cs="Times New Roman"/>
          <w:szCs w:val="24"/>
        </w:rPr>
        <w:t>1)</w:t>
      </w:r>
      <w:r w:rsidRPr="00220ECB">
        <w:rPr>
          <w:rFonts w:ascii="Times New Roman" w:hAnsi="Times New Roman" w:cs="Times New Roman"/>
          <w:szCs w:val="24"/>
        </w:rPr>
        <w:tab/>
        <w:t>okoliczności, przyczyny wypadków drogowych i ich konsekwencje oraz konieczność przeciwdziałania wypadkom drogowym;</w:t>
      </w:r>
    </w:p>
    <w:p w14:paraId="3F35A155" w14:textId="7277C78E" w:rsidR="00F024E9" w:rsidRPr="00220ECB" w:rsidRDefault="00F024E9" w:rsidP="00220ECB">
      <w:pPr>
        <w:pStyle w:val="ARTartustawynprozporzdzenia"/>
        <w:spacing w:before="0"/>
        <w:ind w:left="425" w:hanging="425"/>
        <w:rPr>
          <w:rFonts w:ascii="Times New Roman" w:hAnsi="Times New Roman" w:cs="Times New Roman"/>
          <w:szCs w:val="24"/>
        </w:rPr>
      </w:pPr>
      <w:r w:rsidRPr="00220ECB">
        <w:rPr>
          <w:rFonts w:ascii="Times New Roman" w:hAnsi="Times New Roman" w:cs="Times New Roman"/>
          <w:szCs w:val="24"/>
        </w:rPr>
        <w:t>2)</w:t>
      </w:r>
      <w:r w:rsidRPr="00220ECB">
        <w:rPr>
          <w:rFonts w:ascii="Times New Roman" w:hAnsi="Times New Roman" w:cs="Times New Roman"/>
          <w:szCs w:val="24"/>
        </w:rPr>
        <w:tab/>
        <w:t>potrzeb</w:t>
      </w:r>
      <w:r w:rsidR="00E068E4">
        <w:rPr>
          <w:rFonts w:ascii="Times New Roman" w:hAnsi="Times New Roman" w:cs="Times New Roman"/>
          <w:szCs w:val="24"/>
        </w:rPr>
        <w:t>a</w:t>
      </w:r>
      <w:r w:rsidRPr="00220ECB">
        <w:rPr>
          <w:rFonts w:ascii="Times New Roman" w:hAnsi="Times New Roman" w:cs="Times New Roman"/>
          <w:szCs w:val="24"/>
        </w:rPr>
        <w:t xml:space="preserve"> ujednolicenia dokumentów stosowanych w związku z przeprowadzaniem praktycznego szkolenia w zakresie zagrożeń w ruchu drogowym;</w:t>
      </w:r>
    </w:p>
    <w:p w14:paraId="4BC4897E" w14:textId="56A0AAC1" w:rsidR="00F024E9" w:rsidRPr="00220ECB" w:rsidRDefault="00F024E9" w:rsidP="00220ECB">
      <w:pPr>
        <w:pStyle w:val="ARTartustawynprozporzdzenia"/>
        <w:spacing w:before="0"/>
        <w:ind w:left="425" w:hanging="425"/>
        <w:rPr>
          <w:rFonts w:ascii="Times New Roman" w:hAnsi="Times New Roman" w:cs="Times New Roman"/>
          <w:szCs w:val="24"/>
        </w:rPr>
      </w:pPr>
      <w:r w:rsidRPr="00220ECB">
        <w:rPr>
          <w:rFonts w:ascii="Times New Roman" w:hAnsi="Times New Roman" w:cs="Times New Roman"/>
          <w:szCs w:val="24"/>
        </w:rPr>
        <w:t>3)</w:t>
      </w:r>
      <w:r w:rsidRPr="00220ECB">
        <w:rPr>
          <w:rFonts w:ascii="Times New Roman" w:hAnsi="Times New Roman" w:cs="Times New Roman"/>
          <w:szCs w:val="24"/>
        </w:rPr>
        <w:tab/>
        <w:t>koszty rzeczowe i osobowe związane z przeprowadzaniem praktycznego szkolenia w zakr</w:t>
      </w:r>
      <w:r w:rsidR="00AB0692" w:rsidRPr="00220ECB">
        <w:rPr>
          <w:rFonts w:ascii="Times New Roman" w:hAnsi="Times New Roman" w:cs="Times New Roman"/>
          <w:szCs w:val="24"/>
        </w:rPr>
        <w:t>esie zagrożeń w ruchu drogowym.</w:t>
      </w:r>
    </w:p>
    <w:p w14:paraId="3D0E4CFB" w14:textId="56045939" w:rsidR="00503D42" w:rsidRPr="00220ECB" w:rsidRDefault="009E78F2" w:rsidP="00220ECB">
      <w:pPr>
        <w:pStyle w:val="ARTartustawynprozporzdzenia"/>
        <w:spacing w:after="120"/>
        <w:ind w:firstLine="0"/>
        <w:rPr>
          <w:rFonts w:ascii="Times New Roman" w:hAnsi="Times New Roman" w:cs="Times New Roman"/>
          <w:b/>
          <w:szCs w:val="24"/>
        </w:rPr>
      </w:pPr>
      <w:r w:rsidRPr="00220ECB">
        <w:rPr>
          <w:rFonts w:ascii="Times New Roman" w:hAnsi="Times New Roman" w:cs="Times New Roman"/>
          <w:b/>
          <w:szCs w:val="24"/>
        </w:rPr>
        <w:t xml:space="preserve">W ustawie z dnia 6 września 2001 r. o transporcie drogowym wprowadza się </w:t>
      </w:r>
      <w:r w:rsidR="00503D42" w:rsidRPr="00220ECB">
        <w:rPr>
          <w:rFonts w:ascii="Times New Roman" w:hAnsi="Times New Roman" w:cs="Times New Roman"/>
          <w:b/>
          <w:szCs w:val="24"/>
        </w:rPr>
        <w:t>następujące zmiany:</w:t>
      </w:r>
    </w:p>
    <w:p w14:paraId="4F5AC043" w14:textId="4CAC71C1" w:rsidR="009E78F2" w:rsidRPr="00220ECB" w:rsidRDefault="00503D42" w:rsidP="00220ECB">
      <w:pPr>
        <w:pStyle w:val="ARTartustawynprozporzdzenia"/>
        <w:numPr>
          <w:ilvl w:val="0"/>
          <w:numId w:val="31"/>
        </w:numPr>
        <w:spacing w:after="120"/>
        <w:ind w:left="360"/>
        <w:rPr>
          <w:rFonts w:ascii="Times New Roman" w:hAnsi="Times New Roman" w:cs="Times New Roman"/>
          <w:szCs w:val="24"/>
        </w:rPr>
      </w:pPr>
      <w:r w:rsidRPr="00220ECB">
        <w:rPr>
          <w:rFonts w:ascii="Times New Roman" w:hAnsi="Times New Roman" w:cs="Times New Roman"/>
          <w:szCs w:val="24"/>
        </w:rPr>
        <w:t>Dostosowanie przepisów do rozwiązań projektowanych w ustawie o kierujących pojazdami obniżających wiek kierowców zawodowych, które u</w:t>
      </w:r>
      <w:r w:rsidR="009E78F2" w:rsidRPr="00220ECB">
        <w:rPr>
          <w:rFonts w:ascii="Times New Roman" w:hAnsi="Times New Roman" w:cs="Times New Roman"/>
          <w:szCs w:val="24"/>
        </w:rPr>
        <w:t>możliwi</w:t>
      </w:r>
      <w:r w:rsidRPr="00220ECB">
        <w:rPr>
          <w:rFonts w:ascii="Times New Roman" w:hAnsi="Times New Roman" w:cs="Times New Roman"/>
          <w:szCs w:val="24"/>
        </w:rPr>
        <w:t>ają</w:t>
      </w:r>
      <w:r w:rsidR="009E78F2" w:rsidRPr="00220ECB">
        <w:rPr>
          <w:rFonts w:ascii="Times New Roman" w:hAnsi="Times New Roman" w:cs="Times New Roman"/>
          <w:szCs w:val="24"/>
        </w:rPr>
        <w:t xml:space="preserve"> przedsiębiorcy lub innemu podmiotowi wykonującemu przewóz drogowy zatrudnienie </w:t>
      </w:r>
      <w:r w:rsidRPr="00220ECB">
        <w:rPr>
          <w:rFonts w:ascii="Times New Roman" w:hAnsi="Times New Roman" w:cs="Times New Roman"/>
          <w:szCs w:val="24"/>
        </w:rPr>
        <w:t xml:space="preserve">ww. </w:t>
      </w:r>
      <w:r w:rsidR="009E78F2" w:rsidRPr="00220ECB">
        <w:rPr>
          <w:rFonts w:ascii="Times New Roman" w:hAnsi="Times New Roman" w:cs="Times New Roman"/>
          <w:szCs w:val="24"/>
        </w:rPr>
        <w:t xml:space="preserve">kierowcy </w:t>
      </w:r>
      <w:r w:rsidRPr="00220ECB">
        <w:rPr>
          <w:rFonts w:ascii="Times New Roman" w:hAnsi="Times New Roman" w:cs="Times New Roman"/>
          <w:szCs w:val="24"/>
        </w:rPr>
        <w:t>z</w:t>
      </w:r>
      <w:r w:rsidR="009E78F2" w:rsidRPr="00220ECB">
        <w:rPr>
          <w:rFonts w:ascii="Times New Roman" w:hAnsi="Times New Roman" w:cs="Times New Roman"/>
          <w:szCs w:val="24"/>
        </w:rPr>
        <w:t xml:space="preserve"> praw</w:t>
      </w:r>
      <w:r w:rsidRPr="00220ECB">
        <w:rPr>
          <w:rFonts w:ascii="Times New Roman" w:hAnsi="Times New Roman" w:cs="Times New Roman"/>
          <w:szCs w:val="24"/>
        </w:rPr>
        <w:t>em</w:t>
      </w:r>
      <w:r w:rsidR="009E78F2" w:rsidRPr="00220ECB">
        <w:rPr>
          <w:rFonts w:ascii="Times New Roman" w:hAnsi="Times New Roman" w:cs="Times New Roman"/>
          <w:szCs w:val="24"/>
        </w:rPr>
        <w:t xml:space="preserve"> jazdy kat. D </w:t>
      </w:r>
      <w:r w:rsidRPr="00220ECB">
        <w:rPr>
          <w:rFonts w:ascii="Times New Roman" w:hAnsi="Times New Roman" w:cs="Times New Roman"/>
          <w:szCs w:val="24"/>
        </w:rPr>
        <w:t>lub</w:t>
      </w:r>
      <w:r w:rsidR="009E78F2" w:rsidRPr="00220ECB">
        <w:rPr>
          <w:rFonts w:ascii="Times New Roman" w:hAnsi="Times New Roman" w:cs="Times New Roman"/>
          <w:szCs w:val="24"/>
        </w:rPr>
        <w:t xml:space="preserve"> D+E</w:t>
      </w:r>
      <w:r w:rsidRPr="00220ECB">
        <w:rPr>
          <w:rFonts w:ascii="Times New Roman" w:hAnsi="Times New Roman" w:cs="Times New Roman"/>
          <w:szCs w:val="24"/>
        </w:rPr>
        <w:t>, lub D1, lub D1+E.</w:t>
      </w:r>
    </w:p>
    <w:p w14:paraId="678EA91F" w14:textId="77777777" w:rsidR="009E78F2" w:rsidRPr="00220ECB" w:rsidRDefault="009E78F2" w:rsidP="00220ECB">
      <w:pPr>
        <w:pStyle w:val="ARTartustawynprozporzdzenia"/>
        <w:spacing w:after="120"/>
        <w:ind w:firstLine="0"/>
        <w:rPr>
          <w:rFonts w:ascii="Times New Roman" w:hAnsi="Times New Roman" w:cs="Times New Roman"/>
          <w:szCs w:val="24"/>
        </w:rPr>
      </w:pPr>
      <w:r w:rsidRPr="00220ECB">
        <w:rPr>
          <w:rFonts w:ascii="Times New Roman" w:hAnsi="Times New Roman" w:cs="Times New Roman"/>
          <w:szCs w:val="24"/>
        </w:rPr>
        <w:t xml:space="preserve">Według szacunków analityków Transport </w:t>
      </w:r>
      <w:proofErr w:type="spellStart"/>
      <w:r w:rsidRPr="00220ECB">
        <w:rPr>
          <w:rFonts w:ascii="Times New Roman" w:hAnsi="Times New Roman" w:cs="Times New Roman"/>
          <w:szCs w:val="24"/>
        </w:rPr>
        <w:t>Intelligence</w:t>
      </w:r>
      <w:proofErr w:type="spellEnd"/>
      <w:r w:rsidRPr="00220ECB">
        <w:rPr>
          <w:rFonts w:ascii="Times New Roman" w:hAnsi="Times New Roman" w:cs="Times New Roman"/>
          <w:szCs w:val="24"/>
        </w:rPr>
        <w:t xml:space="preserve"> w Polsce brakowało w 2021 r. ok. 124 tys. kierowców. Perspektywy odnośnie do kwestii deficytu kierowców na unijnym rynku pracy, które roztacza przed unijną branżą transportową Międzynarodowa Unia Transportu Drogowego (IRU), są pesymistyczne. </w:t>
      </w:r>
    </w:p>
    <w:p w14:paraId="66FB01D8" w14:textId="7E535A6A" w:rsidR="009E78F2" w:rsidRPr="00220ECB" w:rsidRDefault="009E78F2" w:rsidP="00220ECB">
      <w:pPr>
        <w:pStyle w:val="ARTartustawynprozporzdzenia"/>
        <w:spacing w:after="120"/>
        <w:ind w:firstLine="0"/>
        <w:rPr>
          <w:rFonts w:ascii="Times New Roman" w:hAnsi="Times New Roman" w:cs="Times New Roman"/>
          <w:szCs w:val="24"/>
        </w:rPr>
      </w:pPr>
      <w:r w:rsidRPr="00220ECB">
        <w:rPr>
          <w:rFonts w:ascii="Times New Roman" w:hAnsi="Times New Roman" w:cs="Times New Roman"/>
          <w:szCs w:val="24"/>
        </w:rPr>
        <w:t>Zgodnie z szacunkami IRU w całej Europie w 2023 r. brakowało 233 tys. kierowców</w:t>
      </w:r>
      <w:r w:rsidR="00E068E4">
        <w:rPr>
          <w:rFonts w:ascii="Times New Roman" w:hAnsi="Times New Roman" w:cs="Times New Roman"/>
          <w:szCs w:val="24"/>
        </w:rPr>
        <w:t>,</w:t>
      </w:r>
      <w:r w:rsidRPr="00220ECB">
        <w:rPr>
          <w:rFonts w:ascii="Times New Roman" w:hAnsi="Times New Roman" w:cs="Times New Roman"/>
          <w:szCs w:val="24"/>
        </w:rPr>
        <w:t xml:space="preserve"> co stanowiło 7% ogólnej liczby kierowców wykonujących drogowe przewozy rzeczy. W zakresie kierowców wykonujących drogowe przewozy osób to perspektywy są jeszcze gorsze, bowiem w 2023 r. brakowało 105 tys. kierowców</w:t>
      </w:r>
      <w:r w:rsidR="00E068E4">
        <w:rPr>
          <w:rFonts w:ascii="Times New Roman" w:hAnsi="Times New Roman" w:cs="Times New Roman"/>
          <w:szCs w:val="24"/>
        </w:rPr>
        <w:t>,</w:t>
      </w:r>
      <w:r w:rsidRPr="00220ECB">
        <w:rPr>
          <w:rFonts w:ascii="Times New Roman" w:hAnsi="Times New Roman" w:cs="Times New Roman"/>
          <w:szCs w:val="24"/>
        </w:rPr>
        <w:t xml:space="preserve"> co stanowiło 10% ogólnej liczby kierowców wykonujących ww. przewozy. IRU szacuje, że do 2028 r. w całej Unii Europejskiej ponad 745 tys. stanowisk kierowców wykonujących drogowe przewozy rzeczy będzie nieobsadzonych. </w:t>
      </w:r>
    </w:p>
    <w:p w14:paraId="4682B7C6" w14:textId="65C9EFC7" w:rsidR="009E78F2" w:rsidRPr="00220ECB" w:rsidRDefault="009E78F2" w:rsidP="00220ECB">
      <w:pPr>
        <w:pStyle w:val="ARTartustawynprozporzdzenia"/>
        <w:spacing w:after="120"/>
        <w:ind w:firstLine="0"/>
        <w:rPr>
          <w:rFonts w:ascii="Times New Roman" w:hAnsi="Times New Roman" w:cs="Times New Roman"/>
          <w:szCs w:val="24"/>
        </w:rPr>
      </w:pPr>
      <w:r w:rsidRPr="00220ECB">
        <w:rPr>
          <w:rFonts w:ascii="Times New Roman" w:hAnsi="Times New Roman" w:cs="Times New Roman"/>
          <w:szCs w:val="24"/>
        </w:rPr>
        <w:t>Z kolei w przypadku drogowych przewozów osób, zgodnie z prognozami IRU, liczba ta ma przekroczyć 275 tys. wakatów.</w:t>
      </w:r>
    </w:p>
    <w:p w14:paraId="207BF458" w14:textId="782F94CF" w:rsidR="0096702E" w:rsidRPr="00220ECB" w:rsidRDefault="00E068E4" w:rsidP="00220ECB">
      <w:pPr>
        <w:pStyle w:val="ARTartustawynprozporzdzenia"/>
        <w:numPr>
          <w:ilvl w:val="0"/>
          <w:numId w:val="31"/>
        </w:numPr>
        <w:spacing w:after="120"/>
        <w:ind w:left="360"/>
        <w:rPr>
          <w:rFonts w:ascii="Times New Roman" w:hAnsi="Times New Roman" w:cs="Times New Roman"/>
          <w:szCs w:val="24"/>
        </w:rPr>
      </w:pPr>
      <w:r>
        <w:rPr>
          <w:rFonts w:ascii="Times New Roman" w:hAnsi="Times New Roman" w:cs="Times New Roman"/>
          <w:szCs w:val="24"/>
        </w:rPr>
        <w:t>U</w:t>
      </w:r>
      <w:r w:rsidR="0096702E" w:rsidRPr="00220ECB">
        <w:rPr>
          <w:rFonts w:ascii="Times New Roman" w:hAnsi="Times New Roman" w:cs="Times New Roman"/>
          <w:szCs w:val="24"/>
        </w:rPr>
        <w:t>możliwienie prowadzenia szkolenia osób zamierzających wykonywać przewóz drogowy lub wykonujących przewóz drogowy na stanowisku kierowcy przez branżowe centrum umiejętności.</w:t>
      </w:r>
    </w:p>
    <w:p w14:paraId="4076D732" w14:textId="3CC24D59" w:rsidR="004B02FC" w:rsidRPr="00220ECB" w:rsidRDefault="0096702E" w:rsidP="00220ECB">
      <w:pPr>
        <w:pStyle w:val="ARTartustawynprozporzdzenia"/>
        <w:spacing w:after="120"/>
        <w:ind w:firstLine="0"/>
        <w:rPr>
          <w:rFonts w:ascii="Times New Roman" w:hAnsi="Times New Roman" w:cs="Times New Roman"/>
          <w:szCs w:val="24"/>
        </w:rPr>
      </w:pPr>
      <w:r w:rsidRPr="00220ECB">
        <w:rPr>
          <w:rFonts w:ascii="Times New Roman" w:hAnsi="Times New Roman" w:cs="Times New Roman"/>
          <w:szCs w:val="24"/>
        </w:rPr>
        <w:lastRenderedPageBreak/>
        <w:t>P</w:t>
      </w:r>
      <w:r w:rsidR="009E78F2" w:rsidRPr="00220ECB">
        <w:rPr>
          <w:rFonts w:ascii="Times New Roman" w:hAnsi="Times New Roman" w:cs="Times New Roman"/>
          <w:szCs w:val="24"/>
        </w:rPr>
        <w:t xml:space="preserve">rojekt ustawy </w:t>
      </w:r>
      <w:r w:rsidR="00DC0D34" w:rsidRPr="00220ECB">
        <w:rPr>
          <w:rFonts w:ascii="Times New Roman" w:hAnsi="Times New Roman" w:cs="Times New Roman"/>
          <w:szCs w:val="24"/>
        </w:rPr>
        <w:t>zmienia przepisy ustawy z dnia 6 września 2001 r. o transporcie drogowym</w:t>
      </w:r>
      <w:r w:rsidR="00080594">
        <w:rPr>
          <w:rFonts w:ascii="Times New Roman" w:hAnsi="Times New Roman" w:cs="Times New Roman"/>
          <w:szCs w:val="24"/>
        </w:rPr>
        <w:t>,</w:t>
      </w:r>
      <w:r w:rsidR="00DC0D34" w:rsidRPr="00220ECB">
        <w:rPr>
          <w:rFonts w:ascii="Times New Roman" w:hAnsi="Times New Roman" w:cs="Times New Roman"/>
          <w:szCs w:val="24"/>
        </w:rPr>
        <w:t xml:space="preserve"> </w:t>
      </w:r>
      <w:r w:rsidR="009E78F2" w:rsidRPr="00220ECB">
        <w:rPr>
          <w:rFonts w:ascii="Times New Roman" w:hAnsi="Times New Roman" w:cs="Times New Roman"/>
          <w:szCs w:val="24"/>
        </w:rPr>
        <w:t>umożliwia</w:t>
      </w:r>
      <w:r w:rsidR="00DC0D34" w:rsidRPr="00220ECB">
        <w:rPr>
          <w:rFonts w:ascii="Times New Roman" w:hAnsi="Times New Roman" w:cs="Times New Roman"/>
          <w:szCs w:val="24"/>
        </w:rPr>
        <w:t>jąc</w:t>
      </w:r>
      <w:r w:rsidR="009E78F2" w:rsidRPr="00220ECB">
        <w:rPr>
          <w:rFonts w:ascii="Times New Roman" w:hAnsi="Times New Roman" w:cs="Times New Roman"/>
          <w:szCs w:val="24"/>
        </w:rPr>
        <w:t xml:space="preserve"> prowadzenie szkoleni</w:t>
      </w:r>
      <w:r w:rsidR="0061427F" w:rsidRPr="00220ECB">
        <w:rPr>
          <w:rFonts w:ascii="Times New Roman" w:hAnsi="Times New Roman" w:cs="Times New Roman"/>
          <w:szCs w:val="24"/>
        </w:rPr>
        <w:t>a</w:t>
      </w:r>
      <w:r w:rsidR="009E78F2" w:rsidRPr="00220ECB">
        <w:rPr>
          <w:rFonts w:ascii="Times New Roman" w:hAnsi="Times New Roman" w:cs="Times New Roman"/>
          <w:szCs w:val="24"/>
        </w:rPr>
        <w:t xml:space="preserve"> osób zamierzających wykonywać przewóz drogowy lub wykonujących przewóz drogowy na stanowisku kierowcy przez branżowe centrum umiejętności, o którym mowa w art. 2 pkt 4 ustawy z dnia 14 grudnia 2016 r. – Prawo oświatowe, prowadzące branżowe szkolenie zawodowe na podstawie art. 117 ust. 1a pkt. 4a tej ustawy w zakresie przygotowania do uzyskania kwalifikacji do wykonywania pracy na stanowisku kierowcy – w ramach kwalifikacji wstępnej, kwalifikacji wstępnej przyspieszonej, kwalifikacji wstępnej uzupełniającej, kwalifikacji wstępnej uzupełniającej przyspieszonej oraz szkolenia okresowego w zakresie bloku programowego określonego do kategorii prawa jazdy C1, C1+E, C, C+E, D1, D i D+E. </w:t>
      </w:r>
      <w:r w:rsidR="004B02FC" w:rsidRPr="00220ECB">
        <w:rPr>
          <w:rFonts w:ascii="Times New Roman" w:hAnsi="Times New Roman" w:cs="Times New Roman"/>
          <w:szCs w:val="24"/>
        </w:rPr>
        <w:t xml:space="preserve">Zmiana ta powoduje z kolei konieczność uzupełnienia art. 39e ust. 1 ustawy o transporcie drogowym o </w:t>
      </w:r>
      <w:r w:rsidR="00B33B8B" w:rsidRPr="00220ECB">
        <w:rPr>
          <w:rFonts w:ascii="Times New Roman" w:hAnsi="Times New Roman" w:cs="Times New Roman"/>
          <w:szCs w:val="24"/>
        </w:rPr>
        <w:t xml:space="preserve">dyrektora branżowego </w:t>
      </w:r>
      <w:r w:rsidR="004B02FC" w:rsidRPr="00220ECB">
        <w:rPr>
          <w:rFonts w:ascii="Times New Roman" w:hAnsi="Times New Roman" w:cs="Times New Roman"/>
          <w:szCs w:val="24"/>
        </w:rPr>
        <w:t xml:space="preserve">centrum umiejętności, jako podmiotu zobowiązanego do wydania świadectwa kwalifikacji zawodowej osobie, która ukończyła szkolenie okresowe w tym centrum. </w:t>
      </w:r>
    </w:p>
    <w:p w14:paraId="42803BC0" w14:textId="3EC74A39" w:rsidR="008E2100" w:rsidRPr="00220ECB" w:rsidRDefault="008E2100" w:rsidP="00220ECB">
      <w:pPr>
        <w:pStyle w:val="ARTartustawynprozporzdzenia"/>
        <w:spacing w:after="120"/>
        <w:ind w:firstLine="0"/>
        <w:rPr>
          <w:rFonts w:ascii="Times New Roman" w:hAnsi="Times New Roman" w:cs="Times New Roman"/>
          <w:szCs w:val="24"/>
        </w:rPr>
      </w:pPr>
      <w:r w:rsidRPr="00220ECB">
        <w:rPr>
          <w:rFonts w:ascii="Times New Roman" w:hAnsi="Times New Roman" w:cs="Times New Roman"/>
          <w:szCs w:val="24"/>
        </w:rPr>
        <w:t>Projekt ustawy wprowadza też zmiany w zakresie upoważnienia ustawowego do wydania rozporządzenia z art. 39i ust. 1 ustawy</w:t>
      </w:r>
      <w:r w:rsidR="0032672B">
        <w:rPr>
          <w:rFonts w:ascii="Times New Roman" w:hAnsi="Times New Roman" w:cs="Times New Roman"/>
          <w:szCs w:val="24"/>
        </w:rPr>
        <w:t xml:space="preserve"> z dnia</w:t>
      </w:r>
      <w:r w:rsidRPr="00220ECB">
        <w:rPr>
          <w:rFonts w:ascii="Times New Roman" w:hAnsi="Times New Roman" w:cs="Times New Roman"/>
          <w:szCs w:val="24"/>
        </w:rPr>
        <w:t xml:space="preserve"> </w:t>
      </w:r>
      <w:r w:rsidR="0032672B" w:rsidRPr="00C2038D">
        <w:rPr>
          <w:rFonts w:ascii="Times New Roman" w:hAnsi="Times New Roman" w:cs="Times New Roman"/>
          <w:szCs w:val="24"/>
        </w:rPr>
        <w:t xml:space="preserve">6 września 2001 r. </w:t>
      </w:r>
      <w:r w:rsidRPr="00220ECB">
        <w:rPr>
          <w:rFonts w:ascii="Times New Roman" w:hAnsi="Times New Roman" w:cs="Times New Roman"/>
          <w:szCs w:val="24"/>
        </w:rPr>
        <w:t>o transporcie drogowym. W związku z powyższym wydane zostanie nowe rozporządzenie Ministra Infrastruktury w sprawie szkolenia i egzaminowania kierowców wykonujących przewóz drogowy.</w:t>
      </w:r>
      <w:r w:rsidR="00DC04D7" w:rsidRPr="00220ECB">
        <w:rPr>
          <w:rFonts w:ascii="Times New Roman" w:hAnsi="Times New Roman" w:cs="Times New Roman"/>
          <w:szCs w:val="24"/>
        </w:rPr>
        <w:t xml:space="preserve"> Przedmiotowe rozporządzenie uwzględnia zmiany wynikające z projektu ustawy </w:t>
      </w:r>
      <w:r w:rsidR="00934BE2" w:rsidRPr="00220ECB">
        <w:rPr>
          <w:rFonts w:ascii="Times New Roman" w:hAnsi="Times New Roman" w:cs="Times New Roman"/>
          <w:szCs w:val="24"/>
        </w:rPr>
        <w:t>w zakresie</w:t>
      </w:r>
      <w:r w:rsidR="00DC04D7" w:rsidRPr="00220ECB">
        <w:rPr>
          <w:rFonts w:ascii="Times New Roman" w:hAnsi="Times New Roman" w:cs="Times New Roman"/>
          <w:szCs w:val="24"/>
        </w:rPr>
        <w:t xml:space="preserve"> doda</w:t>
      </w:r>
      <w:r w:rsidR="00934BE2" w:rsidRPr="00220ECB">
        <w:rPr>
          <w:rFonts w:ascii="Times New Roman" w:hAnsi="Times New Roman" w:cs="Times New Roman"/>
          <w:szCs w:val="24"/>
        </w:rPr>
        <w:t>wanego</w:t>
      </w:r>
      <w:r w:rsidR="00DC04D7" w:rsidRPr="00220ECB">
        <w:rPr>
          <w:rFonts w:ascii="Times New Roman" w:hAnsi="Times New Roman" w:cs="Times New Roman"/>
          <w:szCs w:val="24"/>
        </w:rPr>
        <w:t xml:space="preserve"> ust. 1a w art. 39aa ustawy z dnia 6 września 2001 r. o transporcie drogowym</w:t>
      </w:r>
      <w:r w:rsidR="00934BE2" w:rsidRPr="00220ECB">
        <w:rPr>
          <w:rFonts w:ascii="Times New Roman" w:hAnsi="Times New Roman" w:cs="Times New Roman"/>
          <w:szCs w:val="24"/>
        </w:rPr>
        <w:t>, który</w:t>
      </w:r>
      <w:r w:rsidR="00DC04D7" w:rsidRPr="00220ECB">
        <w:rPr>
          <w:rFonts w:ascii="Times New Roman" w:hAnsi="Times New Roman" w:cs="Times New Roman"/>
          <w:szCs w:val="24"/>
        </w:rPr>
        <w:t xml:space="preserve"> wprowadza możliwość prowadzenia szkolenia osób zamierzających wykonywać przewóz drogowy lub wykonujących przewóz drogowy na stanowisku kierowcy przez branżowe centrum umiejętności, o którym mowa w art. 2 pkt 4 ustawy z dnia 14 grudnia 2016 r. – Prawo oświatowe, prowadzące działalność w dziedzinie zawodowej transport drogowy, spedycja, logistyka, diagnostyka i naprawa pojazdów, </w:t>
      </w:r>
      <w:proofErr w:type="spellStart"/>
      <w:r w:rsidR="00DC04D7" w:rsidRPr="00220ECB">
        <w:rPr>
          <w:rFonts w:ascii="Times New Roman" w:hAnsi="Times New Roman" w:cs="Times New Roman"/>
          <w:szCs w:val="24"/>
        </w:rPr>
        <w:t>elektromobilność</w:t>
      </w:r>
      <w:proofErr w:type="spellEnd"/>
      <w:r w:rsidR="00DC04D7" w:rsidRPr="00220ECB">
        <w:rPr>
          <w:rFonts w:ascii="Times New Roman" w:hAnsi="Times New Roman" w:cs="Times New Roman"/>
          <w:szCs w:val="24"/>
        </w:rPr>
        <w:t xml:space="preserve"> lub przemysł motoryzacyjny, o których mowa w przepisach wydanych na podstawie art. 46c ust. 1 tej ustawy – w ramach kwalifikacji wstępnej, kwalifikacji wstępnej przyspieszonej, kwalifikacji wstępnej uzupełniającej, kwalifikacji wstępnej uzupełniającej przyspieszonej oraz szkolenia okresowego, w zakresie bloku programowego określonego do kategorii prawa jazdy C1, C1+E, C i C+E lub D1, D1+E, D i D+E, jeżeli branżowe centrum umiejętności spełnia wymagania, o których mowa w art. 39g ust. 2 pkt 2 i 3 </w:t>
      </w:r>
      <w:r w:rsidR="008E2F5D" w:rsidRPr="00220ECB">
        <w:rPr>
          <w:rFonts w:ascii="Times New Roman" w:hAnsi="Times New Roman" w:cs="Times New Roman"/>
          <w:szCs w:val="24"/>
        </w:rPr>
        <w:t xml:space="preserve">ustawy </w:t>
      </w:r>
      <w:r w:rsidR="0032672B">
        <w:rPr>
          <w:rFonts w:ascii="Times New Roman" w:hAnsi="Times New Roman" w:cs="Times New Roman"/>
          <w:szCs w:val="24"/>
        </w:rPr>
        <w:t xml:space="preserve">z dnia </w:t>
      </w:r>
      <w:r w:rsidR="0032672B" w:rsidRPr="00C2038D">
        <w:rPr>
          <w:rFonts w:ascii="Times New Roman" w:hAnsi="Times New Roman" w:cs="Times New Roman"/>
          <w:szCs w:val="24"/>
        </w:rPr>
        <w:t xml:space="preserve">6 września 2001 r. </w:t>
      </w:r>
      <w:r w:rsidR="008E2F5D" w:rsidRPr="00220ECB">
        <w:rPr>
          <w:rFonts w:ascii="Times New Roman" w:hAnsi="Times New Roman" w:cs="Times New Roman"/>
          <w:szCs w:val="24"/>
        </w:rPr>
        <w:t xml:space="preserve">o transporcie drogowym </w:t>
      </w:r>
      <w:r w:rsidR="00DC04D7" w:rsidRPr="00220ECB">
        <w:rPr>
          <w:rFonts w:ascii="Times New Roman" w:hAnsi="Times New Roman" w:cs="Times New Roman"/>
          <w:szCs w:val="24"/>
        </w:rPr>
        <w:t>oraz w przepisach wydanych na podstawie art. 39i ust. 1</w:t>
      </w:r>
      <w:r w:rsidR="00D54CC2" w:rsidRPr="00220ECB">
        <w:rPr>
          <w:rFonts w:ascii="Times New Roman" w:hAnsi="Times New Roman" w:cs="Times New Roman"/>
          <w:szCs w:val="24"/>
        </w:rPr>
        <w:t xml:space="preserve"> tej ustawy</w:t>
      </w:r>
      <w:r w:rsidR="00DC04D7" w:rsidRPr="00220ECB">
        <w:rPr>
          <w:rFonts w:ascii="Times New Roman" w:hAnsi="Times New Roman" w:cs="Times New Roman"/>
          <w:szCs w:val="24"/>
        </w:rPr>
        <w:t>.</w:t>
      </w:r>
    </w:p>
    <w:p w14:paraId="36E5B30D" w14:textId="546CBDB6" w:rsidR="00E50B03" w:rsidRPr="00220ECB" w:rsidRDefault="009357BE" w:rsidP="00220ECB">
      <w:pPr>
        <w:pStyle w:val="ARTartustawynprozporzdzenia"/>
        <w:spacing w:after="120"/>
        <w:ind w:firstLine="0"/>
        <w:rPr>
          <w:rFonts w:ascii="Times New Roman" w:hAnsi="Times New Roman" w:cs="Times New Roman"/>
          <w:szCs w:val="24"/>
        </w:rPr>
      </w:pPr>
      <w:r w:rsidRPr="00220ECB">
        <w:rPr>
          <w:rFonts w:ascii="Times New Roman" w:hAnsi="Times New Roman" w:cs="Times New Roman"/>
          <w:szCs w:val="24"/>
        </w:rPr>
        <w:t>Ponadto projektowana ustawa</w:t>
      </w:r>
      <w:r w:rsidR="00E50B03" w:rsidRPr="00220ECB">
        <w:rPr>
          <w:rFonts w:ascii="Times New Roman" w:hAnsi="Times New Roman" w:cs="Times New Roman"/>
          <w:szCs w:val="24"/>
        </w:rPr>
        <w:t xml:space="preserve"> </w:t>
      </w:r>
      <w:r w:rsidRPr="00220ECB">
        <w:rPr>
          <w:rFonts w:ascii="Times New Roman" w:hAnsi="Times New Roman" w:cs="Times New Roman"/>
          <w:szCs w:val="24"/>
        </w:rPr>
        <w:t xml:space="preserve">wprowadza także zmiany w ustawie z dnia 20 marca 2015 r. o zmianie ustawy – Kodeks karny oraz niektórych ustaw </w:t>
      </w:r>
      <w:r w:rsidR="00E50B03" w:rsidRPr="00220ECB">
        <w:rPr>
          <w:rFonts w:ascii="Times New Roman" w:hAnsi="Times New Roman" w:cs="Times New Roman"/>
          <w:szCs w:val="24"/>
        </w:rPr>
        <w:t xml:space="preserve">(art. 7 w ust. 1 tej ustawy), co ma na </w:t>
      </w:r>
      <w:r w:rsidR="00E50B03" w:rsidRPr="00220ECB">
        <w:rPr>
          <w:rFonts w:ascii="Times New Roman" w:hAnsi="Times New Roman" w:cs="Times New Roman"/>
          <w:szCs w:val="24"/>
        </w:rPr>
        <w:lastRenderedPageBreak/>
        <w:t>celu uporządkowanie obecnego stanu prawnego w zakresie narzędzi dla starostów do dyscyplinowania kierowców wielokrotnie naruszających przepisy ruchu drogowego. Projektowane zmiany usuwają obecny stan, w którym nie ma prawnej możliwości zatrzymania prawa jazdy w momencie przekroczenia liczby 24 punktów karnych przez starostę, a dopiero w przypadku zatrzymania dokumentu przy kontroli drogowej lub w związku z niepoddaniem się badaniu psychologicznego.</w:t>
      </w:r>
    </w:p>
    <w:p w14:paraId="443674F2" w14:textId="6AB6DA56" w:rsidR="00E50B03" w:rsidRPr="00220ECB" w:rsidRDefault="00E50B03" w:rsidP="00220ECB">
      <w:pPr>
        <w:pStyle w:val="ARTartustawynprozporzdzenia"/>
        <w:spacing w:after="120"/>
        <w:ind w:firstLine="0"/>
        <w:rPr>
          <w:rFonts w:ascii="Times New Roman" w:hAnsi="Times New Roman" w:cs="Times New Roman"/>
          <w:szCs w:val="24"/>
        </w:rPr>
      </w:pPr>
      <w:r w:rsidRPr="00220ECB">
        <w:rPr>
          <w:rFonts w:ascii="Times New Roman" w:hAnsi="Times New Roman" w:cs="Times New Roman"/>
          <w:szCs w:val="24"/>
        </w:rPr>
        <w:t>Projekt ustawy wprowadza także zmiany porządkowe do ustawy z dnia 9 maja 2018</w:t>
      </w:r>
      <w:r w:rsidR="001A2705" w:rsidRPr="00220ECB">
        <w:rPr>
          <w:rFonts w:ascii="Times New Roman" w:hAnsi="Times New Roman" w:cs="Times New Roman"/>
          <w:szCs w:val="24"/>
        </w:rPr>
        <w:t> </w:t>
      </w:r>
      <w:r w:rsidRPr="00220ECB">
        <w:rPr>
          <w:rFonts w:ascii="Times New Roman" w:hAnsi="Times New Roman" w:cs="Times New Roman"/>
          <w:szCs w:val="24"/>
        </w:rPr>
        <w:t>r. o zmianie ustawy – Prawo o ruchu drogowym oraz niektórych innych ustaw, w zakresie doprecyzowania, które rozwiązania prawne wejdą w życie w terminie określonym w niniejszym projekcie ustawy, a które z dniem ogłoszenia przez ministra właściwego do spraw informatyzacji w porozumieniu z ministrem właściwym do spraw transportu w Dzienniku Ustaw Rzeczypospolitej Polskiej oraz na stronie podmiotowej Biuletynu Informacji Publicznej urzędu obsługującego ministra właściwego do spraw informatyzacji komunikatu określającego termin wdrożenia rozwiązań technicznych związanych z rozbudową Centralnej Ewidencji Kierowców (zgodnie z art. 14 ust. 2 ww. ustawy).</w:t>
      </w:r>
    </w:p>
    <w:p w14:paraId="558F2344" w14:textId="3BB243BD" w:rsidR="00E50B03" w:rsidRPr="00220ECB" w:rsidRDefault="00E50B03" w:rsidP="00220ECB">
      <w:pPr>
        <w:pStyle w:val="ARTartustawynprozporzdzenia"/>
        <w:spacing w:after="120"/>
        <w:ind w:firstLine="0"/>
        <w:rPr>
          <w:rFonts w:ascii="Times New Roman" w:hAnsi="Times New Roman" w:cs="Times New Roman"/>
          <w:szCs w:val="24"/>
        </w:rPr>
      </w:pPr>
      <w:r w:rsidRPr="00220ECB">
        <w:rPr>
          <w:rFonts w:ascii="Times New Roman" w:hAnsi="Times New Roman" w:cs="Times New Roman"/>
          <w:szCs w:val="24"/>
        </w:rPr>
        <w:t>Zmiany w ustawie z dnia 14 października 2021 r. o zmianie ustawy o transporcie drogowym oraz niektórych innych ustaw stanowią konsekwencję</w:t>
      </w:r>
      <w:r w:rsidR="00743714" w:rsidRPr="00220ECB">
        <w:rPr>
          <w:rFonts w:ascii="Times New Roman" w:hAnsi="Times New Roman" w:cs="Times New Roman"/>
          <w:szCs w:val="24"/>
        </w:rPr>
        <w:t xml:space="preserve"> zmian związanych z unieważnianiem wpisu kodu 95 w prawie jazdy, </w:t>
      </w:r>
      <w:r w:rsidRPr="00220ECB">
        <w:rPr>
          <w:rFonts w:ascii="Times New Roman" w:hAnsi="Times New Roman" w:cs="Times New Roman"/>
          <w:szCs w:val="24"/>
        </w:rPr>
        <w:t xml:space="preserve">tak aby uwzględnić regulacje dotyczące unieważniania </w:t>
      </w:r>
      <w:r w:rsidR="00743714" w:rsidRPr="00220ECB">
        <w:rPr>
          <w:rFonts w:ascii="Times New Roman" w:hAnsi="Times New Roman" w:cs="Times New Roman"/>
          <w:szCs w:val="24"/>
        </w:rPr>
        <w:t xml:space="preserve">tego </w:t>
      </w:r>
      <w:r w:rsidRPr="00220ECB">
        <w:rPr>
          <w:rFonts w:ascii="Times New Roman" w:hAnsi="Times New Roman" w:cs="Times New Roman"/>
          <w:szCs w:val="24"/>
        </w:rPr>
        <w:t>wpisu po uzyskaniu informacji o cofnięciu świadectwa kwalifikacji zawodowej, na podstawie k</w:t>
      </w:r>
      <w:r w:rsidR="00743714" w:rsidRPr="00220ECB">
        <w:rPr>
          <w:rFonts w:ascii="Times New Roman" w:hAnsi="Times New Roman" w:cs="Times New Roman"/>
          <w:szCs w:val="24"/>
        </w:rPr>
        <w:t>tórego ten wpis został dokonany.</w:t>
      </w:r>
    </w:p>
    <w:p w14:paraId="0583F33E" w14:textId="03E312AD" w:rsidR="000B6A1A" w:rsidRPr="00220ECB" w:rsidRDefault="00743714" w:rsidP="00220ECB">
      <w:pPr>
        <w:pStyle w:val="ARTartustawynprozporzdzenia"/>
        <w:spacing w:after="120"/>
        <w:ind w:firstLine="0"/>
        <w:rPr>
          <w:rFonts w:ascii="Times New Roman" w:hAnsi="Times New Roman" w:cs="Times New Roman"/>
          <w:szCs w:val="24"/>
        </w:rPr>
      </w:pPr>
      <w:r w:rsidRPr="00220ECB">
        <w:rPr>
          <w:rFonts w:ascii="Times New Roman" w:hAnsi="Times New Roman" w:cs="Times New Roman"/>
          <w:szCs w:val="24"/>
        </w:rPr>
        <w:t>Ważną zmianę stanowi nowelizacja art. 17 w ustawie z dnia 2 grudnia 2021 r. o</w:t>
      </w:r>
      <w:r w:rsidR="00D71961" w:rsidRPr="00220ECB">
        <w:rPr>
          <w:rFonts w:ascii="Times New Roman" w:hAnsi="Times New Roman" w:cs="Times New Roman"/>
          <w:szCs w:val="24"/>
        </w:rPr>
        <w:t> </w:t>
      </w:r>
      <w:r w:rsidRPr="00220ECB">
        <w:rPr>
          <w:rFonts w:ascii="Times New Roman" w:hAnsi="Times New Roman" w:cs="Times New Roman"/>
          <w:szCs w:val="24"/>
        </w:rPr>
        <w:t xml:space="preserve">zmianie ustawy – Prawo o ruchu drogowym oraz niektórych innych ustaw. </w:t>
      </w:r>
      <w:r w:rsidR="009357BE" w:rsidRPr="00220ECB">
        <w:rPr>
          <w:rFonts w:ascii="Times New Roman" w:hAnsi="Times New Roman" w:cs="Times New Roman"/>
          <w:szCs w:val="24"/>
        </w:rPr>
        <w:t xml:space="preserve">Projektowana zmiana ma </w:t>
      </w:r>
      <w:r w:rsidR="00D27E9A">
        <w:rPr>
          <w:rFonts w:ascii="Times New Roman" w:hAnsi="Times New Roman" w:cs="Times New Roman"/>
          <w:szCs w:val="24"/>
        </w:rPr>
        <w:t>na</w:t>
      </w:r>
      <w:r w:rsidR="009357BE" w:rsidRPr="00220ECB">
        <w:rPr>
          <w:rFonts w:ascii="Times New Roman" w:hAnsi="Times New Roman" w:cs="Times New Roman"/>
          <w:szCs w:val="24"/>
        </w:rPr>
        <w:t xml:space="preserve"> celu usunięcie możliwości redukcji punktów karnych za najcięższe naruszenia popełnione w ruchu drogowym. </w:t>
      </w:r>
      <w:r w:rsidR="000B6A1A" w:rsidRPr="00220ECB">
        <w:rPr>
          <w:rFonts w:ascii="Times New Roman" w:hAnsi="Times New Roman" w:cs="Times New Roman"/>
          <w:szCs w:val="24"/>
        </w:rPr>
        <w:t>Katalog narus</w:t>
      </w:r>
      <w:r w:rsidR="00695C46" w:rsidRPr="00220ECB">
        <w:rPr>
          <w:rFonts w:ascii="Times New Roman" w:hAnsi="Times New Roman" w:cs="Times New Roman"/>
          <w:szCs w:val="24"/>
        </w:rPr>
        <w:t>zeń, za które będzie możliwa reduk</w:t>
      </w:r>
      <w:r w:rsidR="000B6A1A" w:rsidRPr="00220ECB">
        <w:rPr>
          <w:rFonts w:ascii="Times New Roman" w:hAnsi="Times New Roman" w:cs="Times New Roman"/>
          <w:szCs w:val="24"/>
        </w:rPr>
        <w:t xml:space="preserve">cja punktów karnych zostanie określony w rozporządzeniu </w:t>
      </w:r>
      <w:r w:rsidR="005B7076" w:rsidRPr="00220ECB">
        <w:rPr>
          <w:rFonts w:ascii="Times New Roman" w:hAnsi="Times New Roman" w:cs="Times New Roman"/>
          <w:szCs w:val="24"/>
        </w:rPr>
        <w:t>z dnia 14 września 2023</w:t>
      </w:r>
      <w:r w:rsidR="00661C00" w:rsidRPr="00220ECB">
        <w:rPr>
          <w:rFonts w:ascii="Times New Roman" w:hAnsi="Times New Roman" w:cs="Times New Roman"/>
          <w:szCs w:val="24"/>
        </w:rPr>
        <w:t> </w:t>
      </w:r>
      <w:r w:rsidR="005B7076" w:rsidRPr="00220ECB">
        <w:rPr>
          <w:rFonts w:ascii="Times New Roman" w:hAnsi="Times New Roman" w:cs="Times New Roman"/>
          <w:szCs w:val="24"/>
        </w:rPr>
        <w:t>r.</w:t>
      </w:r>
      <w:r w:rsidR="000B6A1A" w:rsidRPr="00220ECB">
        <w:rPr>
          <w:rFonts w:ascii="Times New Roman" w:hAnsi="Times New Roman" w:cs="Times New Roman"/>
          <w:szCs w:val="24"/>
        </w:rPr>
        <w:t xml:space="preserve"> Ministra Spraw Wewnętrznych i Administracji w sprawie ewidencji kierujących pojazdami naruszających przepisy ruchu drogowego</w:t>
      </w:r>
      <w:r w:rsidR="005B7076" w:rsidRPr="00220ECB">
        <w:rPr>
          <w:rFonts w:ascii="Times New Roman" w:hAnsi="Times New Roman" w:cs="Times New Roman"/>
          <w:szCs w:val="24"/>
        </w:rPr>
        <w:t>, które zostanie znowelizowane.</w:t>
      </w:r>
    </w:p>
    <w:p w14:paraId="68B0E366" w14:textId="4D2C972A" w:rsidR="000B6A1A" w:rsidRPr="00220ECB" w:rsidRDefault="000B6A1A" w:rsidP="00220ECB">
      <w:pPr>
        <w:pStyle w:val="ARTartustawynprozporzdzenia"/>
        <w:spacing w:after="120"/>
        <w:ind w:firstLine="0"/>
        <w:rPr>
          <w:rFonts w:ascii="Times New Roman" w:hAnsi="Times New Roman" w:cs="Times New Roman"/>
          <w:szCs w:val="24"/>
        </w:rPr>
      </w:pPr>
      <w:r w:rsidRPr="00220ECB">
        <w:rPr>
          <w:rFonts w:ascii="Times New Roman" w:hAnsi="Times New Roman" w:cs="Times New Roman"/>
          <w:szCs w:val="24"/>
        </w:rPr>
        <w:t xml:space="preserve">W związku z powyższą zmianą przewidziano utrzymanie w mocy przepisów wykonawczych wydanych na podstawie art. 17 ust. 7 ustawy z dnia 2 grudnia 2021 r. o zmianie ustawy – Prawo o ruchu drogowym oraz niektórych innych ustaw. </w:t>
      </w:r>
    </w:p>
    <w:p w14:paraId="19E056C2" w14:textId="18996425" w:rsidR="00DC0D34" w:rsidRPr="00220ECB" w:rsidRDefault="00DC0D34" w:rsidP="00220ECB">
      <w:pPr>
        <w:pStyle w:val="ARTartustawynprozporzdzenia"/>
        <w:spacing w:after="120"/>
        <w:ind w:firstLine="0"/>
        <w:rPr>
          <w:rFonts w:ascii="Times New Roman" w:hAnsi="Times New Roman" w:cs="Times New Roman"/>
          <w:szCs w:val="24"/>
        </w:rPr>
      </w:pPr>
      <w:r w:rsidRPr="00220ECB">
        <w:rPr>
          <w:rFonts w:ascii="Times New Roman" w:hAnsi="Times New Roman" w:cs="Times New Roman"/>
          <w:szCs w:val="24"/>
        </w:rPr>
        <w:lastRenderedPageBreak/>
        <w:t>Ponadto utrzymuje się w mocy dotychczasowe przepisy wykonawcze wydane na podstawie art. 17 ust. 7 ww. ustawy, jednak nie dłużej niż przez okres 12 miesięcy od dnia wejścia w życie projektowanej regulacji.</w:t>
      </w:r>
    </w:p>
    <w:p w14:paraId="0F806767" w14:textId="1F8D7140" w:rsidR="000B6A1A" w:rsidRPr="00220ECB" w:rsidRDefault="00DC0D34" w:rsidP="00220ECB">
      <w:pPr>
        <w:pStyle w:val="ARTartustawynprozporzdzenia"/>
        <w:spacing w:after="120"/>
        <w:ind w:firstLine="0"/>
        <w:rPr>
          <w:rFonts w:ascii="Times New Roman" w:hAnsi="Times New Roman" w:cs="Times New Roman"/>
          <w:szCs w:val="24"/>
        </w:rPr>
      </w:pPr>
      <w:r w:rsidRPr="00220ECB">
        <w:rPr>
          <w:rFonts w:ascii="Times New Roman" w:hAnsi="Times New Roman" w:cs="Times New Roman"/>
          <w:szCs w:val="24"/>
        </w:rPr>
        <w:t>Z</w:t>
      </w:r>
      <w:r w:rsidR="000B6A1A" w:rsidRPr="00220ECB">
        <w:rPr>
          <w:rFonts w:ascii="Times New Roman" w:hAnsi="Times New Roman" w:cs="Times New Roman"/>
          <w:szCs w:val="24"/>
        </w:rPr>
        <w:t>godnie z delegacją do wydani</w:t>
      </w:r>
      <w:r w:rsidR="005B7076" w:rsidRPr="00220ECB">
        <w:rPr>
          <w:rFonts w:ascii="Times New Roman" w:hAnsi="Times New Roman" w:cs="Times New Roman"/>
          <w:szCs w:val="24"/>
        </w:rPr>
        <w:t xml:space="preserve">a </w:t>
      </w:r>
      <w:r w:rsidR="000B6A1A" w:rsidRPr="00220ECB">
        <w:rPr>
          <w:rFonts w:ascii="Times New Roman" w:hAnsi="Times New Roman" w:cs="Times New Roman"/>
          <w:szCs w:val="24"/>
        </w:rPr>
        <w:t>ww. rozporządzenia minister właściwy do spraw wewnętrznych w porozumieniu z ministrem właściwym do spraw transportu oraz Ministrem Sprawiedliwości, mając na uwadze dyscyplinowanie i wdrażanie kierujących pojazdami silnikowymi oraz motorowerami do przestrzegania przepisów ustawy oraz zapobieganie wielokrotnemu naruszaniu przepisów ruchu drogowego, określi, w drodze rozporządzenia:</w:t>
      </w:r>
    </w:p>
    <w:p w14:paraId="4C0B9024" w14:textId="39502CDF" w:rsidR="000B6A1A" w:rsidRPr="00220ECB" w:rsidRDefault="000B6A1A" w:rsidP="00220ECB">
      <w:pPr>
        <w:pStyle w:val="ARTartustawynprozporzdzenia"/>
        <w:spacing w:before="0"/>
        <w:ind w:left="425" w:hanging="425"/>
        <w:rPr>
          <w:rFonts w:ascii="Times New Roman" w:hAnsi="Times New Roman" w:cs="Times New Roman"/>
          <w:szCs w:val="24"/>
        </w:rPr>
      </w:pPr>
      <w:r w:rsidRPr="00220ECB">
        <w:rPr>
          <w:rFonts w:ascii="Times New Roman" w:hAnsi="Times New Roman" w:cs="Times New Roman"/>
          <w:szCs w:val="24"/>
        </w:rPr>
        <w:t>1)</w:t>
      </w:r>
      <w:r w:rsidR="00FF7D52">
        <w:rPr>
          <w:rFonts w:ascii="Times New Roman" w:hAnsi="Times New Roman" w:cs="Times New Roman"/>
          <w:szCs w:val="24"/>
        </w:rPr>
        <w:tab/>
      </w:r>
      <w:r w:rsidRPr="00220ECB">
        <w:rPr>
          <w:rFonts w:ascii="Times New Roman" w:hAnsi="Times New Roman" w:cs="Times New Roman"/>
          <w:szCs w:val="24"/>
        </w:rPr>
        <w:t>warunki i sposób prowadzenia ewidencji szkolenia, którego odbycie spowoduje zmniejszenie liczby punktów za naruszenie przepisów ruchu drogowego;</w:t>
      </w:r>
    </w:p>
    <w:p w14:paraId="72A597FB" w14:textId="53D63F6D" w:rsidR="000B6A1A" w:rsidRPr="00220ECB" w:rsidRDefault="000B6A1A" w:rsidP="00220ECB">
      <w:pPr>
        <w:pStyle w:val="ARTartustawynprozporzdzenia"/>
        <w:spacing w:before="0"/>
        <w:ind w:left="425" w:hanging="425"/>
        <w:rPr>
          <w:rFonts w:ascii="Times New Roman" w:hAnsi="Times New Roman" w:cs="Times New Roman"/>
          <w:szCs w:val="24"/>
        </w:rPr>
      </w:pPr>
      <w:r w:rsidRPr="00220ECB">
        <w:rPr>
          <w:rFonts w:ascii="Times New Roman" w:hAnsi="Times New Roman" w:cs="Times New Roman"/>
          <w:szCs w:val="24"/>
        </w:rPr>
        <w:t>2)</w:t>
      </w:r>
      <w:r w:rsidR="00FF7D52">
        <w:rPr>
          <w:rFonts w:ascii="Times New Roman" w:hAnsi="Times New Roman" w:cs="Times New Roman"/>
          <w:szCs w:val="24"/>
        </w:rPr>
        <w:tab/>
      </w:r>
      <w:r w:rsidRPr="00220ECB">
        <w:rPr>
          <w:rFonts w:ascii="Times New Roman" w:hAnsi="Times New Roman" w:cs="Times New Roman"/>
          <w:szCs w:val="24"/>
        </w:rPr>
        <w:t>sposób punktowania i liczbę punktów odpowiadających naruszeniu przepisów ruchu drogowego popełnionemu przez osobę uprawnioną do kierowania pojazdem silnikowym lub motorowerem;</w:t>
      </w:r>
    </w:p>
    <w:p w14:paraId="55C46F65" w14:textId="5D4C1F53" w:rsidR="000B6A1A" w:rsidRPr="00220ECB" w:rsidRDefault="000B6A1A" w:rsidP="00220ECB">
      <w:pPr>
        <w:pStyle w:val="ARTartustawynprozporzdzenia"/>
        <w:spacing w:before="0"/>
        <w:ind w:left="425" w:hanging="425"/>
        <w:rPr>
          <w:rFonts w:ascii="Times New Roman" w:hAnsi="Times New Roman" w:cs="Times New Roman"/>
          <w:szCs w:val="24"/>
        </w:rPr>
      </w:pPr>
      <w:r w:rsidRPr="00220ECB">
        <w:rPr>
          <w:rFonts w:ascii="Times New Roman" w:hAnsi="Times New Roman" w:cs="Times New Roman"/>
          <w:szCs w:val="24"/>
        </w:rPr>
        <w:t>3)</w:t>
      </w:r>
      <w:r w:rsidR="00FF7D52">
        <w:rPr>
          <w:rFonts w:ascii="Times New Roman" w:hAnsi="Times New Roman" w:cs="Times New Roman"/>
          <w:szCs w:val="24"/>
        </w:rPr>
        <w:tab/>
      </w:r>
      <w:r w:rsidRPr="00220ECB">
        <w:rPr>
          <w:rFonts w:ascii="Times New Roman" w:hAnsi="Times New Roman" w:cs="Times New Roman"/>
          <w:szCs w:val="24"/>
        </w:rPr>
        <w:t>tryb występowania z wnioskami o kontrolne sprawdzenie kwalifikacji;</w:t>
      </w:r>
    </w:p>
    <w:p w14:paraId="6BF24F3A" w14:textId="4C5A8E1D" w:rsidR="000B6A1A" w:rsidRPr="00220ECB" w:rsidRDefault="000B6A1A" w:rsidP="00220ECB">
      <w:pPr>
        <w:pStyle w:val="ARTartustawynprozporzdzenia"/>
        <w:spacing w:before="0"/>
        <w:ind w:left="425" w:hanging="425"/>
        <w:rPr>
          <w:rFonts w:ascii="Times New Roman" w:hAnsi="Times New Roman" w:cs="Times New Roman"/>
          <w:szCs w:val="24"/>
        </w:rPr>
      </w:pPr>
      <w:r w:rsidRPr="00220ECB">
        <w:rPr>
          <w:rFonts w:ascii="Times New Roman" w:hAnsi="Times New Roman" w:cs="Times New Roman"/>
          <w:szCs w:val="24"/>
        </w:rPr>
        <w:t>4)</w:t>
      </w:r>
      <w:r w:rsidR="00FF7D52">
        <w:rPr>
          <w:rFonts w:ascii="Times New Roman" w:hAnsi="Times New Roman" w:cs="Times New Roman"/>
          <w:szCs w:val="24"/>
        </w:rPr>
        <w:tab/>
      </w:r>
      <w:r w:rsidRPr="00220ECB">
        <w:rPr>
          <w:rFonts w:ascii="Times New Roman" w:hAnsi="Times New Roman" w:cs="Times New Roman"/>
          <w:szCs w:val="24"/>
        </w:rPr>
        <w:t>sposób i tryb udzielania osobie wpisanej do ewidencji informacji i wydawania zaświadczeń o dotyczących tej osoby naruszeniach wpisanych do ewidencji i przypisanych im punktach;</w:t>
      </w:r>
    </w:p>
    <w:p w14:paraId="49D66698" w14:textId="490ADC01" w:rsidR="000B6A1A" w:rsidRPr="00220ECB" w:rsidRDefault="000B6A1A" w:rsidP="00220ECB">
      <w:pPr>
        <w:pStyle w:val="ARTartustawynprozporzdzenia"/>
        <w:spacing w:before="0"/>
        <w:ind w:left="425" w:hanging="425"/>
        <w:rPr>
          <w:rFonts w:ascii="Times New Roman" w:hAnsi="Times New Roman" w:cs="Times New Roman"/>
          <w:szCs w:val="24"/>
        </w:rPr>
      </w:pPr>
      <w:r w:rsidRPr="00220ECB">
        <w:rPr>
          <w:rFonts w:ascii="Times New Roman" w:hAnsi="Times New Roman" w:cs="Times New Roman"/>
          <w:szCs w:val="24"/>
        </w:rPr>
        <w:t>5)</w:t>
      </w:r>
      <w:r w:rsidR="00FF7D52">
        <w:rPr>
          <w:rFonts w:ascii="Times New Roman" w:hAnsi="Times New Roman" w:cs="Times New Roman"/>
          <w:szCs w:val="24"/>
        </w:rPr>
        <w:tab/>
      </w:r>
      <w:r w:rsidRPr="00220ECB">
        <w:rPr>
          <w:rFonts w:ascii="Times New Roman" w:hAnsi="Times New Roman" w:cs="Times New Roman"/>
          <w:szCs w:val="24"/>
        </w:rPr>
        <w:t>warunki i sposób oraz program szkolenia;</w:t>
      </w:r>
    </w:p>
    <w:p w14:paraId="690FD6F7" w14:textId="40A6FAAA" w:rsidR="00DC0D34" w:rsidRPr="00220ECB" w:rsidRDefault="000B6A1A" w:rsidP="00220ECB">
      <w:pPr>
        <w:pStyle w:val="ARTartustawynprozporzdzenia"/>
        <w:spacing w:before="0"/>
        <w:ind w:left="425" w:hanging="425"/>
        <w:rPr>
          <w:rFonts w:ascii="Times New Roman" w:hAnsi="Times New Roman" w:cs="Times New Roman"/>
          <w:szCs w:val="24"/>
        </w:rPr>
      </w:pPr>
      <w:r w:rsidRPr="00220ECB">
        <w:rPr>
          <w:rFonts w:ascii="Times New Roman" w:hAnsi="Times New Roman" w:cs="Times New Roman"/>
          <w:szCs w:val="24"/>
        </w:rPr>
        <w:t>6)</w:t>
      </w:r>
      <w:r w:rsidR="00FF7D52">
        <w:rPr>
          <w:rFonts w:ascii="Times New Roman" w:hAnsi="Times New Roman" w:cs="Times New Roman"/>
          <w:szCs w:val="24"/>
        </w:rPr>
        <w:tab/>
      </w:r>
      <w:r w:rsidRPr="00220ECB">
        <w:rPr>
          <w:rFonts w:ascii="Times New Roman" w:hAnsi="Times New Roman" w:cs="Times New Roman"/>
          <w:szCs w:val="24"/>
        </w:rPr>
        <w:t>wzór zaświadczenia o odbyciu szkolenia.</w:t>
      </w:r>
    </w:p>
    <w:p w14:paraId="06D87002" w14:textId="5039DF33" w:rsidR="000B6A1A" w:rsidRPr="00220ECB" w:rsidRDefault="000B6A1A" w:rsidP="00220ECB">
      <w:pPr>
        <w:pStyle w:val="ARTartustawynprozporzdzenia"/>
        <w:spacing w:after="120"/>
        <w:ind w:firstLine="0"/>
        <w:rPr>
          <w:rFonts w:ascii="Times New Roman" w:hAnsi="Times New Roman" w:cs="Times New Roman"/>
          <w:szCs w:val="24"/>
        </w:rPr>
      </w:pPr>
      <w:r w:rsidRPr="00220ECB">
        <w:rPr>
          <w:rFonts w:ascii="Times New Roman" w:hAnsi="Times New Roman" w:cs="Times New Roman"/>
          <w:szCs w:val="24"/>
        </w:rPr>
        <w:t>Projektowana regulacja wprowadza także zmiany o charakterze porządkujący</w:t>
      </w:r>
      <w:r w:rsidR="000F07AD" w:rsidRPr="00220ECB">
        <w:rPr>
          <w:rFonts w:ascii="Times New Roman" w:hAnsi="Times New Roman" w:cs="Times New Roman"/>
          <w:szCs w:val="24"/>
        </w:rPr>
        <w:t>m</w:t>
      </w:r>
      <w:r w:rsidRPr="00220ECB">
        <w:rPr>
          <w:rFonts w:ascii="Times New Roman" w:hAnsi="Times New Roman" w:cs="Times New Roman"/>
          <w:szCs w:val="24"/>
        </w:rPr>
        <w:t>, korygujący</w:t>
      </w:r>
      <w:r w:rsidR="000F07AD" w:rsidRPr="00220ECB">
        <w:rPr>
          <w:rFonts w:ascii="Times New Roman" w:hAnsi="Times New Roman" w:cs="Times New Roman"/>
          <w:szCs w:val="24"/>
        </w:rPr>
        <w:t>m</w:t>
      </w:r>
      <w:r w:rsidRPr="00220ECB">
        <w:rPr>
          <w:rFonts w:ascii="Times New Roman" w:hAnsi="Times New Roman" w:cs="Times New Roman"/>
          <w:szCs w:val="24"/>
        </w:rPr>
        <w:t xml:space="preserve"> właściwe odesłania i redakcyjnym.</w:t>
      </w:r>
    </w:p>
    <w:p w14:paraId="5C3E32DD" w14:textId="60EB1F9A" w:rsidR="009E78F2" w:rsidRPr="00220ECB" w:rsidRDefault="009E78F2" w:rsidP="00220ECB">
      <w:pPr>
        <w:pStyle w:val="ARTartustawynprozporzdzenia"/>
        <w:spacing w:after="120"/>
        <w:ind w:firstLine="0"/>
        <w:rPr>
          <w:rFonts w:ascii="Times New Roman" w:hAnsi="Times New Roman" w:cs="Times New Roman"/>
          <w:szCs w:val="24"/>
        </w:rPr>
      </w:pPr>
      <w:r w:rsidRPr="00220ECB">
        <w:rPr>
          <w:rFonts w:ascii="Times New Roman" w:hAnsi="Times New Roman" w:cs="Times New Roman"/>
          <w:szCs w:val="24"/>
        </w:rPr>
        <w:t>Art. 4 pkt 30 ustawy z dnia 14 października 2021 r. o zmianie ustawy o transporcie drogowym oraz niektórych innych ustaw nadał nowe brzmienie art. 99 ust. 1</w:t>
      </w:r>
      <w:r w:rsidR="00D27E9A">
        <w:rPr>
          <w:rFonts w:ascii="Times New Roman" w:hAnsi="Times New Roman" w:cs="Times New Roman"/>
          <w:szCs w:val="24"/>
        </w:rPr>
        <w:t>–</w:t>
      </w:r>
      <w:r w:rsidRPr="00220ECB">
        <w:rPr>
          <w:rFonts w:ascii="Times New Roman" w:hAnsi="Times New Roman" w:cs="Times New Roman"/>
          <w:szCs w:val="24"/>
        </w:rPr>
        <w:t>3 ustawy z dnia 5 stycznia 2011 r. o kierujących pojazdami.</w:t>
      </w:r>
    </w:p>
    <w:p w14:paraId="59324244" w14:textId="77777777" w:rsidR="009E78F2" w:rsidRPr="00220ECB" w:rsidRDefault="009E78F2" w:rsidP="00220ECB">
      <w:pPr>
        <w:pStyle w:val="ARTartustawynprozporzdzenia"/>
        <w:spacing w:after="120"/>
        <w:ind w:firstLine="0"/>
        <w:rPr>
          <w:rFonts w:ascii="Times New Roman" w:hAnsi="Times New Roman" w:cs="Times New Roman"/>
          <w:szCs w:val="24"/>
        </w:rPr>
      </w:pPr>
      <w:r w:rsidRPr="00220ECB">
        <w:rPr>
          <w:rFonts w:ascii="Times New Roman" w:hAnsi="Times New Roman" w:cs="Times New Roman"/>
          <w:szCs w:val="24"/>
        </w:rPr>
        <w:t>Regulacje dotyczące kursu reedukacyjnego w zakresie bezpieczeństwa ruchu drogowego, które dotychczas znajdowały się w art. 99 ust. 1 pkt 4 lit. a ustawy z dnia 5 stycznia 2011 r. o kierujących pojazdami, przeniesiono do dodawanego w tej ustawie art. 98a. W konsekwencji należało zaktualizować odesłania do art. 99 ust. 1 pkt 4 lit. a ustawy z dnia 5 stycznia 2011 r. o kierujących pojazdami znajdujące się w art. 135 w ust. 1 w pkt 1 w lit. c oraz w art. 135a ust. 1 pkt 1 lit. g ustawy z dnia 20 czerwca 1997 r. – Prawo o ruchu drogowym.</w:t>
      </w:r>
    </w:p>
    <w:p w14:paraId="78251FD0" w14:textId="77777777" w:rsidR="009E78F2" w:rsidRPr="00220ECB" w:rsidRDefault="009E78F2" w:rsidP="00220ECB">
      <w:pPr>
        <w:pStyle w:val="ARTartustawynprozporzdzenia"/>
        <w:spacing w:after="120"/>
        <w:ind w:firstLine="0"/>
        <w:rPr>
          <w:rFonts w:ascii="Times New Roman" w:hAnsi="Times New Roman" w:cs="Times New Roman"/>
          <w:szCs w:val="24"/>
        </w:rPr>
      </w:pPr>
      <w:r w:rsidRPr="00220ECB">
        <w:rPr>
          <w:rFonts w:ascii="Times New Roman" w:hAnsi="Times New Roman" w:cs="Times New Roman"/>
          <w:szCs w:val="24"/>
        </w:rPr>
        <w:t>Również art. 100 ustawy z dnia 5 stycznia 2011 r. o kierujących pojazdami odsyła do art. 99 ust. 1 pkt 4 lub 5 tej ustawy.</w:t>
      </w:r>
    </w:p>
    <w:p w14:paraId="43426B18" w14:textId="77777777" w:rsidR="009E78F2" w:rsidRPr="00220ECB" w:rsidRDefault="009E78F2" w:rsidP="00220ECB">
      <w:pPr>
        <w:pStyle w:val="ARTartustawynprozporzdzenia"/>
        <w:spacing w:after="120"/>
        <w:ind w:firstLine="0"/>
        <w:rPr>
          <w:rFonts w:ascii="Times New Roman" w:hAnsi="Times New Roman" w:cs="Times New Roman"/>
          <w:szCs w:val="24"/>
        </w:rPr>
      </w:pPr>
      <w:r w:rsidRPr="00220ECB">
        <w:rPr>
          <w:rFonts w:ascii="Times New Roman" w:hAnsi="Times New Roman" w:cs="Times New Roman"/>
          <w:szCs w:val="24"/>
        </w:rPr>
        <w:lastRenderedPageBreak/>
        <w:t>Zauważyć należy, że na mocy ustawy z dnia 14 października 2021 r. o zmianie ustawy o transporcie drogowym oraz niektórych innych ustaw zmieniono odesłania znajdujące się w art. 102 i 105 ustawy z dnia 5 stycznia 2011 r. o kierujących pojazdami.</w:t>
      </w:r>
    </w:p>
    <w:p w14:paraId="66134D5C" w14:textId="2F56F7D5" w:rsidR="009E78F2" w:rsidRPr="00220ECB" w:rsidRDefault="009E78F2" w:rsidP="00220ECB">
      <w:pPr>
        <w:pStyle w:val="ARTartustawynprozporzdzenia"/>
        <w:spacing w:after="120"/>
        <w:ind w:firstLine="0"/>
        <w:rPr>
          <w:rFonts w:ascii="Times New Roman" w:hAnsi="Times New Roman" w:cs="Times New Roman"/>
          <w:szCs w:val="24"/>
        </w:rPr>
      </w:pPr>
      <w:r w:rsidRPr="00220ECB">
        <w:rPr>
          <w:rFonts w:ascii="Times New Roman" w:hAnsi="Times New Roman" w:cs="Times New Roman"/>
          <w:szCs w:val="24"/>
        </w:rPr>
        <w:t xml:space="preserve">Wyrazy </w:t>
      </w:r>
      <w:r w:rsidR="00A93A25">
        <w:rPr>
          <w:rFonts w:ascii="Times New Roman" w:hAnsi="Times New Roman" w:cs="Times New Roman"/>
          <w:szCs w:val="24"/>
        </w:rPr>
        <w:t>„</w:t>
      </w:r>
      <w:r w:rsidRPr="00220ECB">
        <w:rPr>
          <w:rFonts w:ascii="Times New Roman" w:hAnsi="Times New Roman" w:cs="Times New Roman"/>
          <w:szCs w:val="24"/>
        </w:rPr>
        <w:t xml:space="preserve">art. 99 ust. 1 pkt 4 lub 5” zastąpiono wyrazami </w:t>
      </w:r>
      <w:r w:rsidR="00A93A25">
        <w:rPr>
          <w:rFonts w:ascii="Times New Roman" w:hAnsi="Times New Roman" w:cs="Times New Roman"/>
          <w:szCs w:val="24"/>
        </w:rPr>
        <w:t>„</w:t>
      </w:r>
      <w:r w:rsidRPr="00220ECB">
        <w:rPr>
          <w:rFonts w:ascii="Times New Roman" w:hAnsi="Times New Roman" w:cs="Times New Roman"/>
          <w:szCs w:val="24"/>
        </w:rPr>
        <w:t xml:space="preserve">art. 98a ust. 1 pkt 2 lub ust. 3”, wyrazy </w:t>
      </w:r>
      <w:r w:rsidR="00A93A25">
        <w:rPr>
          <w:rFonts w:ascii="Times New Roman" w:hAnsi="Times New Roman" w:cs="Times New Roman"/>
          <w:szCs w:val="24"/>
        </w:rPr>
        <w:t>„</w:t>
      </w:r>
      <w:r w:rsidRPr="00220ECB">
        <w:rPr>
          <w:rFonts w:ascii="Times New Roman" w:hAnsi="Times New Roman" w:cs="Times New Roman"/>
          <w:szCs w:val="24"/>
        </w:rPr>
        <w:t xml:space="preserve">art. 99 ust. 1 pkt 4” zastąpiono wyrazami </w:t>
      </w:r>
      <w:r w:rsidR="00A93A25">
        <w:rPr>
          <w:rFonts w:ascii="Times New Roman" w:hAnsi="Times New Roman" w:cs="Times New Roman"/>
          <w:szCs w:val="24"/>
        </w:rPr>
        <w:t>„</w:t>
      </w:r>
      <w:r w:rsidRPr="00220ECB">
        <w:rPr>
          <w:rFonts w:ascii="Times New Roman" w:hAnsi="Times New Roman" w:cs="Times New Roman"/>
          <w:szCs w:val="24"/>
        </w:rPr>
        <w:t xml:space="preserve">art. 98a ust. 3”, a wyrazy </w:t>
      </w:r>
      <w:r w:rsidR="00A93A25">
        <w:rPr>
          <w:rFonts w:ascii="Times New Roman" w:hAnsi="Times New Roman" w:cs="Times New Roman"/>
          <w:szCs w:val="24"/>
        </w:rPr>
        <w:t>„</w:t>
      </w:r>
      <w:r w:rsidRPr="00220ECB">
        <w:rPr>
          <w:rFonts w:ascii="Times New Roman" w:hAnsi="Times New Roman" w:cs="Times New Roman"/>
          <w:szCs w:val="24"/>
        </w:rPr>
        <w:t xml:space="preserve">art. 99 ust. 1 pkt 5” zastąpiono wyrazami </w:t>
      </w:r>
      <w:r w:rsidR="00A93A25">
        <w:rPr>
          <w:rFonts w:ascii="Times New Roman" w:hAnsi="Times New Roman" w:cs="Times New Roman"/>
          <w:szCs w:val="24"/>
        </w:rPr>
        <w:t>„</w:t>
      </w:r>
      <w:r w:rsidRPr="00220ECB">
        <w:rPr>
          <w:rFonts w:ascii="Times New Roman" w:hAnsi="Times New Roman" w:cs="Times New Roman"/>
          <w:szCs w:val="24"/>
        </w:rPr>
        <w:t>art. 98a ust. 1 pkt 2”.</w:t>
      </w:r>
    </w:p>
    <w:p w14:paraId="0D8BB3DE" w14:textId="3FD0954F" w:rsidR="009E78F2" w:rsidRPr="00220ECB" w:rsidRDefault="009E78F2" w:rsidP="00220ECB">
      <w:pPr>
        <w:pStyle w:val="ARTartustawynprozporzdzenia"/>
        <w:spacing w:after="120"/>
        <w:ind w:firstLine="0"/>
        <w:rPr>
          <w:rFonts w:ascii="Times New Roman" w:hAnsi="Times New Roman" w:cs="Times New Roman"/>
          <w:szCs w:val="24"/>
        </w:rPr>
      </w:pPr>
      <w:r w:rsidRPr="00220ECB">
        <w:rPr>
          <w:rFonts w:ascii="Times New Roman" w:hAnsi="Times New Roman" w:cs="Times New Roman"/>
          <w:szCs w:val="24"/>
        </w:rPr>
        <w:t>Uwzględniając powyższe</w:t>
      </w:r>
      <w:r w:rsidR="00080594">
        <w:rPr>
          <w:rFonts w:ascii="Times New Roman" w:hAnsi="Times New Roman" w:cs="Times New Roman"/>
          <w:szCs w:val="24"/>
        </w:rPr>
        <w:t>,</w:t>
      </w:r>
      <w:r w:rsidRPr="00220ECB">
        <w:rPr>
          <w:rFonts w:ascii="Times New Roman" w:hAnsi="Times New Roman" w:cs="Times New Roman"/>
          <w:szCs w:val="24"/>
        </w:rPr>
        <w:t xml:space="preserve"> zasadne wydaje się skorygowanie odesłań do punktów 4 i 5 w art. 99 w ust. 1 ustawy z dnia 5 stycznia 2011 r. o kierujących pojazdami znajdujących </w:t>
      </w:r>
      <w:r w:rsidR="00D27E9A">
        <w:rPr>
          <w:rFonts w:ascii="Times New Roman" w:hAnsi="Times New Roman" w:cs="Times New Roman"/>
          <w:szCs w:val="24"/>
        </w:rPr>
        <w:t xml:space="preserve">się </w:t>
      </w:r>
      <w:r w:rsidRPr="00220ECB">
        <w:rPr>
          <w:rFonts w:ascii="Times New Roman" w:hAnsi="Times New Roman" w:cs="Times New Roman"/>
          <w:szCs w:val="24"/>
        </w:rPr>
        <w:t xml:space="preserve">w ustawie z dnia 20 czerwca 1997 r. – Prawo o ruchu drogowym oraz ustawie z dnia 5 stycznia 2011 r. o kierujących pojazdami. </w:t>
      </w:r>
    </w:p>
    <w:p w14:paraId="4469528D" w14:textId="77777777" w:rsidR="009E78F2" w:rsidRPr="00220ECB" w:rsidRDefault="009E78F2" w:rsidP="00220ECB">
      <w:pPr>
        <w:pStyle w:val="NIEARTTEKSTtekstnieartykuowanynppodstprawnarozplubpreambua"/>
        <w:spacing w:after="120"/>
        <w:ind w:firstLine="0"/>
        <w:rPr>
          <w:rFonts w:ascii="Times New Roman" w:hAnsi="Times New Roman" w:cs="Times New Roman"/>
          <w:szCs w:val="24"/>
        </w:rPr>
      </w:pPr>
      <w:r w:rsidRPr="00220ECB">
        <w:rPr>
          <w:rFonts w:ascii="Times New Roman" w:hAnsi="Times New Roman" w:cs="Times New Roman"/>
          <w:szCs w:val="24"/>
        </w:rPr>
        <w:t>W pozostałym zakresie nowelizacja stanowi konsekwencję projektowanych zmian.</w:t>
      </w:r>
    </w:p>
    <w:p w14:paraId="26F35359" w14:textId="45CFB1D2" w:rsidR="009E78F2" w:rsidRPr="00220ECB" w:rsidRDefault="009E78F2" w:rsidP="00220ECB">
      <w:pPr>
        <w:pStyle w:val="ARTartustawynprozporzdzenia"/>
        <w:spacing w:after="120"/>
        <w:ind w:firstLine="0"/>
        <w:rPr>
          <w:rFonts w:ascii="Times New Roman" w:hAnsi="Times New Roman" w:cs="Times New Roman"/>
          <w:szCs w:val="24"/>
        </w:rPr>
      </w:pPr>
      <w:r w:rsidRPr="00220ECB">
        <w:rPr>
          <w:rFonts w:ascii="Times New Roman" w:hAnsi="Times New Roman" w:cs="Times New Roman"/>
          <w:szCs w:val="24"/>
        </w:rPr>
        <w:t xml:space="preserve">Projektuje się, że do postępowań w przedmiocie zatrzymania prawa jazdy, cofnięcia uprawnienia do kierowania pojazdami oraz spraw z zakresu uprawnień kierowców wszczętych i niezakończonych przed dniem wejścia w życie </w:t>
      </w:r>
      <w:r w:rsidR="00115AAA">
        <w:rPr>
          <w:rFonts w:ascii="Times New Roman" w:hAnsi="Times New Roman" w:cs="Times New Roman"/>
          <w:szCs w:val="24"/>
        </w:rPr>
        <w:t>projektowanej</w:t>
      </w:r>
      <w:r w:rsidR="00115AAA" w:rsidRPr="00220ECB">
        <w:rPr>
          <w:rFonts w:ascii="Times New Roman" w:hAnsi="Times New Roman" w:cs="Times New Roman"/>
          <w:szCs w:val="24"/>
        </w:rPr>
        <w:t xml:space="preserve"> </w:t>
      </w:r>
      <w:r w:rsidRPr="00220ECB">
        <w:rPr>
          <w:rFonts w:ascii="Times New Roman" w:hAnsi="Times New Roman" w:cs="Times New Roman"/>
          <w:szCs w:val="24"/>
        </w:rPr>
        <w:t>ustawy stosuje się odpowiednio przepisy ustaw zmienianych w art. 1</w:t>
      </w:r>
      <w:r w:rsidR="00D27E9A">
        <w:rPr>
          <w:rFonts w:ascii="Times New Roman" w:hAnsi="Times New Roman" w:cs="Times New Roman"/>
          <w:szCs w:val="24"/>
        </w:rPr>
        <w:t>–</w:t>
      </w:r>
      <w:r w:rsidRPr="00220ECB">
        <w:rPr>
          <w:rFonts w:ascii="Times New Roman" w:hAnsi="Times New Roman" w:cs="Times New Roman"/>
          <w:szCs w:val="24"/>
        </w:rPr>
        <w:t>3, w brzmieniu dotychczasowym.</w:t>
      </w:r>
    </w:p>
    <w:p w14:paraId="5FD1579E" w14:textId="580CA415" w:rsidR="009E78F2" w:rsidRPr="00220ECB" w:rsidRDefault="009E78F2" w:rsidP="00220ECB">
      <w:pPr>
        <w:pStyle w:val="ARTartustawynprozporzdzenia"/>
        <w:spacing w:after="120"/>
        <w:ind w:firstLine="0"/>
        <w:rPr>
          <w:rFonts w:ascii="Times New Roman" w:hAnsi="Times New Roman" w:cs="Times New Roman"/>
          <w:szCs w:val="24"/>
        </w:rPr>
      </w:pPr>
      <w:r w:rsidRPr="00220ECB">
        <w:rPr>
          <w:rFonts w:ascii="Times New Roman" w:hAnsi="Times New Roman" w:cs="Times New Roman"/>
          <w:szCs w:val="24"/>
        </w:rPr>
        <w:t>Projektuje się, że do osób, które uzyskały uprawnienia do kierowania pojazdami przed dniem wejścia w życie</w:t>
      </w:r>
      <w:r w:rsidR="00115AAA" w:rsidRPr="00115AAA">
        <w:rPr>
          <w:rFonts w:ascii="Times New Roman" w:hAnsi="Times New Roman" w:cs="Times New Roman"/>
          <w:szCs w:val="24"/>
        </w:rPr>
        <w:t xml:space="preserve"> </w:t>
      </w:r>
      <w:r w:rsidR="00115AAA">
        <w:rPr>
          <w:rFonts w:ascii="Times New Roman" w:hAnsi="Times New Roman" w:cs="Times New Roman"/>
          <w:szCs w:val="24"/>
        </w:rPr>
        <w:t>projektowanej</w:t>
      </w:r>
      <w:r w:rsidR="00115AAA" w:rsidRPr="00115AAA" w:rsidDel="00115AAA">
        <w:rPr>
          <w:rFonts w:ascii="Times New Roman" w:hAnsi="Times New Roman" w:cs="Times New Roman"/>
          <w:szCs w:val="24"/>
        </w:rPr>
        <w:t xml:space="preserve"> </w:t>
      </w:r>
      <w:r w:rsidRPr="00220ECB">
        <w:rPr>
          <w:rFonts w:ascii="Times New Roman" w:hAnsi="Times New Roman" w:cs="Times New Roman"/>
          <w:szCs w:val="24"/>
        </w:rPr>
        <w:t xml:space="preserve">ustawy oraz do osób, które w okresie 6 lat od dnia wejścia w życie </w:t>
      </w:r>
      <w:r w:rsidR="00115AAA">
        <w:rPr>
          <w:rFonts w:ascii="Times New Roman" w:hAnsi="Times New Roman" w:cs="Times New Roman"/>
          <w:szCs w:val="24"/>
        </w:rPr>
        <w:t>projektowanej</w:t>
      </w:r>
      <w:r w:rsidRPr="00220ECB">
        <w:rPr>
          <w:rFonts w:ascii="Times New Roman" w:hAnsi="Times New Roman" w:cs="Times New Roman"/>
          <w:szCs w:val="24"/>
        </w:rPr>
        <w:t xml:space="preserve"> ustawy ukończyły z wynikiem pozytywnym kurs dla kandydatów na instruktorów, o którym mowa w art. 33 ust. 1 pkt 6 ustawy zmienianej w art. 2, albo ukończyły z wynikiem pozytywnym kurs kwalifikacyjny, o którym mowa w art. 58 ust. 1 pkt 6 ustawy zmienianej w art. 2,</w:t>
      </w:r>
      <w:r w:rsidR="00764FAF" w:rsidRPr="00220ECB">
        <w:rPr>
          <w:rFonts w:ascii="Times New Roman" w:hAnsi="Times New Roman" w:cs="Times New Roman"/>
          <w:szCs w:val="24"/>
        </w:rPr>
        <w:t xml:space="preserve"> </w:t>
      </w:r>
      <w:r w:rsidRPr="00220ECB">
        <w:rPr>
          <w:rFonts w:ascii="Times New Roman" w:hAnsi="Times New Roman" w:cs="Times New Roman"/>
          <w:szCs w:val="24"/>
        </w:rPr>
        <w:t>stosuje się przepisy dotychczasowe dotyczące obliczania okresu posiadania uprawnienia do kierowania pojazdami, o którym mowa w art. 33 ust. 1 pkt 2 lit. b i pkt 3 oraz w art. 58 ust. 1 pkt 2 ustawy zmienianej w art. 2.</w:t>
      </w:r>
    </w:p>
    <w:p w14:paraId="7D1B43E0" w14:textId="77FF97F6" w:rsidR="009E78F2" w:rsidRPr="00220ECB" w:rsidRDefault="009E78F2" w:rsidP="00220ECB">
      <w:pPr>
        <w:pStyle w:val="ARTartustawynprozporzdzenia"/>
        <w:spacing w:after="120"/>
        <w:ind w:firstLine="0"/>
        <w:rPr>
          <w:rFonts w:ascii="Times New Roman" w:hAnsi="Times New Roman" w:cs="Times New Roman"/>
          <w:szCs w:val="24"/>
        </w:rPr>
      </w:pPr>
      <w:r w:rsidRPr="00220ECB">
        <w:rPr>
          <w:rFonts w:ascii="Times New Roman" w:hAnsi="Times New Roman" w:cs="Times New Roman"/>
          <w:szCs w:val="24"/>
        </w:rPr>
        <w:t>Projektuje się, że do osób, które przed dniem wejścia w życie</w:t>
      </w:r>
      <w:r w:rsidR="00115AAA">
        <w:rPr>
          <w:rFonts w:ascii="Times New Roman" w:hAnsi="Times New Roman" w:cs="Times New Roman"/>
          <w:szCs w:val="24"/>
        </w:rPr>
        <w:t xml:space="preserve"> </w:t>
      </w:r>
      <w:r w:rsidR="0032672B">
        <w:rPr>
          <w:rFonts w:ascii="Times New Roman" w:hAnsi="Times New Roman" w:cs="Times New Roman"/>
          <w:szCs w:val="24"/>
        </w:rPr>
        <w:t>projektowanej</w:t>
      </w:r>
      <w:r w:rsidRPr="00220ECB">
        <w:rPr>
          <w:rFonts w:ascii="Times New Roman" w:hAnsi="Times New Roman" w:cs="Times New Roman"/>
          <w:szCs w:val="24"/>
        </w:rPr>
        <w:t xml:space="preserve"> ustawy rozpoczęły szkolenie redukujące punkty karne, o którym mowa w art. 17 ust. 6a ustawy zmienianej w art. 7, stosuje się przepisy dotychczasowe.</w:t>
      </w:r>
    </w:p>
    <w:p w14:paraId="33227B56" w14:textId="571F1945" w:rsidR="00323529" w:rsidRPr="00220ECB" w:rsidRDefault="009E78F2" w:rsidP="00220ECB">
      <w:pPr>
        <w:pStyle w:val="NIEARTTEKSTtekstnieartykuowanynppodstprawnarozplubpreambua"/>
        <w:spacing w:after="120"/>
        <w:ind w:firstLine="0"/>
        <w:rPr>
          <w:rFonts w:ascii="Times New Roman" w:hAnsi="Times New Roman" w:cs="Times New Roman"/>
          <w:szCs w:val="24"/>
        </w:rPr>
      </w:pPr>
      <w:r w:rsidRPr="00220ECB">
        <w:rPr>
          <w:rFonts w:ascii="Times New Roman" w:hAnsi="Times New Roman" w:cs="Times New Roman"/>
          <w:szCs w:val="24"/>
        </w:rPr>
        <w:t>Przewiduje się, że projektowana ustawa wejdzie w życie po upływie 3 miesięcy od dnia ogłoszenia</w:t>
      </w:r>
      <w:r w:rsidR="00966AE4" w:rsidRPr="00220ECB">
        <w:rPr>
          <w:rFonts w:ascii="Times New Roman" w:hAnsi="Times New Roman" w:cs="Times New Roman"/>
          <w:szCs w:val="24"/>
        </w:rPr>
        <w:t xml:space="preserve">, z wyłączeniem regulacji </w:t>
      </w:r>
      <w:r w:rsidR="00323529" w:rsidRPr="00220ECB">
        <w:rPr>
          <w:rFonts w:ascii="Times New Roman" w:hAnsi="Times New Roman" w:cs="Times New Roman"/>
          <w:szCs w:val="24"/>
        </w:rPr>
        <w:t>dotycząc</w:t>
      </w:r>
      <w:r w:rsidR="0020359C" w:rsidRPr="00220ECB">
        <w:rPr>
          <w:rFonts w:ascii="Times New Roman" w:hAnsi="Times New Roman" w:cs="Times New Roman"/>
          <w:szCs w:val="24"/>
        </w:rPr>
        <w:t>ych</w:t>
      </w:r>
      <w:r w:rsidR="00323529" w:rsidRPr="00220ECB">
        <w:rPr>
          <w:rFonts w:ascii="Times New Roman" w:hAnsi="Times New Roman" w:cs="Times New Roman"/>
          <w:szCs w:val="24"/>
        </w:rPr>
        <w:t xml:space="preserve">: </w:t>
      </w:r>
    </w:p>
    <w:p w14:paraId="4CE266E9" w14:textId="0653BC42" w:rsidR="00323529" w:rsidRPr="00220ECB" w:rsidRDefault="00323529" w:rsidP="00220ECB">
      <w:pPr>
        <w:pStyle w:val="ARTartustawynprozporzdzenia"/>
        <w:numPr>
          <w:ilvl w:val="0"/>
          <w:numId w:val="29"/>
        </w:numPr>
        <w:spacing w:before="0"/>
        <w:ind w:left="357" w:hanging="357"/>
        <w:rPr>
          <w:rFonts w:ascii="Times New Roman" w:hAnsi="Times New Roman" w:cs="Times New Roman"/>
          <w:szCs w:val="24"/>
        </w:rPr>
      </w:pPr>
      <w:r w:rsidRPr="00220ECB">
        <w:rPr>
          <w:rFonts w:ascii="Times New Roman" w:hAnsi="Times New Roman" w:cs="Times New Roman"/>
          <w:szCs w:val="24"/>
        </w:rPr>
        <w:t xml:space="preserve">użytkowania buspasów przez pojazdy zespołu ratownictwa medycznego, elektryczne i zasilane wodorem oraz w zakresie wyboru podmiotu prowadzącego i aktualizującego internetową bazę pojazdów szkoleniowych przystosowanym do rodzaju </w:t>
      </w:r>
      <w:r w:rsidRPr="00220ECB">
        <w:rPr>
          <w:rFonts w:ascii="Times New Roman" w:hAnsi="Times New Roman" w:cs="Times New Roman"/>
          <w:szCs w:val="24"/>
        </w:rPr>
        <w:lastRenderedPageBreak/>
        <w:t xml:space="preserve">niepełnosprawności, </w:t>
      </w:r>
      <w:r w:rsidR="00537848" w:rsidRPr="00220ECB">
        <w:rPr>
          <w:rFonts w:ascii="Times New Roman" w:hAnsi="Times New Roman" w:cs="Times New Roman"/>
          <w:szCs w:val="24"/>
        </w:rPr>
        <w:t xml:space="preserve">w przypadku których proponuje się, aby </w:t>
      </w:r>
      <w:r w:rsidRPr="00220ECB">
        <w:rPr>
          <w:rFonts w:ascii="Times New Roman" w:hAnsi="Times New Roman" w:cs="Times New Roman"/>
          <w:szCs w:val="24"/>
        </w:rPr>
        <w:t>weszły w życie z dniem następującym po dniu ogłoszenia;</w:t>
      </w:r>
    </w:p>
    <w:p w14:paraId="2492DC3A" w14:textId="60CCB8DE" w:rsidR="00323529" w:rsidRPr="00220ECB" w:rsidRDefault="00323529" w:rsidP="00220ECB">
      <w:pPr>
        <w:pStyle w:val="ARTartustawynprozporzdzenia"/>
        <w:numPr>
          <w:ilvl w:val="0"/>
          <w:numId w:val="29"/>
        </w:numPr>
        <w:spacing w:before="0"/>
        <w:ind w:left="357" w:hanging="357"/>
        <w:rPr>
          <w:rFonts w:ascii="Times New Roman" w:hAnsi="Times New Roman" w:cs="Times New Roman"/>
          <w:szCs w:val="24"/>
        </w:rPr>
      </w:pPr>
      <w:r w:rsidRPr="00220ECB">
        <w:rPr>
          <w:rFonts w:ascii="Times New Roman" w:hAnsi="Times New Roman" w:cs="Times New Roman"/>
          <w:szCs w:val="24"/>
        </w:rPr>
        <w:t xml:space="preserve">pojazdów Sił Zbrojnych RP, składu </w:t>
      </w:r>
      <w:r w:rsidR="000F07AD" w:rsidRPr="00220ECB">
        <w:rPr>
          <w:rFonts w:ascii="Times New Roman" w:hAnsi="Times New Roman" w:cs="Times New Roman"/>
          <w:szCs w:val="24"/>
        </w:rPr>
        <w:t>Krajowej Rady Bezpieczeństwa Ruchu Drogowego</w:t>
      </w:r>
      <w:r w:rsidRPr="00220ECB">
        <w:rPr>
          <w:rFonts w:ascii="Times New Roman" w:hAnsi="Times New Roman" w:cs="Times New Roman"/>
          <w:szCs w:val="24"/>
        </w:rPr>
        <w:t xml:space="preserve">, </w:t>
      </w:r>
      <w:r w:rsidR="00450894" w:rsidRPr="00220ECB">
        <w:rPr>
          <w:rFonts w:ascii="Times New Roman" w:hAnsi="Times New Roman" w:cs="Times New Roman"/>
          <w:szCs w:val="24"/>
        </w:rPr>
        <w:t>b</w:t>
      </w:r>
      <w:r w:rsidRPr="00220ECB">
        <w:rPr>
          <w:rFonts w:ascii="Times New Roman" w:hAnsi="Times New Roman" w:cs="Times New Roman"/>
          <w:szCs w:val="24"/>
        </w:rPr>
        <w:t xml:space="preserve">ranżowego </w:t>
      </w:r>
      <w:r w:rsidR="00450894" w:rsidRPr="00220ECB">
        <w:rPr>
          <w:rFonts w:ascii="Times New Roman" w:hAnsi="Times New Roman" w:cs="Times New Roman"/>
          <w:szCs w:val="24"/>
        </w:rPr>
        <w:t>c</w:t>
      </w:r>
      <w:r w:rsidRPr="00220ECB">
        <w:rPr>
          <w:rFonts w:ascii="Times New Roman" w:hAnsi="Times New Roman" w:cs="Times New Roman"/>
          <w:szCs w:val="24"/>
        </w:rPr>
        <w:t xml:space="preserve">entrum </w:t>
      </w:r>
      <w:r w:rsidR="00450894" w:rsidRPr="00220ECB">
        <w:rPr>
          <w:rFonts w:ascii="Times New Roman" w:hAnsi="Times New Roman" w:cs="Times New Roman"/>
          <w:szCs w:val="24"/>
        </w:rPr>
        <w:t>u</w:t>
      </w:r>
      <w:r w:rsidRPr="00220ECB">
        <w:rPr>
          <w:rFonts w:ascii="Times New Roman" w:hAnsi="Times New Roman" w:cs="Times New Roman"/>
          <w:szCs w:val="24"/>
        </w:rPr>
        <w:t xml:space="preserve">miejętności, </w:t>
      </w:r>
      <w:r w:rsidR="00537848" w:rsidRPr="00220ECB">
        <w:rPr>
          <w:rFonts w:ascii="Times New Roman" w:hAnsi="Times New Roman" w:cs="Times New Roman"/>
          <w:szCs w:val="24"/>
        </w:rPr>
        <w:t>w przypadku których proponuje się, aby weszły</w:t>
      </w:r>
      <w:r w:rsidRPr="00220ECB">
        <w:rPr>
          <w:rFonts w:ascii="Times New Roman" w:hAnsi="Times New Roman" w:cs="Times New Roman"/>
          <w:szCs w:val="24"/>
        </w:rPr>
        <w:t xml:space="preserve"> w życie po upływie 14 dni od dnia ogłoszenia;</w:t>
      </w:r>
    </w:p>
    <w:p w14:paraId="31175FE8" w14:textId="40A3C2AD" w:rsidR="00323529" w:rsidRPr="00220ECB" w:rsidRDefault="00323529" w:rsidP="00220ECB">
      <w:pPr>
        <w:pStyle w:val="ARTartustawynprozporzdzenia"/>
        <w:numPr>
          <w:ilvl w:val="0"/>
          <w:numId w:val="29"/>
        </w:numPr>
        <w:spacing w:before="0"/>
        <w:ind w:left="357" w:hanging="357"/>
        <w:rPr>
          <w:rFonts w:ascii="Times New Roman" w:hAnsi="Times New Roman" w:cs="Times New Roman"/>
          <w:szCs w:val="24"/>
        </w:rPr>
      </w:pPr>
      <w:r w:rsidRPr="00220ECB">
        <w:rPr>
          <w:rFonts w:ascii="Times New Roman" w:hAnsi="Times New Roman" w:cs="Times New Roman"/>
          <w:szCs w:val="24"/>
        </w:rPr>
        <w:t>rozszerzeni</w:t>
      </w:r>
      <w:r w:rsidR="009B4494" w:rsidRPr="00220ECB">
        <w:rPr>
          <w:rFonts w:ascii="Times New Roman" w:hAnsi="Times New Roman" w:cs="Times New Roman"/>
          <w:szCs w:val="24"/>
        </w:rPr>
        <w:t>a</w:t>
      </w:r>
      <w:r w:rsidRPr="00220ECB">
        <w:rPr>
          <w:rFonts w:ascii="Times New Roman" w:hAnsi="Times New Roman" w:cs="Times New Roman"/>
          <w:szCs w:val="24"/>
        </w:rPr>
        <w:t xml:space="preserve"> możliwości uzyskania prawa jazdy kategorii D1 lub D w przypadku całkowitego ubytku słuchu lub w przy</w:t>
      </w:r>
      <w:r w:rsidR="00537848" w:rsidRPr="00220ECB">
        <w:rPr>
          <w:rFonts w:ascii="Times New Roman" w:hAnsi="Times New Roman" w:cs="Times New Roman"/>
          <w:szCs w:val="24"/>
        </w:rPr>
        <w:t>padku częściowego ubytku słuchu, w przypadku których proponuje się, aby weszły</w:t>
      </w:r>
      <w:r w:rsidRPr="00220ECB">
        <w:rPr>
          <w:rFonts w:ascii="Times New Roman" w:hAnsi="Times New Roman" w:cs="Times New Roman"/>
          <w:szCs w:val="24"/>
        </w:rPr>
        <w:t xml:space="preserve"> w życie po upływie 6 miesięcy od dnia ogłoszenia;</w:t>
      </w:r>
    </w:p>
    <w:p w14:paraId="1DD7301E" w14:textId="2375AC82" w:rsidR="00266EF1" w:rsidRPr="00220ECB" w:rsidRDefault="00537848" w:rsidP="00220ECB">
      <w:pPr>
        <w:pStyle w:val="ARTartustawynprozporzdzenia"/>
        <w:numPr>
          <w:ilvl w:val="0"/>
          <w:numId w:val="29"/>
        </w:numPr>
        <w:spacing w:before="0"/>
        <w:ind w:left="357" w:hanging="357"/>
        <w:rPr>
          <w:rFonts w:ascii="Times New Roman" w:hAnsi="Times New Roman" w:cs="Times New Roman"/>
          <w:szCs w:val="24"/>
        </w:rPr>
      </w:pPr>
      <w:r w:rsidRPr="00220ECB">
        <w:rPr>
          <w:rFonts w:ascii="Times New Roman" w:hAnsi="Times New Roman" w:cs="Times New Roman"/>
          <w:szCs w:val="24"/>
        </w:rPr>
        <w:t>rozwiązań związanych z okresem próbnym i próbnym przedłużonym wymagających prowadzanie zmian w Centralnej Ewidencji Kierowców, w przypadku których proponuje się, aby weszły</w:t>
      </w:r>
      <w:r w:rsidR="00323529" w:rsidRPr="00220ECB">
        <w:rPr>
          <w:rFonts w:ascii="Times New Roman" w:hAnsi="Times New Roman" w:cs="Times New Roman"/>
          <w:szCs w:val="24"/>
        </w:rPr>
        <w:t xml:space="preserve"> w życie po upływie 9 miesięcy od dnia ogłoszenia</w:t>
      </w:r>
      <w:r w:rsidR="00080594">
        <w:rPr>
          <w:rFonts w:ascii="Times New Roman" w:hAnsi="Times New Roman" w:cs="Times New Roman"/>
          <w:szCs w:val="24"/>
        </w:rPr>
        <w:t>.</w:t>
      </w:r>
    </w:p>
    <w:p w14:paraId="616A74C7" w14:textId="4B3168DA" w:rsidR="00323529" w:rsidRPr="00220ECB" w:rsidRDefault="00266EF1"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t>Proponuje się również</w:t>
      </w:r>
      <w:r w:rsidR="00B11D3C" w:rsidRPr="00220ECB">
        <w:rPr>
          <w:rFonts w:ascii="Times New Roman" w:hAnsi="Times New Roman" w:cs="Times New Roman"/>
          <w:szCs w:val="24"/>
        </w:rPr>
        <w:t>,</w:t>
      </w:r>
      <w:r w:rsidRPr="00220ECB">
        <w:rPr>
          <w:rFonts w:ascii="Times New Roman" w:hAnsi="Times New Roman" w:cs="Times New Roman"/>
          <w:szCs w:val="24"/>
        </w:rPr>
        <w:t xml:space="preserve"> aby </w:t>
      </w:r>
      <w:r w:rsidR="00087FD6" w:rsidRPr="00220ECB">
        <w:rPr>
          <w:rFonts w:ascii="Times New Roman" w:hAnsi="Times New Roman" w:cs="Times New Roman"/>
          <w:szCs w:val="24"/>
        </w:rPr>
        <w:t xml:space="preserve">przepisy wprowadzające obowiązek używania przez kierujących rowerem, hulajnogą elektryczną lub urządzeniem transportu osobistego poniżej 16 roku życia oraz </w:t>
      </w:r>
      <w:r w:rsidR="000F07AD" w:rsidRPr="00220ECB">
        <w:rPr>
          <w:rFonts w:ascii="Times New Roman" w:hAnsi="Times New Roman" w:cs="Times New Roman"/>
          <w:szCs w:val="24"/>
        </w:rPr>
        <w:t xml:space="preserve">przez </w:t>
      </w:r>
      <w:r w:rsidR="00087FD6" w:rsidRPr="00220ECB">
        <w:rPr>
          <w:rFonts w:ascii="Times New Roman" w:hAnsi="Times New Roman" w:cs="Times New Roman"/>
          <w:szCs w:val="24"/>
        </w:rPr>
        <w:t xml:space="preserve">dziecko w wieku do 7 lat przewożone na rowerze w sposób, o którym mowa w art. 33 ust. 2 ustawy, w czasie jazdy kasków ochronnych odpowiadających właściwym warunkom technicznym oraz </w:t>
      </w:r>
      <w:r w:rsidRPr="00220ECB">
        <w:rPr>
          <w:rFonts w:ascii="Times New Roman" w:hAnsi="Times New Roman" w:cs="Times New Roman"/>
          <w:szCs w:val="24"/>
        </w:rPr>
        <w:t xml:space="preserve">sankcje za niedopełnienie </w:t>
      </w:r>
      <w:r w:rsidR="00087FD6" w:rsidRPr="00220ECB">
        <w:rPr>
          <w:rFonts w:ascii="Times New Roman" w:hAnsi="Times New Roman" w:cs="Times New Roman"/>
          <w:szCs w:val="24"/>
        </w:rPr>
        <w:t xml:space="preserve">tego </w:t>
      </w:r>
      <w:r w:rsidRPr="00220ECB">
        <w:rPr>
          <w:rFonts w:ascii="Times New Roman" w:hAnsi="Times New Roman" w:cs="Times New Roman"/>
          <w:szCs w:val="24"/>
        </w:rPr>
        <w:t>obowiązku wchodziły w życie po upływie 6 miesięcy od dnia ogłoszenia. Taki</w:t>
      </w:r>
      <w:r w:rsidR="00087FD6" w:rsidRPr="00220ECB">
        <w:rPr>
          <w:rFonts w:ascii="Times New Roman" w:hAnsi="Times New Roman" w:cs="Times New Roman"/>
          <w:szCs w:val="24"/>
        </w:rPr>
        <w:t xml:space="preserve"> </w:t>
      </w:r>
      <w:r w:rsidRPr="00220ECB">
        <w:rPr>
          <w:rFonts w:ascii="Times New Roman" w:hAnsi="Times New Roman" w:cs="Times New Roman"/>
          <w:szCs w:val="24"/>
        </w:rPr>
        <w:t>termin wejścia w życie ww. przepisów zapewni adresatom tych norm odpowiedni czas na dostosowanie się do nowych regulacji</w:t>
      </w:r>
      <w:r w:rsidR="00F329EB" w:rsidRPr="00220ECB">
        <w:rPr>
          <w:rFonts w:ascii="Times New Roman" w:hAnsi="Times New Roman" w:cs="Times New Roman"/>
          <w:szCs w:val="24"/>
        </w:rPr>
        <w:t>.</w:t>
      </w:r>
    </w:p>
    <w:p w14:paraId="2459CC6D" w14:textId="244E6C5F" w:rsidR="00F329EB" w:rsidRPr="00220ECB" w:rsidRDefault="00450894" w:rsidP="00220ECB">
      <w:pPr>
        <w:pStyle w:val="ARTartustawynprozporzdzenia"/>
        <w:ind w:firstLine="0"/>
        <w:rPr>
          <w:rFonts w:ascii="Times New Roman" w:hAnsi="Times New Roman" w:cs="Times New Roman"/>
          <w:szCs w:val="24"/>
        </w:rPr>
      </w:pPr>
      <w:r w:rsidRPr="00220ECB">
        <w:rPr>
          <w:rFonts w:ascii="Times New Roman" w:hAnsi="Times New Roman" w:cs="Times New Roman"/>
          <w:szCs w:val="24"/>
        </w:rPr>
        <w:t>Zgodnie z powyższym</w:t>
      </w:r>
      <w:r w:rsidR="00F329EB" w:rsidRPr="00220ECB">
        <w:rPr>
          <w:rFonts w:ascii="Times New Roman" w:hAnsi="Times New Roman" w:cs="Times New Roman"/>
          <w:szCs w:val="24"/>
        </w:rPr>
        <w:t>:</w:t>
      </w:r>
    </w:p>
    <w:p w14:paraId="72C5C9DC" w14:textId="77777777" w:rsidR="00F329EB" w:rsidRPr="00220ECB" w:rsidRDefault="00F329EB" w:rsidP="00220ECB">
      <w:pPr>
        <w:pStyle w:val="ARTartustawynprozporzdzenia"/>
        <w:spacing w:before="0"/>
        <w:ind w:left="426" w:hanging="426"/>
        <w:rPr>
          <w:rFonts w:ascii="Times New Roman" w:hAnsi="Times New Roman" w:cs="Times New Roman"/>
          <w:szCs w:val="24"/>
        </w:rPr>
      </w:pPr>
      <w:r w:rsidRPr="00220ECB">
        <w:rPr>
          <w:rFonts w:ascii="Times New Roman" w:hAnsi="Times New Roman" w:cs="Times New Roman"/>
          <w:szCs w:val="24"/>
        </w:rPr>
        <w:t>1)</w:t>
      </w:r>
      <w:r w:rsidRPr="00220ECB">
        <w:rPr>
          <w:rFonts w:ascii="Times New Roman" w:hAnsi="Times New Roman" w:cs="Times New Roman"/>
          <w:szCs w:val="24"/>
        </w:rPr>
        <w:tab/>
        <w:t>z dniem następującym po dniu ogłoszenia wejdą w życie przepisy:</w:t>
      </w:r>
    </w:p>
    <w:p w14:paraId="3FD1EC1B" w14:textId="77777777" w:rsidR="00F329EB" w:rsidRPr="00220ECB" w:rsidRDefault="00F329EB" w:rsidP="00220ECB">
      <w:pPr>
        <w:pStyle w:val="ARTartustawynprozporzdzenia"/>
        <w:numPr>
          <w:ilvl w:val="0"/>
          <w:numId w:val="39"/>
        </w:numPr>
        <w:spacing w:before="0"/>
        <w:ind w:left="852" w:hanging="426"/>
        <w:rPr>
          <w:rFonts w:ascii="Times New Roman" w:hAnsi="Times New Roman" w:cs="Times New Roman"/>
          <w:szCs w:val="24"/>
        </w:rPr>
      </w:pPr>
      <w:r w:rsidRPr="00220ECB">
        <w:rPr>
          <w:rFonts w:ascii="Times New Roman" w:hAnsi="Times New Roman" w:cs="Times New Roman"/>
          <w:szCs w:val="24"/>
        </w:rPr>
        <w:t>art. 1 pkt 4 (dopuszczenie poruszania się pojazdów ratownictwa medycznego po buspasach),</w:t>
      </w:r>
    </w:p>
    <w:p w14:paraId="27224A1C" w14:textId="77777777" w:rsidR="00F329EB" w:rsidRPr="00220ECB" w:rsidRDefault="00F329EB" w:rsidP="00220ECB">
      <w:pPr>
        <w:pStyle w:val="ARTartustawynprozporzdzenia"/>
        <w:numPr>
          <w:ilvl w:val="0"/>
          <w:numId w:val="39"/>
        </w:numPr>
        <w:spacing w:before="0"/>
        <w:ind w:left="852" w:hanging="426"/>
        <w:rPr>
          <w:rFonts w:ascii="Times New Roman" w:hAnsi="Times New Roman" w:cs="Times New Roman"/>
          <w:szCs w:val="24"/>
        </w:rPr>
      </w:pPr>
      <w:r w:rsidRPr="00220ECB">
        <w:rPr>
          <w:rFonts w:ascii="Times New Roman" w:hAnsi="Times New Roman" w:cs="Times New Roman"/>
          <w:szCs w:val="24"/>
        </w:rPr>
        <w:t>art. 1 pkt 13 (przedłużenie dopuszczenia poruszania się pojazdów elektrycznych i zasilanych wodorem po buspasach),</w:t>
      </w:r>
    </w:p>
    <w:p w14:paraId="1068A662" w14:textId="419049BD" w:rsidR="00F329EB" w:rsidRPr="00220ECB" w:rsidRDefault="00F329EB" w:rsidP="00220ECB">
      <w:pPr>
        <w:pStyle w:val="ARTartustawynprozporzdzenia"/>
        <w:numPr>
          <w:ilvl w:val="0"/>
          <w:numId w:val="39"/>
        </w:numPr>
        <w:spacing w:before="0"/>
        <w:ind w:left="852" w:hanging="426"/>
        <w:rPr>
          <w:rFonts w:ascii="Times New Roman" w:hAnsi="Times New Roman" w:cs="Times New Roman"/>
          <w:szCs w:val="24"/>
        </w:rPr>
      </w:pPr>
      <w:r w:rsidRPr="00220ECB">
        <w:rPr>
          <w:rFonts w:ascii="Times New Roman" w:hAnsi="Times New Roman" w:cs="Times New Roman"/>
          <w:szCs w:val="24"/>
        </w:rPr>
        <w:t>art. 4 pkt 11 (zapewnienie ciągłości prowadzenia internetowej bazy pojazdów szkoleniowych przystosowanym do rodzaju niepełnosprawności);</w:t>
      </w:r>
    </w:p>
    <w:p w14:paraId="2A3E1B2F" w14:textId="55F76B7A" w:rsidR="0021696C" w:rsidRPr="00220ECB" w:rsidRDefault="00F329EB" w:rsidP="00220ECB">
      <w:pPr>
        <w:pStyle w:val="ARTartustawynprozporzdzenia"/>
        <w:spacing w:before="0"/>
        <w:ind w:left="426" w:hanging="426"/>
        <w:rPr>
          <w:rFonts w:ascii="Times New Roman" w:hAnsi="Times New Roman" w:cs="Times New Roman"/>
          <w:szCs w:val="24"/>
        </w:rPr>
      </w:pPr>
      <w:r w:rsidRPr="00220ECB">
        <w:rPr>
          <w:rFonts w:ascii="Times New Roman" w:hAnsi="Times New Roman" w:cs="Times New Roman"/>
          <w:szCs w:val="24"/>
        </w:rPr>
        <w:t>2)</w:t>
      </w:r>
      <w:r w:rsidRPr="00220ECB">
        <w:rPr>
          <w:rFonts w:ascii="Times New Roman" w:hAnsi="Times New Roman" w:cs="Times New Roman"/>
          <w:szCs w:val="24"/>
        </w:rPr>
        <w:tab/>
        <w:t>po upływie 14 dni od dnia ogłoszenia wejdą w życie przepisy</w:t>
      </w:r>
      <w:r w:rsidR="0021696C" w:rsidRPr="00220ECB">
        <w:rPr>
          <w:rFonts w:ascii="Times New Roman" w:hAnsi="Times New Roman" w:cs="Times New Roman"/>
          <w:szCs w:val="24"/>
        </w:rPr>
        <w:t>:</w:t>
      </w:r>
    </w:p>
    <w:p w14:paraId="53586A9A" w14:textId="09463268" w:rsidR="0021696C" w:rsidRPr="00220ECB" w:rsidRDefault="00F329EB" w:rsidP="00220ECB">
      <w:pPr>
        <w:pStyle w:val="ARTartustawynprozporzdzenia"/>
        <w:numPr>
          <w:ilvl w:val="0"/>
          <w:numId w:val="40"/>
        </w:numPr>
        <w:spacing w:before="0"/>
        <w:ind w:left="786"/>
        <w:rPr>
          <w:rFonts w:ascii="Times New Roman" w:hAnsi="Times New Roman" w:cs="Times New Roman"/>
          <w:szCs w:val="24"/>
        </w:rPr>
      </w:pPr>
      <w:r w:rsidRPr="00220ECB">
        <w:rPr>
          <w:rFonts w:ascii="Times New Roman" w:hAnsi="Times New Roman" w:cs="Times New Roman"/>
          <w:szCs w:val="24"/>
        </w:rPr>
        <w:t xml:space="preserve">art. 1 pkt 2 </w:t>
      </w:r>
      <w:r w:rsidR="001A3AFE" w:rsidRPr="00220ECB">
        <w:rPr>
          <w:rFonts w:ascii="Times New Roman" w:hAnsi="Times New Roman" w:cs="Times New Roman"/>
          <w:szCs w:val="24"/>
        </w:rPr>
        <w:t>i</w:t>
      </w:r>
      <w:r w:rsidR="0021696C" w:rsidRPr="00220ECB">
        <w:rPr>
          <w:rFonts w:ascii="Times New Roman" w:hAnsi="Times New Roman" w:cs="Times New Roman"/>
          <w:szCs w:val="24"/>
        </w:rPr>
        <w:t xml:space="preserve"> art. 4 pkt 4 lit. b </w:t>
      </w:r>
      <w:r w:rsidR="001A3AFE" w:rsidRPr="00220ECB">
        <w:rPr>
          <w:rFonts w:ascii="Times New Roman" w:hAnsi="Times New Roman" w:cs="Times New Roman"/>
          <w:szCs w:val="24"/>
        </w:rPr>
        <w:t xml:space="preserve">oraz pkt 15 i 17 </w:t>
      </w:r>
      <w:r w:rsidR="0021696C" w:rsidRPr="00220ECB">
        <w:rPr>
          <w:rFonts w:ascii="Times New Roman" w:hAnsi="Times New Roman" w:cs="Times New Roman"/>
          <w:szCs w:val="24"/>
        </w:rPr>
        <w:t>(rozwiązania dotyczące Sił Zbrojnych RP),</w:t>
      </w:r>
    </w:p>
    <w:p w14:paraId="1F2E5A35" w14:textId="7D166D34" w:rsidR="0021696C" w:rsidRPr="00220ECB" w:rsidRDefault="0021696C" w:rsidP="00220ECB">
      <w:pPr>
        <w:pStyle w:val="ARTartustawynprozporzdzenia"/>
        <w:numPr>
          <w:ilvl w:val="0"/>
          <w:numId w:val="40"/>
        </w:numPr>
        <w:spacing w:before="0"/>
        <w:ind w:left="786"/>
        <w:rPr>
          <w:rFonts w:ascii="Times New Roman" w:hAnsi="Times New Roman" w:cs="Times New Roman"/>
          <w:szCs w:val="24"/>
        </w:rPr>
      </w:pPr>
      <w:r w:rsidRPr="00220ECB">
        <w:rPr>
          <w:rFonts w:ascii="Times New Roman" w:hAnsi="Times New Roman" w:cs="Times New Roman"/>
          <w:szCs w:val="24"/>
        </w:rPr>
        <w:t>art. 1</w:t>
      </w:r>
      <w:r w:rsidR="00F329EB" w:rsidRPr="00220ECB">
        <w:rPr>
          <w:rFonts w:ascii="Times New Roman" w:hAnsi="Times New Roman" w:cs="Times New Roman"/>
          <w:szCs w:val="24"/>
        </w:rPr>
        <w:t xml:space="preserve"> </w:t>
      </w:r>
      <w:r w:rsidRPr="00220ECB">
        <w:rPr>
          <w:rFonts w:ascii="Times New Roman" w:hAnsi="Times New Roman" w:cs="Times New Roman"/>
          <w:szCs w:val="24"/>
        </w:rPr>
        <w:t xml:space="preserve">pkt </w:t>
      </w:r>
      <w:r w:rsidR="00F329EB" w:rsidRPr="00220ECB">
        <w:rPr>
          <w:rFonts w:ascii="Times New Roman" w:hAnsi="Times New Roman" w:cs="Times New Roman"/>
          <w:szCs w:val="24"/>
        </w:rPr>
        <w:t>12</w:t>
      </w:r>
      <w:r w:rsidRPr="00220ECB">
        <w:rPr>
          <w:rFonts w:ascii="Times New Roman" w:hAnsi="Times New Roman" w:cs="Times New Roman"/>
          <w:szCs w:val="24"/>
        </w:rPr>
        <w:t xml:space="preserve"> oraz art. 10 (rozszerzenie składu </w:t>
      </w:r>
      <w:r w:rsidR="00661A9B" w:rsidRPr="00220ECB">
        <w:rPr>
          <w:rFonts w:ascii="Times New Roman" w:hAnsi="Times New Roman" w:cs="Times New Roman"/>
          <w:szCs w:val="24"/>
        </w:rPr>
        <w:t>Krajowej Rady Bezpieczeństwa Ruchu Drogowego</w:t>
      </w:r>
      <w:r w:rsidRPr="00220ECB">
        <w:rPr>
          <w:rFonts w:ascii="Times New Roman" w:hAnsi="Times New Roman" w:cs="Times New Roman"/>
          <w:szCs w:val="24"/>
        </w:rPr>
        <w:t xml:space="preserve"> o GITD),</w:t>
      </w:r>
    </w:p>
    <w:p w14:paraId="0840A6DE" w14:textId="7CDBC47B" w:rsidR="0021696C" w:rsidRPr="00220ECB" w:rsidRDefault="0021696C" w:rsidP="00220ECB">
      <w:pPr>
        <w:pStyle w:val="ARTartustawynprozporzdzenia"/>
        <w:numPr>
          <w:ilvl w:val="0"/>
          <w:numId w:val="40"/>
        </w:numPr>
        <w:spacing w:before="0"/>
        <w:ind w:left="786"/>
        <w:rPr>
          <w:rFonts w:ascii="Times New Roman" w:hAnsi="Times New Roman" w:cs="Times New Roman"/>
          <w:szCs w:val="24"/>
        </w:rPr>
      </w:pPr>
      <w:r w:rsidRPr="00220ECB">
        <w:rPr>
          <w:rFonts w:ascii="Times New Roman" w:hAnsi="Times New Roman" w:cs="Times New Roman"/>
          <w:szCs w:val="24"/>
        </w:rPr>
        <w:t>art. 3 pkt 2–7 (szkolenia w zakresie kwalifikacji kierowców zawodowych prowadzonych przez branżowe centra umiejętności)</w:t>
      </w:r>
      <w:r w:rsidR="001A3AFE" w:rsidRPr="00220ECB">
        <w:rPr>
          <w:rFonts w:ascii="Times New Roman" w:hAnsi="Times New Roman" w:cs="Times New Roman"/>
          <w:szCs w:val="24"/>
        </w:rPr>
        <w:t>;</w:t>
      </w:r>
      <w:r w:rsidR="00F329EB" w:rsidRPr="00220ECB">
        <w:rPr>
          <w:rFonts w:ascii="Times New Roman" w:hAnsi="Times New Roman" w:cs="Times New Roman"/>
          <w:szCs w:val="24"/>
        </w:rPr>
        <w:t xml:space="preserve"> </w:t>
      </w:r>
    </w:p>
    <w:p w14:paraId="6DA04AF6" w14:textId="372DDC89" w:rsidR="005153EF" w:rsidRPr="00220ECB" w:rsidRDefault="00F329EB" w:rsidP="00220ECB">
      <w:pPr>
        <w:pStyle w:val="ARTartustawynprozporzdzenia"/>
        <w:spacing w:before="0"/>
        <w:ind w:left="426" w:hanging="426"/>
        <w:rPr>
          <w:rFonts w:ascii="Times New Roman" w:hAnsi="Times New Roman" w:cs="Times New Roman"/>
          <w:szCs w:val="24"/>
        </w:rPr>
      </w:pPr>
      <w:r w:rsidRPr="00220ECB">
        <w:rPr>
          <w:rFonts w:ascii="Times New Roman" w:hAnsi="Times New Roman" w:cs="Times New Roman"/>
          <w:szCs w:val="24"/>
        </w:rPr>
        <w:lastRenderedPageBreak/>
        <w:t>3)</w:t>
      </w:r>
      <w:r w:rsidRPr="00220ECB">
        <w:rPr>
          <w:rFonts w:ascii="Times New Roman" w:hAnsi="Times New Roman" w:cs="Times New Roman"/>
          <w:szCs w:val="24"/>
        </w:rPr>
        <w:tab/>
      </w:r>
      <w:r w:rsidR="001A3AFE" w:rsidRPr="00220ECB">
        <w:rPr>
          <w:rFonts w:ascii="Times New Roman" w:hAnsi="Times New Roman" w:cs="Times New Roman"/>
          <w:szCs w:val="24"/>
        </w:rPr>
        <w:t xml:space="preserve">po upływie 9 miesięcy od dnia ogłoszenia wejdą w życie przepisy </w:t>
      </w:r>
      <w:r w:rsidR="00450894" w:rsidRPr="00220ECB">
        <w:rPr>
          <w:rFonts w:ascii="Times New Roman" w:hAnsi="Times New Roman" w:cs="Times New Roman"/>
          <w:szCs w:val="24"/>
        </w:rPr>
        <w:t>art. 1 pkt 5 i 6, pkt 9 lit.</w:t>
      </w:r>
      <w:r w:rsidR="005B650C">
        <w:rPr>
          <w:rFonts w:ascii="Times New Roman" w:hAnsi="Times New Roman" w:cs="Times New Roman"/>
          <w:szCs w:val="24"/>
        </w:rPr>
        <w:t> </w:t>
      </w:r>
      <w:r w:rsidR="00450894" w:rsidRPr="00220ECB">
        <w:rPr>
          <w:rFonts w:ascii="Times New Roman" w:hAnsi="Times New Roman" w:cs="Times New Roman"/>
          <w:szCs w:val="24"/>
        </w:rPr>
        <w:t xml:space="preserve">a </w:t>
      </w:r>
      <w:proofErr w:type="spellStart"/>
      <w:r w:rsidR="00450894" w:rsidRPr="00220ECB">
        <w:rPr>
          <w:rFonts w:ascii="Times New Roman" w:hAnsi="Times New Roman" w:cs="Times New Roman"/>
          <w:szCs w:val="24"/>
        </w:rPr>
        <w:t>tiret</w:t>
      </w:r>
      <w:proofErr w:type="spellEnd"/>
      <w:r w:rsidR="00450894" w:rsidRPr="00220ECB">
        <w:rPr>
          <w:rFonts w:ascii="Times New Roman" w:hAnsi="Times New Roman" w:cs="Times New Roman"/>
          <w:szCs w:val="24"/>
        </w:rPr>
        <w:t xml:space="preserve"> drugie i trzecie, pkt 10 lit. a </w:t>
      </w:r>
      <w:proofErr w:type="spellStart"/>
      <w:r w:rsidR="00450894" w:rsidRPr="00220ECB">
        <w:rPr>
          <w:rFonts w:ascii="Times New Roman" w:hAnsi="Times New Roman" w:cs="Times New Roman"/>
          <w:szCs w:val="24"/>
        </w:rPr>
        <w:t>tiret</w:t>
      </w:r>
      <w:proofErr w:type="spellEnd"/>
      <w:r w:rsidR="00450894" w:rsidRPr="00220ECB">
        <w:rPr>
          <w:rFonts w:ascii="Times New Roman" w:hAnsi="Times New Roman" w:cs="Times New Roman"/>
          <w:szCs w:val="24"/>
        </w:rPr>
        <w:t xml:space="preserve"> drugie i trzecie oraz pkt 11, art. 3 pkt 1 oraz art.</w:t>
      </w:r>
      <w:r w:rsidR="005B650C">
        <w:rPr>
          <w:rFonts w:ascii="Times New Roman" w:hAnsi="Times New Roman" w:cs="Times New Roman"/>
          <w:szCs w:val="24"/>
        </w:rPr>
        <w:t> </w:t>
      </w:r>
      <w:r w:rsidR="00450894" w:rsidRPr="00220ECB">
        <w:rPr>
          <w:rFonts w:ascii="Times New Roman" w:hAnsi="Times New Roman" w:cs="Times New Roman"/>
          <w:szCs w:val="24"/>
        </w:rPr>
        <w:t xml:space="preserve">4 pkt 6 i pkt 7 lit. a oraz b, </w:t>
      </w:r>
      <w:r w:rsidR="001A3AFE" w:rsidRPr="00220ECB">
        <w:rPr>
          <w:rFonts w:ascii="Times New Roman" w:hAnsi="Times New Roman" w:cs="Times New Roman"/>
          <w:szCs w:val="24"/>
        </w:rPr>
        <w:t xml:space="preserve">dotyczące </w:t>
      </w:r>
      <w:r w:rsidR="005153EF" w:rsidRPr="00220ECB">
        <w:rPr>
          <w:rFonts w:ascii="Times New Roman" w:hAnsi="Times New Roman" w:cs="Times New Roman"/>
          <w:szCs w:val="24"/>
        </w:rPr>
        <w:t>wymagające wprowadzenia nowych funkcjonalności teleinformatycznych w Centralnej Ewidencji Kierowców</w:t>
      </w:r>
      <w:r w:rsidRPr="00220ECB">
        <w:rPr>
          <w:rFonts w:ascii="Times New Roman" w:hAnsi="Times New Roman" w:cs="Times New Roman"/>
          <w:szCs w:val="24"/>
        </w:rPr>
        <w:t xml:space="preserve">; </w:t>
      </w:r>
    </w:p>
    <w:p w14:paraId="026A4E77" w14:textId="54EDAABE" w:rsidR="005153EF" w:rsidRPr="00220ECB" w:rsidRDefault="005153EF" w:rsidP="00220ECB">
      <w:pPr>
        <w:pStyle w:val="ARTartustawynprozporzdzenia"/>
        <w:spacing w:before="0"/>
        <w:ind w:left="426" w:hanging="426"/>
        <w:rPr>
          <w:rFonts w:ascii="Times New Roman" w:hAnsi="Times New Roman" w:cs="Times New Roman"/>
          <w:szCs w:val="24"/>
        </w:rPr>
      </w:pPr>
      <w:r w:rsidRPr="00220ECB">
        <w:rPr>
          <w:rFonts w:ascii="Times New Roman" w:hAnsi="Times New Roman" w:cs="Times New Roman"/>
          <w:szCs w:val="24"/>
        </w:rPr>
        <w:t>4)</w:t>
      </w:r>
      <w:r w:rsidRPr="00220ECB">
        <w:rPr>
          <w:rFonts w:ascii="Times New Roman" w:hAnsi="Times New Roman" w:cs="Times New Roman"/>
          <w:szCs w:val="24"/>
        </w:rPr>
        <w:tab/>
        <w:t>po upływie 6 miesięcy od dnia ogłoszenia wejdą w życie przepisy:</w:t>
      </w:r>
    </w:p>
    <w:p w14:paraId="472AB6C3" w14:textId="5A5E4A8F" w:rsidR="005153EF" w:rsidRPr="00220ECB" w:rsidRDefault="00087FD6" w:rsidP="00220ECB">
      <w:pPr>
        <w:pStyle w:val="ARTartustawynprozporzdzenia"/>
        <w:numPr>
          <w:ilvl w:val="0"/>
          <w:numId w:val="41"/>
        </w:numPr>
        <w:spacing w:before="0"/>
        <w:ind w:left="786"/>
        <w:rPr>
          <w:rFonts w:ascii="Times New Roman" w:hAnsi="Times New Roman" w:cs="Times New Roman"/>
          <w:szCs w:val="24"/>
        </w:rPr>
      </w:pPr>
      <w:r w:rsidRPr="00220ECB">
        <w:rPr>
          <w:rFonts w:ascii="Times New Roman" w:hAnsi="Times New Roman" w:cs="Times New Roman"/>
          <w:szCs w:val="24"/>
        </w:rPr>
        <w:t xml:space="preserve">art. 1 pkt 3 oraz </w:t>
      </w:r>
      <w:r w:rsidR="00F329EB" w:rsidRPr="00220ECB">
        <w:rPr>
          <w:rFonts w:ascii="Times New Roman" w:hAnsi="Times New Roman" w:cs="Times New Roman"/>
          <w:szCs w:val="24"/>
        </w:rPr>
        <w:t>art. 2</w:t>
      </w:r>
      <w:r w:rsidR="005153EF" w:rsidRPr="00220ECB">
        <w:rPr>
          <w:rFonts w:ascii="Times New Roman" w:hAnsi="Times New Roman" w:cs="Times New Roman"/>
          <w:szCs w:val="24"/>
        </w:rPr>
        <w:t xml:space="preserve"> (</w:t>
      </w:r>
      <w:r w:rsidRPr="00220ECB">
        <w:rPr>
          <w:rFonts w:ascii="Times New Roman" w:hAnsi="Times New Roman" w:cs="Times New Roman"/>
          <w:szCs w:val="24"/>
        </w:rPr>
        <w:t xml:space="preserve">obowiązek korzystania z kasku ochronnego przez </w:t>
      </w:r>
      <w:r w:rsidR="00815176" w:rsidRPr="00220ECB">
        <w:rPr>
          <w:rFonts w:ascii="Times New Roman" w:hAnsi="Times New Roman" w:cs="Times New Roman"/>
          <w:szCs w:val="24"/>
        </w:rPr>
        <w:t>kierującego</w:t>
      </w:r>
      <w:r w:rsidRPr="00220ECB">
        <w:rPr>
          <w:rFonts w:ascii="Times New Roman" w:hAnsi="Times New Roman" w:cs="Times New Roman"/>
          <w:szCs w:val="24"/>
        </w:rPr>
        <w:t xml:space="preserve"> do </w:t>
      </w:r>
      <w:r w:rsidR="00195E9E" w:rsidRPr="00220ECB">
        <w:rPr>
          <w:rFonts w:ascii="Times New Roman" w:hAnsi="Times New Roman" w:cs="Times New Roman"/>
          <w:szCs w:val="24"/>
        </w:rPr>
        <w:t xml:space="preserve">czasu </w:t>
      </w:r>
      <w:r w:rsidRPr="00220ECB">
        <w:rPr>
          <w:rFonts w:ascii="Times New Roman" w:hAnsi="Times New Roman" w:cs="Times New Roman"/>
          <w:szCs w:val="24"/>
        </w:rPr>
        <w:t xml:space="preserve">ukończenia 16 roku życia podczas jazdy rowerem, hulajnogą elektryczną lub </w:t>
      </w:r>
      <w:r w:rsidR="00976F57" w:rsidRPr="00220ECB">
        <w:rPr>
          <w:rFonts w:ascii="Times New Roman" w:hAnsi="Times New Roman" w:cs="Times New Roman"/>
          <w:szCs w:val="24"/>
        </w:rPr>
        <w:t>urządzeniem transportu osobistego</w:t>
      </w:r>
      <w:r w:rsidRPr="00220ECB">
        <w:rPr>
          <w:rFonts w:ascii="Times New Roman" w:hAnsi="Times New Roman" w:cs="Times New Roman"/>
          <w:szCs w:val="24"/>
        </w:rPr>
        <w:t xml:space="preserve"> oraz </w:t>
      </w:r>
      <w:r w:rsidR="005153EF" w:rsidRPr="00220ECB">
        <w:rPr>
          <w:rFonts w:ascii="Times New Roman" w:hAnsi="Times New Roman" w:cs="Times New Roman"/>
          <w:szCs w:val="24"/>
        </w:rPr>
        <w:t>odp</w:t>
      </w:r>
      <w:r w:rsidR="00450894" w:rsidRPr="00220ECB">
        <w:rPr>
          <w:rFonts w:ascii="Times New Roman" w:hAnsi="Times New Roman" w:cs="Times New Roman"/>
          <w:szCs w:val="24"/>
        </w:rPr>
        <w:t>owiedzialność za naruszenie</w:t>
      </w:r>
      <w:r w:rsidRPr="00220ECB">
        <w:rPr>
          <w:rFonts w:ascii="Times New Roman" w:hAnsi="Times New Roman" w:cs="Times New Roman"/>
          <w:szCs w:val="24"/>
        </w:rPr>
        <w:t xml:space="preserve"> tego obowiązku</w:t>
      </w:r>
      <w:r w:rsidR="00450894" w:rsidRPr="00220ECB">
        <w:rPr>
          <w:rFonts w:ascii="Times New Roman" w:hAnsi="Times New Roman" w:cs="Times New Roman"/>
          <w:szCs w:val="24"/>
        </w:rPr>
        <w:t>, która</w:t>
      </w:r>
      <w:r w:rsidR="005153EF" w:rsidRPr="00220ECB">
        <w:rPr>
          <w:rFonts w:ascii="Times New Roman" w:hAnsi="Times New Roman" w:cs="Times New Roman"/>
          <w:szCs w:val="24"/>
        </w:rPr>
        <w:t xml:space="preserve"> będzie dochodzona na podstawie nowoprojektowanych przepisów art. 89a ustawy z dnia 20 maja 1971 r. – Kodeks wykroczeń</w:t>
      </w:r>
      <w:r w:rsidR="00450894" w:rsidRPr="00220ECB">
        <w:rPr>
          <w:rFonts w:ascii="Times New Roman" w:hAnsi="Times New Roman" w:cs="Times New Roman"/>
          <w:szCs w:val="24"/>
        </w:rPr>
        <w:t>),</w:t>
      </w:r>
      <w:r w:rsidR="00F329EB" w:rsidRPr="00220ECB">
        <w:rPr>
          <w:rFonts w:ascii="Times New Roman" w:hAnsi="Times New Roman" w:cs="Times New Roman"/>
          <w:szCs w:val="24"/>
        </w:rPr>
        <w:t xml:space="preserve"> </w:t>
      </w:r>
    </w:p>
    <w:p w14:paraId="6F945367" w14:textId="1268B806" w:rsidR="00450894" w:rsidRPr="00220ECB" w:rsidRDefault="00450894" w:rsidP="00220ECB">
      <w:pPr>
        <w:pStyle w:val="ARTartustawynprozporzdzenia"/>
        <w:numPr>
          <w:ilvl w:val="0"/>
          <w:numId w:val="41"/>
        </w:numPr>
        <w:spacing w:before="0"/>
        <w:ind w:left="786"/>
        <w:rPr>
          <w:rFonts w:ascii="Times New Roman" w:hAnsi="Times New Roman" w:cs="Times New Roman"/>
          <w:szCs w:val="24"/>
        </w:rPr>
      </w:pPr>
      <w:r w:rsidRPr="00220ECB">
        <w:rPr>
          <w:rFonts w:ascii="Times New Roman" w:hAnsi="Times New Roman" w:cs="Times New Roman"/>
          <w:szCs w:val="24"/>
        </w:rPr>
        <w:t>art. 4 pkt 1 i 16 (dostosowanie zakresu badań lekarskich kierowców zawodowych i kandydatów na tych kierowców),</w:t>
      </w:r>
    </w:p>
    <w:p w14:paraId="0FF75842" w14:textId="5E60E7CA" w:rsidR="00F329EB" w:rsidRPr="00220ECB" w:rsidRDefault="00450894" w:rsidP="00220ECB">
      <w:pPr>
        <w:pStyle w:val="ARTartustawynprozporzdzenia"/>
        <w:numPr>
          <w:ilvl w:val="0"/>
          <w:numId w:val="41"/>
        </w:numPr>
        <w:spacing w:before="0"/>
        <w:ind w:left="786"/>
        <w:rPr>
          <w:rFonts w:ascii="Times New Roman" w:hAnsi="Times New Roman" w:cs="Times New Roman"/>
          <w:szCs w:val="24"/>
        </w:rPr>
      </w:pPr>
      <w:r w:rsidRPr="00220ECB">
        <w:rPr>
          <w:rFonts w:ascii="Times New Roman" w:hAnsi="Times New Roman" w:cs="Times New Roman"/>
          <w:szCs w:val="24"/>
        </w:rPr>
        <w:t>art. 8 (</w:t>
      </w:r>
      <w:r w:rsidR="007F050C" w:rsidRPr="00220ECB">
        <w:rPr>
          <w:rFonts w:ascii="Times New Roman" w:hAnsi="Times New Roman" w:cs="Times New Roman"/>
          <w:szCs w:val="24"/>
        </w:rPr>
        <w:t>szkolenie</w:t>
      </w:r>
      <w:r w:rsidRPr="00220ECB">
        <w:rPr>
          <w:rFonts w:ascii="Times New Roman" w:hAnsi="Times New Roman" w:cs="Times New Roman"/>
          <w:szCs w:val="24"/>
        </w:rPr>
        <w:t xml:space="preserve"> redukują</w:t>
      </w:r>
      <w:r w:rsidR="007F050C" w:rsidRPr="00220ECB">
        <w:rPr>
          <w:rFonts w:ascii="Times New Roman" w:hAnsi="Times New Roman" w:cs="Times New Roman"/>
          <w:szCs w:val="24"/>
        </w:rPr>
        <w:t>ce</w:t>
      </w:r>
      <w:r w:rsidRPr="00220ECB">
        <w:rPr>
          <w:rFonts w:ascii="Times New Roman" w:hAnsi="Times New Roman" w:cs="Times New Roman"/>
          <w:szCs w:val="24"/>
        </w:rPr>
        <w:t xml:space="preserve"> punkty karne).</w:t>
      </w:r>
    </w:p>
    <w:p w14:paraId="3E6C30C0" w14:textId="77777777" w:rsidR="009E78F2" w:rsidRPr="00220ECB" w:rsidRDefault="009E78F2" w:rsidP="00220ECB">
      <w:pPr>
        <w:pStyle w:val="NIEARTTEKSTtekstnieartykuowanynppodstprawnarozplubpreambua"/>
        <w:spacing w:after="120"/>
        <w:ind w:firstLine="0"/>
        <w:rPr>
          <w:rFonts w:ascii="Times New Roman" w:hAnsi="Times New Roman" w:cs="Times New Roman"/>
          <w:szCs w:val="24"/>
        </w:rPr>
      </w:pPr>
      <w:r w:rsidRPr="00220ECB">
        <w:rPr>
          <w:rFonts w:ascii="Times New Roman" w:hAnsi="Times New Roman" w:cs="Times New Roman"/>
          <w:szCs w:val="24"/>
        </w:rPr>
        <w:t xml:space="preserve">Projekt nie wywiera wpływu na działalność </w:t>
      </w:r>
      <w:proofErr w:type="spellStart"/>
      <w:r w:rsidRPr="00220ECB">
        <w:rPr>
          <w:rFonts w:ascii="Times New Roman" w:hAnsi="Times New Roman" w:cs="Times New Roman"/>
          <w:szCs w:val="24"/>
        </w:rPr>
        <w:t>mikroprzedsiębiorców</w:t>
      </w:r>
      <w:proofErr w:type="spellEnd"/>
      <w:r w:rsidRPr="00220ECB">
        <w:rPr>
          <w:rFonts w:ascii="Times New Roman" w:hAnsi="Times New Roman" w:cs="Times New Roman"/>
          <w:szCs w:val="24"/>
        </w:rPr>
        <w:t xml:space="preserve"> oraz małych i średnich przedsiębiorców.</w:t>
      </w:r>
    </w:p>
    <w:p w14:paraId="5AC1F411" w14:textId="77777777" w:rsidR="009E78F2" w:rsidRPr="00220ECB" w:rsidRDefault="009E78F2" w:rsidP="00220ECB">
      <w:pPr>
        <w:pStyle w:val="NIEARTTEKSTtekstnieartykuowanynppodstprawnarozplubpreambua"/>
        <w:spacing w:after="120"/>
        <w:ind w:firstLine="0"/>
        <w:rPr>
          <w:rFonts w:ascii="Times New Roman" w:hAnsi="Times New Roman" w:cs="Times New Roman"/>
          <w:szCs w:val="24"/>
        </w:rPr>
      </w:pPr>
      <w:r w:rsidRPr="00220ECB">
        <w:rPr>
          <w:rFonts w:ascii="Times New Roman" w:hAnsi="Times New Roman" w:cs="Times New Roman"/>
          <w:szCs w:val="24"/>
        </w:rPr>
        <w:t>Projekt ustawy nie podlega przedstawieniu organom i instytucjom Unii Europejskiej, w tym Europejskiemu Bankowi Centralnemu, w celu uzyskania opinii, dokonania powiadomienia, konsultacji albo uzgodnienia.</w:t>
      </w:r>
    </w:p>
    <w:p w14:paraId="5DBD1CAC" w14:textId="01D66A72" w:rsidR="009E78F2" w:rsidRPr="00220ECB" w:rsidRDefault="009E78F2" w:rsidP="00220ECB">
      <w:pPr>
        <w:pStyle w:val="NIEARTTEKSTtekstnieartykuowanynppodstprawnarozplubpreambua"/>
        <w:spacing w:after="120"/>
        <w:ind w:firstLine="0"/>
        <w:rPr>
          <w:rFonts w:ascii="Times New Roman" w:hAnsi="Times New Roman" w:cs="Times New Roman"/>
          <w:szCs w:val="24"/>
        </w:rPr>
      </w:pPr>
      <w:r w:rsidRPr="00220ECB">
        <w:rPr>
          <w:rFonts w:ascii="Times New Roman" w:hAnsi="Times New Roman" w:cs="Times New Roman"/>
          <w:szCs w:val="24"/>
        </w:rPr>
        <w:t>Projektowana ustawa nie zawiera norm technicznych, w związku z czym nie podlega procedurze notyfikacji, zgodnie z trybem określonym w przepisach rozporządzenia Rady Ministrów z dnia 23 grudnia 2002 r. w sprawie sposobu funkcjonowania krajowego systemu notyfikacji norm i aktów prawnych (Dz. U. poz. 2039</w:t>
      </w:r>
      <w:r w:rsidR="00853BA8" w:rsidRPr="00220ECB">
        <w:rPr>
          <w:rFonts w:ascii="Times New Roman" w:hAnsi="Times New Roman" w:cs="Times New Roman"/>
          <w:szCs w:val="24"/>
        </w:rPr>
        <w:t xml:space="preserve">, z </w:t>
      </w:r>
      <w:proofErr w:type="spellStart"/>
      <w:r w:rsidR="00853BA8" w:rsidRPr="00220ECB">
        <w:rPr>
          <w:rFonts w:ascii="Times New Roman" w:hAnsi="Times New Roman" w:cs="Times New Roman"/>
          <w:szCs w:val="24"/>
        </w:rPr>
        <w:t>późn</w:t>
      </w:r>
      <w:proofErr w:type="spellEnd"/>
      <w:r w:rsidR="00853BA8" w:rsidRPr="00220ECB">
        <w:rPr>
          <w:rFonts w:ascii="Times New Roman" w:hAnsi="Times New Roman" w:cs="Times New Roman"/>
          <w:szCs w:val="24"/>
        </w:rPr>
        <w:t>. zm.</w:t>
      </w:r>
      <w:r w:rsidRPr="00220ECB">
        <w:rPr>
          <w:rFonts w:ascii="Times New Roman" w:hAnsi="Times New Roman" w:cs="Times New Roman"/>
          <w:szCs w:val="24"/>
        </w:rPr>
        <w:t>).</w:t>
      </w:r>
    </w:p>
    <w:p w14:paraId="58903CDE" w14:textId="198C91D4" w:rsidR="00657E91" w:rsidRPr="00220ECB" w:rsidRDefault="009E78F2" w:rsidP="00220ECB">
      <w:pPr>
        <w:pStyle w:val="NIEARTTEKSTtekstnieartykuowanynppodstprawnarozplubpreambua"/>
        <w:spacing w:after="120"/>
        <w:ind w:firstLine="0"/>
        <w:rPr>
          <w:rFonts w:ascii="Times New Roman" w:hAnsi="Times New Roman" w:cs="Times New Roman"/>
          <w:szCs w:val="24"/>
        </w:rPr>
      </w:pPr>
      <w:r w:rsidRPr="00220ECB">
        <w:rPr>
          <w:rFonts w:ascii="Times New Roman" w:hAnsi="Times New Roman" w:cs="Times New Roman"/>
          <w:szCs w:val="24"/>
        </w:rPr>
        <w:t xml:space="preserve">Zgodnie z art. 5 ustawy z dnia 7 lipca 2005 r. o działalności lobbingowej w procesie stanowienia prawa (Dz. U. z </w:t>
      </w:r>
      <w:r w:rsidR="00853BA8" w:rsidRPr="00220ECB">
        <w:rPr>
          <w:rFonts w:ascii="Times New Roman" w:hAnsi="Times New Roman" w:cs="Times New Roman"/>
          <w:szCs w:val="24"/>
        </w:rPr>
        <w:t>2025 r. poz. 677</w:t>
      </w:r>
      <w:r w:rsidRPr="00220ECB">
        <w:rPr>
          <w:rFonts w:ascii="Times New Roman" w:hAnsi="Times New Roman" w:cs="Times New Roman"/>
          <w:szCs w:val="24"/>
        </w:rPr>
        <w:t>) oraz § 52 ust. 1 uchwały nr 190 Rady Ministrów z dnia 29</w:t>
      </w:r>
      <w:r w:rsidR="005B650C">
        <w:rPr>
          <w:rFonts w:ascii="Times New Roman" w:hAnsi="Times New Roman" w:cs="Times New Roman"/>
          <w:szCs w:val="24"/>
        </w:rPr>
        <w:t> </w:t>
      </w:r>
      <w:r w:rsidRPr="00220ECB">
        <w:rPr>
          <w:rFonts w:ascii="Times New Roman" w:hAnsi="Times New Roman" w:cs="Times New Roman"/>
          <w:szCs w:val="24"/>
        </w:rPr>
        <w:t>października 2013 r. – Regulamin pracy Rady Ministrów (M.P. z 2024 r. poz. 806</w:t>
      </w:r>
      <w:r w:rsidR="00853BA8" w:rsidRPr="00220ECB">
        <w:rPr>
          <w:rFonts w:ascii="Times New Roman" w:hAnsi="Times New Roman" w:cs="Times New Roman"/>
          <w:szCs w:val="24"/>
        </w:rPr>
        <w:t xml:space="preserve">, z </w:t>
      </w:r>
      <w:proofErr w:type="spellStart"/>
      <w:r w:rsidR="00853BA8" w:rsidRPr="00220ECB">
        <w:rPr>
          <w:rFonts w:ascii="Times New Roman" w:hAnsi="Times New Roman" w:cs="Times New Roman"/>
          <w:szCs w:val="24"/>
        </w:rPr>
        <w:t>późn</w:t>
      </w:r>
      <w:proofErr w:type="spellEnd"/>
      <w:r w:rsidR="00853BA8" w:rsidRPr="00220ECB">
        <w:rPr>
          <w:rFonts w:ascii="Times New Roman" w:hAnsi="Times New Roman" w:cs="Times New Roman"/>
          <w:szCs w:val="24"/>
        </w:rPr>
        <w:t>. zm.</w:t>
      </w:r>
      <w:r w:rsidRPr="00220ECB">
        <w:rPr>
          <w:rFonts w:ascii="Times New Roman" w:hAnsi="Times New Roman" w:cs="Times New Roman"/>
          <w:szCs w:val="24"/>
        </w:rPr>
        <w:t xml:space="preserve">) projekt </w:t>
      </w:r>
      <w:r w:rsidR="00853BA8" w:rsidRPr="00220ECB">
        <w:rPr>
          <w:rFonts w:ascii="Times New Roman" w:hAnsi="Times New Roman" w:cs="Times New Roman"/>
          <w:szCs w:val="24"/>
        </w:rPr>
        <w:t xml:space="preserve">został </w:t>
      </w:r>
      <w:r w:rsidRPr="00220ECB">
        <w:rPr>
          <w:rFonts w:ascii="Times New Roman" w:hAnsi="Times New Roman" w:cs="Times New Roman"/>
          <w:szCs w:val="24"/>
        </w:rPr>
        <w:t>udostępniony w Biuletynie Informacji Publicznej na stronie podmiotowej Rządowego Centrum Legislacji.</w:t>
      </w:r>
      <w:r w:rsidR="00A26786" w:rsidRPr="00220ECB">
        <w:rPr>
          <w:rFonts w:ascii="Times New Roman" w:hAnsi="Times New Roman" w:cs="Times New Roman"/>
          <w:szCs w:val="24"/>
        </w:rPr>
        <w:t xml:space="preserve"> </w:t>
      </w:r>
    </w:p>
    <w:p w14:paraId="0137902C" w14:textId="718B377B" w:rsidR="008468E5" w:rsidRPr="00220ECB" w:rsidRDefault="00657E91" w:rsidP="00220ECB">
      <w:pPr>
        <w:pStyle w:val="NIEARTTEKSTtekstnieartykuowanynppodstprawnarozplubpreambua"/>
        <w:spacing w:after="120"/>
        <w:ind w:firstLine="0"/>
        <w:rPr>
          <w:rFonts w:ascii="Times New Roman" w:hAnsi="Times New Roman" w:cs="Times New Roman"/>
          <w:szCs w:val="24"/>
        </w:rPr>
      </w:pPr>
      <w:r w:rsidRPr="00220ECB">
        <w:rPr>
          <w:rFonts w:ascii="Times New Roman" w:hAnsi="Times New Roman" w:cs="Times New Roman"/>
          <w:szCs w:val="24"/>
        </w:rPr>
        <w:t>W trybie art. 7 ustawy z dnia 7 lipca 2005 r. o działalności lobbingowej w procesie stanowienia prawa żaden z podmiotów nie wyraził zainteresowania pracami nad projektem.</w:t>
      </w:r>
    </w:p>
    <w:p w14:paraId="04DC64A5" w14:textId="0966C912" w:rsidR="00657E91" w:rsidRPr="00220ECB" w:rsidRDefault="00657E91" w:rsidP="00D555B9">
      <w:pPr>
        <w:pStyle w:val="ARTartustawynprozporzdzenia"/>
        <w:ind w:firstLine="0"/>
        <w:rPr>
          <w:rFonts w:ascii="Times New Roman" w:hAnsi="Times New Roman" w:cs="Times New Roman"/>
          <w:szCs w:val="24"/>
        </w:rPr>
      </w:pPr>
      <w:r w:rsidRPr="00220ECB">
        <w:rPr>
          <w:rFonts w:ascii="Times New Roman" w:hAnsi="Times New Roman" w:cs="Times New Roman"/>
          <w:szCs w:val="24"/>
        </w:rPr>
        <w:t>Projekt ustawy jest zgodny z prawem Unii Europejskiej.</w:t>
      </w:r>
    </w:p>
    <w:sectPr w:rsidR="00657E91" w:rsidRPr="00220ECB" w:rsidSect="00220ECB">
      <w:headerReference w:type="default" r:id="rId8"/>
      <w:footerReference w:type="default" r:id="rId9"/>
      <w:head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77B45" w14:textId="77777777" w:rsidR="00322070" w:rsidRDefault="00322070">
      <w:pPr>
        <w:spacing w:line="240" w:lineRule="auto"/>
      </w:pPr>
      <w:r>
        <w:separator/>
      </w:r>
    </w:p>
  </w:endnote>
  <w:endnote w:type="continuationSeparator" w:id="0">
    <w:p w14:paraId="3CD860F9" w14:textId="77777777" w:rsidR="00322070" w:rsidRDefault="003220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652201"/>
      <w:docPartObj>
        <w:docPartGallery w:val="Page Numbers (Bottom of Page)"/>
        <w:docPartUnique/>
      </w:docPartObj>
    </w:sdtPr>
    <w:sdtEndPr>
      <w:rPr>
        <w:rFonts w:ascii="Times New Roman" w:hAnsi="Times New Roman"/>
        <w:sz w:val="24"/>
        <w:szCs w:val="24"/>
      </w:rPr>
    </w:sdtEndPr>
    <w:sdtContent>
      <w:p w14:paraId="4C1DFC14" w14:textId="6361BF67" w:rsidR="006E52AA" w:rsidRPr="00FF7D52" w:rsidRDefault="006E52AA" w:rsidP="00FF7D52">
        <w:pPr>
          <w:pStyle w:val="Stopka"/>
          <w:jc w:val="center"/>
          <w:rPr>
            <w:rFonts w:ascii="Times New Roman" w:hAnsi="Times New Roman"/>
            <w:sz w:val="24"/>
            <w:szCs w:val="24"/>
          </w:rPr>
        </w:pPr>
        <w:r w:rsidRPr="00FF7D52">
          <w:rPr>
            <w:rFonts w:ascii="Times New Roman" w:hAnsi="Times New Roman"/>
            <w:sz w:val="24"/>
            <w:szCs w:val="24"/>
          </w:rPr>
          <w:fldChar w:fldCharType="begin"/>
        </w:r>
        <w:r w:rsidRPr="00FF7D52">
          <w:rPr>
            <w:rFonts w:ascii="Times New Roman" w:hAnsi="Times New Roman"/>
            <w:sz w:val="24"/>
            <w:szCs w:val="24"/>
          </w:rPr>
          <w:instrText>PAGE   \* MERGEFORMAT</w:instrText>
        </w:r>
        <w:r w:rsidRPr="00FF7D52">
          <w:rPr>
            <w:rFonts w:ascii="Times New Roman" w:hAnsi="Times New Roman"/>
            <w:sz w:val="24"/>
            <w:szCs w:val="24"/>
          </w:rPr>
          <w:fldChar w:fldCharType="separate"/>
        </w:r>
        <w:r w:rsidR="000C020B" w:rsidRPr="00FF7D52">
          <w:rPr>
            <w:rFonts w:ascii="Times New Roman" w:hAnsi="Times New Roman"/>
            <w:noProof/>
            <w:sz w:val="24"/>
            <w:szCs w:val="24"/>
          </w:rPr>
          <w:t>38</w:t>
        </w:r>
        <w:r w:rsidRPr="00FF7D52">
          <w:rPr>
            <w:rFonts w:ascii="Times New Roman" w:hAnsi="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A05F3" w14:textId="77777777" w:rsidR="00322070" w:rsidRDefault="00322070">
      <w:pPr>
        <w:spacing w:line="240" w:lineRule="auto"/>
      </w:pPr>
      <w:r>
        <w:separator/>
      </w:r>
    </w:p>
  </w:footnote>
  <w:footnote w:type="continuationSeparator" w:id="0">
    <w:p w14:paraId="5A642DB0" w14:textId="77777777" w:rsidR="00322070" w:rsidRDefault="003220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9ABC" w14:textId="77777777" w:rsidR="006E52AA" w:rsidRDefault="006E52AA" w:rsidP="00D17612">
    <w:pPr>
      <w:pStyle w:val="Nagwek"/>
      <w:tabs>
        <w:tab w:val="clear" w:pos="45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A9196" w14:textId="75F634AA" w:rsidR="006E52AA" w:rsidRPr="008E2AE5" w:rsidRDefault="006E52AA" w:rsidP="00C61A61">
    <w:pPr>
      <w:pStyle w:val="OZNPROJEKTUwskazaniedatylubwersjiprojektu"/>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5C1D"/>
    <w:multiLevelType w:val="hybridMultilevel"/>
    <w:tmpl w:val="20804FCC"/>
    <w:lvl w:ilvl="0" w:tplc="C45A30F2">
      <w:start w:val="1"/>
      <w:numFmt w:val="bullet"/>
      <w:lvlText w:val=""/>
      <w:lvlJc w:val="left"/>
      <w:pPr>
        <w:ind w:left="1230" w:hanging="360"/>
      </w:pPr>
      <w:rPr>
        <w:rFonts w:ascii="Symbol" w:hAnsi="Symbol"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1" w15:restartNumberingAfterBreak="0">
    <w:nsid w:val="038778B0"/>
    <w:multiLevelType w:val="hybridMultilevel"/>
    <w:tmpl w:val="9BAA356C"/>
    <w:lvl w:ilvl="0" w:tplc="C45A30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4A71C0"/>
    <w:multiLevelType w:val="hybridMultilevel"/>
    <w:tmpl w:val="41CE0F74"/>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 w15:restartNumberingAfterBreak="0">
    <w:nsid w:val="06A80BD9"/>
    <w:multiLevelType w:val="hybridMultilevel"/>
    <w:tmpl w:val="898AECA6"/>
    <w:lvl w:ilvl="0" w:tplc="B212CA2A">
      <w:start w:val="20"/>
      <w:numFmt w:val="bullet"/>
      <w:lvlText w:val=""/>
      <w:lvlJc w:val="left"/>
      <w:pPr>
        <w:ind w:left="2100" w:hanging="360"/>
      </w:pPr>
      <w:rPr>
        <w:rFonts w:ascii="Symbol" w:eastAsia="Times New Roman" w:hAnsi="Symbol" w:cs="Arial" w:hint="default"/>
      </w:rPr>
    </w:lvl>
    <w:lvl w:ilvl="1" w:tplc="04150003">
      <w:start w:val="1"/>
      <w:numFmt w:val="bullet"/>
      <w:lvlText w:val="o"/>
      <w:lvlJc w:val="left"/>
      <w:pPr>
        <w:ind w:left="2670" w:hanging="360"/>
      </w:pPr>
      <w:rPr>
        <w:rFonts w:ascii="Courier New" w:hAnsi="Courier New" w:cs="Courier New" w:hint="default"/>
      </w:rPr>
    </w:lvl>
    <w:lvl w:ilvl="2" w:tplc="04150005">
      <w:start w:val="1"/>
      <w:numFmt w:val="bullet"/>
      <w:lvlText w:val=""/>
      <w:lvlJc w:val="left"/>
      <w:pPr>
        <w:ind w:left="3390" w:hanging="360"/>
      </w:pPr>
      <w:rPr>
        <w:rFonts w:ascii="Wingdings" w:hAnsi="Wingdings" w:hint="default"/>
      </w:rPr>
    </w:lvl>
    <w:lvl w:ilvl="3" w:tplc="04150001">
      <w:start w:val="1"/>
      <w:numFmt w:val="bullet"/>
      <w:lvlText w:val=""/>
      <w:lvlJc w:val="left"/>
      <w:pPr>
        <w:ind w:left="4110" w:hanging="360"/>
      </w:pPr>
      <w:rPr>
        <w:rFonts w:ascii="Symbol" w:hAnsi="Symbol" w:hint="default"/>
      </w:rPr>
    </w:lvl>
    <w:lvl w:ilvl="4" w:tplc="04150003">
      <w:start w:val="1"/>
      <w:numFmt w:val="bullet"/>
      <w:lvlText w:val="o"/>
      <w:lvlJc w:val="left"/>
      <w:pPr>
        <w:ind w:left="4830" w:hanging="360"/>
      </w:pPr>
      <w:rPr>
        <w:rFonts w:ascii="Courier New" w:hAnsi="Courier New" w:cs="Courier New" w:hint="default"/>
      </w:rPr>
    </w:lvl>
    <w:lvl w:ilvl="5" w:tplc="04150005">
      <w:start w:val="1"/>
      <w:numFmt w:val="bullet"/>
      <w:lvlText w:val=""/>
      <w:lvlJc w:val="left"/>
      <w:pPr>
        <w:ind w:left="5550" w:hanging="360"/>
      </w:pPr>
      <w:rPr>
        <w:rFonts w:ascii="Wingdings" w:hAnsi="Wingdings" w:hint="default"/>
      </w:rPr>
    </w:lvl>
    <w:lvl w:ilvl="6" w:tplc="04150001">
      <w:start w:val="1"/>
      <w:numFmt w:val="bullet"/>
      <w:lvlText w:val=""/>
      <w:lvlJc w:val="left"/>
      <w:pPr>
        <w:ind w:left="6270" w:hanging="360"/>
      </w:pPr>
      <w:rPr>
        <w:rFonts w:ascii="Symbol" w:hAnsi="Symbol" w:hint="default"/>
      </w:rPr>
    </w:lvl>
    <w:lvl w:ilvl="7" w:tplc="04150003">
      <w:start w:val="1"/>
      <w:numFmt w:val="bullet"/>
      <w:lvlText w:val="o"/>
      <w:lvlJc w:val="left"/>
      <w:pPr>
        <w:ind w:left="6990" w:hanging="360"/>
      </w:pPr>
      <w:rPr>
        <w:rFonts w:ascii="Courier New" w:hAnsi="Courier New" w:cs="Courier New" w:hint="default"/>
      </w:rPr>
    </w:lvl>
    <w:lvl w:ilvl="8" w:tplc="04150005">
      <w:start w:val="1"/>
      <w:numFmt w:val="bullet"/>
      <w:lvlText w:val=""/>
      <w:lvlJc w:val="left"/>
      <w:pPr>
        <w:ind w:left="7710" w:hanging="360"/>
      </w:pPr>
      <w:rPr>
        <w:rFonts w:ascii="Wingdings" w:hAnsi="Wingdings" w:hint="default"/>
      </w:rPr>
    </w:lvl>
  </w:abstractNum>
  <w:abstractNum w:abstractNumId="4" w15:restartNumberingAfterBreak="0">
    <w:nsid w:val="0BFF64E2"/>
    <w:multiLevelType w:val="hybridMultilevel"/>
    <w:tmpl w:val="27D20666"/>
    <w:lvl w:ilvl="0" w:tplc="B852AE82">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5" w15:restartNumberingAfterBreak="0">
    <w:nsid w:val="0CBD5990"/>
    <w:multiLevelType w:val="hybridMultilevel"/>
    <w:tmpl w:val="7BB65FF0"/>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6" w15:restartNumberingAfterBreak="0">
    <w:nsid w:val="14C6148A"/>
    <w:multiLevelType w:val="hybridMultilevel"/>
    <w:tmpl w:val="2864DA04"/>
    <w:lvl w:ilvl="0" w:tplc="04150017">
      <w:start w:val="1"/>
      <w:numFmt w:val="lowerLetter"/>
      <w:lvlText w:val="%1)"/>
      <w:lvlJc w:val="left"/>
      <w:pPr>
        <w:ind w:left="1430" w:hanging="360"/>
      </w:pPr>
    </w:lvl>
    <w:lvl w:ilvl="1" w:tplc="04150019" w:tentative="1">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7" w15:restartNumberingAfterBreak="0">
    <w:nsid w:val="205065D4"/>
    <w:multiLevelType w:val="hybridMultilevel"/>
    <w:tmpl w:val="66F40DA0"/>
    <w:lvl w:ilvl="0" w:tplc="ABE89480">
      <w:start w:val="2"/>
      <w:numFmt w:val="upperRoman"/>
      <w:lvlText w:val="%1."/>
      <w:lvlJc w:val="right"/>
      <w:pPr>
        <w:ind w:left="1210" w:hanging="360"/>
      </w:pPr>
      <w:rPr>
        <w:rFonts w:hint="default"/>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8" w15:restartNumberingAfterBreak="0">
    <w:nsid w:val="223D4125"/>
    <w:multiLevelType w:val="hybridMultilevel"/>
    <w:tmpl w:val="0E10E6D8"/>
    <w:lvl w:ilvl="0" w:tplc="B852AE82">
      <w:start w:val="1"/>
      <w:numFmt w:val="decimal"/>
      <w:lvlText w:val="%1)"/>
      <w:lvlJc w:val="left"/>
      <w:pPr>
        <w:ind w:left="870" w:hanging="360"/>
      </w:pPr>
      <w:rPr>
        <w:rFonts w:hint="default"/>
      </w:rPr>
    </w:lvl>
    <w:lvl w:ilvl="1" w:tplc="04150019">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9" w15:restartNumberingAfterBreak="0">
    <w:nsid w:val="26D15ECF"/>
    <w:multiLevelType w:val="hybridMultilevel"/>
    <w:tmpl w:val="E102B240"/>
    <w:lvl w:ilvl="0" w:tplc="D5B40042">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10" w15:restartNumberingAfterBreak="0">
    <w:nsid w:val="2E292087"/>
    <w:multiLevelType w:val="hybridMultilevel"/>
    <w:tmpl w:val="B48498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2DE2151"/>
    <w:multiLevelType w:val="hybridMultilevel"/>
    <w:tmpl w:val="BC769BD0"/>
    <w:lvl w:ilvl="0" w:tplc="B852AE82">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12" w15:restartNumberingAfterBreak="0">
    <w:nsid w:val="378D57DA"/>
    <w:multiLevelType w:val="hybridMultilevel"/>
    <w:tmpl w:val="0518A4B4"/>
    <w:lvl w:ilvl="0" w:tplc="C45A30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36606E"/>
    <w:multiLevelType w:val="hybridMultilevel"/>
    <w:tmpl w:val="A180384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A562DD2"/>
    <w:multiLevelType w:val="hybridMultilevel"/>
    <w:tmpl w:val="02AA7CA2"/>
    <w:lvl w:ilvl="0" w:tplc="04150017">
      <w:start w:val="1"/>
      <w:numFmt w:val="lowerLetter"/>
      <w:lvlText w:val="%1)"/>
      <w:lvlJc w:val="left"/>
      <w:pPr>
        <w:ind w:left="2140" w:hanging="360"/>
      </w:pPr>
    </w:lvl>
    <w:lvl w:ilvl="1" w:tplc="04150019" w:tentative="1">
      <w:start w:val="1"/>
      <w:numFmt w:val="lowerLetter"/>
      <w:lvlText w:val="%2."/>
      <w:lvlJc w:val="left"/>
      <w:pPr>
        <w:ind w:left="2860" w:hanging="360"/>
      </w:pPr>
    </w:lvl>
    <w:lvl w:ilvl="2" w:tplc="0415001B" w:tentative="1">
      <w:start w:val="1"/>
      <w:numFmt w:val="lowerRoman"/>
      <w:lvlText w:val="%3."/>
      <w:lvlJc w:val="right"/>
      <w:pPr>
        <w:ind w:left="3580" w:hanging="180"/>
      </w:pPr>
    </w:lvl>
    <w:lvl w:ilvl="3" w:tplc="0415000F" w:tentative="1">
      <w:start w:val="1"/>
      <w:numFmt w:val="decimal"/>
      <w:lvlText w:val="%4."/>
      <w:lvlJc w:val="left"/>
      <w:pPr>
        <w:ind w:left="4300" w:hanging="360"/>
      </w:pPr>
    </w:lvl>
    <w:lvl w:ilvl="4" w:tplc="04150019" w:tentative="1">
      <w:start w:val="1"/>
      <w:numFmt w:val="lowerLetter"/>
      <w:lvlText w:val="%5."/>
      <w:lvlJc w:val="left"/>
      <w:pPr>
        <w:ind w:left="5020" w:hanging="360"/>
      </w:pPr>
    </w:lvl>
    <w:lvl w:ilvl="5" w:tplc="0415001B" w:tentative="1">
      <w:start w:val="1"/>
      <w:numFmt w:val="lowerRoman"/>
      <w:lvlText w:val="%6."/>
      <w:lvlJc w:val="right"/>
      <w:pPr>
        <w:ind w:left="5740" w:hanging="180"/>
      </w:pPr>
    </w:lvl>
    <w:lvl w:ilvl="6" w:tplc="0415000F" w:tentative="1">
      <w:start w:val="1"/>
      <w:numFmt w:val="decimal"/>
      <w:lvlText w:val="%7."/>
      <w:lvlJc w:val="left"/>
      <w:pPr>
        <w:ind w:left="6460" w:hanging="360"/>
      </w:pPr>
    </w:lvl>
    <w:lvl w:ilvl="7" w:tplc="04150019" w:tentative="1">
      <w:start w:val="1"/>
      <w:numFmt w:val="lowerLetter"/>
      <w:lvlText w:val="%8."/>
      <w:lvlJc w:val="left"/>
      <w:pPr>
        <w:ind w:left="7180" w:hanging="360"/>
      </w:pPr>
    </w:lvl>
    <w:lvl w:ilvl="8" w:tplc="0415001B" w:tentative="1">
      <w:start w:val="1"/>
      <w:numFmt w:val="lowerRoman"/>
      <w:lvlText w:val="%9."/>
      <w:lvlJc w:val="right"/>
      <w:pPr>
        <w:ind w:left="7900" w:hanging="180"/>
      </w:pPr>
    </w:lvl>
  </w:abstractNum>
  <w:abstractNum w:abstractNumId="16" w15:restartNumberingAfterBreak="0">
    <w:nsid w:val="3D1B6C2D"/>
    <w:multiLevelType w:val="hybridMultilevel"/>
    <w:tmpl w:val="7E42194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5CB44F7"/>
    <w:multiLevelType w:val="hybridMultilevel"/>
    <w:tmpl w:val="038A136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744337A"/>
    <w:multiLevelType w:val="hybridMultilevel"/>
    <w:tmpl w:val="8A5A2F1A"/>
    <w:lvl w:ilvl="0" w:tplc="B852AE82">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19" w15:restartNumberingAfterBreak="0">
    <w:nsid w:val="4A62650D"/>
    <w:multiLevelType w:val="hybridMultilevel"/>
    <w:tmpl w:val="C0D67572"/>
    <w:lvl w:ilvl="0" w:tplc="C45A30F2">
      <w:start w:val="1"/>
      <w:numFmt w:val="bullet"/>
      <w:lvlText w:val=""/>
      <w:lvlJc w:val="left"/>
      <w:pPr>
        <w:ind w:left="1230" w:hanging="360"/>
      </w:pPr>
      <w:rPr>
        <w:rFonts w:ascii="Symbol" w:hAnsi="Symbol"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20" w15:restartNumberingAfterBreak="0">
    <w:nsid w:val="4AF613DF"/>
    <w:multiLevelType w:val="hybridMultilevel"/>
    <w:tmpl w:val="EC98310A"/>
    <w:lvl w:ilvl="0" w:tplc="B852AE82">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21" w15:restartNumberingAfterBreak="0">
    <w:nsid w:val="4CA93C66"/>
    <w:multiLevelType w:val="hybridMultilevel"/>
    <w:tmpl w:val="17880D56"/>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2" w15:restartNumberingAfterBreak="0">
    <w:nsid w:val="515B4CC8"/>
    <w:multiLevelType w:val="hybridMultilevel"/>
    <w:tmpl w:val="D9E6F512"/>
    <w:lvl w:ilvl="0" w:tplc="B852AE82">
      <w:start w:val="1"/>
      <w:numFmt w:val="decimal"/>
      <w:lvlText w:val="%1)"/>
      <w:lvlJc w:val="left"/>
      <w:pPr>
        <w:ind w:left="870" w:hanging="360"/>
      </w:pPr>
      <w:rPr>
        <w:rFonts w:hint="default"/>
      </w:rPr>
    </w:lvl>
    <w:lvl w:ilvl="1" w:tplc="3A52E82A">
      <w:start w:val="1"/>
      <w:numFmt w:val="lowerLetter"/>
      <w:lvlText w:val="%2)"/>
      <w:lvlJc w:val="left"/>
      <w:pPr>
        <w:ind w:left="785" w:hanging="360"/>
      </w:pPr>
      <w:rPr>
        <w:rFonts w:hint="default"/>
      </w:rPr>
    </w:lvl>
    <w:lvl w:ilvl="2" w:tplc="C45A30F2">
      <w:start w:val="1"/>
      <w:numFmt w:val="bullet"/>
      <w:lvlText w:val=""/>
      <w:lvlJc w:val="left"/>
      <w:pPr>
        <w:ind w:left="1031" w:hanging="180"/>
      </w:pPr>
      <w:rPr>
        <w:rFonts w:ascii="Symbol" w:hAnsi="Symbol" w:hint="default"/>
      </w:r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23" w15:restartNumberingAfterBreak="0">
    <w:nsid w:val="55387B9D"/>
    <w:multiLevelType w:val="hybridMultilevel"/>
    <w:tmpl w:val="1076F9BC"/>
    <w:lvl w:ilvl="0" w:tplc="0415000F">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24" w15:restartNumberingAfterBreak="0">
    <w:nsid w:val="56FB2939"/>
    <w:multiLevelType w:val="hybridMultilevel"/>
    <w:tmpl w:val="08424F42"/>
    <w:lvl w:ilvl="0" w:tplc="04150001">
      <w:start w:val="1"/>
      <w:numFmt w:val="bullet"/>
      <w:lvlText w:val=""/>
      <w:lvlJc w:val="left"/>
      <w:pPr>
        <w:ind w:left="1230" w:hanging="360"/>
      </w:pPr>
      <w:rPr>
        <w:rFonts w:ascii="Symbol" w:hAnsi="Symbol" w:hint="default"/>
      </w:rPr>
    </w:lvl>
    <w:lvl w:ilvl="1" w:tplc="04150003">
      <w:start w:val="1"/>
      <w:numFmt w:val="bullet"/>
      <w:lvlText w:val="o"/>
      <w:lvlJc w:val="left"/>
      <w:pPr>
        <w:ind w:left="1950" w:hanging="360"/>
      </w:pPr>
      <w:rPr>
        <w:rFonts w:ascii="Courier New" w:hAnsi="Courier New" w:cs="Courier New" w:hint="default"/>
      </w:rPr>
    </w:lvl>
    <w:lvl w:ilvl="2" w:tplc="04150005">
      <w:start w:val="1"/>
      <w:numFmt w:val="bullet"/>
      <w:lvlText w:val=""/>
      <w:lvlJc w:val="left"/>
      <w:pPr>
        <w:ind w:left="2670" w:hanging="360"/>
      </w:pPr>
      <w:rPr>
        <w:rFonts w:ascii="Wingdings" w:hAnsi="Wingdings" w:hint="default"/>
      </w:rPr>
    </w:lvl>
    <w:lvl w:ilvl="3" w:tplc="04150001">
      <w:start w:val="1"/>
      <w:numFmt w:val="bullet"/>
      <w:lvlText w:val=""/>
      <w:lvlJc w:val="left"/>
      <w:pPr>
        <w:ind w:left="3390" w:hanging="360"/>
      </w:pPr>
      <w:rPr>
        <w:rFonts w:ascii="Symbol" w:hAnsi="Symbol" w:hint="default"/>
      </w:rPr>
    </w:lvl>
    <w:lvl w:ilvl="4" w:tplc="04150003">
      <w:start w:val="1"/>
      <w:numFmt w:val="bullet"/>
      <w:lvlText w:val="o"/>
      <w:lvlJc w:val="left"/>
      <w:pPr>
        <w:ind w:left="4110" w:hanging="360"/>
      </w:pPr>
      <w:rPr>
        <w:rFonts w:ascii="Courier New" w:hAnsi="Courier New" w:cs="Courier New" w:hint="default"/>
      </w:rPr>
    </w:lvl>
    <w:lvl w:ilvl="5" w:tplc="04150005">
      <w:start w:val="1"/>
      <w:numFmt w:val="bullet"/>
      <w:lvlText w:val=""/>
      <w:lvlJc w:val="left"/>
      <w:pPr>
        <w:ind w:left="4830" w:hanging="360"/>
      </w:pPr>
      <w:rPr>
        <w:rFonts w:ascii="Wingdings" w:hAnsi="Wingdings" w:hint="default"/>
      </w:rPr>
    </w:lvl>
    <w:lvl w:ilvl="6" w:tplc="04150001">
      <w:start w:val="1"/>
      <w:numFmt w:val="bullet"/>
      <w:lvlText w:val=""/>
      <w:lvlJc w:val="left"/>
      <w:pPr>
        <w:ind w:left="5550" w:hanging="360"/>
      </w:pPr>
      <w:rPr>
        <w:rFonts w:ascii="Symbol" w:hAnsi="Symbol" w:hint="default"/>
      </w:rPr>
    </w:lvl>
    <w:lvl w:ilvl="7" w:tplc="04150003">
      <w:start w:val="1"/>
      <w:numFmt w:val="bullet"/>
      <w:lvlText w:val="o"/>
      <w:lvlJc w:val="left"/>
      <w:pPr>
        <w:ind w:left="6270" w:hanging="360"/>
      </w:pPr>
      <w:rPr>
        <w:rFonts w:ascii="Courier New" w:hAnsi="Courier New" w:cs="Courier New" w:hint="default"/>
      </w:rPr>
    </w:lvl>
    <w:lvl w:ilvl="8" w:tplc="04150005">
      <w:start w:val="1"/>
      <w:numFmt w:val="bullet"/>
      <w:lvlText w:val=""/>
      <w:lvlJc w:val="left"/>
      <w:pPr>
        <w:ind w:left="6990" w:hanging="360"/>
      </w:pPr>
      <w:rPr>
        <w:rFonts w:ascii="Wingdings" w:hAnsi="Wingdings" w:hint="default"/>
      </w:rPr>
    </w:lvl>
  </w:abstractNum>
  <w:abstractNum w:abstractNumId="25" w15:restartNumberingAfterBreak="0">
    <w:nsid w:val="57FF1133"/>
    <w:multiLevelType w:val="hybridMultilevel"/>
    <w:tmpl w:val="1A14E9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82E34EF"/>
    <w:multiLevelType w:val="hybridMultilevel"/>
    <w:tmpl w:val="CE366EF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27" w15:restartNumberingAfterBreak="0">
    <w:nsid w:val="589632FC"/>
    <w:multiLevelType w:val="hybridMultilevel"/>
    <w:tmpl w:val="75328796"/>
    <w:lvl w:ilvl="0" w:tplc="04150011">
      <w:start w:val="1"/>
      <w:numFmt w:val="decimal"/>
      <w:lvlText w:val="%1)"/>
      <w:lvlJc w:val="left"/>
      <w:pPr>
        <w:ind w:left="1732" w:hanging="360"/>
      </w:pPr>
    </w:lvl>
    <w:lvl w:ilvl="1" w:tplc="04150019" w:tentative="1">
      <w:start w:val="1"/>
      <w:numFmt w:val="lowerLetter"/>
      <w:lvlText w:val="%2."/>
      <w:lvlJc w:val="left"/>
      <w:pPr>
        <w:ind w:left="2452" w:hanging="360"/>
      </w:pPr>
    </w:lvl>
    <w:lvl w:ilvl="2" w:tplc="0415001B" w:tentative="1">
      <w:start w:val="1"/>
      <w:numFmt w:val="lowerRoman"/>
      <w:lvlText w:val="%3."/>
      <w:lvlJc w:val="right"/>
      <w:pPr>
        <w:ind w:left="3172" w:hanging="180"/>
      </w:pPr>
    </w:lvl>
    <w:lvl w:ilvl="3" w:tplc="0415000F" w:tentative="1">
      <w:start w:val="1"/>
      <w:numFmt w:val="decimal"/>
      <w:lvlText w:val="%4."/>
      <w:lvlJc w:val="left"/>
      <w:pPr>
        <w:ind w:left="3892" w:hanging="360"/>
      </w:pPr>
    </w:lvl>
    <w:lvl w:ilvl="4" w:tplc="04150019" w:tentative="1">
      <w:start w:val="1"/>
      <w:numFmt w:val="lowerLetter"/>
      <w:lvlText w:val="%5."/>
      <w:lvlJc w:val="left"/>
      <w:pPr>
        <w:ind w:left="4612" w:hanging="360"/>
      </w:pPr>
    </w:lvl>
    <w:lvl w:ilvl="5" w:tplc="0415001B" w:tentative="1">
      <w:start w:val="1"/>
      <w:numFmt w:val="lowerRoman"/>
      <w:lvlText w:val="%6."/>
      <w:lvlJc w:val="right"/>
      <w:pPr>
        <w:ind w:left="5332" w:hanging="180"/>
      </w:pPr>
    </w:lvl>
    <w:lvl w:ilvl="6" w:tplc="0415000F" w:tentative="1">
      <w:start w:val="1"/>
      <w:numFmt w:val="decimal"/>
      <w:lvlText w:val="%7."/>
      <w:lvlJc w:val="left"/>
      <w:pPr>
        <w:ind w:left="6052" w:hanging="360"/>
      </w:pPr>
    </w:lvl>
    <w:lvl w:ilvl="7" w:tplc="04150019" w:tentative="1">
      <w:start w:val="1"/>
      <w:numFmt w:val="lowerLetter"/>
      <w:lvlText w:val="%8."/>
      <w:lvlJc w:val="left"/>
      <w:pPr>
        <w:ind w:left="6772" w:hanging="360"/>
      </w:pPr>
    </w:lvl>
    <w:lvl w:ilvl="8" w:tplc="0415001B" w:tentative="1">
      <w:start w:val="1"/>
      <w:numFmt w:val="lowerRoman"/>
      <w:lvlText w:val="%9."/>
      <w:lvlJc w:val="right"/>
      <w:pPr>
        <w:ind w:left="7492" w:hanging="180"/>
      </w:pPr>
    </w:lvl>
  </w:abstractNum>
  <w:abstractNum w:abstractNumId="28" w15:restartNumberingAfterBreak="0">
    <w:nsid w:val="5AA93E0F"/>
    <w:multiLevelType w:val="hybridMultilevel"/>
    <w:tmpl w:val="2DA6BDE6"/>
    <w:lvl w:ilvl="0" w:tplc="B852AE82">
      <w:start w:val="1"/>
      <w:numFmt w:val="decimal"/>
      <w:lvlText w:val="%1)"/>
      <w:lvlJc w:val="left"/>
      <w:pPr>
        <w:ind w:left="1380" w:hanging="360"/>
      </w:pPr>
      <w:rPr>
        <w:rFonts w:hint="default"/>
      </w:r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29" w15:restartNumberingAfterBreak="0">
    <w:nsid w:val="5E15263B"/>
    <w:multiLevelType w:val="hybridMultilevel"/>
    <w:tmpl w:val="60BA44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218798A"/>
    <w:multiLevelType w:val="hybridMultilevel"/>
    <w:tmpl w:val="E676D882"/>
    <w:lvl w:ilvl="0" w:tplc="C45A30F2">
      <w:start w:val="1"/>
      <w:numFmt w:val="bullet"/>
      <w:lvlText w:val=""/>
      <w:lvlJc w:val="left"/>
      <w:pPr>
        <w:ind w:left="1230" w:hanging="360"/>
      </w:pPr>
      <w:rPr>
        <w:rFonts w:ascii="Symbol" w:hAnsi="Symbol"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31" w15:restartNumberingAfterBreak="0">
    <w:nsid w:val="63325403"/>
    <w:multiLevelType w:val="hybridMultilevel"/>
    <w:tmpl w:val="7F4ADE84"/>
    <w:lvl w:ilvl="0" w:tplc="C45A30F2">
      <w:start w:val="1"/>
      <w:numFmt w:val="bullet"/>
      <w:lvlText w:val=""/>
      <w:lvlJc w:val="left"/>
      <w:pPr>
        <w:ind w:left="1484" w:hanging="360"/>
      </w:pPr>
      <w:rPr>
        <w:rFonts w:ascii="Symbol" w:hAnsi="Symbol" w:hint="default"/>
      </w:rPr>
    </w:lvl>
    <w:lvl w:ilvl="1" w:tplc="04150003" w:tentative="1">
      <w:start w:val="1"/>
      <w:numFmt w:val="bullet"/>
      <w:lvlText w:val="o"/>
      <w:lvlJc w:val="left"/>
      <w:pPr>
        <w:ind w:left="2204" w:hanging="360"/>
      </w:pPr>
      <w:rPr>
        <w:rFonts w:ascii="Courier New" w:hAnsi="Courier New" w:cs="Courier New" w:hint="default"/>
      </w:rPr>
    </w:lvl>
    <w:lvl w:ilvl="2" w:tplc="04150005" w:tentative="1">
      <w:start w:val="1"/>
      <w:numFmt w:val="bullet"/>
      <w:lvlText w:val=""/>
      <w:lvlJc w:val="left"/>
      <w:pPr>
        <w:ind w:left="2924" w:hanging="360"/>
      </w:pPr>
      <w:rPr>
        <w:rFonts w:ascii="Wingdings" w:hAnsi="Wingdings" w:hint="default"/>
      </w:rPr>
    </w:lvl>
    <w:lvl w:ilvl="3" w:tplc="04150001" w:tentative="1">
      <w:start w:val="1"/>
      <w:numFmt w:val="bullet"/>
      <w:lvlText w:val=""/>
      <w:lvlJc w:val="left"/>
      <w:pPr>
        <w:ind w:left="3644" w:hanging="360"/>
      </w:pPr>
      <w:rPr>
        <w:rFonts w:ascii="Symbol" w:hAnsi="Symbol" w:hint="default"/>
      </w:rPr>
    </w:lvl>
    <w:lvl w:ilvl="4" w:tplc="04150003" w:tentative="1">
      <w:start w:val="1"/>
      <w:numFmt w:val="bullet"/>
      <w:lvlText w:val="o"/>
      <w:lvlJc w:val="left"/>
      <w:pPr>
        <w:ind w:left="4364" w:hanging="360"/>
      </w:pPr>
      <w:rPr>
        <w:rFonts w:ascii="Courier New" w:hAnsi="Courier New" w:cs="Courier New" w:hint="default"/>
      </w:rPr>
    </w:lvl>
    <w:lvl w:ilvl="5" w:tplc="04150005" w:tentative="1">
      <w:start w:val="1"/>
      <w:numFmt w:val="bullet"/>
      <w:lvlText w:val=""/>
      <w:lvlJc w:val="left"/>
      <w:pPr>
        <w:ind w:left="5084" w:hanging="360"/>
      </w:pPr>
      <w:rPr>
        <w:rFonts w:ascii="Wingdings" w:hAnsi="Wingdings" w:hint="default"/>
      </w:rPr>
    </w:lvl>
    <w:lvl w:ilvl="6" w:tplc="04150001" w:tentative="1">
      <w:start w:val="1"/>
      <w:numFmt w:val="bullet"/>
      <w:lvlText w:val=""/>
      <w:lvlJc w:val="left"/>
      <w:pPr>
        <w:ind w:left="5804" w:hanging="360"/>
      </w:pPr>
      <w:rPr>
        <w:rFonts w:ascii="Symbol" w:hAnsi="Symbol" w:hint="default"/>
      </w:rPr>
    </w:lvl>
    <w:lvl w:ilvl="7" w:tplc="04150003" w:tentative="1">
      <w:start w:val="1"/>
      <w:numFmt w:val="bullet"/>
      <w:lvlText w:val="o"/>
      <w:lvlJc w:val="left"/>
      <w:pPr>
        <w:ind w:left="6524" w:hanging="360"/>
      </w:pPr>
      <w:rPr>
        <w:rFonts w:ascii="Courier New" w:hAnsi="Courier New" w:cs="Courier New" w:hint="default"/>
      </w:rPr>
    </w:lvl>
    <w:lvl w:ilvl="8" w:tplc="04150005" w:tentative="1">
      <w:start w:val="1"/>
      <w:numFmt w:val="bullet"/>
      <w:lvlText w:val=""/>
      <w:lvlJc w:val="left"/>
      <w:pPr>
        <w:ind w:left="7244" w:hanging="360"/>
      </w:pPr>
      <w:rPr>
        <w:rFonts w:ascii="Wingdings" w:hAnsi="Wingdings" w:hint="default"/>
      </w:rPr>
    </w:lvl>
  </w:abstractNum>
  <w:abstractNum w:abstractNumId="32" w15:restartNumberingAfterBreak="0">
    <w:nsid w:val="6B9A4792"/>
    <w:multiLevelType w:val="hybridMultilevel"/>
    <w:tmpl w:val="BC743C22"/>
    <w:lvl w:ilvl="0" w:tplc="5406DADC">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33" w15:restartNumberingAfterBreak="0">
    <w:nsid w:val="6C037E5C"/>
    <w:multiLevelType w:val="hybridMultilevel"/>
    <w:tmpl w:val="ACD62FA6"/>
    <w:lvl w:ilvl="0" w:tplc="C45A30F2">
      <w:start w:val="1"/>
      <w:numFmt w:val="bullet"/>
      <w:lvlText w:val=""/>
      <w:lvlJc w:val="left"/>
      <w:pPr>
        <w:ind w:left="1230" w:hanging="360"/>
      </w:pPr>
      <w:rPr>
        <w:rFonts w:ascii="Symbol" w:hAnsi="Symbol"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34" w15:restartNumberingAfterBreak="0">
    <w:nsid w:val="6C0F467B"/>
    <w:multiLevelType w:val="hybridMultilevel"/>
    <w:tmpl w:val="4FCA5FA4"/>
    <w:lvl w:ilvl="0" w:tplc="04150013">
      <w:start w:val="1"/>
      <w:numFmt w:val="upperRoman"/>
      <w:lvlText w:val="%1."/>
      <w:lvlJc w:val="righ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5" w15:restartNumberingAfterBreak="0">
    <w:nsid w:val="6D4842AC"/>
    <w:multiLevelType w:val="hybridMultilevel"/>
    <w:tmpl w:val="01B86C0E"/>
    <w:lvl w:ilvl="0" w:tplc="C45A30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0D32EC8"/>
    <w:multiLevelType w:val="hybridMultilevel"/>
    <w:tmpl w:val="ADC27982"/>
    <w:lvl w:ilvl="0" w:tplc="04150017">
      <w:start w:val="1"/>
      <w:numFmt w:val="lowerLetter"/>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7" w15:restartNumberingAfterBreak="0">
    <w:nsid w:val="745B15C7"/>
    <w:multiLevelType w:val="hybridMultilevel"/>
    <w:tmpl w:val="48F691EE"/>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8" w15:restartNumberingAfterBreak="0">
    <w:nsid w:val="7D8D4ED4"/>
    <w:multiLevelType w:val="hybridMultilevel"/>
    <w:tmpl w:val="A68CD34A"/>
    <w:lvl w:ilvl="0" w:tplc="515A4C2C">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39" w15:restartNumberingAfterBreak="0">
    <w:nsid w:val="7F955DCC"/>
    <w:multiLevelType w:val="hybridMultilevel"/>
    <w:tmpl w:val="B784B9CE"/>
    <w:lvl w:ilvl="0" w:tplc="04150017">
      <w:start w:val="1"/>
      <w:numFmt w:val="lowerLetter"/>
      <w:lvlText w:val="%1)"/>
      <w:lvlJc w:val="left"/>
      <w:pPr>
        <w:ind w:left="1778" w:hanging="360"/>
      </w:p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num w:numId="1" w16cid:durableId="1208253582">
    <w:abstractNumId w:val="29"/>
  </w:num>
  <w:num w:numId="2" w16cid:durableId="2069068343">
    <w:abstractNumId w:val="13"/>
  </w:num>
  <w:num w:numId="3" w16cid:durableId="221332319">
    <w:abstractNumId w:val="34"/>
  </w:num>
  <w:num w:numId="4" w16cid:durableId="983042382">
    <w:abstractNumId w:val="7"/>
  </w:num>
  <w:num w:numId="5" w16cid:durableId="837892443">
    <w:abstractNumId w:val="23"/>
  </w:num>
  <w:num w:numId="6" w16cid:durableId="947539891">
    <w:abstractNumId w:val="22"/>
  </w:num>
  <w:num w:numId="7" w16cid:durableId="909191639">
    <w:abstractNumId w:val="28"/>
  </w:num>
  <w:num w:numId="8" w16cid:durableId="174149963">
    <w:abstractNumId w:val="8"/>
  </w:num>
  <w:num w:numId="9" w16cid:durableId="225190336">
    <w:abstractNumId w:val="3"/>
  </w:num>
  <w:num w:numId="10" w16cid:durableId="1075660853">
    <w:abstractNumId w:val="22"/>
  </w:num>
  <w:num w:numId="11" w16cid:durableId="947203152">
    <w:abstractNumId w:val="8"/>
  </w:num>
  <w:num w:numId="12" w16cid:durableId="958683308">
    <w:abstractNumId w:val="24"/>
  </w:num>
  <w:num w:numId="13" w16cid:durableId="1970622483">
    <w:abstractNumId w:val="38"/>
  </w:num>
  <w:num w:numId="14" w16cid:durableId="475146743">
    <w:abstractNumId w:val="14"/>
  </w:num>
  <w:num w:numId="15" w16cid:durableId="248854808">
    <w:abstractNumId w:val="17"/>
  </w:num>
  <w:num w:numId="16" w16cid:durableId="1234120129">
    <w:abstractNumId w:val="32"/>
  </w:num>
  <w:num w:numId="17" w16cid:durableId="697005726">
    <w:abstractNumId w:val="9"/>
  </w:num>
  <w:num w:numId="18" w16cid:durableId="576550559">
    <w:abstractNumId w:val="1"/>
  </w:num>
  <w:num w:numId="19" w16cid:durableId="184902009">
    <w:abstractNumId w:val="16"/>
  </w:num>
  <w:num w:numId="20" w16cid:durableId="734282231">
    <w:abstractNumId w:val="31"/>
  </w:num>
  <w:num w:numId="21" w16cid:durableId="1685279210">
    <w:abstractNumId w:val="12"/>
  </w:num>
  <w:num w:numId="22" w16cid:durableId="66923342">
    <w:abstractNumId w:val="35"/>
  </w:num>
  <w:num w:numId="23" w16cid:durableId="1821966565">
    <w:abstractNumId w:val="37"/>
  </w:num>
  <w:num w:numId="24" w16cid:durableId="459301766">
    <w:abstractNumId w:val="4"/>
  </w:num>
  <w:num w:numId="25" w16cid:durableId="16002359">
    <w:abstractNumId w:val="5"/>
  </w:num>
  <w:num w:numId="26" w16cid:durableId="601836102">
    <w:abstractNumId w:val="18"/>
  </w:num>
  <w:num w:numId="27" w16cid:durableId="510946611">
    <w:abstractNumId w:val="26"/>
  </w:num>
  <w:num w:numId="28" w16cid:durableId="1910920660">
    <w:abstractNumId w:val="11"/>
  </w:num>
  <w:num w:numId="29" w16cid:durableId="2016372209">
    <w:abstractNumId w:val="21"/>
  </w:num>
  <w:num w:numId="30" w16cid:durableId="108360839">
    <w:abstractNumId w:val="20"/>
  </w:num>
  <w:num w:numId="31" w16cid:durableId="296033000">
    <w:abstractNumId w:val="2"/>
  </w:num>
  <w:num w:numId="32" w16cid:durableId="2053531503">
    <w:abstractNumId w:val="10"/>
  </w:num>
  <w:num w:numId="33" w16cid:durableId="1293099960">
    <w:abstractNumId w:val="36"/>
  </w:num>
  <w:num w:numId="34" w16cid:durableId="1589583562">
    <w:abstractNumId w:val="33"/>
  </w:num>
  <w:num w:numId="35" w16cid:durableId="1978759158">
    <w:abstractNumId w:val="30"/>
  </w:num>
  <w:num w:numId="36" w16cid:durableId="1888174767">
    <w:abstractNumId w:val="19"/>
  </w:num>
  <w:num w:numId="37" w16cid:durableId="2033416173">
    <w:abstractNumId w:val="0"/>
  </w:num>
  <w:num w:numId="38" w16cid:durableId="792480472">
    <w:abstractNumId w:val="25"/>
  </w:num>
  <w:num w:numId="39" w16cid:durableId="1800537505">
    <w:abstractNumId w:val="39"/>
  </w:num>
  <w:num w:numId="40" w16cid:durableId="1474330158">
    <w:abstractNumId w:val="15"/>
  </w:num>
  <w:num w:numId="41" w16cid:durableId="1457603755">
    <w:abstractNumId w:val="6"/>
  </w:num>
  <w:num w:numId="42" w16cid:durableId="58288469">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6AE"/>
    <w:rsid w:val="00000B43"/>
    <w:rsid w:val="0000374C"/>
    <w:rsid w:val="00004603"/>
    <w:rsid w:val="00007CF5"/>
    <w:rsid w:val="0001111A"/>
    <w:rsid w:val="00011B5F"/>
    <w:rsid w:val="00013EDC"/>
    <w:rsid w:val="000158AE"/>
    <w:rsid w:val="00020950"/>
    <w:rsid w:val="00021A9E"/>
    <w:rsid w:val="00022174"/>
    <w:rsid w:val="00022C2A"/>
    <w:rsid w:val="00023D0C"/>
    <w:rsid w:val="0002463C"/>
    <w:rsid w:val="00024976"/>
    <w:rsid w:val="00026259"/>
    <w:rsid w:val="00026EBE"/>
    <w:rsid w:val="000274AA"/>
    <w:rsid w:val="0002784B"/>
    <w:rsid w:val="00033169"/>
    <w:rsid w:val="00041DAC"/>
    <w:rsid w:val="000458E6"/>
    <w:rsid w:val="00047FD0"/>
    <w:rsid w:val="00050A7F"/>
    <w:rsid w:val="00050FFA"/>
    <w:rsid w:val="000538FF"/>
    <w:rsid w:val="0006543F"/>
    <w:rsid w:val="000661EF"/>
    <w:rsid w:val="000669DA"/>
    <w:rsid w:val="00071B67"/>
    <w:rsid w:val="000722EA"/>
    <w:rsid w:val="00080594"/>
    <w:rsid w:val="00083359"/>
    <w:rsid w:val="00085C86"/>
    <w:rsid w:val="00087FD6"/>
    <w:rsid w:val="000907B9"/>
    <w:rsid w:val="00091F5B"/>
    <w:rsid w:val="00092329"/>
    <w:rsid w:val="00092628"/>
    <w:rsid w:val="00093D0F"/>
    <w:rsid w:val="000949B5"/>
    <w:rsid w:val="00095D83"/>
    <w:rsid w:val="00096D2C"/>
    <w:rsid w:val="00097C40"/>
    <w:rsid w:val="000A25EC"/>
    <w:rsid w:val="000A62E0"/>
    <w:rsid w:val="000B012E"/>
    <w:rsid w:val="000B0D82"/>
    <w:rsid w:val="000B2712"/>
    <w:rsid w:val="000B40C8"/>
    <w:rsid w:val="000B481C"/>
    <w:rsid w:val="000B4C71"/>
    <w:rsid w:val="000B5CDE"/>
    <w:rsid w:val="000B6221"/>
    <w:rsid w:val="000B693C"/>
    <w:rsid w:val="000B695F"/>
    <w:rsid w:val="000B6A1A"/>
    <w:rsid w:val="000B6C65"/>
    <w:rsid w:val="000B78CA"/>
    <w:rsid w:val="000C020B"/>
    <w:rsid w:val="000C1300"/>
    <w:rsid w:val="000C3B37"/>
    <w:rsid w:val="000C412E"/>
    <w:rsid w:val="000C75D3"/>
    <w:rsid w:val="000D061F"/>
    <w:rsid w:val="000D273D"/>
    <w:rsid w:val="000D4CE4"/>
    <w:rsid w:val="000D5961"/>
    <w:rsid w:val="000D7704"/>
    <w:rsid w:val="000E0306"/>
    <w:rsid w:val="000E441F"/>
    <w:rsid w:val="000E501F"/>
    <w:rsid w:val="000F07AD"/>
    <w:rsid w:val="000F08C8"/>
    <w:rsid w:val="000F2A29"/>
    <w:rsid w:val="000F2E12"/>
    <w:rsid w:val="000F440D"/>
    <w:rsid w:val="000F6A0D"/>
    <w:rsid w:val="00100F13"/>
    <w:rsid w:val="001019B1"/>
    <w:rsid w:val="00103D91"/>
    <w:rsid w:val="00103E9C"/>
    <w:rsid w:val="001046F2"/>
    <w:rsid w:val="0010794E"/>
    <w:rsid w:val="00107D56"/>
    <w:rsid w:val="00110183"/>
    <w:rsid w:val="00110E69"/>
    <w:rsid w:val="00114C64"/>
    <w:rsid w:val="001157EE"/>
    <w:rsid w:val="0011598C"/>
    <w:rsid w:val="00115AAA"/>
    <w:rsid w:val="00120199"/>
    <w:rsid w:val="001205C6"/>
    <w:rsid w:val="00122554"/>
    <w:rsid w:val="0012274A"/>
    <w:rsid w:val="0012325C"/>
    <w:rsid w:val="00126755"/>
    <w:rsid w:val="00130A4E"/>
    <w:rsid w:val="001326D9"/>
    <w:rsid w:val="00134662"/>
    <w:rsid w:val="001363AB"/>
    <w:rsid w:val="00136901"/>
    <w:rsid w:val="00137C81"/>
    <w:rsid w:val="00140F4A"/>
    <w:rsid w:val="00141286"/>
    <w:rsid w:val="00141649"/>
    <w:rsid w:val="00141B85"/>
    <w:rsid w:val="0014498B"/>
    <w:rsid w:val="00153DD0"/>
    <w:rsid w:val="00156E3C"/>
    <w:rsid w:val="00160A9C"/>
    <w:rsid w:val="0016177D"/>
    <w:rsid w:val="00161D9F"/>
    <w:rsid w:val="00162081"/>
    <w:rsid w:val="00163B3B"/>
    <w:rsid w:val="00163BD9"/>
    <w:rsid w:val="0016476A"/>
    <w:rsid w:val="00166F7C"/>
    <w:rsid w:val="00167193"/>
    <w:rsid w:val="00167B6E"/>
    <w:rsid w:val="00170933"/>
    <w:rsid w:val="00171186"/>
    <w:rsid w:val="00172206"/>
    <w:rsid w:val="001733CA"/>
    <w:rsid w:val="001736F8"/>
    <w:rsid w:val="00175247"/>
    <w:rsid w:val="00177EA3"/>
    <w:rsid w:val="00180AD5"/>
    <w:rsid w:val="00180C40"/>
    <w:rsid w:val="001824BC"/>
    <w:rsid w:val="00182718"/>
    <w:rsid w:val="00183C22"/>
    <w:rsid w:val="00185938"/>
    <w:rsid w:val="0018662F"/>
    <w:rsid w:val="0019051F"/>
    <w:rsid w:val="00190E0F"/>
    <w:rsid w:val="0019129A"/>
    <w:rsid w:val="001937BF"/>
    <w:rsid w:val="00193AA0"/>
    <w:rsid w:val="00194667"/>
    <w:rsid w:val="00195E9E"/>
    <w:rsid w:val="00196046"/>
    <w:rsid w:val="001A0290"/>
    <w:rsid w:val="001A2705"/>
    <w:rsid w:val="001A2983"/>
    <w:rsid w:val="001A31F4"/>
    <w:rsid w:val="001A33C0"/>
    <w:rsid w:val="001A3AFE"/>
    <w:rsid w:val="001A6979"/>
    <w:rsid w:val="001A76B4"/>
    <w:rsid w:val="001A7C48"/>
    <w:rsid w:val="001B011C"/>
    <w:rsid w:val="001B173D"/>
    <w:rsid w:val="001B210A"/>
    <w:rsid w:val="001B62C5"/>
    <w:rsid w:val="001B72D4"/>
    <w:rsid w:val="001C3833"/>
    <w:rsid w:val="001C5718"/>
    <w:rsid w:val="001D15EA"/>
    <w:rsid w:val="001D2C26"/>
    <w:rsid w:val="001D36B6"/>
    <w:rsid w:val="001D3845"/>
    <w:rsid w:val="001D42D4"/>
    <w:rsid w:val="001D50E3"/>
    <w:rsid w:val="001D65F9"/>
    <w:rsid w:val="001E19A0"/>
    <w:rsid w:val="001E53B3"/>
    <w:rsid w:val="001E7A54"/>
    <w:rsid w:val="001F09FE"/>
    <w:rsid w:val="001F2429"/>
    <w:rsid w:val="001F2D2F"/>
    <w:rsid w:val="001F4B13"/>
    <w:rsid w:val="001F59C9"/>
    <w:rsid w:val="001F705E"/>
    <w:rsid w:val="001F7B87"/>
    <w:rsid w:val="0020255A"/>
    <w:rsid w:val="002032C1"/>
    <w:rsid w:val="0020359C"/>
    <w:rsid w:val="00204589"/>
    <w:rsid w:val="00204A58"/>
    <w:rsid w:val="00204B94"/>
    <w:rsid w:val="0020712E"/>
    <w:rsid w:val="00211401"/>
    <w:rsid w:val="002144FE"/>
    <w:rsid w:val="0021696C"/>
    <w:rsid w:val="00216B65"/>
    <w:rsid w:val="002170DB"/>
    <w:rsid w:val="0021762B"/>
    <w:rsid w:val="00220EC4"/>
    <w:rsid w:val="00220ECB"/>
    <w:rsid w:val="00225330"/>
    <w:rsid w:val="00225606"/>
    <w:rsid w:val="00225B6E"/>
    <w:rsid w:val="002263F0"/>
    <w:rsid w:val="00233CEF"/>
    <w:rsid w:val="00234F7D"/>
    <w:rsid w:val="002373F3"/>
    <w:rsid w:val="00245CA8"/>
    <w:rsid w:val="00245FEB"/>
    <w:rsid w:val="00246966"/>
    <w:rsid w:val="00246FDB"/>
    <w:rsid w:val="00250F67"/>
    <w:rsid w:val="00262D83"/>
    <w:rsid w:val="00266713"/>
    <w:rsid w:val="00266EF1"/>
    <w:rsid w:val="00271EB6"/>
    <w:rsid w:val="00277ED3"/>
    <w:rsid w:val="0028115E"/>
    <w:rsid w:val="002839A6"/>
    <w:rsid w:val="002841B3"/>
    <w:rsid w:val="002878DA"/>
    <w:rsid w:val="00287A62"/>
    <w:rsid w:val="00292026"/>
    <w:rsid w:val="00293352"/>
    <w:rsid w:val="00293482"/>
    <w:rsid w:val="002958D7"/>
    <w:rsid w:val="002A248A"/>
    <w:rsid w:val="002A2B23"/>
    <w:rsid w:val="002A372F"/>
    <w:rsid w:val="002B2714"/>
    <w:rsid w:val="002B2D5E"/>
    <w:rsid w:val="002B3D7F"/>
    <w:rsid w:val="002B4C1F"/>
    <w:rsid w:val="002B4CF2"/>
    <w:rsid w:val="002B5CE3"/>
    <w:rsid w:val="002B5F24"/>
    <w:rsid w:val="002B6882"/>
    <w:rsid w:val="002C123B"/>
    <w:rsid w:val="002D1668"/>
    <w:rsid w:val="002D47B0"/>
    <w:rsid w:val="002E14F5"/>
    <w:rsid w:val="002E359D"/>
    <w:rsid w:val="002E5CFE"/>
    <w:rsid w:val="002E6E05"/>
    <w:rsid w:val="002E7620"/>
    <w:rsid w:val="002E789A"/>
    <w:rsid w:val="002F144A"/>
    <w:rsid w:val="002F1EFC"/>
    <w:rsid w:val="002F3053"/>
    <w:rsid w:val="002F61BD"/>
    <w:rsid w:val="002F6E3F"/>
    <w:rsid w:val="0030156B"/>
    <w:rsid w:val="00302443"/>
    <w:rsid w:val="0030447E"/>
    <w:rsid w:val="003053E2"/>
    <w:rsid w:val="00306657"/>
    <w:rsid w:val="0030669D"/>
    <w:rsid w:val="00307590"/>
    <w:rsid w:val="00317A2F"/>
    <w:rsid w:val="00317F63"/>
    <w:rsid w:val="0032134E"/>
    <w:rsid w:val="00322070"/>
    <w:rsid w:val="00322BE1"/>
    <w:rsid w:val="00323529"/>
    <w:rsid w:val="00324A05"/>
    <w:rsid w:val="0032672B"/>
    <w:rsid w:val="00326B59"/>
    <w:rsid w:val="0033066C"/>
    <w:rsid w:val="003311D7"/>
    <w:rsid w:val="0033251F"/>
    <w:rsid w:val="00333857"/>
    <w:rsid w:val="00334A06"/>
    <w:rsid w:val="00334D6D"/>
    <w:rsid w:val="00336C4E"/>
    <w:rsid w:val="003371C4"/>
    <w:rsid w:val="00337FB9"/>
    <w:rsid w:val="00344B1E"/>
    <w:rsid w:val="00345032"/>
    <w:rsid w:val="00350F8E"/>
    <w:rsid w:val="00351453"/>
    <w:rsid w:val="00351AA5"/>
    <w:rsid w:val="00353376"/>
    <w:rsid w:val="00354025"/>
    <w:rsid w:val="003540D1"/>
    <w:rsid w:val="003556E6"/>
    <w:rsid w:val="00355D0E"/>
    <w:rsid w:val="003568C5"/>
    <w:rsid w:val="003568FC"/>
    <w:rsid w:val="00357CB1"/>
    <w:rsid w:val="0037005E"/>
    <w:rsid w:val="0037273A"/>
    <w:rsid w:val="00372E84"/>
    <w:rsid w:val="00374B6C"/>
    <w:rsid w:val="00374D26"/>
    <w:rsid w:val="00375913"/>
    <w:rsid w:val="003773E8"/>
    <w:rsid w:val="00380462"/>
    <w:rsid w:val="003808E0"/>
    <w:rsid w:val="00381790"/>
    <w:rsid w:val="0038220B"/>
    <w:rsid w:val="0038329C"/>
    <w:rsid w:val="00383790"/>
    <w:rsid w:val="003840AC"/>
    <w:rsid w:val="0038474E"/>
    <w:rsid w:val="00385119"/>
    <w:rsid w:val="0038598F"/>
    <w:rsid w:val="00393FC5"/>
    <w:rsid w:val="00394CE7"/>
    <w:rsid w:val="00394D59"/>
    <w:rsid w:val="003A1A46"/>
    <w:rsid w:val="003A24A4"/>
    <w:rsid w:val="003A3423"/>
    <w:rsid w:val="003A4E32"/>
    <w:rsid w:val="003A6B1E"/>
    <w:rsid w:val="003A7D95"/>
    <w:rsid w:val="003B0019"/>
    <w:rsid w:val="003B531C"/>
    <w:rsid w:val="003B5353"/>
    <w:rsid w:val="003B68A6"/>
    <w:rsid w:val="003B6B9A"/>
    <w:rsid w:val="003B6D58"/>
    <w:rsid w:val="003C2F31"/>
    <w:rsid w:val="003C3A96"/>
    <w:rsid w:val="003C6575"/>
    <w:rsid w:val="003C709C"/>
    <w:rsid w:val="003D032C"/>
    <w:rsid w:val="003D2047"/>
    <w:rsid w:val="003D2774"/>
    <w:rsid w:val="003D7103"/>
    <w:rsid w:val="003E3B55"/>
    <w:rsid w:val="003E3E29"/>
    <w:rsid w:val="003E3E79"/>
    <w:rsid w:val="003E74E4"/>
    <w:rsid w:val="003F5452"/>
    <w:rsid w:val="003F6E79"/>
    <w:rsid w:val="00405654"/>
    <w:rsid w:val="00410D6A"/>
    <w:rsid w:val="004118B5"/>
    <w:rsid w:val="0041249F"/>
    <w:rsid w:val="00423BFF"/>
    <w:rsid w:val="004272BE"/>
    <w:rsid w:val="00431F01"/>
    <w:rsid w:val="0043386B"/>
    <w:rsid w:val="00434B27"/>
    <w:rsid w:val="004378A6"/>
    <w:rsid w:val="0044086E"/>
    <w:rsid w:val="00440FB8"/>
    <w:rsid w:val="00441C83"/>
    <w:rsid w:val="00443EFC"/>
    <w:rsid w:val="00447996"/>
    <w:rsid w:val="00450894"/>
    <w:rsid w:val="00451E9E"/>
    <w:rsid w:val="004528AE"/>
    <w:rsid w:val="00452CA3"/>
    <w:rsid w:val="00460DF6"/>
    <w:rsid w:val="0046177A"/>
    <w:rsid w:val="004622D7"/>
    <w:rsid w:val="00462EDC"/>
    <w:rsid w:val="00470F30"/>
    <w:rsid w:val="004713A3"/>
    <w:rsid w:val="00471992"/>
    <w:rsid w:val="004734CA"/>
    <w:rsid w:val="00474A79"/>
    <w:rsid w:val="004762ED"/>
    <w:rsid w:val="00476C12"/>
    <w:rsid w:val="00477874"/>
    <w:rsid w:val="00480198"/>
    <w:rsid w:val="004811CF"/>
    <w:rsid w:val="0048224B"/>
    <w:rsid w:val="0048302D"/>
    <w:rsid w:val="00483C0C"/>
    <w:rsid w:val="00487719"/>
    <w:rsid w:val="00487C4F"/>
    <w:rsid w:val="00490CE3"/>
    <w:rsid w:val="0049134A"/>
    <w:rsid w:val="00494E1A"/>
    <w:rsid w:val="004A624D"/>
    <w:rsid w:val="004A6D6C"/>
    <w:rsid w:val="004A7A0A"/>
    <w:rsid w:val="004B01A8"/>
    <w:rsid w:val="004B02FC"/>
    <w:rsid w:val="004C0284"/>
    <w:rsid w:val="004C030A"/>
    <w:rsid w:val="004C3174"/>
    <w:rsid w:val="004C42C9"/>
    <w:rsid w:val="004C4349"/>
    <w:rsid w:val="004C508D"/>
    <w:rsid w:val="004C5318"/>
    <w:rsid w:val="004D0A3F"/>
    <w:rsid w:val="004D25B4"/>
    <w:rsid w:val="004D31F9"/>
    <w:rsid w:val="004D3277"/>
    <w:rsid w:val="004D51BD"/>
    <w:rsid w:val="004D5F62"/>
    <w:rsid w:val="004D7388"/>
    <w:rsid w:val="004E3223"/>
    <w:rsid w:val="004F2388"/>
    <w:rsid w:val="004F3F3B"/>
    <w:rsid w:val="004F72C4"/>
    <w:rsid w:val="00501702"/>
    <w:rsid w:val="00501E1A"/>
    <w:rsid w:val="00501FC9"/>
    <w:rsid w:val="00502936"/>
    <w:rsid w:val="00502B5C"/>
    <w:rsid w:val="00503D42"/>
    <w:rsid w:val="00511D93"/>
    <w:rsid w:val="00514C61"/>
    <w:rsid w:val="005153EF"/>
    <w:rsid w:val="00516C86"/>
    <w:rsid w:val="00517444"/>
    <w:rsid w:val="005175AA"/>
    <w:rsid w:val="00517BD8"/>
    <w:rsid w:val="00517CA3"/>
    <w:rsid w:val="005206A9"/>
    <w:rsid w:val="00521FBB"/>
    <w:rsid w:val="00522B5B"/>
    <w:rsid w:val="00523B4E"/>
    <w:rsid w:val="005258A9"/>
    <w:rsid w:val="00525AAA"/>
    <w:rsid w:val="0053750F"/>
    <w:rsid w:val="00537848"/>
    <w:rsid w:val="00543548"/>
    <w:rsid w:val="0054626A"/>
    <w:rsid w:val="00550065"/>
    <w:rsid w:val="00553967"/>
    <w:rsid w:val="00554E08"/>
    <w:rsid w:val="00557797"/>
    <w:rsid w:val="005608A9"/>
    <w:rsid w:val="00562183"/>
    <w:rsid w:val="00562EA9"/>
    <w:rsid w:val="00564CDE"/>
    <w:rsid w:val="00565CEF"/>
    <w:rsid w:val="0056615C"/>
    <w:rsid w:val="00567E00"/>
    <w:rsid w:val="0057322C"/>
    <w:rsid w:val="00573E36"/>
    <w:rsid w:val="005752F0"/>
    <w:rsid w:val="00575B90"/>
    <w:rsid w:val="005803F8"/>
    <w:rsid w:val="005822BD"/>
    <w:rsid w:val="005837F7"/>
    <w:rsid w:val="00584A93"/>
    <w:rsid w:val="00586340"/>
    <w:rsid w:val="005877CB"/>
    <w:rsid w:val="00591791"/>
    <w:rsid w:val="005931DD"/>
    <w:rsid w:val="00594E64"/>
    <w:rsid w:val="00595E7A"/>
    <w:rsid w:val="0059765F"/>
    <w:rsid w:val="00597998"/>
    <w:rsid w:val="005A0B8A"/>
    <w:rsid w:val="005A1861"/>
    <w:rsid w:val="005A4227"/>
    <w:rsid w:val="005A62D8"/>
    <w:rsid w:val="005B30DE"/>
    <w:rsid w:val="005B4B96"/>
    <w:rsid w:val="005B650C"/>
    <w:rsid w:val="005B7076"/>
    <w:rsid w:val="005C0A1B"/>
    <w:rsid w:val="005C4C7B"/>
    <w:rsid w:val="005C79FC"/>
    <w:rsid w:val="005D2B46"/>
    <w:rsid w:val="005D7D0E"/>
    <w:rsid w:val="005D7DAE"/>
    <w:rsid w:val="005E12DD"/>
    <w:rsid w:val="005E3001"/>
    <w:rsid w:val="005E43BC"/>
    <w:rsid w:val="005E5646"/>
    <w:rsid w:val="005E5C06"/>
    <w:rsid w:val="005E6319"/>
    <w:rsid w:val="005E7B94"/>
    <w:rsid w:val="005F1367"/>
    <w:rsid w:val="005F296A"/>
    <w:rsid w:val="005F37F0"/>
    <w:rsid w:val="005F3C9C"/>
    <w:rsid w:val="005F50AC"/>
    <w:rsid w:val="006000E8"/>
    <w:rsid w:val="006017CF"/>
    <w:rsid w:val="00601ED5"/>
    <w:rsid w:val="00604A4D"/>
    <w:rsid w:val="00605475"/>
    <w:rsid w:val="00605B16"/>
    <w:rsid w:val="00606E38"/>
    <w:rsid w:val="006071A2"/>
    <w:rsid w:val="00610CBE"/>
    <w:rsid w:val="0061128D"/>
    <w:rsid w:val="006116C1"/>
    <w:rsid w:val="0061427F"/>
    <w:rsid w:val="00620085"/>
    <w:rsid w:val="00624456"/>
    <w:rsid w:val="0062498C"/>
    <w:rsid w:val="006277A0"/>
    <w:rsid w:val="00634264"/>
    <w:rsid w:val="0063544D"/>
    <w:rsid w:val="006364D8"/>
    <w:rsid w:val="006400B0"/>
    <w:rsid w:val="006421EE"/>
    <w:rsid w:val="00642829"/>
    <w:rsid w:val="00643077"/>
    <w:rsid w:val="0064318D"/>
    <w:rsid w:val="0064459F"/>
    <w:rsid w:val="006458E3"/>
    <w:rsid w:val="00646BC4"/>
    <w:rsid w:val="0064770A"/>
    <w:rsid w:val="00651F33"/>
    <w:rsid w:val="0065238C"/>
    <w:rsid w:val="00652A9B"/>
    <w:rsid w:val="00653318"/>
    <w:rsid w:val="00655236"/>
    <w:rsid w:val="00657DF0"/>
    <w:rsid w:val="00657E91"/>
    <w:rsid w:val="00660508"/>
    <w:rsid w:val="006618B8"/>
    <w:rsid w:val="00661A9B"/>
    <w:rsid w:val="00661C00"/>
    <w:rsid w:val="006620A6"/>
    <w:rsid w:val="00663065"/>
    <w:rsid w:val="006652B1"/>
    <w:rsid w:val="00666315"/>
    <w:rsid w:val="0067207C"/>
    <w:rsid w:val="00673766"/>
    <w:rsid w:val="006740CF"/>
    <w:rsid w:val="0067428D"/>
    <w:rsid w:val="0067492A"/>
    <w:rsid w:val="00675DCB"/>
    <w:rsid w:val="00676772"/>
    <w:rsid w:val="006809C0"/>
    <w:rsid w:val="00680FBE"/>
    <w:rsid w:val="00680FD2"/>
    <w:rsid w:val="00682D82"/>
    <w:rsid w:val="00685C0E"/>
    <w:rsid w:val="006916AE"/>
    <w:rsid w:val="006931E5"/>
    <w:rsid w:val="00693584"/>
    <w:rsid w:val="0069456E"/>
    <w:rsid w:val="00695C46"/>
    <w:rsid w:val="0069642F"/>
    <w:rsid w:val="006967A3"/>
    <w:rsid w:val="00697254"/>
    <w:rsid w:val="00697E7B"/>
    <w:rsid w:val="006A00D0"/>
    <w:rsid w:val="006A0D05"/>
    <w:rsid w:val="006A107C"/>
    <w:rsid w:val="006A157C"/>
    <w:rsid w:val="006A1A0B"/>
    <w:rsid w:val="006A2664"/>
    <w:rsid w:val="006A3252"/>
    <w:rsid w:val="006A5BD8"/>
    <w:rsid w:val="006A612F"/>
    <w:rsid w:val="006B2F70"/>
    <w:rsid w:val="006B2FF0"/>
    <w:rsid w:val="006B3D55"/>
    <w:rsid w:val="006B535B"/>
    <w:rsid w:val="006B7AFC"/>
    <w:rsid w:val="006C10AE"/>
    <w:rsid w:val="006C6BC6"/>
    <w:rsid w:val="006D4C50"/>
    <w:rsid w:val="006D59AD"/>
    <w:rsid w:val="006D5F9C"/>
    <w:rsid w:val="006D78DF"/>
    <w:rsid w:val="006E016C"/>
    <w:rsid w:val="006E16E1"/>
    <w:rsid w:val="006E186A"/>
    <w:rsid w:val="006E52AA"/>
    <w:rsid w:val="006E57E0"/>
    <w:rsid w:val="006E723E"/>
    <w:rsid w:val="006E7A76"/>
    <w:rsid w:val="006F04A6"/>
    <w:rsid w:val="006F3625"/>
    <w:rsid w:val="006F4C48"/>
    <w:rsid w:val="006F5655"/>
    <w:rsid w:val="006F6690"/>
    <w:rsid w:val="00701659"/>
    <w:rsid w:val="00701A68"/>
    <w:rsid w:val="0070474A"/>
    <w:rsid w:val="00704B52"/>
    <w:rsid w:val="0070570A"/>
    <w:rsid w:val="00706903"/>
    <w:rsid w:val="00706DFA"/>
    <w:rsid w:val="00707137"/>
    <w:rsid w:val="00711F45"/>
    <w:rsid w:val="00712E85"/>
    <w:rsid w:val="00713F76"/>
    <w:rsid w:val="0071443E"/>
    <w:rsid w:val="0071735A"/>
    <w:rsid w:val="007207A7"/>
    <w:rsid w:val="00721BD6"/>
    <w:rsid w:val="00722467"/>
    <w:rsid w:val="00724390"/>
    <w:rsid w:val="007273AE"/>
    <w:rsid w:val="0072772A"/>
    <w:rsid w:val="0073008C"/>
    <w:rsid w:val="00731E39"/>
    <w:rsid w:val="00733C30"/>
    <w:rsid w:val="007375C0"/>
    <w:rsid w:val="00740AC9"/>
    <w:rsid w:val="00740B1E"/>
    <w:rsid w:val="00742356"/>
    <w:rsid w:val="00743714"/>
    <w:rsid w:val="0074465A"/>
    <w:rsid w:val="00745A57"/>
    <w:rsid w:val="00746A13"/>
    <w:rsid w:val="00747CE0"/>
    <w:rsid w:val="007543D1"/>
    <w:rsid w:val="0076139D"/>
    <w:rsid w:val="00761886"/>
    <w:rsid w:val="00761F47"/>
    <w:rsid w:val="00762010"/>
    <w:rsid w:val="00763C17"/>
    <w:rsid w:val="00763F1B"/>
    <w:rsid w:val="00764504"/>
    <w:rsid w:val="00764FAF"/>
    <w:rsid w:val="007661AF"/>
    <w:rsid w:val="00767E2C"/>
    <w:rsid w:val="00770257"/>
    <w:rsid w:val="00772860"/>
    <w:rsid w:val="00773F32"/>
    <w:rsid w:val="00773F73"/>
    <w:rsid w:val="00775185"/>
    <w:rsid w:val="007757B8"/>
    <w:rsid w:val="00776262"/>
    <w:rsid w:val="00776558"/>
    <w:rsid w:val="00776D29"/>
    <w:rsid w:val="007775C2"/>
    <w:rsid w:val="00787063"/>
    <w:rsid w:val="007902FC"/>
    <w:rsid w:val="007911FE"/>
    <w:rsid w:val="007924C9"/>
    <w:rsid w:val="007926E0"/>
    <w:rsid w:val="00793F5B"/>
    <w:rsid w:val="00794A45"/>
    <w:rsid w:val="00795ACD"/>
    <w:rsid w:val="00796325"/>
    <w:rsid w:val="007A15FE"/>
    <w:rsid w:val="007A2EB3"/>
    <w:rsid w:val="007A4BA8"/>
    <w:rsid w:val="007A5ED1"/>
    <w:rsid w:val="007A7F4B"/>
    <w:rsid w:val="007B2506"/>
    <w:rsid w:val="007B2F5E"/>
    <w:rsid w:val="007B640F"/>
    <w:rsid w:val="007B7858"/>
    <w:rsid w:val="007B7A8F"/>
    <w:rsid w:val="007C1ABC"/>
    <w:rsid w:val="007C3D15"/>
    <w:rsid w:val="007C45AA"/>
    <w:rsid w:val="007C5548"/>
    <w:rsid w:val="007C5F90"/>
    <w:rsid w:val="007C66C6"/>
    <w:rsid w:val="007C6AB3"/>
    <w:rsid w:val="007C7C80"/>
    <w:rsid w:val="007D23C9"/>
    <w:rsid w:val="007D662A"/>
    <w:rsid w:val="007D701C"/>
    <w:rsid w:val="007E20EF"/>
    <w:rsid w:val="007F050C"/>
    <w:rsid w:val="007F3422"/>
    <w:rsid w:val="007F36D1"/>
    <w:rsid w:val="007F4E9A"/>
    <w:rsid w:val="007F535B"/>
    <w:rsid w:val="007F6177"/>
    <w:rsid w:val="008012BE"/>
    <w:rsid w:val="00801F75"/>
    <w:rsid w:val="00802FEF"/>
    <w:rsid w:val="008037C0"/>
    <w:rsid w:val="008039EA"/>
    <w:rsid w:val="0080426A"/>
    <w:rsid w:val="00804325"/>
    <w:rsid w:val="00804A32"/>
    <w:rsid w:val="00805BDC"/>
    <w:rsid w:val="008063D8"/>
    <w:rsid w:val="0080706E"/>
    <w:rsid w:val="008070EB"/>
    <w:rsid w:val="00813F58"/>
    <w:rsid w:val="0081470E"/>
    <w:rsid w:val="00815176"/>
    <w:rsid w:val="00815FD5"/>
    <w:rsid w:val="008171EF"/>
    <w:rsid w:val="008209E1"/>
    <w:rsid w:val="00820A21"/>
    <w:rsid w:val="0082192E"/>
    <w:rsid w:val="008253BC"/>
    <w:rsid w:val="00825D22"/>
    <w:rsid w:val="008265B6"/>
    <w:rsid w:val="0082775C"/>
    <w:rsid w:val="00827C66"/>
    <w:rsid w:val="00831AF9"/>
    <w:rsid w:val="00832C33"/>
    <w:rsid w:val="0083499C"/>
    <w:rsid w:val="008357FE"/>
    <w:rsid w:val="00835C26"/>
    <w:rsid w:val="00840914"/>
    <w:rsid w:val="00840EF1"/>
    <w:rsid w:val="008437A6"/>
    <w:rsid w:val="00845044"/>
    <w:rsid w:val="008468E5"/>
    <w:rsid w:val="00847A2D"/>
    <w:rsid w:val="00850591"/>
    <w:rsid w:val="00851221"/>
    <w:rsid w:val="00852D98"/>
    <w:rsid w:val="00853BA8"/>
    <w:rsid w:val="00853CDF"/>
    <w:rsid w:val="00857F65"/>
    <w:rsid w:val="0086068F"/>
    <w:rsid w:val="008606FC"/>
    <w:rsid w:val="0086123D"/>
    <w:rsid w:val="008634C0"/>
    <w:rsid w:val="00863907"/>
    <w:rsid w:val="008651A7"/>
    <w:rsid w:val="0086546C"/>
    <w:rsid w:val="008656A8"/>
    <w:rsid w:val="0086575C"/>
    <w:rsid w:val="00867620"/>
    <w:rsid w:val="008677D6"/>
    <w:rsid w:val="00871D4F"/>
    <w:rsid w:val="008728D2"/>
    <w:rsid w:val="00872FE2"/>
    <w:rsid w:val="0087451B"/>
    <w:rsid w:val="008749A0"/>
    <w:rsid w:val="00876931"/>
    <w:rsid w:val="00877037"/>
    <w:rsid w:val="008837E8"/>
    <w:rsid w:val="0088537E"/>
    <w:rsid w:val="00886AC2"/>
    <w:rsid w:val="00886BC9"/>
    <w:rsid w:val="008877F9"/>
    <w:rsid w:val="008903D4"/>
    <w:rsid w:val="00894963"/>
    <w:rsid w:val="00896C33"/>
    <w:rsid w:val="008A0FEE"/>
    <w:rsid w:val="008A28C7"/>
    <w:rsid w:val="008A49AE"/>
    <w:rsid w:val="008A733E"/>
    <w:rsid w:val="008B15CC"/>
    <w:rsid w:val="008B4153"/>
    <w:rsid w:val="008B5057"/>
    <w:rsid w:val="008B7D84"/>
    <w:rsid w:val="008C1DF7"/>
    <w:rsid w:val="008C2D4C"/>
    <w:rsid w:val="008C3BCA"/>
    <w:rsid w:val="008C4D06"/>
    <w:rsid w:val="008C4EA2"/>
    <w:rsid w:val="008C4F16"/>
    <w:rsid w:val="008C5595"/>
    <w:rsid w:val="008C55AF"/>
    <w:rsid w:val="008C56DC"/>
    <w:rsid w:val="008C5FFE"/>
    <w:rsid w:val="008C671D"/>
    <w:rsid w:val="008D3CFF"/>
    <w:rsid w:val="008D3D04"/>
    <w:rsid w:val="008D54C8"/>
    <w:rsid w:val="008D5B18"/>
    <w:rsid w:val="008D7A51"/>
    <w:rsid w:val="008E0160"/>
    <w:rsid w:val="008E2100"/>
    <w:rsid w:val="008E2AE5"/>
    <w:rsid w:val="008E2F5D"/>
    <w:rsid w:val="008E4400"/>
    <w:rsid w:val="008E6EC2"/>
    <w:rsid w:val="008F028D"/>
    <w:rsid w:val="008F42CB"/>
    <w:rsid w:val="008F7309"/>
    <w:rsid w:val="0090013C"/>
    <w:rsid w:val="00902983"/>
    <w:rsid w:val="0090331B"/>
    <w:rsid w:val="00905C7B"/>
    <w:rsid w:val="009077C3"/>
    <w:rsid w:val="009079EA"/>
    <w:rsid w:val="00910EE3"/>
    <w:rsid w:val="00911081"/>
    <w:rsid w:val="009126BE"/>
    <w:rsid w:val="009164A5"/>
    <w:rsid w:val="009168C0"/>
    <w:rsid w:val="009170BF"/>
    <w:rsid w:val="00917827"/>
    <w:rsid w:val="009216D4"/>
    <w:rsid w:val="00921DD8"/>
    <w:rsid w:val="00923428"/>
    <w:rsid w:val="009242D7"/>
    <w:rsid w:val="00927373"/>
    <w:rsid w:val="00931C92"/>
    <w:rsid w:val="00932A4B"/>
    <w:rsid w:val="00933D6D"/>
    <w:rsid w:val="00934BE2"/>
    <w:rsid w:val="009357BE"/>
    <w:rsid w:val="00935CF2"/>
    <w:rsid w:val="00937C93"/>
    <w:rsid w:val="00940D1C"/>
    <w:rsid w:val="00942096"/>
    <w:rsid w:val="0094284B"/>
    <w:rsid w:val="00942DD2"/>
    <w:rsid w:val="00943F9D"/>
    <w:rsid w:val="00944FA0"/>
    <w:rsid w:val="009452C4"/>
    <w:rsid w:val="00951C0F"/>
    <w:rsid w:val="00951D29"/>
    <w:rsid w:val="00953626"/>
    <w:rsid w:val="009540D6"/>
    <w:rsid w:val="00954639"/>
    <w:rsid w:val="0095562B"/>
    <w:rsid w:val="009558B4"/>
    <w:rsid w:val="00956188"/>
    <w:rsid w:val="0095760B"/>
    <w:rsid w:val="0096099E"/>
    <w:rsid w:val="00961FDD"/>
    <w:rsid w:val="00962FEC"/>
    <w:rsid w:val="00966AE4"/>
    <w:rsid w:val="0096702E"/>
    <w:rsid w:val="009706C9"/>
    <w:rsid w:val="009713CC"/>
    <w:rsid w:val="0097196B"/>
    <w:rsid w:val="00971D67"/>
    <w:rsid w:val="00974AA6"/>
    <w:rsid w:val="009753D0"/>
    <w:rsid w:val="00976E32"/>
    <w:rsid w:val="00976F57"/>
    <w:rsid w:val="00977142"/>
    <w:rsid w:val="00980902"/>
    <w:rsid w:val="00991239"/>
    <w:rsid w:val="00993158"/>
    <w:rsid w:val="0099445F"/>
    <w:rsid w:val="009946BA"/>
    <w:rsid w:val="009947EE"/>
    <w:rsid w:val="0099660C"/>
    <w:rsid w:val="00997A2C"/>
    <w:rsid w:val="00997DBC"/>
    <w:rsid w:val="009A15FD"/>
    <w:rsid w:val="009A3D5C"/>
    <w:rsid w:val="009A4467"/>
    <w:rsid w:val="009A7DD2"/>
    <w:rsid w:val="009B0947"/>
    <w:rsid w:val="009B26EE"/>
    <w:rsid w:val="009B4494"/>
    <w:rsid w:val="009B5EAE"/>
    <w:rsid w:val="009C0E84"/>
    <w:rsid w:val="009C1BA0"/>
    <w:rsid w:val="009C4A3A"/>
    <w:rsid w:val="009C4B23"/>
    <w:rsid w:val="009C5FDD"/>
    <w:rsid w:val="009C6CCB"/>
    <w:rsid w:val="009C6E4E"/>
    <w:rsid w:val="009D0A78"/>
    <w:rsid w:val="009D33E0"/>
    <w:rsid w:val="009D3416"/>
    <w:rsid w:val="009D71FA"/>
    <w:rsid w:val="009D7A4E"/>
    <w:rsid w:val="009E1399"/>
    <w:rsid w:val="009E23B5"/>
    <w:rsid w:val="009E2BC9"/>
    <w:rsid w:val="009E39BE"/>
    <w:rsid w:val="009E4663"/>
    <w:rsid w:val="009E57E6"/>
    <w:rsid w:val="009E78E3"/>
    <w:rsid w:val="009E78F2"/>
    <w:rsid w:val="009F0BA9"/>
    <w:rsid w:val="009F2C39"/>
    <w:rsid w:val="00A04ABD"/>
    <w:rsid w:val="00A05B01"/>
    <w:rsid w:val="00A06001"/>
    <w:rsid w:val="00A06D5C"/>
    <w:rsid w:val="00A07021"/>
    <w:rsid w:val="00A108A1"/>
    <w:rsid w:val="00A227DF"/>
    <w:rsid w:val="00A26786"/>
    <w:rsid w:val="00A26E60"/>
    <w:rsid w:val="00A27413"/>
    <w:rsid w:val="00A36A7F"/>
    <w:rsid w:val="00A36D8B"/>
    <w:rsid w:val="00A36FB3"/>
    <w:rsid w:val="00A43CFC"/>
    <w:rsid w:val="00A441C4"/>
    <w:rsid w:val="00A4699E"/>
    <w:rsid w:val="00A5382A"/>
    <w:rsid w:val="00A53B63"/>
    <w:rsid w:val="00A56330"/>
    <w:rsid w:val="00A578DD"/>
    <w:rsid w:val="00A60862"/>
    <w:rsid w:val="00A60D12"/>
    <w:rsid w:val="00A65554"/>
    <w:rsid w:val="00A65E07"/>
    <w:rsid w:val="00A70154"/>
    <w:rsid w:val="00A750E0"/>
    <w:rsid w:val="00A751A8"/>
    <w:rsid w:val="00A8032E"/>
    <w:rsid w:val="00A80EAA"/>
    <w:rsid w:val="00A84084"/>
    <w:rsid w:val="00A85364"/>
    <w:rsid w:val="00A85F3C"/>
    <w:rsid w:val="00A91E7C"/>
    <w:rsid w:val="00A92347"/>
    <w:rsid w:val="00A935B6"/>
    <w:rsid w:val="00A93A25"/>
    <w:rsid w:val="00AA4D88"/>
    <w:rsid w:val="00AA71C0"/>
    <w:rsid w:val="00AB0692"/>
    <w:rsid w:val="00AB1D40"/>
    <w:rsid w:val="00AB2536"/>
    <w:rsid w:val="00AB2CA3"/>
    <w:rsid w:val="00AB3018"/>
    <w:rsid w:val="00AB3369"/>
    <w:rsid w:val="00AB3E97"/>
    <w:rsid w:val="00AB4755"/>
    <w:rsid w:val="00AB6A52"/>
    <w:rsid w:val="00AB7471"/>
    <w:rsid w:val="00AB7630"/>
    <w:rsid w:val="00AB797F"/>
    <w:rsid w:val="00AB7F91"/>
    <w:rsid w:val="00AC57E0"/>
    <w:rsid w:val="00AD00E6"/>
    <w:rsid w:val="00AD0F28"/>
    <w:rsid w:val="00AD1C2B"/>
    <w:rsid w:val="00AD22DB"/>
    <w:rsid w:val="00AD2750"/>
    <w:rsid w:val="00AD2D25"/>
    <w:rsid w:val="00AD4711"/>
    <w:rsid w:val="00AD4C15"/>
    <w:rsid w:val="00AD5436"/>
    <w:rsid w:val="00AD66BD"/>
    <w:rsid w:val="00AD67E9"/>
    <w:rsid w:val="00AD7523"/>
    <w:rsid w:val="00AE14FA"/>
    <w:rsid w:val="00AE3F17"/>
    <w:rsid w:val="00AE6315"/>
    <w:rsid w:val="00AE7451"/>
    <w:rsid w:val="00AE7703"/>
    <w:rsid w:val="00AE78D3"/>
    <w:rsid w:val="00AF0253"/>
    <w:rsid w:val="00AF6F0A"/>
    <w:rsid w:val="00AF7822"/>
    <w:rsid w:val="00B00672"/>
    <w:rsid w:val="00B012F0"/>
    <w:rsid w:val="00B070AB"/>
    <w:rsid w:val="00B07812"/>
    <w:rsid w:val="00B11D3C"/>
    <w:rsid w:val="00B17240"/>
    <w:rsid w:val="00B17E6E"/>
    <w:rsid w:val="00B22F7B"/>
    <w:rsid w:val="00B23CA9"/>
    <w:rsid w:val="00B256B0"/>
    <w:rsid w:val="00B25DC3"/>
    <w:rsid w:val="00B32589"/>
    <w:rsid w:val="00B32744"/>
    <w:rsid w:val="00B33186"/>
    <w:rsid w:val="00B33806"/>
    <w:rsid w:val="00B33B8B"/>
    <w:rsid w:val="00B35CE2"/>
    <w:rsid w:val="00B36840"/>
    <w:rsid w:val="00B37CE0"/>
    <w:rsid w:val="00B37FAD"/>
    <w:rsid w:val="00B40EA6"/>
    <w:rsid w:val="00B42186"/>
    <w:rsid w:val="00B424CF"/>
    <w:rsid w:val="00B429A1"/>
    <w:rsid w:val="00B45722"/>
    <w:rsid w:val="00B51B64"/>
    <w:rsid w:val="00B52603"/>
    <w:rsid w:val="00B540FE"/>
    <w:rsid w:val="00B54789"/>
    <w:rsid w:val="00B54BD7"/>
    <w:rsid w:val="00B61A43"/>
    <w:rsid w:val="00B62B3B"/>
    <w:rsid w:val="00B664C4"/>
    <w:rsid w:val="00B6675A"/>
    <w:rsid w:val="00B71E9E"/>
    <w:rsid w:val="00B735E1"/>
    <w:rsid w:val="00B741FE"/>
    <w:rsid w:val="00B776D6"/>
    <w:rsid w:val="00B80929"/>
    <w:rsid w:val="00B80FBB"/>
    <w:rsid w:val="00B8266E"/>
    <w:rsid w:val="00B87D60"/>
    <w:rsid w:val="00B919D4"/>
    <w:rsid w:val="00B9204C"/>
    <w:rsid w:val="00B92592"/>
    <w:rsid w:val="00B93468"/>
    <w:rsid w:val="00B9543E"/>
    <w:rsid w:val="00B954CD"/>
    <w:rsid w:val="00BA020C"/>
    <w:rsid w:val="00BA0A3D"/>
    <w:rsid w:val="00BA22DB"/>
    <w:rsid w:val="00BA6C20"/>
    <w:rsid w:val="00BA6FFF"/>
    <w:rsid w:val="00BA713B"/>
    <w:rsid w:val="00BA773B"/>
    <w:rsid w:val="00BB1405"/>
    <w:rsid w:val="00BB3FA7"/>
    <w:rsid w:val="00BB53E4"/>
    <w:rsid w:val="00BB6FA4"/>
    <w:rsid w:val="00BC38EF"/>
    <w:rsid w:val="00BC6860"/>
    <w:rsid w:val="00BC7EC8"/>
    <w:rsid w:val="00BD1831"/>
    <w:rsid w:val="00BD3777"/>
    <w:rsid w:val="00BD5D1A"/>
    <w:rsid w:val="00BE0BA9"/>
    <w:rsid w:val="00BE1C04"/>
    <w:rsid w:val="00BE510D"/>
    <w:rsid w:val="00BE6137"/>
    <w:rsid w:val="00BE6337"/>
    <w:rsid w:val="00BE71EA"/>
    <w:rsid w:val="00BE7209"/>
    <w:rsid w:val="00BF0F56"/>
    <w:rsid w:val="00BF129E"/>
    <w:rsid w:val="00BF15F6"/>
    <w:rsid w:val="00BF2009"/>
    <w:rsid w:val="00BF3BF2"/>
    <w:rsid w:val="00C00A14"/>
    <w:rsid w:val="00C027BB"/>
    <w:rsid w:val="00C02B65"/>
    <w:rsid w:val="00C02D83"/>
    <w:rsid w:val="00C07069"/>
    <w:rsid w:val="00C0772C"/>
    <w:rsid w:val="00C102E7"/>
    <w:rsid w:val="00C10B80"/>
    <w:rsid w:val="00C14880"/>
    <w:rsid w:val="00C167CF"/>
    <w:rsid w:val="00C21331"/>
    <w:rsid w:val="00C21660"/>
    <w:rsid w:val="00C30BDC"/>
    <w:rsid w:val="00C320E5"/>
    <w:rsid w:val="00C330E9"/>
    <w:rsid w:val="00C377A2"/>
    <w:rsid w:val="00C40F90"/>
    <w:rsid w:val="00C44BEF"/>
    <w:rsid w:val="00C45C95"/>
    <w:rsid w:val="00C46505"/>
    <w:rsid w:val="00C5002C"/>
    <w:rsid w:val="00C50434"/>
    <w:rsid w:val="00C50DD9"/>
    <w:rsid w:val="00C519AA"/>
    <w:rsid w:val="00C51F50"/>
    <w:rsid w:val="00C552D5"/>
    <w:rsid w:val="00C55DAE"/>
    <w:rsid w:val="00C56B9F"/>
    <w:rsid w:val="00C56DFE"/>
    <w:rsid w:val="00C60055"/>
    <w:rsid w:val="00C61A61"/>
    <w:rsid w:val="00C63CB9"/>
    <w:rsid w:val="00C66D84"/>
    <w:rsid w:val="00C67ECC"/>
    <w:rsid w:val="00C707CC"/>
    <w:rsid w:val="00C72EDC"/>
    <w:rsid w:val="00C74C1E"/>
    <w:rsid w:val="00C74FC1"/>
    <w:rsid w:val="00C7649B"/>
    <w:rsid w:val="00C767D1"/>
    <w:rsid w:val="00C76AF9"/>
    <w:rsid w:val="00C7726A"/>
    <w:rsid w:val="00C7775E"/>
    <w:rsid w:val="00C800EA"/>
    <w:rsid w:val="00C8353A"/>
    <w:rsid w:val="00C84594"/>
    <w:rsid w:val="00C848B5"/>
    <w:rsid w:val="00C848D4"/>
    <w:rsid w:val="00C8522D"/>
    <w:rsid w:val="00C91717"/>
    <w:rsid w:val="00C96FD7"/>
    <w:rsid w:val="00C97BF4"/>
    <w:rsid w:val="00CA0190"/>
    <w:rsid w:val="00CA06FD"/>
    <w:rsid w:val="00CA13E2"/>
    <w:rsid w:val="00CA362D"/>
    <w:rsid w:val="00CA3AA8"/>
    <w:rsid w:val="00CA451B"/>
    <w:rsid w:val="00CA461B"/>
    <w:rsid w:val="00CA4A03"/>
    <w:rsid w:val="00CA4BBF"/>
    <w:rsid w:val="00CB36F7"/>
    <w:rsid w:val="00CB4202"/>
    <w:rsid w:val="00CB46A4"/>
    <w:rsid w:val="00CB5DA0"/>
    <w:rsid w:val="00CB63C5"/>
    <w:rsid w:val="00CB7B71"/>
    <w:rsid w:val="00CC1AA3"/>
    <w:rsid w:val="00CC3C86"/>
    <w:rsid w:val="00CC5DD2"/>
    <w:rsid w:val="00CD1672"/>
    <w:rsid w:val="00CD3B98"/>
    <w:rsid w:val="00CD6CA9"/>
    <w:rsid w:val="00CE04BB"/>
    <w:rsid w:val="00CE1183"/>
    <w:rsid w:val="00CE29DC"/>
    <w:rsid w:val="00CE3711"/>
    <w:rsid w:val="00CE61D7"/>
    <w:rsid w:val="00CF027D"/>
    <w:rsid w:val="00CF3BE8"/>
    <w:rsid w:val="00CF3FA8"/>
    <w:rsid w:val="00CF525C"/>
    <w:rsid w:val="00CF6740"/>
    <w:rsid w:val="00CF6833"/>
    <w:rsid w:val="00CF717E"/>
    <w:rsid w:val="00D007E5"/>
    <w:rsid w:val="00D01DDF"/>
    <w:rsid w:val="00D04EC9"/>
    <w:rsid w:val="00D0642D"/>
    <w:rsid w:val="00D06EE9"/>
    <w:rsid w:val="00D11CE7"/>
    <w:rsid w:val="00D16338"/>
    <w:rsid w:val="00D17612"/>
    <w:rsid w:val="00D177D6"/>
    <w:rsid w:val="00D20A04"/>
    <w:rsid w:val="00D215EB"/>
    <w:rsid w:val="00D221BF"/>
    <w:rsid w:val="00D22951"/>
    <w:rsid w:val="00D238F1"/>
    <w:rsid w:val="00D23AA2"/>
    <w:rsid w:val="00D2512D"/>
    <w:rsid w:val="00D2540F"/>
    <w:rsid w:val="00D25C8C"/>
    <w:rsid w:val="00D27E9A"/>
    <w:rsid w:val="00D30FD5"/>
    <w:rsid w:val="00D311DC"/>
    <w:rsid w:val="00D31B65"/>
    <w:rsid w:val="00D32873"/>
    <w:rsid w:val="00D33CDE"/>
    <w:rsid w:val="00D34B37"/>
    <w:rsid w:val="00D363E8"/>
    <w:rsid w:val="00D40920"/>
    <w:rsid w:val="00D40F40"/>
    <w:rsid w:val="00D41D82"/>
    <w:rsid w:val="00D4224E"/>
    <w:rsid w:val="00D435C0"/>
    <w:rsid w:val="00D46543"/>
    <w:rsid w:val="00D523B5"/>
    <w:rsid w:val="00D53D1B"/>
    <w:rsid w:val="00D5441F"/>
    <w:rsid w:val="00D549D1"/>
    <w:rsid w:val="00D54CC2"/>
    <w:rsid w:val="00D555B9"/>
    <w:rsid w:val="00D55CB2"/>
    <w:rsid w:val="00D56212"/>
    <w:rsid w:val="00D61844"/>
    <w:rsid w:val="00D64743"/>
    <w:rsid w:val="00D67BBA"/>
    <w:rsid w:val="00D701E1"/>
    <w:rsid w:val="00D71961"/>
    <w:rsid w:val="00D71A1A"/>
    <w:rsid w:val="00D72ADB"/>
    <w:rsid w:val="00D77F5F"/>
    <w:rsid w:val="00D80031"/>
    <w:rsid w:val="00D80302"/>
    <w:rsid w:val="00D803B1"/>
    <w:rsid w:val="00D81FE6"/>
    <w:rsid w:val="00D840FE"/>
    <w:rsid w:val="00D849F6"/>
    <w:rsid w:val="00D864AC"/>
    <w:rsid w:val="00D875BF"/>
    <w:rsid w:val="00D94B0B"/>
    <w:rsid w:val="00D956B6"/>
    <w:rsid w:val="00D973FA"/>
    <w:rsid w:val="00DA0E15"/>
    <w:rsid w:val="00DA3C0F"/>
    <w:rsid w:val="00DA4110"/>
    <w:rsid w:val="00DA56D5"/>
    <w:rsid w:val="00DA6C09"/>
    <w:rsid w:val="00DB0B4D"/>
    <w:rsid w:val="00DB16CA"/>
    <w:rsid w:val="00DB34E6"/>
    <w:rsid w:val="00DB4131"/>
    <w:rsid w:val="00DC04D7"/>
    <w:rsid w:val="00DC0D34"/>
    <w:rsid w:val="00DC2901"/>
    <w:rsid w:val="00DC4AED"/>
    <w:rsid w:val="00DC656F"/>
    <w:rsid w:val="00DD028C"/>
    <w:rsid w:val="00DD14A2"/>
    <w:rsid w:val="00DD27E4"/>
    <w:rsid w:val="00DD29C9"/>
    <w:rsid w:val="00DD50DC"/>
    <w:rsid w:val="00DD7FC6"/>
    <w:rsid w:val="00DE0B3F"/>
    <w:rsid w:val="00DE3FFD"/>
    <w:rsid w:val="00DE66FC"/>
    <w:rsid w:val="00DF0BC2"/>
    <w:rsid w:val="00DF0CB3"/>
    <w:rsid w:val="00DF0FC8"/>
    <w:rsid w:val="00DF5A66"/>
    <w:rsid w:val="00E068E4"/>
    <w:rsid w:val="00E076A1"/>
    <w:rsid w:val="00E11EB3"/>
    <w:rsid w:val="00E1639A"/>
    <w:rsid w:val="00E1686D"/>
    <w:rsid w:val="00E17365"/>
    <w:rsid w:val="00E17609"/>
    <w:rsid w:val="00E17C3B"/>
    <w:rsid w:val="00E20DA4"/>
    <w:rsid w:val="00E223BD"/>
    <w:rsid w:val="00E22F65"/>
    <w:rsid w:val="00E23F60"/>
    <w:rsid w:val="00E245B5"/>
    <w:rsid w:val="00E263C1"/>
    <w:rsid w:val="00E31BC3"/>
    <w:rsid w:val="00E4111B"/>
    <w:rsid w:val="00E4418E"/>
    <w:rsid w:val="00E50164"/>
    <w:rsid w:val="00E503F2"/>
    <w:rsid w:val="00E50873"/>
    <w:rsid w:val="00E50B03"/>
    <w:rsid w:val="00E51C92"/>
    <w:rsid w:val="00E53DA8"/>
    <w:rsid w:val="00E605D6"/>
    <w:rsid w:val="00E60945"/>
    <w:rsid w:val="00E61E70"/>
    <w:rsid w:val="00E6203B"/>
    <w:rsid w:val="00E65B37"/>
    <w:rsid w:val="00E65BF3"/>
    <w:rsid w:val="00E71B57"/>
    <w:rsid w:val="00E7221A"/>
    <w:rsid w:val="00E738A4"/>
    <w:rsid w:val="00E745F1"/>
    <w:rsid w:val="00E91656"/>
    <w:rsid w:val="00E92F67"/>
    <w:rsid w:val="00E95397"/>
    <w:rsid w:val="00E954DC"/>
    <w:rsid w:val="00E95882"/>
    <w:rsid w:val="00E97076"/>
    <w:rsid w:val="00EA49A6"/>
    <w:rsid w:val="00EB0A35"/>
    <w:rsid w:val="00EB1381"/>
    <w:rsid w:val="00EB13E4"/>
    <w:rsid w:val="00EB1528"/>
    <w:rsid w:val="00EB1757"/>
    <w:rsid w:val="00EB1F81"/>
    <w:rsid w:val="00EB3C35"/>
    <w:rsid w:val="00EB3C5A"/>
    <w:rsid w:val="00EC13E3"/>
    <w:rsid w:val="00EC2115"/>
    <w:rsid w:val="00EC3489"/>
    <w:rsid w:val="00EC4DEA"/>
    <w:rsid w:val="00EC50DA"/>
    <w:rsid w:val="00EC5BC5"/>
    <w:rsid w:val="00EC68C9"/>
    <w:rsid w:val="00EC68E4"/>
    <w:rsid w:val="00ED15D6"/>
    <w:rsid w:val="00ED29E5"/>
    <w:rsid w:val="00ED3ACE"/>
    <w:rsid w:val="00ED5C87"/>
    <w:rsid w:val="00ED7616"/>
    <w:rsid w:val="00EE016D"/>
    <w:rsid w:val="00EE0D9A"/>
    <w:rsid w:val="00EE112B"/>
    <w:rsid w:val="00EE1F30"/>
    <w:rsid w:val="00EE226D"/>
    <w:rsid w:val="00EE3186"/>
    <w:rsid w:val="00EE496B"/>
    <w:rsid w:val="00EE55BF"/>
    <w:rsid w:val="00EE6EFC"/>
    <w:rsid w:val="00EF0858"/>
    <w:rsid w:val="00EF1B96"/>
    <w:rsid w:val="00EF1C8F"/>
    <w:rsid w:val="00EF2627"/>
    <w:rsid w:val="00EF2D59"/>
    <w:rsid w:val="00EF41FD"/>
    <w:rsid w:val="00EF5C13"/>
    <w:rsid w:val="00EF710C"/>
    <w:rsid w:val="00F024E9"/>
    <w:rsid w:val="00F03949"/>
    <w:rsid w:val="00F0525C"/>
    <w:rsid w:val="00F05EDC"/>
    <w:rsid w:val="00F066A8"/>
    <w:rsid w:val="00F06E05"/>
    <w:rsid w:val="00F075EB"/>
    <w:rsid w:val="00F132FB"/>
    <w:rsid w:val="00F17229"/>
    <w:rsid w:val="00F2281D"/>
    <w:rsid w:val="00F22C0F"/>
    <w:rsid w:val="00F242B2"/>
    <w:rsid w:val="00F2441E"/>
    <w:rsid w:val="00F24C55"/>
    <w:rsid w:val="00F26193"/>
    <w:rsid w:val="00F31A37"/>
    <w:rsid w:val="00F32302"/>
    <w:rsid w:val="00F329EB"/>
    <w:rsid w:val="00F32FA3"/>
    <w:rsid w:val="00F33059"/>
    <w:rsid w:val="00F359C1"/>
    <w:rsid w:val="00F36F23"/>
    <w:rsid w:val="00F37468"/>
    <w:rsid w:val="00F408B0"/>
    <w:rsid w:val="00F44A1F"/>
    <w:rsid w:val="00F47F3A"/>
    <w:rsid w:val="00F5058F"/>
    <w:rsid w:val="00F510AA"/>
    <w:rsid w:val="00F536D1"/>
    <w:rsid w:val="00F563B9"/>
    <w:rsid w:val="00F57EA5"/>
    <w:rsid w:val="00F60618"/>
    <w:rsid w:val="00F636D5"/>
    <w:rsid w:val="00F65D39"/>
    <w:rsid w:val="00F6668F"/>
    <w:rsid w:val="00F668A0"/>
    <w:rsid w:val="00F6721C"/>
    <w:rsid w:val="00F72FA7"/>
    <w:rsid w:val="00F75729"/>
    <w:rsid w:val="00F76D97"/>
    <w:rsid w:val="00F82BEB"/>
    <w:rsid w:val="00F8414E"/>
    <w:rsid w:val="00F84C44"/>
    <w:rsid w:val="00F94BC6"/>
    <w:rsid w:val="00F95DB0"/>
    <w:rsid w:val="00F95DD3"/>
    <w:rsid w:val="00F973A9"/>
    <w:rsid w:val="00FA09F6"/>
    <w:rsid w:val="00FA1484"/>
    <w:rsid w:val="00FA14E0"/>
    <w:rsid w:val="00FA29F4"/>
    <w:rsid w:val="00FA39C8"/>
    <w:rsid w:val="00FA4879"/>
    <w:rsid w:val="00FA576A"/>
    <w:rsid w:val="00FB197D"/>
    <w:rsid w:val="00FD085A"/>
    <w:rsid w:val="00FD26C1"/>
    <w:rsid w:val="00FD2906"/>
    <w:rsid w:val="00FD3BB1"/>
    <w:rsid w:val="00FD5364"/>
    <w:rsid w:val="00FD6FCB"/>
    <w:rsid w:val="00FE1340"/>
    <w:rsid w:val="00FF3080"/>
    <w:rsid w:val="00FF5A07"/>
    <w:rsid w:val="00FF693B"/>
    <w:rsid w:val="00FF7D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E91D3E"/>
  <w15:docId w15:val="{E272E4A1-2B2A-41B7-A872-0068FCE14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0447E"/>
    <w:pPr>
      <w:spacing w:after="0" w:line="276" w:lineRule="auto"/>
    </w:pPr>
    <w:rPr>
      <w:rFonts w:ascii="Calibri" w:eastAsia="Calibri" w:hAnsi="Calibri" w:cs="Times New Roman"/>
    </w:rPr>
  </w:style>
  <w:style w:type="paragraph" w:styleId="Nagwek1">
    <w:name w:val="heading 1"/>
    <w:basedOn w:val="Normalny"/>
    <w:next w:val="Normalny"/>
    <w:link w:val="Nagwek1Znak"/>
    <w:uiPriority w:val="99"/>
    <w:qFormat/>
    <w:rsid w:val="006916AE"/>
    <w:pPr>
      <w:keepNext/>
      <w:keepLines/>
      <w:spacing w:before="240"/>
      <w:outlineLvl w:val="0"/>
    </w:pPr>
    <w:rPr>
      <w:rFonts w:ascii="Cambria" w:eastAsia="Times New Roman" w:hAnsi="Cambria"/>
      <w:b/>
      <w:bCs/>
      <w:color w:val="365F91"/>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276B2"/>
    <w:pPr>
      <w:tabs>
        <w:tab w:val="center" w:pos="4536"/>
        <w:tab w:val="right" w:pos="9072"/>
      </w:tabs>
      <w:spacing w:line="240" w:lineRule="auto"/>
    </w:pPr>
  </w:style>
  <w:style w:type="character" w:customStyle="1" w:styleId="NagwekZnak">
    <w:name w:val="Nagłówek Znak"/>
    <w:basedOn w:val="Domylnaczcionkaakapitu"/>
    <w:link w:val="Nagwek"/>
    <w:uiPriority w:val="99"/>
    <w:rsid w:val="009276B2"/>
  </w:style>
  <w:style w:type="paragraph" w:styleId="Stopka">
    <w:name w:val="footer"/>
    <w:basedOn w:val="Normalny"/>
    <w:link w:val="StopkaZnak"/>
    <w:uiPriority w:val="99"/>
    <w:unhideWhenUsed/>
    <w:rsid w:val="009276B2"/>
    <w:pPr>
      <w:tabs>
        <w:tab w:val="center" w:pos="4536"/>
        <w:tab w:val="right" w:pos="9072"/>
      </w:tabs>
      <w:spacing w:line="240" w:lineRule="auto"/>
    </w:pPr>
  </w:style>
  <w:style w:type="character" w:customStyle="1" w:styleId="StopkaZnak">
    <w:name w:val="Stopka Znak"/>
    <w:basedOn w:val="Domylnaczcionkaakapitu"/>
    <w:link w:val="Stopka"/>
    <w:uiPriority w:val="99"/>
    <w:rsid w:val="009276B2"/>
  </w:style>
  <w:style w:type="character" w:styleId="Hipercze">
    <w:name w:val="Hyperlink"/>
    <w:basedOn w:val="Domylnaczcionkaakapitu"/>
    <w:uiPriority w:val="99"/>
    <w:unhideWhenUsed/>
    <w:rsid w:val="003735C9"/>
    <w:rPr>
      <w:color w:val="0563C1" w:themeColor="hyperlink"/>
      <w:u w:val="single"/>
    </w:rPr>
  </w:style>
  <w:style w:type="character" w:customStyle="1" w:styleId="Nagwek1Znak">
    <w:name w:val="Nagłówek 1 Znak"/>
    <w:basedOn w:val="Domylnaczcionkaakapitu"/>
    <w:link w:val="Nagwek1"/>
    <w:uiPriority w:val="99"/>
    <w:rsid w:val="006916AE"/>
    <w:rPr>
      <w:rFonts w:ascii="Cambria" w:eastAsia="Times New Roman" w:hAnsi="Cambria" w:cs="Times New Roman"/>
      <w:b/>
      <w:bCs/>
      <w:color w:val="365F91"/>
      <w:kern w:val="1"/>
      <w:sz w:val="28"/>
      <w:szCs w:val="28"/>
      <w:lang w:eastAsia="ar-SA"/>
    </w:rPr>
  </w:style>
  <w:style w:type="paragraph" w:styleId="Tekstdymka">
    <w:name w:val="Balloon Text"/>
    <w:basedOn w:val="Normalny"/>
    <w:link w:val="TekstdymkaZnak"/>
    <w:uiPriority w:val="99"/>
    <w:semiHidden/>
    <w:unhideWhenUsed/>
    <w:rsid w:val="006916AE"/>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916AE"/>
    <w:rPr>
      <w:rFonts w:ascii="Segoe UI" w:hAnsi="Segoe UI" w:cs="Segoe UI"/>
      <w:sz w:val="18"/>
      <w:szCs w:val="18"/>
    </w:rPr>
  </w:style>
  <w:style w:type="paragraph" w:customStyle="1" w:styleId="Nagwek11">
    <w:name w:val="Nagłówek 11"/>
    <w:basedOn w:val="Normalny"/>
    <w:next w:val="Normalny"/>
    <w:uiPriority w:val="99"/>
    <w:rsid w:val="006916AE"/>
    <w:pPr>
      <w:keepNext/>
      <w:keepLines/>
      <w:widowControl w:val="0"/>
      <w:suppressAutoHyphens/>
      <w:spacing w:before="480" w:line="360" w:lineRule="auto"/>
      <w:outlineLvl w:val="0"/>
    </w:pPr>
    <w:rPr>
      <w:rFonts w:ascii="Cambria" w:eastAsia="Times New Roman" w:hAnsi="Cambria"/>
      <w:b/>
      <w:bCs/>
      <w:color w:val="365F91"/>
      <w:kern w:val="1"/>
      <w:sz w:val="28"/>
      <w:szCs w:val="28"/>
      <w:lang w:eastAsia="ar-SA"/>
    </w:rPr>
  </w:style>
  <w:style w:type="numbering" w:customStyle="1" w:styleId="Bezlisty1">
    <w:name w:val="Bez listy1"/>
    <w:next w:val="Bezlisty"/>
    <w:uiPriority w:val="99"/>
    <w:semiHidden/>
    <w:unhideWhenUsed/>
    <w:rsid w:val="006916AE"/>
  </w:style>
  <w:style w:type="paragraph" w:customStyle="1" w:styleId="ZLITwPKTzmlitwpktartykuempunktem">
    <w:name w:val="Z/LIT_w_PKT – zm. lit. w pkt artykułem (punktem)"/>
    <w:basedOn w:val="LITlitera"/>
    <w:uiPriority w:val="32"/>
    <w:qFormat/>
    <w:rsid w:val="006916AE"/>
    <w:pPr>
      <w:ind w:left="1497"/>
    </w:pPr>
  </w:style>
  <w:style w:type="paragraph" w:customStyle="1" w:styleId="ZTIRwPKTzmtirwpktartykuempunktem">
    <w:name w:val="Z/TIR_w_PKT – zm. tir. w pkt artykułem (punktem)"/>
    <w:basedOn w:val="TIRtiret"/>
    <w:uiPriority w:val="33"/>
    <w:qFormat/>
    <w:rsid w:val="006916AE"/>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916AE"/>
    <w:pPr>
      <w:ind w:left="1021"/>
    </w:pPr>
  </w:style>
  <w:style w:type="paragraph" w:customStyle="1" w:styleId="2TIRpodwjnytiret">
    <w:name w:val="2TIR – podwójny tiret"/>
    <w:basedOn w:val="TIRtiret"/>
    <w:uiPriority w:val="73"/>
    <w:qFormat/>
    <w:rsid w:val="006916AE"/>
    <w:pPr>
      <w:ind w:left="1780"/>
    </w:pPr>
  </w:style>
  <w:style w:type="character" w:styleId="Odwoanieprzypisudolnego">
    <w:name w:val="footnote reference"/>
    <w:uiPriority w:val="99"/>
    <w:semiHidden/>
    <w:rsid w:val="006916AE"/>
    <w:rPr>
      <w:rFonts w:cs="Times New Roman"/>
      <w:vertAlign w:val="superscript"/>
    </w:rPr>
  </w:style>
  <w:style w:type="paragraph" w:customStyle="1" w:styleId="ARTartustawynprozporzdzenia">
    <w:name w:val="ART(§) – art. ustawy (§ np. rozporządzenia)"/>
    <w:uiPriority w:val="11"/>
    <w:qFormat/>
    <w:rsid w:val="006916AE"/>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916AE"/>
    <w:pPr>
      <w:ind w:left="1497"/>
    </w:pPr>
  </w:style>
  <w:style w:type="paragraph" w:customStyle="1" w:styleId="ZTIRwLITzmtirwlitartykuempunktem">
    <w:name w:val="Z/TIR_w_LIT – zm. tir. w lit. artykułem (punktem)"/>
    <w:basedOn w:val="TIRtiret"/>
    <w:uiPriority w:val="33"/>
    <w:qFormat/>
    <w:rsid w:val="006916AE"/>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916AE"/>
  </w:style>
  <w:style w:type="paragraph" w:styleId="Bezodstpw">
    <w:name w:val="No Spacing"/>
    <w:uiPriority w:val="99"/>
    <w:rsid w:val="006916AE"/>
    <w:pPr>
      <w:widowControl w:val="0"/>
      <w:suppressAutoHyphens/>
      <w:spacing w:after="0" w:line="360" w:lineRule="auto"/>
    </w:pPr>
    <w:rPr>
      <w:rFonts w:ascii="Times" w:eastAsia="Times New Roman" w:hAnsi="Times" w:cs="Times New Roman"/>
      <w:kern w:val="1"/>
      <w:sz w:val="24"/>
      <w:szCs w:val="24"/>
      <w:lang w:eastAsia="ar-SA"/>
    </w:rPr>
  </w:style>
  <w:style w:type="paragraph" w:customStyle="1" w:styleId="ZPKTzmpktartykuempunktem">
    <w:name w:val="Z/PKT – zm. pkt artykułem (punktem)"/>
    <w:basedOn w:val="PKTpunkt"/>
    <w:uiPriority w:val="31"/>
    <w:qFormat/>
    <w:rsid w:val="006916AE"/>
    <w:pPr>
      <w:ind w:left="1020"/>
    </w:pPr>
  </w:style>
  <w:style w:type="paragraph" w:customStyle="1" w:styleId="ZARTzmartartykuempunktem">
    <w:name w:val="Z/ART(§) – zm. art. (§) artykułem (punktem)"/>
    <w:basedOn w:val="ARTartustawynprozporzdzenia"/>
    <w:uiPriority w:val="30"/>
    <w:qFormat/>
    <w:rsid w:val="006916AE"/>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916AE"/>
    <w:pPr>
      <w:keepNext/>
      <w:suppressAutoHyphens/>
      <w:spacing w:before="120" w:after="120" w:line="360" w:lineRule="auto"/>
      <w:jc w:val="center"/>
    </w:pPr>
    <w:rPr>
      <w:rFonts w:ascii="Times" w:eastAsia="Times New Roman" w:hAnsi="Times" w:cs="Arial"/>
      <w:bCs/>
      <w:sz w:val="24"/>
      <w:szCs w:val="24"/>
      <w:lang w:eastAsia="pl-PL"/>
    </w:rPr>
  </w:style>
  <w:style w:type="paragraph" w:customStyle="1" w:styleId="TYTUAKTUprzedmiotregulacjiustawylubrozporzdzenia">
    <w:name w:val="TYTUŁ_AKTU – przedmiot regulacji ustawy lub rozporządzenia"/>
    <w:next w:val="ARTartustawynprozporzdzenia"/>
    <w:uiPriority w:val="6"/>
    <w:qFormat/>
    <w:rsid w:val="006916AE"/>
    <w:pPr>
      <w:keepNext/>
      <w:suppressAutoHyphens/>
      <w:spacing w:before="120" w:after="360" w:line="360" w:lineRule="auto"/>
      <w:jc w:val="center"/>
    </w:pPr>
    <w:rPr>
      <w:rFonts w:ascii="Times" w:eastAsia="Times New Roman" w:hAnsi="Times" w:cs="Arial"/>
      <w:b/>
      <w:bCs/>
      <w:sz w:val="24"/>
      <w:szCs w:val="24"/>
      <w:lang w:eastAsia="pl-PL"/>
    </w:rPr>
  </w:style>
  <w:style w:type="paragraph" w:customStyle="1" w:styleId="CZKSIGAoznaczenieiprzedmiotczcilubksigi">
    <w:name w:val="CZĘŚĆ(KSIĘGA) – oznaczenie i przedmiot części lub księgi"/>
    <w:next w:val="ARTartustawynprozporzdzenia"/>
    <w:uiPriority w:val="8"/>
    <w:qFormat/>
    <w:rsid w:val="006916AE"/>
    <w:pPr>
      <w:keepNext/>
      <w:suppressAutoHyphens/>
      <w:spacing w:before="120" w:after="0" w:line="360" w:lineRule="auto"/>
      <w:jc w:val="center"/>
    </w:pPr>
    <w:rPr>
      <w:rFonts w:ascii="Times" w:eastAsia="Times New Roman" w:hAnsi="Times" w:cs="Times New Roman"/>
      <w:b/>
      <w:bCs/>
      <w:caps/>
      <w:kern w:val="24"/>
      <w:sz w:val="24"/>
      <w:szCs w:val="24"/>
      <w:lang w:eastAsia="pl-PL"/>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916AE"/>
    <w:rPr>
      <w:bCs/>
    </w:rPr>
  </w:style>
  <w:style w:type="paragraph" w:customStyle="1" w:styleId="OZNRODZAKTUtznustawalubrozporzdzenieiorganwydajcy">
    <w:name w:val="OZN_RODZ_AKTU – tzn. ustawa lub rozporządzenie i organ wydający"/>
    <w:next w:val="DATAAKTUdatauchwalenialubwydaniaaktu"/>
    <w:uiPriority w:val="5"/>
    <w:qFormat/>
    <w:rsid w:val="006916AE"/>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USTustnpkodeksu">
    <w:name w:val="UST(§) – ust. (§ np. kodeksu)"/>
    <w:basedOn w:val="ARTartustawynprozporzdzenia"/>
    <w:uiPriority w:val="12"/>
    <w:qFormat/>
    <w:rsid w:val="006916AE"/>
    <w:pPr>
      <w:spacing w:before="0"/>
    </w:pPr>
    <w:rPr>
      <w:bCs/>
    </w:rPr>
  </w:style>
  <w:style w:type="paragraph" w:customStyle="1" w:styleId="PKTpunkt">
    <w:name w:val="PKT – punkt"/>
    <w:uiPriority w:val="13"/>
    <w:qFormat/>
    <w:rsid w:val="006916AE"/>
    <w:pPr>
      <w:spacing w:after="0" w:line="360" w:lineRule="auto"/>
      <w:ind w:left="510" w:hanging="510"/>
      <w:jc w:val="both"/>
    </w:pPr>
    <w:rPr>
      <w:rFonts w:ascii="Times" w:eastAsia="Times New Roman" w:hAnsi="Times" w:cs="Arial"/>
      <w:bCs/>
      <w:sz w:val="24"/>
      <w:szCs w:val="20"/>
      <w:lang w:eastAsia="pl-PL"/>
    </w:rPr>
  </w:style>
  <w:style w:type="paragraph" w:customStyle="1" w:styleId="CZWSPPKTczwsplnapunktw">
    <w:name w:val="CZ_WSP_PKT – część wspólna punktów"/>
    <w:basedOn w:val="PKTpunkt"/>
    <w:next w:val="USTustnpkodeksu"/>
    <w:uiPriority w:val="16"/>
    <w:qFormat/>
    <w:rsid w:val="006916AE"/>
    <w:pPr>
      <w:ind w:left="0" w:firstLine="0"/>
    </w:pPr>
  </w:style>
  <w:style w:type="paragraph" w:customStyle="1" w:styleId="LITlitera">
    <w:name w:val="LIT – litera"/>
    <w:basedOn w:val="PKTpunkt"/>
    <w:uiPriority w:val="14"/>
    <w:qFormat/>
    <w:rsid w:val="006916AE"/>
    <w:pPr>
      <w:ind w:left="986" w:hanging="476"/>
    </w:pPr>
  </w:style>
  <w:style w:type="paragraph" w:customStyle="1" w:styleId="CZWSPLITczwsplnaliter">
    <w:name w:val="CZ_WSP_LIT – część wspólna liter"/>
    <w:basedOn w:val="LITlitera"/>
    <w:next w:val="USTustnpkodeksu"/>
    <w:uiPriority w:val="17"/>
    <w:qFormat/>
    <w:rsid w:val="006916AE"/>
    <w:pPr>
      <w:ind w:left="510" w:firstLine="0"/>
    </w:pPr>
    <w:rPr>
      <w:szCs w:val="24"/>
    </w:rPr>
  </w:style>
  <w:style w:type="paragraph" w:customStyle="1" w:styleId="TIRtiret">
    <w:name w:val="TIR – tiret"/>
    <w:basedOn w:val="LITlitera"/>
    <w:uiPriority w:val="15"/>
    <w:qFormat/>
    <w:rsid w:val="006916AE"/>
    <w:pPr>
      <w:ind w:left="1384" w:hanging="397"/>
    </w:pPr>
  </w:style>
  <w:style w:type="paragraph" w:customStyle="1" w:styleId="CZWSPTIRczwsplnatiret">
    <w:name w:val="CZ_WSP_TIR – część wspólna tiret"/>
    <w:basedOn w:val="TIRtiret"/>
    <w:next w:val="USTustnpkodeksu"/>
    <w:uiPriority w:val="17"/>
    <w:qFormat/>
    <w:rsid w:val="006916AE"/>
    <w:pPr>
      <w:ind w:left="987" w:firstLine="0"/>
    </w:pPr>
  </w:style>
  <w:style w:type="paragraph" w:customStyle="1" w:styleId="CYTcytatnpprzysigi">
    <w:name w:val="CYT – cytat np. przysięgi"/>
    <w:basedOn w:val="USTustnpkodeksu"/>
    <w:next w:val="USTustnpkodeksu"/>
    <w:uiPriority w:val="18"/>
    <w:qFormat/>
    <w:rsid w:val="006916AE"/>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916AE"/>
    <w:pPr>
      <w:keepNext/>
      <w:suppressAutoHyphens/>
      <w:spacing w:before="120" w:after="0" w:line="360" w:lineRule="auto"/>
      <w:jc w:val="center"/>
    </w:pPr>
    <w:rPr>
      <w:rFonts w:ascii="Times" w:eastAsia="Times New Roman" w:hAnsi="Times" w:cs="Times New Roman"/>
      <w:b/>
      <w:bCs/>
      <w:sz w:val="24"/>
      <w:szCs w:val="24"/>
      <w:lang w:eastAsia="pl-PL"/>
    </w:rPr>
  </w:style>
  <w:style w:type="paragraph" w:customStyle="1" w:styleId="ZLITzmlitartykuempunktem">
    <w:name w:val="Z/LIT – zm. lit. artykułem (punktem)"/>
    <w:basedOn w:val="LITlitera"/>
    <w:uiPriority w:val="32"/>
    <w:qFormat/>
    <w:rsid w:val="006916AE"/>
  </w:style>
  <w:style w:type="paragraph" w:customStyle="1" w:styleId="ZLITCZWSPTIRwLITzmczciwsptirwlitliter">
    <w:name w:val="Z_LIT/CZ_WSP_TIR_w_LIT – zm. części wsp. tir. w lit. literą"/>
    <w:basedOn w:val="CZWSPTIRczwsplnatiret"/>
    <w:next w:val="LITlitera"/>
    <w:uiPriority w:val="51"/>
    <w:qFormat/>
    <w:rsid w:val="006916AE"/>
    <w:pPr>
      <w:ind w:left="1463"/>
    </w:pPr>
  </w:style>
  <w:style w:type="paragraph" w:customStyle="1" w:styleId="ZLITTIRwLITzmtirwlitliter">
    <w:name w:val="Z_LIT/TIR_w_LIT – zm. tir. w lit. literą"/>
    <w:basedOn w:val="TIRtiret"/>
    <w:uiPriority w:val="49"/>
    <w:qFormat/>
    <w:rsid w:val="006916AE"/>
    <w:pPr>
      <w:ind w:left="1860"/>
    </w:pPr>
  </w:style>
  <w:style w:type="paragraph" w:customStyle="1" w:styleId="TYTDZOZNoznaczenietytuulubdziau">
    <w:name w:val="TYT(DZ)_OZN – oznaczenie tytułu lub działu"/>
    <w:next w:val="Normalny"/>
    <w:uiPriority w:val="9"/>
    <w:qFormat/>
    <w:rsid w:val="006916AE"/>
    <w:pPr>
      <w:keepNext/>
      <w:spacing w:before="120" w:after="0" w:line="360" w:lineRule="auto"/>
      <w:jc w:val="center"/>
    </w:pPr>
    <w:rPr>
      <w:rFonts w:ascii="Times" w:eastAsia="Times New Roman" w:hAnsi="Times" w:cs="Arial"/>
      <w:bCs/>
      <w:caps/>
      <w:kern w:val="24"/>
      <w:sz w:val="24"/>
      <w:szCs w:val="24"/>
      <w:lang w:eastAsia="pl-PL"/>
    </w:rPr>
  </w:style>
  <w:style w:type="paragraph" w:customStyle="1" w:styleId="ZWMATFIZCHEMzmwzorumatfizlubchemartykuempunktem">
    <w:name w:val="Z/W_MAT(FIZ|CHEM) – zm. wzoru mat. (fiz. lub chem.) artykułem (punktem)"/>
    <w:basedOn w:val="WMATFIZCHEMwzrmatfizlubchem"/>
    <w:uiPriority w:val="38"/>
    <w:qFormat/>
    <w:rsid w:val="006916AE"/>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916AE"/>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916AE"/>
    <w:pPr>
      <w:keepNext/>
      <w:suppressAutoHyphens/>
      <w:spacing w:after="0" w:line="360" w:lineRule="auto"/>
      <w:ind w:left="510"/>
      <w:jc w:val="center"/>
    </w:pPr>
    <w:rPr>
      <w:rFonts w:ascii="Times" w:eastAsia="Times New Roman" w:hAnsi="Times" w:cs="Times New Roman"/>
      <w:sz w:val="24"/>
      <w:szCs w:val="26"/>
      <w:lang w:eastAsia="pl-PL"/>
    </w:rPr>
  </w:style>
  <w:style w:type="paragraph" w:customStyle="1" w:styleId="ZTIRzmtirartykuempunktem">
    <w:name w:val="Z/TIR – zm. tir. artykułem (punktem)"/>
    <w:basedOn w:val="TIRtiret"/>
    <w:next w:val="PKTpunkt"/>
    <w:uiPriority w:val="33"/>
    <w:qFormat/>
    <w:rsid w:val="006916AE"/>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916AE"/>
    <w:pPr>
      <w:ind w:left="510"/>
    </w:pPr>
  </w:style>
  <w:style w:type="paragraph" w:customStyle="1" w:styleId="ZZLITzmianazmlit">
    <w:name w:val="ZZ/LIT – zmiana zm. lit."/>
    <w:basedOn w:val="ZZPKTzmianazmpkt"/>
    <w:uiPriority w:val="67"/>
    <w:qFormat/>
    <w:rsid w:val="006916AE"/>
    <w:pPr>
      <w:ind w:left="2370" w:hanging="476"/>
    </w:pPr>
  </w:style>
  <w:style w:type="paragraph" w:customStyle="1" w:styleId="ZZTIRzmianazmtir">
    <w:name w:val="ZZ/TIR – zmiana zm. tir."/>
    <w:basedOn w:val="ZZLITzmianazmlit"/>
    <w:uiPriority w:val="67"/>
    <w:qFormat/>
    <w:rsid w:val="006916AE"/>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916AE"/>
    <w:pPr>
      <w:keepNext/>
      <w:suppressAutoHyphens/>
      <w:spacing w:after="0" w:line="360" w:lineRule="auto"/>
      <w:ind w:left="510"/>
      <w:jc w:val="center"/>
    </w:pPr>
    <w:rPr>
      <w:rFonts w:ascii="Times" w:eastAsia="Times New Roman" w:hAnsi="Times" w:cs="Arial"/>
      <w:bCs/>
      <w:kern w:val="24"/>
      <w:sz w:val="24"/>
      <w:szCs w:val="24"/>
      <w:lang w:eastAsia="pl-PL"/>
    </w:rPr>
  </w:style>
  <w:style w:type="paragraph" w:customStyle="1" w:styleId="ZLITUSTzmustliter">
    <w:name w:val="Z_LIT/UST(§) – zm. ust. (§) literą"/>
    <w:basedOn w:val="USTustnpkodeksu"/>
    <w:uiPriority w:val="46"/>
    <w:qFormat/>
    <w:rsid w:val="006916AE"/>
    <w:pPr>
      <w:ind w:left="987"/>
    </w:pPr>
  </w:style>
  <w:style w:type="paragraph" w:customStyle="1" w:styleId="ZLITPKTzmpktliter">
    <w:name w:val="Z_LIT/PKT – zm. pkt literą"/>
    <w:basedOn w:val="PKTpunkt"/>
    <w:uiPriority w:val="47"/>
    <w:qFormat/>
    <w:rsid w:val="006916AE"/>
    <w:pPr>
      <w:ind w:left="1497"/>
    </w:pPr>
  </w:style>
  <w:style w:type="paragraph" w:customStyle="1" w:styleId="ZZCZWSPPKTzmianazmczciwsppkt">
    <w:name w:val="ZZ/CZ_WSP_PKT – zmiana. zm. części wsp. pkt"/>
    <w:basedOn w:val="ZZARTzmianazmart"/>
    <w:next w:val="ZPKTzmpktartykuempunktem"/>
    <w:uiPriority w:val="68"/>
    <w:qFormat/>
    <w:rsid w:val="006916AE"/>
    <w:pPr>
      <w:ind w:firstLine="0"/>
    </w:pPr>
  </w:style>
  <w:style w:type="paragraph" w:customStyle="1" w:styleId="ZLITLITzmlitliter">
    <w:name w:val="Z_LIT/LIT – zm. lit. literą"/>
    <w:basedOn w:val="LITlitera"/>
    <w:uiPriority w:val="48"/>
    <w:qFormat/>
    <w:rsid w:val="006916AE"/>
    <w:pPr>
      <w:ind w:left="1463"/>
    </w:pPr>
  </w:style>
  <w:style w:type="paragraph" w:customStyle="1" w:styleId="ZLITCZWSPPKTzmczciwsppktliter">
    <w:name w:val="Z_LIT/CZ_WSP_PKT – zm. części wsp. pkt literą"/>
    <w:basedOn w:val="CZWSPLITczwsplnaliter"/>
    <w:next w:val="LITlitera"/>
    <w:uiPriority w:val="50"/>
    <w:qFormat/>
    <w:rsid w:val="006916AE"/>
    <w:pPr>
      <w:ind w:left="987"/>
    </w:pPr>
  </w:style>
  <w:style w:type="paragraph" w:customStyle="1" w:styleId="ZLITTIRzmtirliter">
    <w:name w:val="Z_LIT/TIR – zm. tir. literą"/>
    <w:basedOn w:val="TIRtiret"/>
    <w:uiPriority w:val="49"/>
    <w:qFormat/>
    <w:rsid w:val="006916AE"/>
  </w:style>
  <w:style w:type="paragraph" w:customStyle="1" w:styleId="ZZCZWSPLITwPKTzmianazmczciwsplitwpkt">
    <w:name w:val="ZZ/CZ_WSP_LIT_w_PKT – zmiana zm. części wsp. lit. w pkt"/>
    <w:basedOn w:val="ZZLITwPKTzmianazmlitwpkt"/>
    <w:uiPriority w:val="69"/>
    <w:qFormat/>
    <w:rsid w:val="006916AE"/>
    <w:pPr>
      <w:ind w:left="2404" w:firstLine="0"/>
    </w:pPr>
  </w:style>
  <w:style w:type="paragraph" w:customStyle="1" w:styleId="ZLITLITwPKTzmlitwpktliter">
    <w:name w:val="Z_LIT/LIT_w_PKT – zm. lit. w pkt literą"/>
    <w:basedOn w:val="LITlitera"/>
    <w:uiPriority w:val="48"/>
    <w:qFormat/>
    <w:rsid w:val="006916AE"/>
    <w:pPr>
      <w:ind w:left="1973"/>
    </w:pPr>
  </w:style>
  <w:style w:type="paragraph" w:customStyle="1" w:styleId="ZLITCZWSPLITwPKTzmczciwsplitwpktliter">
    <w:name w:val="Z_LIT/CZ_WSP_LIT_w_PKT – zm. części wsp. lit. w pkt literą"/>
    <w:basedOn w:val="CZWSPLITczwsplnaliter"/>
    <w:next w:val="LITlitera"/>
    <w:uiPriority w:val="51"/>
    <w:qFormat/>
    <w:rsid w:val="006916AE"/>
    <w:pPr>
      <w:ind w:left="1497"/>
    </w:pPr>
  </w:style>
  <w:style w:type="paragraph" w:customStyle="1" w:styleId="ZLITTIRwPKTzmtirwpktliter">
    <w:name w:val="Z_LIT/TIR_w_PKT – zm. tir. w pkt literą"/>
    <w:basedOn w:val="TIRtiret"/>
    <w:uiPriority w:val="49"/>
    <w:qFormat/>
    <w:rsid w:val="006916AE"/>
    <w:pPr>
      <w:ind w:left="2370"/>
    </w:pPr>
  </w:style>
  <w:style w:type="paragraph" w:customStyle="1" w:styleId="ZLITCZWSPTIRwPKTzmczciwsptirwpktliter">
    <w:name w:val="Z_LIT/CZ_WSP_TIR_w_PKT – zm. części wsp. tir. w pkt literą"/>
    <w:basedOn w:val="CZWSPTIRczwsplnatiret"/>
    <w:next w:val="LITlitera"/>
    <w:uiPriority w:val="51"/>
    <w:qFormat/>
    <w:rsid w:val="006916AE"/>
    <w:pPr>
      <w:ind w:left="1973"/>
    </w:pPr>
  </w:style>
  <w:style w:type="paragraph" w:styleId="Tekstprzypisudolnego">
    <w:name w:val="footnote text"/>
    <w:basedOn w:val="Normalny"/>
    <w:link w:val="TekstprzypisudolnegoZnak"/>
    <w:uiPriority w:val="99"/>
    <w:semiHidden/>
    <w:qFormat/>
    <w:rsid w:val="006916AE"/>
    <w:pPr>
      <w:widowControl w:val="0"/>
      <w:autoSpaceDE w:val="0"/>
      <w:autoSpaceDN w:val="0"/>
      <w:adjustRightInd w:val="0"/>
      <w:spacing w:line="360" w:lineRule="auto"/>
    </w:pPr>
    <w:rPr>
      <w:rFonts w:ascii="Times" w:eastAsia="Times New Roman" w:hAnsi="Times"/>
      <w:sz w:val="24"/>
      <w:szCs w:val="24"/>
      <w:lang w:eastAsia="pl-PL"/>
    </w:rPr>
  </w:style>
  <w:style w:type="character" w:customStyle="1" w:styleId="TekstprzypisudolnegoZnak">
    <w:name w:val="Tekst przypisu dolnego Znak"/>
    <w:basedOn w:val="Domylnaczcionkaakapitu"/>
    <w:link w:val="Tekstprzypisudolnego"/>
    <w:uiPriority w:val="99"/>
    <w:semiHidden/>
    <w:rsid w:val="006916AE"/>
    <w:rPr>
      <w:rFonts w:ascii="Times" w:eastAsia="Times New Roman" w:hAnsi="Times" w:cs="Times New Roman"/>
      <w:sz w:val="24"/>
      <w:szCs w:val="24"/>
      <w:lang w:eastAsia="pl-PL"/>
    </w:rPr>
  </w:style>
  <w:style w:type="paragraph" w:customStyle="1" w:styleId="ZTIRLITzmlittiret">
    <w:name w:val="Z_TIR/LIT – zm. lit. tiret"/>
    <w:basedOn w:val="LITlitera"/>
    <w:uiPriority w:val="57"/>
    <w:qFormat/>
    <w:rsid w:val="006916AE"/>
    <w:pPr>
      <w:ind w:left="1859"/>
    </w:pPr>
  </w:style>
  <w:style w:type="paragraph" w:customStyle="1" w:styleId="ZTIRCZWSPPKTzmczciwsppkttiret">
    <w:name w:val="Z_TIR/CZ_WSP_PKT – zm. części wsp. pkt tiret"/>
    <w:basedOn w:val="CZWSPLITczwsplnaliter"/>
    <w:next w:val="TIRtiret"/>
    <w:uiPriority w:val="58"/>
    <w:qFormat/>
    <w:rsid w:val="006916AE"/>
    <w:pPr>
      <w:ind w:left="1383"/>
    </w:pPr>
  </w:style>
  <w:style w:type="paragraph" w:customStyle="1" w:styleId="ZTIRTIRzmtirtiret">
    <w:name w:val="Z_TIR/TIR – zm. tir. tiret"/>
    <w:basedOn w:val="TIRtiret"/>
    <w:uiPriority w:val="57"/>
    <w:qFormat/>
    <w:rsid w:val="006916AE"/>
    <w:pPr>
      <w:ind w:left="1780"/>
    </w:pPr>
  </w:style>
  <w:style w:type="paragraph" w:customStyle="1" w:styleId="ZZCZWSPTIRwPKTzmianazmczciwsptirwpkt">
    <w:name w:val="ZZ/CZ_WSP_TIR_w_PKT – zmiana zm. części wsp. tir. w pkt"/>
    <w:basedOn w:val="ZZTIRwPKTzmianazmtirwpkt"/>
    <w:uiPriority w:val="70"/>
    <w:qFormat/>
    <w:rsid w:val="006916AE"/>
    <w:pPr>
      <w:ind w:left="2880" w:firstLine="0"/>
    </w:pPr>
  </w:style>
  <w:style w:type="paragraph" w:customStyle="1" w:styleId="ZZTIRwLITzmianazmtirwlit">
    <w:name w:val="ZZ/TIR_w_LIT – zmiana zm. tir. w lit."/>
    <w:basedOn w:val="ZZTIRzmianazmtir"/>
    <w:uiPriority w:val="67"/>
    <w:qFormat/>
    <w:rsid w:val="006916AE"/>
    <w:pPr>
      <w:ind w:left="2767"/>
    </w:pPr>
  </w:style>
  <w:style w:type="paragraph" w:customStyle="1" w:styleId="ZTIRTIRwLITzmtirwlittiret">
    <w:name w:val="Z_TIR/TIR_w_LIT – zm. tir. w lit. tiret"/>
    <w:basedOn w:val="TIRtiret"/>
    <w:uiPriority w:val="57"/>
    <w:qFormat/>
    <w:rsid w:val="006916AE"/>
    <w:pPr>
      <w:ind w:left="2257"/>
    </w:pPr>
  </w:style>
  <w:style w:type="paragraph" w:customStyle="1" w:styleId="ZTIRCZWSPTIRwLITzmczciwsptirwlittiret">
    <w:name w:val="Z_TIR/CZ_WSP_TIR_w_LIT – zm. części wsp. tir. w lit. tiret"/>
    <w:basedOn w:val="CZWSPTIRczwsplnatiret"/>
    <w:next w:val="TIRtiret"/>
    <w:uiPriority w:val="60"/>
    <w:qFormat/>
    <w:rsid w:val="006916AE"/>
    <w:pPr>
      <w:ind w:left="1860"/>
    </w:pPr>
  </w:style>
  <w:style w:type="paragraph" w:customStyle="1" w:styleId="CZWSP2TIRczwsplnapodwjnychtiret">
    <w:name w:val="CZ_WSP_2TIR – część wspólna podwójnych tiret"/>
    <w:basedOn w:val="CZWSPTIRczwsplnatiret"/>
    <w:next w:val="TIRtiret"/>
    <w:uiPriority w:val="73"/>
    <w:qFormat/>
    <w:rsid w:val="006916AE"/>
    <w:pPr>
      <w:ind w:left="1780"/>
    </w:pPr>
  </w:style>
  <w:style w:type="paragraph" w:customStyle="1" w:styleId="Z2TIRzmpodwtirartykuempunktem">
    <w:name w:val="Z/2TIR – zm. podw. tir. artykułem (punktem)"/>
    <w:basedOn w:val="TIRtiret"/>
    <w:uiPriority w:val="73"/>
    <w:qFormat/>
    <w:rsid w:val="006916AE"/>
    <w:pPr>
      <w:ind w:left="907"/>
    </w:pPr>
  </w:style>
  <w:style w:type="paragraph" w:customStyle="1" w:styleId="ZZCZWSPTIRwLITzmianazmczciwsptirwlit">
    <w:name w:val="ZZ/CZ_WSP_TIR_w_LIT – zmiana zm. części wsp. tir. w lit."/>
    <w:basedOn w:val="ZZTIRwLITzmianazmtirwlit"/>
    <w:uiPriority w:val="70"/>
    <w:qFormat/>
    <w:rsid w:val="006916AE"/>
    <w:pPr>
      <w:ind w:left="2370" w:firstLine="0"/>
    </w:pPr>
  </w:style>
  <w:style w:type="paragraph" w:customStyle="1" w:styleId="ZLIT2TIRzmpodwtirliter">
    <w:name w:val="Z_LIT/2TIR – zm. podw. tir. literą"/>
    <w:basedOn w:val="TIRtiret"/>
    <w:uiPriority w:val="75"/>
    <w:qFormat/>
    <w:rsid w:val="006916AE"/>
  </w:style>
  <w:style w:type="paragraph" w:customStyle="1" w:styleId="ZTIR2TIRzmpodwtirtiret">
    <w:name w:val="Z_TIR/2TIR – zm. podw. tir. tiret"/>
    <w:basedOn w:val="TIRtiret"/>
    <w:uiPriority w:val="78"/>
    <w:qFormat/>
    <w:rsid w:val="006916AE"/>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916AE"/>
    <w:pPr>
      <w:ind w:left="1780"/>
    </w:pPr>
  </w:style>
  <w:style w:type="paragraph" w:customStyle="1" w:styleId="Z2TIRwPKTzmpodwtirwpktartykuempunktem">
    <w:name w:val="Z/2TIR_w_PKT – zm. podw. tir. w pkt artykułem (punktem)"/>
    <w:basedOn w:val="TIRtiret"/>
    <w:next w:val="ZPKTzmpktartykuempunktem"/>
    <w:uiPriority w:val="74"/>
    <w:qFormat/>
    <w:rsid w:val="006916AE"/>
    <w:pPr>
      <w:ind w:left="2291"/>
    </w:pPr>
  </w:style>
  <w:style w:type="paragraph" w:customStyle="1" w:styleId="ZTIRPKTzmpkttiret">
    <w:name w:val="Z_TIR/PKT – zm. pkt tiret"/>
    <w:basedOn w:val="PKTpunkt"/>
    <w:uiPriority w:val="56"/>
    <w:qFormat/>
    <w:rsid w:val="006916AE"/>
    <w:pPr>
      <w:ind w:left="1893"/>
    </w:pPr>
  </w:style>
  <w:style w:type="paragraph" w:customStyle="1" w:styleId="ZTIRLITwPKTzmlitwpkttiret">
    <w:name w:val="Z_TIR/LIT_w_PKT – zm. lit. w pkt tiret"/>
    <w:basedOn w:val="LITlitera"/>
    <w:uiPriority w:val="57"/>
    <w:qFormat/>
    <w:rsid w:val="006916AE"/>
    <w:pPr>
      <w:ind w:left="2336"/>
    </w:pPr>
  </w:style>
  <w:style w:type="paragraph" w:customStyle="1" w:styleId="ZTIRCZWSPLITwPKTzmczciwsplitwpkttiret">
    <w:name w:val="Z_TIR/CZ_WSP_LIT_w_PKT – zm. części wsp. lit. w pkt tiret"/>
    <w:basedOn w:val="CZWSPLITczwsplnaliter"/>
    <w:uiPriority w:val="59"/>
    <w:qFormat/>
    <w:rsid w:val="006916AE"/>
    <w:pPr>
      <w:ind w:left="1860"/>
    </w:pPr>
  </w:style>
  <w:style w:type="paragraph" w:customStyle="1" w:styleId="ZTIR2TIRwLITzmpodwtirwlittiret">
    <w:name w:val="Z_TIR/2TIR_w_LIT – zm. podw. tir. w lit. tiret"/>
    <w:basedOn w:val="TIRtiret"/>
    <w:uiPriority w:val="79"/>
    <w:qFormat/>
    <w:rsid w:val="006916AE"/>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916AE"/>
    <w:pPr>
      <w:ind w:left="2257"/>
    </w:pPr>
  </w:style>
  <w:style w:type="paragraph" w:customStyle="1" w:styleId="ZTIR2TIRwTIRzmpodwtirwtirtiret">
    <w:name w:val="Z_TIR/2TIR_w_TIR – zm. podw. tir. w tir. tiret"/>
    <w:basedOn w:val="TIRtiret"/>
    <w:uiPriority w:val="78"/>
    <w:qFormat/>
    <w:rsid w:val="006916AE"/>
    <w:pPr>
      <w:ind w:left="2177"/>
    </w:pPr>
  </w:style>
  <w:style w:type="paragraph" w:customStyle="1" w:styleId="ZTIRCZWSP2TIRwTIRzmczciwsppodwtirwtirtiret">
    <w:name w:val="Z_TIR/CZ_WSP_2TIR_w_TIR – zm. części wsp. podw. tir. w tir. tiret"/>
    <w:basedOn w:val="CZWSPTIRczwsplnatiret"/>
    <w:uiPriority w:val="79"/>
    <w:qFormat/>
    <w:rsid w:val="006916AE"/>
    <w:pPr>
      <w:ind w:left="1780"/>
    </w:pPr>
  </w:style>
  <w:style w:type="paragraph" w:customStyle="1" w:styleId="Z2TIRLITzmlitpodwjnymtiret">
    <w:name w:val="Z_2TIR/LIT – zm. lit. podwójnym tiret"/>
    <w:basedOn w:val="LITlitera"/>
    <w:uiPriority w:val="84"/>
    <w:qFormat/>
    <w:rsid w:val="006916AE"/>
    <w:pPr>
      <w:ind w:left="2256"/>
    </w:pPr>
  </w:style>
  <w:style w:type="paragraph" w:customStyle="1" w:styleId="ZZ2TIRwTIRzmianazmpodwtirwtir">
    <w:name w:val="ZZ/2TIR_w_TIR – zmiana zm. podw. tir. w tir."/>
    <w:basedOn w:val="ZZCZWSP2TIRzmianazmczciwsppodwtir"/>
    <w:uiPriority w:val="93"/>
    <w:qFormat/>
    <w:rsid w:val="006916AE"/>
    <w:pPr>
      <w:ind w:left="2688" w:hanging="397"/>
    </w:pPr>
  </w:style>
  <w:style w:type="paragraph" w:customStyle="1" w:styleId="ZZ2TIRwLITzmianazmpodwtirwlit">
    <w:name w:val="ZZ/2TIR_w_LIT – zmiana zm. podw. tir. w lit."/>
    <w:basedOn w:val="ZZ2TIRwTIRzmianazmpodwtirwtir"/>
    <w:uiPriority w:val="94"/>
    <w:qFormat/>
    <w:rsid w:val="006916AE"/>
    <w:pPr>
      <w:ind w:left="3164"/>
    </w:pPr>
  </w:style>
  <w:style w:type="paragraph" w:customStyle="1" w:styleId="Z2TIRTIRwLITzmtirwlitpodwjnymtiret">
    <w:name w:val="Z_2TIR/TIR_w_LIT – zm. tir. w lit. podwójnym tiret"/>
    <w:basedOn w:val="TIRtiret"/>
    <w:uiPriority w:val="84"/>
    <w:qFormat/>
    <w:rsid w:val="006916AE"/>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916AE"/>
    <w:pPr>
      <w:ind w:left="2257"/>
    </w:pPr>
  </w:style>
  <w:style w:type="paragraph" w:customStyle="1" w:styleId="ZZ2TIRwPKTzmianazmpodwtirwpkt">
    <w:name w:val="ZZ/2TIR_w_PKT – zmiana zm. podw. tir. w pkt"/>
    <w:basedOn w:val="ZZ2TIRwLITzmianazmpodwtirwlit"/>
    <w:uiPriority w:val="94"/>
    <w:qFormat/>
    <w:rsid w:val="006916AE"/>
    <w:pPr>
      <w:ind w:left="3674"/>
    </w:pPr>
  </w:style>
  <w:style w:type="paragraph" w:customStyle="1" w:styleId="ZZCZWSP2TIRwTIRzmianazmczciwsppodwtirwtir">
    <w:name w:val="ZZ/CZ_WSP_2TIR_w_TIR – zmiana zm. części wsp. podw. tir. w tir."/>
    <w:basedOn w:val="ZZ2TIRwLITzmianazmpodwtirwlit"/>
    <w:uiPriority w:val="94"/>
    <w:qFormat/>
    <w:rsid w:val="006916AE"/>
    <w:pPr>
      <w:ind w:left="2291" w:firstLine="0"/>
    </w:pPr>
  </w:style>
  <w:style w:type="paragraph" w:customStyle="1" w:styleId="Z2TIR2TIRwTIRzmpodwtirwtirpodwjnymtiret">
    <w:name w:val="Z_2TIR/2TIR_w_TIR – zm. podw. tir. w tir. podwójnym tiret"/>
    <w:basedOn w:val="TIRtiret"/>
    <w:uiPriority w:val="85"/>
    <w:qFormat/>
    <w:rsid w:val="006916AE"/>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916AE"/>
    <w:pPr>
      <w:ind w:left="2177"/>
    </w:pPr>
  </w:style>
  <w:style w:type="paragraph" w:customStyle="1" w:styleId="Z2TIR2TIRwLITzmpodwtirwlitpodwjnymtiret">
    <w:name w:val="Z_2TIR/2TIR_w_LIT – zm. podw. tir. w lit. podwójnym tiret"/>
    <w:basedOn w:val="TIRtiret"/>
    <w:uiPriority w:val="86"/>
    <w:qFormat/>
    <w:rsid w:val="006916AE"/>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916AE"/>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916AE"/>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6916AE"/>
    <w:pPr>
      <w:spacing w:after="120"/>
      <w:ind w:left="510"/>
    </w:pPr>
    <w:rPr>
      <w:b w:val="0"/>
    </w:rPr>
  </w:style>
  <w:style w:type="character" w:styleId="Odwoaniedokomentarza">
    <w:name w:val="annotation reference"/>
    <w:basedOn w:val="Domylnaczcionkaakapitu"/>
    <w:uiPriority w:val="99"/>
    <w:semiHidden/>
    <w:rsid w:val="006916AE"/>
    <w:rPr>
      <w:sz w:val="16"/>
      <w:szCs w:val="16"/>
    </w:rPr>
  </w:style>
  <w:style w:type="paragraph" w:styleId="Tekstkomentarza">
    <w:name w:val="annotation text"/>
    <w:basedOn w:val="Normalny"/>
    <w:link w:val="TekstkomentarzaZnak"/>
    <w:uiPriority w:val="99"/>
    <w:semiHidden/>
    <w:rsid w:val="006916AE"/>
    <w:pPr>
      <w:widowControl w:val="0"/>
      <w:autoSpaceDE w:val="0"/>
      <w:autoSpaceDN w:val="0"/>
      <w:adjustRightInd w:val="0"/>
      <w:spacing w:line="360" w:lineRule="auto"/>
    </w:pPr>
    <w:rPr>
      <w:rFonts w:ascii="Times" w:eastAsia="Times New Roman" w:hAnsi="Times"/>
      <w:sz w:val="24"/>
      <w:szCs w:val="24"/>
      <w:lang w:eastAsia="pl-PL"/>
    </w:rPr>
  </w:style>
  <w:style w:type="character" w:customStyle="1" w:styleId="TekstkomentarzaZnak">
    <w:name w:val="Tekst komentarza Znak"/>
    <w:basedOn w:val="Domylnaczcionkaakapitu"/>
    <w:link w:val="Tekstkomentarza"/>
    <w:uiPriority w:val="99"/>
    <w:semiHidden/>
    <w:rsid w:val="006916AE"/>
    <w:rPr>
      <w:rFonts w:ascii="Times" w:eastAsia="Times New Roman" w:hAnsi="Times" w:cs="Times New Roman"/>
      <w:sz w:val="24"/>
      <w:szCs w:val="24"/>
      <w:lang w:eastAsia="pl-PL"/>
    </w:rPr>
  </w:style>
  <w:style w:type="paragraph" w:styleId="Tematkomentarza">
    <w:name w:val="annotation subject"/>
    <w:basedOn w:val="Tekstkomentarza"/>
    <w:next w:val="Tekstkomentarza"/>
    <w:link w:val="TematkomentarzaZnak"/>
    <w:uiPriority w:val="99"/>
    <w:semiHidden/>
    <w:rsid w:val="006916AE"/>
    <w:rPr>
      <w:b/>
      <w:bCs/>
    </w:rPr>
  </w:style>
  <w:style w:type="character" w:customStyle="1" w:styleId="TematkomentarzaZnak">
    <w:name w:val="Temat komentarza Znak"/>
    <w:basedOn w:val="TekstkomentarzaZnak"/>
    <w:link w:val="Tematkomentarza"/>
    <w:uiPriority w:val="99"/>
    <w:semiHidden/>
    <w:rsid w:val="006916AE"/>
    <w:rPr>
      <w:rFonts w:ascii="Times" w:eastAsia="Times New Roman" w:hAnsi="Times" w:cs="Times New Roman"/>
      <w:b/>
      <w:bCs/>
      <w:sz w:val="24"/>
      <w:szCs w:val="24"/>
      <w:lang w:eastAsia="pl-PL"/>
    </w:rPr>
  </w:style>
  <w:style w:type="paragraph" w:customStyle="1" w:styleId="ZZARTzmianazmart">
    <w:name w:val="ZZ/ART(§) – zmiana zm. art. (§)"/>
    <w:basedOn w:val="ZARTzmartartykuempunktem"/>
    <w:uiPriority w:val="65"/>
    <w:qFormat/>
    <w:rsid w:val="006916AE"/>
    <w:pPr>
      <w:ind w:left="1894"/>
    </w:pPr>
  </w:style>
  <w:style w:type="paragraph" w:customStyle="1" w:styleId="ZZPKTzmianazmpkt">
    <w:name w:val="ZZ/PKT – zmiana zm. pkt"/>
    <w:basedOn w:val="ZPKTzmpktartykuempunktem"/>
    <w:uiPriority w:val="66"/>
    <w:qFormat/>
    <w:rsid w:val="006916AE"/>
    <w:pPr>
      <w:ind w:left="2404"/>
    </w:pPr>
  </w:style>
  <w:style w:type="paragraph" w:customStyle="1" w:styleId="ZZLITwPKTzmianazmlitwpkt">
    <w:name w:val="ZZ/LIT_w_PKT – zmiana zm. lit. w pkt"/>
    <w:basedOn w:val="ZLITwPKTzmlitwpktartykuempunktem"/>
    <w:uiPriority w:val="67"/>
    <w:qFormat/>
    <w:rsid w:val="006916AE"/>
    <w:pPr>
      <w:ind w:left="2880"/>
    </w:pPr>
  </w:style>
  <w:style w:type="paragraph" w:customStyle="1" w:styleId="ZZTIRwPKTzmianazmtirwpkt">
    <w:name w:val="ZZ/TIR_w_PKT – zmiana zm. tir. w pkt"/>
    <w:basedOn w:val="ZTIRwPKTzmtirwpktartykuempunktem"/>
    <w:uiPriority w:val="67"/>
    <w:qFormat/>
    <w:rsid w:val="006916AE"/>
    <w:pPr>
      <w:ind w:left="3277"/>
    </w:pPr>
  </w:style>
  <w:style w:type="paragraph" w:customStyle="1" w:styleId="ZZWMATFIZCHEMzmwzorumatfizlubchem">
    <w:name w:val="ZZ/W_MAT(FIZ|CHEM) – zm. wzoru mat. (fiz. lub chem.)"/>
    <w:basedOn w:val="ZWMATFIZCHEMzmwzorumatfizlubchemartykuempunktem"/>
    <w:uiPriority w:val="71"/>
    <w:qFormat/>
    <w:rsid w:val="006916AE"/>
    <w:pPr>
      <w:ind w:left="2404"/>
    </w:pPr>
  </w:style>
  <w:style w:type="paragraph" w:customStyle="1" w:styleId="ODNONIKtreodnonika">
    <w:name w:val="ODNOŚNIK – treść odnośnika"/>
    <w:uiPriority w:val="19"/>
    <w:qFormat/>
    <w:rsid w:val="006916AE"/>
    <w:pPr>
      <w:spacing w:after="0" w:line="240" w:lineRule="auto"/>
      <w:ind w:left="284" w:hanging="284"/>
      <w:jc w:val="both"/>
    </w:pPr>
    <w:rPr>
      <w:rFonts w:ascii="Times New Roman" w:eastAsia="Times New Roman" w:hAnsi="Times New Roman" w:cs="Arial"/>
      <w:sz w:val="20"/>
      <w:szCs w:val="20"/>
      <w:lang w:eastAsia="pl-PL"/>
    </w:rPr>
  </w:style>
  <w:style w:type="paragraph" w:customStyle="1" w:styleId="ZFRAGzmfragmentunpzdaniaartykuempunktem">
    <w:name w:val="Z/FRAG – zm. fragmentu (np. zdania) artykułem (punktem)"/>
    <w:basedOn w:val="ZARTzmartartykuempunktem"/>
    <w:next w:val="PKTpunkt"/>
    <w:uiPriority w:val="36"/>
    <w:qFormat/>
    <w:rsid w:val="006916AE"/>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916AE"/>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916AE"/>
    <w:rPr>
      <w:rFonts w:ascii="Times New Roman" w:hAnsi="Times New Roman"/>
    </w:rPr>
  </w:style>
  <w:style w:type="paragraph" w:customStyle="1" w:styleId="ZTIRTIRwPKTzmtirwpkttiret">
    <w:name w:val="Z_TIR/TIR_w_PKT – zm. tir. w pkt tiret"/>
    <w:basedOn w:val="ZTIRTIRwLITzmtirwlittiret"/>
    <w:uiPriority w:val="57"/>
    <w:qFormat/>
    <w:rsid w:val="006916AE"/>
    <w:pPr>
      <w:ind w:left="2733"/>
    </w:pPr>
  </w:style>
  <w:style w:type="paragraph" w:customStyle="1" w:styleId="ZTIRCZWSPTIRwPKTzmczciwsptirtiret">
    <w:name w:val="Z_TIR/CZ_WSP_TIR_w_PKT – zm. części wsp. tir. tiret"/>
    <w:basedOn w:val="ZTIRTIRwPKTzmtirwpkttiret"/>
    <w:next w:val="TIRtiret"/>
    <w:uiPriority w:val="60"/>
    <w:qFormat/>
    <w:rsid w:val="006916AE"/>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916AE"/>
    <w:pPr>
      <w:ind w:left="510" w:firstLine="0"/>
    </w:pPr>
  </w:style>
  <w:style w:type="paragraph" w:customStyle="1" w:styleId="ROZDZODDZOZNoznaczenierozdziauluboddziau">
    <w:name w:val="ROZDZ(ODDZ)_OZN – oznaczenie rozdziału lub oddziału"/>
    <w:next w:val="ARTartustawynprozporzdzenia"/>
    <w:uiPriority w:val="10"/>
    <w:qFormat/>
    <w:rsid w:val="006916AE"/>
    <w:pPr>
      <w:keepNext/>
      <w:suppressAutoHyphens/>
      <w:spacing w:before="120" w:after="0" w:line="360" w:lineRule="auto"/>
      <w:jc w:val="center"/>
    </w:pPr>
    <w:rPr>
      <w:rFonts w:ascii="Times" w:eastAsia="Times New Roman" w:hAnsi="Times" w:cs="Arial"/>
      <w:bCs/>
      <w:kern w:val="24"/>
      <w:sz w:val="24"/>
      <w:szCs w:val="24"/>
      <w:lang w:eastAsia="pl-PL"/>
    </w:rPr>
  </w:style>
  <w:style w:type="paragraph" w:customStyle="1" w:styleId="Z2TIR2TIRzmpodwtirpodwjnymtiret">
    <w:name w:val="Z_2TIR/2TIR – zm. podw. tir. podwójnym tiret"/>
    <w:basedOn w:val="TIRtiret"/>
    <w:uiPriority w:val="85"/>
    <w:qFormat/>
    <w:rsid w:val="006916AE"/>
    <w:pPr>
      <w:ind w:left="2177"/>
    </w:pPr>
  </w:style>
  <w:style w:type="paragraph" w:customStyle="1" w:styleId="Z2TIRTIRzmtirpodwjnymtiret">
    <w:name w:val="Z_2TIR/TIR – zm. tir. podwójnym tiret"/>
    <w:basedOn w:val="TIRtiret"/>
    <w:uiPriority w:val="84"/>
    <w:qFormat/>
    <w:rsid w:val="006916AE"/>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916AE"/>
    <w:pPr>
      <w:ind w:left="1021"/>
    </w:pPr>
  </w:style>
  <w:style w:type="paragraph" w:customStyle="1" w:styleId="ZLITSKARNzmsankcjikarnejliter">
    <w:name w:val="Z_LIT/S_KARN – zm. sankcji karnej literą"/>
    <w:basedOn w:val="ZSKARNzmsankcjikarnejwszczeglnociwKodeksiekarnym"/>
    <w:uiPriority w:val="53"/>
    <w:qFormat/>
    <w:rsid w:val="006916AE"/>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916AE"/>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916AE"/>
    <w:pPr>
      <w:ind w:left="1894" w:firstLine="0"/>
    </w:pPr>
  </w:style>
  <w:style w:type="paragraph" w:customStyle="1" w:styleId="Z2TIRwLITzmpodwtirwlitartykuempunktem">
    <w:name w:val="Z/2TIR_w_LIT – zm. podw. tir. w lit. artykułem (punktem)"/>
    <w:basedOn w:val="Z2TIRwPKTzmpodwtirwpktartykuempunktem"/>
    <w:uiPriority w:val="74"/>
    <w:qFormat/>
    <w:rsid w:val="006916AE"/>
    <w:pPr>
      <w:ind w:left="1780"/>
    </w:pPr>
  </w:style>
  <w:style w:type="paragraph" w:customStyle="1" w:styleId="Z2TIRwTIRzmpodwtirwtirartykuempunktem">
    <w:name w:val="Z/2TIR_w_TIR – zm. podw. tir. w tir. artykułem (punktem)"/>
    <w:basedOn w:val="Z2TIRwLITzmpodwtirwlitartykuempunktem"/>
    <w:uiPriority w:val="73"/>
    <w:qFormat/>
    <w:rsid w:val="006916AE"/>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916AE"/>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916AE"/>
    <w:pPr>
      <w:ind w:left="1383" w:firstLine="0"/>
    </w:pPr>
  </w:style>
  <w:style w:type="paragraph" w:customStyle="1" w:styleId="ZZCZWSP2TIRzmianazmczciwsppodwtir">
    <w:name w:val="ZZ/CZ_WSP_2TIR – zmiana zm. części wsp. podw. tir."/>
    <w:basedOn w:val="ZZTIRzmianazmtir"/>
    <w:next w:val="ZZUSTzmianazmust"/>
    <w:uiPriority w:val="94"/>
    <w:qFormat/>
    <w:rsid w:val="006916AE"/>
    <w:pPr>
      <w:ind w:left="1894" w:firstLine="0"/>
    </w:pPr>
  </w:style>
  <w:style w:type="paragraph" w:customStyle="1" w:styleId="PKTODNONIKApunktodnonika">
    <w:name w:val="PKT_ODNOŚNIKA – punkt odnośnika"/>
    <w:basedOn w:val="ODNONIKtreodnonika"/>
    <w:uiPriority w:val="19"/>
    <w:qFormat/>
    <w:rsid w:val="006916AE"/>
    <w:pPr>
      <w:ind w:left="568"/>
    </w:pPr>
  </w:style>
  <w:style w:type="paragraph" w:customStyle="1" w:styleId="ZODNONIKAzmtekstuodnonikaartykuempunktem">
    <w:name w:val="Z/ODNOŚNIKA – zm. tekstu odnośnika artykułem (punktem)"/>
    <w:basedOn w:val="ODNONIKtreodnonika"/>
    <w:uiPriority w:val="39"/>
    <w:qFormat/>
    <w:rsid w:val="006916AE"/>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916AE"/>
    <w:pPr>
      <w:ind w:left="1304"/>
    </w:pPr>
  </w:style>
  <w:style w:type="paragraph" w:customStyle="1" w:styleId="ZPKTODNONIKAzmpktodnonikaartykuempunktem">
    <w:name w:val="Z/PKT_ODNOŚNIKA – zm. pkt odnośnika artykułem (punktem)"/>
    <w:basedOn w:val="ZODNONIKAzmtekstuodnonikaartykuempunktem"/>
    <w:uiPriority w:val="39"/>
    <w:qFormat/>
    <w:rsid w:val="006916AE"/>
  </w:style>
  <w:style w:type="paragraph" w:customStyle="1" w:styleId="ZLIT2TIRwTIRzmpodwtirwtirliter">
    <w:name w:val="Z_LIT/2TIR_w_TIR – zm. podw. tir. w tir. literą"/>
    <w:basedOn w:val="ZLIT2TIRzmpodwtirliter"/>
    <w:uiPriority w:val="75"/>
    <w:qFormat/>
    <w:rsid w:val="006916AE"/>
    <w:pPr>
      <w:ind w:left="1780"/>
    </w:pPr>
  </w:style>
  <w:style w:type="paragraph" w:customStyle="1" w:styleId="ZLIT2TIRwLITzmpodwtirwlitliter">
    <w:name w:val="Z_LIT/2TIR_w_LIT – zm. podw. tir. w lit. literą"/>
    <w:basedOn w:val="ZLIT2TIRwTIRzmpodwtirwtirliter"/>
    <w:uiPriority w:val="76"/>
    <w:qFormat/>
    <w:rsid w:val="006916AE"/>
    <w:pPr>
      <w:ind w:left="2257"/>
    </w:pPr>
  </w:style>
  <w:style w:type="paragraph" w:customStyle="1" w:styleId="ZLIT2TIRwPKTzmpodwtirwpktliter">
    <w:name w:val="Z_LIT/2TIR_w_PKT – zm. podw. tir. w pkt literą"/>
    <w:basedOn w:val="ZLIT2TIRwLITzmpodwtirwlitliter"/>
    <w:uiPriority w:val="76"/>
    <w:qFormat/>
    <w:rsid w:val="006916AE"/>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916AE"/>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916AE"/>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916AE"/>
    <w:pPr>
      <w:ind w:left="2370" w:firstLine="0"/>
    </w:pPr>
  </w:style>
  <w:style w:type="paragraph" w:customStyle="1" w:styleId="ZTIR2TIRwPKTzmpodwtirwpkttiret">
    <w:name w:val="Z_TIR/2TIR_w_PKT – zm. podw. tir. w pkt tiret"/>
    <w:basedOn w:val="ZTIR2TIRwLITzmpodwtirwlittiret"/>
    <w:uiPriority w:val="79"/>
    <w:qFormat/>
    <w:rsid w:val="006916AE"/>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916AE"/>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916AE"/>
    <w:pPr>
      <w:ind w:left="2767"/>
    </w:pPr>
  </w:style>
  <w:style w:type="paragraph" w:customStyle="1" w:styleId="ZZCZWSP2TIRwPKTzmianazmczciwsppodwtirwpkt">
    <w:name w:val="ZZ/CZ_WSP_2TIR_w_PKT – zmiana zm. części wsp. podw. tir. w pkt"/>
    <w:basedOn w:val="ZZ2TIRwLITzmianazmpodwtirwlit"/>
    <w:uiPriority w:val="95"/>
    <w:qFormat/>
    <w:rsid w:val="006916AE"/>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916AE"/>
  </w:style>
  <w:style w:type="paragraph" w:customStyle="1" w:styleId="ZLITCZWSP2TIRzmczciwsppodwtirliter">
    <w:name w:val="Z_LIT/CZ_WSP_2TIR – zm. części wsp. podw. tir. literą"/>
    <w:basedOn w:val="ZLITCZWSPPKTzmczciwsppktliter"/>
    <w:next w:val="LITlitera"/>
    <w:uiPriority w:val="76"/>
    <w:qFormat/>
    <w:rsid w:val="006916AE"/>
  </w:style>
  <w:style w:type="paragraph" w:customStyle="1" w:styleId="ZTIRCZWSP2TIRzmczciwsppodwtirtiret">
    <w:name w:val="Z_TIR/CZ_WSP_2TIR – zm. części wsp. podw. tir. tiret"/>
    <w:basedOn w:val="ZLITCZWSP2TIRzmczciwsppodwtirliter"/>
    <w:next w:val="TIRtiret"/>
    <w:uiPriority w:val="79"/>
    <w:qFormat/>
    <w:rsid w:val="006916AE"/>
  </w:style>
  <w:style w:type="paragraph" w:customStyle="1" w:styleId="ZZ2TIRzmianazmpodwtir">
    <w:name w:val="ZZ/2TIR – zmiana zm. podw. tir."/>
    <w:basedOn w:val="ZZCZWSP2TIRzmianazmczciwsppodwtir"/>
    <w:uiPriority w:val="93"/>
    <w:qFormat/>
    <w:rsid w:val="006916AE"/>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916AE"/>
  </w:style>
  <w:style w:type="paragraph" w:customStyle="1" w:styleId="ZCZWSPTIRzmczciwsptirartykuempunktem">
    <w:name w:val="Z/CZ_WSP_TIR – zm. części wsp. tir. artykułem (punktem)"/>
    <w:basedOn w:val="ZCZWSPPKTzmczciwsppktartykuempunktem"/>
    <w:next w:val="PKTpunkt"/>
    <w:uiPriority w:val="35"/>
    <w:qFormat/>
    <w:rsid w:val="006916AE"/>
  </w:style>
  <w:style w:type="paragraph" w:customStyle="1" w:styleId="ZLITCZWSPLITzmczciwsplitliter">
    <w:name w:val="Z_LIT/CZ_WSP_LIT – zm. części wsp. lit. literą"/>
    <w:basedOn w:val="ZLITCZWSPPKTzmczciwsppktliter"/>
    <w:next w:val="LITlitera"/>
    <w:uiPriority w:val="51"/>
    <w:qFormat/>
    <w:rsid w:val="006916AE"/>
  </w:style>
  <w:style w:type="paragraph" w:customStyle="1" w:styleId="ZLITCZWSPTIRzmczciwsptirliter">
    <w:name w:val="Z_LIT/CZ_WSP_TIR – zm. części wsp. tir. literą"/>
    <w:basedOn w:val="ZLITCZWSPPKTzmczciwsppktliter"/>
    <w:next w:val="LITlitera"/>
    <w:uiPriority w:val="51"/>
    <w:qFormat/>
    <w:rsid w:val="006916AE"/>
  </w:style>
  <w:style w:type="paragraph" w:customStyle="1" w:styleId="ZTIRCZWSPLITzmczciwsplittiret">
    <w:name w:val="Z_TIR/CZ_WSP_LIT – zm. części wsp. lit. tiret"/>
    <w:basedOn w:val="ZTIRCZWSPPKTzmczciwsppkttiret"/>
    <w:next w:val="TIRtiret"/>
    <w:uiPriority w:val="59"/>
    <w:qFormat/>
    <w:rsid w:val="006916AE"/>
  </w:style>
  <w:style w:type="paragraph" w:customStyle="1" w:styleId="ZTIRCZWSPTIRzmczciwsptirtiret">
    <w:name w:val="Z_TIR/CZ_WSP_TIR – zm. części wsp. tir. tiret"/>
    <w:basedOn w:val="ZTIRCZWSPPKTzmczciwsppkttiret"/>
    <w:next w:val="TIRtiret"/>
    <w:uiPriority w:val="60"/>
    <w:qFormat/>
    <w:rsid w:val="006916AE"/>
  </w:style>
  <w:style w:type="paragraph" w:customStyle="1" w:styleId="ZZCZWSPLITzmianazmczciwsplit">
    <w:name w:val="ZZ/CZ_WSP_LIT – zmiana. zm. części wsp. lit."/>
    <w:basedOn w:val="ZZCZWSPPKTzmianazmczciwsppkt"/>
    <w:uiPriority w:val="69"/>
    <w:qFormat/>
    <w:rsid w:val="006916AE"/>
  </w:style>
  <w:style w:type="paragraph" w:customStyle="1" w:styleId="ZZCZWSPTIRzmianazmczciwsptir">
    <w:name w:val="ZZ/CZ_WSP_TIR – zmiana. zm. części wsp. tir."/>
    <w:basedOn w:val="ZZCZWSPPKTzmianazmczciwsppkt"/>
    <w:uiPriority w:val="69"/>
    <w:qFormat/>
    <w:rsid w:val="006916AE"/>
  </w:style>
  <w:style w:type="paragraph" w:customStyle="1" w:styleId="Z2TIRCZWSPTIRzmczciwsptirpodwjnymtiret">
    <w:name w:val="Z_2TIR/CZ_WSP_TIR – zm. części wsp. tir. podwójnym tiret"/>
    <w:basedOn w:val="Z2TIRCZWSPLITzmczciwsplitpodwjnymtiret"/>
    <w:next w:val="2TIRpodwjnytiret"/>
    <w:uiPriority w:val="87"/>
    <w:qFormat/>
    <w:rsid w:val="006916AE"/>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916AE"/>
  </w:style>
  <w:style w:type="paragraph" w:customStyle="1" w:styleId="ZUSTzmustartykuempunktem">
    <w:name w:val="Z/UST(§) – zm. ust. (§) artykułem (punktem)"/>
    <w:basedOn w:val="ZARTzmartartykuempunktem"/>
    <w:uiPriority w:val="30"/>
    <w:qFormat/>
    <w:rsid w:val="006916AE"/>
  </w:style>
  <w:style w:type="paragraph" w:customStyle="1" w:styleId="ZZUSTzmianazmust">
    <w:name w:val="ZZ/UST(§) – zmiana zm. ust. (§)"/>
    <w:basedOn w:val="ZZARTzmianazmart"/>
    <w:uiPriority w:val="65"/>
    <w:qFormat/>
    <w:rsid w:val="006916AE"/>
  </w:style>
  <w:style w:type="paragraph" w:customStyle="1" w:styleId="TYTDZPRZEDMprzedmiotregulacjitytuulubdziau">
    <w:name w:val="TYT(DZ)_PRZEDM – przedmiot regulacji tytułu lub działu"/>
    <w:next w:val="ARTartustawynprozporzdzenia"/>
    <w:uiPriority w:val="9"/>
    <w:qFormat/>
    <w:rsid w:val="006916AE"/>
    <w:pPr>
      <w:keepNext/>
      <w:suppressAutoHyphens/>
      <w:spacing w:before="120" w:after="0" w:line="360" w:lineRule="auto"/>
      <w:jc w:val="center"/>
    </w:pPr>
    <w:rPr>
      <w:rFonts w:ascii="Times" w:eastAsia="Times New Roman" w:hAnsi="Times" w:cs="Times New Roman"/>
      <w:b/>
      <w:sz w:val="24"/>
      <w:szCs w:val="26"/>
      <w:lang w:eastAsia="pl-PL"/>
    </w:rPr>
  </w:style>
  <w:style w:type="paragraph" w:customStyle="1" w:styleId="ZNIEARTTEKSTzmtekstunieartykuowanego">
    <w:name w:val="Z/NIEART_TEKST – zm. tekstu nieartykułowanego"/>
    <w:basedOn w:val="NIEARTTEKSTtekstnieartykuowanynppodstprawnarozplubpreambua"/>
    <w:uiPriority w:val="37"/>
    <w:qFormat/>
    <w:rsid w:val="006916AE"/>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916AE"/>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916AE"/>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916AE"/>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916AE"/>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916AE"/>
    <w:pPr>
      <w:ind w:left="1894"/>
    </w:pPr>
  </w:style>
  <w:style w:type="paragraph" w:customStyle="1" w:styleId="P1wTABELIpoziom1numeracjiwtabeli">
    <w:name w:val="P1_w_TABELI – poziom 1 numeracji w tabeli"/>
    <w:basedOn w:val="PKTpunkt"/>
    <w:uiPriority w:val="24"/>
    <w:qFormat/>
    <w:rsid w:val="006916AE"/>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916AE"/>
    <w:pPr>
      <w:ind w:left="0" w:firstLine="0"/>
    </w:pPr>
  </w:style>
  <w:style w:type="paragraph" w:customStyle="1" w:styleId="P2wTABELIpoziom2numeracjiwtabeli">
    <w:name w:val="P2_w_TABELI – poziom 2 numeracji w tabeli"/>
    <w:basedOn w:val="P1wTABELIpoziom1numeracjiwtabeli"/>
    <w:uiPriority w:val="24"/>
    <w:qFormat/>
    <w:rsid w:val="006916AE"/>
    <w:pPr>
      <w:ind w:left="794"/>
    </w:pPr>
  </w:style>
  <w:style w:type="paragraph" w:customStyle="1" w:styleId="P3wTABELIpoziom3numeracjiwtabeli">
    <w:name w:val="P3_w_TABELI – poziom 3 numeracji w tabeli"/>
    <w:basedOn w:val="P2wTABELIpoziom2numeracjiwtabeli"/>
    <w:uiPriority w:val="24"/>
    <w:qFormat/>
    <w:rsid w:val="006916AE"/>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916AE"/>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916AE"/>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916AE"/>
    <w:pPr>
      <w:ind w:left="1191"/>
    </w:pPr>
  </w:style>
  <w:style w:type="paragraph" w:customStyle="1" w:styleId="P4wTABELIpoziom4numeracjiwtabeli">
    <w:name w:val="P4_w_TABELI – poziom 4 numeracji w tabeli"/>
    <w:basedOn w:val="P3wTABELIpoziom3numeracjiwtabeli"/>
    <w:uiPriority w:val="24"/>
    <w:qFormat/>
    <w:rsid w:val="006916AE"/>
    <w:pPr>
      <w:ind w:left="1588"/>
    </w:pPr>
  </w:style>
  <w:style w:type="paragraph" w:customStyle="1" w:styleId="TYTTABELItytutabeli">
    <w:name w:val="TYT_TABELI – tytuł tabeli"/>
    <w:basedOn w:val="TYTDZOZNoznaczenietytuulubdziau"/>
    <w:uiPriority w:val="22"/>
    <w:qFormat/>
    <w:rsid w:val="006916AE"/>
    <w:rPr>
      <w:b/>
    </w:rPr>
  </w:style>
  <w:style w:type="paragraph" w:customStyle="1" w:styleId="OZNPROJEKTUwskazaniedatylubwersjiprojektu">
    <w:name w:val="OZN_PROJEKTU – wskazanie daty lub wersji projektu"/>
    <w:next w:val="OZNRODZAKTUtznustawalubrozporzdzenieiorganwydajcy"/>
    <w:uiPriority w:val="5"/>
    <w:qFormat/>
    <w:rsid w:val="006916AE"/>
    <w:pPr>
      <w:spacing w:after="0" w:line="360" w:lineRule="auto"/>
      <w:jc w:val="right"/>
    </w:pPr>
    <w:rPr>
      <w:rFonts w:ascii="Times New Roman" w:eastAsia="Times New Roman" w:hAnsi="Times New Roman" w:cs="Arial"/>
      <w:sz w:val="24"/>
      <w:szCs w:val="20"/>
      <w:u w:val="single"/>
      <w:lang w:eastAsia="pl-PL"/>
    </w:rPr>
  </w:style>
  <w:style w:type="paragraph" w:customStyle="1" w:styleId="NAZORGWYDnazwaorganuwydajcegoprojektowanyakt">
    <w:name w:val="NAZ_ORG_WYD – nazwa organu wydającego projektowany akt"/>
    <w:basedOn w:val="OZNRODZAKTUtznustawalubrozporzdzenieiorganwydajcy"/>
    <w:uiPriority w:val="27"/>
    <w:qFormat/>
    <w:rsid w:val="006916AE"/>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916AE"/>
    <w:pPr>
      <w:ind w:left="0" w:right="4820"/>
      <w:jc w:val="left"/>
    </w:pPr>
  </w:style>
  <w:style w:type="paragraph" w:customStyle="1" w:styleId="TEKSTwporozumieniu">
    <w:name w:val="TEKST&quot;w porozumieniu:&quot;"/>
    <w:next w:val="NAZORGWPOROZUMIENIUnazwaorganuwporozumieniuzktrymaktjestwydawany"/>
    <w:uiPriority w:val="27"/>
    <w:qFormat/>
    <w:rsid w:val="006916AE"/>
    <w:pPr>
      <w:spacing w:after="0" w:line="360" w:lineRule="auto"/>
    </w:pPr>
    <w:rPr>
      <w:rFonts w:ascii="Times New Roman" w:eastAsia="Times New Roman" w:hAnsi="Times New Roman" w:cs="Arial"/>
      <w:b/>
      <w:sz w:val="24"/>
      <w:szCs w:val="20"/>
      <w:lang w:eastAsia="pl-PL"/>
    </w:rPr>
  </w:style>
  <w:style w:type="paragraph" w:customStyle="1" w:styleId="CZWSPPKTODNONIKAczwsppunkwodnonika">
    <w:name w:val="CZ_WSP_PKT_ODNOŚNIKA – część wsp. punków odnośnika"/>
    <w:basedOn w:val="PKTODNONIKApunktodnonika"/>
    <w:uiPriority w:val="21"/>
    <w:qFormat/>
    <w:rsid w:val="006916AE"/>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916AE"/>
    <w:pPr>
      <w:ind w:left="510" w:firstLine="0"/>
    </w:pPr>
  </w:style>
  <w:style w:type="paragraph" w:customStyle="1" w:styleId="NOTATKILEGISLATORA">
    <w:name w:val="NOTATKI_LEGISLATORA"/>
    <w:basedOn w:val="Normalny"/>
    <w:uiPriority w:val="5"/>
    <w:qFormat/>
    <w:rsid w:val="006916AE"/>
    <w:pPr>
      <w:widowControl w:val="0"/>
      <w:autoSpaceDE w:val="0"/>
      <w:autoSpaceDN w:val="0"/>
      <w:adjustRightInd w:val="0"/>
      <w:spacing w:line="360" w:lineRule="auto"/>
    </w:pPr>
    <w:rPr>
      <w:rFonts w:ascii="Times New Roman" w:eastAsia="Times New Roman" w:hAnsi="Times New Roman" w:cs="Arial"/>
      <w:b/>
      <w:i/>
      <w:sz w:val="24"/>
      <w:szCs w:val="20"/>
      <w:lang w:eastAsia="pl-PL"/>
    </w:rPr>
  </w:style>
  <w:style w:type="paragraph" w:customStyle="1" w:styleId="OZNZACZNIKAwskazanienrzacznika">
    <w:name w:val="OZN_ZAŁĄCZNIKA – wskazanie nr załącznika"/>
    <w:basedOn w:val="OZNPROJEKTUwskazaniedatylubwersjiprojektu"/>
    <w:uiPriority w:val="28"/>
    <w:qFormat/>
    <w:rsid w:val="006916AE"/>
    <w:pPr>
      <w:keepNext/>
    </w:pPr>
    <w:rPr>
      <w:b/>
      <w:u w:val="none"/>
    </w:rPr>
  </w:style>
  <w:style w:type="paragraph" w:customStyle="1" w:styleId="OZNPARAFYADNOTACJE">
    <w:name w:val="OZN_PARAFY(ADNOTACJE)"/>
    <w:basedOn w:val="ODNONIKtreodnonika"/>
    <w:uiPriority w:val="26"/>
    <w:qFormat/>
    <w:rsid w:val="006916AE"/>
  </w:style>
  <w:style w:type="paragraph" w:customStyle="1" w:styleId="TEKSTZacznikido">
    <w:name w:val="TEKST&quot;Załącznik(i) do ...&quot;"/>
    <w:uiPriority w:val="28"/>
    <w:qFormat/>
    <w:rsid w:val="006916AE"/>
    <w:pPr>
      <w:keepNext/>
      <w:spacing w:after="240" w:line="240" w:lineRule="auto"/>
      <w:ind w:left="5670"/>
      <w:contextualSpacing/>
    </w:pPr>
    <w:rPr>
      <w:rFonts w:ascii="Times New Roman" w:eastAsia="Times New Roman" w:hAnsi="Times New Roman" w:cs="Arial"/>
      <w:sz w:val="24"/>
      <w:szCs w:val="20"/>
      <w:lang w:eastAsia="pl-PL"/>
    </w:rPr>
  </w:style>
  <w:style w:type="paragraph" w:customStyle="1" w:styleId="LITODNONIKAliteraodnonika">
    <w:name w:val="LIT_ODNOŚNIKA – litera odnośnika"/>
    <w:basedOn w:val="PKTODNONIKApunktodnonika"/>
    <w:uiPriority w:val="20"/>
    <w:qFormat/>
    <w:rsid w:val="006916AE"/>
    <w:pPr>
      <w:ind w:left="851"/>
    </w:pPr>
  </w:style>
  <w:style w:type="paragraph" w:customStyle="1" w:styleId="CZWSPLITODNONIKAczwspliterodnonika">
    <w:name w:val="CZ_WSP_LIT_ODNOŚNIKA – część wsp. liter odnośnika"/>
    <w:basedOn w:val="LITODNONIKAliteraodnonika"/>
    <w:uiPriority w:val="22"/>
    <w:qFormat/>
    <w:rsid w:val="006916AE"/>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916AE"/>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916AE"/>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916AE"/>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6916AE"/>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916AE"/>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916AE"/>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916AE"/>
  </w:style>
  <w:style w:type="paragraph" w:customStyle="1" w:styleId="ZLITwPKTODNONIKAzmlitwpktodnonikaartykuempunktem">
    <w:name w:val="Z/LIT_w_PKT_ODNOŚNIKA – zm. lit. w pkt odnośnika artykułem (punktem)"/>
    <w:basedOn w:val="ZLITODNONIKAzmlitodnonikaartykuempunktem"/>
    <w:uiPriority w:val="40"/>
    <w:qFormat/>
    <w:rsid w:val="006916AE"/>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916AE"/>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916AE"/>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916AE"/>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916AE"/>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916AE"/>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916AE"/>
  </w:style>
  <w:style w:type="paragraph" w:customStyle="1" w:styleId="ZZFRAGzmianazmfragmentunpzdania">
    <w:name w:val="ZZ/FRAG – zmiana zm. fragmentu (np. zdania)"/>
    <w:basedOn w:val="ZZCZWSPPKTzmianazmczciwsppkt"/>
    <w:uiPriority w:val="70"/>
    <w:qFormat/>
    <w:rsid w:val="006916AE"/>
  </w:style>
  <w:style w:type="paragraph" w:customStyle="1" w:styleId="Z2TIRPKTzmpktpodwjnymtiret">
    <w:name w:val="Z_2TIR/PKT – zm. pkt podwójnym tiret"/>
    <w:basedOn w:val="Z2TIRLITzmlitpodwjnymtiret"/>
    <w:uiPriority w:val="83"/>
    <w:qFormat/>
    <w:rsid w:val="006916AE"/>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916AE"/>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916AE"/>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916AE"/>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916AE"/>
    <w:pPr>
      <w:ind w:left="1780" w:firstLine="510"/>
    </w:pPr>
  </w:style>
  <w:style w:type="paragraph" w:customStyle="1" w:styleId="Z2TIRUSTzmustpodwjnymtiret">
    <w:name w:val="Z_2TIR/UST(§) – zm. ust. (§) podwójnym tiret"/>
    <w:basedOn w:val="Z2TIRPKTzmpktpodwjnymtiret"/>
    <w:uiPriority w:val="82"/>
    <w:qFormat/>
    <w:rsid w:val="006916AE"/>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916AE"/>
    <w:pPr>
      <w:ind w:left="3164" w:firstLine="0"/>
    </w:pPr>
  </w:style>
  <w:style w:type="paragraph" w:customStyle="1" w:styleId="Z2TIRCZWSPPKTzmczciwsppktpodwjnymtiret">
    <w:name w:val="Z_2TIR/CZ_WSP_PKT – zm. części wsp. pkt podwójnym tiret"/>
    <w:basedOn w:val="Z2TIRPKTzmpktpodwjnymtiret"/>
    <w:uiPriority w:val="86"/>
    <w:qFormat/>
    <w:rsid w:val="006916AE"/>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916AE"/>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916AE"/>
    <w:pPr>
      <w:ind w:left="2767" w:firstLine="0"/>
    </w:pPr>
  </w:style>
  <w:style w:type="paragraph" w:customStyle="1" w:styleId="ZLITARTzmartliter">
    <w:name w:val="Z_LIT/ART(§) – zm. art. (§) literą"/>
    <w:basedOn w:val="ZLITUSTzmustliter"/>
    <w:uiPriority w:val="46"/>
    <w:qFormat/>
    <w:rsid w:val="006916AE"/>
    <w:rPr>
      <w:rFonts w:ascii="Times New Roman" w:hAnsi="Times New Roman"/>
    </w:rPr>
  </w:style>
  <w:style w:type="paragraph" w:customStyle="1" w:styleId="ZTIRARTzmarttiret">
    <w:name w:val="Z_TIR/ART(§) – zm. art. (§) tiret"/>
    <w:basedOn w:val="ZTIRPKTzmpkttiret"/>
    <w:uiPriority w:val="55"/>
    <w:qFormat/>
    <w:rsid w:val="006916AE"/>
    <w:pPr>
      <w:ind w:left="1383" w:firstLine="510"/>
    </w:pPr>
    <w:rPr>
      <w:rFonts w:ascii="Times New Roman" w:hAnsi="Times New Roman"/>
    </w:rPr>
  </w:style>
  <w:style w:type="paragraph" w:customStyle="1" w:styleId="ZTIRUSTzmusttiret">
    <w:name w:val="Z_TIR/UST(§) – zm. ust. (§) tiret"/>
    <w:basedOn w:val="ZTIRARTzmarttiret"/>
    <w:uiPriority w:val="55"/>
    <w:qFormat/>
    <w:rsid w:val="006916AE"/>
  </w:style>
  <w:style w:type="paragraph" w:customStyle="1" w:styleId="ZLITKSIGIzmozniprzedmksigiliter">
    <w:name w:val="Z_LIT/KSIĘGI – zm. ozn. i przedm. księgi literą"/>
    <w:basedOn w:val="ZCZCIKSIGIzmozniprzedmczciksigiartykuempunktem"/>
    <w:uiPriority w:val="44"/>
    <w:qFormat/>
    <w:rsid w:val="006916AE"/>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916AE"/>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916AE"/>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916AE"/>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916AE"/>
    <w:pPr>
      <w:ind w:left="987"/>
    </w:pPr>
  </w:style>
  <w:style w:type="paragraph" w:customStyle="1" w:styleId="ZTIRDZOZNzmozndziautiret">
    <w:name w:val="Z_TIR/DZ_OZN – zm. ozn. działu tiret"/>
    <w:basedOn w:val="ZLITTYTDZOZNzmozntytuudziauliter"/>
    <w:next w:val="ZTIRDZPRZEDMzmprzedmdziautiret"/>
    <w:uiPriority w:val="54"/>
    <w:qFormat/>
    <w:rsid w:val="006916AE"/>
    <w:pPr>
      <w:ind w:left="1383"/>
    </w:pPr>
  </w:style>
  <w:style w:type="paragraph" w:customStyle="1" w:styleId="ZTIRDZPRZEDMzmprzedmdziautiret">
    <w:name w:val="Z_TIR/DZ_PRZEDM – zm. przedm. działu tiret"/>
    <w:basedOn w:val="ZLITTYTDZPRZEDMzmprzedmtytuudziauliter"/>
    <w:uiPriority w:val="54"/>
    <w:qFormat/>
    <w:rsid w:val="006916AE"/>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916AE"/>
    <w:pPr>
      <w:ind w:left="1383"/>
    </w:pPr>
  </w:style>
  <w:style w:type="paragraph" w:customStyle="1" w:styleId="ZTIRROZDZODDZPRZEDMzmprzedmrozdzoddztiret">
    <w:name w:val="Z_TIR/ROZDZ(ODDZ)_PRZEDM – zm. przedm. rozdz. (oddz.) tiret"/>
    <w:basedOn w:val="ZLITROZDZODDZPRZEDMzmprzedmrozdzoddzliter"/>
    <w:uiPriority w:val="54"/>
    <w:qFormat/>
    <w:rsid w:val="006916AE"/>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916AE"/>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916AE"/>
    <w:pPr>
      <w:ind w:left="1780"/>
    </w:pPr>
  </w:style>
  <w:style w:type="character" w:customStyle="1" w:styleId="IGindeksgrny">
    <w:name w:val="_IG_ – indeks górny"/>
    <w:basedOn w:val="Domylnaczcionkaakapitu"/>
    <w:uiPriority w:val="2"/>
    <w:qFormat/>
    <w:rsid w:val="006916AE"/>
    <w:rPr>
      <w:b w:val="0"/>
      <w:i w:val="0"/>
      <w:vanish w:val="0"/>
      <w:spacing w:val="0"/>
      <w:vertAlign w:val="superscript"/>
    </w:rPr>
  </w:style>
  <w:style w:type="character" w:customStyle="1" w:styleId="IDindeksdolny">
    <w:name w:val="_ID_ – indeks dolny"/>
    <w:basedOn w:val="Domylnaczcionkaakapitu"/>
    <w:uiPriority w:val="3"/>
    <w:qFormat/>
    <w:rsid w:val="006916AE"/>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6916AE"/>
    <w:rPr>
      <w:b/>
      <w:vanish w:val="0"/>
      <w:spacing w:val="0"/>
      <w:vertAlign w:val="subscript"/>
    </w:rPr>
  </w:style>
  <w:style w:type="character" w:customStyle="1" w:styleId="IDKindeksdolnyikursywa">
    <w:name w:val="_ID_K_ – indeks dolny i kursywa"/>
    <w:basedOn w:val="Domylnaczcionkaakapitu"/>
    <w:uiPriority w:val="3"/>
    <w:qFormat/>
    <w:rsid w:val="006916AE"/>
    <w:rPr>
      <w:i/>
      <w:vanish w:val="0"/>
      <w:spacing w:val="0"/>
      <w:vertAlign w:val="subscript"/>
    </w:rPr>
  </w:style>
  <w:style w:type="character" w:customStyle="1" w:styleId="IGPindeksgrnyipogrubienie">
    <w:name w:val="_IG_P_ – indeks górny i pogrubienie"/>
    <w:basedOn w:val="Domylnaczcionkaakapitu"/>
    <w:uiPriority w:val="2"/>
    <w:qFormat/>
    <w:rsid w:val="006916AE"/>
    <w:rPr>
      <w:b/>
      <w:vanish w:val="0"/>
      <w:spacing w:val="0"/>
      <w:vertAlign w:val="superscript"/>
    </w:rPr>
  </w:style>
  <w:style w:type="character" w:customStyle="1" w:styleId="IGKindeksgrnyikursywa">
    <w:name w:val="_IG_K_ – indeks górny i kursywa"/>
    <w:basedOn w:val="Domylnaczcionkaakapitu"/>
    <w:uiPriority w:val="2"/>
    <w:qFormat/>
    <w:rsid w:val="006916AE"/>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6916AE"/>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6916AE"/>
    <w:rPr>
      <w:b/>
      <w:i/>
      <w:vanish w:val="0"/>
      <w:spacing w:val="0"/>
      <w:vertAlign w:val="subscript"/>
    </w:rPr>
  </w:style>
  <w:style w:type="character" w:customStyle="1" w:styleId="Ppogrubienie">
    <w:name w:val="_P_ – pogrubienie"/>
    <w:basedOn w:val="Domylnaczcionkaakapitu"/>
    <w:uiPriority w:val="1"/>
    <w:qFormat/>
    <w:rsid w:val="006916AE"/>
    <w:rPr>
      <w:b/>
    </w:rPr>
  </w:style>
  <w:style w:type="character" w:customStyle="1" w:styleId="Kkursywa">
    <w:name w:val="_K_ – kursywa"/>
    <w:basedOn w:val="Domylnaczcionkaakapitu"/>
    <w:uiPriority w:val="1"/>
    <w:qFormat/>
    <w:rsid w:val="006916AE"/>
    <w:rPr>
      <w:i/>
    </w:rPr>
  </w:style>
  <w:style w:type="character" w:customStyle="1" w:styleId="PKpogrubieniekursywa">
    <w:name w:val="_P_K_ – pogrubienie kursywa"/>
    <w:basedOn w:val="Domylnaczcionkaakapitu"/>
    <w:uiPriority w:val="1"/>
    <w:qFormat/>
    <w:rsid w:val="006916AE"/>
    <w:rPr>
      <w:b/>
      <w:i/>
    </w:rPr>
  </w:style>
  <w:style w:type="character" w:customStyle="1" w:styleId="TEKSTOZNACZONYWDOKUMENCIERDOWYMJAKOUKRYTY">
    <w:name w:val="_TEKST_OZNACZONY_W_DOKUMENCIE_ŹRÓDŁOWYM_JAKO_UKRYTY_"/>
    <w:basedOn w:val="Domylnaczcionkaakapitu"/>
    <w:uiPriority w:val="4"/>
    <w:unhideWhenUsed/>
    <w:qFormat/>
    <w:rsid w:val="006916AE"/>
    <w:rPr>
      <w:vanish w:val="0"/>
      <w:color w:val="FF0000"/>
      <w:u w:val="single" w:color="FF0000"/>
    </w:rPr>
  </w:style>
  <w:style w:type="character" w:customStyle="1" w:styleId="BEZWERSALIKW">
    <w:name w:val="_BEZ_WERSALIKÓW_"/>
    <w:basedOn w:val="Domylnaczcionkaakapitu"/>
    <w:uiPriority w:val="4"/>
    <w:qFormat/>
    <w:rsid w:val="006916AE"/>
    <w:rPr>
      <w:caps/>
    </w:rPr>
  </w:style>
  <w:style w:type="character" w:customStyle="1" w:styleId="IIGPindeksgrnyindeksugrnegoipogrubienie">
    <w:name w:val="_IIG_P_ – indeks górny indeksu górnego i pogrubienie"/>
    <w:basedOn w:val="Domylnaczcionkaakapitu"/>
    <w:uiPriority w:val="3"/>
    <w:qFormat/>
    <w:rsid w:val="006916AE"/>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6916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6916AE"/>
    <w:pPr>
      <w:spacing w:line="240" w:lineRule="auto"/>
      <w:ind w:left="283" w:hanging="170"/>
    </w:pPr>
    <w:rPr>
      <w:rFonts w:ascii="Times New Roman" w:eastAsia="Times New Roman" w:hAnsi="Times New Roman" w:cs="Arial"/>
      <w:sz w:val="20"/>
      <w:szCs w:val="20"/>
      <w:lang w:eastAsia="pl-PL"/>
    </w:rPr>
  </w:style>
  <w:style w:type="paragraph" w:customStyle="1" w:styleId="TEKSTwTABELItekstzwcitympierwwierszem">
    <w:name w:val="TEKST_w_TABELI – tekst z wciętym pierw. wierszem"/>
    <w:basedOn w:val="Normalny"/>
    <w:uiPriority w:val="23"/>
    <w:qFormat/>
    <w:rsid w:val="006916AE"/>
    <w:pPr>
      <w:suppressAutoHyphens/>
      <w:autoSpaceDE w:val="0"/>
      <w:autoSpaceDN w:val="0"/>
      <w:adjustRightInd w:val="0"/>
      <w:spacing w:line="360" w:lineRule="auto"/>
      <w:ind w:firstLine="510"/>
    </w:pPr>
    <w:rPr>
      <w:rFonts w:ascii="Times" w:eastAsia="Times New Roman" w:hAnsi="Times" w:cs="Arial"/>
      <w:bCs/>
      <w:kern w:val="24"/>
      <w:sz w:val="24"/>
      <w:szCs w:val="20"/>
      <w:lang w:eastAsia="pl-PL"/>
    </w:rPr>
  </w:style>
  <w:style w:type="paragraph" w:customStyle="1" w:styleId="TEKSTwTABELIWYRODKOWANYtekstwyrodkowanywpoziomie">
    <w:name w:val="TEKST_w_TABELI_WYŚRODKOWANY – tekst wyśrodkowany w poziomie"/>
    <w:basedOn w:val="Normalny"/>
    <w:uiPriority w:val="23"/>
    <w:qFormat/>
    <w:rsid w:val="006916AE"/>
    <w:pPr>
      <w:suppressAutoHyphens/>
      <w:autoSpaceDE w:val="0"/>
      <w:autoSpaceDN w:val="0"/>
      <w:adjustRightInd w:val="0"/>
      <w:spacing w:line="360" w:lineRule="auto"/>
      <w:jc w:val="center"/>
    </w:pPr>
    <w:rPr>
      <w:rFonts w:ascii="Times" w:eastAsia="Times New Roman" w:hAnsi="Times" w:cs="Arial"/>
      <w:bCs/>
      <w:kern w:val="24"/>
      <w:sz w:val="24"/>
      <w:szCs w:val="20"/>
      <w:lang w:eastAsia="pl-PL"/>
    </w:rPr>
  </w:style>
  <w:style w:type="paragraph" w:customStyle="1" w:styleId="ZTIRSKARNzmsankcjikarnejtiret">
    <w:name w:val="Z_TIR/S_KARN – zm. sankcji karnej tiret"/>
    <w:basedOn w:val="ZLITSKARNzmsankcjikarnejliter"/>
    <w:next w:val="ZTIRARTzmarttiret"/>
    <w:uiPriority w:val="61"/>
    <w:qFormat/>
    <w:rsid w:val="006916AE"/>
    <w:pPr>
      <w:ind w:left="1894"/>
    </w:pPr>
  </w:style>
  <w:style w:type="paragraph" w:customStyle="1" w:styleId="ZZSKARNzmianazmsankcjikarnej">
    <w:name w:val="ZZ/S_KARN – zmiana zm. sankcji karnej"/>
    <w:basedOn w:val="ZZFRAGzmianazmfragmentunpzdania"/>
    <w:uiPriority w:val="71"/>
    <w:qFormat/>
    <w:rsid w:val="006916AE"/>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6916AE"/>
    <w:pPr>
      <w:ind w:left="2291" w:firstLine="0"/>
    </w:pPr>
  </w:style>
  <w:style w:type="paragraph" w:customStyle="1" w:styleId="WMATFIZCHEMwzrmatfizlubchem">
    <w:name w:val="W_MAT(FIZ|CHEM) – wzór mat. (fiz. lub chem.)"/>
    <w:uiPriority w:val="18"/>
    <w:qFormat/>
    <w:rsid w:val="006916AE"/>
    <w:pPr>
      <w:spacing w:after="0" w:line="360" w:lineRule="auto"/>
      <w:jc w:val="center"/>
    </w:pPr>
    <w:rPr>
      <w:rFonts w:ascii="Times New Roman" w:eastAsia="Times New Roman" w:hAnsi="Times New Roman" w:cs="Arial"/>
      <w:sz w:val="24"/>
      <w:szCs w:val="20"/>
      <w:lang w:eastAsia="pl-PL"/>
    </w:rPr>
  </w:style>
  <w:style w:type="paragraph" w:customStyle="1" w:styleId="LEGWMATFIZCHEMlegendawzorumatfizlubchem">
    <w:name w:val="LEG_W_MAT(FIZ|CHEM) – legenda wzoru mat. (fiz. lub chem.)"/>
    <w:basedOn w:val="WMATFIZCHEMwzrmatfizlubchem"/>
    <w:uiPriority w:val="19"/>
    <w:qFormat/>
    <w:rsid w:val="006916AE"/>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6916AE"/>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6916AE"/>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6916AE"/>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6916AE"/>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6916AE"/>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6916AE"/>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6916AE"/>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6916AE"/>
    <w:pPr>
      <w:ind w:left="3085"/>
    </w:pPr>
  </w:style>
  <w:style w:type="paragraph" w:customStyle="1" w:styleId="ZLITCYTzmcytatunpprzysigiliter">
    <w:name w:val="Z_LIT/CYT – zm. cytatu np. przysięgi literą"/>
    <w:basedOn w:val="ZCYTzmcytatunpprzysigiartykuempunktem"/>
    <w:uiPriority w:val="53"/>
    <w:qFormat/>
    <w:rsid w:val="006916AE"/>
    <w:pPr>
      <w:ind w:left="1497"/>
    </w:pPr>
  </w:style>
  <w:style w:type="paragraph" w:customStyle="1" w:styleId="ZTIRCYTzmcytatunpprzysigitiret">
    <w:name w:val="Z_TIR/CYT – zm. cytatu np. przysięgi tiret"/>
    <w:basedOn w:val="ZLITCYTzmcytatunpprzysigiliter"/>
    <w:next w:val="ZTIRUSTzmusttiret"/>
    <w:uiPriority w:val="61"/>
    <w:qFormat/>
    <w:rsid w:val="006916AE"/>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6916AE"/>
    <w:pPr>
      <w:ind w:left="2291"/>
    </w:pPr>
  </w:style>
  <w:style w:type="paragraph" w:customStyle="1" w:styleId="ZZCYTzmianazmcytatunpprzysigi">
    <w:name w:val="ZZ/CYT – zmiana zm. cytatu np. przysięgi"/>
    <w:basedOn w:val="ZZFRAGzmianazmfragmentunpzdania"/>
    <w:next w:val="ZZUSTzmianazmust"/>
    <w:uiPriority w:val="71"/>
    <w:qFormat/>
    <w:rsid w:val="006916AE"/>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6916AE"/>
    <w:pPr>
      <w:ind w:left="1780"/>
    </w:pPr>
  </w:style>
  <w:style w:type="table" w:styleId="Tabela-Siatka">
    <w:name w:val="Table Grid"/>
    <w:basedOn w:val="Standardowy"/>
    <w:uiPriority w:val="99"/>
    <w:rsid w:val="006916AE"/>
    <w:pPr>
      <w:spacing w:after="0" w:line="240" w:lineRule="auto"/>
    </w:pPr>
    <w:rPr>
      <w:rFonts w:ascii="Times" w:eastAsia="Times New Roman" w:hAnsi="Times"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rsid w:val="006916AE"/>
    <w:pPr>
      <w:widowControl w:val="0"/>
      <w:autoSpaceDE w:val="0"/>
      <w:autoSpaceDN w:val="0"/>
      <w:adjustRightInd w:val="0"/>
      <w:spacing w:after="0" w:line="360" w:lineRule="auto"/>
      <w:jc w:val="both"/>
    </w:pPr>
    <w:rPr>
      <w:rFonts w:ascii="Times" w:eastAsia="Times New Roman" w:hAnsi="Times" w:cs="Times New Roman"/>
      <w:sz w:val="24"/>
      <w:szCs w:val="24"/>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6916AE"/>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6916AE"/>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6916AE"/>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6916AE"/>
    <w:rPr>
      <w:color w:val="808080"/>
    </w:rPr>
  </w:style>
  <w:style w:type="paragraph" w:customStyle="1" w:styleId="Poprawka1">
    <w:name w:val="Poprawka1"/>
    <w:next w:val="Poprawka"/>
    <w:hidden/>
    <w:uiPriority w:val="99"/>
    <w:semiHidden/>
    <w:rsid w:val="006916AE"/>
    <w:pPr>
      <w:spacing w:after="0" w:line="240" w:lineRule="auto"/>
    </w:pPr>
    <w:rPr>
      <w:rFonts w:ascii="Times New Roman" w:eastAsia="Times New Roman" w:hAnsi="Times New Roman" w:cs="Arial"/>
      <w:sz w:val="24"/>
      <w:szCs w:val="20"/>
      <w:lang w:eastAsia="pl-PL"/>
    </w:rPr>
  </w:style>
  <w:style w:type="character" w:customStyle="1" w:styleId="Nierozpoznanawzmianka1">
    <w:name w:val="Nierozpoznana wzmianka1"/>
    <w:basedOn w:val="Domylnaczcionkaakapitu"/>
    <w:uiPriority w:val="99"/>
    <w:semiHidden/>
    <w:unhideWhenUsed/>
    <w:rsid w:val="006916AE"/>
    <w:rPr>
      <w:color w:val="605E5C"/>
      <w:shd w:val="clear" w:color="auto" w:fill="E1DFDD"/>
    </w:rPr>
  </w:style>
  <w:style w:type="character" w:customStyle="1" w:styleId="Nagwek1Znak1">
    <w:name w:val="Nagłówek 1 Znak1"/>
    <w:basedOn w:val="Domylnaczcionkaakapitu"/>
    <w:uiPriority w:val="9"/>
    <w:rsid w:val="006916AE"/>
    <w:rPr>
      <w:rFonts w:asciiTheme="majorHAnsi" w:eastAsiaTheme="majorEastAsia" w:hAnsiTheme="majorHAnsi" w:cstheme="majorBidi"/>
      <w:color w:val="2E74B5" w:themeColor="accent1" w:themeShade="BF"/>
      <w:sz w:val="32"/>
      <w:szCs w:val="32"/>
    </w:rPr>
  </w:style>
  <w:style w:type="paragraph" w:styleId="Poprawka">
    <w:name w:val="Revision"/>
    <w:hidden/>
    <w:uiPriority w:val="99"/>
    <w:semiHidden/>
    <w:rsid w:val="006916AE"/>
    <w:pPr>
      <w:spacing w:after="0" w:line="240" w:lineRule="auto"/>
    </w:pPr>
  </w:style>
  <w:style w:type="paragraph" w:styleId="Akapitzlist">
    <w:name w:val="List Paragraph"/>
    <w:basedOn w:val="Normalny"/>
    <w:uiPriority w:val="34"/>
    <w:qFormat/>
    <w:rsid w:val="007C66C6"/>
    <w:pPr>
      <w:ind w:left="720"/>
      <w:contextualSpacing/>
    </w:pPr>
  </w:style>
  <w:style w:type="table" w:customStyle="1" w:styleId="Tabela-Siatka1">
    <w:name w:val="Tabela - Siatka1"/>
    <w:basedOn w:val="Standardowy"/>
    <w:next w:val="Tabela-Siatka"/>
    <w:uiPriority w:val="39"/>
    <w:rsid w:val="00304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BE1C04"/>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ED29E5"/>
    <w:rPr>
      <w:b/>
      <w:bCs/>
    </w:rPr>
  </w:style>
  <w:style w:type="paragraph" w:styleId="Tekstprzypisukocowego">
    <w:name w:val="endnote text"/>
    <w:basedOn w:val="Normalny"/>
    <w:link w:val="TekstprzypisukocowegoZnak"/>
    <w:uiPriority w:val="99"/>
    <w:semiHidden/>
    <w:unhideWhenUsed/>
    <w:rsid w:val="00B424CF"/>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424CF"/>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B424CF"/>
    <w:rPr>
      <w:vertAlign w:val="superscript"/>
    </w:rPr>
  </w:style>
  <w:style w:type="character" w:customStyle="1" w:styleId="Nierozpoznanawzmianka2">
    <w:name w:val="Nierozpoznana wzmianka2"/>
    <w:basedOn w:val="Domylnaczcionkaakapitu"/>
    <w:uiPriority w:val="99"/>
    <w:semiHidden/>
    <w:unhideWhenUsed/>
    <w:rsid w:val="001D2C26"/>
    <w:rPr>
      <w:color w:val="605E5C"/>
      <w:shd w:val="clear" w:color="auto" w:fill="E1DFDD"/>
    </w:rPr>
  </w:style>
  <w:style w:type="character" w:customStyle="1" w:styleId="Nierozpoznanawzmianka3">
    <w:name w:val="Nierozpoznana wzmianka3"/>
    <w:basedOn w:val="Domylnaczcionkaakapitu"/>
    <w:uiPriority w:val="99"/>
    <w:semiHidden/>
    <w:unhideWhenUsed/>
    <w:rsid w:val="00F505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88775">
      <w:bodyDiv w:val="1"/>
      <w:marLeft w:val="0"/>
      <w:marRight w:val="0"/>
      <w:marTop w:val="0"/>
      <w:marBottom w:val="0"/>
      <w:divBdr>
        <w:top w:val="none" w:sz="0" w:space="0" w:color="auto"/>
        <w:left w:val="none" w:sz="0" w:space="0" w:color="auto"/>
        <w:bottom w:val="none" w:sz="0" w:space="0" w:color="auto"/>
        <w:right w:val="none" w:sz="0" w:space="0" w:color="auto"/>
      </w:divBdr>
    </w:div>
    <w:div w:id="426269112">
      <w:bodyDiv w:val="1"/>
      <w:marLeft w:val="0"/>
      <w:marRight w:val="0"/>
      <w:marTop w:val="0"/>
      <w:marBottom w:val="0"/>
      <w:divBdr>
        <w:top w:val="none" w:sz="0" w:space="0" w:color="auto"/>
        <w:left w:val="none" w:sz="0" w:space="0" w:color="auto"/>
        <w:bottom w:val="none" w:sz="0" w:space="0" w:color="auto"/>
        <w:right w:val="none" w:sz="0" w:space="0" w:color="auto"/>
      </w:divBdr>
    </w:div>
    <w:div w:id="497111274">
      <w:bodyDiv w:val="1"/>
      <w:marLeft w:val="0"/>
      <w:marRight w:val="0"/>
      <w:marTop w:val="0"/>
      <w:marBottom w:val="0"/>
      <w:divBdr>
        <w:top w:val="none" w:sz="0" w:space="0" w:color="auto"/>
        <w:left w:val="none" w:sz="0" w:space="0" w:color="auto"/>
        <w:bottom w:val="none" w:sz="0" w:space="0" w:color="auto"/>
        <w:right w:val="none" w:sz="0" w:space="0" w:color="auto"/>
      </w:divBdr>
      <w:divsChild>
        <w:div w:id="1372221722">
          <w:marLeft w:val="0"/>
          <w:marRight w:val="0"/>
          <w:marTop w:val="0"/>
          <w:marBottom w:val="0"/>
          <w:divBdr>
            <w:top w:val="none" w:sz="0" w:space="0" w:color="auto"/>
            <w:left w:val="none" w:sz="0" w:space="0" w:color="auto"/>
            <w:bottom w:val="none" w:sz="0" w:space="0" w:color="auto"/>
            <w:right w:val="none" w:sz="0" w:space="0" w:color="auto"/>
          </w:divBdr>
          <w:divsChild>
            <w:div w:id="1934392818">
              <w:marLeft w:val="0"/>
              <w:marRight w:val="0"/>
              <w:marTop w:val="0"/>
              <w:marBottom w:val="0"/>
              <w:divBdr>
                <w:top w:val="none" w:sz="0" w:space="0" w:color="auto"/>
                <w:left w:val="none" w:sz="0" w:space="0" w:color="auto"/>
                <w:bottom w:val="none" w:sz="0" w:space="0" w:color="auto"/>
                <w:right w:val="none" w:sz="0" w:space="0" w:color="auto"/>
              </w:divBdr>
            </w:div>
          </w:divsChild>
        </w:div>
        <w:div w:id="1421681847">
          <w:marLeft w:val="0"/>
          <w:marRight w:val="0"/>
          <w:marTop w:val="0"/>
          <w:marBottom w:val="0"/>
          <w:divBdr>
            <w:top w:val="none" w:sz="0" w:space="0" w:color="auto"/>
            <w:left w:val="none" w:sz="0" w:space="0" w:color="auto"/>
            <w:bottom w:val="none" w:sz="0" w:space="0" w:color="auto"/>
            <w:right w:val="none" w:sz="0" w:space="0" w:color="auto"/>
          </w:divBdr>
          <w:divsChild>
            <w:div w:id="631979494">
              <w:marLeft w:val="0"/>
              <w:marRight w:val="0"/>
              <w:marTop w:val="0"/>
              <w:marBottom w:val="0"/>
              <w:divBdr>
                <w:top w:val="none" w:sz="0" w:space="0" w:color="auto"/>
                <w:left w:val="none" w:sz="0" w:space="0" w:color="auto"/>
                <w:bottom w:val="none" w:sz="0" w:space="0" w:color="auto"/>
                <w:right w:val="none" w:sz="0" w:space="0" w:color="auto"/>
              </w:divBdr>
            </w:div>
            <w:div w:id="1345743401">
              <w:marLeft w:val="0"/>
              <w:marRight w:val="0"/>
              <w:marTop w:val="0"/>
              <w:marBottom w:val="0"/>
              <w:divBdr>
                <w:top w:val="none" w:sz="0" w:space="0" w:color="auto"/>
                <w:left w:val="none" w:sz="0" w:space="0" w:color="auto"/>
                <w:bottom w:val="none" w:sz="0" w:space="0" w:color="auto"/>
                <w:right w:val="none" w:sz="0" w:space="0" w:color="auto"/>
              </w:divBdr>
              <w:divsChild>
                <w:div w:id="1640113870">
                  <w:marLeft w:val="0"/>
                  <w:marRight w:val="0"/>
                  <w:marTop w:val="0"/>
                  <w:marBottom w:val="0"/>
                  <w:divBdr>
                    <w:top w:val="none" w:sz="0" w:space="0" w:color="auto"/>
                    <w:left w:val="none" w:sz="0" w:space="0" w:color="auto"/>
                    <w:bottom w:val="none" w:sz="0" w:space="0" w:color="auto"/>
                    <w:right w:val="none" w:sz="0" w:space="0" w:color="auto"/>
                  </w:divBdr>
                  <w:divsChild>
                    <w:div w:id="37874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894887">
              <w:marLeft w:val="0"/>
              <w:marRight w:val="0"/>
              <w:marTop w:val="0"/>
              <w:marBottom w:val="0"/>
              <w:divBdr>
                <w:top w:val="none" w:sz="0" w:space="0" w:color="auto"/>
                <w:left w:val="none" w:sz="0" w:space="0" w:color="auto"/>
                <w:bottom w:val="none" w:sz="0" w:space="0" w:color="auto"/>
                <w:right w:val="none" w:sz="0" w:space="0" w:color="auto"/>
              </w:divBdr>
              <w:divsChild>
                <w:div w:id="1364138292">
                  <w:marLeft w:val="0"/>
                  <w:marRight w:val="0"/>
                  <w:marTop w:val="0"/>
                  <w:marBottom w:val="0"/>
                  <w:divBdr>
                    <w:top w:val="none" w:sz="0" w:space="0" w:color="auto"/>
                    <w:left w:val="none" w:sz="0" w:space="0" w:color="auto"/>
                    <w:bottom w:val="none" w:sz="0" w:space="0" w:color="auto"/>
                    <w:right w:val="none" w:sz="0" w:space="0" w:color="auto"/>
                  </w:divBdr>
                  <w:divsChild>
                    <w:div w:id="98836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481346">
          <w:marLeft w:val="0"/>
          <w:marRight w:val="0"/>
          <w:marTop w:val="0"/>
          <w:marBottom w:val="0"/>
          <w:divBdr>
            <w:top w:val="none" w:sz="0" w:space="0" w:color="auto"/>
            <w:left w:val="none" w:sz="0" w:space="0" w:color="auto"/>
            <w:bottom w:val="none" w:sz="0" w:space="0" w:color="auto"/>
            <w:right w:val="none" w:sz="0" w:space="0" w:color="auto"/>
          </w:divBdr>
          <w:divsChild>
            <w:div w:id="131579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95179">
      <w:bodyDiv w:val="1"/>
      <w:marLeft w:val="0"/>
      <w:marRight w:val="0"/>
      <w:marTop w:val="0"/>
      <w:marBottom w:val="0"/>
      <w:divBdr>
        <w:top w:val="none" w:sz="0" w:space="0" w:color="auto"/>
        <w:left w:val="none" w:sz="0" w:space="0" w:color="auto"/>
        <w:bottom w:val="none" w:sz="0" w:space="0" w:color="auto"/>
        <w:right w:val="none" w:sz="0" w:space="0" w:color="auto"/>
      </w:divBdr>
      <w:divsChild>
        <w:div w:id="499739827">
          <w:marLeft w:val="0"/>
          <w:marRight w:val="0"/>
          <w:marTop w:val="0"/>
          <w:marBottom w:val="0"/>
          <w:divBdr>
            <w:top w:val="none" w:sz="0" w:space="0" w:color="auto"/>
            <w:left w:val="none" w:sz="0" w:space="0" w:color="auto"/>
            <w:bottom w:val="none" w:sz="0" w:space="0" w:color="auto"/>
            <w:right w:val="none" w:sz="0" w:space="0" w:color="auto"/>
          </w:divBdr>
          <w:divsChild>
            <w:div w:id="597182784">
              <w:marLeft w:val="0"/>
              <w:marRight w:val="0"/>
              <w:marTop w:val="0"/>
              <w:marBottom w:val="0"/>
              <w:divBdr>
                <w:top w:val="none" w:sz="0" w:space="0" w:color="auto"/>
                <w:left w:val="none" w:sz="0" w:space="0" w:color="auto"/>
                <w:bottom w:val="none" w:sz="0" w:space="0" w:color="auto"/>
                <w:right w:val="none" w:sz="0" w:space="0" w:color="auto"/>
              </w:divBdr>
              <w:divsChild>
                <w:div w:id="1245265815">
                  <w:marLeft w:val="0"/>
                  <w:marRight w:val="0"/>
                  <w:marTop w:val="0"/>
                  <w:marBottom w:val="0"/>
                  <w:divBdr>
                    <w:top w:val="none" w:sz="0" w:space="0" w:color="auto"/>
                    <w:left w:val="none" w:sz="0" w:space="0" w:color="auto"/>
                    <w:bottom w:val="none" w:sz="0" w:space="0" w:color="auto"/>
                    <w:right w:val="none" w:sz="0" w:space="0" w:color="auto"/>
                  </w:divBdr>
                </w:div>
              </w:divsChild>
            </w:div>
            <w:div w:id="1476139288">
              <w:marLeft w:val="0"/>
              <w:marRight w:val="0"/>
              <w:marTop w:val="0"/>
              <w:marBottom w:val="0"/>
              <w:divBdr>
                <w:top w:val="none" w:sz="0" w:space="0" w:color="auto"/>
                <w:left w:val="none" w:sz="0" w:space="0" w:color="auto"/>
                <w:bottom w:val="none" w:sz="0" w:space="0" w:color="auto"/>
                <w:right w:val="none" w:sz="0" w:space="0" w:color="auto"/>
              </w:divBdr>
              <w:divsChild>
                <w:div w:id="1028533533">
                  <w:marLeft w:val="0"/>
                  <w:marRight w:val="0"/>
                  <w:marTop w:val="0"/>
                  <w:marBottom w:val="0"/>
                  <w:divBdr>
                    <w:top w:val="none" w:sz="0" w:space="0" w:color="auto"/>
                    <w:left w:val="none" w:sz="0" w:space="0" w:color="auto"/>
                    <w:bottom w:val="none" w:sz="0" w:space="0" w:color="auto"/>
                    <w:right w:val="none" w:sz="0" w:space="0" w:color="auto"/>
                  </w:divBdr>
                </w:div>
              </w:divsChild>
            </w:div>
            <w:div w:id="1573156864">
              <w:marLeft w:val="0"/>
              <w:marRight w:val="0"/>
              <w:marTop w:val="0"/>
              <w:marBottom w:val="0"/>
              <w:divBdr>
                <w:top w:val="none" w:sz="0" w:space="0" w:color="auto"/>
                <w:left w:val="none" w:sz="0" w:space="0" w:color="auto"/>
                <w:bottom w:val="none" w:sz="0" w:space="0" w:color="auto"/>
                <w:right w:val="none" w:sz="0" w:space="0" w:color="auto"/>
              </w:divBdr>
            </w:div>
            <w:div w:id="1644118065">
              <w:marLeft w:val="0"/>
              <w:marRight w:val="0"/>
              <w:marTop w:val="0"/>
              <w:marBottom w:val="0"/>
              <w:divBdr>
                <w:top w:val="none" w:sz="0" w:space="0" w:color="auto"/>
                <w:left w:val="none" w:sz="0" w:space="0" w:color="auto"/>
                <w:bottom w:val="none" w:sz="0" w:space="0" w:color="auto"/>
                <w:right w:val="none" w:sz="0" w:space="0" w:color="auto"/>
              </w:divBdr>
              <w:divsChild>
                <w:div w:id="451675180">
                  <w:marLeft w:val="0"/>
                  <w:marRight w:val="0"/>
                  <w:marTop w:val="0"/>
                  <w:marBottom w:val="0"/>
                  <w:divBdr>
                    <w:top w:val="none" w:sz="0" w:space="0" w:color="auto"/>
                    <w:left w:val="none" w:sz="0" w:space="0" w:color="auto"/>
                    <w:bottom w:val="none" w:sz="0" w:space="0" w:color="auto"/>
                    <w:right w:val="none" w:sz="0" w:space="0" w:color="auto"/>
                  </w:divBdr>
                  <w:divsChild>
                    <w:div w:id="1111509832">
                      <w:marLeft w:val="0"/>
                      <w:marRight w:val="0"/>
                      <w:marTop w:val="0"/>
                      <w:marBottom w:val="0"/>
                      <w:divBdr>
                        <w:top w:val="none" w:sz="0" w:space="0" w:color="auto"/>
                        <w:left w:val="none" w:sz="0" w:space="0" w:color="auto"/>
                        <w:bottom w:val="none" w:sz="0" w:space="0" w:color="auto"/>
                        <w:right w:val="none" w:sz="0" w:space="0" w:color="auto"/>
                      </w:divBdr>
                      <w:divsChild>
                        <w:div w:id="156310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14560">
                  <w:marLeft w:val="0"/>
                  <w:marRight w:val="0"/>
                  <w:marTop w:val="0"/>
                  <w:marBottom w:val="0"/>
                  <w:divBdr>
                    <w:top w:val="none" w:sz="0" w:space="0" w:color="auto"/>
                    <w:left w:val="none" w:sz="0" w:space="0" w:color="auto"/>
                    <w:bottom w:val="none" w:sz="0" w:space="0" w:color="auto"/>
                    <w:right w:val="none" w:sz="0" w:space="0" w:color="auto"/>
                  </w:divBdr>
                </w:div>
                <w:div w:id="1222063130">
                  <w:marLeft w:val="0"/>
                  <w:marRight w:val="0"/>
                  <w:marTop w:val="0"/>
                  <w:marBottom w:val="0"/>
                  <w:divBdr>
                    <w:top w:val="none" w:sz="0" w:space="0" w:color="auto"/>
                    <w:left w:val="none" w:sz="0" w:space="0" w:color="auto"/>
                    <w:bottom w:val="none" w:sz="0" w:space="0" w:color="auto"/>
                    <w:right w:val="none" w:sz="0" w:space="0" w:color="auto"/>
                  </w:divBdr>
                  <w:divsChild>
                    <w:div w:id="70736530">
                      <w:marLeft w:val="0"/>
                      <w:marRight w:val="0"/>
                      <w:marTop w:val="0"/>
                      <w:marBottom w:val="0"/>
                      <w:divBdr>
                        <w:top w:val="none" w:sz="0" w:space="0" w:color="auto"/>
                        <w:left w:val="none" w:sz="0" w:space="0" w:color="auto"/>
                        <w:bottom w:val="none" w:sz="0" w:space="0" w:color="auto"/>
                        <w:right w:val="none" w:sz="0" w:space="0" w:color="auto"/>
                      </w:divBdr>
                      <w:divsChild>
                        <w:div w:id="62327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835168">
                  <w:marLeft w:val="0"/>
                  <w:marRight w:val="0"/>
                  <w:marTop w:val="0"/>
                  <w:marBottom w:val="0"/>
                  <w:divBdr>
                    <w:top w:val="none" w:sz="0" w:space="0" w:color="auto"/>
                    <w:left w:val="none" w:sz="0" w:space="0" w:color="auto"/>
                    <w:bottom w:val="none" w:sz="0" w:space="0" w:color="auto"/>
                    <w:right w:val="none" w:sz="0" w:space="0" w:color="auto"/>
                  </w:divBdr>
                  <w:divsChild>
                    <w:div w:id="1817336494">
                      <w:marLeft w:val="0"/>
                      <w:marRight w:val="0"/>
                      <w:marTop w:val="0"/>
                      <w:marBottom w:val="0"/>
                      <w:divBdr>
                        <w:top w:val="none" w:sz="0" w:space="0" w:color="auto"/>
                        <w:left w:val="none" w:sz="0" w:space="0" w:color="auto"/>
                        <w:bottom w:val="none" w:sz="0" w:space="0" w:color="auto"/>
                        <w:right w:val="none" w:sz="0" w:space="0" w:color="auto"/>
                      </w:divBdr>
                      <w:divsChild>
                        <w:div w:id="19577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283662">
              <w:marLeft w:val="0"/>
              <w:marRight w:val="0"/>
              <w:marTop w:val="0"/>
              <w:marBottom w:val="0"/>
              <w:divBdr>
                <w:top w:val="none" w:sz="0" w:space="0" w:color="auto"/>
                <w:left w:val="none" w:sz="0" w:space="0" w:color="auto"/>
                <w:bottom w:val="none" w:sz="0" w:space="0" w:color="auto"/>
                <w:right w:val="none" w:sz="0" w:space="0" w:color="auto"/>
              </w:divBdr>
              <w:divsChild>
                <w:div w:id="893588247">
                  <w:marLeft w:val="0"/>
                  <w:marRight w:val="0"/>
                  <w:marTop w:val="0"/>
                  <w:marBottom w:val="0"/>
                  <w:divBdr>
                    <w:top w:val="none" w:sz="0" w:space="0" w:color="auto"/>
                    <w:left w:val="none" w:sz="0" w:space="0" w:color="auto"/>
                    <w:bottom w:val="none" w:sz="0" w:space="0" w:color="auto"/>
                    <w:right w:val="none" w:sz="0" w:space="0" w:color="auto"/>
                  </w:divBdr>
                </w:div>
              </w:divsChild>
            </w:div>
            <w:div w:id="1958170617">
              <w:marLeft w:val="0"/>
              <w:marRight w:val="0"/>
              <w:marTop w:val="0"/>
              <w:marBottom w:val="0"/>
              <w:divBdr>
                <w:top w:val="none" w:sz="0" w:space="0" w:color="auto"/>
                <w:left w:val="none" w:sz="0" w:space="0" w:color="auto"/>
                <w:bottom w:val="none" w:sz="0" w:space="0" w:color="auto"/>
                <w:right w:val="none" w:sz="0" w:space="0" w:color="auto"/>
              </w:divBdr>
              <w:divsChild>
                <w:div w:id="161598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463381">
          <w:marLeft w:val="0"/>
          <w:marRight w:val="0"/>
          <w:marTop w:val="0"/>
          <w:marBottom w:val="0"/>
          <w:divBdr>
            <w:top w:val="none" w:sz="0" w:space="0" w:color="auto"/>
            <w:left w:val="none" w:sz="0" w:space="0" w:color="auto"/>
            <w:bottom w:val="none" w:sz="0" w:space="0" w:color="auto"/>
            <w:right w:val="none" w:sz="0" w:space="0" w:color="auto"/>
          </w:divBdr>
          <w:divsChild>
            <w:div w:id="553927058">
              <w:marLeft w:val="0"/>
              <w:marRight w:val="0"/>
              <w:marTop w:val="0"/>
              <w:marBottom w:val="0"/>
              <w:divBdr>
                <w:top w:val="none" w:sz="0" w:space="0" w:color="auto"/>
                <w:left w:val="none" w:sz="0" w:space="0" w:color="auto"/>
                <w:bottom w:val="none" w:sz="0" w:space="0" w:color="auto"/>
                <w:right w:val="none" w:sz="0" w:space="0" w:color="auto"/>
              </w:divBdr>
            </w:div>
            <w:div w:id="1074814167">
              <w:marLeft w:val="0"/>
              <w:marRight w:val="0"/>
              <w:marTop w:val="0"/>
              <w:marBottom w:val="0"/>
              <w:divBdr>
                <w:top w:val="none" w:sz="0" w:space="0" w:color="auto"/>
                <w:left w:val="none" w:sz="0" w:space="0" w:color="auto"/>
                <w:bottom w:val="none" w:sz="0" w:space="0" w:color="auto"/>
                <w:right w:val="none" w:sz="0" w:space="0" w:color="auto"/>
              </w:divBdr>
              <w:divsChild>
                <w:div w:id="483158025">
                  <w:marLeft w:val="0"/>
                  <w:marRight w:val="0"/>
                  <w:marTop w:val="0"/>
                  <w:marBottom w:val="0"/>
                  <w:divBdr>
                    <w:top w:val="none" w:sz="0" w:space="0" w:color="auto"/>
                    <w:left w:val="none" w:sz="0" w:space="0" w:color="auto"/>
                    <w:bottom w:val="none" w:sz="0" w:space="0" w:color="auto"/>
                    <w:right w:val="none" w:sz="0" w:space="0" w:color="auto"/>
                  </w:divBdr>
                  <w:divsChild>
                    <w:div w:id="485367010">
                      <w:marLeft w:val="0"/>
                      <w:marRight w:val="0"/>
                      <w:marTop w:val="0"/>
                      <w:marBottom w:val="0"/>
                      <w:divBdr>
                        <w:top w:val="none" w:sz="0" w:space="0" w:color="auto"/>
                        <w:left w:val="none" w:sz="0" w:space="0" w:color="auto"/>
                        <w:bottom w:val="none" w:sz="0" w:space="0" w:color="auto"/>
                        <w:right w:val="none" w:sz="0" w:space="0" w:color="auto"/>
                      </w:divBdr>
                      <w:divsChild>
                        <w:div w:id="180931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06530">
                  <w:marLeft w:val="0"/>
                  <w:marRight w:val="0"/>
                  <w:marTop w:val="0"/>
                  <w:marBottom w:val="0"/>
                  <w:divBdr>
                    <w:top w:val="none" w:sz="0" w:space="0" w:color="auto"/>
                    <w:left w:val="none" w:sz="0" w:space="0" w:color="auto"/>
                    <w:bottom w:val="none" w:sz="0" w:space="0" w:color="auto"/>
                    <w:right w:val="none" w:sz="0" w:space="0" w:color="auto"/>
                  </w:divBdr>
                </w:div>
                <w:div w:id="1247307069">
                  <w:marLeft w:val="0"/>
                  <w:marRight w:val="0"/>
                  <w:marTop w:val="0"/>
                  <w:marBottom w:val="0"/>
                  <w:divBdr>
                    <w:top w:val="none" w:sz="0" w:space="0" w:color="auto"/>
                    <w:left w:val="none" w:sz="0" w:space="0" w:color="auto"/>
                    <w:bottom w:val="none" w:sz="0" w:space="0" w:color="auto"/>
                    <w:right w:val="none" w:sz="0" w:space="0" w:color="auto"/>
                  </w:divBdr>
                  <w:divsChild>
                    <w:div w:id="1400637743">
                      <w:marLeft w:val="0"/>
                      <w:marRight w:val="0"/>
                      <w:marTop w:val="0"/>
                      <w:marBottom w:val="0"/>
                      <w:divBdr>
                        <w:top w:val="none" w:sz="0" w:space="0" w:color="auto"/>
                        <w:left w:val="none" w:sz="0" w:space="0" w:color="auto"/>
                        <w:bottom w:val="none" w:sz="0" w:space="0" w:color="auto"/>
                        <w:right w:val="none" w:sz="0" w:space="0" w:color="auto"/>
                      </w:divBdr>
                      <w:divsChild>
                        <w:div w:id="118567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577478">
                  <w:marLeft w:val="0"/>
                  <w:marRight w:val="0"/>
                  <w:marTop w:val="0"/>
                  <w:marBottom w:val="0"/>
                  <w:divBdr>
                    <w:top w:val="none" w:sz="0" w:space="0" w:color="auto"/>
                    <w:left w:val="none" w:sz="0" w:space="0" w:color="auto"/>
                    <w:bottom w:val="none" w:sz="0" w:space="0" w:color="auto"/>
                    <w:right w:val="none" w:sz="0" w:space="0" w:color="auto"/>
                  </w:divBdr>
                  <w:divsChild>
                    <w:div w:id="268973992">
                      <w:marLeft w:val="0"/>
                      <w:marRight w:val="0"/>
                      <w:marTop w:val="0"/>
                      <w:marBottom w:val="0"/>
                      <w:divBdr>
                        <w:top w:val="none" w:sz="0" w:space="0" w:color="auto"/>
                        <w:left w:val="none" w:sz="0" w:space="0" w:color="auto"/>
                        <w:bottom w:val="none" w:sz="0" w:space="0" w:color="auto"/>
                        <w:right w:val="none" w:sz="0" w:space="0" w:color="auto"/>
                      </w:divBdr>
                      <w:divsChild>
                        <w:div w:id="91331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627037">
              <w:marLeft w:val="0"/>
              <w:marRight w:val="0"/>
              <w:marTop w:val="0"/>
              <w:marBottom w:val="0"/>
              <w:divBdr>
                <w:top w:val="none" w:sz="0" w:space="0" w:color="auto"/>
                <w:left w:val="none" w:sz="0" w:space="0" w:color="auto"/>
                <w:bottom w:val="none" w:sz="0" w:space="0" w:color="auto"/>
                <w:right w:val="none" w:sz="0" w:space="0" w:color="auto"/>
              </w:divBdr>
              <w:divsChild>
                <w:div w:id="73211736">
                  <w:marLeft w:val="0"/>
                  <w:marRight w:val="0"/>
                  <w:marTop w:val="0"/>
                  <w:marBottom w:val="0"/>
                  <w:divBdr>
                    <w:top w:val="none" w:sz="0" w:space="0" w:color="auto"/>
                    <w:left w:val="none" w:sz="0" w:space="0" w:color="auto"/>
                    <w:bottom w:val="none" w:sz="0" w:space="0" w:color="auto"/>
                    <w:right w:val="none" w:sz="0" w:space="0" w:color="auto"/>
                  </w:divBdr>
                  <w:divsChild>
                    <w:div w:id="632566647">
                      <w:marLeft w:val="0"/>
                      <w:marRight w:val="0"/>
                      <w:marTop w:val="0"/>
                      <w:marBottom w:val="0"/>
                      <w:divBdr>
                        <w:top w:val="none" w:sz="0" w:space="0" w:color="auto"/>
                        <w:left w:val="none" w:sz="0" w:space="0" w:color="auto"/>
                        <w:bottom w:val="none" w:sz="0" w:space="0" w:color="auto"/>
                        <w:right w:val="none" w:sz="0" w:space="0" w:color="auto"/>
                      </w:divBdr>
                      <w:divsChild>
                        <w:div w:id="24965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72678">
                  <w:marLeft w:val="0"/>
                  <w:marRight w:val="0"/>
                  <w:marTop w:val="0"/>
                  <w:marBottom w:val="0"/>
                  <w:divBdr>
                    <w:top w:val="none" w:sz="0" w:space="0" w:color="auto"/>
                    <w:left w:val="none" w:sz="0" w:space="0" w:color="auto"/>
                    <w:bottom w:val="none" w:sz="0" w:space="0" w:color="auto"/>
                    <w:right w:val="none" w:sz="0" w:space="0" w:color="auto"/>
                  </w:divBdr>
                  <w:divsChild>
                    <w:div w:id="524438393">
                      <w:marLeft w:val="0"/>
                      <w:marRight w:val="0"/>
                      <w:marTop w:val="0"/>
                      <w:marBottom w:val="0"/>
                      <w:divBdr>
                        <w:top w:val="none" w:sz="0" w:space="0" w:color="auto"/>
                        <w:left w:val="none" w:sz="0" w:space="0" w:color="auto"/>
                        <w:bottom w:val="none" w:sz="0" w:space="0" w:color="auto"/>
                        <w:right w:val="none" w:sz="0" w:space="0" w:color="auto"/>
                      </w:divBdr>
                      <w:divsChild>
                        <w:div w:id="404688377">
                          <w:marLeft w:val="0"/>
                          <w:marRight w:val="0"/>
                          <w:marTop w:val="0"/>
                          <w:marBottom w:val="0"/>
                          <w:divBdr>
                            <w:top w:val="none" w:sz="0" w:space="0" w:color="auto"/>
                            <w:left w:val="none" w:sz="0" w:space="0" w:color="auto"/>
                            <w:bottom w:val="none" w:sz="0" w:space="0" w:color="auto"/>
                            <w:right w:val="none" w:sz="0" w:space="0" w:color="auto"/>
                          </w:divBdr>
                          <w:divsChild>
                            <w:div w:id="1063405904">
                              <w:marLeft w:val="0"/>
                              <w:marRight w:val="0"/>
                              <w:marTop w:val="0"/>
                              <w:marBottom w:val="0"/>
                              <w:divBdr>
                                <w:top w:val="none" w:sz="0" w:space="0" w:color="auto"/>
                                <w:left w:val="none" w:sz="0" w:space="0" w:color="auto"/>
                                <w:bottom w:val="none" w:sz="0" w:space="0" w:color="auto"/>
                                <w:right w:val="none" w:sz="0" w:space="0" w:color="auto"/>
                              </w:divBdr>
                            </w:div>
                          </w:divsChild>
                        </w:div>
                        <w:div w:id="1067024164">
                          <w:marLeft w:val="0"/>
                          <w:marRight w:val="0"/>
                          <w:marTop w:val="0"/>
                          <w:marBottom w:val="0"/>
                          <w:divBdr>
                            <w:top w:val="none" w:sz="0" w:space="0" w:color="auto"/>
                            <w:left w:val="none" w:sz="0" w:space="0" w:color="auto"/>
                            <w:bottom w:val="none" w:sz="0" w:space="0" w:color="auto"/>
                            <w:right w:val="none" w:sz="0" w:space="0" w:color="auto"/>
                          </w:divBdr>
                        </w:div>
                        <w:div w:id="1443964124">
                          <w:marLeft w:val="0"/>
                          <w:marRight w:val="0"/>
                          <w:marTop w:val="0"/>
                          <w:marBottom w:val="0"/>
                          <w:divBdr>
                            <w:top w:val="none" w:sz="0" w:space="0" w:color="auto"/>
                            <w:left w:val="none" w:sz="0" w:space="0" w:color="auto"/>
                            <w:bottom w:val="none" w:sz="0" w:space="0" w:color="auto"/>
                            <w:right w:val="none" w:sz="0" w:space="0" w:color="auto"/>
                          </w:divBdr>
                          <w:divsChild>
                            <w:div w:id="34564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709913">
                  <w:marLeft w:val="0"/>
                  <w:marRight w:val="0"/>
                  <w:marTop w:val="0"/>
                  <w:marBottom w:val="0"/>
                  <w:divBdr>
                    <w:top w:val="none" w:sz="0" w:space="0" w:color="auto"/>
                    <w:left w:val="none" w:sz="0" w:space="0" w:color="auto"/>
                    <w:bottom w:val="none" w:sz="0" w:space="0" w:color="auto"/>
                    <w:right w:val="none" w:sz="0" w:space="0" w:color="auto"/>
                  </w:divBdr>
                </w:div>
                <w:div w:id="1226254719">
                  <w:marLeft w:val="0"/>
                  <w:marRight w:val="0"/>
                  <w:marTop w:val="0"/>
                  <w:marBottom w:val="0"/>
                  <w:divBdr>
                    <w:top w:val="none" w:sz="0" w:space="0" w:color="auto"/>
                    <w:left w:val="none" w:sz="0" w:space="0" w:color="auto"/>
                    <w:bottom w:val="none" w:sz="0" w:space="0" w:color="auto"/>
                    <w:right w:val="none" w:sz="0" w:space="0" w:color="auto"/>
                  </w:divBdr>
                  <w:divsChild>
                    <w:div w:id="1555850502">
                      <w:marLeft w:val="0"/>
                      <w:marRight w:val="0"/>
                      <w:marTop w:val="0"/>
                      <w:marBottom w:val="0"/>
                      <w:divBdr>
                        <w:top w:val="none" w:sz="0" w:space="0" w:color="auto"/>
                        <w:left w:val="none" w:sz="0" w:space="0" w:color="auto"/>
                        <w:bottom w:val="none" w:sz="0" w:space="0" w:color="auto"/>
                        <w:right w:val="none" w:sz="0" w:space="0" w:color="auto"/>
                      </w:divBdr>
                      <w:divsChild>
                        <w:div w:id="176209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015859">
                  <w:marLeft w:val="0"/>
                  <w:marRight w:val="0"/>
                  <w:marTop w:val="0"/>
                  <w:marBottom w:val="0"/>
                  <w:divBdr>
                    <w:top w:val="none" w:sz="0" w:space="0" w:color="auto"/>
                    <w:left w:val="none" w:sz="0" w:space="0" w:color="auto"/>
                    <w:bottom w:val="none" w:sz="0" w:space="0" w:color="auto"/>
                    <w:right w:val="none" w:sz="0" w:space="0" w:color="auto"/>
                  </w:divBdr>
                  <w:divsChild>
                    <w:div w:id="1001813703">
                      <w:marLeft w:val="0"/>
                      <w:marRight w:val="0"/>
                      <w:marTop w:val="0"/>
                      <w:marBottom w:val="0"/>
                      <w:divBdr>
                        <w:top w:val="none" w:sz="0" w:space="0" w:color="auto"/>
                        <w:left w:val="none" w:sz="0" w:space="0" w:color="auto"/>
                        <w:bottom w:val="none" w:sz="0" w:space="0" w:color="auto"/>
                        <w:right w:val="none" w:sz="0" w:space="0" w:color="auto"/>
                      </w:divBdr>
                      <w:divsChild>
                        <w:div w:id="18181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246503">
          <w:marLeft w:val="0"/>
          <w:marRight w:val="0"/>
          <w:marTop w:val="0"/>
          <w:marBottom w:val="0"/>
          <w:divBdr>
            <w:top w:val="none" w:sz="0" w:space="0" w:color="auto"/>
            <w:left w:val="none" w:sz="0" w:space="0" w:color="auto"/>
            <w:bottom w:val="none" w:sz="0" w:space="0" w:color="auto"/>
            <w:right w:val="none" w:sz="0" w:space="0" w:color="auto"/>
          </w:divBdr>
          <w:divsChild>
            <w:div w:id="629212920">
              <w:marLeft w:val="0"/>
              <w:marRight w:val="0"/>
              <w:marTop w:val="0"/>
              <w:marBottom w:val="0"/>
              <w:divBdr>
                <w:top w:val="none" w:sz="0" w:space="0" w:color="auto"/>
                <w:left w:val="none" w:sz="0" w:space="0" w:color="auto"/>
                <w:bottom w:val="none" w:sz="0" w:space="0" w:color="auto"/>
                <w:right w:val="none" w:sz="0" w:space="0" w:color="auto"/>
              </w:divBdr>
              <w:divsChild>
                <w:div w:id="1498573669">
                  <w:marLeft w:val="0"/>
                  <w:marRight w:val="0"/>
                  <w:marTop w:val="0"/>
                  <w:marBottom w:val="0"/>
                  <w:divBdr>
                    <w:top w:val="none" w:sz="0" w:space="0" w:color="auto"/>
                    <w:left w:val="none" w:sz="0" w:space="0" w:color="auto"/>
                    <w:bottom w:val="none" w:sz="0" w:space="0" w:color="auto"/>
                    <w:right w:val="none" w:sz="0" w:space="0" w:color="auto"/>
                  </w:divBdr>
                </w:div>
              </w:divsChild>
            </w:div>
            <w:div w:id="1220164758">
              <w:marLeft w:val="0"/>
              <w:marRight w:val="0"/>
              <w:marTop w:val="0"/>
              <w:marBottom w:val="0"/>
              <w:divBdr>
                <w:top w:val="none" w:sz="0" w:space="0" w:color="auto"/>
                <w:left w:val="none" w:sz="0" w:space="0" w:color="auto"/>
                <w:bottom w:val="none" w:sz="0" w:space="0" w:color="auto"/>
                <w:right w:val="none" w:sz="0" w:space="0" w:color="auto"/>
              </w:divBdr>
            </w:div>
            <w:div w:id="1267693579">
              <w:marLeft w:val="0"/>
              <w:marRight w:val="0"/>
              <w:marTop w:val="0"/>
              <w:marBottom w:val="0"/>
              <w:divBdr>
                <w:top w:val="none" w:sz="0" w:space="0" w:color="auto"/>
                <w:left w:val="none" w:sz="0" w:space="0" w:color="auto"/>
                <w:bottom w:val="none" w:sz="0" w:space="0" w:color="auto"/>
                <w:right w:val="none" w:sz="0" w:space="0" w:color="auto"/>
              </w:divBdr>
              <w:divsChild>
                <w:div w:id="1115976510">
                  <w:marLeft w:val="0"/>
                  <w:marRight w:val="0"/>
                  <w:marTop w:val="0"/>
                  <w:marBottom w:val="0"/>
                  <w:divBdr>
                    <w:top w:val="none" w:sz="0" w:space="0" w:color="auto"/>
                    <w:left w:val="none" w:sz="0" w:space="0" w:color="auto"/>
                    <w:bottom w:val="none" w:sz="0" w:space="0" w:color="auto"/>
                    <w:right w:val="none" w:sz="0" w:space="0" w:color="auto"/>
                  </w:divBdr>
                  <w:divsChild>
                    <w:div w:id="1833176894">
                      <w:marLeft w:val="0"/>
                      <w:marRight w:val="0"/>
                      <w:marTop w:val="0"/>
                      <w:marBottom w:val="0"/>
                      <w:divBdr>
                        <w:top w:val="none" w:sz="0" w:space="0" w:color="auto"/>
                        <w:left w:val="none" w:sz="0" w:space="0" w:color="auto"/>
                        <w:bottom w:val="none" w:sz="0" w:space="0" w:color="auto"/>
                        <w:right w:val="none" w:sz="0" w:space="0" w:color="auto"/>
                      </w:divBdr>
                      <w:divsChild>
                        <w:div w:id="13449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943238">
                  <w:marLeft w:val="0"/>
                  <w:marRight w:val="0"/>
                  <w:marTop w:val="0"/>
                  <w:marBottom w:val="0"/>
                  <w:divBdr>
                    <w:top w:val="none" w:sz="0" w:space="0" w:color="auto"/>
                    <w:left w:val="none" w:sz="0" w:space="0" w:color="auto"/>
                    <w:bottom w:val="none" w:sz="0" w:space="0" w:color="auto"/>
                    <w:right w:val="none" w:sz="0" w:space="0" w:color="auto"/>
                  </w:divBdr>
                </w:div>
                <w:div w:id="1903173771">
                  <w:marLeft w:val="0"/>
                  <w:marRight w:val="0"/>
                  <w:marTop w:val="0"/>
                  <w:marBottom w:val="0"/>
                  <w:divBdr>
                    <w:top w:val="none" w:sz="0" w:space="0" w:color="auto"/>
                    <w:left w:val="none" w:sz="0" w:space="0" w:color="auto"/>
                    <w:bottom w:val="none" w:sz="0" w:space="0" w:color="auto"/>
                    <w:right w:val="none" w:sz="0" w:space="0" w:color="auto"/>
                  </w:divBdr>
                  <w:divsChild>
                    <w:div w:id="1152258389">
                      <w:marLeft w:val="0"/>
                      <w:marRight w:val="0"/>
                      <w:marTop w:val="0"/>
                      <w:marBottom w:val="0"/>
                      <w:divBdr>
                        <w:top w:val="none" w:sz="0" w:space="0" w:color="auto"/>
                        <w:left w:val="none" w:sz="0" w:space="0" w:color="auto"/>
                        <w:bottom w:val="none" w:sz="0" w:space="0" w:color="auto"/>
                        <w:right w:val="none" w:sz="0" w:space="0" w:color="auto"/>
                      </w:divBdr>
                      <w:divsChild>
                        <w:div w:id="171792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390642">
              <w:marLeft w:val="0"/>
              <w:marRight w:val="0"/>
              <w:marTop w:val="0"/>
              <w:marBottom w:val="0"/>
              <w:divBdr>
                <w:top w:val="none" w:sz="0" w:space="0" w:color="auto"/>
                <w:left w:val="none" w:sz="0" w:space="0" w:color="auto"/>
                <w:bottom w:val="none" w:sz="0" w:space="0" w:color="auto"/>
                <w:right w:val="none" w:sz="0" w:space="0" w:color="auto"/>
              </w:divBdr>
              <w:divsChild>
                <w:div w:id="15626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527859">
      <w:bodyDiv w:val="1"/>
      <w:marLeft w:val="0"/>
      <w:marRight w:val="0"/>
      <w:marTop w:val="0"/>
      <w:marBottom w:val="0"/>
      <w:divBdr>
        <w:top w:val="none" w:sz="0" w:space="0" w:color="auto"/>
        <w:left w:val="none" w:sz="0" w:space="0" w:color="auto"/>
        <w:bottom w:val="none" w:sz="0" w:space="0" w:color="auto"/>
        <w:right w:val="none" w:sz="0" w:space="0" w:color="auto"/>
      </w:divBdr>
    </w:div>
    <w:div w:id="1477449011">
      <w:bodyDiv w:val="1"/>
      <w:marLeft w:val="0"/>
      <w:marRight w:val="0"/>
      <w:marTop w:val="0"/>
      <w:marBottom w:val="0"/>
      <w:divBdr>
        <w:top w:val="none" w:sz="0" w:space="0" w:color="auto"/>
        <w:left w:val="none" w:sz="0" w:space="0" w:color="auto"/>
        <w:bottom w:val="none" w:sz="0" w:space="0" w:color="auto"/>
        <w:right w:val="none" w:sz="0" w:space="0" w:color="auto"/>
      </w:divBdr>
      <w:divsChild>
        <w:div w:id="280302619">
          <w:marLeft w:val="0"/>
          <w:marRight w:val="0"/>
          <w:marTop w:val="0"/>
          <w:marBottom w:val="0"/>
          <w:divBdr>
            <w:top w:val="none" w:sz="0" w:space="0" w:color="auto"/>
            <w:left w:val="none" w:sz="0" w:space="0" w:color="auto"/>
            <w:bottom w:val="none" w:sz="0" w:space="0" w:color="auto"/>
            <w:right w:val="none" w:sz="0" w:space="0" w:color="auto"/>
          </w:divBdr>
          <w:divsChild>
            <w:div w:id="1185288961">
              <w:marLeft w:val="0"/>
              <w:marRight w:val="0"/>
              <w:marTop w:val="0"/>
              <w:marBottom w:val="0"/>
              <w:divBdr>
                <w:top w:val="none" w:sz="0" w:space="0" w:color="auto"/>
                <w:left w:val="none" w:sz="0" w:space="0" w:color="auto"/>
                <w:bottom w:val="none" w:sz="0" w:space="0" w:color="auto"/>
                <w:right w:val="none" w:sz="0" w:space="0" w:color="auto"/>
              </w:divBdr>
            </w:div>
          </w:divsChild>
        </w:div>
        <w:div w:id="1828208669">
          <w:marLeft w:val="0"/>
          <w:marRight w:val="0"/>
          <w:marTop w:val="0"/>
          <w:marBottom w:val="0"/>
          <w:divBdr>
            <w:top w:val="none" w:sz="0" w:space="0" w:color="auto"/>
            <w:left w:val="none" w:sz="0" w:space="0" w:color="auto"/>
            <w:bottom w:val="none" w:sz="0" w:space="0" w:color="auto"/>
            <w:right w:val="none" w:sz="0" w:space="0" w:color="auto"/>
          </w:divBdr>
          <w:divsChild>
            <w:div w:id="918949652">
              <w:marLeft w:val="0"/>
              <w:marRight w:val="0"/>
              <w:marTop w:val="0"/>
              <w:marBottom w:val="0"/>
              <w:divBdr>
                <w:top w:val="none" w:sz="0" w:space="0" w:color="auto"/>
                <w:left w:val="none" w:sz="0" w:space="0" w:color="auto"/>
                <w:bottom w:val="none" w:sz="0" w:space="0" w:color="auto"/>
                <w:right w:val="none" w:sz="0" w:space="0" w:color="auto"/>
              </w:divBdr>
              <w:divsChild>
                <w:div w:id="980420623">
                  <w:marLeft w:val="0"/>
                  <w:marRight w:val="0"/>
                  <w:marTop w:val="0"/>
                  <w:marBottom w:val="0"/>
                  <w:divBdr>
                    <w:top w:val="none" w:sz="0" w:space="0" w:color="auto"/>
                    <w:left w:val="none" w:sz="0" w:space="0" w:color="auto"/>
                    <w:bottom w:val="none" w:sz="0" w:space="0" w:color="auto"/>
                    <w:right w:val="none" w:sz="0" w:space="0" w:color="auto"/>
                  </w:divBdr>
                </w:div>
              </w:divsChild>
            </w:div>
            <w:div w:id="1064059548">
              <w:marLeft w:val="0"/>
              <w:marRight w:val="0"/>
              <w:marTop w:val="0"/>
              <w:marBottom w:val="0"/>
              <w:divBdr>
                <w:top w:val="none" w:sz="0" w:space="0" w:color="auto"/>
                <w:left w:val="none" w:sz="0" w:space="0" w:color="auto"/>
                <w:bottom w:val="none" w:sz="0" w:space="0" w:color="auto"/>
                <w:right w:val="none" w:sz="0" w:space="0" w:color="auto"/>
              </w:divBdr>
              <w:divsChild>
                <w:div w:id="299111457">
                  <w:marLeft w:val="0"/>
                  <w:marRight w:val="0"/>
                  <w:marTop w:val="0"/>
                  <w:marBottom w:val="0"/>
                  <w:divBdr>
                    <w:top w:val="none" w:sz="0" w:space="0" w:color="auto"/>
                    <w:left w:val="none" w:sz="0" w:space="0" w:color="auto"/>
                    <w:bottom w:val="none" w:sz="0" w:space="0" w:color="auto"/>
                    <w:right w:val="none" w:sz="0" w:space="0" w:color="auto"/>
                  </w:divBdr>
                  <w:divsChild>
                    <w:div w:id="907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658911">
              <w:marLeft w:val="0"/>
              <w:marRight w:val="0"/>
              <w:marTop w:val="0"/>
              <w:marBottom w:val="0"/>
              <w:divBdr>
                <w:top w:val="none" w:sz="0" w:space="0" w:color="auto"/>
                <w:left w:val="none" w:sz="0" w:space="0" w:color="auto"/>
                <w:bottom w:val="none" w:sz="0" w:space="0" w:color="auto"/>
                <w:right w:val="none" w:sz="0" w:space="0" w:color="auto"/>
              </w:divBdr>
              <w:divsChild>
                <w:div w:id="2042244855">
                  <w:marLeft w:val="0"/>
                  <w:marRight w:val="0"/>
                  <w:marTop w:val="0"/>
                  <w:marBottom w:val="0"/>
                  <w:divBdr>
                    <w:top w:val="none" w:sz="0" w:space="0" w:color="auto"/>
                    <w:left w:val="none" w:sz="0" w:space="0" w:color="auto"/>
                    <w:bottom w:val="none" w:sz="0" w:space="0" w:color="auto"/>
                    <w:right w:val="none" w:sz="0" w:space="0" w:color="auto"/>
                  </w:divBdr>
                  <w:divsChild>
                    <w:div w:id="214704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6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3564">
      <w:bodyDiv w:val="1"/>
      <w:marLeft w:val="0"/>
      <w:marRight w:val="0"/>
      <w:marTop w:val="0"/>
      <w:marBottom w:val="0"/>
      <w:divBdr>
        <w:top w:val="none" w:sz="0" w:space="0" w:color="auto"/>
        <w:left w:val="none" w:sz="0" w:space="0" w:color="auto"/>
        <w:bottom w:val="none" w:sz="0" w:space="0" w:color="auto"/>
        <w:right w:val="none" w:sz="0" w:space="0" w:color="auto"/>
      </w:divBdr>
    </w:div>
    <w:div w:id="1511528256">
      <w:bodyDiv w:val="1"/>
      <w:marLeft w:val="0"/>
      <w:marRight w:val="0"/>
      <w:marTop w:val="0"/>
      <w:marBottom w:val="0"/>
      <w:divBdr>
        <w:top w:val="none" w:sz="0" w:space="0" w:color="auto"/>
        <w:left w:val="none" w:sz="0" w:space="0" w:color="auto"/>
        <w:bottom w:val="none" w:sz="0" w:space="0" w:color="auto"/>
        <w:right w:val="none" w:sz="0" w:space="0" w:color="auto"/>
      </w:divBdr>
    </w:div>
    <w:div w:id="1606037832">
      <w:bodyDiv w:val="1"/>
      <w:marLeft w:val="0"/>
      <w:marRight w:val="0"/>
      <w:marTop w:val="0"/>
      <w:marBottom w:val="0"/>
      <w:divBdr>
        <w:top w:val="none" w:sz="0" w:space="0" w:color="auto"/>
        <w:left w:val="none" w:sz="0" w:space="0" w:color="auto"/>
        <w:bottom w:val="none" w:sz="0" w:space="0" w:color="auto"/>
        <w:right w:val="none" w:sz="0" w:space="0" w:color="auto"/>
      </w:divBdr>
    </w:div>
    <w:div w:id="1832522768">
      <w:bodyDiv w:val="1"/>
      <w:marLeft w:val="0"/>
      <w:marRight w:val="0"/>
      <w:marTop w:val="0"/>
      <w:marBottom w:val="0"/>
      <w:divBdr>
        <w:top w:val="none" w:sz="0" w:space="0" w:color="auto"/>
        <w:left w:val="none" w:sz="0" w:space="0" w:color="auto"/>
        <w:bottom w:val="none" w:sz="0" w:space="0" w:color="auto"/>
        <w:right w:val="none" w:sz="0" w:space="0" w:color="auto"/>
      </w:divBdr>
      <w:divsChild>
        <w:div w:id="281420911">
          <w:marLeft w:val="0"/>
          <w:marRight w:val="0"/>
          <w:marTop w:val="0"/>
          <w:marBottom w:val="0"/>
          <w:divBdr>
            <w:top w:val="none" w:sz="0" w:space="0" w:color="auto"/>
            <w:left w:val="none" w:sz="0" w:space="0" w:color="auto"/>
            <w:bottom w:val="none" w:sz="0" w:space="0" w:color="auto"/>
            <w:right w:val="none" w:sz="0" w:space="0" w:color="auto"/>
          </w:divBdr>
          <w:divsChild>
            <w:div w:id="74984361">
              <w:marLeft w:val="0"/>
              <w:marRight w:val="0"/>
              <w:marTop w:val="0"/>
              <w:marBottom w:val="0"/>
              <w:divBdr>
                <w:top w:val="none" w:sz="0" w:space="0" w:color="auto"/>
                <w:left w:val="none" w:sz="0" w:space="0" w:color="auto"/>
                <w:bottom w:val="none" w:sz="0" w:space="0" w:color="auto"/>
                <w:right w:val="none" w:sz="0" w:space="0" w:color="auto"/>
              </w:divBdr>
            </w:div>
          </w:divsChild>
        </w:div>
        <w:div w:id="372468089">
          <w:marLeft w:val="0"/>
          <w:marRight w:val="0"/>
          <w:marTop w:val="0"/>
          <w:marBottom w:val="0"/>
          <w:divBdr>
            <w:top w:val="none" w:sz="0" w:space="0" w:color="auto"/>
            <w:left w:val="none" w:sz="0" w:space="0" w:color="auto"/>
            <w:bottom w:val="none" w:sz="0" w:space="0" w:color="auto"/>
            <w:right w:val="none" w:sz="0" w:space="0" w:color="auto"/>
          </w:divBdr>
          <w:divsChild>
            <w:div w:id="965507571">
              <w:marLeft w:val="0"/>
              <w:marRight w:val="0"/>
              <w:marTop w:val="0"/>
              <w:marBottom w:val="0"/>
              <w:divBdr>
                <w:top w:val="none" w:sz="0" w:space="0" w:color="auto"/>
                <w:left w:val="none" w:sz="0" w:space="0" w:color="auto"/>
                <w:bottom w:val="none" w:sz="0" w:space="0" w:color="auto"/>
                <w:right w:val="none" w:sz="0" w:space="0" w:color="auto"/>
              </w:divBdr>
            </w:div>
            <w:div w:id="1963151683">
              <w:marLeft w:val="0"/>
              <w:marRight w:val="0"/>
              <w:marTop w:val="0"/>
              <w:marBottom w:val="0"/>
              <w:divBdr>
                <w:top w:val="none" w:sz="0" w:space="0" w:color="auto"/>
                <w:left w:val="none" w:sz="0" w:space="0" w:color="auto"/>
                <w:bottom w:val="none" w:sz="0" w:space="0" w:color="auto"/>
                <w:right w:val="none" w:sz="0" w:space="0" w:color="auto"/>
              </w:divBdr>
              <w:divsChild>
                <w:div w:id="986129080">
                  <w:marLeft w:val="0"/>
                  <w:marRight w:val="0"/>
                  <w:marTop w:val="0"/>
                  <w:marBottom w:val="0"/>
                  <w:divBdr>
                    <w:top w:val="none" w:sz="0" w:space="0" w:color="auto"/>
                    <w:left w:val="none" w:sz="0" w:space="0" w:color="auto"/>
                    <w:bottom w:val="none" w:sz="0" w:space="0" w:color="auto"/>
                    <w:right w:val="none" w:sz="0" w:space="0" w:color="auto"/>
                  </w:divBdr>
                  <w:divsChild>
                    <w:div w:id="379325288">
                      <w:marLeft w:val="0"/>
                      <w:marRight w:val="0"/>
                      <w:marTop w:val="0"/>
                      <w:marBottom w:val="0"/>
                      <w:divBdr>
                        <w:top w:val="none" w:sz="0" w:space="0" w:color="auto"/>
                        <w:left w:val="none" w:sz="0" w:space="0" w:color="auto"/>
                        <w:bottom w:val="none" w:sz="0" w:space="0" w:color="auto"/>
                        <w:right w:val="none" w:sz="0" w:space="0" w:color="auto"/>
                      </w:divBdr>
                    </w:div>
                    <w:div w:id="558444256">
                      <w:marLeft w:val="0"/>
                      <w:marRight w:val="0"/>
                      <w:marTop w:val="0"/>
                      <w:marBottom w:val="0"/>
                      <w:divBdr>
                        <w:top w:val="none" w:sz="0" w:space="0" w:color="auto"/>
                        <w:left w:val="none" w:sz="0" w:space="0" w:color="auto"/>
                        <w:bottom w:val="none" w:sz="0" w:space="0" w:color="auto"/>
                        <w:right w:val="none" w:sz="0" w:space="0" w:color="auto"/>
                      </w:divBdr>
                      <w:divsChild>
                        <w:div w:id="744382351">
                          <w:marLeft w:val="0"/>
                          <w:marRight w:val="0"/>
                          <w:marTop w:val="0"/>
                          <w:marBottom w:val="0"/>
                          <w:divBdr>
                            <w:top w:val="none" w:sz="0" w:space="0" w:color="auto"/>
                            <w:left w:val="none" w:sz="0" w:space="0" w:color="auto"/>
                            <w:bottom w:val="none" w:sz="0" w:space="0" w:color="auto"/>
                            <w:right w:val="none" w:sz="0" w:space="0" w:color="auto"/>
                          </w:divBdr>
                        </w:div>
                      </w:divsChild>
                    </w:div>
                    <w:div w:id="851994065">
                      <w:marLeft w:val="0"/>
                      <w:marRight w:val="0"/>
                      <w:marTop w:val="0"/>
                      <w:marBottom w:val="0"/>
                      <w:divBdr>
                        <w:top w:val="none" w:sz="0" w:space="0" w:color="auto"/>
                        <w:left w:val="none" w:sz="0" w:space="0" w:color="auto"/>
                        <w:bottom w:val="none" w:sz="0" w:space="0" w:color="auto"/>
                        <w:right w:val="none" w:sz="0" w:space="0" w:color="auto"/>
                      </w:divBdr>
                      <w:divsChild>
                        <w:div w:id="161331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873012">
              <w:marLeft w:val="0"/>
              <w:marRight w:val="0"/>
              <w:marTop w:val="0"/>
              <w:marBottom w:val="0"/>
              <w:divBdr>
                <w:top w:val="none" w:sz="0" w:space="0" w:color="auto"/>
                <w:left w:val="none" w:sz="0" w:space="0" w:color="auto"/>
                <w:bottom w:val="none" w:sz="0" w:space="0" w:color="auto"/>
                <w:right w:val="none" w:sz="0" w:space="0" w:color="auto"/>
              </w:divBdr>
              <w:divsChild>
                <w:div w:id="1121997936">
                  <w:marLeft w:val="0"/>
                  <w:marRight w:val="0"/>
                  <w:marTop w:val="0"/>
                  <w:marBottom w:val="0"/>
                  <w:divBdr>
                    <w:top w:val="none" w:sz="0" w:space="0" w:color="auto"/>
                    <w:left w:val="none" w:sz="0" w:space="0" w:color="auto"/>
                    <w:bottom w:val="none" w:sz="0" w:space="0" w:color="auto"/>
                    <w:right w:val="none" w:sz="0" w:space="0" w:color="auto"/>
                  </w:divBdr>
                  <w:divsChild>
                    <w:div w:id="9891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744837">
          <w:marLeft w:val="0"/>
          <w:marRight w:val="0"/>
          <w:marTop w:val="0"/>
          <w:marBottom w:val="0"/>
          <w:divBdr>
            <w:top w:val="none" w:sz="0" w:space="0" w:color="auto"/>
            <w:left w:val="none" w:sz="0" w:space="0" w:color="auto"/>
            <w:bottom w:val="none" w:sz="0" w:space="0" w:color="auto"/>
            <w:right w:val="none" w:sz="0" w:space="0" w:color="auto"/>
          </w:divBdr>
          <w:divsChild>
            <w:div w:id="11031883">
              <w:marLeft w:val="0"/>
              <w:marRight w:val="0"/>
              <w:marTop w:val="0"/>
              <w:marBottom w:val="0"/>
              <w:divBdr>
                <w:top w:val="none" w:sz="0" w:space="0" w:color="auto"/>
                <w:left w:val="none" w:sz="0" w:space="0" w:color="auto"/>
                <w:bottom w:val="none" w:sz="0" w:space="0" w:color="auto"/>
                <w:right w:val="none" w:sz="0" w:space="0" w:color="auto"/>
              </w:divBdr>
              <w:divsChild>
                <w:div w:id="676075058">
                  <w:marLeft w:val="0"/>
                  <w:marRight w:val="0"/>
                  <w:marTop w:val="0"/>
                  <w:marBottom w:val="0"/>
                  <w:divBdr>
                    <w:top w:val="none" w:sz="0" w:space="0" w:color="auto"/>
                    <w:left w:val="none" w:sz="0" w:space="0" w:color="auto"/>
                    <w:bottom w:val="none" w:sz="0" w:space="0" w:color="auto"/>
                    <w:right w:val="none" w:sz="0" w:space="0" w:color="auto"/>
                  </w:divBdr>
                  <w:divsChild>
                    <w:div w:id="109674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6162">
              <w:marLeft w:val="0"/>
              <w:marRight w:val="0"/>
              <w:marTop w:val="0"/>
              <w:marBottom w:val="0"/>
              <w:divBdr>
                <w:top w:val="none" w:sz="0" w:space="0" w:color="auto"/>
                <w:left w:val="none" w:sz="0" w:space="0" w:color="auto"/>
                <w:bottom w:val="none" w:sz="0" w:space="0" w:color="auto"/>
                <w:right w:val="none" w:sz="0" w:space="0" w:color="auto"/>
              </w:divBdr>
              <w:divsChild>
                <w:div w:id="591159069">
                  <w:marLeft w:val="0"/>
                  <w:marRight w:val="0"/>
                  <w:marTop w:val="0"/>
                  <w:marBottom w:val="0"/>
                  <w:divBdr>
                    <w:top w:val="none" w:sz="0" w:space="0" w:color="auto"/>
                    <w:left w:val="none" w:sz="0" w:space="0" w:color="auto"/>
                    <w:bottom w:val="none" w:sz="0" w:space="0" w:color="auto"/>
                    <w:right w:val="none" w:sz="0" w:space="0" w:color="auto"/>
                  </w:divBdr>
                  <w:divsChild>
                    <w:div w:id="1092433498">
                      <w:marLeft w:val="0"/>
                      <w:marRight w:val="0"/>
                      <w:marTop w:val="0"/>
                      <w:marBottom w:val="0"/>
                      <w:divBdr>
                        <w:top w:val="none" w:sz="0" w:space="0" w:color="auto"/>
                        <w:left w:val="none" w:sz="0" w:space="0" w:color="auto"/>
                        <w:bottom w:val="none" w:sz="0" w:space="0" w:color="auto"/>
                        <w:right w:val="none" w:sz="0" w:space="0" w:color="auto"/>
                      </w:divBdr>
                      <w:divsChild>
                        <w:div w:id="1287270602">
                          <w:marLeft w:val="0"/>
                          <w:marRight w:val="0"/>
                          <w:marTop w:val="0"/>
                          <w:marBottom w:val="0"/>
                          <w:divBdr>
                            <w:top w:val="none" w:sz="0" w:space="0" w:color="auto"/>
                            <w:left w:val="none" w:sz="0" w:space="0" w:color="auto"/>
                            <w:bottom w:val="none" w:sz="0" w:space="0" w:color="auto"/>
                            <w:right w:val="none" w:sz="0" w:space="0" w:color="auto"/>
                          </w:divBdr>
                        </w:div>
                      </w:divsChild>
                    </w:div>
                    <w:div w:id="1408107984">
                      <w:marLeft w:val="0"/>
                      <w:marRight w:val="0"/>
                      <w:marTop w:val="0"/>
                      <w:marBottom w:val="0"/>
                      <w:divBdr>
                        <w:top w:val="none" w:sz="0" w:space="0" w:color="auto"/>
                        <w:left w:val="none" w:sz="0" w:space="0" w:color="auto"/>
                        <w:bottom w:val="none" w:sz="0" w:space="0" w:color="auto"/>
                        <w:right w:val="none" w:sz="0" w:space="0" w:color="auto"/>
                      </w:divBdr>
                    </w:div>
                    <w:div w:id="2026054737">
                      <w:marLeft w:val="0"/>
                      <w:marRight w:val="0"/>
                      <w:marTop w:val="0"/>
                      <w:marBottom w:val="0"/>
                      <w:divBdr>
                        <w:top w:val="none" w:sz="0" w:space="0" w:color="auto"/>
                        <w:left w:val="none" w:sz="0" w:space="0" w:color="auto"/>
                        <w:bottom w:val="none" w:sz="0" w:space="0" w:color="auto"/>
                        <w:right w:val="none" w:sz="0" w:space="0" w:color="auto"/>
                      </w:divBdr>
                      <w:divsChild>
                        <w:div w:id="258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992497">
              <w:marLeft w:val="0"/>
              <w:marRight w:val="0"/>
              <w:marTop w:val="0"/>
              <w:marBottom w:val="0"/>
              <w:divBdr>
                <w:top w:val="none" w:sz="0" w:space="0" w:color="auto"/>
                <w:left w:val="none" w:sz="0" w:space="0" w:color="auto"/>
                <w:bottom w:val="none" w:sz="0" w:space="0" w:color="auto"/>
                <w:right w:val="none" w:sz="0" w:space="0" w:color="auto"/>
              </w:divBdr>
              <w:divsChild>
                <w:div w:id="742221659">
                  <w:marLeft w:val="0"/>
                  <w:marRight w:val="0"/>
                  <w:marTop w:val="0"/>
                  <w:marBottom w:val="0"/>
                  <w:divBdr>
                    <w:top w:val="none" w:sz="0" w:space="0" w:color="auto"/>
                    <w:left w:val="none" w:sz="0" w:space="0" w:color="auto"/>
                    <w:bottom w:val="none" w:sz="0" w:space="0" w:color="auto"/>
                    <w:right w:val="none" w:sz="0" w:space="0" w:color="auto"/>
                  </w:divBdr>
                  <w:divsChild>
                    <w:div w:id="133244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669134">
              <w:marLeft w:val="0"/>
              <w:marRight w:val="0"/>
              <w:marTop w:val="0"/>
              <w:marBottom w:val="0"/>
              <w:divBdr>
                <w:top w:val="none" w:sz="0" w:space="0" w:color="auto"/>
                <w:left w:val="none" w:sz="0" w:space="0" w:color="auto"/>
                <w:bottom w:val="none" w:sz="0" w:space="0" w:color="auto"/>
                <w:right w:val="none" w:sz="0" w:space="0" w:color="auto"/>
              </w:divBdr>
            </w:div>
          </w:divsChild>
        </w:div>
        <w:div w:id="1781142694">
          <w:marLeft w:val="0"/>
          <w:marRight w:val="0"/>
          <w:marTop w:val="0"/>
          <w:marBottom w:val="0"/>
          <w:divBdr>
            <w:top w:val="none" w:sz="0" w:space="0" w:color="auto"/>
            <w:left w:val="none" w:sz="0" w:space="0" w:color="auto"/>
            <w:bottom w:val="none" w:sz="0" w:space="0" w:color="auto"/>
            <w:right w:val="none" w:sz="0" w:space="0" w:color="auto"/>
          </w:divBdr>
          <w:divsChild>
            <w:div w:id="1943030468">
              <w:marLeft w:val="0"/>
              <w:marRight w:val="0"/>
              <w:marTop w:val="0"/>
              <w:marBottom w:val="0"/>
              <w:divBdr>
                <w:top w:val="none" w:sz="0" w:space="0" w:color="auto"/>
                <w:left w:val="none" w:sz="0" w:space="0" w:color="auto"/>
                <w:bottom w:val="none" w:sz="0" w:space="0" w:color="auto"/>
                <w:right w:val="none" w:sz="0" w:space="0" w:color="auto"/>
              </w:divBdr>
            </w:div>
          </w:divsChild>
        </w:div>
        <w:div w:id="1954094752">
          <w:marLeft w:val="0"/>
          <w:marRight w:val="0"/>
          <w:marTop w:val="0"/>
          <w:marBottom w:val="0"/>
          <w:divBdr>
            <w:top w:val="none" w:sz="0" w:space="0" w:color="auto"/>
            <w:left w:val="none" w:sz="0" w:space="0" w:color="auto"/>
            <w:bottom w:val="none" w:sz="0" w:space="0" w:color="auto"/>
            <w:right w:val="none" w:sz="0" w:space="0" w:color="auto"/>
          </w:divBdr>
          <w:divsChild>
            <w:div w:id="247353834">
              <w:marLeft w:val="0"/>
              <w:marRight w:val="0"/>
              <w:marTop w:val="0"/>
              <w:marBottom w:val="0"/>
              <w:divBdr>
                <w:top w:val="none" w:sz="0" w:space="0" w:color="auto"/>
                <w:left w:val="none" w:sz="0" w:space="0" w:color="auto"/>
                <w:bottom w:val="none" w:sz="0" w:space="0" w:color="auto"/>
                <w:right w:val="none" w:sz="0" w:space="0" w:color="auto"/>
              </w:divBdr>
              <w:divsChild>
                <w:div w:id="1739211424">
                  <w:marLeft w:val="0"/>
                  <w:marRight w:val="0"/>
                  <w:marTop w:val="0"/>
                  <w:marBottom w:val="0"/>
                  <w:divBdr>
                    <w:top w:val="none" w:sz="0" w:space="0" w:color="auto"/>
                    <w:left w:val="none" w:sz="0" w:space="0" w:color="auto"/>
                    <w:bottom w:val="none" w:sz="0" w:space="0" w:color="auto"/>
                    <w:right w:val="none" w:sz="0" w:space="0" w:color="auto"/>
                  </w:divBdr>
                  <w:divsChild>
                    <w:div w:id="91239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30120">
              <w:marLeft w:val="0"/>
              <w:marRight w:val="0"/>
              <w:marTop w:val="0"/>
              <w:marBottom w:val="0"/>
              <w:divBdr>
                <w:top w:val="none" w:sz="0" w:space="0" w:color="auto"/>
                <w:left w:val="none" w:sz="0" w:space="0" w:color="auto"/>
                <w:bottom w:val="none" w:sz="0" w:space="0" w:color="auto"/>
                <w:right w:val="none" w:sz="0" w:space="0" w:color="auto"/>
              </w:divBdr>
            </w:div>
            <w:div w:id="578949602">
              <w:marLeft w:val="0"/>
              <w:marRight w:val="0"/>
              <w:marTop w:val="0"/>
              <w:marBottom w:val="0"/>
              <w:divBdr>
                <w:top w:val="none" w:sz="0" w:space="0" w:color="auto"/>
                <w:left w:val="none" w:sz="0" w:space="0" w:color="auto"/>
                <w:bottom w:val="none" w:sz="0" w:space="0" w:color="auto"/>
                <w:right w:val="none" w:sz="0" w:space="0" w:color="auto"/>
              </w:divBdr>
              <w:divsChild>
                <w:div w:id="744573488">
                  <w:marLeft w:val="0"/>
                  <w:marRight w:val="0"/>
                  <w:marTop w:val="0"/>
                  <w:marBottom w:val="0"/>
                  <w:divBdr>
                    <w:top w:val="none" w:sz="0" w:space="0" w:color="auto"/>
                    <w:left w:val="none" w:sz="0" w:space="0" w:color="auto"/>
                    <w:bottom w:val="none" w:sz="0" w:space="0" w:color="auto"/>
                    <w:right w:val="none" w:sz="0" w:space="0" w:color="auto"/>
                  </w:divBdr>
                  <w:divsChild>
                    <w:div w:id="76206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57422">
              <w:marLeft w:val="0"/>
              <w:marRight w:val="0"/>
              <w:marTop w:val="0"/>
              <w:marBottom w:val="0"/>
              <w:divBdr>
                <w:top w:val="none" w:sz="0" w:space="0" w:color="auto"/>
                <w:left w:val="none" w:sz="0" w:space="0" w:color="auto"/>
                <w:bottom w:val="none" w:sz="0" w:space="0" w:color="auto"/>
                <w:right w:val="none" w:sz="0" w:space="0" w:color="auto"/>
              </w:divBdr>
              <w:divsChild>
                <w:div w:id="791556852">
                  <w:marLeft w:val="0"/>
                  <w:marRight w:val="0"/>
                  <w:marTop w:val="0"/>
                  <w:marBottom w:val="0"/>
                  <w:divBdr>
                    <w:top w:val="none" w:sz="0" w:space="0" w:color="auto"/>
                    <w:left w:val="none" w:sz="0" w:space="0" w:color="auto"/>
                    <w:bottom w:val="none" w:sz="0" w:space="0" w:color="auto"/>
                    <w:right w:val="none" w:sz="0" w:space="0" w:color="auto"/>
                  </w:divBdr>
                  <w:divsChild>
                    <w:div w:id="3270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30982">
              <w:marLeft w:val="0"/>
              <w:marRight w:val="0"/>
              <w:marTop w:val="0"/>
              <w:marBottom w:val="0"/>
              <w:divBdr>
                <w:top w:val="none" w:sz="0" w:space="0" w:color="auto"/>
                <w:left w:val="none" w:sz="0" w:space="0" w:color="auto"/>
                <w:bottom w:val="none" w:sz="0" w:space="0" w:color="auto"/>
                <w:right w:val="none" w:sz="0" w:space="0" w:color="auto"/>
              </w:divBdr>
              <w:divsChild>
                <w:div w:id="621300457">
                  <w:marLeft w:val="0"/>
                  <w:marRight w:val="0"/>
                  <w:marTop w:val="0"/>
                  <w:marBottom w:val="0"/>
                  <w:divBdr>
                    <w:top w:val="none" w:sz="0" w:space="0" w:color="auto"/>
                    <w:left w:val="none" w:sz="0" w:space="0" w:color="auto"/>
                    <w:bottom w:val="none" w:sz="0" w:space="0" w:color="auto"/>
                    <w:right w:val="none" w:sz="0" w:space="0" w:color="auto"/>
                  </w:divBdr>
                  <w:divsChild>
                    <w:div w:id="70668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6AA0B-FD07-4ECA-BB4E-04F23E62B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14360</Words>
  <Characters>86163</Characters>
  <Application>Microsoft Office Word</Application>
  <DocSecurity>0</DocSecurity>
  <Lines>718</Lines>
  <Paragraphs>200</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100323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Nowakowski Adam</dc:creator>
  <cp:keywords/>
  <dc:description/>
  <cp:lastModifiedBy>Pietrzak Ewa</cp:lastModifiedBy>
  <cp:revision>3</cp:revision>
  <cp:lastPrinted>2024-08-20T13:04:00Z</cp:lastPrinted>
  <dcterms:created xsi:type="dcterms:W3CDTF">2025-09-03T06:46:00Z</dcterms:created>
  <dcterms:modified xsi:type="dcterms:W3CDTF">2025-09-03T06:47:00Z</dcterms:modified>
</cp:coreProperties>
</file>