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ED73" w14:textId="35AE495E" w:rsidR="000D5210" w:rsidRPr="000D5210" w:rsidRDefault="000D5210" w:rsidP="000D5210">
      <w:pPr>
        <w:pStyle w:val="OZNPROJEKTUwskazaniedatylubwersjiprojektu"/>
      </w:pPr>
      <w:r w:rsidRPr="000D5210">
        <w:t>Projekt</w:t>
      </w:r>
    </w:p>
    <w:p w14:paraId="20125979" w14:textId="77777777" w:rsidR="000D5210" w:rsidRPr="000D5210" w:rsidRDefault="000D5210" w:rsidP="000D5210">
      <w:pPr>
        <w:pStyle w:val="OZNRODZAKTUtznustawalubrozporzdzenieiorganwydajcy"/>
      </w:pPr>
      <w:r w:rsidRPr="000D5210">
        <w:t>USTAWA</w:t>
      </w:r>
    </w:p>
    <w:p w14:paraId="7AFF3166" w14:textId="7A417E5A" w:rsidR="000D5210" w:rsidRPr="000D5210" w:rsidRDefault="000D5210" w:rsidP="000D5210">
      <w:pPr>
        <w:pStyle w:val="DATAAKTUdatauchwalenialubwydaniaaktu"/>
      </w:pPr>
      <w:r w:rsidRPr="000D5210">
        <w:t xml:space="preserve">z dnia </w:t>
      </w:r>
    </w:p>
    <w:p w14:paraId="2B1709F8" w14:textId="77777777" w:rsidR="000D5210" w:rsidRPr="000D5210" w:rsidRDefault="000D5210" w:rsidP="000D5210">
      <w:pPr>
        <w:pStyle w:val="TYTUAKTUprzedmiotregulacjiustawylubrozporzdzenia"/>
      </w:pPr>
      <w:r w:rsidRPr="000D5210">
        <w:t xml:space="preserve">o </w:t>
      </w:r>
      <w:r w:rsidR="001462BD">
        <w:t>zmianie niektórych ustaw</w:t>
      </w:r>
      <w:r w:rsidR="00657B94">
        <w:t xml:space="preserve"> w </w:t>
      </w:r>
      <w:r w:rsidR="001462BD">
        <w:t xml:space="preserve">celu </w:t>
      </w:r>
      <w:r w:rsidRPr="000D5210">
        <w:t xml:space="preserve">weryfikacji prawa do świadczeń </w:t>
      </w:r>
      <w:r w:rsidR="00FE4150">
        <w:t xml:space="preserve">na rzecz </w:t>
      </w:r>
      <w:r w:rsidRPr="000D5210">
        <w:t>rodziny dla cudzoziemców</w:t>
      </w:r>
      <w:r w:rsidR="005730F2">
        <w:t xml:space="preserve"> oraz</w:t>
      </w:r>
      <w:r w:rsidR="00657B94">
        <w:t xml:space="preserve"> o </w:t>
      </w:r>
      <w:r w:rsidR="007426BC">
        <w:t>warunkach</w:t>
      </w:r>
      <w:r w:rsidR="005730F2">
        <w:t xml:space="preserve"> pomocy </w:t>
      </w:r>
      <w:r w:rsidR="007426BC">
        <w:t>obywatelom</w:t>
      </w:r>
      <w:r w:rsidR="00A630CA" w:rsidRPr="0030643E">
        <w:t xml:space="preserve"> Ukrainy w związku z konfliktem zbrojnym na terytorium tego państwa</w:t>
      </w:r>
      <w:r w:rsidRPr="00670CAB">
        <w:rPr>
          <w:rStyle w:val="IGPindeksgrnyipogrubienie"/>
        </w:rPr>
        <w:footnoteReference w:id="2"/>
      </w:r>
      <w:r w:rsidRPr="00670CAB">
        <w:rPr>
          <w:rStyle w:val="IGPindeksgrnyipogrubienie"/>
        </w:rPr>
        <w:t>)</w:t>
      </w:r>
    </w:p>
    <w:p w14:paraId="2DE648EF" w14:textId="19C77328" w:rsidR="009D3BB4" w:rsidRDefault="001462BD" w:rsidP="003B1633">
      <w:pPr>
        <w:pStyle w:val="ARTartustawynprozporzdzenia"/>
      </w:pPr>
      <w:r>
        <w:rPr>
          <w:rStyle w:val="Ppogrubienie"/>
        </w:rPr>
        <w:t xml:space="preserve">Art. </w:t>
      </w:r>
      <w:r w:rsidR="007B09D8">
        <w:rPr>
          <w:rStyle w:val="Ppogrubienie"/>
        </w:rPr>
        <w:t>1</w:t>
      </w:r>
      <w:r w:rsidR="00196ECC">
        <w:rPr>
          <w:rStyle w:val="Ppogrubienie"/>
        </w:rPr>
        <w:t>.</w:t>
      </w:r>
      <w:r w:rsidR="00B4260B" w:rsidRPr="00B4260B">
        <w:t xml:space="preserve"> </w:t>
      </w:r>
      <w:r w:rsidR="00657B94" w:rsidRPr="009D3BB4">
        <w:t>W</w:t>
      </w:r>
      <w:r w:rsidR="00657B94">
        <w:t> </w:t>
      </w:r>
      <w:r w:rsidR="009D3BB4" w:rsidRPr="009D3BB4">
        <w:t>ustawie</w:t>
      </w:r>
      <w:r w:rsidR="00657B94" w:rsidRPr="009D3BB4">
        <w:t xml:space="preserve"> z</w:t>
      </w:r>
      <w:r w:rsidR="00657B94">
        <w:t> </w:t>
      </w:r>
      <w:r w:rsidR="009D3BB4" w:rsidRPr="009D3BB4">
        <w:t>dnia 2</w:t>
      </w:r>
      <w:r w:rsidR="00657B94" w:rsidRPr="009D3BB4">
        <w:t>6</w:t>
      </w:r>
      <w:r w:rsidR="00657B94">
        <w:t> </w:t>
      </w:r>
      <w:r w:rsidR="009D3BB4" w:rsidRPr="009D3BB4">
        <w:t>lipca 199</w:t>
      </w:r>
      <w:r w:rsidR="00657B94" w:rsidRPr="009D3BB4">
        <w:t>1</w:t>
      </w:r>
      <w:r w:rsidR="00657B94">
        <w:t> </w:t>
      </w:r>
      <w:r w:rsidR="009D3BB4" w:rsidRPr="009D3BB4">
        <w:t>r.</w:t>
      </w:r>
      <w:r w:rsidR="00657B94" w:rsidRPr="009D3BB4">
        <w:t xml:space="preserve"> o</w:t>
      </w:r>
      <w:r w:rsidR="00657B94">
        <w:t> </w:t>
      </w:r>
      <w:r w:rsidR="009D3BB4" w:rsidRPr="009D3BB4">
        <w:t>podatku dochodowym od osób fizycznych (</w:t>
      </w:r>
      <w:r w:rsidR="00657B94">
        <w:t>Dz. U.</w:t>
      </w:r>
      <w:r w:rsidR="00657B94" w:rsidRPr="009D3BB4">
        <w:t xml:space="preserve"> z</w:t>
      </w:r>
      <w:r w:rsidR="00657B94">
        <w:t> </w:t>
      </w:r>
      <w:r w:rsidR="009D3BB4" w:rsidRPr="009D3BB4">
        <w:t>202</w:t>
      </w:r>
      <w:r w:rsidR="00657B94" w:rsidRPr="009D3BB4">
        <w:t>5</w:t>
      </w:r>
      <w:r w:rsidR="00657B94">
        <w:t> </w:t>
      </w:r>
      <w:r w:rsidR="009D3BB4" w:rsidRPr="009D3BB4">
        <w:t>r.</w:t>
      </w:r>
      <w:r w:rsidR="00657B94">
        <w:t xml:space="preserve"> poz. </w:t>
      </w:r>
      <w:r w:rsidR="009D3BB4" w:rsidRPr="009D3BB4">
        <w:t>163,</w:t>
      </w:r>
      <w:r w:rsidR="00657B94" w:rsidRPr="009D3BB4">
        <w:t xml:space="preserve"> </w:t>
      </w:r>
      <w:r w:rsidR="00657B94">
        <w:t>z </w:t>
      </w:r>
      <w:r w:rsidR="008C18CF">
        <w:t>późn. zm.</w:t>
      </w:r>
      <w:r w:rsidR="008C18CF" w:rsidRPr="00D83B70">
        <w:rPr>
          <w:rStyle w:val="IGindeksgrny"/>
        </w:rPr>
        <w:footnoteReference w:id="3"/>
      </w:r>
      <w:r w:rsidR="008C18CF">
        <w:rPr>
          <w:rStyle w:val="IGindeksgrny"/>
        </w:rPr>
        <w:t>)</w:t>
      </w:r>
      <w:r w:rsidR="008C18CF">
        <w:t>)</w:t>
      </w:r>
      <w:r w:rsidR="00657B94" w:rsidRPr="009D3BB4">
        <w:t xml:space="preserve"> w</w:t>
      </w:r>
      <w:r w:rsidR="00657B94">
        <w:t> art. </w:t>
      </w:r>
      <w:r w:rsidR="009D3BB4" w:rsidRPr="009D3BB4">
        <w:t>52zo</w:t>
      </w:r>
      <w:r w:rsidR="00657B94" w:rsidRPr="009D3BB4">
        <w:t xml:space="preserve"> w</w:t>
      </w:r>
      <w:r w:rsidR="00657B94">
        <w:t> ust. </w:t>
      </w:r>
      <w:r w:rsidR="00657B94" w:rsidRPr="009D3BB4">
        <w:t>1</w:t>
      </w:r>
      <w:r w:rsidR="00657B94">
        <w:t> </w:t>
      </w:r>
      <w:r w:rsidR="009D3BB4" w:rsidRPr="009D3BB4">
        <w:t>we wprowadzeniu do wyliczenia</w:t>
      </w:r>
      <w:r w:rsidR="00657B94" w:rsidRPr="009D3BB4">
        <w:t xml:space="preserve"> i</w:t>
      </w:r>
      <w:r w:rsidR="00657B94">
        <w:t> </w:t>
      </w:r>
      <w:r w:rsidR="00657B94" w:rsidRPr="009D3BB4">
        <w:t>w</w:t>
      </w:r>
      <w:r w:rsidR="00657B94">
        <w:t> ust. </w:t>
      </w:r>
      <w:r w:rsidR="00657B94" w:rsidRPr="009D3BB4">
        <w:t>2</w:t>
      </w:r>
      <w:r w:rsidR="00657B94">
        <w:t xml:space="preserve"> oraz</w:t>
      </w:r>
      <w:r w:rsidR="00657B94" w:rsidRPr="009D3BB4">
        <w:t xml:space="preserve"> w</w:t>
      </w:r>
      <w:r w:rsidR="00657B94">
        <w:t> art. </w:t>
      </w:r>
      <w:r w:rsidR="009D3BB4" w:rsidRPr="009D3BB4">
        <w:t>52zp–52zr wyrazy „do dnia 3</w:t>
      </w:r>
      <w:r w:rsidR="00657B94" w:rsidRPr="009D3BB4">
        <w:t>1</w:t>
      </w:r>
      <w:r w:rsidR="00657B94">
        <w:t> </w:t>
      </w:r>
      <w:r w:rsidR="009D3BB4" w:rsidRPr="009D3BB4">
        <w:t>grudnia 202</w:t>
      </w:r>
      <w:r w:rsidR="00657B94" w:rsidRPr="009D3BB4">
        <w:t>5</w:t>
      </w:r>
      <w:r w:rsidR="00657B94">
        <w:t> </w:t>
      </w:r>
      <w:r w:rsidR="009D3BB4" w:rsidRPr="009D3BB4">
        <w:t>r.” zastępuje się wyrazami „do dnia 3</w:t>
      </w:r>
      <w:r w:rsidR="00657B94" w:rsidRPr="009D3BB4">
        <w:t>1</w:t>
      </w:r>
      <w:r w:rsidR="00657B94">
        <w:t> </w:t>
      </w:r>
      <w:r w:rsidR="009D3BB4" w:rsidRPr="009D3BB4">
        <w:t>grudnia 202</w:t>
      </w:r>
      <w:r w:rsidR="00657B94" w:rsidRPr="009D3BB4">
        <w:t>6</w:t>
      </w:r>
      <w:r w:rsidR="00657B94">
        <w:t> </w:t>
      </w:r>
      <w:r w:rsidR="009D3BB4" w:rsidRPr="009D3BB4">
        <w:t>r.”.</w:t>
      </w:r>
    </w:p>
    <w:p w14:paraId="7688CA7E" w14:textId="1A8A8233" w:rsidR="00B4260B" w:rsidRDefault="009D3BB4" w:rsidP="003B1633">
      <w:pPr>
        <w:pStyle w:val="ARTartustawynprozporzdzenia"/>
      </w:pPr>
      <w:r w:rsidRPr="009D3BB4">
        <w:rPr>
          <w:rStyle w:val="Ppogrubienie"/>
        </w:rPr>
        <w:t xml:space="preserve">Art. </w:t>
      </w:r>
      <w:r w:rsidR="007B09D8">
        <w:rPr>
          <w:rStyle w:val="Ppogrubienie"/>
        </w:rPr>
        <w:t>2</w:t>
      </w:r>
      <w:r w:rsidRPr="009D3BB4">
        <w:rPr>
          <w:rStyle w:val="Ppogrubienie"/>
        </w:rPr>
        <w:t>.</w:t>
      </w:r>
      <w:r w:rsidRPr="009D3BB4">
        <w:t xml:space="preserve"> </w:t>
      </w:r>
      <w:r w:rsidR="00B4260B" w:rsidRPr="00B4260B">
        <w:t>W ustawie z dnia 15 lutego 1992 r. o podatku dochodowym od osób prawnych (</w:t>
      </w:r>
      <w:r w:rsidR="00657B94">
        <w:t>Dz. U.</w:t>
      </w:r>
      <w:r w:rsidR="00B4260B" w:rsidRPr="00B4260B">
        <w:t xml:space="preserve"> z 2025 r.</w:t>
      </w:r>
      <w:r w:rsidR="00657B94">
        <w:t xml:space="preserve"> poz. </w:t>
      </w:r>
      <w:r w:rsidR="00B4260B" w:rsidRPr="00B4260B">
        <w:t xml:space="preserve">278, </w:t>
      </w:r>
      <w:r w:rsidR="00E604AC">
        <w:t>z późn. zm.</w:t>
      </w:r>
      <w:r w:rsidR="00E604AC">
        <w:rPr>
          <w:rStyle w:val="Odwoanieprzypisudolnego"/>
        </w:rPr>
        <w:footnoteReference w:id="4"/>
      </w:r>
      <w:r w:rsidR="00E604AC">
        <w:rPr>
          <w:rStyle w:val="IGindeksgrny"/>
        </w:rPr>
        <w:t>)</w:t>
      </w:r>
      <w:r w:rsidR="00B4260B" w:rsidRPr="00B4260B">
        <w:t>)</w:t>
      </w:r>
      <w:r w:rsidR="00657B94" w:rsidRPr="00B4260B">
        <w:t xml:space="preserve"> w</w:t>
      </w:r>
      <w:r w:rsidR="00657B94">
        <w:t> art. </w:t>
      </w:r>
      <w:r w:rsidR="00B4260B" w:rsidRPr="00B4260B">
        <w:t>38wc</w:t>
      </w:r>
      <w:r w:rsidR="00657B94" w:rsidRPr="00B4260B">
        <w:t xml:space="preserve"> w</w:t>
      </w:r>
      <w:r w:rsidR="00657B94">
        <w:t> ust. </w:t>
      </w:r>
      <w:r w:rsidR="00B4260B" w:rsidRPr="00B4260B">
        <w:t>1 we wprowadzeniu do wyliczenia i</w:t>
      </w:r>
      <w:r w:rsidR="00657B94" w:rsidRPr="00B4260B">
        <w:t> w</w:t>
      </w:r>
      <w:r w:rsidR="00657B94">
        <w:t> ust. </w:t>
      </w:r>
      <w:r w:rsidR="00657B94" w:rsidRPr="00B4260B">
        <w:t>2</w:t>
      </w:r>
      <w:r w:rsidR="00657B94">
        <w:t xml:space="preserve"> oraz</w:t>
      </w:r>
      <w:r w:rsidR="00657B94" w:rsidRPr="00B4260B">
        <w:t xml:space="preserve"> w</w:t>
      </w:r>
      <w:r w:rsidR="00657B94">
        <w:t> art. </w:t>
      </w:r>
      <w:r w:rsidR="00B4260B" w:rsidRPr="00B4260B">
        <w:t>38xb wyrazy „do dnia 31 grudnia 2025 r.” zastępuje się wyrazami „do dnia 31 grudnia 2026 r.”.</w:t>
      </w:r>
    </w:p>
    <w:p w14:paraId="78CD4386" w14:textId="77777777" w:rsidR="00B4260B" w:rsidRDefault="00B4260B" w:rsidP="00B4260B">
      <w:pPr>
        <w:pStyle w:val="ARTartustawynprozporzdzenia"/>
      </w:pPr>
      <w:r w:rsidRPr="00B4260B">
        <w:rPr>
          <w:rStyle w:val="Ppogrubienie"/>
        </w:rPr>
        <w:t xml:space="preserve">Art. </w:t>
      </w:r>
      <w:r w:rsidR="008A2D9F">
        <w:rPr>
          <w:rStyle w:val="Ppogrubienie"/>
        </w:rPr>
        <w:t>3</w:t>
      </w:r>
      <w:r w:rsidR="00196ECC">
        <w:rPr>
          <w:rStyle w:val="Ppogrubienie"/>
        </w:rPr>
        <w:t>.</w:t>
      </w:r>
      <w:r w:rsidR="00657B94">
        <w:rPr>
          <w:rStyle w:val="Ppogrubienie"/>
        </w:rPr>
        <w:t xml:space="preserve"> </w:t>
      </w:r>
      <w:r w:rsidR="00657B94">
        <w:t>W</w:t>
      </w:r>
      <w:r w:rsidR="00657B94">
        <w:rPr>
          <w:rStyle w:val="Ppogrubienie"/>
        </w:rPr>
        <w:t> </w:t>
      </w:r>
      <w:r>
        <w:t>ustawie</w:t>
      </w:r>
      <w:r w:rsidR="00657B94">
        <w:t xml:space="preserve"> z </w:t>
      </w:r>
      <w:r>
        <w:t xml:space="preserve">dnia </w:t>
      </w:r>
      <w:r w:rsidR="00657B94">
        <w:t>5 </w:t>
      </w:r>
      <w:r>
        <w:t>grudnia 199</w:t>
      </w:r>
      <w:r w:rsidR="00657B94">
        <w:t>6 </w:t>
      </w:r>
      <w:r>
        <w:t>r.</w:t>
      </w:r>
      <w:r w:rsidR="00657B94">
        <w:t xml:space="preserve"> o </w:t>
      </w:r>
      <w:r>
        <w:t>zawodach lekarza</w:t>
      </w:r>
      <w:r w:rsidR="00657B94">
        <w:t xml:space="preserve"> i </w:t>
      </w:r>
      <w:r>
        <w:t>lekarza dentysty (</w:t>
      </w:r>
      <w:r w:rsidR="00657B94">
        <w:t>Dz. U. z </w:t>
      </w:r>
      <w:r>
        <w:t>202</w:t>
      </w:r>
      <w:r w:rsidR="00657B94">
        <w:t>4 </w:t>
      </w:r>
      <w:r>
        <w:t>r.</w:t>
      </w:r>
      <w:r w:rsidR="00657B94">
        <w:t xml:space="preserve"> poz. </w:t>
      </w:r>
      <w:r>
        <w:t>128</w:t>
      </w:r>
      <w:r w:rsidR="00657B94">
        <w:t>7 i </w:t>
      </w:r>
      <w:r>
        <w:t>189</w:t>
      </w:r>
      <w:r w:rsidR="00657B94">
        <w:t>7 oraz z </w:t>
      </w:r>
      <w:r>
        <w:t>202</w:t>
      </w:r>
      <w:r w:rsidR="00657B94">
        <w:t>5 </w:t>
      </w:r>
      <w:r>
        <w:t>r.</w:t>
      </w:r>
      <w:r w:rsidR="00657B94">
        <w:t xml:space="preserve"> poz. </w:t>
      </w:r>
      <w:r>
        <w:t>61</w:t>
      </w:r>
      <w:r w:rsidR="00657B94">
        <w:t>9 i </w:t>
      </w:r>
      <w:r>
        <w:t>769)</w:t>
      </w:r>
      <w:r w:rsidR="00657B94">
        <w:t xml:space="preserve"> w art. </w:t>
      </w:r>
      <w:r>
        <w:t>7:</w:t>
      </w:r>
    </w:p>
    <w:p w14:paraId="75A46057" w14:textId="77777777" w:rsidR="00B4260B" w:rsidRDefault="00B4260B" w:rsidP="00D83B70">
      <w:pPr>
        <w:pStyle w:val="PKTpunkt"/>
      </w:pPr>
      <w:r>
        <w:t>1)</w:t>
      </w:r>
      <w:r w:rsidR="00257451">
        <w:tab/>
      </w:r>
      <w:r>
        <w:t>w</w:t>
      </w:r>
      <w:r w:rsidR="00657B94">
        <w:t xml:space="preserve"> ust. </w:t>
      </w:r>
      <w:r>
        <w:t>1d:</w:t>
      </w:r>
    </w:p>
    <w:p w14:paraId="3E10E2C4" w14:textId="77777777" w:rsidR="00B4260B" w:rsidRDefault="00B4260B" w:rsidP="007B09D8">
      <w:pPr>
        <w:pStyle w:val="LITlitera"/>
      </w:pPr>
      <w:r>
        <w:t>a)</w:t>
      </w:r>
      <w:r w:rsidR="00257451">
        <w:tab/>
      </w:r>
      <w:r>
        <w:t xml:space="preserve">we wprowadzeniu do wyliczenia po wyrazie „jeżeli” dodaje się wyrazy „w okresie </w:t>
      </w:r>
      <w:r w:rsidR="00657B94">
        <w:t>4 </w:t>
      </w:r>
      <w:r>
        <w:t>lat bezpośrednio poprzedzających dzień złożenia wniosku</w:t>
      </w:r>
      <w:r w:rsidR="00657B94">
        <w:t xml:space="preserve"> o </w:t>
      </w:r>
      <w:r>
        <w:t xml:space="preserve">uznanie czasu wykonywania zawodu na terytorium Rzeczypospolitej Polskiej za równoważny </w:t>
      </w:r>
      <w:r w:rsidR="00257451">
        <w:t>z </w:t>
      </w:r>
      <w:r>
        <w:t>odbyciem stażu podyplomowego”,</w:t>
      </w:r>
    </w:p>
    <w:p w14:paraId="28D8481B" w14:textId="77777777" w:rsidR="00B4260B" w:rsidRDefault="00B4260B" w:rsidP="007B09D8">
      <w:pPr>
        <w:pStyle w:val="LITlitera"/>
      </w:pPr>
      <w:r>
        <w:lastRenderedPageBreak/>
        <w:t>b)</w:t>
      </w:r>
      <w:r w:rsidR="00257451">
        <w:tab/>
      </w:r>
      <w:r>
        <w:t>w</w:t>
      </w:r>
      <w:r w:rsidR="00657B94">
        <w:t xml:space="preserve"> pkt 2 </w:t>
      </w:r>
      <w:r>
        <w:t>po wyrazie „przez” dodaje się wyraz „łącznie”;</w:t>
      </w:r>
    </w:p>
    <w:p w14:paraId="0C52F18E" w14:textId="77777777" w:rsidR="00B4260B" w:rsidRPr="00257451" w:rsidRDefault="00B4260B" w:rsidP="00D83B70">
      <w:pPr>
        <w:pStyle w:val="PKTpunkt"/>
        <w:keepNext/>
      </w:pPr>
      <w:r w:rsidRPr="00257451">
        <w:t>2)</w:t>
      </w:r>
      <w:r w:rsidR="00257451">
        <w:tab/>
      </w:r>
      <w:r w:rsidRPr="00257451">
        <w:t>po</w:t>
      </w:r>
      <w:r w:rsidR="00657B94">
        <w:t xml:space="preserve"> ust. </w:t>
      </w:r>
      <w:r w:rsidRPr="00257451">
        <w:t>2d dodaje się</w:t>
      </w:r>
      <w:r w:rsidR="00657B94">
        <w:t xml:space="preserve"> ust. </w:t>
      </w:r>
      <w:r w:rsidRPr="00257451">
        <w:t>2da–2dc</w:t>
      </w:r>
      <w:r w:rsidR="00657B94" w:rsidRPr="00257451">
        <w:t xml:space="preserve"> w</w:t>
      </w:r>
      <w:r w:rsidR="00657B94">
        <w:t> </w:t>
      </w:r>
      <w:r w:rsidRPr="00257451">
        <w:t>brzmieniu:</w:t>
      </w:r>
    </w:p>
    <w:p w14:paraId="65097B79" w14:textId="77777777" w:rsidR="00B4260B" w:rsidRDefault="00B4260B" w:rsidP="00931524">
      <w:pPr>
        <w:pStyle w:val="ZUSTzmustartykuempunktem"/>
      </w:pPr>
      <w:r w:rsidRPr="00931524">
        <w:t xml:space="preserve">„2da. </w:t>
      </w:r>
      <w:r w:rsidR="00931524" w:rsidRPr="00931524">
        <w:t>Lekarz albo lekarz dentysta, który uzyskał zgodę, o której mowa w ust. 2a, składa wniosek o przyznanie prawa wykonywania zawodu, o którym mowa w ust. 2e, do okręgowej rady lekarskiej w terminie 6 miesięcy od dnia wydania decyzji, o której mowa w ust. 2b.</w:t>
      </w:r>
    </w:p>
    <w:p w14:paraId="37D2B536" w14:textId="77777777" w:rsidR="00B4260B" w:rsidRDefault="00B4260B">
      <w:pPr>
        <w:pStyle w:val="ZUSTzmustartykuempunktem"/>
      </w:pPr>
      <w:r>
        <w:t>2db. Właściwa okręgowa izba lekarska wydaje lekarzowi potwierdzenie złożenia wniosku,</w:t>
      </w:r>
      <w:r w:rsidR="00657B94">
        <w:t xml:space="preserve"> o </w:t>
      </w:r>
      <w:r>
        <w:t>którym mowa</w:t>
      </w:r>
      <w:r w:rsidR="00657B94">
        <w:t xml:space="preserve"> w ust. </w:t>
      </w:r>
      <w:r>
        <w:t xml:space="preserve">2da, wraz ze wskazaniem daty złożenia tego wniosku. </w:t>
      </w:r>
    </w:p>
    <w:p w14:paraId="297EB3CE" w14:textId="4E0C1CC0" w:rsidR="00B4260B" w:rsidRDefault="00B4260B">
      <w:pPr>
        <w:pStyle w:val="ZUSTzmustartykuempunktem"/>
      </w:pPr>
      <w:r>
        <w:t>2dc.</w:t>
      </w:r>
      <w:r w:rsidR="00657B94">
        <w:t xml:space="preserve"> W </w:t>
      </w:r>
      <w:r>
        <w:t>przypadku złożenia wniosku,</w:t>
      </w:r>
      <w:r w:rsidR="00657B94">
        <w:t xml:space="preserve"> o </w:t>
      </w:r>
      <w:r>
        <w:t>którym mowa</w:t>
      </w:r>
      <w:r w:rsidR="00657B94">
        <w:t xml:space="preserve"> w ust. </w:t>
      </w:r>
      <w:r>
        <w:t>2da, po terminie wskazanym</w:t>
      </w:r>
      <w:r w:rsidR="00657B94">
        <w:t xml:space="preserve"> w ust. </w:t>
      </w:r>
      <w:r>
        <w:t>2da, okręgowa rada lekarska odm</w:t>
      </w:r>
      <w:r w:rsidR="00931524">
        <w:t>a</w:t>
      </w:r>
      <w:r>
        <w:t>wi</w:t>
      </w:r>
      <w:r w:rsidR="00931524">
        <w:t>a</w:t>
      </w:r>
      <w:r>
        <w:t xml:space="preserve"> przyznania prawa wykonywania zawodu.</w:t>
      </w:r>
      <w:r w:rsidR="00657B94">
        <w:t xml:space="preserve"> W </w:t>
      </w:r>
      <w:r>
        <w:t>takim przypadku przepisu</w:t>
      </w:r>
      <w:r w:rsidR="00657B94">
        <w:t xml:space="preserve"> ust. </w:t>
      </w:r>
      <w:r>
        <w:t>2</w:t>
      </w:r>
      <w:r w:rsidR="00657B94">
        <w:t>1 </w:t>
      </w:r>
      <w:r>
        <w:t>nie stosuje się.”;</w:t>
      </w:r>
    </w:p>
    <w:p w14:paraId="7CC4C1D8" w14:textId="77777777" w:rsidR="00B4260B" w:rsidRDefault="00B4260B" w:rsidP="007B09D8">
      <w:pPr>
        <w:pStyle w:val="PKTpunkt"/>
      </w:pPr>
      <w:r>
        <w:t>3)</w:t>
      </w:r>
      <w:r w:rsidR="00257451">
        <w:tab/>
      </w:r>
      <w:r>
        <w:t>w</w:t>
      </w:r>
      <w:r w:rsidR="00657B94">
        <w:t xml:space="preserve"> ust. </w:t>
      </w:r>
      <w:r>
        <w:t>2e zdanie czwarte otrzymuje brzmienie:</w:t>
      </w:r>
    </w:p>
    <w:p w14:paraId="234D7DC5" w14:textId="77777777" w:rsidR="00B4260B" w:rsidRDefault="00B4260B" w:rsidP="007B09D8">
      <w:pPr>
        <w:pStyle w:val="ZFRAGzmfragmentunpzdaniaartykuempunktem"/>
      </w:pPr>
      <w:r>
        <w:t>„Okręgowa rada lekarska niezwłocznie informuje ministra właściwego do spraw zdrowia</w:t>
      </w:r>
      <w:r w:rsidR="00657B94">
        <w:t xml:space="preserve"> o </w:t>
      </w:r>
      <w:r>
        <w:t>przyznaniu prawa wykonywania zawodu, odmowie przyznania prawa wykonywania zawodu albo innym rozstrzygnięciu lub działaniu skutkującym nieprzyznaniem prawa wykonywania zawodu przez radę, jednocześnie wskazując przyczyny takiego rozstrzygnięcia lub działania.”;</w:t>
      </w:r>
    </w:p>
    <w:p w14:paraId="6EDEC39C" w14:textId="77777777" w:rsidR="00B4260B" w:rsidRDefault="00B4260B" w:rsidP="007B09D8">
      <w:pPr>
        <w:pStyle w:val="PKTpunkt"/>
      </w:pPr>
      <w:r>
        <w:t>4)</w:t>
      </w:r>
      <w:r w:rsidR="00257451">
        <w:tab/>
      </w:r>
      <w:r>
        <w:t>po</w:t>
      </w:r>
      <w:r w:rsidR="00657B94">
        <w:t xml:space="preserve"> ust. </w:t>
      </w:r>
      <w:r>
        <w:t>12b dodaje się</w:t>
      </w:r>
      <w:r w:rsidR="00657B94">
        <w:t xml:space="preserve"> ust. </w:t>
      </w:r>
      <w:r>
        <w:t>12c–12e</w:t>
      </w:r>
      <w:r w:rsidR="00657B94">
        <w:t xml:space="preserve"> w </w:t>
      </w:r>
      <w:r>
        <w:t>brzmieniu:</w:t>
      </w:r>
    </w:p>
    <w:p w14:paraId="730317BA" w14:textId="77777777" w:rsidR="00B4260B" w:rsidRDefault="00B4260B" w:rsidP="00931524">
      <w:pPr>
        <w:pStyle w:val="ZUSTzmustartykuempunktem"/>
      </w:pPr>
      <w:r>
        <w:t xml:space="preserve">„12c. </w:t>
      </w:r>
      <w:r w:rsidR="00931524" w:rsidRPr="00931524">
        <w:t>Lekarz albo lekarz dentysta, który uzyskał zgodę, o której mowa w ust. 9 lub 10, składa wniosek o przyznanie prawa wykonywania zawodu, o którym mowa w ust. 13, do okręgowej rady lekarskiej w terminie 6 miesięcy od dnia wydania de</w:t>
      </w:r>
      <w:r w:rsidR="00931524">
        <w:t>cyzji, o której mowa w ust. 12.</w:t>
      </w:r>
    </w:p>
    <w:p w14:paraId="58B235AD" w14:textId="77777777" w:rsidR="00B4260B" w:rsidRDefault="00B4260B" w:rsidP="007B09D8">
      <w:pPr>
        <w:pStyle w:val="ZUSTzmustartykuempunktem"/>
      </w:pPr>
      <w:r>
        <w:t>12d. Właściwa okręgowa izba lekarska wydaje lekarzowi potwierdzenie złożenia wniosku,</w:t>
      </w:r>
      <w:r w:rsidR="00657B94">
        <w:t xml:space="preserve"> o </w:t>
      </w:r>
      <w:r>
        <w:t>którym mowa</w:t>
      </w:r>
      <w:r w:rsidR="00657B94">
        <w:t xml:space="preserve"> w ust. </w:t>
      </w:r>
      <w:r>
        <w:t xml:space="preserve">12c, wraz ze wskazaniem daty złożenia tego wniosku. </w:t>
      </w:r>
    </w:p>
    <w:p w14:paraId="47C21878" w14:textId="77777777" w:rsidR="00B4260B" w:rsidRDefault="00B4260B" w:rsidP="007B09D8">
      <w:pPr>
        <w:pStyle w:val="ZUSTzmustartykuempunktem"/>
      </w:pPr>
      <w:r>
        <w:t>12e.</w:t>
      </w:r>
      <w:r w:rsidR="00657B94">
        <w:t xml:space="preserve"> W </w:t>
      </w:r>
      <w:r>
        <w:t>przypadku złożenia wniosku,</w:t>
      </w:r>
      <w:r w:rsidR="00657B94">
        <w:t xml:space="preserve"> o </w:t>
      </w:r>
      <w:r>
        <w:t>którym mowa</w:t>
      </w:r>
      <w:r w:rsidR="00657B94">
        <w:t xml:space="preserve"> w ust. </w:t>
      </w:r>
      <w:r>
        <w:t>12c, po terminie wskazanym</w:t>
      </w:r>
      <w:r w:rsidR="00657B94">
        <w:t xml:space="preserve"> w ust. </w:t>
      </w:r>
      <w:r>
        <w:t>12c, okręgowa rada lekarska odm</w:t>
      </w:r>
      <w:r w:rsidR="00931524">
        <w:t>a</w:t>
      </w:r>
      <w:r>
        <w:t>wi</w:t>
      </w:r>
      <w:r w:rsidR="00931524">
        <w:t>a</w:t>
      </w:r>
      <w:r>
        <w:t xml:space="preserve"> przyznania prawa wykonywania zawodu.</w:t>
      </w:r>
      <w:r w:rsidR="00657B94">
        <w:t xml:space="preserve"> W </w:t>
      </w:r>
      <w:r>
        <w:t>takim przypadku przepisu</w:t>
      </w:r>
      <w:r w:rsidR="00657B94">
        <w:t xml:space="preserve"> ust. </w:t>
      </w:r>
      <w:r>
        <w:t>2</w:t>
      </w:r>
      <w:r w:rsidR="00657B94">
        <w:t>1 </w:t>
      </w:r>
      <w:r>
        <w:t>nie stosuje się.”;</w:t>
      </w:r>
    </w:p>
    <w:p w14:paraId="7C319FA3" w14:textId="77777777" w:rsidR="00B4260B" w:rsidRDefault="00B4260B" w:rsidP="00D83B70">
      <w:pPr>
        <w:pStyle w:val="PKTpunkt"/>
      </w:pPr>
      <w:r>
        <w:t>5)</w:t>
      </w:r>
      <w:r w:rsidR="00257451">
        <w:tab/>
      </w:r>
      <w:r>
        <w:t>w</w:t>
      </w:r>
      <w:r w:rsidR="00657B94">
        <w:t xml:space="preserve"> ust. </w:t>
      </w:r>
      <w:r>
        <w:t>1</w:t>
      </w:r>
      <w:r w:rsidR="00657B94">
        <w:t>3 zdanie</w:t>
      </w:r>
      <w:r>
        <w:t xml:space="preserve"> czwarte otrzymuje brzmienie:</w:t>
      </w:r>
    </w:p>
    <w:p w14:paraId="16C62D93" w14:textId="77777777" w:rsidR="00B4260B" w:rsidRDefault="00B4260B" w:rsidP="007B09D8">
      <w:pPr>
        <w:pStyle w:val="ZFRAGzmfragmentunpzdaniaartykuempunktem"/>
      </w:pPr>
      <w:r>
        <w:t>„Okręgowa rada lekarska niezwłocznie informuje ministra właściwego do spraw zdrowia</w:t>
      </w:r>
      <w:r w:rsidR="00657B94">
        <w:t xml:space="preserve"> o </w:t>
      </w:r>
      <w:r>
        <w:t>przyznaniu warunkowego prawa wykonywania zawodu, odmowie przyznania warunkowego prawa wykonywania zawodu albo innym rozstrzygnięciu lub działaniu skutkującym nieprzyznaniem warunkowego prawa wykonywania zawodu przez radę, jednocześnie wskazując przyczyny takiego rozstrzygnięcia lub działania.”;</w:t>
      </w:r>
    </w:p>
    <w:p w14:paraId="4BCF0F88" w14:textId="77777777" w:rsidR="00B4260B" w:rsidRDefault="00B4260B" w:rsidP="00D83B70">
      <w:pPr>
        <w:pStyle w:val="PKTpunkt"/>
      </w:pPr>
      <w:r>
        <w:lastRenderedPageBreak/>
        <w:t>6)</w:t>
      </w:r>
      <w:r w:rsidR="00257451">
        <w:tab/>
      </w:r>
      <w:r>
        <w:t>po</w:t>
      </w:r>
      <w:r w:rsidR="00657B94">
        <w:t xml:space="preserve"> ust. </w:t>
      </w:r>
      <w:r>
        <w:t>18b dodaje się</w:t>
      </w:r>
      <w:r w:rsidR="00657B94">
        <w:t xml:space="preserve"> ust. </w:t>
      </w:r>
      <w:r>
        <w:t>18c</w:t>
      </w:r>
      <w:r w:rsidR="00657B94">
        <w:t xml:space="preserve"> w </w:t>
      </w:r>
      <w:r>
        <w:t>brzmieniu:</w:t>
      </w:r>
    </w:p>
    <w:p w14:paraId="6193B7E9" w14:textId="77777777" w:rsidR="00B4260B" w:rsidRDefault="00B4260B" w:rsidP="007B09D8">
      <w:pPr>
        <w:pStyle w:val="ZUSTzmustartykuempunktem"/>
      </w:pPr>
      <w:r>
        <w:t>„18c. Lekarz lub lekarz dentysta, który uzyskał zgodę,</w:t>
      </w:r>
      <w:r w:rsidR="00657B94">
        <w:t xml:space="preserve"> o </w:t>
      </w:r>
      <w:r>
        <w:t>której mowa</w:t>
      </w:r>
      <w:r w:rsidR="00657B94">
        <w:t xml:space="preserve"> w ust. </w:t>
      </w:r>
      <w:r>
        <w:t>2a albo</w:t>
      </w:r>
      <w:r w:rsidR="00657B94">
        <w:t xml:space="preserve"> w ust. 9 lub</w:t>
      </w:r>
      <w:r>
        <w:t xml:space="preserve"> 10, jest obowiązany do poinformowania ministra właściwego do spraw zdrowia</w:t>
      </w:r>
      <w:r w:rsidR="00657B94">
        <w:t xml:space="preserve"> o </w:t>
      </w:r>
      <w:r>
        <w:t>zmianie danych osobowych oraz zmianie adresu do korespondencji.”;</w:t>
      </w:r>
    </w:p>
    <w:p w14:paraId="7B0347DF" w14:textId="77777777" w:rsidR="00B4260B" w:rsidRDefault="00B4260B" w:rsidP="00D83B70">
      <w:pPr>
        <w:pStyle w:val="PKTpunkt"/>
      </w:pPr>
      <w:r>
        <w:t>7)</w:t>
      </w:r>
      <w:r w:rsidR="00257451">
        <w:tab/>
      </w:r>
      <w:r>
        <w:t>po</w:t>
      </w:r>
      <w:r w:rsidR="00657B94">
        <w:t xml:space="preserve"> ust. </w:t>
      </w:r>
      <w:r>
        <w:t>2</w:t>
      </w:r>
      <w:r w:rsidR="00657B94">
        <w:t>1 </w:t>
      </w:r>
      <w:r>
        <w:t>dodaje się</w:t>
      </w:r>
      <w:r w:rsidR="00657B94">
        <w:t xml:space="preserve"> ust. </w:t>
      </w:r>
      <w:r>
        <w:t>21a</w:t>
      </w:r>
      <w:r w:rsidR="00657B94">
        <w:t xml:space="preserve"> w </w:t>
      </w:r>
      <w:r>
        <w:t>brzmieniu:</w:t>
      </w:r>
    </w:p>
    <w:p w14:paraId="47E93B3C" w14:textId="77777777" w:rsidR="00B4260B" w:rsidRDefault="00B4260B" w:rsidP="007B09D8">
      <w:pPr>
        <w:pStyle w:val="ZARTzmartartykuempunktem"/>
      </w:pPr>
      <w:r>
        <w:t>„21a. Okręgowa rada lekarska albo Naczelna Rada Lekarska niezwłocznie informuje ministra właściwego do spraw zdrowia</w:t>
      </w:r>
      <w:r w:rsidR="00657B94">
        <w:t xml:space="preserve"> o </w:t>
      </w:r>
      <w:r>
        <w:t>wszelkich rozstrzygnięciach,</w:t>
      </w:r>
      <w:r w:rsidR="00657B94">
        <w:t xml:space="preserve"> w </w:t>
      </w:r>
      <w:r>
        <w:t>tym rozstrzygnięciach sądów administracyjnych, wydanych</w:t>
      </w:r>
      <w:r w:rsidR="00657B94">
        <w:t xml:space="preserve"> w </w:t>
      </w:r>
      <w:r>
        <w:t>ramach postępowania</w:t>
      </w:r>
      <w:r w:rsidR="00657B94">
        <w:t xml:space="preserve"> w </w:t>
      </w:r>
      <w:r>
        <w:t>sprawie przyznania prawa wykonywania zawodu lekarza albo lekarza dentysty,</w:t>
      </w:r>
      <w:r w:rsidR="00657B94">
        <w:t xml:space="preserve"> o </w:t>
      </w:r>
      <w:r>
        <w:t>którym mowa</w:t>
      </w:r>
      <w:r w:rsidR="00657B94">
        <w:t xml:space="preserve"> w ust. </w:t>
      </w:r>
      <w:r>
        <w:t>21, oraz przekazuje potwierdzoną za zgodność</w:t>
      </w:r>
      <w:r w:rsidR="00657B94">
        <w:t xml:space="preserve"> z </w:t>
      </w:r>
      <w:r>
        <w:t>oryginałem kopię tych rozstrzygnięć.”.</w:t>
      </w:r>
    </w:p>
    <w:p w14:paraId="59924523" w14:textId="1399781C" w:rsidR="005712A9" w:rsidRPr="005712A9" w:rsidRDefault="008A2D9F" w:rsidP="005712A9">
      <w:pPr>
        <w:pStyle w:val="ARTartustawynprozporzdzenia"/>
      </w:pPr>
      <w:r w:rsidRPr="005712A9">
        <w:rPr>
          <w:rStyle w:val="Ppogrubienie"/>
        </w:rPr>
        <w:t>Art.</w:t>
      </w:r>
      <w:r w:rsidR="005712A9" w:rsidRPr="005712A9">
        <w:rPr>
          <w:rStyle w:val="Ppogrubienie"/>
        </w:rPr>
        <w:t xml:space="preserve"> </w:t>
      </w:r>
      <w:r w:rsidRPr="005712A9">
        <w:rPr>
          <w:rStyle w:val="Ppogrubienie"/>
        </w:rPr>
        <w:t>4</w:t>
      </w:r>
      <w:r w:rsidR="00196ECC" w:rsidRPr="005712A9">
        <w:rPr>
          <w:rStyle w:val="Ppogrubienie"/>
        </w:rPr>
        <w:t>.</w:t>
      </w:r>
      <w:r w:rsidR="00B4260B" w:rsidRPr="005712A9">
        <w:t xml:space="preserve"> </w:t>
      </w:r>
      <w:r w:rsidR="005712A9" w:rsidRPr="005712A9">
        <w:t>W ustawie z dnia 27 sierpnia 1997 r. o rehabilitacji zawodowej i społecznej oraz zatrudnianiu osób niepełnosprawnych (Dz. U. z 2025 r. poz. 913) w art. 6d w ust. 4a</w:t>
      </w:r>
      <w:r w:rsidR="00CB5CD1">
        <w:t xml:space="preserve"> </w:t>
      </w:r>
      <w:r w:rsidR="005712A9" w:rsidRPr="005712A9">
        <w:t>pkt 10 otrzymuje brzmienie:</w:t>
      </w:r>
    </w:p>
    <w:p w14:paraId="5B732F79" w14:textId="01A194F4" w:rsidR="005712A9" w:rsidRDefault="005712A9" w:rsidP="005712A9">
      <w:pPr>
        <w:pStyle w:val="ZPKTzmpktartykuempunktem"/>
      </w:pPr>
      <w:r>
        <w:t>„10)</w:t>
      </w:r>
      <w:r w:rsidR="00B92E1E">
        <w:tab/>
      </w:r>
      <w:r>
        <w:t>Zakładowi Ubezpieczeń Społecznych – w celu weryfikacji danych dotyczących dziecka, na które jest ustalane lub weryfikowane prawo do świadczenia „aktywni rodzice w pracy”, świadczenia „aktywnie w żłobku” lub świadczenia wychowawczego i osób pobierających te świadczenia.”.</w:t>
      </w:r>
    </w:p>
    <w:p w14:paraId="6CF1140A" w14:textId="77777777" w:rsidR="00B4260B" w:rsidRDefault="005712A9" w:rsidP="003A3FCA">
      <w:pPr>
        <w:pStyle w:val="ARTartustawynprozporzdzenia"/>
      </w:pPr>
      <w:r w:rsidRPr="00DF7E47">
        <w:rPr>
          <w:rStyle w:val="Ppogrubienie"/>
        </w:rPr>
        <w:t>Art. 5.</w:t>
      </w:r>
      <w:r>
        <w:t xml:space="preserve"> </w:t>
      </w:r>
      <w:r w:rsidR="00B4260B" w:rsidRPr="00B4260B">
        <w:t>W ustawie z dnia 17 lutego 2005 r. o informatyzacji działalności podmiotów realizujących zadania publiczne (</w:t>
      </w:r>
      <w:r w:rsidR="00657B94">
        <w:t>Dz. U.</w:t>
      </w:r>
      <w:r w:rsidR="00B4260B" w:rsidRPr="00B4260B">
        <w:t xml:space="preserve"> z 2024 r.</w:t>
      </w:r>
      <w:r w:rsidR="00657B94">
        <w:t xml:space="preserve"> poz. </w:t>
      </w:r>
      <w:r w:rsidR="00B4260B" w:rsidRPr="00B4260B">
        <w:t>155</w:t>
      </w:r>
      <w:r w:rsidR="00657B94" w:rsidRPr="00B4260B">
        <w:t>7</w:t>
      </w:r>
      <w:r w:rsidR="00657B94">
        <w:t xml:space="preserve"> i </w:t>
      </w:r>
      <w:r w:rsidR="00B4260B" w:rsidRPr="00B4260B">
        <w:t>171</w:t>
      </w:r>
      <w:r w:rsidR="00657B94" w:rsidRPr="00B4260B">
        <w:t>7</w:t>
      </w:r>
      <w:r w:rsidR="00657B94">
        <w:t xml:space="preserve"> oraz</w:t>
      </w:r>
      <w:r w:rsidR="00657B94" w:rsidRPr="00B4260B">
        <w:t xml:space="preserve"> z</w:t>
      </w:r>
      <w:r w:rsidR="00657B94">
        <w:t> </w:t>
      </w:r>
      <w:r w:rsidR="00B4260B" w:rsidRPr="00B4260B">
        <w:t>202</w:t>
      </w:r>
      <w:r w:rsidR="00657B94" w:rsidRPr="00B4260B">
        <w:t>5</w:t>
      </w:r>
      <w:r w:rsidR="00657B94">
        <w:t> </w:t>
      </w:r>
      <w:r w:rsidR="00B4260B" w:rsidRPr="00B4260B">
        <w:t>r.</w:t>
      </w:r>
      <w:r w:rsidR="00657B94">
        <w:t xml:space="preserve"> poz. </w:t>
      </w:r>
      <w:r w:rsidR="00B4260B" w:rsidRPr="00B4260B">
        <w:t>1006</w:t>
      </w:r>
      <w:r w:rsidR="00A77DFC">
        <w:t>,</w:t>
      </w:r>
      <w:r w:rsidR="00B4260B" w:rsidRPr="00B4260B">
        <w:t xml:space="preserve"> 101</w:t>
      </w:r>
      <w:r w:rsidR="00657B94" w:rsidRPr="00B4260B">
        <w:t>9</w:t>
      </w:r>
      <w:r w:rsidR="00657B94">
        <w:t xml:space="preserve"> i </w:t>
      </w:r>
      <w:r w:rsidR="00A77DFC">
        <w:t>1158</w:t>
      </w:r>
      <w:r w:rsidR="00B4260B" w:rsidRPr="00B4260B">
        <w:t>) uchyla się</w:t>
      </w:r>
      <w:r w:rsidR="00657B94">
        <w:t xml:space="preserve"> art. </w:t>
      </w:r>
      <w:r w:rsidR="00B4260B" w:rsidRPr="00B4260B">
        <w:t>13aa.</w:t>
      </w:r>
    </w:p>
    <w:p w14:paraId="779AB0BA" w14:textId="44A44590" w:rsidR="000D5210" w:rsidRPr="00A51DF1" w:rsidRDefault="008A2D9F" w:rsidP="003B1633">
      <w:pPr>
        <w:pStyle w:val="ARTartustawynprozporzdzenia"/>
      </w:pPr>
      <w:r>
        <w:rPr>
          <w:rStyle w:val="Ppogrubienie"/>
        </w:rPr>
        <w:t xml:space="preserve">Art. </w:t>
      </w:r>
      <w:r w:rsidR="005712A9">
        <w:rPr>
          <w:rStyle w:val="Ppogrubienie"/>
        </w:rPr>
        <w:t>6</w:t>
      </w:r>
      <w:r w:rsidR="00196ECC">
        <w:rPr>
          <w:rStyle w:val="Ppogrubienie"/>
        </w:rPr>
        <w:t>.</w:t>
      </w:r>
      <w:r w:rsidR="00657B94" w:rsidRPr="00B4260B">
        <w:t xml:space="preserve"> </w:t>
      </w:r>
      <w:r w:rsidR="00657B94" w:rsidRPr="00A51DF1">
        <w:t>W</w:t>
      </w:r>
      <w:r w:rsidR="00657B94">
        <w:t> </w:t>
      </w:r>
      <w:r w:rsidR="000D5210" w:rsidRPr="00A51DF1">
        <w:t>ustawie</w:t>
      </w:r>
      <w:r w:rsidR="00657B94" w:rsidRPr="00A51DF1">
        <w:t xml:space="preserve"> z</w:t>
      </w:r>
      <w:r w:rsidR="00657B94">
        <w:t> </w:t>
      </w:r>
      <w:r w:rsidR="000D5210" w:rsidRPr="00A51DF1">
        <w:t>dnia 2</w:t>
      </w:r>
      <w:r w:rsidR="00657B94" w:rsidRPr="00A51DF1">
        <w:t>4</w:t>
      </w:r>
      <w:r w:rsidR="00657B94">
        <w:t> </w:t>
      </w:r>
      <w:r w:rsidR="000D5210" w:rsidRPr="00A51DF1">
        <w:t>września 201</w:t>
      </w:r>
      <w:r w:rsidR="00657B94" w:rsidRPr="00A51DF1">
        <w:t>0</w:t>
      </w:r>
      <w:r w:rsidR="00657B94">
        <w:t> </w:t>
      </w:r>
      <w:r w:rsidR="000D5210" w:rsidRPr="00A51DF1">
        <w:t>r.</w:t>
      </w:r>
      <w:r w:rsidR="00657B94" w:rsidRPr="00A51DF1">
        <w:t xml:space="preserve"> o</w:t>
      </w:r>
      <w:r w:rsidR="00657B94">
        <w:t> </w:t>
      </w:r>
      <w:r w:rsidR="000D5210" w:rsidRPr="00A51DF1">
        <w:t>ewidencji ludności (</w:t>
      </w:r>
      <w:r w:rsidR="00657B94">
        <w:t>Dz. U.</w:t>
      </w:r>
      <w:r w:rsidR="00657B94" w:rsidRPr="00A51DF1">
        <w:t xml:space="preserve"> z</w:t>
      </w:r>
      <w:r w:rsidR="00657B94">
        <w:t> </w:t>
      </w:r>
      <w:r w:rsidR="000D5210" w:rsidRPr="00A51DF1">
        <w:t>202</w:t>
      </w:r>
      <w:r w:rsidR="00657B94" w:rsidRPr="00A51DF1">
        <w:t>5</w:t>
      </w:r>
      <w:r w:rsidR="00657B94">
        <w:t> </w:t>
      </w:r>
      <w:r w:rsidR="000D5210" w:rsidRPr="00A51DF1">
        <w:t>r.</w:t>
      </w:r>
      <w:r w:rsidR="00657B94">
        <w:t xml:space="preserve"> poz. </w:t>
      </w:r>
      <w:r w:rsidR="000D5210" w:rsidRPr="00A51DF1">
        <w:t>274</w:t>
      </w:r>
      <w:r w:rsidR="00A77DFC">
        <w:t xml:space="preserve">, </w:t>
      </w:r>
      <w:r w:rsidR="008B3B4C">
        <w:t>100</w:t>
      </w:r>
      <w:r w:rsidR="00657B94">
        <w:t>6</w:t>
      </w:r>
      <w:r w:rsidR="00F03D78">
        <w:t xml:space="preserve">, </w:t>
      </w:r>
      <w:r w:rsidR="00A77DFC">
        <w:t>1176</w:t>
      </w:r>
      <w:r w:rsidR="00F03D78">
        <w:t>, 1191 i 1216</w:t>
      </w:r>
      <w:r w:rsidR="000D5210" w:rsidRPr="00A51DF1">
        <w:t>) wprowadza się następujące zmiany:</w:t>
      </w:r>
    </w:p>
    <w:p w14:paraId="047ABB65" w14:textId="77777777" w:rsidR="00290E53" w:rsidRDefault="000D3239" w:rsidP="00B63213">
      <w:pPr>
        <w:pStyle w:val="PKTpunkt"/>
        <w:keepNext/>
        <w:rPr>
          <w:rFonts w:ascii="Times New Roman" w:eastAsiaTheme="minorHAnsi" w:hAnsi="Times New Roman" w:cs="Times New Roman"/>
          <w:szCs w:val="24"/>
        </w:rPr>
      </w:pPr>
      <w:r w:rsidRPr="00A51DF1">
        <w:t>1</w:t>
      </w:r>
      <w:r w:rsidR="00257451">
        <w:t>)</w:t>
      </w:r>
      <w:r w:rsidR="00257451">
        <w:tab/>
      </w:r>
      <w:r w:rsidR="00290E53">
        <w:rPr>
          <w:rFonts w:ascii="Times New Roman" w:hAnsi="Times New Roman" w:cs="Times New Roman"/>
        </w:rPr>
        <w:t>w</w:t>
      </w:r>
      <w:r w:rsidR="00657B94">
        <w:rPr>
          <w:rFonts w:ascii="Times New Roman" w:hAnsi="Times New Roman" w:cs="Times New Roman"/>
        </w:rPr>
        <w:t xml:space="preserve"> art. </w:t>
      </w:r>
      <w:r w:rsidR="00290E53">
        <w:rPr>
          <w:rFonts w:ascii="Times New Roman" w:hAnsi="Times New Roman" w:cs="Times New Roman"/>
        </w:rPr>
        <w:t>1</w:t>
      </w:r>
      <w:r w:rsidR="00657B94">
        <w:rPr>
          <w:rFonts w:ascii="Times New Roman" w:hAnsi="Times New Roman" w:cs="Times New Roman"/>
        </w:rPr>
        <w:t>8 </w:t>
      </w:r>
      <w:r w:rsidR="00290E53">
        <w:rPr>
          <w:rFonts w:ascii="Times New Roman" w:hAnsi="Times New Roman" w:cs="Times New Roman"/>
        </w:rPr>
        <w:t>po</w:t>
      </w:r>
      <w:r w:rsidR="00657B94">
        <w:rPr>
          <w:rFonts w:ascii="Times New Roman" w:hAnsi="Times New Roman" w:cs="Times New Roman"/>
        </w:rPr>
        <w:t xml:space="preserve"> ust. 1 </w:t>
      </w:r>
      <w:r w:rsidR="00290E53">
        <w:rPr>
          <w:rFonts w:ascii="Times New Roman" w:hAnsi="Times New Roman" w:cs="Times New Roman"/>
        </w:rPr>
        <w:t>dodaje się</w:t>
      </w:r>
      <w:r w:rsidR="00657B94">
        <w:rPr>
          <w:rFonts w:ascii="Times New Roman" w:hAnsi="Times New Roman" w:cs="Times New Roman"/>
        </w:rPr>
        <w:t xml:space="preserve"> ust. </w:t>
      </w:r>
      <w:r w:rsidR="00290E53">
        <w:rPr>
          <w:rFonts w:ascii="Times New Roman" w:hAnsi="Times New Roman" w:cs="Times New Roman"/>
        </w:rPr>
        <w:t>1a</w:t>
      </w:r>
      <w:r w:rsidR="00657B94">
        <w:rPr>
          <w:rFonts w:ascii="Times New Roman" w:hAnsi="Times New Roman" w:cs="Times New Roman"/>
        </w:rPr>
        <w:t xml:space="preserve"> w </w:t>
      </w:r>
      <w:r w:rsidR="00290E53">
        <w:rPr>
          <w:rFonts w:ascii="Times New Roman" w:hAnsi="Times New Roman" w:cs="Times New Roman"/>
        </w:rPr>
        <w:t xml:space="preserve">brzmieniu: </w:t>
      </w:r>
    </w:p>
    <w:p w14:paraId="7373D3DA" w14:textId="77777777" w:rsidR="00290E53" w:rsidRDefault="00290E53" w:rsidP="00290E53">
      <w:pPr>
        <w:pStyle w:val="ZUSTzmustartykuempunktem"/>
        <w:rPr>
          <w:rFonts w:ascii="Times New Roman" w:hAnsi="Times New Roman" w:cs="Times New Roman"/>
        </w:rPr>
      </w:pPr>
      <w:r>
        <w:rPr>
          <w:rFonts w:ascii="Times New Roman" w:hAnsi="Times New Roman" w:cs="Times New Roman"/>
        </w:rPr>
        <w:t>„1a. Jeżeli osoba, której dotyczy wniosek</w:t>
      </w:r>
      <w:r w:rsidR="00657B94">
        <w:rPr>
          <w:rFonts w:ascii="Times New Roman" w:hAnsi="Times New Roman" w:cs="Times New Roman"/>
        </w:rPr>
        <w:t xml:space="preserve"> o </w:t>
      </w:r>
      <w:r>
        <w:rPr>
          <w:rFonts w:ascii="Times New Roman" w:hAnsi="Times New Roman" w:cs="Times New Roman"/>
        </w:rPr>
        <w:t>nadanie numeru PESEL, określona</w:t>
      </w:r>
      <w:r w:rsidR="00657B94">
        <w:rPr>
          <w:rFonts w:ascii="Times New Roman" w:hAnsi="Times New Roman" w:cs="Times New Roman"/>
        </w:rPr>
        <w:t xml:space="preserve"> w art. 7 ust. </w:t>
      </w:r>
      <w:r>
        <w:rPr>
          <w:rFonts w:ascii="Times New Roman" w:hAnsi="Times New Roman" w:cs="Times New Roman"/>
        </w:rPr>
        <w:t>2, jest cudzoziemcem niebędącym:</w:t>
      </w:r>
    </w:p>
    <w:p w14:paraId="3D933AF2" w14:textId="2EDC12C2" w:rsidR="00290E53" w:rsidRDefault="00B63213" w:rsidP="003B2D9A">
      <w:pPr>
        <w:pStyle w:val="ZPKTzmpktartykuempunktem"/>
      </w:pPr>
      <w:r>
        <w:t>1)</w:t>
      </w:r>
      <w:r w:rsidR="00257451">
        <w:tab/>
      </w:r>
      <w:r w:rsidR="00290E53">
        <w:t>obywatelem państwa członkowskiego Unii Europejskiej, obywatelem państwa członkowskiego Europejskiego Porozumienia o Wolnym Handlu (EFTA) – strony umowy</w:t>
      </w:r>
      <w:r w:rsidR="00657B94">
        <w:t xml:space="preserve"> o </w:t>
      </w:r>
      <w:r w:rsidR="00290E53">
        <w:t xml:space="preserve">Europejskim Obszarze Gospodarczym, obywatelem Konfederacji </w:t>
      </w:r>
      <w:r w:rsidR="00290E53" w:rsidRPr="00290E53">
        <w:t>Szwajcarskiej bądź członkiem jego rodziny,</w:t>
      </w:r>
    </w:p>
    <w:p w14:paraId="54492D5B" w14:textId="77777777" w:rsidR="00290E53" w:rsidRDefault="00B63213" w:rsidP="00D83B70">
      <w:pPr>
        <w:pStyle w:val="ZPKTzmpktartykuempunktem"/>
        <w:keepNext/>
      </w:pPr>
      <w:r>
        <w:t>2)</w:t>
      </w:r>
      <w:r w:rsidR="00257451">
        <w:tab/>
      </w:r>
      <w:r w:rsidR="00290E53">
        <w:t xml:space="preserve">obywatelem </w:t>
      </w:r>
      <w:r w:rsidR="00290E53" w:rsidRPr="00290E53">
        <w:t>Zjednoczonego Królestwa Wielkiej Brytanii</w:t>
      </w:r>
      <w:r w:rsidR="00657B94" w:rsidRPr="00290E53">
        <w:t xml:space="preserve"> i</w:t>
      </w:r>
      <w:r w:rsidR="00657B94">
        <w:t> </w:t>
      </w:r>
      <w:r w:rsidR="00290E53" w:rsidRPr="00290E53">
        <w:t xml:space="preserve">Irlandii Północnej, </w:t>
      </w:r>
      <w:r w:rsidR="00257451" w:rsidRPr="00290E53">
        <w:t>o</w:t>
      </w:r>
      <w:r w:rsidR="00257451">
        <w:t> </w:t>
      </w:r>
      <w:r w:rsidR="00290E53" w:rsidRPr="00290E53">
        <w:t>którym mowa</w:t>
      </w:r>
      <w:r w:rsidR="00657B94" w:rsidRPr="00290E53">
        <w:t xml:space="preserve"> w</w:t>
      </w:r>
      <w:r w:rsidR="00657B94">
        <w:t> art. </w:t>
      </w:r>
      <w:r w:rsidR="00290E53" w:rsidRPr="00290E53">
        <w:t>1</w:t>
      </w:r>
      <w:r w:rsidR="00657B94" w:rsidRPr="00290E53">
        <w:t>0</w:t>
      </w:r>
      <w:r w:rsidR="00657B94">
        <w:t xml:space="preserve"> ust. </w:t>
      </w:r>
      <w:r w:rsidR="00657B94" w:rsidRPr="00290E53">
        <w:t>1</w:t>
      </w:r>
      <w:r w:rsidR="00657B94">
        <w:t xml:space="preserve"> lit. </w:t>
      </w:r>
      <w:r w:rsidR="00290E53" w:rsidRPr="00290E53">
        <w:t>b lub d Umowy</w:t>
      </w:r>
      <w:r w:rsidR="00657B94" w:rsidRPr="00290E53">
        <w:t xml:space="preserve"> o</w:t>
      </w:r>
      <w:r w:rsidR="00657B94">
        <w:t> </w:t>
      </w:r>
      <w:r w:rsidR="00290E53" w:rsidRPr="00290E53">
        <w:t xml:space="preserve">wystąpieniu Zjednoczonego </w:t>
      </w:r>
      <w:r w:rsidR="00290E53" w:rsidRPr="00290E53">
        <w:lastRenderedPageBreak/>
        <w:t>Królestwa Wielkiej Brytanii</w:t>
      </w:r>
      <w:r w:rsidR="00657B94" w:rsidRPr="00290E53">
        <w:t xml:space="preserve"> i</w:t>
      </w:r>
      <w:r w:rsidR="00657B94">
        <w:t> </w:t>
      </w:r>
      <w:r w:rsidR="00290E53" w:rsidRPr="00290E53">
        <w:t>Irlandii Północnej</w:t>
      </w:r>
      <w:r w:rsidR="00657B94" w:rsidRPr="00290E53">
        <w:t xml:space="preserve"> z</w:t>
      </w:r>
      <w:r w:rsidR="00657B94">
        <w:t> </w:t>
      </w:r>
      <w:r w:rsidR="00290E53" w:rsidRPr="00290E53">
        <w:t>Unii Europejskiej</w:t>
      </w:r>
      <w:r w:rsidR="00657B94" w:rsidRPr="00290E53">
        <w:t xml:space="preserve"> i</w:t>
      </w:r>
      <w:r w:rsidR="00657B94">
        <w:t> </w:t>
      </w:r>
      <w:r w:rsidR="00290E53" w:rsidRPr="00290E53">
        <w:t>Europejskiej Wspólnoty Energii Atomowej (Dz. Urz. UE L 2</w:t>
      </w:r>
      <w:r w:rsidR="00657B94" w:rsidRPr="00290E53">
        <w:t>9</w:t>
      </w:r>
      <w:r w:rsidR="00657B94">
        <w:t> </w:t>
      </w:r>
      <w:r w:rsidR="00657B94" w:rsidRPr="00290E53">
        <w:t>z</w:t>
      </w:r>
      <w:r w:rsidR="00657B94">
        <w:t> </w:t>
      </w:r>
      <w:r w:rsidR="00290E53" w:rsidRPr="00290E53">
        <w:t>31.01.2020, str. 7,</w:t>
      </w:r>
      <w:r w:rsidR="00657B94" w:rsidRPr="00290E53">
        <w:t xml:space="preserve"> z</w:t>
      </w:r>
      <w:r w:rsidR="00657B94">
        <w:t> </w:t>
      </w:r>
      <w:r w:rsidR="00290E53" w:rsidRPr="00290E53">
        <w:t>późn. zm.</w:t>
      </w:r>
      <w:r>
        <w:rPr>
          <w:rStyle w:val="Odwoanieprzypisudolnego"/>
          <w:rFonts w:ascii="Times New Roman" w:hAnsi="Times New Roman"/>
        </w:rPr>
        <w:footnoteReference w:id="5"/>
      </w:r>
      <w:r>
        <w:rPr>
          <w:rStyle w:val="IGindeksgrny"/>
        </w:rPr>
        <w:t>)</w:t>
      </w:r>
      <w:r w:rsidR="00290E53" w:rsidRPr="00290E53">
        <w:t>), bądź członkiem jego rodziny,</w:t>
      </w:r>
      <w:r w:rsidR="00657B94" w:rsidRPr="00290E53">
        <w:t xml:space="preserve"> o</w:t>
      </w:r>
      <w:r w:rsidR="00657B94">
        <w:t> </w:t>
      </w:r>
      <w:r w:rsidR="00290E53" w:rsidRPr="00290E53">
        <w:t>którym mowa</w:t>
      </w:r>
      <w:r w:rsidR="00657B94" w:rsidRPr="00290E53">
        <w:t xml:space="preserve"> w</w:t>
      </w:r>
      <w:r w:rsidR="00657B94">
        <w:t> art. </w:t>
      </w:r>
      <w:r w:rsidR="00290E53" w:rsidRPr="00290E53">
        <w:t>1</w:t>
      </w:r>
      <w:r w:rsidR="00657B94" w:rsidRPr="00290E53">
        <w:t>0</w:t>
      </w:r>
      <w:r w:rsidR="00657B94">
        <w:t xml:space="preserve"> ust. </w:t>
      </w:r>
      <w:r w:rsidR="00657B94" w:rsidRPr="00290E53">
        <w:t>1</w:t>
      </w:r>
      <w:r w:rsidR="00657B94">
        <w:t xml:space="preserve"> lit. </w:t>
      </w:r>
      <w:r w:rsidR="00290E53" w:rsidRPr="00290E53">
        <w:t>e lub f tej umowy</w:t>
      </w:r>
    </w:p>
    <w:p w14:paraId="165DD4ED" w14:textId="4BC86635" w:rsidR="00B63213" w:rsidRDefault="00757AD6">
      <w:pPr>
        <w:pStyle w:val="ZCZWSPPKTzmczciwsppktartykuempunktem"/>
      </w:pPr>
      <w:r>
        <w:t>–</w:t>
      </w:r>
      <w:r w:rsidR="006A425E">
        <w:t xml:space="preserve"> </w:t>
      </w:r>
      <w:r w:rsidR="00B63213" w:rsidRPr="00A51DF1">
        <w:t>wymagane jest jej osobiste stawiennictwo</w:t>
      </w:r>
      <w:r w:rsidR="00B63213">
        <w:t>,</w:t>
      </w:r>
      <w:r w:rsidR="00657B94">
        <w:t xml:space="preserve"> </w:t>
      </w:r>
      <w:r w:rsidR="00657B94" w:rsidRPr="00A51DF1">
        <w:t>z</w:t>
      </w:r>
      <w:r w:rsidR="00657B94">
        <w:t> </w:t>
      </w:r>
      <w:r w:rsidR="00B63213" w:rsidRPr="00A51DF1">
        <w:t>wyjątkiem dzieci urodzonych na terytorium Rzeczypospolitej Polskiej.”</w:t>
      </w:r>
      <w:r w:rsidR="00B63213">
        <w:t>;</w:t>
      </w:r>
    </w:p>
    <w:p w14:paraId="28BE4BE9" w14:textId="77777777" w:rsidR="00BF43F1" w:rsidRPr="009F6738" w:rsidRDefault="008A2D9F" w:rsidP="00D83B70">
      <w:pPr>
        <w:pStyle w:val="PKTpunkt"/>
        <w:keepNext/>
        <w:rPr>
          <w:bCs w:val="0"/>
        </w:rPr>
      </w:pPr>
      <w:r>
        <w:rPr>
          <w:bCs w:val="0"/>
        </w:rPr>
        <w:t>2</w:t>
      </w:r>
      <w:r w:rsidR="00361D67" w:rsidRPr="009F6738">
        <w:rPr>
          <w:bCs w:val="0"/>
        </w:rPr>
        <w:t>)</w:t>
      </w:r>
      <w:r w:rsidR="00257451">
        <w:rPr>
          <w:bCs w:val="0"/>
        </w:rPr>
        <w:tab/>
      </w:r>
      <w:r w:rsidR="00AE7F79" w:rsidRPr="009F6738">
        <w:rPr>
          <w:bCs w:val="0"/>
        </w:rPr>
        <w:t>w</w:t>
      </w:r>
      <w:r w:rsidR="00657B94">
        <w:rPr>
          <w:bCs w:val="0"/>
        </w:rPr>
        <w:t xml:space="preserve"> art. </w:t>
      </w:r>
      <w:r w:rsidR="00BF43F1" w:rsidRPr="009F6738">
        <w:rPr>
          <w:bCs w:val="0"/>
        </w:rPr>
        <w:t>4</w:t>
      </w:r>
      <w:r w:rsidR="00657B94" w:rsidRPr="009F6738">
        <w:rPr>
          <w:bCs w:val="0"/>
        </w:rPr>
        <w:t>0</w:t>
      </w:r>
      <w:r w:rsidR="00657B94">
        <w:rPr>
          <w:bCs w:val="0"/>
        </w:rPr>
        <w:t> </w:t>
      </w:r>
      <w:r w:rsidR="00BF43F1" w:rsidRPr="009F6738">
        <w:rPr>
          <w:bCs w:val="0"/>
        </w:rPr>
        <w:t>dodaje się</w:t>
      </w:r>
      <w:r w:rsidR="00657B94">
        <w:rPr>
          <w:bCs w:val="0"/>
        </w:rPr>
        <w:t xml:space="preserve"> ust. </w:t>
      </w:r>
      <w:r w:rsidR="00657B94" w:rsidRPr="009F6738">
        <w:rPr>
          <w:bCs w:val="0"/>
        </w:rPr>
        <w:t>3</w:t>
      </w:r>
      <w:r w:rsidR="00657B94">
        <w:rPr>
          <w:bCs w:val="0"/>
        </w:rPr>
        <w:t xml:space="preserve"> w </w:t>
      </w:r>
      <w:r w:rsidR="00BF43F1" w:rsidRPr="009F6738">
        <w:rPr>
          <w:bCs w:val="0"/>
        </w:rPr>
        <w:t>brzmieniu:</w:t>
      </w:r>
    </w:p>
    <w:p w14:paraId="2772EBE2" w14:textId="77777777" w:rsidR="00290E53" w:rsidRDefault="00AE7F79" w:rsidP="00D83B70">
      <w:pPr>
        <w:pStyle w:val="ZUSTzmustartykuempunktem"/>
        <w:keepNext/>
        <w:rPr>
          <w:rFonts w:eastAsiaTheme="minorHAnsi"/>
          <w:szCs w:val="24"/>
        </w:rPr>
      </w:pPr>
      <w:r>
        <w:t>„3.</w:t>
      </w:r>
      <w:r w:rsidR="00A77DFC">
        <w:t xml:space="preserve"> </w:t>
      </w:r>
      <w:r w:rsidR="00290E53">
        <w:t>Jeżeli zameldowania</w:t>
      </w:r>
      <w:r w:rsidR="00657B94">
        <w:t xml:space="preserve"> w </w:t>
      </w:r>
      <w:r w:rsidR="00290E53">
        <w:t>miejscu pobytu stałego lub czasowego dokonuje cudzoziemiec:</w:t>
      </w:r>
    </w:p>
    <w:p w14:paraId="7ED00674" w14:textId="6205DA67" w:rsidR="00290E53" w:rsidRPr="00AA405E" w:rsidRDefault="00AA405E">
      <w:pPr>
        <w:pStyle w:val="ZPKTzmpktartykuempunktem"/>
      </w:pPr>
      <w:r>
        <w:t>1)</w:t>
      </w:r>
      <w:r>
        <w:tab/>
      </w:r>
      <w:r w:rsidR="00290E53">
        <w:t>niewymieniony</w:t>
      </w:r>
      <w:r w:rsidR="00657B94">
        <w:t xml:space="preserve"> w art. </w:t>
      </w:r>
      <w:r w:rsidR="00290E53" w:rsidRPr="00AA405E">
        <w:t>4</w:t>
      </w:r>
      <w:r w:rsidR="00657B94" w:rsidRPr="00AA405E">
        <w:t>1</w:t>
      </w:r>
      <w:r w:rsidR="00657B94">
        <w:t xml:space="preserve"> ust. </w:t>
      </w:r>
      <w:r w:rsidR="00290E53" w:rsidRPr="00AA405E">
        <w:t xml:space="preserve">1–2a lub </w:t>
      </w:r>
    </w:p>
    <w:p w14:paraId="0D9489AD" w14:textId="77777777" w:rsidR="00AA405E" w:rsidRDefault="00AA405E" w:rsidP="00D83B70">
      <w:pPr>
        <w:pStyle w:val="ZPKTzmpktartykuempunktem"/>
        <w:keepNext/>
        <w:rPr>
          <w:rFonts w:ascii="Times New Roman" w:hAnsi="Times New Roman" w:cs="Times New Roman"/>
        </w:rPr>
      </w:pPr>
      <w:r w:rsidRPr="00AA405E">
        <w:t>2)</w:t>
      </w:r>
      <w:r w:rsidRPr="00AA405E">
        <w:tab/>
      </w:r>
      <w:r w:rsidR="00290E53" w:rsidRPr="00AA405E">
        <w:t>niebędący obywatelem Zjednoczonego Królestwa Wielkiej Brytanii</w:t>
      </w:r>
      <w:r w:rsidR="00657B94" w:rsidRPr="00AA405E">
        <w:t xml:space="preserve"> i</w:t>
      </w:r>
      <w:r w:rsidR="00657B94">
        <w:t> </w:t>
      </w:r>
      <w:r w:rsidR="00290E53" w:rsidRPr="00AA405E">
        <w:t>Irlandii Północnej,</w:t>
      </w:r>
      <w:r w:rsidR="00657B94" w:rsidRPr="00AA405E">
        <w:t xml:space="preserve"> o</w:t>
      </w:r>
      <w:r w:rsidR="00657B94">
        <w:t> </w:t>
      </w:r>
      <w:r w:rsidR="00290E53" w:rsidRPr="00AA405E">
        <w:t>którym mowa</w:t>
      </w:r>
      <w:r w:rsidR="00657B94" w:rsidRPr="00AA405E">
        <w:t xml:space="preserve"> w</w:t>
      </w:r>
      <w:r w:rsidR="00657B94">
        <w:t> art. </w:t>
      </w:r>
      <w:r w:rsidR="00290E53" w:rsidRPr="00AA405E">
        <w:t>1</w:t>
      </w:r>
      <w:r w:rsidR="00657B94" w:rsidRPr="00AA405E">
        <w:t>0</w:t>
      </w:r>
      <w:r w:rsidR="00657B94">
        <w:t xml:space="preserve"> ust. </w:t>
      </w:r>
      <w:r w:rsidR="00657B94" w:rsidRPr="00290E53">
        <w:t>1</w:t>
      </w:r>
      <w:r w:rsidR="00657B94">
        <w:t xml:space="preserve"> lit. b lub d Umowy o W</w:t>
      </w:r>
      <w:r w:rsidR="00290E53" w:rsidRPr="00290E53">
        <w:t>ystąpieniu Zjednoczonego Królestwa Wielkiej Brytanii</w:t>
      </w:r>
      <w:r w:rsidR="00657B94" w:rsidRPr="00290E53">
        <w:t xml:space="preserve"> i</w:t>
      </w:r>
      <w:r w:rsidR="00657B94">
        <w:t> </w:t>
      </w:r>
      <w:r w:rsidR="00290E53" w:rsidRPr="00290E53">
        <w:t>Irlandii Północnej</w:t>
      </w:r>
      <w:r w:rsidR="00657B94" w:rsidRPr="00290E53">
        <w:t xml:space="preserve"> z</w:t>
      </w:r>
      <w:r w:rsidR="00657B94">
        <w:t> </w:t>
      </w:r>
      <w:r w:rsidR="00290E53" w:rsidRPr="00290E53">
        <w:t>Unii Europejskiej</w:t>
      </w:r>
      <w:r w:rsidR="00657B94" w:rsidRPr="00290E53">
        <w:t xml:space="preserve"> i</w:t>
      </w:r>
      <w:r w:rsidR="00657B94">
        <w:t> </w:t>
      </w:r>
      <w:r w:rsidR="00290E53" w:rsidRPr="00290E53">
        <w:t>Europejskiej Wspólnoty Energii Atomowej, bądź członkiem jego rodziny, o którym mowa</w:t>
      </w:r>
      <w:r w:rsidR="00657B94" w:rsidRPr="00290E53">
        <w:t xml:space="preserve"> w</w:t>
      </w:r>
      <w:r w:rsidR="00657B94">
        <w:t> art. </w:t>
      </w:r>
      <w:r w:rsidR="00290E53" w:rsidRPr="00290E53">
        <w:t>1</w:t>
      </w:r>
      <w:r w:rsidR="00657B94" w:rsidRPr="00290E53">
        <w:t>0</w:t>
      </w:r>
      <w:r w:rsidR="00657B94">
        <w:t xml:space="preserve"> ust. </w:t>
      </w:r>
      <w:r w:rsidR="00657B94" w:rsidRPr="00290E53">
        <w:t>1</w:t>
      </w:r>
      <w:r w:rsidR="00657B94">
        <w:t xml:space="preserve"> lit. </w:t>
      </w:r>
      <w:r w:rsidR="00290E53" w:rsidRPr="00290E53">
        <w:t>e lub f tej umowy</w:t>
      </w:r>
    </w:p>
    <w:p w14:paraId="16727D4E" w14:textId="15988D2B" w:rsidR="00290E53" w:rsidRDefault="00757AD6">
      <w:pPr>
        <w:pStyle w:val="ZCZWSPPKTzmczciwsppktartykuempunktem"/>
      </w:pPr>
      <w:r>
        <w:t>–</w:t>
      </w:r>
      <w:r w:rsidR="00AA405E">
        <w:t xml:space="preserve"> </w:t>
      </w:r>
      <w:r w:rsidR="00AA405E">
        <w:rPr>
          <w:rFonts w:ascii="Times New Roman" w:hAnsi="Times New Roman" w:cs="Times New Roman"/>
        </w:rPr>
        <w:t>nieposiadający numeru PESEL,</w:t>
      </w:r>
      <w:r w:rsidR="00AA405E">
        <w:t xml:space="preserve"> </w:t>
      </w:r>
      <w:r w:rsidR="00290E53">
        <w:t>wymagane jest jego osobiste stawiennictwo.”;</w:t>
      </w:r>
    </w:p>
    <w:p w14:paraId="413DC971" w14:textId="77777777" w:rsidR="00290E53" w:rsidRDefault="008A2D9F" w:rsidP="00D83B70">
      <w:pPr>
        <w:pStyle w:val="PKTpunkt"/>
      </w:pPr>
      <w:r>
        <w:t>3</w:t>
      </w:r>
      <w:r w:rsidR="005730F2">
        <w:t>)</w:t>
      </w:r>
      <w:r w:rsidR="00757AD6">
        <w:tab/>
      </w:r>
      <w:r w:rsidR="005730F2">
        <w:t>w</w:t>
      </w:r>
      <w:r w:rsidR="00657B94">
        <w:t xml:space="preserve"> art. </w:t>
      </w:r>
      <w:r w:rsidR="00455B14">
        <w:t>43</w:t>
      </w:r>
      <w:r w:rsidR="00290E53">
        <w:t>:</w:t>
      </w:r>
    </w:p>
    <w:p w14:paraId="7A65BF0D" w14:textId="186C65BE" w:rsidR="00AA405E" w:rsidRPr="00257451" w:rsidRDefault="00290E53">
      <w:pPr>
        <w:pStyle w:val="LITlitera"/>
      </w:pPr>
      <w:r w:rsidRPr="00257451">
        <w:t>a)</w:t>
      </w:r>
      <w:r w:rsidR="00257451">
        <w:tab/>
      </w:r>
      <w:r w:rsidRPr="00757AD6">
        <w:t xml:space="preserve">ust. 1a </w:t>
      </w:r>
      <w:r w:rsidR="00AA405E" w:rsidRPr="00757AD6">
        <w:t>otrzymuje brzmienie</w:t>
      </w:r>
      <w:r w:rsidR="00AA405E" w:rsidRPr="00257451">
        <w:t>:</w:t>
      </w:r>
    </w:p>
    <w:p w14:paraId="2C5F4F1C" w14:textId="77777777" w:rsidR="00AA405E" w:rsidRDefault="00AA405E" w:rsidP="00D83B70">
      <w:pPr>
        <w:pStyle w:val="ZLITUSTzmustliter"/>
      </w:pPr>
      <w:r>
        <w:t>„</w:t>
      </w:r>
      <w:r w:rsidRPr="00AA405E">
        <w:t>1a. Obywatel Zjednoczonego Królestwa Wielkiej Brytanii</w:t>
      </w:r>
      <w:r w:rsidR="00657B94" w:rsidRPr="00AA405E">
        <w:t xml:space="preserve"> i</w:t>
      </w:r>
      <w:r w:rsidR="00657B94">
        <w:t> </w:t>
      </w:r>
      <w:r w:rsidRPr="00AA405E">
        <w:t>Irlandii Północnej,</w:t>
      </w:r>
      <w:r w:rsidR="00657B94" w:rsidRPr="00AA405E">
        <w:t xml:space="preserve"> o</w:t>
      </w:r>
      <w:r w:rsidR="00657B94">
        <w:t> </w:t>
      </w:r>
      <w:r w:rsidRPr="00AA405E">
        <w:t>którym mowa</w:t>
      </w:r>
      <w:r w:rsidR="00657B94" w:rsidRPr="00AA405E">
        <w:t xml:space="preserve"> w</w:t>
      </w:r>
      <w:r w:rsidR="00657B94">
        <w:t> art. </w:t>
      </w:r>
      <w:r w:rsidRPr="00AA405E">
        <w:t>1</w:t>
      </w:r>
      <w:r w:rsidR="00657B94" w:rsidRPr="00AA405E">
        <w:t>0</w:t>
      </w:r>
      <w:r w:rsidR="00657B94">
        <w:t xml:space="preserve"> ust. </w:t>
      </w:r>
      <w:r w:rsidR="00657B94" w:rsidRPr="00AA405E">
        <w:t>1</w:t>
      </w:r>
      <w:r w:rsidR="00657B94">
        <w:t xml:space="preserve"> lit. </w:t>
      </w:r>
      <w:r w:rsidRPr="00AA405E">
        <w:t>b lub d Umowy</w:t>
      </w:r>
      <w:r w:rsidR="00657B94" w:rsidRPr="00AA405E">
        <w:t xml:space="preserve"> o</w:t>
      </w:r>
      <w:r w:rsidR="00657B94">
        <w:t> </w:t>
      </w:r>
      <w:r w:rsidRPr="00AA405E">
        <w:t>Wystąpieniu Zjednoczonego Królestwa Wielkiej Brytanii</w:t>
      </w:r>
      <w:r w:rsidR="00657B94" w:rsidRPr="00AA405E">
        <w:t xml:space="preserve"> i</w:t>
      </w:r>
      <w:r w:rsidR="00657B94">
        <w:t> </w:t>
      </w:r>
      <w:r w:rsidRPr="00AA405E">
        <w:t>Irlandii Północnej</w:t>
      </w:r>
      <w:r w:rsidR="00657B94" w:rsidRPr="00AA405E">
        <w:t xml:space="preserve"> z</w:t>
      </w:r>
      <w:r w:rsidR="00657B94">
        <w:t> </w:t>
      </w:r>
      <w:r w:rsidRPr="00AA405E">
        <w:t>Unii Europejskiej</w:t>
      </w:r>
      <w:r w:rsidR="00657B94" w:rsidRPr="00AA405E">
        <w:t xml:space="preserve"> i</w:t>
      </w:r>
      <w:r w:rsidR="00657B94">
        <w:t> </w:t>
      </w:r>
      <w:r w:rsidRPr="00AA405E">
        <w:t>Europejskiej Wspólnoty Energii Atomowej, dokonując zameldowania na pobyt stały, przedstawia ważne zaświadczenie</w:t>
      </w:r>
      <w:r w:rsidR="00657B94" w:rsidRPr="00AA405E">
        <w:t xml:space="preserve"> o</w:t>
      </w:r>
      <w:r w:rsidR="00657B94">
        <w:t> </w:t>
      </w:r>
      <w:r w:rsidRPr="00AA405E">
        <w:t>zarejestrowaniu pobytu albo ważny dokument potwierdzający prawo stałego pobytu,</w:t>
      </w:r>
      <w:r w:rsidR="00657B94" w:rsidRPr="00AA405E">
        <w:t xml:space="preserve"> a</w:t>
      </w:r>
      <w:r w:rsidR="00657B94">
        <w:t> </w:t>
      </w:r>
      <w:r w:rsidRPr="00AA405E">
        <w:t>członek jego rodziny,</w:t>
      </w:r>
      <w:r w:rsidR="00657B94" w:rsidRPr="00AA405E">
        <w:t xml:space="preserve"> o</w:t>
      </w:r>
      <w:r w:rsidR="00657B94">
        <w:t> </w:t>
      </w:r>
      <w:r w:rsidRPr="00AA405E">
        <w:t>którym mowa</w:t>
      </w:r>
      <w:r w:rsidR="00657B94" w:rsidRPr="00AA405E">
        <w:t xml:space="preserve"> w</w:t>
      </w:r>
      <w:r w:rsidR="00657B94">
        <w:t> art. </w:t>
      </w:r>
      <w:r w:rsidRPr="00AA405E">
        <w:t>1</w:t>
      </w:r>
      <w:r w:rsidR="00657B94" w:rsidRPr="00AA405E">
        <w:t>0</w:t>
      </w:r>
      <w:r w:rsidR="00657B94">
        <w:t xml:space="preserve"> ust. </w:t>
      </w:r>
      <w:r w:rsidR="00657B94" w:rsidRPr="00AA405E">
        <w:t>1</w:t>
      </w:r>
      <w:r w:rsidR="00657B94">
        <w:t xml:space="preserve"> lit. </w:t>
      </w:r>
      <w:r w:rsidRPr="00AA405E">
        <w:t>e</w:t>
      </w:r>
      <w:r w:rsidR="00657B94" w:rsidRPr="00AA405E">
        <w:t xml:space="preserve"> i</w:t>
      </w:r>
      <w:r w:rsidR="00657B94">
        <w:t> </w:t>
      </w:r>
      <w:r w:rsidRPr="00AA405E">
        <w:t>f tej umowy, przedstawia ważną kartę pobytową lub ważną kartę stałego pobytu.</w:t>
      </w:r>
      <w:r>
        <w:t>”,</w:t>
      </w:r>
    </w:p>
    <w:p w14:paraId="5F6AA289" w14:textId="77777777" w:rsidR="00AE7F79" w:rsidRDefault="00290E53" w:rsidP="00C0388A">
      <w:pPr>
        <w:pStyle w:val="LITlitera"/>
      </w:pPr>
      <w:r>
        <w:t>b)</w:t>
      </w:r>
      <w:r w:rsidR="00257451">
        <w:tab/>
      </w:r>
      <w:r>
        <w:t>w</w:t>
      </w:r>
      <w:r w:rsidR="00657B94">
        <w:t xml:space="preserve"> ust. </w:t>
      </w:r>
      <w:r>
        <w:t>3a po wyrazach „art. 1</w:t>
      </w:r>
      <w:r w:rsidR="00657B94">
        <w:t>0 ust. 1 lit. </w:t>
      </w:r>
      <w:r>
        <w:t>b” dodaje się wyrazy „lub d”;</w:t>
      </w:r>
    </w:p>
    <w:p w14:paraId="18EA58E9" w14:textId="77777777" w:rsidR="009F6738" w:rsidRDefault="008A2D9F" w:rsidP="00D83B70">
      <w:pPr>
        <w:pStyle w:val="PKTpunkt"/>
        <w:keepNext/>
      </w:pPr>
      <w:r>
        <w:lastRenderedPageBreak/>
        <w:t>4</w:t>
      </w:r>
      <w:r w:rsidR="009F6738">
        <w:t>)</w:t>
      </w:r>
      <w:r w:rsidR="00757AD6">
        <w:tab/>
      </w:r>
      <w:r w:rsidR="009F6738">
        <w:t>po</w:t>
      </w:r>
      <w:r w:rsidR="00657B94">
        <w:t xml:space="preserve"> art. </w:t>
      </w:r>
      <w:r w:rsidR="009F6738">
        <w:t>4</w:t>
      </w:r>
      <w:r w:rsidR="00657B94">
        <w:t>6 </w:t>
      </w:r>
      <w:r w:rsidR="009F6738">
        <w:t>dodaje się</w:t>
      </w:r>
      <w:r w:rsidR="00657B94">
        <w:t xml:space="preserve"> art. </w:t>
      </w:r>
      <w:r w:rsidR="009F6738">
        <w:t>46a</w:t>
      </w:r>
      <w:r w:rsidR="00657B94">
        <w:t xml:space="preserve"> </w:t>
      </w:r>
      <w:r w:rsidR="00657B94" w:rsidRPr="009F6738">
        <w:t>w</w:t>
      </w:r>
      <w:r w:rsidR="00657B94">
        <w:t> </w:t>
      </w:r>
      <w:r w:rsidR="009F6738" w:rsidRPr="009F6738">
        <w:t>brzmieniu</w:t>
      </w:r>
      <w:r w:rsidR="009F6738">
        <w:t>:</w:t>
      </w:r>
    </w:p>
    <w:p w14:paraId="71618EC6" w14:textId="1187E991" w:rsidR="007426BC" w:rsidRPr="00757AD6" w:rsidRDefault="009F6738" w:rsidP="00D83B70">
      <w:pPr>
        <w:pStyle w:val="ZARTzmartartykuempunktem"/>
        <w:keepNext/>
      </w:pPr>
      <w:r w:rsidRPr="00257451">
        <w:t>„</w:t>
      </w:r>
      <w:r w:rsidR="00455B14" w:rsidRPr="00257451">
        <w:t xml:space="preserve">Art. 46a. </w:t>
      </w:r>
      <w:r w:rsidR="009A63DD" w:rsidRPr="00757AD6">
        <w:t>1.</w:t>
      </w:r>
      <w:r w:rsidR="00657B94" w:rsidRPr="00757AD6">
        <w:t xml:space="preserve"> W</w:t>
      </w:r>
      <w:r w:rsidR="00657B94">
        <w:t> </w:t>
      </w:r>
      <w:r w:rsidR="007426BC" w:rsidRPr="00757AD6">
        <w:t>celu bieżącej weryfikacji danych zawartych</w:t>
      </w:r>
      <w:r w:rsidR="00657B94" w:rsidRPr="00757AD6">
        <w:t xml:space="preserve"> w</w:t>
      </w:r>
      <w:r w:rsidR="00657B94">
        <w:t> </w:t>
      </w:r>
      <w:r w:rsidR="007426BC" w:rsidRPr="00757AD6">
        <w:t>rejestrze PESEL oraz</w:t>
      </w:r>
      <w:r w:rsidR="00657B94" w:rsidRPr="00757AD6">
        <w:t xml:space="preserve"> w</w:t>
      </w:r>
      <w:r w:rsidR="00657B94">
        <w:t> </w:t>
      </w:r>
      <w:r w:rsidR="007426BC" w:rsidRPr="00757AD6">
        <w:t xml:space="preserve">rejestrze prowadzonym przez Komendanta Głównego Straży Granicznej </w:t>
      </w:r>
      <w:r w:rsidR="00257451" w:rsidRPr="00757AD6">
        <w:t>i</w:t>
      </w:r>
      <w:r w:rsidR="00257451">
        <w:t> </w:t>
      </w:r>
      <w:r w:rsidR="007426BC" w:rsidRPr="00757AD6">
        <w:t xml:space="preserve">zapewnienia ich zgodności minister właściwy do spraw informatyzacji przekazuje </w:t>
      </w:r>
      <w:r w:rsidR="00257451" w:rsidRPr="00757AD6">
        <w:t>z</w:t>
      </w:r>
      <w:r w:rsidR="00257451">
        <w:t> </w:t>
      </w:r>
      <w:r w:rsidR="007426BC" w:rsidRPr="00757AD6">
        <w:t>rejestru PESEL do rejestru prowadzonego przez Komendanta Głównego Straży Granicznej dane cudzoziemców,</w:t>
      </w:r>
      <w:r w:rsidR="00657B94" w:rsidRPr="00757AD6">
        <w:t xml:space="preserve"> z</w:t>
      </w:r>
      <w:r w:rsidR="00657B94">
        <w:t> </w:t>
      </w:r>
      <w:r w:rsidR="007426BC" w:rsidRPr="00757AD6">
        <w:t xml:space="preserve">wyjątkiem posiadających </w:t>
      </w:r>
      <w:r w:rsidR="00652E4B">
        <w:t xml:space="preserve">zarejestrowany w rejestrze PESEL </w:t>
      </w:r>
      <w:r w:rsidR="007426BC" w:rsidRPr="00757AD6">
        <w:t>status,</w:t>
      </w:r>
      <w:r w:rsidR="00657B94" w:rsidRPr="00757AD6">
        <w:t xml:space="preserve"> o</w:t>
      </w:r>
      <w:r w:rsidR="00657B94">
        <w:t> </w:t>
      </w:r>
      <w:r w:rsidR="007426BC" w:rsidRPr="00757AD6">
        <w:t>którym mowa</w:t>
      </w:r>
      <w:r w:rsidR="00657B94" w:rsidRPr="00757AD6">
        <w:t xml:space="preserve"> w</w:t>
      </w:r>
      <w:r w:rsidR="00657B94">
        <w:t> art. </w:t>
      </w:r>
      <w:r w:rsidR="00657B94" w:rsidRPr="00757AD6">
        <w:t>8</w:t>
      </w:r>
      <w:r w:rsidR="00657B94">
        <w:t xml:space="preserve"> pkt </w:t>
      </w:r>
      <w:r w:rsidR="007426BC" w:rsidRPr="00757AD6">
        <w:t>24a</w:t>
      </w:r>
      <w:r w:rsidR="00657B94">
        <w:t xml:space="preserve"> lit. </w:t>
      </w:r>
      <w:r w:rsidR="00657B94" w:rsidRPr="00757AD6">
        <w:t>a</w:t>
      </w:r>
      <w:r w:rsidR="00657B94">
        <w:t> </w:t>
      </w:r>
      <w:r w:rsidR="008E3EB2">
        <w:t>lub </w:t>
      </w:r>
      <w:r w:rsidR="007426BC" w:rsidRPr="00757AD6">
        <w:t>b,</w:t>
      </w:r>
      <w:r w:rsidR="00657B94" w:rsidRPr="00757AD6">
        <w:t xml:space="preserve"> w</w:t>
      </w:r>
      <w:r w:rsidR="00657B94">
        <w:t> </w:t>
      </w:r>
      <w:r w:rsidR="007426BC" w:rsidRPr="00757AD6">
        <w:t xml:space="preserve">zakresie: </w:t>
      </w:r>
    </w:p>
    <w:p w14:paraId="46AF419B" w14:textId="2618145A" w:rsidR="007426BC" w:rsidRPr="001B07E6" w:rsidRDefault="007426BC" w:rsidP="00D83B70">
      <w:pPr>
        <w:pStyle w:val="ZPKTzmpktartykuempunktem"/>
      </w:pPr>
      <w:r w:rsidRPr="001B07E6">
        <w:t>1)</w:t>
      </w:r>
      <w:r w:rsidR="00300840">
        <w:tab/>
      </w:r>
      <w:r w:rsidRPr="001B07E6">
        <w:t>nazwisk</w:t>
      </w:r>
      <w:r>
        <w:t>a</w:t>
      </w:r>
      <w:r w:rsidR="00657B94" w:rsidRPr="001B07E6">
        <w:t xml:space="preserve"> i</w:t>
      </w:r>
      <w:r w:rsidR="00657B94">
        <w:t> </w:t>
      </w:r>
      <w:r w:rsidRPr="001B07E6">
        <w:t>imi</w:t>
      </w:r>
      <w:r>
        <w:t>enia</w:t>
      </w:r>
      <w:r w:rsidRPr="001B07E6">
        <w:t xml:space="preserve"> (imion);</w:t>
      </w:r>
    </w:p>
    <w:p w14:paraId="4C74C4EE" w14:textId="04D18EC6" w:rsidR="007426BC" w:rsidRPr="001B07E6" w:rsidRDefault="007426BC" w:rsidP="00D83B70">
      <w:pPr>
        <w:pStyle w:val="ZPKTzmpktartykuempunktem"/>
      </w:pPr>
      <w:r w:rsidRPr="001B07E6">
        <w:t>2)</w:t>
      </w:r>
      <w:r w:rsidR="00300840">
        <w:tab/>
      </w:r>
      <w:r w:rsidRPr="001B07E6">
        <w:t>dat</w:t>
      </w:r>
      <w:r>
        <w:t>y</w:t>
      </w:r>
      <w:r w:rsidRPr="001B07E6">
        <w:t xml:space="preserve"> urodzenia;</w:t>
      </w:r>
    </w:p>
    <w:p w14:paraId="36B3AE56" w14:textId="765EFFBE" w:rsidR="007426BC" w:rsidRPr="001B07E6" w:rsidRDefault="007426BC" w:rsidP="00D83B70">
      <w:pPr>
        <w:pStyle w:val="ZPKTzmpktartykuempunktem"/>
      </w:pPr>
      <w:r w:rsidRPr="001B07E6">
        <w:t>3)</w:t>
      </w:r>
      <w:r w:rsidR="00300840">
        <w:tab/>
      </w:r>
      <w:r w:rsidRPr="001B07E6">
        <w:t>miejsc</w:t>
      </w:r>
      <w:r>
        <w:t>a</w:t>
      </w:r>
      <w:r w:rsidRPr="001B07E6">
        <w:t xml:space="preserve"> urodzenia,</w:t>
      </w:r>
      <w:r w:rsidR="00657B94" w:rsidRPr="001B07E6">
        <w:t xml:space="preserve"> o</w:t>
      </w:r>
      <w:r w:rsidR="00657B94">
        <w:t> </w:t>
      </w:r>
      <w:r w:rsidRPr="001B07E6">
        <w:t>ile znajduje się</w:t>
      </w:r>
      <w:r w:rsidR="00657B94" w:rsidRPr="001B07E6">
        <w:t xml:space="preserve"> w</w:t>
      </w:r>
      <w:r w:rsidR="00657B94">
        <w:t> </w:t>
      </w:r>
      <w:r w:rsidRPr="001B07E6">
        <w:t>rejestrze;</w:t>
      </w:r>
    </w:p>
    <w:p w14:paraId="2633E4D9" w14:textId="3586169B" w:rsidR="007426BC" w:rsidRPr="001B07E6" w:rsidRDefault="007426BC" w:rsidP="00D83B70">
      <w:pPr>
        <w:pStyle w:val="ZPKTzmpktartykuempunktem"/>
      </w:pPr>
      <w:r w:rsidRPr="001B07E6">
        <w:t>4)</w:t>
      </w:r>
      <w:r w:rsidR="00300840">
        <w:tab/>
      </w:r>
      <w:r w:rsidRPr="001B07E6">
        <w:t>kraj</w:t>
      </w:r>
      <w:r>
        <w:t>u</w:t>
      </w:r>
      <w:r w:rsidRPr="001B07E6">
        <w:t xml:space="preserve"> urodzenia;</w:t>
      </w:r>
    </w:p>
    <w:p w14:paraId="2FDF16E0" w14:textId="741E1870" w:rsidR="007426BC" w:rsidRPr="001B07E6" w:rsidRDefault="007426BC" w:rsidP="00D83B70">
      <w:pPr>
        <w:pStyle w:val="ZPKTzmpktartykuempunktem"/>
      </w:pPr>
      <w:r w:rsidRPr="001B07E6">
        <w:t>5)</w:t>
      </w:r>
      <w:r w:rsidR="00300840">
        <w:tab/>
      </w:r>
      <w:r w:rsidRPr="001B07E6">
        <w:t>pł</w:t>
      </w:r>
      <w:r>
        <w:t>ci</w:t>
      </w:r>
      <w:r w:rsidRPr="001B07E6">
        <w:t>;</w:t>
      </w:r>
    </w:p>
    <w:p w14:paraId="1C7D5223" w14:textId="419C829D" w:rsidR="007426BC" w:rsidRPr="001B07E6" w:rsidRDefault="007426BC" w:rsidP="00D83B70">
      <w:pPr>
        <w:pStyle w:val="ZPKTzmpktartykuempunktem"/>
      </w:pPr>
      <w:r w:rsidRPr="001B07E6">
        <w:t>6)</w:t>
      </w:r>
      <w:r w:rsidR="00300840">
        <w:tab/>
      </w:r>
      <w:r w:rsidRPr="001B07E6">
        <w:t>numer</w:t>
      </w:r>
      <w:r>
        <w:t>u</w:t>
      </w:r>
      <w:r w:rsidRPr="001B07E6">
        <w:t xml:space="preserve"> PESEL;</w:t>
      </w:r>
    </w:p>
    <w:p w14:paraId="0EC4DC7D" w14:textId="2C4B99AD" w:rsidR="007426BC" w:rsidRPr="001B07E6" w:rsidRDefault="007426BC" w:rsidP="00D83B70">
      <w:pPr>
        <w:pStyle w:val="ZPKTzmpktartykuempunktem"/>
      </w:pPr>
      <w:r w:rsidRPr="001B07E6">
        <w:t>7)</w:t>
      </w:r>
      <w:r w:rsidR="00300840">
        <w:tab/>
      </w:r>
      <w:r w:rsidRPr="001B07E6">
        <w:t>obywatelstw</w:t>
      </w:r>
      <w:r>
        <w:t>a</w:t>
      </w:r>
      <w:r w:rsidRPr="001B07E6">
        <w:t xml:space="preserve"> albo status</w:t>
      </w:r>
      <w:r>
        <w:t>u</w:t>
      </w:r>
      <w:r w:rsidRPr="001B07E6">
        <w:t xml:space="preserve"> bezpaństwowca;</w:t>
      </w:r>
    </w:p>
    <w:p w14:paraId="314B5DBC" w14:textId="6B53571D" w:rsidR="007426BC" w:rsidRPr="001B07E6" w:rsidRDefault="007426BC" w:rsidP="00D83B70">
      <w:pPr>
        <w:pStyle w:val="ZPKTzmpktartykuempunktem"/>
      </w:pPr>
      <w:r w:rsidRPr="001B07E6">
        <w:t>8)</w:t>
      </w:r>
      <w:r w:rsidR="00300840">
        <w:tab/>
      </w:r>
      <w:r w:rsidRPr="001B07E6">
        <w:t>seri</w:t>
      </w:r>
      <w:r>
        <w:t>i</w:t>
      </w:r>
      <w:r w:rsidRPr="001B07E6">
        <w:t>, numer</w:t>
      </w:r>
      <w:r>
        <w:t>u</w:t>
      </w:r>
      <w:r w:rsidR="00657B94" w:rsidRPr="001B07E6">
        <w:t xml:space="preserve"> i</w:t>
      </w:r>
      <w:r w:rsidR="00657B94">
        <w:t> </w:t>
      </w:r>
      <w:r w:rsidRPr="001B07E6">
        <w:t>dat</w:t>
      </w:r>
      <w:r>
        <w:t>y</w:t>
      </w:r>
      <w:r w:rsidRPr="001B07E6">
        <w:t xml:space="preserve"> ważności ważnego dokumentu podróży cudzoziemca lub innego ważnego dokumentu potwierdzającego tożsamość</w:t>
      </w:r>
      <w:r w:rsidR="00657B94" w:rsidRPr="001B07E6">
        <w:t xml:space="preserve"> i</w:t>
      </w:r>
      <w:r w:rsidR="00657B94">
        <w:t> </w:t>
      </w:r>
      <w:r w:rsidRPr="001B07E6">
        <w:t>obywatelstwo;</w:t>
      </w:r>
    </w:p>
    <w:p w14:paraId="3357C339" w14:textId="7741E87F" w:rsidR="007426BC" w:rsidRPr="001B07E6" w:rsidRDefault="007426BC" w:rsidP="00D83B70">
      <w:pPr>
        <w:pStyle w:val="ZPKTzmpktartykuempunktem"/>
      </w:pPr>
      <w:r w:rsidRPr="001B07E6">
        <w:t>9)</w:t>
      </w:r>
      <w:r w:rsidR="00300840">
        <w:tab/>
      </w:r>
      <w:r w:rsidRPr="001B07E6">
        <w:t>status</w:t>
      </w:r>
      <w:r>
        <w:t>u</w:t>
      </w:r>
      <w:r w:rsidRPr="001B07E6">
        <w:t xml:space="preserve"> cudzoziemca.</w:t>
      </w:r>
    </w:p>
    <w:p w14:paraId="48E937F3" w14:textId="77777777" w:rsidR="007426BC" w:rsidRPr="001B07E6" w:rsidRDefault="007426BC" w:rsidP="00D83B70">
      <w:pPr>
        <w:pStyle w:val="ZUSTzmustartykuempunktem"/>
        <w:keepNext/>
      </w:pPr>
      <w:r w:rsidRPr="001B07E6">
        <w:t>2.</w:t>
      </w:r>
      <w:r w:rsidR="00657B94" w:rsidRPr="001B07E6">
        <w:t xml:space="preserve"> </w:t>
      </w:r>
      <w:r w:rsidR="00657B94">
        <w:t>W </w:t>
      </w:r>
      <w:r w:rsidRPr="001B07E6">
        <w:t xml:space="preserve">przypadku </w:t>
      </w:r>
      <w:r>
        <w:t xml:space="preserve">danych dotyczących </w:t>
      </w:r>
      <w:r w:rsidRPr="001B07E6">
        <w:t xml:space="preserve">dzieci </w:t>
      </w:r>
      <w:r>
        <w:t>m</w:t>
      </w:r>
      <w:r w:rsidRPr="00662501">
        <w:t xml:space="preserve">inister właściwy do spraw informatyzacji </w:t>
      </w:r>
      <w:r w:rsidRPr="001B07E6">
        <w:t>przekazuje Komendantowi Głównemu Straży Granicznej, poza danymi określonymi</w:t>
      </w:r>
      <w:r w:rsidR="00657B94" w:rsidRPr="001B07E6">
        <w:t xml:space="preserve"> w</w:t>
      </w:r>
      <w:r w:rsidR="00657B94">
        <w:t> ust. </w:t>
      </w:r>
      <w:r w:rsidRPr="001B07E6">
        <w:t>1, informacje o:</w:t>
      </w:r>
    </w:p>
    <w:p w14:paraId="361441BD" w14:textId="36813ECF" w:rsidR="007426BC" w:rsidRPr="001B07E6" w:rsidRDefault="007426BC" w:rsidP="00D83B70">
      <w:pPr>
        <w:pStyle w:val="ZPKTzmpktartykuempunktem"/>
      </w:pPr>
      <w:r w:rsidRPr="001B07E6">
        <w:t>1)</w:t>
      </w:r>
      <w:r w:rsidR="00300840">
        <w:tab/>
      </w:r>
      <w:r w:rsidRPr="001B07E6">
        <w:t>imionach</w:t>
      </w:r>
      <w:r w:rsidR="00657B94" w:rsidRPr="001B07E6">
        <w:t xml:space="preserve"> i</w:t>
      </w:r>
      <w:r w:rsidR="00657B94">
        <w:t> </w:t>
      </w:r>
      <w:r w:rsidRPr="001B07E6">
        <w:t>nazwiskach rodowych rodziców,</w:t>
      </w:r>
      <w:r w:rsidR="00657B94" w:rsidRPr="001B07E6">
        <w:t xml:space="preserve"> o</w:t>
      </w:r>
      <w:r w:rsidR="00657B94">
        <w:t> </w:t>
      </w:r>
      <w:r w:rsidRPr="001B07E6">
        <w:t>ile znajdują się</w:t>
      </w:r>
      <w:r w:rsidR="00657B94" w:rsidRPr="001B07E6">
        <w:t xml:space="preserve"> w</w:t>
      </w:r>
      <w:r w:rsidR="00657B94">
        <w:t> </w:t>
      </w:r>
      <w:r w:rsidRPr="001B07E6">
        <w:t>rejestrze</w:t>
      </w:r>
      <w:r>
        <w:t xml:space="preserve"> PESEL</w:t>
      </w:r>
      <w:r w:rsidRPr="001B07E6">
        <w:t>;</w:t>
      </w:r>
    </w:p>
    <w:p w14:paraId="422ACF0B" w14:textId="713BF1A3" w:rsidR="007426BC" w:rsidRPr="001B07E6" w:rsidRDefault="007426BC" w:rsidP="00D83B70">
      <w:pPr>
        <w:pStyle w:val="ZPKTzmpktartykuempunktem"/>
      </w:pPr>
      <w:r w:rsidRPr="001B07E6">
        <w:t>2)</w:t>
      </w:r>
      <w:r w:rsidR="00300840">
        <w:tab/>
      </w:r>
      <w:r w:rsidRPr="001B07E6">
        <w:t>numerach PESEL rodziców,</w:t>
      </w:r>
      <w:r w:rsidR="00657B94" w:rsidRPr="001B07E6">
        <w:t xml:space="preserve"> o</w:t>
      </w:r>
      <w:r w:rsidR="00657B94">
        <w:t> </w:t>
      </w:r>
      <w:r w:rsidRPr="001B07E6">
        <w:t>ile znajdują się</w:t>
      </w:r>
      <w:r w:rsidR="00657B94" w:rsidRPr="001B07E6">
        <w:t xml:space="preserve"> w</w:t>
      </w:r>
      <w:r w:rsidR="00657B94">
        <w:t> </w:t>
      </w:r>
      <w:r w:rsidRPr="001B07E6">
        <w:t>rejestrze</w:t>
      </w:r>
      <w:r>
        <w:t xml:space="preserve"> PESEL</w:t>
      </w:r>
      <w:r w:rsidRPr="001B07E6">
        <w:t>.</w:t>
      </w:r>
    </w:p>
    <w:p w14:paraId="7F55BB99" w14:textId="77777777" w:rsidR="007426BC" w:rsidRDefault="007426BC" w:rsidP="00D83B70">
      <w:pPr>
        <w:pStyle w:val="ZUSTzmustartykuempunktem"/>
      </w:pPr>
      <w:r w:rsidRPr="001B07E6">
        <w:t>3. Minister właściwy do spraw informatyzacji przekazuje</w:t>
      </w:r>
      <w:r w:rsidR="00657B94" w:rsidRPr="001B07E6">
        <w:t xml:space="preserve"> z</w:t>
      </w:r>
      <w:r w:rsidR="00657B94">
        <w:t> </w:t>
      </w:r>
      <w:r w:rsidRPr="001B07E6">
        <w:t xml:space="preserve">rejestru PESEL do rejestru prowadzonego przez Komendanta Głównego Straży Granicznej informację </w:t>
      </w:r>
      <w:r w:rsidR="00257451" w:rsidRPr="001B07E6">
        <w:t>o</w:t>
      </w:r>
      <w:r w:rsidR="00257451">
        <w:t> </w:t>
      </w:r>
      <w:r w:rsidRPr="001B07E6">
        <w:t>zmianie danych lub usunięciu niezgodności</w:t>
      </w:r>
      <w:r w:rsidR="00657B94" w:rsidRPr="001B07E6">
        <w:t xml:space="preserve"> w</w:t>
      </w:r>
      <w:r w:rsidR="00657B94">
        <w:t> </w:t>
      </w:r>
      <w:r w:rsidRPr="001B07E6">
        <w:t>danych,</w:t>
      </w:r>
      <w:r w:rsidR="00657B94" w:rsidRPr="001B07E6">
        <w:t xml:space="preserve"> o</w:t>
      </w:r>
      <w:r w:rsidR="00657B94">
        <w:t> </w:t>
      </w:r>
      <w:r w:rsidRPr="001B07E6">
        <w:t>których mowa</w:t>
      </w:r>
      <w:r w:rsidR="00657B94" w:rsidRPr="001B07E6">
        <w:t xml:space="preserve"> w</w:t>
      </w:r>
      <w:r w:rsidR="00657B94">
        <w:t> ust. </w:t>
      </w:r>
      <w:r w:rsidR="00657B94" w:rsidRPr="001B07E6">
        <w:t>1</w:t>
      </w:r>
      <w:r w:rsidR="00657B94">
        <w:t xml:space="preserve"> i </w:t>
      </w:r>
      <w:r w:rsidRPr="001B07E6">
        <w:t>2.”.</w:t>
      </w:r>
    </w:p>
    <w:p w14:paraId="170ADE49" w14:textId="77777777" w:rsidR="007724A1" w:rsidRDefault="00196ECC" w:rsidP="00D83B70">
      <w:pPr>
        <w:pStyle w:val="ARTartustawynprozporzdzenia"/>
        <w:keepNext/>
      </w:pPr>
      <w:r w:rsidRPr="00257451">
        <w:rPr>
          <w:rStyle w:val="Ppogrubienie"/>
        </w:rPr>
        <w:t>A</w:t>
      </w:r>
      <w:r w:rsidR="008A2D9F" w:rsidRPr="00257451">
        <w:rPr>
          <w:rStyle w:val="Ppogrubienie"/>
        </w:rPr>
        <w:t>rt.</w:t>
      </w:r>
      <w:r w:rsidR="00757AD6">
        <w:rPr>
          <w:rStyle w:val="Ppogrubienie"/>
        </w:rPr>
        <w:t> </w:t>
      </w:r>
      <w:r w:rsidR="005712A9">
        <w:rPr>
          <w:rStyle w:val="Ppogrubienie"/>
        </w:rPr>
        <w:t>7</w:t>
      </w:r>
      <w:r w:rsidRPr="00757AD6">
        <w:rPr>
          <w:rStyle w:val="Ppogrubienie"/>
        </w:rPr>
        <w:t>.</w:t>
      </w:r>
      <w:r w:rsidR="00657B94">
        <w:t xml:space="preserve"> W </w:t>
      </w:r>
      <w:r w:rsidR="007724A1">
        <w:t>ustawie</w:t>
      </w:r>
      <w:r w:rsidR="00657B94">
        <w:t xml:space="preserve"> </w:t>
      </w:r>
      <w:r w:rsidR="00657B94" w:rsidRPr="007724A1">
        <w:t>z</w:t>
      </w:r>
      <w:r w:rsidR="00657B94">
        <w:t> </w:t>
      </w:r>
      <w:r w:rsidR="007724A1" w:rsidRPr="007724A1">
        <w:t xml:space="preserve">dnia </w:t>
      </w:r>
      <w:r w:rsidR="00657B94" w:rsidRPr="007724A1">
        <w:t>9</w:t>
      </w:r>
      <w:r w:rsidR="00657B94">
        <w:t> </w:t>
      </w:r>
      <w:r w:rsidR="007724A1" w:rsidRPr="007724A1">
        <w:t>czerwca 201</w:t>
      </w:r>
      <w:r w:rsidR="00657B94" w:rsidRPr="007724A1">
        <w:t>1</w:t>
      </w:r>
      <w:r w:rsidR="00657B94">
        <w:t> </w:t>
      </w:r>
      <w:r w:rsidR="007724A1" w:rsidRPr="007724A1">
        <w:t>r.</w:t>
      </w:r>
      <w:r w:rsidR="00657B94">
        <w:t xml:space="preserve"> </w:t>
      </w:r>
      <w:r w:rsidR="00657B94" w:rsidRPr="007724A1">
        <w:t>o</w:t>
      </w:r>
      <w:r w:rsidR="00657B94">
        <w:t> </w:t>
      </w:r>
      <w:r w:rsidR="007724A1" w:rsidRPr="007724A1">
        <w:t>wspieraniu rodziny</w:t>
      </w:r>
      <w:r w:rsidR="00657B94" w:rsidRPr="007724A1">
        <w:t xml:space="preserve"> i</w:t>
      </w:r>
      <w:r w:rsidR="00657B94">
        <w:t> </w:t>
      </w:r>
      <w:r w:rsidR="007724A1" w:rsidRPr="007724A1">
        <w:t>systemie pieczy zastępczej</w:t>
      </w:r>
      <w:r w:rsidR="007724A1">
        <w:t xml:space="preserve"> (</w:t>
      </w:r>
      <w:r w:rsidR="00657B94">
        <w:t>Dz. U. z </w:t>
      </w:r>
      <w:r w:rsidR="007724A1">
        <w:t>202</w:t>
      </w:r>
      <w:r w:rsidR="00657B94">
        <w:t>5 </w:t>
      </w:r>
      <w:r w:rsidR="007724A1">
        <w:t>r.</w:t>
      </w:r>
      <w:r w:rsidR="00657B94">
        <w:t xml:space="preserve"> poz. </w:t>
      </w:r>
      <w:r w:rsidR="007724A1">
        <w:t>49)</w:t>
      </w:r>
      <w:r w:rsidR="00657B94">
        <w:t xml:space="preserve"> w art. </w:t>
      </w:r>
      <w:r w:rsidR="007724A1">
        <w:t>187a</w:t>
      </w:r>
      <w:r w:rsidR="00657B94">
        <w:t xml:space="preserve"> w ust. </w:t>
      </w:r>
      <w:r w:rsidR="00D61F4D">
        <w:t>2a</w:t>
      </w:r>
      <w:r w:rsidR="00657B94">
        <w:t xml:space="preserve"> w pkt 2 </w:t>
      </w:r>
      <w:r w:rsidR="00D61F4D">
        <w:t xml:space="preserve">kropkę </w:t>
      </w:r>
      <w:r w:rsidR="006C067E">
        <w:t>zastępuje się</w:t>
      </w:r>
      <w:r w:rsidR="00D61F4D">
        <w:t xml:space="preserve"> średnik</w:t>
      </w:r>
      <w:r w:rsidR="006C067E">
        <w:t>iem</w:t>
      </w:r>
      <w:r w:rsidR="00657B94">
        <w:t xml:space="preserve"> i </w:t>
      </w:r>
      <w:r w:rsidR="00D61F4D">
        <w:t>dodaje się</w:t>
      </w:r>
      <w:r w:rsidR="00657B94">
        <w:t xml:space="preserve"> pkt 3 w </w:t>
      </w:r>
      <w:r w:rsidR="00670F62">
        <w:t>brzmieniu:</w:t>
      </w:r>
    </w:p>
    <w:p w14:paraId="16FE5A2F" w14:textId="555FC8AE" w:rsidR="007724A1" w:rsidRPr="007724A1" w:rsidRDefault="00670F62" w:rsidP="00257451">
      <w:pPr>
        <w:pStyle w:val="ZPKTzmpktartykuempunktem"/>
      </w:pPr>
      <w:r>
        <w:t>„</w:t>
      </w:r>
      <w:r w:rsidR="00D61F4D">
        <w:t>3)</w:t>
      </w:r>
      <w:r w:rsidR="00455B14">
        <w:tab/>
      </w:r>
      <w:r>
        <w:t>praw</w:t>
      </w:r>
      <w:r w:rsidR="00D61F4D">
        <w:t>o</w:t>
      </w:r>
      <w:r>
        <w:t xml:space="preserve"> do świadczeń</w:t>
      </w:r>
      <w:r w:rsidR="00CB5CD1">
        <w:t xml:space="preserve"> </w:t>
      </w:r>
      <w:r w:rsidRPr="00670F62">
        <w:t>na podstawie programu,</w:t>
      </w:r>
      <w:r w:rsidR="00657B94" w:rsidRPr="00670F62">
        <w:t xml:space="preserve"> o</w:t>
      </w:r>
      <w:r w:rsidR="00657B94">
        <w:t> </w:t>
      </w:r>
      <w:r w:rsidRPr="00670F62">
        <w:t>którym mowa</w:t>
      </w:r>
      <w:r w:rsidR="00657B94" w:rsidRPr="00670F62">
        <w:t xml:space="preserve"> w</w:t>
      </w:r>
      <w:r w:rsidR="00657B94">
        <w:t> ust. </w:t>
      </w:r>
      <w:r w:rsidRPr="00670F62">
        <w:t>1</w:t>
      </w:r>
      <w:r w:rsidR="006C067E">
        <w:t>,</w:t>
      </w:r>
      <w:r w:rsidR="008C04B9">
        <w:t xml:space="preserve"> przysługuje tylko tym cudzoziemcom</w:t>
      </w:r>
      <w:r w:rsidR="008A2D9F" w:rsidRPr="008A2D9F">
        <w:t>,</w:t>
      </w:r>
      <w:r w:rsidR="00657B94" w:rsidRPr="008A2D9F">
        <w:t xml:space="preserve"> o</w:t>
      </w:r>
      <w:r w:rsidR="008A2D9F" w:rsidRPr="008A2D9F">
        <w:t xml:space="preserve"> który</w:t>
      </w:r>
      <w:r w:rsidR="00221801">
        <w:t>ch mowa</w:t>
      </w:r>
      <w:r w:rsidR="00657B94">
        <w:t xml:space="preserve"> w art. 5 ust. 1 pkt </w:t>
      </w:r>
      <w:r w:rsidR="00221801">
        <w:t>3–</w:t>
      </w:r>
      <w:r w:rsidR="008A2D9F" w:rsidRPr="008A2D9F">
        <w:t>5</w:t>
      </w:r>
      <w:r w:rsidR="008C04B9">
        <w:t xml:space="preserve">, którzy spełniają warunki </w:t>
      </w:r>
      <w:r w:rsidR="006C067E">
        <w:t xml:space="preserve">dotyczące </w:t>
      </w:r>
      <w:r w:rsidR="008C04B9">
        <w:t xml:space="preserve">aktywności zawodowej </w:t>
      </w:r>
      <w:r w:rsidR="006C067E">
        <w:t>lub podlegania ubezpieczeniu zdrowotnemu</w:t>
      </w:r>
      <w:r w:rsidR="008E3EB2">
        <w:t xml:space="preserve">, wymagane zgodnie z </w:t>
      </w:r>
      <w:r w:rsidR="008C04B9">
        <w:t>ustaw</w:t>
      </w:r>
      <w:r w:rsidR="008E3EB2">
        <w:t>ą</w:t>
      </w:r>
      <w:r w:rsidR="00657B94">
        <w:t xml:space="preserve"> </w:t>
      </w:r>
      <w:r w:rsidR="00657B94" w:rsidRPr="008C04B9">
        <w:t>z</w:t>
      </w:r>
      <w:r w:rsidR="00657B94">
        <w:t> </w:t>
      </w:r>
      <w:r w:rsidR="008C04B9" w:rsidRPr="008C04B9">
        <w:t>dnia 1</w:t>
      </w:r>
      <w:r w:rsidR="00657B94" w:rsidRPr="008C04B9">
        <w:t>1</w:t>
      </w:r>
      <w:r w:rsidR="00657B94">
        <w:t> </w:t>
      </w:r>
      <w:r w:rsidR="008C04B9" w:rsidRPr="008C04B9">
        <w:t>lutego 201</w:t>
      </w:r>
      <w:r w:rsidR="00657B94" w:rsidRPr="008C04B9">
        <w:t>6</w:t>
      </w:r>
      <w:r w:rsidR="00657B94">
        <w:t> </w:t>
      </w:r>
      <w:r w:rsidR="008C04B9" w:rsidRPr="008C04B9">
        <w:t>r.</w:t>
      </w:r>
      <w:r w:rsidR="00657B94" w:rsidRPr="008C04B9">
        <w:t xml:space="preserve"> o</w:t>
      </w:r>
      <w:r w:rsidR="00657B94">
        <w:t> </w:t>
      </w:r>
      <w:r w:rsidR="008C04B9" w:rsidRPr="008C04B9">
        <w:t xml:space="preserve">pomocy </w:t>
      </w:r>
      <w:r w:rsidR="008C04B9" w:rsidRPr="008C04B9">
        <w:lastRenderedPageBreak/>
        <w:t xml:space="preserve">państwa </w:t>
      </w:r>
      <w:r w:rsidR="00257451" w:rsidRPr="008C04B9">
        <w:t>w</w:t>
      </w:r>
      <w:r w:rsidR="00257451">
        <w:t> </w:t>
      </w:r>
      <w:r w:rsidR="008C04B9" w:rsidRPr="008C04B9">
        <w:t>wychowywaniu dzieci (</w:t>
      </w:r>
      <w:r w:rsidR="00657B94">
        <w:t>Dz. U.</w:t>
      </w:r>
      <w:r w:rsidR="00657B94" w:rsidRPr="008C04B9">
        <w:t xml:space="preserve"> z</w:t>
      </w:r>
      <w:r w:rsidR="00657B94">
        <w:t> </w:t>
      </w:r>
      <w:r w:rsidR="008C04B9" w:rsidRPr="008C04B9">
        <w:t>202</w:t>
      </w:r>
      <w:r w:rsidR="00657B94" w:rsidRPr="008C04B9">
        <w:t>4</w:t>
      </w:r>
      <w:r w:rsidR="00657B94">
        <w:t> </w:t>
      </w:r>
      <w:r w:rsidR="008C04B9" w:rsidRPr="008C04B9">
        <w:t>r.</w:t>
      </w:r>
      <w:r w:rsidR="00657B94">
        <w:t xml:space="preserve"> poz. </w:t>
      </w:r>
      <w:r w:rsidR="008C04B9" w:rsidRPr="008C04B9">
        <w:t>157</w:t>
      </w:r>
      <w:r w:rsidR="00657B94" w:rsidRPr="008C04B9">
        <w:t>6</w:t>
      </w:r>
      <w:r w:rsidR="00657B94">
        <w:t xml:space="preserve"> oraz</w:t>
      </w:r>
      <w:r w:rsidR="00657B94" w:rsidRPr="008C04B9">
        <w:t xml:space="preserve"> z</w:t>
      </w:r>
      <w:r w:rsidR="00657B94">
        <w:t> </w:t>
      </w:r>
      <w:r w:rsidR="008C04B9" w:rsidRPr="008C04B9">
        <w:t>202</w:t>
      </w:r>
      <w:r w:rsidR="00657B94" w:rsidRPr="008C04B9">
        <w:t>5</w:t>
      </w:r>
      <w:r w:rsidR="00657B94">
        <w:t> </w:t>
      </w:r>
      <w:r w:rsidR="008C04B9" w:rsidRPr="008C04B9">
        <w:t>r.</w:t>
      </w:r>
      <w:r w:rsidR="00657B94">
        <w:t xml:space="preserve"> poz. </w:t>
      </w:r>
      <w:r w:rsidR="008C04B9" w:rsidRPr="008C04B9">
        <w:t>61</w:t>
      </w:r>
      <w:r w:rsidR="00657B94" w:rsidRPr="008C04B9">
        <w:t>9</w:t>
      </w:r>
      <w:r w:rsidR="00657B94">
        <w:t xml:space="preserve"> i </w:t>
      </w:r>
      <w:r w:rsidR="006C067E">
        <w:t>…</w:t>
      </w:r>
      <w:r w:rsidR="008C04B9" w:rsidRPr="008C04B9">
        <w:t>)</w:t>
      </w:r>
      <w:r w:rsidR="006C067E">
        <w:t>.</w:t>
      </w:r>
      <w:r>
        <w:t>”</w:t>
      </w:r>
      <w:r w:rsidR="00432618">
        <w:t>.</w:t>
      </w:r>
    </w:p>
    <w:p w14:paraId="36D67160" w14:textId="77777777" w:rsidR="00196ECC" w:rsidRPr="00196ECC" w:rsidRDefault="008A2D9F" w:rsidP="00D83B70">
      <w:pPr>
        <w:pStyle w:val="ARTartustawynprozporzdzenia"/>
      </w:pPr>
      <w:r>
        <w:rPr>
          <w:rStyle w:val="Ppogrubienie"/>
        </w:rPr>
        <w:t xml:space="preserve">Art. </w:t>
      </w:r>
      <w:r w:rsidR="005712A9">
        <w:rPr>
          <w:rStyle w:val="Ppogrubienie"/>
        </w:rPr>
        <w:t>8</w:t>
      </w:r>
      <w:r w:rsidR="007724A1" w:rsidRPr="007724A1">
        <w:rPr>
          <w:rStyle w:val="Ppogrubienie"/>
        </w:rPr>
        <w:t>.</w:t>
      </w:r>
      <w:r w:rsidR="007724A1">
        <w:t xml:space="preserve"> </w:t>
      </w:r>
      <w:r w:rsidR="00196ECC" w:rsidRPr="00196ECC">
        <w:t>W ustawie z dnia 15 lipca 2011 r. o zawodach pielęgniarki i położnej (</w:t>
      </w:r>
      <w:r w:rsidR="00657B94">
        <w:t>Dz. U.</w:t>
      </w:r>
      <w:r w:rsidR="00196ECC" w:rsidRPr="00196ECC">
        <w:t xml:space="preserve"> z 2024 r.</w:t>
      </w:r>
      <w:r w:rsidR="00657B94">
        <w:t xml:space="preserve"> poz. </w:t>
      </w:r>
      <w:r w:rsidR="00196ECC" w:rsidRPr="00196ECC">
        <w:t>814, 85</w:t>
      </w:r>
      <w:r w:rsidR="00657B94" w:rsidRPr="00196ECC">
        <w:t>4</w:t>
      </w:r>
      <w:r w:rsidR="00657B94">
        <w:t xml:space="preserve"> i </w:t>
      </w:r>
      <w:r w:rsidR="00196ECC" w:rsidRPr="00196ECC">
        <w:t>189</w:t>
      </w:r>
      <w:r w:rsidR="00657B94" w:rsidRPr="00196ECC">
        <w:t>7</w:t>
      </w:r>
      <w:r w:rsidR="00657B94">
        <w:t xml:space="preserve"> oraz</w:t>
      </w:r>
      <w:r w:rsidR="00196ECC" w:rsidRPr="00196ECC">
        <w:t xml:space="preserve"> z 2025 r.</w:t>
      </w:r>
      <w:r w:rsidR="00657B94">
        <w:t xml:space="preserve"> poz. </w:t>
      </w:r>
      <w:r w:rsidR="00196ECC" w:rsidRPr="00196ECC">
        <w:t>129, 61</w:t>
      </w:r>
      <w:r w:rsidR="00657B94" w:rsidRPr="00196ECC">
        <w:t>9</w:t>
      </w:r>
      <w:r w:rsidR="00657B94">
        <w:t xml:space="preserve"> i </w:t>
      </w:r>
      <w:r w:rsidR="00196ECC" w:rsidRPr="00196ECC">
        <w:t>637) wprowadza się następujące zmiany:</w:t>
      </w:r>
    </w:p>
    <w:p w14:paraId="5BC84178" w14:textId="77777777" w:rsidR="00196ECC" w:rsidRPr="00196ECC" w:rsidRDefault="00196ECC" w:rsidP="00D83B70">
      <w:pPr>
        <w:pStyle w:val="PKTpunkt"/>
        <w:keepNext/>
      </w:pPr>
      <w:r w:rsidRPr="00196ECC">
        <w:t>1)</w:t>
      </w:r>
      <w:r w:rsidR="00757AD6">
        <w:tab/>
      </w:r>
      <w:r w:rsidRPr="00196ECC">
        <w:t>w</w:t>
      </w:r>
      <w:r w:rsidR="00657B94">
        <w:t xml:space="preserve"> art. </w:t>
      </w:r>
      <w:r w:rsidRPr="00196ECC">
        <w:t>35a dodaje się</w:t>
      </w:r>
      <w:r w:rsidR="00657B94">
        <w:t xml:space="preserve"> ust. </w:t>
      </w:r>
      <w:r w:rsidRPr="00196ECC">
        <w:t>3</w:t>
      </w:r>
      <w:r w:rsidR="00657B94" w:rsidRPr="00196ECC">
        <w:t>0</w:t>
      </w:r>
      <w:r w:rsidR="00657B94">
        <w:t xml:space="preserve"> i </w:t>
      </w:r>
      <w:r w:rsidRPr="00196ECC">
        <w:t>3</w:t>
      </w:r>
      <w:r w:rsidR="00657B94" w:rsidRPr="00196ECC">
        <w:t>1</w:t>
      </w:r>
      <w:r w:rsidR="00657B94">
        <w:t xml:space="preserve"> w </w:t>
      </w:r>
      <w:r w:rsidRPr="00196ECC">
        <w:t>brzmieniu:</w:t>
      </w:r>
    </w:p>
    <w:p w14:paraId="2C849161" w14:textId="77777777" w:rsidR="00196ECC" w:rsidRPr="00196ECC" w:rsidRDefault="00196ECC" w:rsidP="00D83B70">
      <w:pPr>
        <w:pStyle w:val="ZUSTzmustartykuempunktem"/>
      </w:pPr>
      <w:r w:rsidRPr="00196ECC">
        <w:t>„30. Przepisu</w:t>
      </w:r>
      <w:r w:rsidR="00657B94">
        <w:t xml:space="preserve"> ust. </w:t>
      </w:r>
      <w:r w:rsidRPr="00196ECC">
        <w:t>12 nie stosuje się do pielęgniarki albo położnej, która posiada zgodę ministra właściwego do spraw zdrowia, o której mowa</w:t>
      </w:r>
      <w:r w:rsidR="00657B94" w:rsidRPr="00196ECC">
        <w:t xml:space="preserve"> w</w:t>
      </w:r>
      <w:r w:rsidR="00657B94">
        <w:t> ust. </w:t>
      </w:r>
      <w:r w:rsidR="00657B94" w:rsidRPr="00196ECC">
        <w:t>1</w:t>
      </w:r>
      <w:r w:rsidR="00657B94">
        <w:t xml:space="preserve"> lub</w:t>
      </w:r>
      <w:r w:rsidRPr="00196ECC">
        <w:t xml:space="preserve"> 14, i prawo wykonywania zawodu, o którym mowa</w:t>
      </w:r>
      <w:r w:rsidR="00657B94" w:rsidRPr="00196ECC">
        <w:t xml:space="preserve"> w</w:t>
      </w:r>
      <w:r w:rsidR="00657B94">
        <w:t> ust. </w:t>
      </w:r>
      <w:r w:rsidR="00657B94" w:rsidRPr="00196ECC">
        <w:t>6</w:t>
      </w:r>
      <w:r w:rsidR="00657B94">
        <w:t xml:space="preserve"> lub</w:t>
      </w:r>
      <w:r w:rsidRPr="00196ECC">
        <w:t xml:space="preserve"> 18, oraz w okresie jego obowiązywania wykonuje zawód na terytorium Rzeczypospolitej Polskiej i jednocześnie kształci się w szkole pielęgniarskiej, o której mowa</w:t>
      </w:r>
      <w:r w:rsidR="00657B94" w:rsidRPr="00196ECC">
        <w:t xml:space="preserve"> w</w:t>
      </w:r>
      <w:r w:rsidR="00657B94">
        <w:t> art. </w:t>
      </w:r>
      <w:r w:rsidRPr="00196ECC">
        <w:t>5</w:t>
      </w:r>
      <w:r w:rsidR="00657B94" w:rsidRPr="00196ECC">
        <w:t>2</w:t>
      </w:r>
      <w:r w:rsidR="00657B94">
        <w:t xml:space="preserve"> ust. </w:t>
      </w:r>
      <w:r w:rsidR="00657B94" w:rsidRPr="00196ECC">
        <w:t>2</w:t>
      </w:r>
      <w:r w:rsidR="00657B94">
        <w:t xml:space="preserve"> pkt </w:t>
      </w:r>
      <w:r w:rsidRPr="00196ECC">
        <w:t>1, lub szkole położnych,</w:t>
      </w:r>
      <w:r w:rsidR="00657B94" w:rsidRPr="00196ECC">
        <w:t xml:space="preserve"> o</w:t>
      </w:r>
      <w:r w:rsidR="00657B94">
        <w:t> </w:t>
      </w:r>
      <w:r w:rsidRPr="00196ECC">
        <w:t>której mowa</w:t>
      </w:r>
      <w:r w:rsidR="00657B94" w:rsidRPr="00196ECC">
        <w:t xml:space="preserve"> w</w:t>
      </w:r>
      <w:r w:rsidR="00657B94">
        <w:t> art. </w:t>
      </w:r>
      <w:r w:rsidRPr="00196ECC">
        <w:t>5</w:t>
      </w:r>
      <w:r w:rsidR="00657B94" w:rsidRPr="00196ECC">
        <w:t>3</w:t>
      </w:r>
      <w:r w:rsidR="00657B94">
        <w:t xml:space="preserve"> ust. </w:t>
      </w:r>
      <w:r w:rsidR="00657B94" w:rsidRPr="00196ECC">
        <w:t>2</w:t>
      </w:r>
      <w:r w:rsidR="00657B94">
        <w:t xml:space="preserve"> pkt </w:t>
      </w:r>
      <w:r w:rsidRPr="00196ECC">
        <w:t>1.</w:t>
      </w:r>
    </w:p>
    <w:p w14:paraId="74CA0895" w14:textId="77777777" w:rsidR="00196ECC" w:rsidRPr="00196ECC" w:rsidRDefault="00196ECC" w:rsidP="00D83B70">
      <w:pPr>
        <w:pStyle w:val="ZUSTzmustartykuempunktem"/>
      </w:pPr>
      <w:r w:rsidRPr="00196ECC">
        <w:t>31. Właściwa okręgowa rada pielęgniarek i położnych na wniosek pielęgniarki lub położnej może przedłużyć prawo wykonywania zawodu, o którym mowa</w:t>
      </w:r>
      <w:r w:rsidR="00657B94" w:rsidRPr="00196ECC">
        <w:t xml:space="preserve"> w</w:t>
      </w:r>
      <w:r w:rsidR="00657B94">
        <w:t> ust. </w:t>
      </w:r>
      <w:r w:rsidR="00657B94" w:rsidRPr="00196ECC">
        <w:t>6</w:t>
      </w:r>
      <w:r w:rsidR="00657B94">
        <w:t xml:space="preserve"> i </w:t>
      </w:r>
      <w:r w:rsidRPr="00196ECC">
        <w:t>18, na okres kształcenia się w szkole pielęgniarskiej, o której mowa</w:t>
      </w:r>
      <w:r w:rsidR="00657B94" w:rsidRPr="00196ECC">
        <w:t xml:space="preserve"> w</w:t>
      </w:r>
      <w:r w:rsidR="00657B94">
        <w:t> art. </w:t>
      </w:r>
      <w:r w:rsidRPr="00196ECC">
        <w:t>5</w:t>
      </w:r>
      <w:r w:rsidR="00657B94" w:rsidRPr="00196ECC">
        <w:t>2</w:t>
      </w:r>
      <w:r w:rsidR="00657B94">
        <w:t xml:space="preserve"> ust. </w:t>
      </w:r>
      <w:r w:rsidR="00657B94" w:rsidRPr="00196ECC">
        <w:t>2</w:t>
      </w:r>
      <w:r w:rsidR="00657B94">
        <w:t xml:space="preserve"> pkt </w:t>
      </w:r>
      <w:r w:rsidRPr="00196ECC">
        <w:t>1, lub szkole położnych,</w:t>
      </w:r>
      <w:r w:rsidR="00657B94" w:rsidRPr="00196ECC">
        <w:t xml:space="preserve"> o</w:t>
      </w:r>
      <w:r w:rsidR="00657B94">
        <w:t> </w:t>
      </w:r>
      <w:r w:rsidRPr="00196ECC">
        <w:t>której mowa</w:t>
      </w:r>
      <w:r w:rsidR="00657B94" w:rsidRPr="00196ECC">
        <w:t xml:space="preserve"> w</w:t>
      </w:r>
      <w:r w:rsidR="00657B94">
        <w:t> art. </w:t>
      </w:r>
      <w:r w:rsidRPr="00196ECC">
        <w:t>5</w:t>
      </w:r>
      <w:r w:rsidR="00657B94" w:rsidRPr="00196ECC">
        <w:t>3</w:t>
      </w:r>
      <w:r w:rsidR="00657B94">
        <w:t xml:space="preserve"> ust. </w:t>
      </w:r>
      <w:r w:rsidR="00657B94" w:rsidRPr="00196ECC">
        <w:t>2</w:t>
      </w:r>
      <w:r w:rsidR="00657B94">
        <w:t xml:space="preserve"> pkt </w:t>
      </w:r>
      <w:r w:rsidRPr="00196ECC">
        <w:t>1, jednak na nie dłużej niż 3 lata, po przedłożeniu przez wnioskodawcę zaświadczenia o aktualnym zatrudnieniu w zawodzie pielęgniarki lub położnej na terytorium Rzeczypospolitej Polskiej oraz zaświadczenia o realizacji kształcenia w szkole pielęgniarskiej, o której mowa</w:t>
      </w:r>
      <w:r w:rsidR="00657B94" w:rsidRPr="00196ECC">
        <w:t xml:space="preserve"> w</w:t>
      </w:r>
      <w:r w:rsidR="00657B94">
        <w:t> art. </w:t>
      </w:r>
      <w:r w:rsidRPr="00196ECC">
        <w:t>5</w:t>
      </w:r>
      <w:r w:rsidR="00657B94" w:rsidRPr="00196ECC">
        <w:t>2</w:t>
      </w:r>
      <w:r w:rsidR="00657B94">
        <w:t xml:space="preserve"> ust. </w:t>
      </w:r>
      <w:r w:rsidR="00657B94" w:rsidRPr="00196ECC">
        <w:t>2</w:t>
      </w:r>
      <w:r w:rsidR="00657B94">
        <w:t xml:space="preserve"> pkt </w:t>
      </w:r>
      <w:r w:rsidRPr="00196ECC">
        <w:t>1, lub szkole położnych,</w:t>
      </w:r>
      <w:r w:rsidR="00657B94" w:rsidRPr="00196ECC">
        <w:t xml:space="preserve"> o</w:t>
      </w:r>
      <w:r w:rsidR="00657B94">
        <w:t> </w:t>
      </w:r>
      <w:r w:rsidRPr="00196ECC">
        <w:t>której mowa</w:t>
      </w:r>
      <w:r w:rsidR="00657B94" w:rsidRPr="00196ECC">
        <w:t xml:space="preserve"> w</w:t>
      </w:r>
      <w:r w:rsidR="00657B94">
        <w:t> art. </w:t>
      </w:r>
      <w:r w:rsidRPr="00196ECC">
        <w:t>5</w:t>
      </w:r>
      <w:r w:rsidR="00657B94" w:rsidRPr="00196ECC">
        <w:t>3</w:t>
      </w:r>
      <w:r w:rsidR="00657B94">
        <w:t xml:space="preserve"> ust. </w:t>
      </w:r>
      <w:r w:rsidR="00657B94" w:rsidRPr="00196ECC">
        <w:t>2</w:t>
      </w:r>
      <w:r w:rsidR="00657B94">
        <w:t xml:space="preserve"> pkt </w:t>
      </w:r>
      <w:r w:rsidRPr="00196ECC">
        <w:t>1.”;</w:t>
      </w:r>
    </w:p>
    <w:p w14:paraId="05B82DE0" w14:textId="77777777" w:rsidR="003A3FCA" w:rsidRPr="0044676D" w:rsidRDefault="00196ECC" w:rsidP="00D83B70">
      <w:pPr>
        <w:pStyle w:val="PKTpunkt"/>
      </w:pPr>
      <w:r w:rsidRPr="00196ECC">
        <w:t>2)</w:t>
      </w:r>
      <w:r w:rsidR="00757AD6">
        <w:tab/>
      </w:r>
      <w:r w:rsidRPr="00196ECC">
        <w:t>uchyla się</w:t>
      </w:r>
      <w:r w:rsidR="00657B94">
        <w:t xml:space="preserve"> art. </w:t>
      </w:r>
      <w:r w:rsidRPr="00196ECC">
        <w:t>55a.</w:t>
      </w:r>
    </w:p>
    <w:p w14:paraId="05C493AA" w14:textId="77777777" w:rsidR="000D5210" w:rsidRPr="000D5210" w:rsidRDefault="000D5210" w:rsidP="0098677F">
      <w:pPr>
        <w:pStyle w:val="ARTartustawynprozporzdzenia"/>
      </w:pPr>
      <w:r w:rsidRPr="000D3239">
        <w:rPr>
          <w:rStyle w:val="Ppogrubienie"/>
        </w:rPr>
        <w:t xml:space="preserve">Art. </w:t>
      </w:r>
      <w:r w:rsidR="005712A9">
        <w:rPr>
          <w:rStyle w:val="Ppogrubienie"/>
        </w:rPr>
        <w:t>9</w:t>
      </w:r>
      <w:r w:rsidR="0098677F" w:rsidRPr="000D3239">
        <w:rPr>
          <w:rStyle w:val="Ppogrubienie"/>
        </w:rPr>
        <w:t>.</w:t>
      </w:r>
      <w:r w:rsidR="00657B94" w:rsidRPr="000D5210">
        <w:t xml:space="preserve"> W</w:t>
      </w:r>
      <w:r w:rsidR="00657B94">
        <w:t> </w:t>
      </w:r>
      <w:r w:rsidRPr="000D5210">
        <w:t>ustawie</w:t>
      </w:r>
      <w:r w:rsidR="00657B94" w:rsidRPr="000D5210">
        <w:t xml:space="preserve"> z</w:t>
      </w:r>
      <w:r w:rsidR="00657B94">
        <w:t> </w:t>
      </w:r>
      <w:r w:rsidRPr="000D5210">
        <w:t>dnia 1</w:t>
      </w:r>
      <w:r w:rsidR="00657B94" w:rsidRPr="000D5210">
        <w:t>1</w:t>
      </w:r>
      <w:r w:rsidR="00657B94">
        <w:t> </w:t>
      </w:r>
      <w:r w:rsidRPr="000D5210">
        <w:t>lutego 201</w:t>
      </w:r>
      <w:r w:rsidR="00657B94" w:rsidRPr="000D5210">
        <w:t>6</w:t>
      </w:r>
      <w:r w:rsidR="00657B94">
        <w:t> </w:t>
      </w:r>
      <w:r w:rsidRPr="000D5210">
        <w:t>r.</w:t>
      </w:r>
      <w:r w:rsidR="00657B94" w:rsidRPr="000D5210">
        <w:t xml:space="preserve"> o</w:t>
      </w:r>
      <w:r w:rsidR="00657B94">
        <w:t> </w:t>
      </w:r>
      <w:r w:rsidRPr="000D5210">
        <w:t>pomocy państwa</w:t>
      </w:r>
      <w:r w:rsidR="00657B94" w:rsidRPr="000D5210">
        <w:t xml:space="preserve"> w</w:t>
      </w:r>
      <w:r w:rsidR="00657B94">
        <w:t> </w:t>
      </w:r>
      <w:r w:rsidRPr="000D5210">
        <w:t>wychowywaniu dzieci (</w:t>
      </w:r>
      <w:r w:rsidR="00657B94">
        <w:t>Dz. U.</w:t>
      </w:r>
      <w:r w:rsidR="00657B94" w:rsidRPr="000D5210">
        <w:t xml:space="preserve"> z</w:t>
      </w:r>
      <w:r w:rsidR="00657B94">
        <w:t> </w:t>
      </w:r>
      <w:r w:rsidRPr="000D5210">
        <w:t>2024 r.</w:t>
      </w:r>
      <w:r w:rsidR="00657B94">
        <w:t xml:space="preserve"> poz. </w:t>
      </w:r>
      <w:r w:rsidRPr="000D5210">
        <w:t>157</w:t>
      </w:r>
      <w:r w:rsidR="00657B94" w:rsidRPr="000D5210">
        <w:t>6</w:t>
      </w:r>
      <w:r w:rsidR="00657B94">
        <w:t xml:space="preserve"> oraz</w:t>
      </w:r>
      <w:r w:rsidR="00657B94" w:rsidRPr="001869EB">
        <w:t xml:space="preserve"> </w:t>
      </w:r>
      <w:r w:rsidR="00657B94">
        <w:t>z </w:t>
      </w:r>
      <w:r w:rsidR="001869EB">
        <w:t>202</w:t>
      </w:r>
      <w:r w:rsidR="00657B94">
        <w:t>5 </w:t>
      </w:r>
      <w:r w:rsidR="001869EB">
        <w:t>r.</w:t>
      </w:r>
      <w:r w:rsidR="00657B94">
        <w:t xml:space="preserve"> poz. </w:t>
      </w:r>
      <w:r w:rsidR="001869EB">
        <w:t>619</w:t>
      </w:r>
      <w:r w:rsidRPr="000D5210">
        <w:t>) wprowadza się następujące zmiany:</w:t>
      </w:r>
    </w:p>
    <w:p w14:paraId="61619774" w14:textId="77777777" w:rsidR="000D5210" w:rsidRPr="000D5210" w:rsidRDefault="0098677F" w:rsidP="00955A48">
      <w:pPr>
        <w:pStyle w:val="PKTpunkt"/>
        <w:keepNext/>
      </w:pPr>
      <w:r>
        <w:t>1)</w:t>
      </w:r>
      <w:r w:rsidR="00757AD6">
        <w:tab/>
      </w:r>
      <w:r w:rsidR="000D5210" w:rsidRPr="000D5210">
        <w:t>w</w:t>
      </w:r>
      <w:r w:rsidR="00657B94">
        <w:t xml:space="preserve"> art. 1 </w:t>
      </w:r>
      <w:r>
        <w:t>po</w:t>
      </w:r>
      <w:r w:rsidR="00657B94">
        <w:t xml:space="preserve"> ust. 2 </w:t>
      </w:r>
      <w:r>
        <w:t>dodaje się</w:t>
      </w:r>
      <w:r w:rsidR="00657B94">
        <w:t xml:space="preserve"> ust. </w:t>
      </w:r>
      <w:r>
        <w:t>2a–</w:t>
      </w:r>
      <w:r w:rsidR="00DE7D68" w:rsidRPr="000D5210">
        <w:t>2</w:t>
      </w:r>
      <w:r w:rsidR="00DE7D68">
        <w:t>g</w:t>
      </w:r>
      <w:r w:rsidR="00657B94" w:rsidRPr="000D5210">
        <w:t xml:space="preserve"> w</w:t>
      </w:r>
      <w:r w:rsidR="00657B94">
        <w:t> </w:t>
      </w:r>
      <w:r w:rsidR="000D5210" w:rsidRPr="000D5210">
        <w:t>brzmieniu:</w:t>
      </w:r>
    </w:p>
    <w:p w14:paraId="77FC2DE8" w14:textId="732E76A5" w:rsidR="000D5210" w:rsidRPr="00955A48" w:rsidRDefault="000D5210" w:rsidP="00955A48">
      <w:pPr>
        <w:pStyle w:val="ZUSTzmustartykuempunktem"/>
      </w:pPr>
      <w:r w:rsidRPr="00955A48">
        <w:t>„2a. Prawo do świadczenia wychowawczego przysługuje osobom,</w:t>
      </w:r>
      <w:r w:rsidR="00657B94" w:rsidRPr="00955A48">
        <w:t xml:space="preserve"> o </w:t>
      </w:r>
      <w:r w:rsidRPr="00955A48">
        <w:t>których mowa</w:t>
      </w:r>
      <w:r w:rsidR="00657B94" w:rsidRPr="00955A48">
        <w:t xml:space="preserve"> w ust. 2 pkt 2 lit. </w:t>
      </w:r>
      <w:r w:rsidRPr="00864715">
        <w:t>c–f</w:t>
      </w:r>
      <w:r w:rsidR="00AC5520" w:rsidRPr="00864715">
        <w:t>,</w:t>
      </w:r>
      <w:r w:rsidRPr="00864715">
        <w:t xml:space="preserve"> za dany miesiąc, jeżeli były aktywne zawodowo na terytorium Rzeczypospolitej Polskiej</w:t>
      </w:r>
      <w:r w:rsidR="00657B94" w:rsidRPr="00864715">
        <w:t xml:space="preserve"> w</w:t>
      </w:r>
      <w:r w:rsidR="00657B94" w:rsidRPr="00A473B9">
        <w:t> </w:t>
      </w:r>
      <w:r w:rsidRPr="00C26315">
        <w:t>miesiącu poprzedzającym ten miesiąc</w:t>
      </w:r>
      <w:r w:rsidR="00657B94" w:rsidRPr="00C26315">
        <w:t xml:space="preserve"> z </w:t>
      </w:r>
      <w:r w:rsidR="00656645" w:rsidRPr="000A108D">
        <w:t>zastrzeżeniem</w:t>
      </w:r>
      <w:r w:rsidR="00657B94" w:rsidRPr="00955A48">
        <w:t xml:space="preserve"> ust. </w:t>
      </w:r>
      <w:r w:rsidR="00483CDE" w:rsidRPr="00955A48">
        <w:t>2b</w:t>
      </w:r>
      <w:r w:rsidR="00E03F0C" w:rsidRPr="00955A48">
        <w:t xml:space="preserve">. </w:t>
      </w:r>
      <w:r w:rsidR="00955A48" w:rsidRPr="00955A48">
        <w:t>Warunek ten nie dotyczy osób, które wnioskują o ustalenie prawa lub mają prawo do świadczenia na dziecko będące obywatelem Rzecz</w:t>
      </w:r>
      <w:r w:rsidR="00225F38">
        <w:t>y</w:t>
      </w:r>
      <w:r w:rsidR="00955A48" w:rsidRPr="00955A48">
        <w:t>pospolitej Polski</w:t>
      </w:r>
      <w:r w:rsidR="00225F38">
        <w:t>ej</w:t>
      </w:r>
      <w:r w:rsidR="00955A48" w:rsidRPr="00955A48">
        <w:t xml:space="preserve"> lub legitymujące się orzeczeniem o niepełnosprawności albo orzeczeniem o umiarkowanym bądź znacznym stopniu niepełnosprawności, o których mowa w ustawie z dnia 27 sierpnia </w:t>
      </w:r>
      <w:r w:rsidR="00955A48" w:rsidRPr="00955A48">
        <w:lastRenderedPageBreak/>
        <w:t>1997</w:t>
      </w:r>
      <w:r w:rsidR="00955A48">
        <w:t> </w:t>
      </w:r>
      <w:r w:rsidR="00955A48" w:rsidRPr="00955A48">
        <w:t>r. o rehabilitacji zawodowej i społecznej oraz zatrudnianiu osób niepełnosprawnych</w:t>
      </w:r>
      <w:r w:rsidR="007D4BC9">
        <w:t xml:space="preserve"> (Dz. U. z 2025 r. poz. 913)</w:t>
      </w:r>
      <w:r w:rsidR="00955A48" w:rsidRPr="00955A48">
        <w:t>.</w:t>
      </w:r>
    </w:p>
    <w:p w14:paraId="207A0549" w14:textId="56A2998B" w:rsidR="00C34895" w:rsidRDefault="00693694" w:rsidP="00D83B70">
      <w:pPr>
        <w:pStyle w:val="ZUSTzmustartykuempunktem"/>
        <w:keepNext/>
      </w:pPr>
      <w:r w:rsidRPr="000D5210">
        <w:t>2</w:t>
      </w:r>
      <w:r>
        <w:t>b</w:t>
      </w:r>
      <w:r w:rsidR="000D5210" w:rsidRPr="000D5210">
        <w:t xml:space="preserve">. </w:t>
      </w:r>
      <w:r w:rsidR="00C34895">
        <w:t>Jeżeli osob</w:t>
      </w:r>
      <w:r w:rsidR="00D60662">
        <w:t>y</w:t>
      </w:r>
      <w:r w:rsidR="00C34895">
        <w:t>,</w:t>
      </w:r>
      <w:r w:rsidR="00657B94">
        <w:t xml:space="preserve"> o </w:t>
      </w:r>
      <w:r w:rsidR="00C34895">
        <w:t>któr</w:t>
      </w:r>
      <w:r w:rsidR="00D60662">
        <w:t>ych</w:t>
      </w:r>
      <w:r w:rsidR="00C34895">
        <w:t xml:space="preserve"> mowa</w:t>
      </w:r>
      <w:r w:rsidR="00657B94">
        <w:t xml:space="preserve"> w ust. 2 pkt 2 lit. </w:t>
      </w:r>
      <w:r w:rsidR="00C34895">
        <w:t>c–f</w:t>
      </w:r>
      <w:r w:rsidR="000179D0">
        <w:t>,</w:t>
      </w:r>
      <w:r w:rsidR="00C34895">
        <w:t xml:space="preserve"> nie</w:t>
      </w:r>
      <w:r w:rsidR="00ED104C">
        <w:t xml:space="preserve"> </w:t>
      </w:r>
      <w:r w:rsidR="00ED104C" w:rsidRPr="000D5210">
        <w:t>był</w:t>
      </w:r>
      <w:r w:rsidR="00D60662">
        <w:t>y</w:t>
      </w:r>
      <w:r w:rsidR="00ED104C" w:rsidRPr="000D5210">
        <w:t xml:space="preserve"> aktywne zawodowo na terytorium Rzeczypospolitej Polskiej</w:t>
      </w:r>
      <w:r w:rsidR="00657B94" w:rsidRPr="000D5210">
        <w:t xml:space="preserve"> w</w:t>
      </w:r>
      <w:r w:rsidR="00657B94">
        <w:t> </w:t>
      </w:r>
      <w:r w:rsidR="00ED104C" w:rsidRPr="000D5210">
        <w:t xml:space="preserve">miesiącu poprzedzającym </w:t>
      </w:r>
      <w:r w:rsidR="00D60662">
        <w:t xml:space="preserve">dany </w:t>
      </w:r>
      <w:r w:rsidR="00ED104C" w:rsidRPr="000D5210">
        <w:t>miesiąc</w:t>
      </w:r>
      <w:r w:rsidR="0073285B">
        <w:t>,</w:t>
      </w:r>
      <w:r w:rsidR="00D60662">
        <w:t xml:space="preserve"> o</w:t>
      </w:r>
      <w:r w:rsidR="00DF72AD">
        <w:t> </w:t>
      </w:r>
      <w:r w:rsidR="00D60662">
        <w:t>którym mowa</w:t>
      </w:r>
      <w:r w:rsidR="00657B94">
        <w:t xml:space="preserve"> w ust. </w:t>
      </w:r>
      <w:r w:rsidR="00D60662">
        <w:t>2a,</w:t>
      </w:r>
      <w:r w:rsidR="00C34895">
        <w:t xml:space="preserve"> ale</w:t>
      </w:r>
      <w:r w:rsidR="00657B94">
        <w:t xml:space="preserve"> w </w:t>
      </w:r>
      <w:r w:rsidR="00D60662">
        <w:t xml:space="preserve">tym miesiącu </w:t>
      </w:r>
      <w:r w:rsidR="00C34895">
        <w:t>podlega</w:t>
      </w:r>
      <w:r w:rsidR="00D60662">
        <w:t>ły</w:t>
      </w:r>
      <w:r w:rsidR="00C34895">
        <w:t xml:space="preserve"> ubezpieczeniu zdrowotnemu na podstawie</w:t>
      </w:r>
      <w:r w:rsidR="00657B94">
        <w:t xml:space="preserve"> art. </w:t>
      </w:r>
      <w:r w:rsidR="00C34895">
        <w:t>6</w:t>
      </w:r>
      <w:r w:rsidR="00657B94">
        <w:t>6 ust. 1 pkt </w:t>
      </w:r>
      <w:r w:rsidR="00C34895">
        <w:t>2</w:t>
      </w:r>
      <w:r w:rsidR="00657B94">
        <w:t>4 </w:t>
      </w:r>
      <w:r w:rsidR="00C34895">
        <w:t>ustawy</w:t>
      </w:r>
      <w:r w:rsidR="00657B94">
        <w:t xml:space="preserve"> z </w:t>
      </w:r>
      <w:r w:rsidR="00C34895">
        <w:t>dnia 2</w:t>
      </w:r>
      <w:r w:rsidR="00657B94">
        <w:t>7 </w:t>
      </w:r>
      <w:r w:rsidR="00C34895">
        <w:t>sierpnia 200</w:t>
      </w:r>
      <w:r w:rsidR="00657B94">
        <w:t>4 </w:t>
      </w:r>
      <w:r w:rsidR="00C34895">
        <w:t>r.</w:t>
      </w:r>
      <w:r w:rsidR="00657B94">
        <w:t xml:space="preserve"> o </w:t>
      </w:r>
      <w:r w:rsidR="00C34895">
        <w:t>świadczeniach opieki zdrowotnej finansowanych ze środków publicznych (</w:t>
      </w:r>
      <w:r w:rsidR="00657B94">
        <w:t>Dz. U. z </w:t>
      </w:r>
      <w:r w:rsidR="00C34895">
        <w:t>202</w:t>
      </w:r>
      <w:r w:rsidR="00657B94">
        <w:t>4 </w:t>
      </w:r>
      <w:r w:rsidR="00C34895">
        <w:t>r.</w:t>
      </w:r>
      <w:r w:rsidR="00657B94">
        <w:t xml:space="preserve"> poz. </w:t>
      </w:r>
      <w:r w:rsidR="00C34895">
        <w:t>146,</w:t>
      </w:r>
      <w:r w:rsidR="00657B94">
        <w:t xml:space="preserve"> z </w:t>
      </w:r>
      <w:r w:rsidR="00C34895">
        <w:t>późn. zm.</w:t>
      </w:r>
      <w:r w:rsidR="000179D0">
        <w:rPr>
          <w:rStyle w:val="Odwoanieprzypisudolnego"/>
        </w:rPr>
        <w:footnoteReference w:id="6"/>
      </w:r>
      <w:r w:rsidR="000179D0">
        <w:rPr>
          <w:rStyle w:val="IGindeksgrny"/>
        </w:rPr>
        <w:t>)</w:t>
      </w:r>
      <w:r w:rsidR="00C34895">
        <w:t>)</w:t>
      </w:r>
      <w:r w:rsidR="00D60662">
        <w:t xml:space="preserve">, </w:t>
      </w:r>
      <w:r w:rsidR="00C34895">
        <w:t>nabywa</w:t>
      </w:r>
      <w:r w:rsidR="00D60662">
        <w:t>ją</w:t>
      </w:r>
      <w:r w:rsidR="00C34895">
        <w:t xml:space="preserve"> prawo do świadczenia</w:t>
      </w:r>
      <w:r w:rsidR="00A16C5C">
        <w:t xml:space="preserve"> </w:t>
      </w:r>
      <w:r w:rsidR="00A16C5C" w:rsidRPr="00A16C5C">
        <w:t>wychowawczego</w:t>
      </w:r>
      <w:r w:rsidR="00C34895">
        <w:t>:</w:t>
      </w:r>
    </w:p>
    <w:p w14:paraId="0429797F" w14:textId="36E95DA3" w:rsidR="00C34895" w:rsidRDefault="00C34895" w:rsidP="00D83B70">
      <w:pPr>
        <w:pStyle w:val="ZPKTzmpktartykuempunktem"/>
      </w:pPr>
      <w:r>
        <w:t>1)</w:t>
      </w:r>
      <w:r>
        <w:tab/>
        <w:t xml:space="preserve">na okres </w:t>
      </w:r>
      <w:r w:rsidR="00657B94">
        <w:t>3 </w:t>
      </w:r>
      <w:r>
        <w:t xml:space="preserve">miesięcy lub </w:t>
      </w:r>
    </w:p>
    <w:p w14:paraId="4626A48D" w14:textId="77777777" w:rsidR="00C34895" w:rsidRDefault="00C34895" w:rsidP="00D83B70">
      <w:pPr>
        <w:pStyle w:val="ZPKTzmpktartykuempunktem"/>
      </w:pPr>
      <w:r>
        <w:t>2)</w:t>
      </w:r>
      <w:r>
        <w:tab/>
        <w:t xml:space="preserve">na okres </w:t>
      </w:r>
      <w:r w:rsidR="00657B94">
        <w:t>6 </w:t>
      </w:r>
      <w:r>
        <w:t>miesięcy, jeżeli spełnia</w:t>
      </w:r>
      <w:r w:rsidR="00D60662">
        <w:t>ją</w:t>
      </w:r>
      <w:r>
        <w:t xml:space="preserve"> pozostałe warunki do świadczenia na troje lub więcej dzieci.</w:t>
      </w:r>
    </w:p>
    <w:p w14:paraId="53837D87" w14:textId="31B9FE86" w:rsidR="000D5210" w:rsidRPr="001F11F6" w:rsidRDefault="006C067E">
      <w:pPr>
        <w:pStyle w:val="ZUSTzmustartykuempunktem"/>
      </w:pPr>
      <w:r>
        <w:t xml:space="preserve">2c. </w:t>
      </w:r>
      <w:r w:rsidR="00C34895" w:rsidRPr="001F11F6">
        <w:t>Zachowanie prawa do świadczenia wychowawczego na zasadach określonych</w:t>
      </w:r>
      <w:r w:rsidR="00657B94" w:rsidRPr="001F11F6">
        <w:t xml:space="preserve"> w</w:t>
      </w:r>
      <w:r w:rsidR="00657B94">
        <w:t> ust. </w:t>
      </w:r>
      <w:r>
        <w:t xml:space="preserve">2b </w:t>
      </w:r>
      <w:r w:rsidR="00C34895" w:rsidRPr="001F11F6">
        <w:t>przysługuje nie dłużej niż do końca okresu,</w:t>
      </w:r>
      <w:r w:rsidR="00657B94" w:rsidRPr="001F11F6">
        <w:t xml:space="preserve"> o</w:t>
      </w:r>
      <w:r w:rsidR="00657B94">
        <w:t> </w:t>
      </w:r>
      <w:r w:rsidR="00C34895" w:rsidRPr="001F11F6">
        <w:t>którym mowa</w:t>
      </w:r>
      <w:r w:rsidR="00657B94" w:rsidRPr="001F11F6">
        <w:t xml:space="preserve"> w</w:t>
      </w:r>
      <w:r w:rsidR="00657B94">
        <w:t> art. </w:t>
      </w:r>
      <w:r w:rsidR="00C34895" w:rsidRPr="001F11F6">
        <w:t>1</w:t>
      </w:r>
      <w:r w:rsidR="00657B94" w:rsidRPr="001F11F6">
        <w:t>8</w:t>
      </w:r>
      <w:r w:rsidR="00657B94">
        <w:t xml:space="preserve"> ust. </w:t>
      </w:r>
      <w:r w:rsidR="00C34895" w:rsidRPr="001F11F6">
        <w:t>1</w:t>
      </w:r>
      <w:r w:rsidR="00F322C3" w:rsidRPr="001F11F6">
        <w:t>,</w:t>
      </w:r>
      <w:r w:rsidR="00C34895" w:rsidRPr="001F11F6">
        <w:t xml:space="preserve"> oraz nie więcej niż </w:t>
      </w:r>
      <w:r w:rsidR="00A16C5C" w:rsidRPr="001F11F6">
        <w:t xml:space="preserve">jeden </w:t>
      </w:r>
      <w:r w:rsidR="00C34895" w:rsidRPr="001F11F6">
        <w:t>raz</w:t>
      </w:r>
      <w:r w:rsidR="00657B94" w:rsidRPr="001F11F6">
        <w:t xml:space="preserve"> w</w:t>
      </w:r>
      <w:r w:rsidR="00657B94">
        <w:t> </w:t>
      </w:r>
      <w:r w:rsidR="00C34895" w:rsidRPr="001F11F6">
        <w:t>okresie,</w:t>
      </w:r>
      <w:r w:rsidR="00657B94" w:rsidRPr="001F11F6">
        <w:t xml:space="preserve"> o</w:t>
      </w:r>
      <w:r w:rsidR="00657B94">
        <w:t> </w:t>
      </w:r>
      <w:r w:rsidR="00711013" w:rsidRPr="001F11F6">
        <w:t>którym mowa</w:t>
      </w:r>
      <w:r w:rsidR="00657B94" w:rsidRPr="001F11F6">
        <w:t xml:space="preserve"> w</w:t>
      </w:r>
      <w:r w:rsidR="00657B94">
        <w:t> art. </w:t>
      </w:r>
      <w:r w:rsidR="00711013" w:rsidRPr="001F11F6">
        <w:t>1</w:t>
      </w:r>
      <w:r w:rsidR="00657B94" w:rsidRPr="001F11F6">
        <w:t>8</w:t>
      </w:r>
      <w:r w:rsidR="00657B94">
        <w:t xml:space="preserve"> ust. </w:t>
      </w:r>
      <w:r w:rsidR="00711013" w:rsidRPr="001F11F6">
        <w:t>1.</w:t>
      </w:r>
    </w:p>
    <w:p w14:paraId="767388BE" w14:textId="6E5D02C9" w:rsidR="00693694" w:rsidRDefault="00DE7D68">
      <w:pPr>
        <w:pStyle w:val="ZUSTzmustartykuempunktem"/>
      </w:pPr>
      <w:r w:rsidRPr="000D5210">
        <w:t>2</w:t>
      </w:r>
      <w:r>
        <w:t>d</w:t>
      </w:r>
      <w:r w:rsidR="00693694" w:rsidRPr="000D5210">
        <w:t>. Prawo do świadczenia wychowawczego przysługuje osobom,</w:t>
      </w:r>
      <w:r w:rsidR="00657B94" w:rsidRPr="000D5210">
        <w:t xml:space="preserve"> o</w:t>
      </w:r>
      <w:r w:rsidR="00657B94">
        <w:t> </w:t>
      </w:r>
      <w:r w:rsidR="00693694" w:rsidRPr="000D5210">
        <w:t>których mowa</w:t>
      </w:r>
      <w:r w:rsidR="00657B94" w:rsidRPr="000D5210">
        <w:t xml:space="preserve"> w</w:t>
      </w:r>
      <w:r w:rsidR="00657B94">
        <w:t> ust. </w:t>
      </w:r>
      <w:r w:rsidR="00657B94" w:rsidRPr="000D5210">
        <w:t>2</w:t>
      </w:r>
      <w:r w:rsidR="00657B94">
        <w:t xml:space="preserve"> pkt </w:t>
      </w:r>
      <w:r w:rsidR="00657B94" w:rsidRPr="000D5210">
        <w:t>2</w:t>
      </w:r>
      <w:r w:rsidR="00657B94">
        <w:t xml:space="preserve"> lit. </w:t>
      </w:r>
      <w:r w:rsidR="00693694" w:rsidRPr="000D5210">
        <w:t>c–f, jeżeli dziecko, na które ubiegają się</w:t>
      </w:r>
      <w:r w:rsidR="00657B94" w:rsidRPr="000D5210">
        <w:t xml:space="preserve"> o</w:t>
      </w:r>
      <w:r w:rsidR="00657B94">
        <w:t> </w:t>
      </w:r>
      <w:r w:rsidR="00693694" w:rsidRPr="000D5210">
        <w:t>świadczenie wychowawcze lub otrzymują świadczenie wychowawcze, realizuje odpowiednio obowiązek rocznego przygotowania przedszkolnego, obowiązek szkolny albo obowiązek nauki, zgodnie z</w:t>
      </w:r>
      <w:r w:rsidR="00DF72AD">
        <w:t> </w:t>
      </w:r>
      <w:r w:rsidR="00693694" w:rsidRPr="000D5210">
        <w:t>ustawą</w:t>
      </w:r>
      <w:r w:rsidR="00657B94" w:rsidRPr="000D5210">
        <w:t xml:space="preserve"> z</w:t>
      </w:r>
      <w:r w:rsidR="00657B94">
        <w:t> </w:t>
      </w:r>
      <w:r w:rsidR="00693694" w:rsidRPr="000D5210">
        <w:t>dnia 1</w:t>
      </w:r>
      <w:r w:rsidR="00657B94" w:rsidRPr="000D5210">
        <w:t>4</w:t>
      </w:r>
      <w:r w:rsidR="00657B94">
        <w:t> </w:t>
      </w:r>
      <w:r w:rsidR="00693694" w:rsidRPr="000D5210">
        <w:t>grudnia 201</w:t>
      </w:r>
      <w:r w:rsidR="00657B94" w:rsidRPr="000D5210">
        <w:t>6</w:t>
      </w:r>
      <w:r w:rsidR="00657B94">
        <w:t> </w:t>
      </w:r>
      <w:r w:rsidR="00693694" w:rsidRPr="000D5210">
        <w:t>r. – Prawo oświatowe</w:t>
      </w:r>
      <w:r w:rsidR="001F11F6">
        <w:t xml:space="preserve"> (</w:t>
      </w:r>
      <w:r w:rsidR="00657B94">
        <w:t>Dz. U. z </w:t>
      </w:r>
      <w:r w:rsidR="001F11F6">
        <w:t>202</w:t>
      </w:r>
      <w:r w:rsidR="00657B94">
        <w:t>5 </w:t>
      </w:r>
      <w:r w:rsidR="008B3B4C">
        <w:t>r.</w:t>
      </w:r>
      <w:r w:rsidR="00657B94">
        <w:t xml:space="preserve"> poz. </w:t>
      </w:r>
      <w:r w:rsidR="001F11F6">
        <w:t>104</w:t>
      </w:r>
      <w:r w:rsidR="00657B94">
        <w:t>3 i </w:t>
      </w:r>
      <w:r w:rsidR="00A77DFC">
        <w:t>1160</w:t>
      </w:r>
      <w:r w:rsidR="008B3B4C" w:rsidRPr="008B3B4C">
        <w:t>)</w:t>
      </w:r>
      <w:r w:rsidR="00693694" w:rsidRPr="000D5210">
        <w:t>, co zostało potwierdzone</w:t>
      </w:r>
      <w:r w:rsidR="00657B94" w:rsidRPr="000D5210">
        <w:t xml:space="preserve"> w</w:t>
      </w:r>
      <w:r w:rsidR="00657B94">
        <w:t> </w:t>
      </w:r>
      <w:r w:rsidR="00693694" w:rsidRPr="000D5210">
        <w:t>wyniku weryfikacji dokonanej na podstawie</w:t>
      </w:r>
      <w:r w:rsidR="00657B94">
        <w:t xml:space="preserve"> art. </w:t>
      </w:r>
      <w:r w:rsidR="00693694" w:rsidRPr="000D5210">
        <w:t>66b ustawy z</w:t>
      </w:r>
      <w:r w:rsidR="00DF72AD">
        <w:t> </w:t>
      </w:r>
      <w:r w:rsidR="00693694" w:rsidRPr="000D5210">
        <w:t>dnia 1</w:t>
      </w:r>
      <w:r w:rsidR="00657B94" w:rsidRPr="000D5210">
        <w:t>5</w:t>
      </w:r>
      <w:r w:rsidR="00657B94">
        <w:t> </w:t>
      </w:r>
      <w:r w:rsidR="00693694" w:rsidRPr="000D5210">
        <w:t>kwietnia 201</w:t>
      </w:r>
      <w:r w:rsidR="00657B94" w:rsidRPr="000D5210">
        <w:t>1</w:t>
      </w:r>
      <w:r w:rsidR="00657B94">
        <w:t> </w:t>
      </w:r>
      <w:r w:rsidR="00693694" w:rsidRPr="000D5210">
        <w:t>r.</w:t>
      </w:r>
      <w:r w:rsidR="00657B94" w:rsidRPr="000D5210">
        <w:t xml:space="preserve"> o</w:t>
      </w:r>
      <w:r w:rsidR="00657B94">
        <w:t> </w:t>
      </w:r>
      <w:r w:rsidR="00693694" w:rsidRPr="000D5210">
        <w:t>systemie informacji oświatowej (</w:t>
      </w:r>
      <w:r w:rsidR="00657B94">
        <w:t>Dz. U.</w:t>
      </w:r>
      <w:r w:rsidR="00657B94" w:rsidRPr="000D5210">
        <w:t xml:space="preserve"> z</w:t>
      </w:r>
      <w:r w:rsidR="00657B94">
        <w:t> </w:t>
      </w:r>
      <w:r w:rsidR="00693694" w:rsidRPr="000D5210">
        <w:t>202</w:t>
      </w:r>
      <w:r w:rsidR="00657B94" w:rsidRPr="000D5210">
        <w:t>4</w:t>
      </w:r>
      <w:r w:rsidR="00657B94">
        <w:t> </w:t>
      </w:r>
      <w:r w:rsidR="00693694" w:rsidRPr="000D5210">
        <w:t>r.</w:t>
      </w:r>
      <w:r w:rsidR="00657B94">
        <w:t xml:space="preserve"> poz. </w:t>
      </w:r>
      <w:r w:rsidR="00693694" w:rsidRPr="000D5210">
        <w:t>152, 85</w:t>
      </w:r>
      <w:r w:rsidR="00DD23D0">
        <w:t>8</w:t>
      </w:r>
      <w:r w:rsidR="00693694" w:rsidRPr="000D5210">
        <w:t>, 157</w:t>
      </w:r>
      <w:r w:rsidR="00657B94" w:rsidRPr="000D5210">
        <w:t>2</w:t>
      </w:r>
      <w:r w:rsidR="00657B94">
        <w:t xml:space="preserve"> i </w:t>
      </w:r>
      <w:r w:rsidR="00693694" w:rsidRPr="000D5210">
        <w:t>193</w:t>
      </w:r>
      <w:r w:rsidR="00657B94" w:rsidRPr="000D5210">
        <w:t>3</w:t>
      </w:r>
      <w:r w:rsidR="00657B94">
        <w:t xml:space="preserve"> oraz z </w:t>
      </w:r>
      <w:r w:rsidR="00FD0B79">
        <w:t>202</w:t>
      </w:r>
      <w:r w:rsidR="00657B94">
        <w:t>5 </w:t>
      </w:r>
      <w:r w:rsidR="00FD0B79">
        <w:t>r.</w:t>
      </w:r>
      <w:r w:rsidR="00657B94">
        <w:t xml:space="preserve"> poz. </w:t>
      </w:r>
      <w:r w:rsidR="00FD0B79">
        <w:t>101</w:t>
      </w:r>
      <w:r w:rsidR="00657B94">
        <w:t>9 i </w:t>
      </w:r>
      <w:r w:rsidR="00A77DFC">
        <w:t>1160</w:t>
      </w:r>
      <w:r w:rsidR="00693694" w:rsidRPr="000D5210">
        <w:t>), chyba że dziecko jest</w:t>
      </w:r>
      <w:r w:rsidR="00657B94" w:rsidRPr="000D5210">
        <w:t xml:space="preserve"> w</w:t>
      </w:r>
      <w:r w:rsidR="00657B94">
        <w:t> </w:t>
      </w:r>
      <w:r w:rsidR="00693694" w:rsidRPr="000D5210">
        <w:t>wieku,</w:t>
      </w:r>
      <w:r w:rsidR="00657B94" w:rsidRPr="000D5210">
        <w:t xml:space="preserve"> w</w:t>
      </w:r>
      <w:r w:rsidR="00657B94">
        <w:t> </w:t>
      </w:r>
      <w:r w:rsidR="00693694" w:rsidRPr="000D5210">
        <w:t>jakim obowiązki te go nie dotyczą, albo obowiązki te zostały mu odroczone</w:t>
      </w:r>
      <w:r w:rsidR="001443F4" w:rsidRPr="003509A5">
        <w:t xml:space="preserve"> albo dziecko realizuje obowiązek nauki przez uczęszczanie do uczelni należącej do polskiego systemu szkolnictwa wyższego, na kwalifikacyjny kurs zawodowy albo na praktykę absolwencką, o</w:t>
      </w:r>
      <w:r w:rsidR="001443F4">
        <w:t> </w:t>
      </w:r>
      <w:r w:rsidR="001443F4" w:rsidRPr="003509A5">
        <w:t>której</w:t>
      </w:r>
      <w:r w:rsidR="001443F4">
        <w:t xml:space="preserve"> </w:t>
      </w:r>
      <w:r w:rsidR="001443F4" w:rsidRPr="00AC470B">
        <w:t>mowa w</w:t>
      </w:r>
      <w:r w:rsidR="001443F4">
        <w:t> </w:t>
      </w:r>
      <w:r w:rsidR="001443F4" w:rsidRPr="00AC470B">
        <w:t>ustawie z</w:t>
      </w:r>
      <w:r w:rsidR="001443F4">
        <w:t> </w:t>
      </w:r>
      <w:r w:rsidR="001443F4" w:rsidRPr="00AC470B">
        <w:t>dnia 17</w:t>
      </w:r>
      <w:r w:rsidR="001443F4">
        <w:t> </w:t>
      </w:r>
      <w:r w:rsidR="001443F4" w:rsidRPr="00AC470B">
        <w:t>lipca 2009</w:t>
      </w:r>
      <w:r w:rsidR="001443F4">
        <w:t> </w:t>
      </w:r>
      <w:r w:rsidR="001443F4" w:rsidRPr="00AC470B">
        <w:t>r. o</w:t>
      </w:r>
      <w:r w:rsidR="001443F4">
        <w:t> </w:t>
      </w:r>
      <w:r w:rsidR="001443F4" w:rsidRPr="00AC470B">
        <w:t>praktykach absolwenckich (</w:t>
      </w:r>
      <w:r w:rsidR="00657B94">
        <w:t>Dz. U.</w:t>
      </w:r>
      <w:r w:rsidR="001443F4" w:rsidRPr="00AC470B">
        <w:t xml:space="preserve"> z</w:t>
      </w:r>
      <w:r w:rsidR="001443F4">
        <w:t> </w:t>
      </w:r>
      <w:r w:rsidR="001443F4" w:rsidRPr="00AC470B">
        <w:t>2018</w:t>
      </w:r>
      <w:r w:rsidR="001443F4">
        <w:t> </w:t>
      </w:r>
      <w:r w:rsidR="001443F4" w:rsidRPr="00AC470B">
        <w:t>r.</w:t>
      </w:r>
      <w:r w:rsidR="00657B94">
        <w:t xml:space="preserve"> poz. </w:t>
      </w:r>
      <w:r w:rsidR="001443F4" w:rsidRPr="00AC470B">
        <w:t>124</w:t>
      </w:r>
      <w:r w:rsidR="00657B94" w:rsidRPr="00AC470B">
        <w:t>4</w:t>
      </w:r>
      <w:r w:rsidR="00657B94">
        <w:t xml:space="preserve"> oraz</w:t>
      </w:r>
      <w:r w:rsidR="001443F4" w:rsidRPr="00AC470B">
        <w:t xml:space="preserve"> z</w:t>
      </w:r>
      <w:r w:rsidR="001443F4">
        <w:t> </w:t>
      </w:r>
      <w:r w:rsidR="001443F4" w:rsidRPr="00AC470B">
        <w:t>2025</w:t>
      </w:r>
      <w:r w:rsidR="001443F4">
        <w:t> </w:t>
      </w:r>
      <w:r w:rsidR="001443F4" w:rsidRPr="00AC470B">
        <w:t>r.</w:t>
      </w:r>
      <w:r w:rsidR="00657B94">
        <w:t xml:space="preserve"> poz. </w:t>
      </w:r>
      <w:r w:rsidR="001443F4" w:rsidRPr="00AC470B">
        <w:t>620)</w:t>
      </w:r>
      <w:r w:rsidR="00696EEC">
        <w:t>,</w:t>
      </w:r>
      <w:r w:rsidR="001443F4" w:rsidRPr="00AC470B">
        <w:t xml:space="preserve"> zgodnie</w:t>
      </w:r>
      <w:r w:rsidR="00657B94" w:rsidRPr="00AC470B">
        <w:t xml:space="preserve"> z</w:t>
      </w:r>
      <w:r w:rsidR="00657B94">
        <w:t> art. </w:t>
      </w:r>
      <w:r w:rsidR="001443F4" w:rsidRPr="00AC470B">
        <w:t>3</w:t>
      </w:r>
      <w:r w:rsidR="00657B94" w:rsidRPr="00AC470B">
        <w:t>6</w:t>
      </w:r>
      <w:r w:rsidR="00657B94">
        <w:t xml:space="preserve"> ust. </w:t>
      </w:r>
      <w:r w:rsidR="001443F4" w:rsidRPr="00AC470B">
        <w:t>12</w:t>
      </w:r>
      <w:r w:rsidR="001443F4">
        <w:t> </w:t>
      </w:r>
      <w:r w:rsidR="001443F4" w:rsidRPr="00AC470B">
        <w:t>ustawy z</w:t>
      </w:r>
      <w:r w:rsidR="001443F4">
        <w:t> </w:t>
      </w:r>
      <w:r w:rsidR="001443F4" w:rsidRPr="00AC470B">
        <w:t>dnia 14</w:t>
      </w:r>
      <w:r w:rsidR="001443F4">
        <w:t> </w:t>
      </w:r>
      <w:r w:rsidR="001443F4" w:rsidRPr="00AC470B">
        <w:t>grudnia 2016</w:t>
      </w:r>
      <w:r w:rsidR="001443F4">
        <w:t> r. – Prawo oświatowe.</w:t>
      </w:r>
    </w:p>
    <w:p w14:paraId="4951E605" w14:textId="77777777" w:rsidR="00347E05" w:rsidRPr="00656645" w:rsidRDefault="00DE7D68">
      <w:pPr>
        <w:pStyle w:val="ZUSTzmustartykuempunktem"/>
      </w:pPr>
      <w:r>
        <w:t>2e</w:t>
      </w:r>
      <w:r w:rsidR="00656645">
        <w:t>.</w:t>
      </w:r>
      <w:r w:rsidR="00483CDE" w:rsidRPr="00483CDE">
        <w:t xml:space="preserve"> </w:t>
      </w:r>
      <w:r w:rsidR="00483CDE">
        <w:t>Realizację przez dziecko obowiązku nauki poprzez naukę</w:t>
      </w:r>
      <w:r w:rsidR="00657B94">
        <w:t xml:space="preserve"> w </w:t>
      </w:r>
      <w:r w:rsidR="00483CDE">
        <w:t xml:space="preserve">uczelni należącej do polskiego systemu szkolnictwa wyższego lub uczęszczanie na kwalifikacyjne kursy </w:t>
      </w:r>
      <w:r w:rsidR="00483CDE">
        <w:lastRenderedPageBreak/>
        <w:t xml:space="preserve">zawodowe </w:t>
      </w:r>
      <w:r w:rsidR="001443F4" w:rsidRPr="003509A5">
        <w:t>albo na praktykę absolwencką, o</w:t>
      </w:r>
      <w:r w:rsidR="001443F4">
        <w:t> </w:t>
      </w:r>
      <w:r w:rsidR="001443F4" w:rsidRPr="003509A5">
        <w:t>której mowa w</w:t>
      </w:r>
      <w:r w:rsidR="001443F4">
        <w:t> </w:t>
      </w:r>
      <w:r w:rsidR="001443F4" w:rsidRPr="003509A5">
        <w:t>ustawie z</w:t>
      </w:r>
      <w:r w:rsidR="001443F4">
        <w:t> </w:t>
      </w:r>
      <w:r w:rsidR="001443F4" w:rsidRPr="003509A5">
        <w:t>dnia 17</w:t>
      </w:r>
      <w:r w:rsidR="001443F4">
        <w:t> </w:t>
      </w:r>
      <w:r w:rsidR="001443F4" w:rsidRPr="003509A5">
        <w:t>lipca 2009</w:t>
      </w:r>
      <w:r w:rsidR="001443F4">
        <w:t> </w:t>
      </w:r>
      <w:r w:rsidR="001443F4" w:rsidRPr="003509A5">
        <w:t>r. o</w:t>
      </w:r>
      <w:r w:rsidR="001443F4">
        <w:t> </w:t>
      </w:r>
      <w:r w:rsidR="001443F4" w:rsidRPr="003509A5">
        <w:t>praktykach absolwenckich, osoba ubiegająca się lub pobierająca świadczenie wychowawcze potwierdza zaświadczeniem wydanym przez uczelnię, organizatora kwalifikacyjnego kursu zawodowego albo praktyki absolwenckiej.</w:t>
      </w:r>
      <w:r w:rsidR="001443F4">
        <w:t xml:space="preserve"> </w:t>
      </w:r>
    </w:p>
    <w:p w14:paraId="65F2378A" w14:textId="77777777" w:rsidR="00E51492" w:rsidRDefault="00DE7D68">
      <w:pPr>
        <w:pStyle w:val="ZUSTzmustartykuempunktem"/>
      </w:pPr>
      <w:r>
        <w:t>2f</w:t>
      </w:r>
      <w:r w:rsidR="002104EC">
        <w:t xml:space="preserve">. Wypłata świadczenia wychowawczego </w:t>
      </w:r>
      <w:r w:rsidR="002104EC" w:rsidRPr="002104EC">
        <w:t>podlega wstrzymaniu przez Zakład Ubezpieczeń Społecznych, jeżeli występują wątpliwości dotyczące spełnienia warunków do jego otrzymywania,</w:t>
      </w:r>
      <w:r w:rsidR="00657B94" w:rsidRPr="002104EC">
        <w:t xml:space="preserve"> w</w:t>
      </w:r>
      <w:r w:rsidR="00657B94">
        <w:t> </w:t>
      </w:r>
      <w:r w:rsidR="002104EC" w:rsidRPr="002104EC">
        <w:t>szczególności zamieszkiwania na terytorium Rzeczypospolitej Polskiej przez wnioskodawcę</w:t>
      </w:r>
      <w:r w:rsidR="00F322C3">
        <w:t>,</w:t>
      </w:r>
      <w:r w:rsidR="00657B94" w:rsidRPr="002104EC">
        <w:t xml:space="preserve"> </w:t>
      </w:r>
      <w:r w:rsidR="00657B94">
        <w:t>o </w:t>
      </w:r>
      <w:r w:rsidR="006C5767">
        <w:t>którym mowa</w:t>
      </w:r>
      <w:r w:rsidR="00657B94">
        <w:t xml:space="preserve"> </w:t>
      </w:r>
      <w:r w:rsidR="00657B94" w:rsidRPr="002104EC">
        <w:t>w</w:t>
      </w:r>
      <w:r w:rsidR="00657B94">
        <w:t> ust. </w:t>
      </w:r>
      <w:r w:rsidR="00657B94" w:rsidRPr="002104EC">
        <w:t>2</w:t>
      </w:r>
      <w:r w:rsidR="00657B94">
        <w:t xml:space="preserve"> pkt </w:t>
      </w:r>
      <w:r w:rsidR="00657B94" w:rsidRPr="002104EC">
        <w:t>2</w:t>
      </w:r>
      <w:r w:rsidR="00657B94">
        <w:t xml:space="preserve"> lit. </w:t>
      </w:r>
      <w:r w:rsidR="006C5767" w:rsidRPr="002104EC">
        <w:t>c–f</w:t>
      </w:r>
      <w:r w:rsidR="00F322C3">
        <w:t>,</w:t>
      </w:r>
      <w:r w:rsidR="006C5767" w:rsidRPr="002104EC">
        <w:t xml:space="preserve"> </w:t>
      </w:r>
      <w:r w:rsidR="002104EC" w:rsidRPr="002104EC">
        <w:t>lub</w:t>
      </w:r>
      <w:r w:rsidR="00A16C5C">
        <w:t xml:space="preserve"> przez </w:t>
      </w:r>
      <w:r w:rsidR="002104EC" w:rsidRPr="002104EC">
        <w:t>dziecko, na które przysługuje świadczenie.</w:t>
      </w:r>
    </w:p>
    <w:p w14:paraId="18498E4A" w14:textId="47661905" w:rsidR="00E51492" w:rsidRDefault="00DE7D68" w:rsidP="00E51492">
      <w:pPr>
        <w:pStyle w:val="ZUSTzmustartykuempunktem"/>
      </w:pPr>
      <w:r>
        <w:t>2g</w:t>
      </w:r>
      <w:r w:rsidR="00E51492">
        <w:t>.</w:t>
      </w:r>
      <w:r w:rsidR="00657B94">
        <w:t xml:space="preserve"> W </w:t>
      </w:r>
      <w:r w:rsidR="00E51492">
        <w:t xml:space="preserve">celu weryfikacji przesłanki zamieszkiwania </w:t>
      </w:r>
      <w:r w:rsidR="00E51492" w:rsidRPr="00E51492">
        <w:t>na terytorium Rzeczypospolitej Polskiej</w:t>
      </w:r>
      <w:r w:rsidR="00E51492">
        <w:t>,</w:t>
      </w:r>
      <w:r w:rsidR="00657B94">
        <w:t xml:space="preserve"> o </w:t>
      </w:r>
      <w:r w:rsidR="00E51492">
        <w:t>której mowa</w:t>
      </w:r>
      <w:r w:rsidR="00657B94">
        <w:t xml:space="preserve"> w ust. </w:t>
      </w:r>
      <w:r>
        <w:t>2f</w:t>
      </w:r>
      <w:r w:rsidR="00E252A1">
        <w:t>,</w:t>
      </w:r>
      <w:r w:rsidR="00E51492">
        <w:t xml:space="preserve"> Komendant Główny Straży Granicznej udostępnia Zakładowi Ubezpieczeń Społecznych,</w:t>
      </w:r>
      <w:r w:rsidR="00657B94">
        <w:t xml:space="preserve"> w </w:t>
      </w:r>
      <w:r w:rsidR="00E51492">
        <w:t>drodze teletransmisji danych, informacje</w:t>
      </w:r>
      <w:r w:rsidR="00657B94">
        <w:t xml:space="preserve"> o </w:t>
      </w:r>
      <w:r w:rsidR="00E51492">
        <w:t>cudzoziemcu oraz dziecku, na które wnioskowane jest świadczenie lub na które pobierane jest świadczenie</w:t>
      </w:r>
      <w:r w:rsidR="00E252A1">
        <w:t xml:space="preserve"> wychowawcze</w:t>
      </w:r>
      <w:r w:rsidR="00E51492">
        <w:t>,</w:t>
      </w:r>
      <w:r w:rsidR="00657B94">
        <w:t xml:space="preserve"> w </w:t>
      </w:r>
      <w:r w:rsidR="00E51492">
        <w:t>zakresie:</w:t>
      </w:r>
    </w:p>
    <w:p w14:paraId="58E46899" w14:textId="77777777" w:rsidR="00E51492" w:rsidRDefault="00E51492" w:rsidP="00C0388A">
      <w:pPr>
        <w:pStyle w:val="ZPKTzmpktartykuempunktem"/>
      </w:pPr>
      <w:r>
        <w:t>1)</w:t>
      </w:r>
      <w:r>
        <w:tab/>
        <w:t>imi</w:t>
      </w:r>
      <w:r w:rsidR="00DE7D68">
        <w:t>enia</w:t>
      </w:r>
      <w:r>
        <w:t xml:space="preserve"> (imion)</w:t>
      </w:r>
      <w:r w:rsidR="00657B94">
        <w:t xml:space="preserve"> i </w:t>
      </w:r>
      <w:r>
        <w:t>nazwisk</w:t>
      </w:r>
      <w:r w:rsidR="00DE7D68">
        <w:t>a</w:t>
      </w:r>
      <w:r>
        <w:t xml:space="preserve"> (nazwisk);</w:t>
      </w:r>
    </w:p>
    <w:p w14:paraId="4D8DACDE" w14:textId="77777777" w:rsidR="00E51492" w:rsidRDefault="00E51492" w:rsidP="00C0388A">
      <w:pPr>
        <w:pStyle w:val="ZPKTzmpktartykuempunktem"/>
      </w:pPr>
      <w:r>
        <w:t>2)</w:t>
      </w:r>
      <w:r>
        <w:tab/>
        <w:t>dat</w:t>
      </w:r>
      <w:r w:rsidR="00DE7D68">
        <w:t>y</w:t>
      </w:r>
      <w:r>
        <w:t xml:space="preserve"> urodzenia;</w:t>
      </w:r>
    </w:p>
    <w:p w14:paraId="4F2DA115" w14:textId="77777777" w:rsidR="00E51492" w:rsidRDefault="00E51492" w:rsidP="00C0388A">
      <w:pPr>
        <w:pStyle w:val="ZPKTzmpktartykuempunktem"/>
      </w:pPr>
      <w:r>
        <w:t>3)</w:t>
      </w:r>
      <w:r>
        <w:tab/>
        <w:t>numer</w:t>
      </w:r>
      <w:r w:rsidR="00DE7D68">
        <w:t>u</w:t>
      </w:r>
      <w:r>
        <w:t xml:space="preserve"> PESEL;</w:t>
      </w:r>
    </w:p>
    <w:p w14:paraId="248973B4" w14:textId="77777777" w:rsidR="00E51492" w:rsidRDefault="00E51492" w:rsidP="00C0388A">
      <w:pPr>
        <w:pStyle w:val="ZPKTzmpktartykuempunktem"/>
      </w:pPr>
      <w:r>
        <w:t>4)</w:t>
      </w:r>
      <w:r>
        <w:tab/>
        <w:t>rodzaj</w:t>
      </w:r>
      <w:r w:rsidR="00DE7D68">
        <w:t>u</w:t>
      </w:r>
      <w:r>
        <w:t>, seri</w:t>
      </w:r>
      <w:r w:rsidR="00DE7D68">
        <w:t>i</w:t>
      </w:r>
      <w:r w:rsidR="00657B94">
        <w:t xml:space="preserve"> i </w:t>
      </w:r>
      <w:r>
        <w:t>numer</w:t>
      </w:r>
      <w:r w:rsidR="00DE7D68">
        <w:t>u</w:t>
      </w:r>
      <w:r>
        <w:t xml:space="preserve"> dokumentu stanowiącego podstawę przekroczenia granicy;</w:t>
      </w:r>
    </w:p>
    <w:p w14:paraId="48288866" w14:textId="77777777" w:rsidR="00E51492" w:rsidRDefault="00E51492" w:rsidP="00C0388A">
      <w:pPr>
        <w:pStyle w:val="ZPKTzmpktartykuempunktem"/>
      </w:pPr>
      <w:r>
        <w:t>5)</w:t>
      </w:r>
      <w:r>
        <w:tab/>
        <w:t>kraj</w:t>
      </w:r>
      <w:r w:rsidR="00DE7D68">
        <w:t>u</w:t>
      </w:r>
      <w:r>
        <w:t xml:space="preserve"> wydania dokumentu stanowiącego podstawę przekroczenia granicy;</w:t>
      </w:r>
    </w:p>
    <w:p w14:paraId="560579E2" w14:textId="77777777" w:rsidR="00E51492" w:rsidRDefault="00E51492" w:rsidP="00C0388A">
      <w:pPr>
        <w:pStyle w:val="ZPKTzmpktartykuempunktem"/>
      </w:pPr>
      <w:r>
        <w:t>6)</w:t>
      </w:r>
      <w:r>
        <w:tab/>
        <w:t>rodzaj</w:t>
      </w:r>
      <w:r w:rsidR="00DE7D68">
        <w:t>u</w:t>
      </w:r>
      <w:r>
        <w:t>, seri</w:t>
      </w:r>
      <w:r w:rsidR="00DE7D68">
        <w:t>i</w:t>
      </w:r>
      <w:r>
        <w:t>, numer</w:t>
      </w:r>
      <w:r w:rsidR="00DE7D68">
        <w:t>u</w:t>
      </w:r>
      <w:r>
        <w:t>, dat</w:t>
      </w:r>
      <w:r w:rsidR="00DE7D68">
        <w:t>y</w:t>
      </w:r>
      <w:r>
        <w:t xml:space="preserve"> wydania oraz </w:t>
      </w:r>
      <w:r w:rsidR="008F0C0C">
        <w:t>dat</w:t>
      </w:r>
      <w:r w:rsidR="00DE7D68">
        <w:t>y</w:t>
      </w:r>
      <w:r w:rsidR="008F0C0C">
        <w:t xml:space="preserve"> </w:t>
      </w:r>
      <w:r>
        <w:t>ważności dokumentu potwierdzającego legalność pobytu</w:t>
      </w:r>
      <w:r w:rsidR="00E252A1">
        <w:t xml:space="preserve"> na terytorium R</w:t>
      </w:r>
      <w:r w:rsidR="008F0C0C">
        <w:t>z</w:t>
      </w:r>
      <w:r w:rsidR="00E252A1">
        <w:t>eczypospolitej Polskiej</w:t>
      </w:r>
      <w:r>
        <w:t>;</w:t>
      </w:r>
    </w:p>
    <w:p w14:paraId="2B21C239" w14:textId="77777777" w:rsidR="00E51492" w:rsidRDefault="00E51492" w:rsidP="00C0388A">
      <w:pPr>
        <w:pStyle w:val="ZPKTzmpktartykuempunktem"/>
      </w:pPr>
      <w:r>
        <w:t>7)</w:t>
      </w:r>
      <w:r>
        <w:tab/>
        <w:t>przekroczenia granicy Rzeczypospolitej Polskiej</w:t>
      </w:r>
      <w:r w:rsidR="00657B94">
        <w:t xml:space="preserve"> w </w:t>
      </w:r>
      <w:r>
        <w:t>kierunku wjazdowym;</w:t>
      </w:r>
    </w:p>
    <w:p w14:paraId="4924C67E" w14:textId="77777777" w:rsidR="000D5210" w:rsidRPr="000D5210" w:rsidRDefault="00E51492" w:rsidP="00C0388A">
      <w:pPr>
        <w:pStyle w:val="ZPKTzmpktartykuempunktem"/>
      </w:pPr>
      <w:r>
        <w:t>8)</w:t>
      </w:r>
      <w:r>
        <w:tab/>
        <w:t>przekroczenia granicy Rzeczypospolitej Polskiej</w:t>
      </w:r>
      <w:r w:rsidR="00657B94">
        <w:t xml:space="preserve"> w </w:t>
      </w:r>
      <w:r>
        <w:t>kierunku wyjazdowym.</w:t>
      </w:r>
      <w:r w:rsidR="000D5210" w:rsidRPr="000D5210">
        <w:t>”</w:t>
      </w:r>
      <w:r w:rsidR="0098677F">
        <w:t>;</w:t>
      </w:r>
    </w:p>
    <w:p w14:paraId="22DFBC0C" w14:textId="77777777" w:rsidR="000D5210" w:rsidRPr="000D5210" w:rsidRDefault="0098677F" w:rsidP="0098677F">
      <w:pPr>
        <w:pStyle w:val="PKTpunkt"/>
      </w:pPr>
      <w:r>
        <w:t>2)</w:t>
      </w:r>
      <w:r>
        <w:tab/>
      </w:r>
      <w:r w:rsidR="000D5210" w:rsidRPr="000D5210">
        <w:t>w</w:t>
      </w:r>
      <w:r w:rsidR="00657B94">
        <w:t xml:space="preserve"> art. </w:t>
      </w:r>
      <w:r w:rsidR="000D5210" w:rsidRPr="000D5210">
        <w:t>2:</w:t>
      </w:r>
    </w:p>
    <w:p w14:paraId="7C3DDDE4" w14:textId="77777777" w:rsidR="000D5210" w:rsidRPr="000D5210" w:rsidRDefault="0098677F" w:rsidP="00A12B0C">
      <w:pPr>
        <w:pStyle w:val="LITlitera"/>
        <w:keepNext/>
      </w:pPr>
      <w:r>
        <w:t>a)</w:t>
      </w:r>
      <w:r>
        <w:tab/>
      </w:r>
      <w:r w:rsidR="000D5210" w:rsidRPr="000D5210">
        <w:t>po</w:t>
      </w:r>
      <w:r w:rsidR="00657B94">
        <w:t xml:space="preserve"> pkt </w:t>
      </w:r>
      <w:r w:rsidR="00657B94" w:rsidRPr="000D5210">
        <w:t>1</w:t>
      </w:r>
      <w:r w:rsidR="00657B94">
        <w:t> </w:t>
      </w:r>
      <w:r w:rsidR="000D5210" w:rsidRPr="000D5210">
        <w:t>dodaje się</w:t>
      </w:r>
      <w:r w:rsidR="00657B94">
        <w:t xml:space="preserve"> pkt </w:t>
      </w:r>
      <w:r w:rsidR="000D5210" w:rsidRPr="000D5210">
        <w:t>1a</w:t>
      </w:r>
      <w:r w:rsidR="00657B94" w:rsidRPr="000D5210">
        <w:t xml:space="preserve"> w</w:t>
      </w:r>
      <w:r w:rsidR="00657B94">
        <w:t> </w:t>
      </w:r>
      <w:r w:rsidR="000D5210" w:rsidRPr="000D5210">
        <w:t>brzmieniu:</w:t>
      </w:r>
    </w:p>
    <w:p w14:paraId="6C76633E" w14:textId="77777777" w:rsidR="000D5210" w:rsidRPr="000D5210" w:rsidRDefault="00FD0B79" w:rsidP="00A12B0C">
      <w:pPr>
        <w:pStyle w:val="ZLITPKTzmpktliter"/>
      </w:pPr>
      <w:r>
        <w:t>„1a)</w:t>
      </w:r>
      <w:r>
        <w:tab/>
      </w:r>
      <w:r w:rsidR="000D5210" w:rsidRPr="000D5210">
        <w:t>aktywności zawodowej – oznacza to:</w:t>
      </w:r>
    </w:p>
    <w:p w14:paraId="14CA45A0" w14:textId="77777777" w:rsidR="00227B5C" w:rsidRDefault="003911CA" w:rsidP="00227B5C">
      <w:pPr>
        <w:pStyle w:val="ZLITLITwPKTzmlitwpktliter"/>
      </w:pPr>
      <w:r>
        <w:t>a)</w:t>
      </w:r>
      <w:r>
        <w:tab/>
      </w:r>
      <w:r w:rsidR="00227B5C">
        <w:t>podleganie obowiązkowo ubezpieczeniom emerytalnemu</w:t>
      </w:r>
      <w:r w:rsidR="00657B94">
        <w:t xml:space="preserve"> i </w:t>
      </w:r>
      <w:r w:rsidR="00227B5C">
        <w:t>rentowym na podstawie</w:t>
      </w:r>
      <w:r w:rsidR="00657B94">
        <w:t xml:space="preserve"> art. 6 ust. 1 pkt </w:t>
      </w:r>
      <w:r w:rsidR="00227B5C">
        <w:t xml:space="preserve">1–5a, </w:t>
      </w:r>
      <w:r w:rsidR="00657B94">
        <w:t>7 i </w:t>
      </w:r>
      <w:r w:rsidR="00227B5C">
        <w:t>7b ustawy</w:t>
      </w:r>
      <w:r w:rsidR="00657B94">
        <w:t xml:space="preserve"> z </w:t>
      </w:r>
      <w:r w:rsidR="00227B5C">
        <w:t>dnia 1</w:t>
      </w:r>
      <w:r w:rsidR="00657B94">
        <w:t>3 </w:t>
      </w:r>
      <w:r w:rsidR="00227B5C">
        <w:t xml:space="preserve">października </w:t>
      </w:r>
      <w:r w:rsidR="00257451">
        <w:t>1998 </w:t>
      </w:r>
      <w:r w:rsidR="00227B5C">
        <w:t>r.</w:t>
      </w:r>
      <w:r w:rsidR="00657B94">
        <w:t xml:space="preserve"> o </w:t>
      </w:r>
      <w:r w:rsidR="00227B5C">
        <w:t>systemie ubezpieczeń społecznych (</w:t>
      </w:r>
      <w:r w:rsidR="00657B94">
        <w:t>Dz. U. z </w:t>
      </w:r>
      <w:r w:rsidR="00227B5C">
        <w:t>202</w:t>
      </w:r>
      <w:r w:rsidR="00657B94">
        <w:t>5 </w:t>
      </w:r>
      <w:r w:rsidR="00227B5C">
        <w:t>r.</w:t>
      </w:r>
      <w:r w:rsidR="00657B94">
        <w:t xml:space="preserve"> poz. </w:t>
      </w:r>
      <w:r w:rsidR="00227B5C">
        <w:t>350,</w:t>
      </w:r>
      <w:r w:rsidR="008C18CF">
        <w:t xml:space="preserve"> z</w:t>
      </w:r>
      <w:r w:rsidR="00257451">
        <w:t> </w:t>
      </w:r>
      <w:r w:rsidR="008C18CF">
        <w:t>późn. zm.</w:t>
      </w:r>
      <w:r w:rsidR="008C18CF">
        <w:rPr>
          <w:rStyle w:val="Odwoanieprzypisudolnego"/>
        </w:rPr>
        <w:footnoteReference w:id="7"/>
      </w:r>
      <w:r w:rsidR="008C18CF">
        <w:rPr>
          <w:rStyle w:val="IGindeksgrny"/>
        </w:rPr>
        <w:t>)</w:t>
      </w:r>
      <w:r w:rsidR="00227B5C">
        <w:t>) oraz</w:t>
      </w:r>
      <w:r w:rsidR="00657B94">
        <w:t xml:space="preserve"> z </w:t>
      </w:r>
      <w:r w:rsidR="00227B5C">
        <w:t xml:space="preserve">tytułu wykonywania umowy uaktywniającej </w:t>
      </w:r>
      <w:r w:rsidR="00227B5C">
        <w:lastRenderedPageBreak/>
        <w:t>określonej</w:t>
      </w:r>
      <w:r w:rsidR="00657B94">
        <w:t xml:space="preserve"> w </w:t>
      </w:r>
      <w:r w:rsidR="00227B5C">
        <w:t>ustawie</w:t>
      </w:r>
      <w:r w:rsidR="00657B94">
        <w:t xml:space="preserve"> z </w:t>
      </w:r>
      <w:r w:rsidR="00227B5C">
        <w:t xml:space="preserve">dnia </w:t>
      </w:r>
      <w:r w:rsidR="00657B94">
        <w:t>4 </w:t>
      </w:r>
      <w:r w:rsidR="00227B5C">
        <w:t>lutego 201</w:t>
      </w:r>
      <w:r w:rsidR="00657B94">
        <w:t>1 </w:t>
      </w:r>
      <w:r w:rsidR="00227B5C">
        <w:t>r.</w:t>
      </w:r>
      <w:r w:rsidR="00657B94">
        <w:t xml:space="preserve"> o </w:t>
      </w:r>
      <w:r w:rsidR="00227B5C">
        <w:t>opiece nad dziećmi</w:t>
      </w:r>
      <w:r w:rsidR="00657B94">
        <w:t xml:space="preserve"> w </w:t>
      </w:r>
      <w:r w:rsidR="00227B5C">
        <w:t xml:space="preserve">wieku do lat </w:t>
      </w:r>
      <w:r w:rsidR="00657B94">
        <w:t>3 </w:t>
      </w:r>
      <w:r w:rsidR="00227B5C">
        <w:t>(</w:t>
      </w:r>
      <w:r w:rsidR="00657B94">
        <w:t>Dz. U. z </w:t>
      </w:r>
      <w:r w:rsidR="00227B5C">
        <w:t>202</w:t>
      </w:r>
      <w:r w:rsidR="00657B94">
        <w:t>5 </w:t>
      </w:r>
      <w:r w:rsidR="00227B5C">
        <w:t>r.</w:t>
      </w:r>
      <w:r w:rsidR="00657B94">
        <w:t xml:space="preserve"> poz. </w:t>
      </w:r>
      <w:r w:rsidR="00227B5C">
        <w:t xml:space="preserve">798), od podstawy wymiaru składek na te ubezpieczenia stanowiącej nie mniej niż </w:t>
      </w:r>
      <w:r w:rsidR="00465DDD">
        <w:t>50</w:t>
      </w:r>
      <w:r w:rsidR="00227B5C">
        <w:t>% minimalnego wynagrodzenia za pracę,</w:t>
      </w:r>
    </w:p>
    <w:p w14:paraId="2EDDC798" w14:textId="32DAB374" w:rsidR="00227B5C" w:rsidRDefault="00227B5C" w:rsidP="00227B5C">
      <w:pPr>
        <w:pStyle w:val="ZLITLITwPKTzmlitwpktliter"/>
      </w:pPr>
      <w:r>
        <w:t>b)</w:t>
      </w:r>
      <w:r w:rsidR="00757AD6">
        <w:tab/>
      </w:r>
      <w:r>
        <w:t>podleganie obowiązkowo ubezpieczeniom emerytalnemu</w:t>
      </w:r>
      <w:r w:rsidR="00657B94">
        <w:t xml:space="preserve"> i </w:t>
      </w:r>
      <w:r>
        <w:t>rentowym na podstawie</w:t>
      </w:r>
      <w:r w:rsidR="00657B94">
        <w:t xml:space="preserve"> art. 6 ust. 1 pkt </w:t>
      </w:r>
      <w:r>
        <w:t>9, 9a, 9c, 2</w:t>
      </w:r>
      <w:r w:rsidR="00657B94">
        <w:t>0 i </w:t>
      </w:r>
      <w:r>
        <w:t>2</w:t>
      </w:r>
      <w:r w:rsidR="00657B94">
        <w:t>1 </w:t>
      </w:r>
      <w:r>
        <w:t>ustawy</w:t>
      </w:r>
      <w:r w:rsidR="00657B94">
        <w:t xml:space="preserve"> z </w:t>
      </w:r>
      <w:r>
        <w:t>dnia 1</w:t>
      </w:r>
      <w:r w:rsidR="00657B94">
        <w:t>3 </w:t>
      </w:r>
      <w:r>
        <w:t>października 199</w:t>
      </w:r>
      <w:r w:rsidR="00657B94">
        <w:t>8 </w:t>
      </w:r>
      <w:r>
        <w:t>r.</w:t>
      </w:r>
      <w:r w:rsidR="00657B94">
        <w:t xml:space="preserve"> o </w:t>
      </w:r>
      <w:r>
        <w:t>systemie ubezpieczeń społecznych,</w:t>
      </w:r>
    </w:p>
    <w:p w14:paraId="0D3EDC1A" w14:textId="77777777" w:rsidR="00227B5C" w:rsidRDefault="00227B5C" w:rsidP="00227B5C">
      <w:pPr>
        <w:pStyle w:val="ZLITLITwPKTzmlitwpktliter"/>
      </w:pPr>
      <w:r>
        <w:t>c)</w:t>
      </w:r>
      <w:r w:rsidR="00757AD6">
        <w:tab/>
      </w:r>
      <w:r>
        <w:t>podleganie obowiązkowo ubezpieczeniom emerytalnemu</w:t>
      </w:r>
      <w:r w:rsidR="00657B94">
        <w:t xml:space="preserve"> i </w:t>
      </w:r>
      <w:r>
        <w:t>rentowym jako osoby przebywające na urlopach wychowawczych,</w:t>
      </w:r>
      <w:r w:rsidR="00657B94">
        <w:t xml:space="preserve"> o </w:t>
      </w:r>
      <w:r>
        <w:t>których mowa</w:t>
      </w:r>
      <w:r w:rsidR="00657B94">
        <w:t xml:space="preserve"> w art. 6 ust. 1 pkt </w:t>
      </w:r>
      <w:r>
        <w:t>1</w:t>
      </w:r>
      <w:r w:rsidR="00657B94">
        <w:t>9 </w:t>
      </w:r>
      <w:r>
        <w:t>ustawy</w:t>
      </w:r>
      <w:r w:rsidR="00657B94">
        <w:t xml:space="preserve"> z </w:t>
      </w:r>
      <w:r>
        <w:t>dnia 1</w:t>
      </w:r>
      <w:r w:rsidR="00657B94">
        <w:t>3 </w:t>
      </w:r>
      <w:r>
        <w:t>października 199</w:t>
      </w:r>
      <w:r w:rsidR="00657B94">
        <w:t>8 </w:t>
      </w:r>
      <w:r>
        <w:t>r.</w:t>
      </w:r>
      <w:r w:rsidR="00657B94">
        <w:t xml:space="preserve"> o </w:t>
      </w:r>
      <w:r>
        <w:t xml:space="preserve">systemie ubezpieczeń społecznych, </w:t>
      </w:r>
    </w:p>
    <w:p w14:paraId="3F8E88AB" w14:textId="77777777" w:rsidR="00227B5C" w:rsidRDefault="00227B5C" w:rsidP="00227B5C">
      <w:pPr>
        <w:pStyle w:val="ZLITLITwPKTzmlitwpktliter"/>
      </w:pPr>
      <w:r>
        <w:t>d)</w:t>
      </w:r>
      <w:r w:rsidR="00757AD6">
        <w:tab/>
      </w:r>
      <w:r>
        <w:t>prowadzenie pozarolniczej działalności gospodarczej,</w:t>
      </w:r>
      <w:r w:rsidR="00657B94">
        <w:t xml:space="preserve"> o </w:t>
      </w:r>
      <w:r>
        <w:t>której mowa</w:t>
      </w:r>
      <w:r w:rsidR="00657B94">
        <w:t xml:space="preserve"> w art. </w:t>
      </w:r>
      <w:r>
        <w:t>1</w:t>
      </w:r>
      <w:r w:rsidR="00657B94">
        <w:t>8 ust. 1 </w:t>
      </w:r>
      <w:r>
        <w:t>ustawy</w:t>
      </w:r>
      <w:r w:rsidR="00657B94">
        <w:t xml:space="preserve"> z </w:t>
      </w:r>
      <w:r>
        <w:t xml:space="preserve">dnia </w:t>
      </w:r>
      <w:r w:rsidR="00657B94">
        <w:t>6 </w:t>
      </w:r>
      <w:r>
        <w:t>marca 201</w:t>
      </w:r>
      <w:r w:rsidR="00657B94">
        <w:t>8 </w:t>
      </w:r>
      <w:r>
        <w:t>r. – Prawo przedsiębiorców (</w:t>
      </w:r>
      <w:r w:rsidR="00657B94">
        <w:t>Dz. U. z </w:t>
      </w:r>
      <w:r>
        <w:t>202</w:t>
      </w:r>
      <w:r w:rsidR="00657B94">
        <w:t>4 </w:t>
      </w:r>
      <w:r>
        <w:t>r.</w:t>
      </w:r>
      <w:r w:rsidR="00657B94">
        <w:t xml:space="preserve"> poz. </w:t>
      </w:r>
      <w:r>
        <w:t>236,</w:t>
      </w:r>
      <w:r w:rsidR="00657B94">
        <w:t xml:space="preserve"> z </w:t>
      </w:r>
      <w:r>
        <w:t>pó</w:t>
      </w:r>
      <w:r w:rsidR="003911CA">
        <w:t>źn. zm.</w:t>
      </w:r>
      <w:r w:rsidR="003911CA">
        <w:rPr>
          <w:rStyle w:val="Odwoanieprzypisudolnego"/>
        </w:rPr>
        <w:footnoteReference w:id="8"/>
      </w:r>
      <w:r w:rsidR="003911CA">
        <w:rPr>
          <w:rStyle w:val="IGindeksgrny"/>
        </w:rPr>
        <w:t>)</w:t>
      </w:r>
      <w:r>
        <w:t>) oraz</w:t>
      </w:r>
      <w:r w:rsidR="00657B94">
        <w:t xml:space="preserve"> w art. </w:t>
      </w:r>
      <w:r>
        <w:t>18a</w:t>
      </w:r>
      <w:r w:rsidR="00657B94">
        <w:t xml:space="preserve"> i art. </w:t>
      </w:r>
      <w:r>
        <w:t>18c ustawy</w:t>
      </w:r>
      <w:r w:rsidR="00657B94">
        <w:t xml:space="preserve"> z </w:t>
      </w:r>
      <w:r>
        <w:t>dnia 1</w:t>
      </w:r>
      <w:r w:rsidR="00657B94">
        <w:t>3 </w:t>
      </w:r>
      <w:r>
        <w:t>października 199</w:t>
      </w:r>
      <w:r w:rsidR="00657B94">
        <w:t>8 </w:t>
      </w:r>
      <w:r>
        <w:t>r.</w:t>
      </w:r>
      <w:r w:rsidR="00657B94">
        <w:t xml:space="preserve"> o </w:t>
      </w:r>
      <w:r>
        <w:t>systemie ubezpieczeń społecznych,</w:t>
      </w:r>
    </w:p>
    <w:p w14:paraId="5A1DDCF0" w14:textId="7565FEFC" w:rsidR="00227B5C" w:rsidRDefault="00227B5C" w:rsidP="00227B5C">
      <w:pPr>
        <w:pStyle w:val="ZLITLITwPKTzmlitwpktliter"/>
      </w:pPr>
      <w:r>
        <w:t>e)</w:t>
      </w:r>
      <w:r w:rsidR="00757AD6">
        <w:tab/>
      </w:r>
      <w:r>
        <w:t>pobieranie zasiłku macierzyńskiego, zasiłku</w:t>
      </w:r>
      <w:r w:rsidR="00657B94">
        <w:t xml:space="preserve"> w </w:t>
      </w:r>
      <w:r>
        <w:t>wysokości zasiłku macierzyńskiego, zasiłku chorobowego, zasiłku opiekuńczego, zasiłku wyrównawczego albo świadczenia rehabilitacyjnego na podstawie ustawy</w:t>
      </w:r>
      <w:r w:rsidR="00657B94">
        <w:t xml:space="preserve"> z </w:t>
      </w:r>
      <w:r>
        <w:t>dnia 2</w:t>
      </w:r>
      <w:r w:rsidR="00657B94">
        <w:t>5 </w:t>
      </w:r>
      <w:r>
        <w:t>czerwca 199</w:t>
      </w:r>
      <w:r w:rsidR="00657B94">
        <w:t>9 </w:t>
      </w:r>
      <w:r>
        <w:t>r.</w:t>
      </w:r>
      <w:r w:rsidR="00657B94">
        <w:t xml:space="preserve"> o </w:t>
      </w:r>
      <w:r>
        <w:t>świadczeniach pieniężnych</w:t>
      </w:r>
      <w:r w:rsidR="00657B94">
        <w:t xml:space="preserve"> z </w:t>
      </w:r>
      <w:r>
        <w:t>ubezpieczenia społecznego</w:t>
      </w:r>
      <w:r w:rsidR="00657B94">
        <w:t xml:space="preserve"> w </w:t>
      </w:r>
      <w:r>
        <w:t>razie choroby</w:t>
      </w:r>
      <w:r w:rsidR="00657B94">
        <w:t xml:space="preserve"> i </w:t>
      </w:r>
      <w:r>
        <w:t>macierzyństwa (</w:t>
      </w:r>
      <w:r w:rsidR="00657B94">
        <w:t>Dz. U. z </w:t>
      </w:r>
      <w:r>
        <w:t>202</w:t>
      </w:r>
      <w:r w:rsidR="00657B94">
        <w:t>5 </w:t>
      </w:r>
      <w:r>
        <w:t>r.</w:t>
      </w:r>
      <w:r w:rsidR="00657B94">
        <w:t xml:space="preserve"> poz. </w:t>
      </w:r>
      <w:r>
        <w:t>50</w:t>
      </w:r>
      <w:r w:rsidR="00657B94">
        <w:t>1 i </w:t>
      </w:r>
      <w:r>
        <w:t>1083), zasiłku chorobowego, zasiłku wyrównawczego albo świadczenia rehabilitacyjnego na podstawie ustawy</w:t>
      </w:r>
      <w:r w:rsidR="00657B94">
        <w:t xml:space="preserve"> z </w:t>
      </w:r>
      <w:r>
        <w:t>dnia 3</w:t>
      </w:r>
      <w:r w:rsidR="00657B94">
        <w:t>0 </w:t>
      </w:r>
      <w:r>
        <w:t>października 200</w:t>
      </w:r>
      <w:r w:rsidR="00657B94">
        <w:t>2 </w:t>
      </w:r>
      <w:r>
        <w:t xml:space="preserve">r. </w:t>
      </w:r>
      <w:r w:rsidR="00257451">
        <w:t>o </w:t>
      </w:r>
      <w:r>
        <w:t>ubezpieczeniu społecznym</w:t>
      </w:r>
      <w:r w:rsidR="00657B94">
        <w:t xml:space="preserve"> z </w:t>
      </w:r>
      <w:r>
        <w:t>tytułu wypadków przy pracy</w:t>
      </w:r>
      <w:r w:rsidR="00657B94">
        <w:t xml:space="preserve"> i </w:t>
      </w:r>
      <w:r>
        <w:t>chorób zawodowych (</w:t>
      </w:r>
      <w:r w:rsidR="00657B94">
        <w:t>Dz. U. z </w:t>
      </w:r>
      <w:r>
        <w:t>202</w:t>
      </w:r>
      <w:r w:rsidR="00657B94">
        <w:t>5 </w:t>
      </w:r>
      <w:r>
        <w:t>r.</w:t>
      </w:r>
      <w:r w:rsidR="00657B94">
        <w:t xml:space="preserve"> poz. </w:t>
      </w:r>
      <w:r>
        <w:t>257, 62</w:t>
      </w:r>
      <w:r w:rsidR="00657B94">
        <w:t>0 i </w:t>
      </w:r>
      <w:r>
        <w:t>1083), jeżeli podstawa wymiaru składek na ubezpieczenia emerytalne</w:t>
      </w:r>
      <w:r w:rsidR="00657B94">
        <w:t xml:space="preserve"> i </w:t>
      </w:r>
      <w:r>
        <w:t xml:space="preserve">rentowe ostatnio przyjęta do obliczenia składek albo kwota zasiłku, świadczenia albo wynagrodzenia stanowi nie mniej niż </w:t>
      </w:r>
      <w:r w:rsidR="00465DDD">
        <w:t>50</w:t>
      </w:r>
      <w:r w:rsidR="003911CA">
        <w:t xml:space="preserve">% </w:t>
      </w:r>
      <w:r>
        <w:t xml:space="preserve">minimalnego wynagrodzenia </w:t>
      </w:r>
      <w:r w:rsidR="003911CA">
        <w:t>za pracę</w:t>
      </w:r>
      <w:r w:rsidR="00657B94">
        <w:t xml:space="preserve"> w </w:t>
      </w:r>
      <w:r w:rsidR="003911CA">
        <w:t>odniesieniu do osób</w:t>
      </w:r>
      <w:r>
        <w:t>,</w:t>
      </w:r>
      <w:r w:rsidR="00657B94">
        <w:t xml:space="preserve"> o </w:t>
      </w:r>
      <w:r>
        <w:t>których mowa</w:t>
      </w:r>
      <w:r w:rsidR="00657B94">
        <w:t xml:space="preserve"> w lit. </w:t>
      </w:r>
      <w:r w:rsidR="00C4763B">
        <w:t>a</w:t>
      </w:r>
      <w:r w:rsidR="00696EEC">
        <w:t>,</w:t>
      </w:r>
      <w:r w:rsidR="00657B94">
        <w:t> </w:t>
      </w:r>
      <w:r>
        <w:t>albo nie mniej niż 30% minimalnego wynagrodzenia za pracę</w:t>
      </w:r>
      <w:r w:rsidR="00657B94">
        <w:t xml:space="preserve"> w </w:t>
      </w:r>
      <w:r>
        <w:t>przypadku osób,</w:t>
      </w:r>
      <w:r w:rsidR="00657B94">
        <w:t xml:space="preserve"> o </w:t>
      </w:r>
      <w:r>
        <w:t>których mowa</w:t>
      </w:r>
      <w:r w:rsidR="00657B94">
        <w:t xml:space="preserve"> w lit. </w:t>
      </w:r>
      <w:r>
        <w:t>d,</w:t>
      </w:r>
    </w:p>
    <w:p w14:paraId="46B1D4B4" w14:textId="77777777" w:rsidR="00227B5C" w:rsidRDefault="00227B5C" w:rsidP="00227B5C">
      <w:pPr>
        <w:pStyle w:val="ZLITLITwPKTzmlitwpktliter"/>
      </w:pPr>
      <w:r>
        <w:lastRenderedPageBreak/>
        <w:t>f)</w:t>
      </w:r>
      <w:r w:rsidR="00757AD6">
        <w:tab/>
      </w:r>
      <w:r>
        <w:t>podleganie obowiązkowo ubezpieczeniu zdrowotnemu na podstawie</w:t>
      </w:r>
      <w:r w:rsidR="00657B94">
        <w:t xml:space="preserve"> art. </w:t>
      </w:r>
      <w:r>
        <w:t>6</w:t>
      </w:r>
      <w:r w:rsidR="00657B94">
        <w:t>6 ust. 1 pkt </w:t>
      </w:r>
      <w:r>
        <w:t>16, 16a, 24a, 2</w:t>
      </w:r>
      <w:r w:rsidR="00657B94">
        <w:t>5</w:t>
      </w:r>
      <w:r w:rsidR="00D0672F">
        <w:t>, 28</w:t>
      </w:r>
      <w:r w:rsidR="00465DDD">
        <w:t>c</w:t>
      </w:r>
      <w:r w:rsidR="00657B94">
        <w:t xml:space="preserve"> i </w:t>
      </w:r>
      <w:r>
        <w:t>3</w:t>
      </w:r>
      <w:r w:rsidR="00657B94">
        <w:t>7 </w:t>
      </w:r>
      <w:r>
        <w:t>ustawy</w:t>
      </w:r>
      <w:r w:rsidR="00657B94">
        <w:t xml:space="preserve"> z </w:t>
      </w:r>
      <w:r>
        <w:t>dnia 2</w:t>
      </w:r>
      <w:r w:rsidR="00657B94">
        <w:t>7 </w:t>
      </w:r>
      <w:r>
        <w:t>sierpnia 200</w:t>
      </w:r>
      <w:r w:rsidR="00657B94">
        <w:t>4 </w:t>
      </w:r>
      <w:r>
        <w:t xml:space="preserve">r. </w:t>
      </w:r>
      <w:r w:rsidR="00257451">
        <w:t>o </w:t>
      </w:r>
      <w:r>
        <w:t>świadczeniach opieki zdrowotnej finansowanych ze środków publicznych,</w:t>
      </w:r>
    </w:p>
    <w:p w14:paraId="2F39DE59" w14:textId="04F1B1A8" w:rsidR="00227B5C" w:rsidRDefault="00227B5C" w:rsidP="00227B5C">
      <w:pPr>
        <w:pStyle w:val="ZLITLITwPKTzmlitwpktliter"/>
      </w:pPr>
      <w:r>
        <w:t>g)</w:t>
      </w:r>
      <w:r w:rsidR="00757AD6">
        <w:tab/>
      </w:r>
      <w:r>
        <w:t>podleganie, na podstawie ustawy</w:t>
      </w:r>
      <w:r w:rsidR="00657B94">
        <w:t xml:space="preserve"> z </w:t>
      </w:r>
      <w:r>
        <w:t>dnia 2</w:t>
      </w:r>
      <w:r w:rsidR="00657B94">
        <w:t>0 </w:t>
      </w:r>
      <w:r>
        <w:t>grudnia 199</w:t>
      </w:r>
      <w:r w:rsidR="00657B94">
        <w:t>0 </w:t>
      </w:r>
      <w:r>
        <w:t xml:space="preserve">r. </w:t>
      </w:r>
      <w:r w:rsidR="00257451">
        <w:t>o </w:t>
      </w:r>
      <w:r>
        <w:t>ubezpieczeniu społecznym rolników (</w:t>
      </w:r>
      <w:r w:rsidR="00657B94">
        <w:t>Dz. U. z </w:t>
      </w:r>
      <w:r>
        <w:t>202</w:t>
      </w:r>
      <w:r w:rsidR="00657B94">
        <w:t>5 </w:t>
      </w:r>
      <w:r>
        <w:t>r.</w:t>
      </w:r>
      <w:r w:rsidR="00657B94">
        <w:t xml:space="preserve"> poz. </w:t>
      </w:r>
      <w:r>
        <w:t>197, 620</w:t>
      </w:r>
      <w:r w:rsidR="00A77DFC">
        <w:t>,</w:t>
      </w:r>
      <w:r>
        <w:t xml:space="preserve"> 62</w:t>
      </w:r>
      <w:r w:rsidR="00657B94">
        <w:t>1 i </w:t>
      </w:r>
      <w:r w:rsidR="00A77DFC">
        <w:t>1160</w:t>
      </w:r>
      <w:r>
        <w:t>), ubezpieczeniu emerytalno</w:t>
      </w:r>
      <w:r w:rsidR="00C4763B">
        <w:t>-</w:t>
      </w:r>
      <w:r>
        <w:t>rentowemu rolników</w:t>
      </w:r>
      <w:r w:rsidR="00657B94">
        <w:t xml:space="preserve"> z </w:t>
      </w:r>
      <w:r>
        <w:t>mocy ustawy albo przez nieprzerwany okres co najmniej 1</w:t>
      </w:r>
      <w:r w:rsidR="00657B94">
        <w:t>2 </w:t>
      </w:r>
      <w:r>
        <w:t>miesięcy ubezpieczeniu emerytalno</w:t>
      </w:r>
      <w:r w:rsidR="00C4763B">
        <w:t>-</w:t>
      </w:r>
      <w:r>
        <w:t>rentowemu rolników na wniosek,</w:t>
      </w:r>
      <w:r w:rsidR="00657B94">
        <w:t xml:space="preserve"> z </w:t>
      </w:r>
      <w:r>
        <w:t>wyjątkiem osób,</w:t>
      </w:r>
      <w:r w:rsidR="00657B94">
        <w:t xml:space="preserve"> o </w:t>
      </w:r>
      <w:r>
        <w:t>których mowa</w:t>
      </w:r>
      <w:r w:rsidR="00657B94">
        <w:t xml:space="preserve"> w art. </w:t>
      </w:r>
      <w:r>
        <w:t>1</w:t>
      </w:r>
      <w:r w:rsidR="00657B94">
        <w:t>6 ust. 1 pkt 3 i 4 oraz ust. 2 pkt 2 </w:t>
      </w:r>
      <w:r>
        <w:t>tej ustawy,</w:t>
      </w:r>
    </w:p>
    <w:p w14:paraId="5A13D7D1" w14:textId="77777777" w:rsidR="00DE7D68" w:rsidRDefault="00227B5C" w:rsidP="00DE7D68">
      <w:pPr>
        <w:pStyle w:val="ZLITLITwPKTzmlitwpktliter"/>
      </w:pPr>
      <w:r>
        <w:t>h</w:t>
      </w:r>
      <w:r w:rsidR="00757AD6">
        <w:t>)</w:t>
      </w:r>
      <w:r w:rsidR="00757AD6">
        <w:tab/>
      </w:r>
      <w:r>
        <w:t>podleganie dobrowolnie ubezpieczeniom emerytalnemu</w:t>
      </w:r>
      <w:r w:rsidR="00657B94">
        <w:t xml:space="preserve"> i </w:t>
      </w:r>
      <w:r>
        <w:t>rentowym na podstawie</w:t>
      </w:r>
      <w:r w:rsidR="00657B94">
        <w:t xml:space="preserve"> art. 7 </w:t>
      </w:r>
      <w:r>
        <w:t>ustawy</w:t>
      </w:r>
      <w:r w:rsidR="00657B94">
        <w:t xml:space="preserve"> z </w:t>
      </w:r>
      <w:r>
        <w:t>dnia 1</w:t>
      </w:r>
      <w:r w:rsidR="00657B94">
        <w:t>3 </w:t>
      </w:r>
      <w:r>
        <w:t>października 199</w:t>
      </w:r>
      <w:r w:rsidR="00657B94">
        <w:t>8 </w:t>
      </w:r>
      <w:r>
        <w:t>r.</w:t>
      </w:r>
      <w:r w:rsidR="00657B94">
        <w:t xml:space="preserve"> o </w:t>
      </w:r>
      <w:r>
        <w:t xml:space="preserve">systemie ubezpieczeń społecznych;”, </w:t>
      </w:r>
    </w:p>
    <w:p w14:paraId="464B64D0" w14:textId="77777777" w:rsidR="000D5210" w:rsidRPr="000D5210" w:rsidRDefault="006A2BD9" w:rsidP="007B09D8">
      <w:pPr>
        <w:pStyle w:val="LITlitera"/>
      </w:pPr>
      <w:r>
        <w:t>b)</w:t>
      </w:r>
      <w:r>
        <w:tab/>
      </w:r>
      <w:r w:rsidR="000D5210" w:rsidRPr="000D5210">
        <w:t>po</w:t>
      </w:r>
      <w:r w:rsidR="00657B94">
        <w:t xml:space="preserve"> pkt </w:t>
      </w:r>
      <w:r w:rsidR="00657B94" w:rsidRPr="000D5210">
        <w:t>8</w:t>
      </w:r>
      <w:r w:rsidR="00657B94">
        <w:t> </w:t>
      </w:r>
      <w:r w:rsidR="000D5210" w:rsidRPr="000D5210">
        <w:t>dodaje się</w:t>
      </w:r>
      <w:r w:rsidR="00657B94">
        <w:t xml:space="preserve"> pkt </w:t>
      </w:r>
      <w:r w:rsidR="000D5210" w:rsidRPr="000D5210">
        <w:t>8a</w:t>
      </w:r>
      <w:r w:rsidR="00657B94" w:rsidRPr="000D5210">
        <w:t xml:space="preserve"> w</w:t>
      </w:r>
      <w:r w:rsidR="00657B94">
        <w:t> </w:t>
      </w:r>
      <w:r w:rsidR="000D5210" w:rsidRPr="000D5210">
        <w:t>brzmieniu:</w:t>
      </w:r>
    </w:p>
    <w:p w14:paraId="55674B04" w14:textId="77777777" w:rsidR="000D5210" w:rsidRDefault="00DF72E0" w:rsidP="006A2BD9">
      <w:pPr>
        <w:pStyle w:val="ZLITPKTzmpktliter"/>
      </w:pPr>
      <w:r>
        <w:t>„8a)</w:t>
      </w:r>
      <w:r>
        <w:tab/>
      </w:r>
      <w:r w:rsidR="000D5210" w:rsidRPr="000D5210">
        <w:t>minimalnym wynagrodzeniu za pracę – oznacza to minimalne wynagrodzenie za pracę,</w:t>
      </w:r>
      <w:r w:rsidR="00657B94" w:rsidRPr="000D5210">
        <w:t xml:space="preserve"> o</w:t>
      </w:r>
      <w:r w:rsidR="00657B94">
        <w:t> </w:t>
      </w:r>
      <w:r w:rsidR="000D5210" w:rsidRPr="000D5210">
        <w:t>którym mowa</w:t>
      </w:r>
      <w:r w:rsidR="00657B94" w:rsidRPr="000D5210">
        <w:t xml:space="preserve"> w</w:t>
      </w:r>
      <w:r w:rsidR="00657B94">
        <w:t> </w:t>
      </w:r>
      <w:r w:rsidR="000D5210" w:rsidRPr="000D5210">
        <w:t>ustawie</w:t>
      </w:r>
      <w:r w:rsidR="00657B94" w:rsidRPr="000D5210">
        <w:t xml:space="preserve"> z</w:t>
      </w:r>
      <w:r w:rsidR="00657B94">
        <w:t> </w:t>
      </w:r>
      <w:r w:rsidR="000D5210" w:rsidRPr="000D5210">
        <w:t>dnia 1</w:t>
      </w:r>
      <w:r w:rsidR="00657B94" w:rsidRPr="000D5210">
        <w:t>0</w:t>
      </w:r>
      <w:r w:rsidR="00657B94">
        <w:t> </w:t>
      </w:r>
      <w:r w:rsidR="000D5210" w:rsidRPr="000D5210">
        <w:t>października 200</w:t>
      </w:r>
      <w:r w:rsidR="00657B94" w:rsidRPr="000D5210">
        <w:t>2</w:t>
      </w:r>
      <w:r w:rsidR="00657B94">
        <w:t> </w:t>
      </w:r>
      <w:r w:rsidR="000D5210" w:rsidRPr="000D5210">
        <w:t>r. o</w:t>
      </w:r>
      <w:r>
        <w:t> </w:t>
      </w:r>
      <w:r w:rsidR="000D5210" w:rsidRPr="000D5210">
        <w:t>minimalnym wynagrodzeniu za pracę (</w:t>
      </w:r>
      <w:r w:rsidR="00657B94">
        <w:t>Dz. U.</w:t>
      </w:r>
      <w:r w:rsidR="00657B94" w:rsidRPr="000D5210">
        <w:t xml:space="preserve"> z</w:t>
      </w:r>
      <w:r w:rsidR="00657B94">
        <w:t> </w:t>
      </w:r>
      <w:r w:rsidR="000D5210" w:rsidRPr="000D5210">
        <w:t>202</w:t>
      </w:r>
      <w:r w:rsidR="00657B94" w:rsidRPr="000D5210">
        <w:t>4</w:t>
      </w:r>
      <w:r w:rsidR="00657B94">
        <w:t> </w:t>
      </w:r>
      <w:r w:rsidR="000D5210" w:rsidRPr="000D5210">
        <w:t>r.</w:t>
      </w:r>
      <w:r w:rsidR="00657B94">
        <w:t xml:space="preserve"> poz. </w:t>
      </w:r>
      <w:r w:rsidR="000D5210" w:rsidRPr="000D5210">
        <w:t>1773);”;</w:t>
      </w:r>
    </w:p>
    <w:p w14:paraId="76B5AEEB" w14:textId="77777777" w:rsidR="000D5210" w:rsidRPr="000D5210" w:rsidRDefault="00090A4E" w:rsidP="00090A4E">
      <w:pPr>
        <w:pStyle w:val="PKTpunkt"/>
      </w:pPr>
      <w:bookmarkStart w:id="0" w:name="mip75354105"/>
      <w:bookmarkStart w:id="1" w:name="mip75354106"/>
      <w:bookmarkStart w:id="2" w:name="mip75354107"/>
      <w:bookmarkStart w:id="3" w:name="mip75354108"/>
      <w:bookmarkStart w:id="4" w:name="mip75354394"/>
      <w:bookmarkEnd w:id="0"/>
      <w:bookmarkEnd w:id="1"/>
      <w:bookmarkEnd w:id="2"/>
      <w:bookmarkEnd w:id="3"/>
      <w:bookmarkEnd w:id="4"/>
      <w:r>
        <w:t>3)</w:t>
      </w:r>
      <w:r>
        <w:tab/>
      </w:r>
      <w:r w:rsidR="000D5210" w:rsidRPr="000D5210">
        <w:t>w</w:t>
      </w:r>
      <w:r w:rsidR="00657B94">
        <w:t xml:space="preserve"> art. </w:t>
      </w:r>
      <w:r w:rsidR="000D5210" w:rsidRPr="000D5210">
        <w:t>1</w:t>
      </w:r>
      <w:r w:rsidR="00657B94" w:rsidRPr="000D5210">
        <w:t>3</w:t>
      </w:r>
      <w:r w:rsidR="00657B94">
        <w:t xml:space="preserve"> w ust. </w:t>
      </w:r>
      <w:r w:rsidR="000D5210" w:rsidRPr="000D5210">
        <w:t>3:</w:t>
      </w:r>
    </w:p>
    <w:p w14:paraId="33045EBD" w14:textId="77777777" w:rsidR="000D5210" w:rsidRPr="000D5210" w:rsidRDefault="000D5210" w:rsidP="00090A4E">
      <w:pPr>
        <w:pStyle w:val="LITlitera"/>
      </w:pPr>
      <w:r w:rsidRPr="000D5210">
        <w:t>a)</w:t>
      </w:r>
      <w:r w:rsidR="003E55D6">
        <w:tab/>
      </w:r>
      <w:r w:rsidRPr="000D5210">
        <w:t>w</w:t>
      </w:r>
      <w:r w:rsidR="00657B94">
        <w:t xml:space="preserve"> pkt </w:t>
      </w:r>
      <w:r w:rsidRPr="000D5210">
        <w:t>1:</w:t>
      </w:r>
    </w:p>
    <w:p w14:paraId="49B34BC1" w14:textId="77777777" w:rsidR="000D5210" w:rsidRPr="000D5210" w:rsidRDefault="000D5210" w:rsidP="006A2BD9">
      <w:pPr>
        <w:pStyle w:val="TIRtiret"/>
        <w:keepNext/>
      </w:pPr>
      <w:r w:rsidRPr="000D5210">
        <w:t>–</w:t>
      </w:r>
      <w:r w:rsidR="00FE6B28">
        <w:tab/>
      </w:r>
      <w:r w:rsidRPr="000D5210">
        <w:t xml:space="preserve">lit. a–c otrzymują brzmienie: </w:t>
      </w:r>
    </w:p>
    <w:p w14:paraId="7E6E15CF" w14:textId="77777777" w:rsidR="000D5210" w:rsidRPr="000D5210" w:rsidRDefault="00090A4E" w:rsidP="006A2BD9">
      <w:pPr>
        <w:pStyle w:val="ZTIRLITzmlittiret"/>
      </w:pPr>
      <w:r>
        <w:t>„a)</w:t>
      </w:r>
      <w:r>
        <w:tab/>
      </w:r>
      <w:r w:rsidR="000D5210" w:rsidRPr="000D5210">
        <w:t>w przypadku rodzica – imię, nazwisko, datę urodzenia, adres miejsca zamieszkania, stan cywilny, obywatelstwo, numer PESEL, adres poczty elektronicznej, numer telefonu oraz informację, czy osoba występująca o</w:t>
      </w:r>
      <w:r w:rsidR="00DF72AD">
        <w:t> </w:t>
      </w:r>
      <w:r w:rsidR="000D5210" w:rsidRPr="000D5210">
        <w:t>przyznanie świadczenia wychowawczego lub członek rodziny wykonują pracę najemną lub pracę na własny rachunek</w:t>
      </w:r>
      <w:r w:rsidR="00657B94" w:rsidRPr="000D5210">
        <w:t xml:space="preserve"> w</w:t>
      </w:r>
      <w:r w:rsidR="00657B94">
        <w:t> </w:t>
      </w:r>
      <w:r w:rsidR="000D5210" w:rsidRPr="000D5210">
        <w:t>państwie,</w:t>
      </w:r>
      <w:r w:rsidR="00657B94" w:rsidRPr="000D5210">
        <w:t xml:space="preserve"> o</w:t>
      </w:r>
      <w:r w:rsidR="00657B94">
        <w:t> </w:t>
      </w:r>
      <w:r w:rsidR="000D5210" w:rsidRPr="000D5210">
        <w:t>którym mowa</w:t>
      </w:r>
      <w:r w:rsidR="00657B94" w:rsidRPr="000D5210">
        <w:t xml:space="preserve"> w</w:t>
      </w:r>
      <w:r w:rsidR="00657B94">
        <w:t> art. </w:t>
      </w:r>
      <w:r w:rsidR="000D5210" w:rsidRPr="000D5210">
        <w:t>1</w:t>
      </w:r>
      <w:r w:rsidR="00657B94" w:rsidRPr="000D5210">
        <w:t>1</w:t>
      </w:r>
      <w:r w:rsidR="00657B94">
        <w:t xml:space="preserve"> ust. </w:t>
      </w:r>
      <w:r w:rsidR="000D5210" w:rsidRPr="000D5210">
        <w:t>1</w:t>
      </w:r>
      <w:r w:rsidR="00DF72E0">
        <w:t>,</w:t>
      </w:r>
      <w:r w:rsidR="003424AB">
        <w:t xml:space="preserve"> oraz</w:t>
      </w:r>
      <w:r w:rsidR="003424AB" w:rsidRPr="003424AB">
        <w:t xml:space="preserve"> rodzaj, serię, numer</w:t>
      </w:r>
      <w:r w:rsidR="00657B94" w:rsidRPr="003424AB">
        <w:t xml:space="preserve"> i</w:t>
      </w:r>
      <w:r w:rsidR="00657B94">
        <w:t> </w:t>
      </w:r>
      <w:r w:rsidR="003424AB" w:rsidRPr="003424AB">
        <w:t>kraj wydania dokumentu stanowiącego podstawę przekroczenia granicy, rodzaj, serię, numer, datę wydania</w:t>
      </w:r>
      <w:r w:rsidR="00657B94" w:rsidRPr="003424AB">
        <w:t xml:space="preserve"> i</w:t>
      </w:r>
      <w:r w:rsidR="00657B94">
        <w:t> </w:t>
      </w:r>
      <w:r w:rsidR="003424AB" w:rsidRPr="003424AB">
        <w:t>datę ważności dokumentu potwierdzającego legalność pobytu w</w:t>
      </w:r>
      <w:r w:rsidR="00DF72AD">
        <w:t> </w:t>
      </w:r>
      <w:r w:rsidR="003424AB" w:rsidRPr="003424AB">
        <w:t>Polsce</w:t>
      </w:r>
      <w:r w:rsidR="003424AB">
        <w:t>,</w:t>
      </w:r>
      <w:r w:rsidR="00657B94">
        <w:t xml:space="preserve"> </w:t>
      </w:r>
      <w:r w:rsidR="00657B94" w:rsidRPr="003424AB">
        <w:t>w</w:t>
      </w:r>
      <w:r w:rsidR="00657B94">
        <w:t> </w:t>
      </w:r>
      <w:r w:rsidR="003424AB" w:rsidRPr="003424AB">
        <w:t>przypadku osób,</w:t>
      </w:r>
      <w:r w:rsidR="00657B94" w:rsidRPr="003424AB">
        <w:t xml:space="preserve"> o</w:t>
      </w:r>
      <w:r w:rsidR="00657B94">
        <w:t> </w:t>
      </w:r>
      <w:r w:rsidR="003424AB" w:rsidRPr="003424AB">
        <w:t>których mowa</w:t>
      </w:r>
      <w:r w:rsidR="00657B94" w:rsidRPr="003424AB">
        <w:t xml:space="preserve"> w</w:t>
      </w:r>
      <w:r w:rsidR="00657B94">
        <w:t> art. 1 ust. </w:t>
      </w:r>
      <w:r w:rsidR="00657B94" w:rsidRPr="003424AB">
        <w:t>2</w:t>
      </w:r>
      <w:r w:rsidR="00657B94">
        <w:t xml:space="preserve"> pkt </w:t>
      </w:r>
      <w:r w:rsidR="00657B94" w:rsidRPr="003424AB">
        <w:t>2</w:t>
      </w:r>
      <w:r w:rsidR="00657B94">
        <w:t xml:space="preserve"> lit. </w:t>
      </w:r>
      <w:r w:rsidR="003424AB" w:rsidRPr="003424AB">
        <w:t>c–f</w:t>
      </w:r>
      <w:r w:rsidR="000D5210" w:rsidRPr="000D5210">
        <w:t>,</w:t>
      </w:r>
    </w:p>
    <w:p w14:paraId="60479936" w14:textId="77777777" w:rsidR="000D5210" w:rsidRPr="000D5210" w:rsidRDefault="00090A4E" w:rsidP="006A2BD9">
      <w:pPr>
        <w:pStyle w:val="ZTIRLITzmlittiret"/>
      </w:pPr>
      <w:r>
        <w:t>b)</w:t>
      </w:r>
      <w:r>
        <w:tab/>
      </w:r>
      <w:r w:rsidR="000D5210" w:rsidRPr="000D5210">
        <w:t>w przypadku opiekuna faktycznego dziecka</w:t>
      </w:r>
      <w:r w:rsidR="00657B94" w:rsidRPr="000D5210">
        <w:t xml:space="preserve"> i</w:t>
      </w:r>
      <w:r w:rsidR="00657B94">
        <w:t> </w:t>
      </w:r>
      <w:r w:rsidR="000D5210" w:rsidRPr="000D5210">
        <w:t>opiekuna prawnego dziecka – imię, nazwisko, datę urodzenia, adres miejsca zamieszkania, obywatelstwo, numer PESEL, adres poczty elektronicznej, numer telefonu oraz informację, czy osoba występująca</w:t>
      </w:r>
      <w:r w:rsidR="00657B94" w:rsidRPr="000D5210">
        <w:t xml:space="preserve"> o</w:t>
      </w:r>
      <w:r w:rsidR="00657B94">
        <w:t> </w:t>
      </w:r>
      <w:r w:rsidR="000D5210" w:rsidRPr="000D5210">
        <w:t xml:space="preserve">przyznanie świadczenia </w:t>
      </w:r>
      <w:r w:rsidR="000D5210" w:rsidRPr="000D5210">
        <w:lastRenderedPageBreak/>
        <w:t>wychowawczego lub członek rodziny wykonują pracę najemną lub pracę na własny rachunek</w:t>
      </w:r>
      <w:r w:rsidR="00657B94" w:rsidRPr="000D5210">
        <w:t xml:space="preserve"> w</w:t>
      </w:r>
      <w:r w:rsidR="00657B94">
        <w:t> </w:t>
      </w:r>
      <w:r w:rsidR="000D5210" w:rsidRPr="000D5210">
        <w:t>państwie,</w:t>
      </w:r>
      <w:r w:rsidR="00657B94" w:rsidRPr="000D5210">
        <w:t xml:space="preserve"> o</w:t>
      </w:r>
      <w:r w:rsidR="00657B94">
        <w:t> </w:t>
      </w:r>
      <w:r w:rsidR="000D5210" w:rsidRPr="000D5210">
        <w:t>którym mowa</w:t>
      </w:r>
      <w:r w:rsidR="00657B94" w:rsidRPr="000D5210">
        <w:t xml:space="preserve"> w</w:t>
      </w:r>
      <w:r w:rsidR="00657B94">
        <w:t> art. </w:t>
      </w:r>
      <w:r w:rsidR="000D5210" w:rsidRPr="000D5210">
        <w:t>1</w:t>
      </w:r>
      <w:r w:rsidR="00657B94" w:rsidRPr="000D5210">
        <w:t>1</w:t>
      </w:r>
      <w:r w:rsidR="00657B94">
        <w:t xml:space="preserve"> ust. </w:t>
      </w:r>
      <w:r w:rsidR="000D5210" w:rsidRPr="000D5210">
        <w:t>1</w:t>
      </w:r>
      <w:r w:rsidR="00DF72E0">
        <w:t>,</w:t>
      </w:r>
      <w:r w:rsidR="003424AB">
        <w:t xml:space="preserve"> oraz</w:t>
      </w:r>
      <w:r w:rsidR="003424AB" w:rsidRPr="003424AB">
        <w:t xml:space="preserve"> rodzaj, serię, numer</w:t>
      </w:r>
      <w:r w:rsidR="00657B94" w:rsidRPr="003424AB">
        <w:t xml:space="preserve"> i</w:t>
      </w:r>
      <w:r w:rsidR="00657B94">
        <w:t> </w:t>
      </w:r>
      <w:r w:rsidR="003424AB" w:rsidRPr="003424AB">
        <w:t>kraj wydania dokumentu stanowiącego podstawę przekroczenia granicy, rodzaj, serię, numer, datę wydania</w:t>
      </w:r>
      <w:r w:rsidR="00657B94" w:rsidRPr="003424AB">
        <w:t xml:space="preserve"> i</w:t>
      </w:r>
      <w:r w:rsidR="00657B94">
        <w:t> </w:t>
      </w:r>
      <w:r w:rsidR="003424AB" w:rsidRPr="003424AB">
        <w:t>datę ważności dokumentu potwierdzającego legalność pobytu</w:t>
      </w:r>
      <w:r w:rsidR="00657B94" w:rsidRPr="003424AB">
        <w:t xml:space="preserve"> w</w:t>
      </w:r>
      <w:r w:rsidR="00657B94">
        <w:t> </w:t>
      </w:r>
      <w:r w:rsidR="003424AB" w:rsidRPr="003424AB">
        <w:t>Polsce,</w:t>
      </w:r>
      <w:r w:rsidR="00657B94" w:rsidRPr="003424AB">
        <w:t xml:space="preserve"> w</w:t>
      </w:r>
      <w:r w:rsidR="00657B94">
        <w:t> </w:t>
      </w:r>
      <w:r w:rsidR="003424AB" w:rsidRPr="003424AB">
        <w:t>przypad</w:t>
      </w:r>
      <w:r w:rsidR="007C42A4">
        <w:t>ku osób,</w:t>
      </w:r>
      <w:r w:rsidR="00657B94">
        <w:t xml:space="preserve"> o </w:t>
      </w:r>
      <w:r w:rsidR="007C42A4">
        <w:t>których mowa</w:t>
      </w:r>
      <w:r w:rsidR="00657B94">
        <w:t xml:space="preserve"> w art. 1 ust. </w:t>
      </w:r>
      <w:r w:rsidR="00657B94" w:rsidRPr="003424AB">
        <w:t>2</w:t>
      </w:r>
      <w:r w:rsidR="00657B94">
        <w:t xml:space="preserve"> pkt </w:t>
      </w:r>
      <w:r w:rsidR="00657B94" w:rsidRPr="003424AB">
        <w:t>2</w:t>
      </w:r>
      <w:r w:rsidR="00657B94">
        <w:t xml:space="preserve"> lit. </w:t>
      </w:r>
      <w:r w:rsidR="003424AB" w:rsidRPr="003424AB">
        <w:t>c–f</w:t>
      </w:r>
      <w:r w:rsidR="003424AB">
        <w:t>,</w:t>
      </w:r>
    </w:p>
    <w:p w14:paraId="35CDA5ED" w14:textId="77777777" w:rsidR="000D5210" w:rsidRPr="000D5210" w:rsidRDefault="00090A4E" w:rsidP="006A2BD9">
      <w:pPr>
        <w:pStyle w:val="ZTIRLITzmlittiret"/>
      </w:pPr>
      <w:r>
        <w:t>c)</w:t>
      </w:r>
      <w:r>
        <w:tab/>
      </w:r>
      <w:r w:rsidR="000D5210" w:rsidRPr="000D5210">
        <w:t>w przypadku rodziny zastępczej</w:t>
      </w:r>
      <w:r w:rsidR="00657B94" w:rsidRPr="000D5210">
        <w:t xml:space="preserve"> i</w:t>
      </w:r>
      <w:r w:rsidR="00657B94">
        <w:t> </w:t>
      </w:r>
      <w:r w:rsidR="000D5210" w:rsidRPr="000D5210">
        <w:t>osoby prowadzącej rodzinny dom dziecka – imię, nazwisko, datę urodzenia, adres miejsca zamieszkania, obywatelstwo, numer PESEL, adres poczty elektronicznej</w:t>
      </w:r>
      <w:r w:rsidR="00657B94" w:rsidRPr="000D5210">
        <w:t xml:space="preserve"> i</w:t>
      </w:r>
      <w:r w:rsidR="00657B94">
        <w:t> </w:t>
      </w:r>
      <w:r w:rsidR="000D5210" w:rsidRPr="000D5210">
        <w:t>numer telefonu</w:t>
      </w:r>
      <w:r w:rsidR="007C42A4">
        <w:t xml:space="preserve"> oraz </w:t>
      </w:r>
      <w:r w:rsidR="007C42A4" w:rsidRPr="007C42A4">
        <w:t>rodzaj, serię, numer</w:t>
      </w:r>
      <w:r w:rsidR="00657B94" w:rsidRPr="007C42A4">
        <w:t xml:space="preserve"> i</w:t>
      </w:r>
      <w:r w:rsidR="00657B94">
        <w:t> </w:t>
      </w:r>
      <w:r w:rsidR="007C42A4" w:rsidRPr="007C42A4">
        <w:t>kraj wydania dokumentu stanowiącego podstawę przekroczenia granicy, rodzaj, serię, numer, datę wydania</w:t>
      </w:r>
      <w:r w:rsidR="00657B94" w:rsidRPr="007C42A4">
        <w:t xml:space="preserve"> i</w:t>
      </w:r>
      <w:r w:rsidR="00657B94">
        <w:t> </w:t>
      </w:r>
      <w:r w:rsidR="007C42A4" w:rsidRPr="007C42A4">
        <w:t>datę ważności dokumentu potwierdzającego legalność pobytu</w:t>
      </w:r>
      <w:r w:rsidR="00657B94" w:rsidRPr="007C42A4">
        <w:t xml:space="preserve"> w</w:t>
      </w:r>
      <w:r w:rsidR="00657B94">
        <w:t> </w:t>
      </w:r>
      <w:r w:rsidR="007C42A4" w:rsidRPr="007C42A4">
        <w:t>Polsce,</w:t>
      </w:r>
      <w:r w:rsidR="00657B94" w:rsidRPr="007C42A4">
        <w:t xml:space="preserve"> w</w:t>
      </w:r>
      <w:r w:rsidR="00657B94">
        <w:t> </w:t>
      </w:r>
      <w:r w:rsidR="007C42A4" w:rsidRPr="007C42A4">
        <w:t>przypad</w:t>
      </w:r>
      <w:r w:rsidR="007C42A4">
        <w:t>ku osób,</w:t>
      </w:r>
      <w:r w:rsidR="00657B94">
        <w:t xml:space="preserve"> o </w:t>
      </w:r>
      <w:r w:rsidR="007C42A4">
        <w:t>których mowa</w:t>
      </w:r>
      <w:r w:rsidR="00657B94">
        <w:t xml:space="preserve"> w art. 1 ust. </w:t>
      </w:r>
      <w:r w:rsidR="00657B94" w:rsidRPr="007C42A4">
        <w:t>2</w:t>
      </w:r>
      <w:r w:rsidR="00657B94">
        <w:t xml:space="preserve"> pkt </w:t>
      </w:r>
      <w:r w:rsidR="00657B94" w:rsidRPr="007C42A4">
        <w:t>2</w:t>
      </w:r>
      <w:r w:rsidR="00657B94">
        <w:t xml:space="preserve"> lit. </w:t>
      </w:r>
      <w:r w:rsidR="007C42A4" w:rsidRPr="007C42A4">
        <w:t>c–f</w:t>
      </w:r>
      <w:r w:rsidR="000D5210" w:rsidRPr="000D5210">
        <w:t>,”,</w:t>
      </w:r>
    </w:p>
    <w:p w14:paraId="2D6351DC" w14:textId="77777777" w:rsidR="000D5210" w:rsidRPr="000D5210" w:rsidRDefault="000D5210" w:rsidP="006A2BD9">
      <w:pPr>
        <w:pStyle w:val="TIRtiret"/>
        <w:keepNext/>
      </w:pPr>
      <w:r w:rsidRPr="000D5210">
        <w:t>–</w:t>
      </w:r>
      <w:r w:rsidR="00FE6B28">
        <w:tab/>
      </w:r>
      <w:r w:rsidRPr="000D5210">
        <w:t>w</w:t>
      </w:r>
      <w:r w:rsidR="00657B94">
        <w:t xml:space="preserve"> lit. </w:t>
      </w:r>
      <w:r w:rsidRPr="000D5210">
        <w:t>d średnik zastępuje się przecinkiem</w:t>
      </w:r>
      <w:r w:rsidR="00657B94" w:rsidRPr="000D5210">
        <w:t xml:space="preserve"> i</w:t>
      </w:r>
      <w:r w:rsidR="00657B94">
        <w:t> </w:t>
      </w:r>
      <w:r w:rsidRPr="000D5210">
        <w:t>dodaje się</w:t>
      </w:r>
      <w:r w:rsidR="00657B94">
        <w:t xml:space="preserve"> lit. </w:t>
      </w:r>
      <w:r w:rsidRPr="000D5210">
        <w:t>e</w:t>
      </w:r>
      <w:r w:rsidR="00657B94" w:rsidRPr="000D5210">
        <w:t xml:space="preserve"> w</w:t>
      </w:r>
      <w:r w:rsidR="00657B94">
        <w:t> </w:t>
      </w:r>
      <w:r w:rsidRPr="000D5210">
        <w:t xml:space="preserve">brzmieniu: </w:t>
      </w:r>
    </w:p>
    <w:p w14:paraId="564839D1" w14:textId="77777777" w:rsidR="000D5210" w:rsidRPr="000D5210" w:rsidRDefault="00090A4E" w:rsidP="006A2BD9">
      <w:pPr>
        <w:pStyle w:val="ZTIRLITzmlittiret"/>
      </w:pPr>
      <w:r>
        <w:t>„e)</w:t>
      </w:r>
      <w:r>
        <w:tab/>
      </w:r>
      <w:r w:rsidR="000D5210" w:rsidRPr="000D5210">
        <w:t xml:space="preserve">dane dotyczące aktywności zawodowej wykonywanej na terytorium Rzeczypospolitej Polskiej </w:t>
      </w:r>
      <w:r w:rsidR="003669E2">
        <w:t>lub podlegania ubezpieczeniu zdrowotnemu zgodnie</w:t>
      </w:r>
      <w:r w:rsidR="00657B94">
        <w:t xml:space="preserve"> z art. 1 ust. </w:t>
      </w:r>
      <w:r w:rsidR="003669E2">
        <w:t>2b,</w:t>
      </w:r>
      <w:r w:rsidR="00657B94">
        <w:t xml:space="preserve"> </w:t>
      </w:r>
      <w:r w:rsidR="00657B94" w:rsidRPr="000D5210">
        <w:t>w</w:t>
      </w:r>
      <w:r w:rsidR="00657B94">
        <w:t> </w:t>
      </w:r>
      <w:r w:rsidR="000D5210" w:rsidRPr="000D5210">
        <w:t>przypadku gdy</w:t>
      </w:r>
      <w:r w:rsidR="00657B94" w:rsidRPr="000D5210">
        <w:t xml:space="preserve"> o</w:t>
      </w:r>
      <w:r w:rsidR="00657B94">
        <w:t> </w:t>
      </w:r>
      <w:r w:rsidR="000D5210" w:rsidRPr="000D5210">
        <w:t>świadczenie wychowawcze ubiega się osoba,</w:t>
      </w:r>
      <w:r w:rsidR="00657B94" w:rsidRPr="000D5210">
        <w:t xml:space="preserve"> o</w:t>
      </w:r>
      <w:r w:rsidR="00657B94">
        <w:t> </w:t>
      </w:r>
      <w:r w:rsidR="000D5210" w:rsidRPr="000D5210">
        <w:t>której mowa</w:t>
      </w:r>
      <w:r w:rsidR="00657B94" w:rsidRPr="000D5210">
        <w:t xml:space="preserve"> w</w:t>
      </w:r>
      <w:r w:rsidR="00657B94">
        <w:t> art. </w:t>
      </w:r>
      <w:r w:rsidR="00657B94" w:rsidRPr="000D5210">
        <w:t>1</w:t>
      </w:r>
      <w:r w:rsidR="00657B94">
        <w:t xml:space="preserve"> ust. </w:t>
      </w:r>
      <w:r w:rsidR="00657B94" w:rsidRPr="000D5210">
        <w:t>2</w:t>
      </w:r>
      <w:r w:rsidR="00657B94">
        <w:t xml:space="preserve"> pkt </w:t>
      </w:r>
      <w:r w:rsidR="00657B94" w:rsidRPr="000D5210">
        <w:t>2</w:t>
      </w:r>
      <w:r w:rsidR="00657B94">
        <w:t xml:space="preserve"> lit. </w:t>
      </w:r>
      <w:r w:rsidR="000D5210" w:rsidRPr="000D5210">
        <w:t>c–f;”,</w:t>
      </w:r>
    </w:p>
    <w:p w14:paraId="2BDED90C" w14:textId="77777777" w:rsidR="000D5210" w:rsidRPr="00090A4E" w:rsidRDefault="00090A4E" w:rsidP="00B91E63">
      <w:pPr>
        <w:pStyle w:val="LITlitera"/>
        <w:keepNext/>
      </w:pPr>
      <w:r>
        <w:t>b)</w:t>
      </w:r>
      <w:r>
        <w:tab/>
      </w:r>
      <w:r w:rsidR="000D5210" w:rsidRPr="00090A4E">
        <w:t xml:space="preserve">pkt </w:t>
      </w:r>
      <w:r w:rsidR="00657B94" w:rsidRPr="00090A4E">
        <w:t>2</w:t>
      </w:r>
      <w:r w:rsidR="00657B94">
        <w:t> </w:t>
      </w:r>
      <w:r w:rsidR="000D5210" w:rsidRPr="00090A4E">
        <w:t>otrzymuje brzmienie:</w:t>
      </w:r>
    </w:p>
    <w:p w14:paraId="1F397E33" w14:textId="58534731" w:rsidR="007C42A4" w:rsidRDefault="00090A4E" w:rsidP="00361D67">
      <w:pPr>
        <w:pStyle w:val="ZLITPKTzmpktliter"/>
        <w:keepNext/>
      </w:pPr>
      <w:r>
        <w:t>„2)</w:t>
      </w:r>
      <w:r>
        <w:tab/>
      </w:r>
      <w:r w:rsidR="000D5210" w:rsidRPr="000D5210">
        <w:t>dane dotyczące dzieci, na które osoba,</w:t>
      </w:r>
      <w:r w:rsidR="00657B94" w:rsidRPr="000D5210">
        <w:t xml:space="preserve"> o</w:t>
      </w:r>
      <w:r w:rsidR="00657B94">
        <w:t> </w:t>
      </w:r>
      <w:r w:rsidR="000D5210" w:rsidRPr="000D5210">
        <w:t>której mowa</w:t>
      </w:r>
      <w:r w:rsidR="00657B94" w:rsidRPr="000D5210">
        <w:t xml:space="preserve"> w</w:t>
      </w:r>
      <w:r w:rsidR="00657B94">
        <w:t> ust. </w:t>
      </w:r>
      <w:r w:rsidR="000D5210" w:rsidRPr="000D5210">
        <w:t>1, ubiega się o</w:t>
      </w:r>
      <w:r w:rsidR="00DF72AD">
        <w:t> </w:t>
      </w:r>
      <w:r w:rsidR="000D5210" w:rsidRPr="000D5210">
        <w:t>przyznanie świadczenia wychowawczego,</w:t>
      </w:r>
      <w:r w:rsidR="00657B94" w:rsidRPr="000D5210">
        <w:t xml:space="preserve"> w</w:t>
      </w:r>
      <w:r w:rsidR="00657B94">
        <w:t> </w:t>
      </w:r>
      <w:r w:rsidR="000D5210" w:rsidRPr="000D5210">
        <w:t>tym:</w:t>
      </w:r>
    </w:p>
    <w:p w14:paraId="7BAB2006" w14:textId="77777777" w:rsidR="007C42A4" w:rsidRPr="00BB566F" w:rsidRDefault="007C42A4" w:rsidP="00A01CE2">
      <w:pPr>
        <w:pStyle w:val="ZLITLITwPKTzmlitwpktliter"/>
      </w:pPr>
      <w:r w:rsidRPr="00B91E63">
        <w:t>a)</w:t>
      </w:r>
      <w:r w:rsidR="00361D67">
        <w:tab/>
      </w:r>
      <w:r w:rsidR="000D5210" w:rsidRPr="00B91E63">
        <w:t>imię</w:t>
      </w:r>
      <w:r w:rsidR="00657B94" w:rsidRPr="00BB566F">
        <w:t xml:space="preserve"> i</w:t>
      </w:r>
      <w:r w:rsidR="00657B94">
        <w:t> </w:t>
      </w:r>
      <w:r w:rsidR="000D5210" w:rsidRPr="00BB566F">
        <w:t>nazwisko,</w:t>
      </w:r>
    </w:p>
    <w:p w14:paraId="6EF87A8A" w14:textId="77777777" w:rsidR="007C42A4" w:rsidRPr="00BB566F" w:rsidRDefault="007C42A4" w:rsidP="00A01CE2">
      <w:pPr>
        <w:pStyle w:val="ZLITLITwPKTzmlitwpktliter"/>
      </w:pPr>
      <w:r w:rsidRPr="00BB566F">
        <w:t>b)</w:t>
      </w:r>
      <w:r w:rsidR="00361D67">
        <w:tab/>
      </w:r>
      <w:r w:rsidR="000D5210" w:rsidRPr="00BB566F">
        <w:t xml:space="preserve">datę urodzenia, </w:t>
      </w:r>
    </w:p>
    <w:p w14:paraId="4D8203C8" w14:textId="77777777" w:rsidR="007C42A4" w:rsidRPr="00BB566F" w:rsidRDefault="007C42A4" w:rsidP="00A01CE2">
      <w:pPr>
        <w:pStyle w:val="ZLITLITwPKTzmlitwpktliter"/>
      </w:pPr>
      <w:r w:rsidRPr="00BB566F">
        <w:t>c)</w:t>
      </w:r>
      <w:r w:rsidR="00361D67">
        <w:tab/>
      </w:r>
      <w:r w:rsidR="000D5210" w:rsidRPr="00BB566F">
        <w:t xml:space="preserve">stan cywilny, </w:t>
      </w:r>
    </w:p>
    <w:p w14:paraId="0FD7EF0B" w14:textId="77777777" w:rsidR="007C42A4" w:rsidRPr="00BB566F" w:rsidRDefault="007C42A4" w:rsidP="00A01CE2">
      <w:pPr>
        <w:pStyle w:val="ZLITLITwPKTzmlitwpktliter"/>
      </w:pPr>
      <w:r w:rsidRPr="00BB566F">
        <w:t>d)</w:t>
      </w:r>
      <w:r w:rsidR="00361D67">
        <w:tab/>
      </w:r>
      <w:r w:rsidR="000D5210" w:rsidRPr="00BB566F">
        <w:t>obywatelstwo</w:t>
      </w:r>
      <w:r w:rsidRPr="00BB566F">
        <w:t>,</w:t>
      </w:r>
    </w:p>
    <w:p w14:paraId="69FA353C" w14:textId="77777777" w:rsidR="007C42A4" w:rsidRPr="00BB566F" w:rsidRDefault="007C42A4" w:rsidP="00A01CE2">
      <w:pPr>
        <w:pStyle w:val="ZLITLITwPKTzmlitwpktliter"/>
      </w:pPr>
      <w:r w:rsidRPr="00BB566F">
        <w:t>e)</w:t>
      </w:r>
      <w:r w:rsidR="00361D67">
        <w:tab/>
      </w:r>
      <w:r w:rsidR="000D5210" w:rsidRPr="00BB566F">
        <w:t xml:space="preserve">numer PESEL, </w:t>
      </w:r>
    </w:p>
    <w:p w14:paraId="3ED94080" w14:textId="77777777" w:rsidR="007C42A4" w:rsidRPr="00BB566F" w:rsidRDefault="007C42A4" w:rsidP="00A01CE2">
      <w:pPr>
        <w:pStyle w:val="ZLITLITwPKTzmlitwpktliter"/>
      </w:pPr>
      <w:r w:rsidRPr="00BB566F">
        <w:t>f)</w:t>
      </w:r>
      <w:r w:rsidR="00361D67">
        <w:tab/>
      </w:r>
      <w:r w:rsidRPr="00BB566F">
        <w:t>adres zamieszkania</w:t>
      </w:r>
      <w:r w:rsidR="00BB566F" w:rsidRPr="00BB566F">
        <w:t xml:space="preserve"> –</w:t>
      </w:r>
      <w:r w:rsidR="00657B94" w:rsidRPr="00BB566F">
        <w:t xml:space="preserve"> w</w:t>
      </w:r>
      <w:r w:rsidR="00657B94">
        <w:t> </w:t>
      </w:r>
      <w:r w:rsidRPr="00BB566F">
        <w:t>przypadku gdy</w:t>
      </w:r>
      <w:r w:rsidR="00657B94" w:rsidRPr="00BB566F">
        <w:t xml:space="preserve"> w</w:t>
      </w:r>
      <w:r w:rsidR="00657B94">
        <w:t> </w:t>
      </w:r>
      <w:r w:rsidRPr="00BB566F">
        <w:t>sprawie mają lub mogą mieć zastosowanie przepisy</w:t>
      </w:r>
      <w:r w:rsidR="00657B94" w:rsidRPr="00BB566F">
        <w:t xml:space="preserve"> o</w:t>
      </w:r>
      <w:r w:rsidR="00657B94">
        <w:t> </w:t>
      </w:r>
      <w:r w:rsidRPr="00BB566F">
        <w:t>koordynacji systemów zabezpieczenia społecznego oraz</w:t>
      </w:r>
      <w:r w:rsidR="00657B94" w:rsidRPr="00BB566F">
        <w:t xml:space="preserve"> </w:t>
      </w:r>
      <w:r w:rsidR="00657B94">
        <w:t>w </w:t>
      </w:r>
      <w:r w:rsidR="008A2D9F">
        <w:t xml:space="preserve">przypadku </w:t>
      </w:r>
      <w:r w:rsidRPr="00BB566F">
        <w:t>dzieci osób,</w:t>
      </w:r>
      <w:r w:rsidR="00657B94" w:rsidRPr="00BB566F">
        <w:t xml:space="preserve"> o</w:t>
      </w:r>
      <w:r w:rsidR="00657B94">
        <w:t> </w:t>
      </w:r>
      <w:r w:rsidRPr="00BB566F">
        <w:t>których mowa</w:t>
      </w:r>
      <w:r w:rsidR="00657B94" w:rsidRPr="00BB566F">
        <w:t xml:space="preserve"> w</w:t>
      </w:r>
      <w:r w:rsidR="00657B94">
        <w:t> art. </w:t>
      </w:r>
      <w:r w:rsidR="00657B94" w:rsidRPr="00BB566F">
        <w:t>1</w:t>
      </w:r>
      <w:r w:rsidR="00657B94">
        <w:t xml:space="preserve"> ust. </w:t>
      </w:r>
      <w:r w:rsidR="00657B94" w:rsidRPr="00BB566F">
        <w:t>2</w:t>
      </w:r>
      <w:r w:rsidR="00657B94">
        <w:t xml:space="preserve"> pkt </w:t>
      </w:r>
      <w:r w:rsidR="00657B94" w:rsidRPr="00BB566F">
        <w:t>2</w:t>
      </w:r>
      <w:r w:rsidR="00657B94">
        <w:t xml:space="preserve"> lit. </w:t>
      </w:r>
      <w:r w:rsidRPr="00BB566F">
        <w:t>c–f,</w:t>
      </w:r>
    </w:p>
    <w:p w14:paraId="2F8C3216" w14:textId="77777777" w:rsidR="000D5210" w:rsidRPr="00BB566F" w:rsidRDefault="007C42A4" w:rsidP="00A01CE2">
      <w:pPr>
        <w:pStyle w:val="ZLITLITwPKTzmlitwpktliter"/>
      </w:pPr>
      <w:r w:rsidRPr="00BB566F">
        <w:t>g)</w:t>
      </w:r>
      <w:r w:rsidR="00361D67">
        <w:tab/>
      </w:r>
      <w:r w:rsidR="000D5210" w:rsidRPr="00BB566F">
        <w:t>rodzaj, seri</w:t>
      </w:r>
      <w:r w:rsidR="00A90E41" w:rsidRPr="00BB566F">
        <w:t>ę</w:t>
      </w:r>
      <w:r w:rsidR="000D5210" w:rsidRPr="00BB566F">
        <w:t>, numer</w:t>
      </w:r>
      <w:r w:rsidR="00657B94" w:rsidRPr="00BB566F">
        <w:t xml:space="preserve"> i</w:t>
      </w:r>
      <w:r w:rsidR="00657B94">
        <w:t> </w:t>
      </w:r>
      <w:r w:rsidR="000D5210" w:rsidRPr="00BB566F">
        <w:t>kraj wydania dokumentu stanowiącego podstawę przekroczenia granicy, rodzaj, seri</w:t>
      </w:r>
      <w:r w:rsidR="00A90E41" w:rsidRPr="00BB566F">
        <w:t>ę</w:t>
      </w:r>
      <w:r w:rsidR="000D5210" w:rsidRPr="00BB566F">
        <w:t>, numer, dat</w:t>
      </w:r>
      <w:r w:rsidR="00A90E41" w:rsidRPr="00BB566F">
        <w:t>ę</w:t>
      </w:r>
      <w:r w:rsidR="000D5210" w:rsidRPr="00BB566F">
        <w:t xml:space="preserve"> wydania</w:t>
      </w:r>
      <w:r w:rsidR="00657B94" w:rsidRPr="00BB566F">
        <w:t xml:space="preserve"> i</w:t>
      </w:r>
      <w:r w:rsidR="00657B94">
        <w:t> </w:t>
      </w:r>
      <w:r w:rsidR="000D5210" w:rsidRPr="00BB566F">
        <w:t>dat</w:t>
      </w:r>
      <w:r w:rsidR="00A90E41" w:rsidRPr="00BB566F">
        <w:t>ę</w:t>
      </w:r>
      <w:r w:rsidR="000D5210" w:rsidRPr="00BB566F">
        <w:t xml:space="preserve"> ważności </w:t>
      </w:r>
      <w:r w:rsidR="000D5210" w:rsidRPr="00BB566F">
        <w:lastRenderedPageBreak/>
        <w:t>dokumentu potwierdzającego legalność pobytu</w:t>
      </w:r>
      <w:r w:rsidR="00657B94" w:rsidRPr="00BB566F">
        <w:t xml:space="preserve"> w</w:t>
      </w:r>
      <w:r w:rsidR="00657B94">
        <w:t> </w:t>
      </w:r>
      <w:r w:rsidR="000D5210" w:rsidRPr="00BB566F">
        <w:t>Polsce,</w:t>
      </w:r>
      <w:r w:rsidR="00657B94" w:rsidRPr="00BB566F">
        <w:t xml:space="preserve"> w</w:t>
      </w:r>
      <w:r w:rsidR="00657B94">
        <w:t> </w:t>
      </w:r>
      <w:r w:rsidRPr="00BB566F">
        <w:t>przypadku dzieci osób,</w:t>
      </w:r>
      <w:r w:rsidR="00657B94" w:rsidRPr="00BB566F">
        <w:t xml:space="preserve"> o</w:t>
      </w:r>
      <w:r w:rsidR="00657B94">
        <w:t> </w:t>
      </w:r>
      <w:r w:rsidRPr="00BB566F">
        <w:t>których mowa</w:t>
      </w:r>
      <w:r w:rsidR="00657B94" w:rsidRPr="00BB566F">
        <w:t xml:space="preserve"> w</w:t>
      </w:r>
      <w:r w:rsidR="00657B94">
        <w:t> art. </w:t>
      </w:r>
      <w:r w:rsidR="00657B94" w:rsidRPr="00BB566F">
        <w:t>1</w:t>
      </w:r>
      <w:r w:rsidR="00657B94">
        <w:t xml:space="preserve"> ust. </w:t>
      </w:r>
      <w:r w:rsidR="00657B94" w:rsidRPr="00BB566F">
        <w:t>2</w:t>
      </w:r>
      <w:r w:rsidR="00657B94">
        <w:t xml:space="preserve"> pkt </w:t>
      </w:r>
      <w:r w:rsidR="00657B94" w:rsidRPr="00BB566F">
        <w:t>2</w:t>
      </w:r>
      <w:r w:rsidR="00657B94">
        <w:t xml:space="preserve"> lit. </w:t>
      </w:r>
      <w:r w:rsidRPr="00BB566F">
        <w:t>c–f</w:t>
      </w:r>
      <w:r w:rsidR="000D5210" w:rsidRPr="00BB566F">
        <w:t>;”;</w:t>
      </w:r>
    </w:p>
    <w:p w14:paraId="306A49B0" w14:textId="77777777" w:rsidR="00AA4C73" w:rsidRDefault="00AA4C73" w:rsidP="006A2BD9">
      <w:pPr>
        <w:pStyle w:val="PKTpunkt"/>
        <w:keepNext/>
      </w:pPr>
      <w:r>
        <w:t>4</w:t>
      </w:r>
      <w:r w:rsidR="000D3239">
        <w:t>)</w:t>
      </w:r>
      <w:r w:rsidR="000D3239">
        <w:tab/>
      </w:r>
      <w:r>
        <w:t>w</w:t>
      </w:r>
      <w:r w:rsidR="00657B94">
        <w:t xml:space="preserve"> art. </w:t>
      </w:r>
      <w:r>
        <w:t>1</w:t>
      </w:r>
      <w:r w:rsidR="00657B94">
        <w:t>4 w ust. 2 w pkt 1 w lit. </w:t>
      </w:r>
      <w:r>
        <w:t>ia skreśla się wyrazy „</w:t>
      </w:r>
      <w:r w:rsidR="00B91E63" w:rsidRPr="00B91E63">
        <w:t>(</w:t>
      </w:r>
      <w:r w:rsidR="00657B94">
        <w:t>Dz. U.</w:t>
      </w:r>
      <w:r w:rsidR="00657B94" w:rsidRPr="00B91E63">
        <w:t xml:space="preserve"> z</w:t>
      </w:r>
      <w:r w:rsidR="00657B94">
        <w:t> </w:t>
      </w:r>
      <w:r w:rsidR="00B91E63" w:rsidRPr="00B91E63">
        <w:t>202</w:t>
      </w:r>
      <w:r w:rsidR="00657B94" w:rsidRPr="00B91E63">
        <w:t>4</w:t>
      </w:r>
      <w:r w:rsidR="00657B94">
        <w:t> </w:t>
      </w:r>
      <w:r w:rsidR="00B91E63" w:rsidRPr="00B91E63">
        <w:t>r.</w:t>
      </w:r>
      <w:r w:rsidR="00657B94">
        <w:t xml:space="preserve"> poz. </w:t>
      </w:r>
      <w:r w:rsidR="00B91E63" w:rsidRPr="00B91E63">
        <w:t>15</w:t>
      </w:r>
      <w:r w:rsidR="00657B94" w:rsidRPr="00B91E63">
        <w:t>2</w:t>
      </w:r>
      <w:r w:rsidR="00657B94">
        <w:t xml:space="preserve"> i </w:t>
      </w:r>
      <w:r w:rsidR="00B91E63" w:rsidRPr="00B91E63">
        <w:t>858)</w:t>
      </w:r>
      <w:r w:rsidR="00B91E63">
        <w:t>”;</w:t>
      </w:r>
    </w:p>
    <w:p w14:paraId="7899BAA7" w14:textId="77777777" w:rsidR="000D5210" w:rsidRPr="000D5210" w:rsidRDefault="00AA4C73" w:rsidP="006A2BD9">
      <w:pPr>
        <w:pStyle w:val="PKTpunkt"/>
        <w:keepNext/>
      </w:pPr>
      <w:r>
        <w:t>5)</w:t>
      </w:r>
      <w:r>
        <w:tab/>
      </w:r>
      <w:r w:rsidR="000D5210" w:rsidRPr="000D5210">
        <w:t>w</w:t>
      </w:r>
      <w:r w:rsidR="00657B94">
        <w:t xml:space="preserve"> art. </w:t>
      </w:r>
      <w:r w:rsidR="000D5210" w:rsidRPr="000D5210">
        <w:t>2</w:t>
      </w:r>
      <w:r w:rsidR="00657B94" w:rsidRPr="000D5210">
        <w:t>1</w:t>
      </w:r>
      <w:r w:rsidR="00657B94">
        <w:t> </w:t>
      </w:r>
      <w:r w:rsidR="000D5210" w:rsidRPr="000D5210">
        <w:t>po</w:t>
      </w:r>
      <w:r w:rsidR="00657B94">
        <w:t xml:space="preserve"> ust. </w:t>
      </w:r>
      <w:r w:rsidR="00657B94" w:rsidRPr="000D5210">
        <w:t>1</w:t>
      </w:r>
      <w:r w:rsidR="00657B94">
        <w:t> </w:t>
      </w:r>
      <w:r w:rsidR="000D5210" w:rsidRPr="000D5210">
        <w:t>dodaje się</w:t>
      </w:r>
      <w:r w:rsidR="00657B94">
        <w:t xml:space="preserve"> ust. </w:t>
      </w:r>
      <w:r w:rsidR="000D5210" w:rsidRPr="000D5210">
        <w:t>1a</w:t>
      </w:r>
      <w:r w:rsidR="00657B94" w:rsidRPr="000D5210">
        <w:t xml:space="preserve"> w</w:t>
      </w:r>
      <w:r w:rsidR="00657B94">
        <w:t> </w:t>
      </w:r>
      <w:r w:rsidR="000D5210" w:rsidRPr="000D5210">
        <w:t>brzmieniu:</w:t>
      </w:r>
    </w:p>
    <w:p w14:paraId="3C9A9114" w14:textId="5F6C2FC8" w:rsidR="005A37A8" w:rsidRDefault="000D5210" w:rsidP="006A2BD9">
      <w:pPr>
        <w:pStyle w:val="ZUSTzmustartykuempunktem"/>
      </w:pPr>
      <w:r w:rsidRPr="000D5210">
        <w:t xml:space="preserve">„1a. Wypłata świadczenia wychowawczego następuje po weryfikacji spełnienia </w:t>
      </w:r>
      <w:r w:rsidR="001D165A">
        <w:t xml:space="preserve">przez osoby, </w:t>
      </w:r>
      <w:r w:rsidR="001D165A" w:rsidRPr="00955A48">
        <w:t>o których mowa w </w:t>
      </w:r>
      <w:r w:rsidR="001D165A">
        <w:t xml:space="preserve">art. 1 </w:t>
      </w:r>
      <w:r w:rsidR="001D165A" w:rsidRPr="00955A48">
        <w:t>ust. 2 pkt 2 lit. </w:t>
      </w:r>
      <w:r w:rsidR="001D165A" w:rsidRPr="00864715">
        <w:t>c–f</w:t>
      </w:r>
      <w:r w:rsidR="001D165A">
        <w:t>,</w:t>
      </w:r>
      <w:r w:rsidR="001D165A" w:rsidRPr="000D5210">
        <w:t xml:space="preserve"> </w:t>
      </w:r>
      <w:r w:rsidRPr="000D5210">
        <w:t>warunku,</w:t>
      </w:r>
      <w:r w:rsidR="00657B94" w:rsidRPr="000D5210">
        <w:t xml:space="preserve"> o</w:t>
      </w:r>
      <w:r w:rsidR="00657B94">
        <w:t> </w:t>
      </w:r>
      <w:r w:rsidRPr="000D5210">
        <w:t>którym mowa</w:t>
      </w:r>
      <w:r w:rsidR="00657B94" w:rsidRPr="000D5210">
        <w:t xml:space="preserve"> w</w:t>
      </w:r>
      <w:r w:rsidR="00657B94">
        <w:t> art. </w:t>
      </w:r>
      <w:r w:rsidR="00657B94" w:rsidRPr="000D5210">
        <w:t>1</w:t>
      </w:r>
      <w:r w:rsidR="00657B94">
        <w:t xml:space="preserve"> ust. </w:t>
      </w:r>
      <w:r w:rsidRPr="000D5210">
        <w:t xml:space="preserve">2a </w:t>
      </w:r>
      <w:r w:rsidR="00F838CF">
        <w:t>lub</w:t>
      </w:r>
      <w:r w:rsidRPr="000D5210">
        <w:t xml:space="preserve"> 2b,</w:t>
      </w:r>
      <w:r w:rsidR="001D165A">
        <w:t xml:space="preserve"> </w:t>
      </w:r>
      <w:r w:rsidRPr="000D5210">
        <w:t>za miesiąc poprzedni</w:t>
      </w:r>
      <w:r w:rsidR="000D3239">
        <w:t>.”</w:t>
      </w:r>
      <w:r w:rsidR="005A37A8">
        <w:t>;</w:t>
      </w:r>
    </w:p>
    <w:p w14:paraId="10BC8236" w14:textId="77777777" w:rsidR="000D5210" w:rsidRPr="000D5210" w:rsidRDefault="005A37A8" w:rsidP="00197B8D">
      <w:pPr>
        <w:pStyle w:val="PKTpunkt"/>
      </w:pPr>
      <w:r>
        <w:t>6)</w:t>
      </w:r>
      <w:r>
        <w:tab/>
        <w:t>w</w:t>
      </w:r>
      <w:r w:rsidR="00657B94">
        <w:t xml:space="preserve"> art. </w:t>
      </w:r>
      <w:r>
        <w:t>2</w:t>
      </w:r>
      <w:r w:rsidR="00657B94">
        <w:t>5 w ust. </w:t>
      </w:r>
      <w:r>
        <w:t>1</w:t>
      </w:r>
      <w:r w:rsidR="00657B94">
        <w:t>0 </w:t>
      </w:r>
      <w:r>
        <w:t>skreśla się wyrazy „</w:t>
      </w:r>
      <w:r w:rsidRPr="005A37A8">
        <w:t>(</w:t>
      </w:r>
      <w:r w:rsidR="00657B94">
        <w:t>Dz. U.</w:t>
      </w:r>
      <w:r w:rsidR="00657B94" w:rsidRPr="005A37A8">
        <w:t xml:space="preserve"> z</w:t>
      </w:r>
      <w:r w:rsidR="00657B94">
        <w:t> </w:t>
      </w:r>
      <w:r w:rsidRPr="005A37A8">
        <w:t>202</w:t>
      </w:r>
      <w:r w:rsidR="00657B94" w:rsidRPr="005A37A8">
        <w:t>4</w:t>
      </w:r>
      <w:r w:rsidR="00657B94">
        <w:t> </w:t>
      </w:r>
      <w:r w:rsidRPr="005A37A8">
        <w:t>r.</w:t>
      </w:r>
      <w:r w:rsidR="00657B94">
        <w:t xml:space="preserve"> poz. </w:t>
      </w:r>
      <w:r w:rsidRPr="005A37A8">
        <w:t>497, 86</w:t>
      </w:r>
      <w:r w:rsidR="00657B94" w:rsidRPr="005A37A8">
        <w:t>3</w:t>
      </w:r>
      <w:r w:rsidR="00657B94">
        <w:t xml:space="preserve"> i </w:t>
      </w:r>
      <w:r w:rsidRPr="005A37A8">
        <w:t>1243)</w:t>
      </w:r>
      <w:r>
        <w:t>”</w:t>
      </w:r>
      <w:r w:rsidRPr="005A37A8">
        <w:t>.</w:t>
      </w:r>
      <w:r>
        <w:t xml:space="preserve"> </w:t>
      </w:r>
    </w:p>
    <w:p w14:paraId="2ADC1235" w14:textId="77777777" w:rsidR="00685EFC" w:rsidRDefault="000D5210" w:rsidP="009A5BCA">
      <w:pPr>
        <w:pStyle w:val="ARTartustawynprozporzdzenia"/>
        <w:keepNext/>
      </w:pPr>
      <w:r w:rsidRPr="009A5BCA">
        <w:rPr>
          <w:rStyle w:val="Ppogrubienie"/>
        </w:rPr>
        <w:t>Art.</w:t>
      </w:r>
      <w:r w:rsidR="000D3239" w:rsidRPr="009A5BCA">
        <w:rPr>
          <w:rStyle w:val="Ppogrubienie"/>
        </w:rPr>
        <w:t> </w:t>
      </w:r>
      <w:r w:rsidR="005712A9">
        <w:rPr>
          <w:rStyle w:val="Ppogrubienie"/>
        </w:rPr>
        <w:t>10</w:t>
      </w:r>
      <w:r w:rsidRPr="009A5BCA">
        <w:rPr>
          <w:rStyle w:val="Ppogrubienie"/>
        </w:rPr>
        <w:t>.</w:t>
      </w:r>
      <w:r w:rsidR="00657B94" w:rsidRPr="000D5210">
        <w:t xml:space="preserve"> W</w:t>
      </w:r>
      <w:r w:rsidR="00657B94">
        <w:t> </w:t>
      </w:r>
      <w:r w:rsidRPr="000D5210">
        <w:t>ustawie</w:t>
      </w:r>
      <w:r w:rsidR="00657B94" w:rsidRPr="000D5210">
        <w:t xml:space="preserve"> z</w:t>
      </w:r>
      <w:r w:rsidR="00657B94">
        <w:t> </w:t>
      </w:r>
      <w:r w:rsidRPr="000D5210">
        <w:t>dnia 1</w:t>
      </w:r>
      <w:r w:rsidR="00657B94" w:rsidRPr="000D5210">
        <w:t>2</w:t>
      </w:r>
      <w:r w:rsidR="00657B94">
        <w:t> </w:t>
      </w:r>
      <w:r w:rsidRPr="000D5210">
        <w:t>marca 202</w:t>
      </w:r>
      <w:r w:rsidR="00657B94" w:rsidRPr="000D5210">
        <w:t>2</w:t>
      </w:r>
      <w:r w:rsidR="00657B94">
        <w:t> </w:t>
      </w:r>
      <w:r w:rsidRPr="000D5210">
        <w:t>r.</w:t>
      </w:r>
      <w:r w:rsidR="00657B94" w:rsidRPr="000D5210">
        <w:t xml:space="preserve"> o</w:t>
      </w:r>
      <w:r w:rsidR="00657B94">
        <w:t> </w:t>
      </w:r>
      <w:r w:rsidRPr="000D5210">
        <w:t>pomocy obywatelom Ukrainy</w:t>
      </w:r>
      <w:r w:rsidR="00657B94" w:rsidRPr="000D5210">
        <w:t xml:space="preserve"> w</w:t>
      </w:r>
      <w:r w:rsidR="00657B94">
        <w:t> </w:t>
      </w:r>
      <w:r w:rsidRPr="000D5210">
        <w:t>związku z</w:t>
      </w:r>
      <w:r w:rsidR="00DF72AD">
        <w:t> </w:t>
      </w:r>
      <w:r w:rsidRPr="000D5210">
        <w:t>konfliktem zbrojnym na terytorium tego państwa (</w:t>
      </w:r>
      <w:r w:rsidR="00657B94">
        <w:t>Dz. U.</w:t>
      </w:r>
      <w:r w:rsidR="00657B94" w:rsidRPr="000D5210">
        <w:t xml:space="preserve"> z</w:t>
      </w:r>
      <w:r w:rsidR="00657B94">
        <w:t> </w:t>
      </w:r>
      <w:r w:rsidR="005B271A">
        <w:t>202</w:t>
      </w:r>
      <w:r w:rsidR="00657B94">
        <w:t>5 </w:t>
      </w:r>
      <w:r w:rsidR="005B271A">
        <w:t>r.</w:t>
      </w:r>
      <w:r w:rsidR="00657B94">
        <w:t xml:space="preserve"> poz. </w:t>
      </w:r>
      <w:r w:rsidR="005B271A">
        <w:t>337</w:t>
      </w:r>
      <w:r w:rsidR="00396627">
        <w:t>, 62</w:t>
      </w:r>
      <w:r w:rsidR="00657B94">
        <w:t>0 i </w:t>
      </w:r>
      <w:r w:rsidR="00396627">
        <w:t>621</w:t>
      </w:r>
      <w:r w:rsidRPr="000D5210">
        <w:t>)</w:t>
      </w:r>
      <w:r w:rsidR="002E1237">
        <w:t xml:space="preserve"> wprowadza się następujące zmiany</w:t>
      </w:r>
      <w:r w:rsidR="00366193">
        <w:t>:</w:t>
      </w:r>
    </w:p>
    <w:p w14:paraId="57B344C2" w14:textId="77777777" w:rsidR="00B4260B" w:rsidRPr="00B4260B" w:rsidRDefault="00B4260B" w:rsidP="00D83B70">
      <w:pPr>
        <w:pStyle w:val="PKTpunkt"/>
      </w:pPr>
      <w:r w:rsidRPr="00B4260B">
        <w:t>1)</w:t>
      </w:r>
      <w:r w:rsidR="00757AD6">
        <w:tab/>
      </w:r>
      <w:r w:rsidRPr="00B4260B">
        <w:t>użyte</w:t>
      </w:r>
      <w:r w:rsidR="00657B94" w:rsidRPr="00B4260B">
        <w:t xml:space="preserve"> w</w:t>
      </w:r>
      <w:r w:rsidR="00657B94">
        <w:t> art. </w:t>
      </w:r>
      <w:r w:rsidR="00657B94" w:rsidRPr="00B4260B">
        <w:t>2</w:t>
      </w:r>
      <w:r w:rsidR="00657B94">
        <w:t xml:space="preserve"> w ust. </w:t>
      </w:r>
      <w:r w:rsidR="00657B94" w:rsidRPr="00B4260B">
        <w:t>1</w:t>
      </w:r>
      <w:r w:rsidR="00657B94">
        <w:t xml:space="preserve"> w </w:t>
      </w:r>
      <w:r w:rsidRPr="00B4260B">
        <w:t>zdaniu pierwszym</w:t>
      </w:r>
      <w:r w:rsidR="00657B94" w:rsidRPr="00B4260B">
        <w:t xml:space="preserve"> i</w:t>
      </w:r>
      <w:r w:rsidR="00657B94">
        <w:t> </w:t>
      </w:r>
      <w:r w:rsidR="00657B94" w:rsidRPr="00B4260B">
        <w:t>w</w:t>
      </w:r>
      <w:r w:rsidR="00657B94">
        <w:t> ust. </w:t>
      </w:r>
      <w:r w:rsidR="00657B94" w:rsidRPr="00B4260B">
        <w:t>2</w:t>
      </w:r>
      <w:r w:rsidR="00657B94">
        <w:t xml:space="preserve"> w </w:t>
      </w:r>
      <w:r w:rsidRPr="00B4260B">
        <w:t>zdaniu pierwszym,</w:t>
      </w:r>
      <w:r w:rsidR="00657B94" w:rsidRPr="00B4260B">
        <w:t xml:space="preserve"> w</w:t>
      </w:r>
      <w:r w:rsidR="00657B94">
        <w:t> art. </w:t>
      </w:r>
      <w:r w:rsidR="00657B94" w:rsidRPr="00B4260B">
        <w:t>4</w:t>
      </w:r>
      <w:r w:rsidR="00657B94">
        <w:t xml:space="preserve"> w ust. </w:t>
      </w:r>
      <w:r w:rsidRPr="00B4260B">
        <w:t>20a w zdaniu pierwszym,</w:t>
      </w:r>
      <w:r w:rsidR="00657B94" w:rsidRPr="00B4260B">
        <w:t xml:space="preserve"> w</w:t>
      </w:r>
      <w:r w:rsidR="00657B94">
        <w:t> art. </w:t>
      </w:r>
      <w:r w:rsidRPr="00B4260B">
        <w:t>12a</w:t>
      </w:r>
      <w:r w:rsidR="00657B94" w:rsidRPr="00B4260B">
        <w:t xml:space="preserve"> w</w:t>
      </w:r>
      <w:r w:rsidR="00657B94">
        <w:t> ust. </w:t>
      </w:r>
      <w:r w:rsidRPr="00B4260B">
        <w:t>1 we wprowadzeniu do wyliczenia,</w:t>
      </w:r>
      <w:r w:rsidR="00657B94" w:rsidRPr="00B4260B">
        <w:t xml:space="preserve"> w</w:t>
      </w:r>
      <w:r w:rsidR="00657B94">
        <w:t> art. </w:t>
      </w:r>
      <w:r w:rsidRPr="00B4260B">
        <w:t>4</w:t>
      </w:r>
      <w:r w:rsidR="00657B94" w:rsidRPr="00B4260B">
        <w:t>2</w:t>
      </w:r>
      <w:r w:rsidR="00657B94">
        <w:t xml:space="preserve"> w ust. </w:t>
      </w:r>
      <w:r w:rsidRPr="00B4260B">
        <w:t>3a w zdaniu pierwszym,</w:t>
      </w:r>
      <w:r w:rsidR="00657B94" w:rsidRPr="00B4260B">
        <w:t xml:space="preserve"> w</w:t>
      </w:r>
      <w:r w:rsidR="00657B94">
        <w:t> ust. </w:t>
      </w:r>
      <w:r w:rsidRPr="00B4260B">
        <w:t>5a,</w:t>
      </w:r>
      <w:r w:rsidR="00657B94" w:rsidRPr="00B4260B">
        <w:t xml:space="preserve"> w</w:t>
      </w:r>
      <w:r w:rsidR="00657B94">
        <w:t> ust. </w:t>
      </w:r>
      <w:r w:rsidR="00657B94" w:rsidRPr="00B4260B">
        <w:t>6</w:t>
      </w:r>
      <w:r w:rsidR="00657B94">
        <w:t xml:space="preserve"> w </w:t>
      </w:r>
      <w:r w:rsidRPr="00B4260B">
        <w:t>zdaniu pierwszym,</w:t>
      </w:r>
      <w:r w:rsidR="00657B94" w:rsidRPr="00B4260B">
        <w:t xml:space="preserve"> w</w:t>
      </w:r>
      <w:r w:rsidR="00657B94">
        <w:t> ust. </w:t>
      </w:r>
      <w:r w:rsidR="00657B94" w:rsidRPr="00B4260B">
        <w:t>7</w:t>
      </w:r>
      <w:r w:rsidR="00657B94">
        <w:t xml:space="preserve"> w </w:t>
      </w:r>
      <w:r w:rsidRPr="00B4260B">
        <w:t>zdaniu pierwszym,</w:t>
      </w:r>
      <w:r w:rsidR="00657B94" w:rsidRPr="00B4260B">
        <w:t xml:space="preserve"> w</w:t>
      </w:r>
      <w:r w:rsidR="00657B94">
        <w:t> ust. </w:t>
      </w:r>
      <w:r w:rsidR="00657B94" w:rsidRPr="00B4260B">
        <w:t>8</w:t>
      </w:r>
      <w:r w:rsidR="00657B94">
        <w:t xml:space="preserve"> w </w:t>
      </w:r>
      <w:r w:rsidRPr="00B4260B">
        <w:t>części wspólnej,</w:t>
      </w:r>
      <w:r w:rsidR="00657B94" w:rsidRPr="00B4260B">
        <w:t xml:space="preserve"> w</w:t>
      </w:r>
      <w:r w:rsidR="00657B94">
        <w:t> ust. </w:t>
      </w:r>
      <w:r w:rsidRPr="00B4260B">
        <w:t>1</w:t>
      </w:r>
      <w:r w:rsidR="00657B94" w:rsidRPr="00B4260B">
        <w:t>1</w:t>
      </w:r>
      <w:r w:rsidR="00657B94">
        <w:t xml:space="preserve"> w </w:t>
      </w:r>
      <w:r w:rsidRPr="00B4260B">
        <w:t>części wspólnej i</w:t>
      </w:r>
      <w:r w:rsidR="00657B94" w:rsidRPr="00B4260B">
        <w:t> w</w:t>
      </w:r>
      <w:r w:rsidR="00657B94">
        <w:t> ust. </w:t>
      </w:r>
      <w:r w:rsidRPr="00B4260B">
        <w:t>12a,</w:t>
      </w:r>
      <w:r w:rsidR="00657B94" w:rsidRPr="00B4260B">
        <w:t xml:space="preserve"> w</w:t>
      </w:r>
      <w:r w:rsidR="00657B94">
        <w:t> art. </w:t>
      </w:r>
      <w:r w:rsidRPr="00B4260B">
        <w:t>42a</w:t>
      </w:r>
      <w:r w:rsidR="00657B94" w:rsidRPr="00B4260B">
        <w:t xml:space="preserve"> w</w:t>
      </w:r>
      <w:r w:rsidR="00657B94">
        <w:t> ust. </w:t>
      </w:r>
      <w:r w:rsidR="00657B94" w:rsidRPr="00B4260B">
        <w:t>1</w:t>
      </w:r>
      <w:r w:rsidR="00657B94">
        <w:t xml:space="preserve"> w </w:t>
      </w:r>
      <w:r w:rsidRPr="00B4260B">
        <w:t>zdaniu pierwszym,</w:t>
      </w:r>
      <w:r w:rsidR="00657B94" w:rsidRPr="00B4260B">
        <w:t xml:space="preserve"> w</w:t>
      </w:r>
      <w:r w:rsidR="00657B94">
        <w:t> art. </w:t>
      </w:r>
      <w:r w:rsidRPr="00B4260B">
        <w:t>42b,</w:t>
      </w:r>
      <w:r w:rsidR="00657B94" w:rsidRPr="00B4260B">
        <w:t xml:space="preserve"> w</w:t>
      </w:r>
      <w:r w:rsidR="00657B94">
        <w:t> art. </w:t>
      </w:r>
      <w:r w:rsidRPr="00B4260B">
        <w:t>55b</w:t>
      </w:r>
      <w:r w:rsidR="00657B94" w:rsidRPr="00B4260B">
        <w:t xml:space="preserve"> w</w:t>
      </w:r>
      <w:r w:rsidR="00657B94">
        <w:t> ust. </w:t>
      </w:r>
      <w:r w:rsidRPr="00B4260B">
        <w:t>1</w:t>
      </w:r>
      <w:r w:rsidR="009E0CF3">
        <w:t xml:space="preserve">, </w:t>
      </w:r>
      <w:r w:rsidR="00F962E3">
        <w:t xml:space="preserve">w art. </w:t>
      </w:r>
      <w:r w:rsidR="009E0CF3">
        <w:t>64b we wprowadzeniu do wyliczenia</w:t>
      </w:r>
      <w:r w:rsidRPr="00B4260B">
        <w:t xml:space="preserve"> oraz</w:t>
      </w:r>
      <w:r w:rsidR="00657B94" w:rsidRPr="00B4260B">
        <w:t xml:space="preserve"> w</w:t>
      </w:r>
      <w:r w:rsidR="00657B94">
        <w:t> art. </w:t>
      </w:r>
      <w:r w:rsidRPr="00B4260B">
        <w:t>100d</w:t>
      </w:r>
      <w:r w:rsidR="00657B94" w:rsidRPr="00B4260B">
        <w:t xml:space="preserve"> w</w:t>
      </w:r>
      <w:r w:rsidR="00657B94">
        <w:t> ust. </w:t>
      </w:r>
      <w:r w:rsidRPr="00B4260B">
        <w:t>1 we wprowadzeniu do wyliczenia wyrazy „do dnia 30 września 2025 r.” zastępuje się wyrazami „do dnia 4 marca 2026 r.”;</w:t>
      </w:r>
    </w:p>
    <w:p w14:paraId="1361A796" w14:textId="77777777" w:rsidR="00B4260B" w:rsidRPr="00B4260B" w:rsidRDefault="00B4260B" w:rsidP="00D83B70">
      <w:pPr>
        <w:pStyle w:val="PKTpunkt"/>
      </w:pPr>
      <w:r w:rsidRPr="00B4260B">
        <w:t>2)</w:t>
      </w:r>
      <w:r w:rsidR="00757AD6">
        <w:tab/>
      </w:r>
      <w:r w:rsidRPr="00B4260B">
        <w:t>w</w:t>
      </w:r>
      <w:r w:rsidR="00657B94">
        <w:t xml:space="preserve"> art. </w:t>
      </w:r>
      <w:r w:rsidRPr="00B4260B">
        <w:t>2:</w:t>
      </w:r>
    </w:p>
    <w:p w14:paraId="2466E88E" w14:textId="77777777" w:rsidR="00B4260B" w:rsidRPr="00B4260B" w:rsidRDefault="00B4260B" w:rsidP="00D83B70">
      <w:pPr>
        <w:pStyle w:val="LITlitera"/>
      </w:pPr>
      <w:r w:rsidRPr="00B4260B">
        <w:t>a)</w:t>
      </w:r>
      <w:r w:rsidR="00757AD6">
        <w:tab/>
      </w:r>
      <w:r w:rsidRPr="00B4260B">
        <w:t>w</w:t>
      </w:r>
      <w:r w:rsidR="00657B94">
        <w:t xml:space="preserve"> ust. </w:t>
      </w:r>
      <w:r w:rsidRPr="00B4260B">
        <w:t>3:</w:t>
      </w:r>
    </w:p>
    <w:p w14:paraId="1AF458DE" w14:textId="32585579" w:rsidR="00B4260B" w:rsidRPr="00B4260B" w:rsidRDefault="00B4260B" w:rsidP="00D83B70">
      <w:pPr>
        <w:pStyle w:val="TIRtiret"/>
        <w:keepNext/>
      </w:pPr>
      <w:r w:rsidRPr="00B4260B">
        <w:t>–</w:t>
      </w:r>
      <w:r w:rsidR="006330BC">
        <w:tab/>
      </w:r>
      <w:r w:rsidR="00657B94">
        <w:t>pkt </w:t>
      </w:r>
      <w:r w:rsidRPr="00B4260B">
        <w:t>3 otrzymuje brzmienie:</w:t>
      </w:r>
    </w:p>
    <w:p w14:paraId="2B0208DA" w14:textId="77777777" w:rsidR="00B4260B" w:rsidRPr="00B4260B" w:rsidRDefault="00B4260B" w:rsidP="00D83B70">
      <w:pPr>
        <w:pStyle w:val="ZTIRPKTzmpkttiret"/>
      </w:pPr>
      <w:r w:rsidRPr="00B4260B">
        <w:t>„3)</w:t>
      </w:r>
      <w:r w:rsidR="00757AD6">
        <w:tab/>
      </w:r>
      <w:r w:rsidRPr="00B4260B">
        <w:t>którzy uzyskali ochronę czasową na terenie innego niż Rzeczpospolita Polska państwa członkowskiego Unii Europejskiej przyznaną z powodu działań wojennych prowadzonych na terytorium Ukrainy;”,</w:t>
      </w:r>
    </w:p>
    <w:p w14:paraId="081A629F" w14:textId="01D3C08D" w:rsidR="00B4260B" w:rsidRPr="00B4260B" w:rsidRDefault="00B4260B" w:rsidP="00D83B70">
      <w:pPr>
        <w:pStyle w:val="TIRtiret"/>
        <w:keepNext/>
      </w:pPr>
      <w:r w:rsidRPr="00B4260B">
        <w:t>–</w:t>
      </w:r>
      <w:r w:rsidR="006330BC">
        <w:tab/>
      </w:r>
      <w:r w:rsidRPr="00B4260B">
        <w:t>dodaje się</w:t>
      </w:r>
      <w:r w:rsidR="00657B94">
        <w:t xml:space="preserve"> pkt </w:t>
      </w:r>
      <w:r w:rsidR="00657B94" w:rsidRPr="00B4260B">
        <w:t>4</w:t>
      </w:r>
      <w:r w:rsidR="00657B94">
        <w:t xml:space="preserve"> w </w:t>
      </w:r>
      <w:r w:rsidRPr="00B4260B">
        <w:t>brzmieniu:</w:t>
      </w:r>
    </w:p>
    <w:p w14:paraId="774635EA" w14:textId="77777777" w:rsidR="00B4260B" w:rsidRPr="00B4260B" w:rsidRDefault="00B4260B" w:rsidP="00D83B70">
      <w:pPr>
        <w:pStyle w:val="ZTIRPKTzmpkttiret"/>
      </w:pPr>
      <w:r w:rsidRPr="00B4260B">
        <w:t>„4)</w:t>
      </w:r>
      <w:r w:rsidR="00757AD6">
        <w:tab/>
      </w:r>
      <w:r w:rsidRPr="00B4260B">
        <w:t>którzy przekroczyli granicę państwową na podstawie zezwolenia na przekraczanie granicy w ramach małego ruchu granicznego.”,</w:t>
      </w:r>
    </w:p>
    <w:p w14:paraId="5B8F4F23" w14:textId="77777777" w:rsidR="00B4260B" w:rsidRPr="00B4260B" w:rsidRDefault="00B4260B" w:rsidP="00D83B70">
      <w:pPr>
        <w:pStyle w:val="LITlitera"/>
        <w:keepNext/>
      </w:pPr>
      <w:r w:rsidRPr="00B4260B">
        <w:t>b)</w:t>
      </w:r>
      <w:r w:rsidR="00757AD6">
        <w:tab/>
      </w:r>
      <w:r w:rsidRPr="00B4260B">
        <w:t>po</w:t>
      </w:r>
      <w:r w:rsidR="00657B94">
        <w:t xml:space="preserve"> ust. </w:t>
      </w:r>
      <w:r w:rsidRPr="00B4260B">
        <w:t>3 dodaje się</w:t>
      </w:r>
      <w:r w:rsidR="00657B94">
        <w:t xml:space="preserve"> ust. </w:t>
      </w:r>
      <w:r w:rsidRPr="00B4260B">
        <w:t>3a w brzmieniu:</w:t>
      </w:r>
    </w:p>
    <w:p w14:paraId="23DBD8BE" w14:textId="77777777" w:rsidR="00B4260B" w:rsidRPr="00B4260B" w:rsidRDefault="00B4260B" w:rsidP="00D83B70">
      <w:pPr>
        <w:pStyle w:val="ZLITUSTzmustliter"/>
      </w:pPr>
      <w:r w:rsidRPr="00B4260B">
        <w:t>„3a. Szef Urzędu do Spraw Cudzoziemców przekazuje na bieżąco Komendantowi Głównemu Straży Granicznej informacje o dokumentach</w:t>
      </w:r>
      <w:r w:rsidR="00657B94" w:rsidRPr="00B4260B">
        <w:t xml:space="preserve"> i</w:t>
      </w:r>
      <w:r w:rsidR="00657B94">
        <w:t> </w:t>
      </w:r>
      <w:r w:rsidRPr="00B4260B">
        <w:t>złożonych wnioskach, o których mowa</w:t>
      </w:r>
      <w:r w:rsidR="00657B94" w:rsidRPr="00B4260B">
        <w:t xml:space="preserve"> w</w:t>
      </w:r>
      <w:r w:rsidR="00657B94">
        <w:t> ust. </w:t>
      </w:r>
      <w:r w:rsidR="00657B94" w:rsidRPr="00B4260B">
        <w:t>3</w:t>
      </w:r>
      <w:r w:rsidR="00657B94">
        <w:t xml:space="preserve"> pkt </w:t>
      </w:r>
      <w:r w:rsidR="00657B94" w:rsidRPr="00B4260B">
        <w:t>1</w:t>
      </w:r>
      <w:r w:rsidR="00657B94">
        <w:t xml:space="preserve"> i </w:t>
      </w:r>
      <w:r w:rsidRPr="00B4260B">
        <w:t>2.”;</w:t>
      </w:r>
    </w:p>
    <w:p w14:paraId="4416C17F" w14:textId="77777777" w:rsidR="00B4260B" w:rsidRPr="00B4260B" w:rsidRDefault="00B4260B" w:rsidP="00D83B70">
      <w:pPr>
        <w:pStyle w:val="PKTpunkt"/>
      </w:pPr>
      <w:r w:rsidRPr="00B4260B">
        <w:t>3)</w:t>
      </w:r>
      <w:r w:rsidR="00757AD6">
        <w:tab/>
      </w:r>
      <w:r w:rsidRPr="00B4260B">
        <w:t>w</w:t>
      </w:r>
      <w:r w:rsidR="00657B94">
        <w:t xml:space="preserve"> art. </w:t>
      </w:r>
      <w:r w:rsidR="00657B94" w:rsidRPr="00B4260B">
        <w:t>3</w:t>
      </w:r>
      <w:r w:rsidR="00657B94">
        <w:t xml:space="preserve"> w ust. </w:t>
      </w:r>
      <w:r w:rsidRPr="00B4260B">
        <w:t>4:</w:t>
      </w:r>
    </w:p>
    <w:p w14:paraId="380A0220" w14:textId="77777777" w:rsidR="00B4260B" w:rsidRPr="00B4260B" w:rsidRDefault="00B4260B" w:rsidP="00D83B70">
      <w:pPr>
        <w:pStyle w:val="LITlitera"/>
        <w:keepNext/>
      </w:pPr>
      <w:r w:rsidRPr="00B4260B">
        <w:lastRenderedPageBreak/>
        <w:t>a)</w:t>
      </w:r>
      <w:r w:rsidR="00757AD6">
        <w:tab/>
      </w:r>
      <w:r w:rsidRPr="00B4260B">
        <w:t>w</w:t>
      </w:r>
      <w:r w:rsidR="00657B94">
        <w:t xml:space="preserve"> pkt </w:t>
      </w:r>
      <w:r w:rsidR="00657B94" w:rsidRPr="00B4260B">
        <w:t>1</w:t>
      </w:r>
      <w:r w:rsidR="00657B94">
        <w:t xml:space="preserve"> lit. </w:t>
      </w:r>
      <w:r w:rsidRPr="00B4260B">
        <w:t>e i f otrzymują brzmienie:</w:t>
      </w:r>
    </w:p>
    <w:p w14:paraId="7300490F" w14:textId="77777777" w:rsidR="00B4260B" w:rsidRPr="00B4260B" w:rsidRDefault="00B4260B" w:rsidP="00D83B70">
      <w:pPr>
        <w:pStyle w:val="ZLITLITzmlitliter"/>
      </w:pPr>
      <w:r w:rsidRPr="00B4260B">
        <w:t>„e)</w:t>
      </w:r>
      <w:r w:rsidR="00257451">
        <w:tab/>
      </w:r>
      <w:r w:rsidRPr="00B4260B">
        <w:t>rodzaj dokumentu stanowiącego podstawę przekroczenia granicy,</w:t>
      </w:r>
    </w:p>
    <w:p w14:paraId="6CFFB091" w14:textId="77777777" w:rsidR="00B4260B" w:rsidRPr="00B4260B" w:rsidRDefault="00B4260B" w:rsidP="00D83B70">
      <w:pPr>
        <w:pStyle w:val="ZLITLITzmlitliter"/>
      </w:pPr>
      <w:r w:rsidRPr="00B4260B">
        <w:t>f)</w:t>
      </w:r>
      <w:r w:rsidR="00257451">
        <w:tab/>
      </w:r>
      <w:r w:rsidRPr="00B4260B">
        <w:t>serię i numer dokumentu stanowiącego podstawę przekroczenia granicy,”,</w:t>
      </w:r>
    </w:p>
    <w:p w14:paraId="2825AF13" w14:textId="77777777" w:rsidR="00B4260B" w:rsidRPr="00B4260B" w:rsidRDefault="00B4260B" w:rsidP="00D83B70">
      <w:pPr>
        <w:pStyle w:val="LITlitera"/>
      </w:pPr>
      <w:r w:rsidRPr="00B4260B">
        <w:t>b)</w:t>
      </w:r>
      <w:r w:rsidR="00757AD6">
        <w:tab/>
      </w:r>
      <w:r w:rsidRPr="00B4260B">
        <w:t>uchyla się</w:t>
      </w:r>
      <w:r w:rsidR="00657B94">
        <w:t xml:space="preserve"> pkt </w:t>
      </w:r>
      <w:r w:rsidRPr="00B4260B">
        <w:t>6,</w:t>
      </w:r>
    </w:p>
    <w:p w14:paraId="48BA443E" w14:textId="77777777" w:rsidR="00B4260B" w:rsidRPr="00B4260B" w:rsidRDefault="00B4260B" w:rsidP="00D83B70">
      <w:pPr>
        <w:pStyle w:val="LITlitera"/>
        <w:keepNext/>
      </w:pPr>
      <w:r w:rsidRPr="00B4260B">
        <w:t>c)</w:t>
      </w:r>
      <w:r w:rsidR="00757AD6">
        <w:tab/>
      </w:r>
      <w:r w:rsidRPr="00B4260B">
        <w:t>dodaje się</w:t>
      </w:r>
      <w:r w:rsidR="00657B94">
        <w:t xml:space="preserve"> pkt </w:t>
      </w:r>
      <w:r w:rsidR="00657B94" w:rsidRPr="00B4260B">
        <w:t>7</w:t>
      </w:r>
      <w:r w:rsidR="00657B94">
        <w:t xml:space="preserve"> w </w:t>
      </w:r>
      <w:r w:rsidRPr="00B4260B">
        <w:t>brzmieniu:</w:t>
      </w:r>
    </w:p>
    <w:p w14:paraId="2CD8DE49" w14:textId="77777777" w:rsidR="00B4260B" w:rsidRPr="00B4260B" w:rsidRDefault="00B4260B" w:rsidP="00D83B70">
      <w:pPr>
        <w:pStyle w:val="ZLITPKTzmpktliter"/>
      </w:pPr>
      <w:r w:rsidRPr="00B4260B">
        <w:t>„7)</w:t>
      </w:r>
      <w:r w:rsidR="00304F43">
        <w:tab/>
      </w:r>
      <w:r w:rsidRPr="00B4260B">
        <w:t>odciski</w:t>
      </w:r>
      <w:r w:rsidR="00B57C3A">
        <w:t xml:space="preserve"> palców</w:t>
      </w:r>
      <w:r w:rsidRPr="00B4260B">
        <w:t>, o których mowa</w:t>
      </w:r>
      <w:r w:rsidR="00657B94" w:rsidRPr="00B4260B">
        <w:t xml:space="preserve"> w</w:t>
      </w:r>
      <w:r w:rsidR="00657B94">
        <w:t> art. </w:t>
      </w:r>
      <w:r w:rsidR="00657B94" w:rsidRPr="00B4260B">
        <w:t>4</w:t>
      </w:r>
      <w:r w:rsidR="00657B94">
        <w:t xml:space="preserve"> ust. </w:t>
      </w:r>
      <w:r w:rsidRPr="00B4260B">
        <w:t>8, jeżeli występują.”;</w:t>
      </w:r>
    </w:p>
    <w:p w14:paraId="16D44F3E" w14:textId="77777777" w:rsidR="00B4260B" w:rsidRPr="00B4260B" w:rsidRDefault="00B4260B" w:rsidP="00D83B70">
      <w:pPr>
        <w:pStyle w:val="PKTpunkt"/>
      </w:pPr>
      <w:r w:rsidRPr="00B4260B">
        <w:t>4)</w:t>
      </w:r>
      <w:r w:rsidR="00757AD6">
        <w:tab/>
      </w:r>
      <w:r w:rsidRPr="00B4260B">
        <w:t>w</w:t>
      </w:r>
      <w:r w:rsidR="00657B94">
        <w:t xml:space="preserve"> art. </w:t>
      </w:r>
      <w:r w:rsidRPr="00B4260B">
        <w:t>4:</w:t>
      </w:r>
    </w:p>
    <w:p w14:paraId="69F0C441" w14:textId="77777777" w:rsidR="00B4260B" w:rsidRPr="00B4260B" w:rsidRDefault="00B4260B" w:rsidP="00D83B70">
      <w:pPr>
        <w:pStyle w:val="LITlitera"/>
      </w:pPr>
      <w:r w:rsidRPr="00B4260B">
        <w:t>a)</w:t>
      </w:r>
      <w:r w:rsidR="00304F43">
        <w:tab/>
      </w:r>
      <w:r w:rsidRPr="00B4260B">
        <w:t>w</w:t>
      </w:r>
      <w:r w:rsidR="00657B94">
        <w:t xml:space="preserve"> ust. </w:t>
      </w:r>
      <w:r w:rsidRPr="00B4260B">
        <w:t>2 skreśla się zdanie trzecie,</w:t>
      </w:r>
    </w:p>
    <w:p w14:paraId="54A5DD6F" w14:textId="338EA08A" w:rsidR="00B4260B" w:rsidRPr="00B4260B" w:rsidRDefault="00B4260B" w:rsidP="00D83B70">
      <w:pPr>
        <w:pStyle w:val="LITlitera"/>
      </w:pPr>
      <w:r w:rsidRPr="00B4260B">
        <w:t>b)</w:t>
      </w:r>
      <w:r w:rsidR="00304F43">
        <w:tab/>
      </w:r>
      <w:r w:rsidRPr="00B4260B">
        <w:t>w</w:t>
      </w:r>
      <w:r w:rsidR="00657B94">
        <w:t xml:space="preserve"> ust. </w:t>
      </w:r>
      <w:r w:rsidRPr="00B4260B">
        <w:t>3a skreśla się zdanie drugie,</w:t>
      </w:r>
    </w:p>
    <w:p w14:paraId="7A2CD3C5" w14:textId="77777777" w:rsidR="00B4260B" w:rsidRPr="00B4260B" w:rsidRDefault="00B4260B" w:rsidP="00D83B70">
      <w:pPr>
        <w:pStyle w:val="LITlitera"/>
        <w:keepNext/>
      </w:pPr>
      <w:r w:rsidRPr="00B4260B">
        <w:t>c)</w:t>
      </w:r>
      <w:r w:rsidR="00304F43">
        <w:tab/>
      </w:r>
      <w:r w:rsidRPr="00B4260B">
        <w:t>w</w:t>
      </w:r>
      <w:r w:rsidR="00657B94">
        <w:t xml:space="preserve"> ust. </w:t>
      </w:r>
      <w:r w:rsidR="00657B94" w:rsidRPr="00B4260B">
        <w:t>4</w:t>
      </w:r>
      <w:r w:rsidR="00657B94">
        <w:t xml:space="preserve"> pkt </w:t>
      </w:r>
      <w:r w:rsidRPr="00B4260B">
        <w:t>20a otrzymuje brzmienie:</w:t>
      </w:r>
    </w:p>
    <w:p w14:paraId="24C534B7" w14:textId="77777777" w:rsidR="00B4260B" w:rsidRPr="00B4260B" w:rsidRDefault="00B4260B" w:rsidP="00D83B70">
      <w:pPr>
        <w:pStyle w:val="ZLITPKTzmpktliter"/>
      </w:pPr>
      <w:r w:rsidRPr="00B4260B">
        <w:t>„20a)</w:t>
      </w:r>
      <w:r w:rsidR="00304F43">
        <w:tab/>
      </w:r>
      <w:r w:rsidRPr="00B4260B">
        <w:t>oświadczenie o braku posiadania tytułów pobytowych, o których mowa</w:t>
      </w:r>
      <w:r w:rsidR="00657B94" w:rsidRPr="00B4260B">
        <w:t xml:space="preserve"> w</w:t>
      </w:r>
      <w:r w:rsidR="00657B94">
        <w:t> art. </w:t>
      </w:r>
      <w:r w:rsidR="00657B94" w:rsidRPr="00B4260B">
        <w:t>2</w:t>
      </w:r>
      <w:r w:rsidR="00657B94">
        <w:t xml:space="preserve"> ust. </w:t>
      </w:r>
      <w:r w:rsidR="00657B94" w:rsidRPr="00B4260B">
        <w:t>3</w:t>
      </w:r>
      <w:r w:rsidR="00657B94">
        <w:t xml:space="preserve"> pkt </w:t>
      </w:r>
      <w:r w:rsidRPr="00B4260B">
        <w:t>1, lub wystąpienia okoliczności, o których m</w:t>
      </w:r>
      <w:r w:rsidR="00B57C3A">
        <w:t>owa</w:t>
      </w:r>
      <w:r w:rsidR="00657B94">
        <w:t xml:space="preserve"> w art. 2 ust. 3 pkt </w:t>
      </w:r>
      <w:r w:rsidR="00B57C3A">
        <w:t>2</w:t>
      </w:r>
      <w:r w:rsidR="00304F43">
        <w:t>–</w:t>
      </w:r>
      <w:r w:rsidR="00B57C3A">
        <w:t>4</w:t>
      </w:r>
      <w:r w:rsidRPr="00B4260B">
        <w:t>;”,</w:t>
      </w:r>
    </w:p>
    <w:p w14:paraId="3C84059B" w14:textId="77777777" w:rsidR="00B4260B" w:rsidRPr="00B4260B" w:rsidRDefault="00B4260B" w:rsidP="00D83B70">
      <w:pPr>
        <w:pStyle w:val="LITlitera"/>
      </w:pPr>
      <w:r w:rsidRPr="00B4260B">
        <w:t>d)</w:t>
      </w:r>
      <w:r w:rsidR="00304F43">
        <w:tab/>
      </w:r>
      <w:r w:rsidRPr="00B4260B">
        <w:t>w</w:t>
      </w:r>
      <w:r w:rsidR="00657B94">
        <w:t xml:space="preserve"> ust. </w:t>
      </w:r>
      <w:r w:rsidRPr="00B4260B">
        <w:t>8 skreśla się zdanie drugie,</w:t>
      </w:r>
    </w:p>
    <w:p w14:paraId="2FD7DCD5" w14:textId="77777777" w:rsidR="00B4260B" w:rsidRPr="00B4260B" w:rsidRDefault="00B4260B" w:rsidP="00D83B70">
      <w:pPr>
        <w:pStyle w:val="LITlitera"/>
        <w:keepNext/>
      </w:pPr>
      <w:r w:rsidRPr="00B4260B">
        <w:t>e)</w:t>
      </w:r>
      <w:r w:rsidR="00304F43">
        <w:tab/>
      </w:r>
      <w:r w:rsidRPr="00B4260B">
        <w:t>po</w:t>
      </w:r>
      <w:r w:rsidR="00657B94">
        <w:t xml:space="preserve"> ust. </w:t>
      </w:r>
      <w:r w:rsidRPr="00B4260B">
        <w:t>11 dodaje się</w:t>
      </w:r>
      <w:r w:rsidR="00657B94">
        <w:t xml:space="preserve"> ust. </w:t>
      </w:r>
      <w:r w:rsidRPr="00B4260B">
        <w:t>11a w brzmieniu:</w:t>
      </w:r>
    </w:p>
    <w:p w14:paraId="073FA2D6" w14:textId="6F98DE3B" w:rsidR="00B4260B" w:rsidRPr="00B4260B" w:rsidRDefault="00B4260B" w:rsidP="00D83B70">
      <w:pPr>
        <w:pStyle w:val="ZLITUSTzmustliter"/>
      </w:pPr>
      <w:r w:rsidRPr="00B4260B">
        <w:t>„11a. Organ gminy potwierdza istnienie więzów rodzinnych, o których mowa</w:t>
      </w:r>
      <w:r w:rsidR="00657B94" w:rsidRPr="00B4260B">
        <w:t xml:space="preserve"> w</w:t>
      </w:r>
      <w:r w:rsidR="00657B94">
        <w:t> ust. </w:t>
      </w:r>
      <w:r w:rsidR="00657B94" w:rsidRPr="00B4260B">
        <w:t>4</w:t>
      </w:r>
      <w:r w:rsidR="00657B94">
        <w:t xml:space="preserve"> pkt </w:t>
      </w:r>
      <w:r w:rsidRPr="00B4260B">
        <w:t>20, stosownymi dokumentami stanu cywilnego bądź innymi dokumentami wydanymi przez właściwe władze, chyba że istnienie tych więzi będzie możliwe do potwierdzenia na podstawie danych znajdujących się w rejestrze PESEL.”,</w:t>
      </w:r>
    </w:p>
    <w:p w14:paraId="2F569BD9" w14:textId="77777777" w:rsidR="00B4260B" w:rsidRPr="00B4260B" w:rsidRDefault="00B4260B" w:rsidP="00D83B70">
      <w:pPr>
        <w:pStyle w:val="LITlitera"/>
        <w:keepNext/>
      </w:pPr>
      <w:r w:rsidRPr="00B4260B">
        <w:t>f)</w:t>
      </w:r>
      <w:r w:rsidR="00304F43">
        <w:tab/>
      </w:r>
      <w:r w:rsidRPr="00B4260B">
        <w:t>po</w:t>
      </w:r>
      <w:r w:rsidR="00657B94">
        <w:t xml:space="preserve"> ust. </w:t>
      </w:r>
      <w:r w:rsidRPr="00B4260B">
        <w:t>14 dodaje się</w:t>
      </w:r>
      <w:r w:rsidR="00657B94">
        <w:t xml:space="preserve"> ust. </w:t>
      </w:r>
      <w:r w:rsidRPr="00B4260B">
        <w:t>14a w brzmieniu:</w:t>
      </w:r>
    </w:p>
    <w:p w14:paraId="28A59ED6" w14:textId="560F4A8E" w:rsidR="00B4260B" w:rsidRPr="00B4260B" w:rsidRDefault="00B4260B" w:rsidP="00D83B70">
      <w:pPr>
        <w:pStyle w:val="ZLITUSTzmustliter"/>
      </w:pPr>
      <w:r w:rsidRPr="00B4260B">
        <w:t>„14a. Minister właściwy do spraw informatyzacji, jeżeli warunki techniczne i organizacyjne to umożliwiają, udostępnia Komendantowi Głównemu Straży Granicznej w drodze teletransmisji danych fotografię, o której mowa</w:t>
      </w:r>
      <w:r w:rsidR="00657B94" w:rsidRPr="00B4260B">
        <w:t xml:space="preserve"> w</w:t>
      </w:r>
      <w:r w:rsidR="00657B94">
        <w:t> ust. </w:t>
      </w:r>
      <w:r w:rsidRPr="00B4260B">
        <w:t>7, osoby, której ma zostać nadany numer PESEL, w celu potwierdzenia tożsamości i autentyczności danych tej osoby podczas weryfikacji, o której mowa</w:t>
      </w:r>
      <w:r w:rsidR="00657B94" w:rsidRPr="00B4260B">
        <w:t xml:space="preserve"> w</w:t>
      </w:r>
      <w:r w:rsidR="00657B94">
        <w:t> ust. </w:t>
      </w:r>
      <w:r w:rsidRPr="00B4260B">
        <w:t xml:space="preserve">14. Komendant Główny Straży Granicznej udostępnia ministrowi właściwemu do spraw informatyzacji z rejestru </w:t>
      </w:r>
      <w:r w:rsidR="00F375E4">
        <w:t>prowadzonego przez</w:t>
      </w:r>
      <w:r w:rsidRPr="00B4260B">
        <w:t xml:space="preserve"> Komendanta Głównego Straży Granicznej wynik weryfikacji wraz z imieniem, nazwiskiem, datą urodzenia, numerem PESEL – jeśli widnieje w rejestrze, obywatelstwem, krajem wydania dokumentu podróży</w:t>
      </w:r>
      <w:r w:rsidR="00657B94" w:rsidRPr="00B4260B">
        <w:t xml:space="preserve"> i</w:t>
      </w:r>
      <w:r w:rsidR="00657B94">
        <w:t> </w:t>
      </w:r>
      <w:r w:rsidRPr="00B4260B">
        <w:t>numerem tego dokumentu, w celu zapewnienia poprawności danych wprowadzanych do rejestru PESEL i rejestru obywateli Ukrainy.”,</w:t>
      </w:r>
    </w:p>
    <w:p w14:paraId="74CB4AC3" w14:textId="77777777" w:rsidR="00B4260B" w:rsidRPr="00B4260B" w:rsidRDefault="00B4260B" w:rsidP="00D83B70">
      <w:pPr>
        <w:pStyle w:val="LITlitera"/>
        <w:keepNext/>
      </w:pPr>
      <w:r w:rsidRPr="00B4260B">
        <w:lastRenderedPageBreak/>
        <w:t>g)</w:t>
      </w:r>
      <w:r w:rsidR="00304F43">
        <w:tab/>
      </w:r>
      <w:r w:rsidRPr="00B4260B">
        <w:t>w</w:t>
      </w:r>
      <w:r w:rsidR="00657B94">
        <w:t xml:space="preserve"> ust. </w:t>
      </w:r>
      <w:r w:rsidRPr="00B4260B">
        <w:t>17a</w:t>
      </w:r>
      <w:r w:rsidR="00657B94">
        <w:t xml:space="preserve"> pkt </w:t>
      </w:r>
      <w:r w:rsidRPr="00B4260B">
        <w:t>4 otrzymuje brzmienie:</w:t>
      </w:r>
    </w:p>
    <w:p w14:paraId="35FFFE92" w14:textId="77777777" w:rsidR="00B4260B" w:rsidRPr="00B4260B" w:rsidRDefault="00B4260B" w:rsidP="00D83B70">
      <w:pPr>
        <w:pStyle w:val="ZLITPKTzmpktliter"/>
      </w:pPr>
      <w:r w:rsidRPr="00B4260B">
        <w:t>„4)</w:t>
      </w:r>
      <w:r w:rsidR="00304F43">
        <w:tab/>
      </w:r>
      <w:r w:rsidRPr="00B4260B">
        <w:t>uzyskaniu przez obywatela Ukrainy ochrony czasowej, o której mowa</w:t>
      </w:r>
      <w:r w:rsidR="00657B94" w:rsidRPr="00B4260B">
        <w:t xml:space="preserve"> w</w:t>
      </w:r>
      <w:r w:rsidR="00657B94">
        <w:t> art. </w:t>
      </w:r>
      <w:r w:rsidR="00657B94" w:rsidRPr="00B4260B">
        <w:t>2</w:t>
      </w:r>
      <w:r w:rsidR="00657B94">
        <w:t xml:space="preserve"> ust. </w:t>
      </w:r>
      <w:r w:rsidR="00657B94" w:rsidRPr="00B4260B">
        <w:t>3</w:t>
      </w:r>
      <w:r w:rsidR="00657B94">
        <w:t xml:space="preserve"> pkt </w:t>
      </w:r>
      <w:r w:rsidRPr="00B4260B">
        <w:t>3.”,</w:t>
      </w:r>
    </w:p>
    <w:p w14:paraId="38D5F7E3" w14:textId="77777777" w:rsidR="00B4260B" w:rsidRPr="00B4260B" w:rsidRDefault="00B4260B" w:rsidP="00D83B70">
      <w:pPr>
        <w:pStyle w:val="LITlitera"/>
        <w:keepNext/>
      </w:pPr>
      <w:r w:rsidRPr="00B4260B">
        <w:t>h)</w:t>
      </w:r>
      <w:r w:rsidR="00304F43">
        <w:tab/>
      </w:r>
      <w:r w:rsidRPr="00B4260B">
        <w:t>ust. 17k otrzymuje brzmienie:</w:t>
      </w:r>
    </w:p>
    <w:p w14:paraId="039398EF" w14:textId="77777777" w:rsidR="00B4260B" w:rsidRPr="00B4260B" w:rsidRDefault="00B4260B" w:rsidP="00D83B70">
      <w:pPr>
        <w:pStyle w:val="ZLITUSTzmustliter"/>
      </w:pPr>
      <w:r w:rsidRPr="00B4260B">
        <w:t>„17k. W przypadku ujawnienia, że obywatelowi państwa członkowskiego Unii Europejskiej został nadany numer PESEL na podstawie</w:t>
      </w:r>
      <w:r w:rsidR="00657B94">
        <w:t xml:space="preserve"> ust. </w:t>
      </w:r>
      <w:r w:rsidR="00657B94" w:rsidRPr="00B4260B">
        <w:t>1</w:t>
      </w:r>
      <w:r w:rsidR="00657B94">
        <w:t xml:space="preserve"> lub</w:t>
      </w:r>
      <w:r w:rsidRPr="00B4260B">
        <w:t xml:space="preserve"> że takiemu obywatelowi został nadany status UKR na podstawie</w:t>
      </w:r>
      <w:r w:rsidR="00657B94">
        <w:t xml:space="preserve"> ust. </w:t>
      </w:r>
      <w:r w:rsidRPr="00B4260B">
        <w:t>1a, status UKR jest zmieniany na status, o którym mowa</w:t>
      </w:r>
      <w:r w:rsidR="00657B94" w:rsidRPr="00B4260B">
        <w:t xml:space="preserve"> w</w:t>
      </w:r>
      <w:r w:rsidR="00657B94">
        <w:t> art. </w:t>
      </w:r>
      <w:r w:rsidR="00657B94" w:rsidRPr="00B4260B">
        <w:t>8</w:t>
      </w:r>
      <w:r w:rsidR="00657B94">
        <w:t xml:space="preserve"> pkt </w:t>
      </w:r>
      <w:r w:rsidRPr="00B4260B">
        <w:t>24a</w:t>
      </w:r>
      <w:r w:rsidR="00657B94">
        <w:t xml:space="preserve"> lit. </w:t>
      </w:r>
      <w:r w:rsidRPr="00B4260B">
        <w:t>a ustawy z dnia 24 września 2010 r. o ewidencji ludności. Zmiany statusu dokonuje dowolny organ wykonawczy gminy. Datą zmiany statusu jest data nadania statusu UKR.”,</w:t>
      </w:r>
    </w:p>
    <w:p w14:paraId="505EB7A7" w14:textId="52B23010" w:rsidR="00B4260B" w:rsidRPr="00B4260B" w:rsidRDefault="00B4260B" w:rsidP="00D83B70">
      <w:pPr>
        <w:pStyle w:val="LITlitera"/>
      </w:pPr>
      <w:r w:rsidRPr="00B4260B">
        <w:t>i)</w:t>
      </w:r>
      <w:r w:rsidR="00304F43">
        <w:tab/>
      </w:r>
      <w:r w:rsidRPr="00B4260B">
        <w:t>po</w:t>
      </w:r>
      <w:r w:rsidR="00657B94">
        <w:t xml:space="preserve"> ust. </w:t>
      </w:r>
      <w:r w:rsidRPr="00B4260B">
        <w:t>17k dodaje</w:t>
      </w:r>
      <w:r w:rsidR="00657B94">
        <w:t xml:space="preserve"> </w:t>
      </w:r>
      <w:r w:rsidR="006A36BE">
        <w:t xml:space="preserve">się </w:t>
      </w:r>
      <w:r w:rsidR="00657B94">
        <w:t>ust. </w:t>
      </w:r>
      <w:r w:rsidRPr="00B4260B">
        <w:t>17l w brzmieniu:</w:t>
      </w:r>
    </w:p>
    <w:p w14:paraId="5CB86FA9" w14:textId="77777777" w:rsidR="00B4260B" w:rsidRPr="00B4260B" w:rsidRDefault="00B4260B" w:rsidP="00C0388A">
      <w:pPr>
        <w:pStyle w:val="ZLITUSTzmustliter"/>
      </w:pPr>
      <w:r w:rsidRPr="00B4260B">
        <w:t>„17l. W przypadku ujawnienia, że osobie, która posiadała jeden</w:t>
      </w:r>
      <w:r w:rsidR="00657B94" w:rsidRPr="00B4260B">
        <w:t xml:space="preserve"> z</w:t>
      </w:r>
      <w:r w:rsidR="00657B94">
        <w:t> </w:t>
      </w:r>
      <w:r w:rsidRPr="00B4260B">
        <w:t>dokumentów potwierdzających uprawnienie, o którym mowa</w:t>
      </w:r>
      <w:r w:rsidR="00657B94" w:rsidRPr="00B4260B">
        <w:t xml:space="preserve"> w</w:t>
      </w:r>
      <w:r w:rsidR="00657B94">
        <w:t> art. </w:t>
      </w:r>
      <w:r w:rsidR="00657B94" w:rsidRPr="00B4260B">
        <w:t>2</w:t>
      </w:r>
      <w:r w:rsidR="00657B94">
        <w:t xml:space="preserve"> ust. </w:t>
      </w:r>
      <w:r w:rsidR="00657B94" w:rsidRPr="00B4260B">
        <w:t>3</w:t>
      </w:r>
      <w:r w:rsidR="00657B94">
        <w:t xml:space="preserve"> pkt </w:t>
      </w:r>
      <w:r w:rsidRPr="00B4260B">
        <w:t>1, został nadany numer PESEL na podstawie</w:t>
      </w:r>
      <w:r w:rsidR="00657B94">
        <w:t xml:space="preserve"> ust. </w:t>
      </w:r>
      <w:r w:rsidR="00657B94" w:rsidRPr="00B4260B">
        <w:t>1</w:t>
      </w:r>
      <w:r w:rsidR="00657B94">
        <w:t xml:space="preserve"> lub</w:t>
      </w:r>
      <w:r w:rsidRPr="00B4260B">
        <w:t xml:space="preserve"> że takiej osobie został nadany status UKR na podstawie</w:t>
      </w:r>
      <w:r w:rsidR="00657B94">
        <w:t xml:space="preserve"> ust. </w:t>
      </w:r>
      <w:r w:rsidRPr="00B4260B">
        <w:t>1a, status UKR zmienia się na status, o którym mowa</w:t>
      </w:r>
      <w:r w:rsidR="00657B94" w:rsidRPr="00B4260B">
        <w:t xml:space="preserve"> w</w:t>
      </w:r>
      <w:r w:rsidR="00657B94">
        <w:t> art. </w:t>
      </w:r>
      <w:r w:rsidR="00657B94" w:rsidRPr="00B4260B">
        <w:t>8</w:t>
      </w:r>
      <w:r w:rsidR="00657B94">
        <w:t xml:space="preserve"> pkt </w:t>
      </w:r>
      <w:r w:rsidRPr="00B4260B">
        <w:t>24a</w:t>
      </w:r>
      <w:r w:rsidR="00657B94">
        <w:t xml:space="preserve"> lit. </w:t>
      </w:r>
      <w:r w:rsidRPr="00B4260B">
        <w:t>c ustawy z dnia 24 września 2010 r. o ewidencji ludności. Zmiany statusu dokonuje dowolny organ wykonawczy gminy. Datą zmiany statusu jest data nadania statusu UKR.”,</w:t>
      </w:r>
    </w:p>
    <w:p w14:paraId="2AA0991D" w14:textId="77777777" w:rsidR="00B4260B" w:rsidRPr="00B4260B" w:rsidRDefault="00B4260B" w:rsidP="00D83B70">
      <w:pPr>
        <w:pStyle w:val="LITlitera"/>
        <w:keepNext/>
      </w:pPr>
      <w:r w:rsidRPr="00B4260B">
        <w:t>j)</w:t>
      </w:r>
      <w:r w:rsidR="00304F43">
        <w:tab/>
      </w:r>
      <w:r w:rsidRPr="00B4260B">
        <w:t>ust. 20b otrzymuje brzmienie:</w:t>
      </w:r>
    </w:p>
    <w:p w14:paraId="6E1EA488" w14:textId="1A42B04E" w:rsidR="00B4260B" w:rsidRPr="00B4260B" w:rsidRDefault="00B4260B" w:rsidP="00D83B70">
      <w:pPr>
        <w:pStyle w:val="ZLITUSTzmustliter"/>
      </w:pPr>
      <w:r w:rsidRPr="00B4260B">
        <w:t>„20b. W przypadku zmiany danych, o których mowa</w:t>
      </w:r>
      <w:r w:rsidR="00657B94" w:rsidRPr="00B4260B">
        <w:t xml:space="preserve"> w</w:t>
      </w:r>
      <w:r w:rsidR="00657B94">
        <w:t> art. </w:t>
      </w:r>
      <w:r w:rsidR="00657B94" w:rsidRPr="00B4260B">
        <w:t>8</w:t>
      </w:r>
      <w:r w:rsidR="00657B94">
        <w:t xml:space="preserve"> pkt </w:t>
      </w:r>
      <w:r w:rsidRPr="00B4260B">
        <w:t>1, 9, 1</w:t>
      </w:r>
      <w:r w:rsidR="00657B94" w:rsidRPr="00B4260B">
        <w:t>1</w:t>
      </w:r>
      <w:r w:rsidR="00657B94">
        <w:t xml:space="preserve"> lub</w:t>
      </w:r>
      <w:r w:rsidRPr="00B4260B">
        <w:t xml:space="preserve"> 24 ustawy z dnia 24 września 2010 r. o ewidencji ludności, obywatel Ukrainy jest zobowiązany dokonać zgłoszenia zmiany tych danych w dowolnym organie gminy. W organie tym obywatel Ukrainy może także dokonać rejestracji danych, o których mowa</w:t>
      </w:r>
      <w:r w:rsidR="00657B94" w:rsidRPr="00B4260B">
        <w:t xml:space="preserve"> w</w:t>
      </w:r>
      <w:r w:rsidR="00657B94">
        <w:t> art. </w:t>
      </w:r>
      <w:r w:rsidR="00657B94" w:rsidRPr="00B4260B">
        <w:t>8</w:t>
      </w:r>
      <w:r w:rsidR="00657B94">
        <w:t xml:space="preserve"> pkt </w:t>
      </w:r>
      <w:r w:rsidR="00657B94" w:rsidRPr="00B4260B">
        <w:t>3</w:t>
      </w:r>
      <w:r w:rsidR="00657B94">
        <w:t xml:space="preserve"> i </w:t>
      </w:r>
      <w:r w:rsidRPr="00B4260B">
        <w:t>3a ustawy z dnia 24 września 2010 r. o ewidencji ludności.”;</w:t>
      </w:r>
    </w:p>
    <w:p w14:paraId="289ADBAF" w14:textId="77777777" w:rsidR="00B4260B" w:rsidRPr="00B4260B" w:rsidRDefault="00B4260B" w:rsidP="00D83B70">
      <w:pPr>
        <w:pStyle w:val="PKTpunkt"/>
      </w:pPr>
      <w:r w:rsidRPr="00B4260B">
        <w:t>5)</w:t>
      </w:r>
      <w:r w:rsidR="00757AD6">
        <w:tab/>
      </w:r>
      <w:r w:rsidRPr="00B4260B">
        <w:t>w</w:t>
      </w:r>
      <w:r w:rsidR="00657B94">
        <w:t xml:space="preserve"> art. </w:t>
      </w:r>
      <w:r w:rsidRPr="00B4260B">
        <w:t>1</w:t>
      </w:r>
      <w:r w:rsidR="00657B94" w:rsidRPr="00B4260B">
        <w:t>0</w:t>
      </w:r>
      <w:r w:rsidR="00657B94">
        <w:t xml:space="preserve"> w ust. </w:t>
      </w:r>
      <w:r w:rsidRPr="00B4260B">
        <w:t>1a we wprowadzeniu do wyliczenia wyrazy „w ramach publicznej aplikacji mobilnej, o której mowa</w:t>
      </w:r>
      <w:r w:rsidR="00657B94" w:rsidRPr="00B4260B">
        <w:t xml:space="preserve"> w</w:t>
      </w:r>
      <w:r w:rsidR="00657B94">
        <w:t> art. </w:t>
      </w:r>
      <w:r w:rsidRPr="00B4260B">
        <w:t>19e ustawy z dnia 17 lutego 2005 r. o informatyzacji działalności podmiotów realizujących zadania publiczne,” zastępuje się wyrazami „w aplikacji mObywatel w rozumieniu ustawy z dnia 26 maja 2023 r. o aplikacji mObywatel”;</w:t>
      </w:r>
    </w:p>
    <w:p w14:paraId="57EAA02A" w14:textId="77777777" w:rsidR="00B4260B" w:rsidRPr="00B4260B" w:rsidRDefault="00B4260B" w:rsidP="00D83B70">
      <w:pPr>
        <w:pStyle w:val="PKTpunkt"/>
      </w:pPr>
      <w:r w:rsidRPr="00B4260B">
        <w:t>6)</w:t>
      </w:r>
      <w:r w:rsidR="00757AD6">
        <w:tab/>
      </w:r>
      <w:r w:rsidRPr="00B4260B">
        <w:t>w</w:t>
      </w:r>
      <w:r w:rsidR="00657B94">
        <w:t xml:space="preserve"> art. </w:t>
      </w:r>
      <w:r w:rsidRPr="00B4260B">
        <w:t>1</w:t>
      </w:r>
      <w:r w:rsidR="00657B94" w:rsidRPr="00B4260B">
        <w:t>1</w:t>
      </w:r>
      <w:r w:rsidR="00657B94">
        <w:t xml:space="preserve"> w ust. </w:t>
      </w:r>
      <w:r w:rsidRPr="00B4260B">
        <w:t>4 wyrazy „Korzystanie przez obywatela Ukrainy z” zastępuje się wyrazami „Uzyskanie przez obywatela Ukrainy”;</w:t>
      </w:r>
    </w:p>
    <w:p w14:paraId="5F0F520F" w14:textId="77777777" w:rsidR="00B4260B" w:rsidRPr="00B4260B" w:rsidRDefault="00B4260B" w:rsidP="00D83B70">
      <w:pPr>
        <w:pStyle w:val="PKTpunkt"/>
      </w:pPr>
      <w:r w:rsidRPr="00B4260B">
        <w:t>7)</w:t>
      </w:r>
      <w:r w:rsidR="00757AD6">
        <w:tab/>
      </w:r>
      <w:r w:rsidRPr="00B4260B">
        <w:t>w</w:t>
      </w:r>
      <w:r w:rsidR="00657B94">
        <w:t xml:space="preserve"> art. </w:t>
      </w:r>
      <w:r w:rsidRPr="00B4260B">
        <w:t>12:</w:t>
      </w:r>
    </w:p>
    <w:p w14:paraId="69CBEB61" w14:textId="77777777" w:rsidR="00B4260B" w:rsidRPr="00B4260B" w:rsidRDefault="00B4260B" w:rsidP="00D83B70">
      <w:pPr>
        <w:pStyle w:val="LITlitera"/>
        <w:keepNext/>
      </w:pPr>
      <w:r w:rsidRPr="00B4260B">
        <w:lastRenderedPageBreak/>
        <w:t>a)</w:t>
      </w:r>
      <w:r w:rsidR="00257451">
        <w:tab/>
      </w:r>
      <w:r w:rsidRPr="00B4260B">
        <w:t>w</w:t>
      </w:r>
      <w:r w:rsidR="00657B94">
        <w:t xml:space="preserve"> ust. </w:t>
      </w:r>
      <w:r w:rsidR="00657B94" w:rsidRPr="00B4260B">
        <w:t>1</w:t>
      </w:r>
      <w:r w:rsidR="00657B94">
        <w:t xml:space="preserve"> pkt </w:t>
      </w:r>
      <w:r w:rsidRPr="00B4260B">
        <w:t>1otrzymuje brzmienie:</w:t>
      </w:r>
    </w:p>
    <w:p w14:paraId="4F11D196" w14:textId="01B19446" w:rsidR="00B4260B" w:rsidRPr="00B4260B" w:rsidRDefault="00B4260B" w:rsidP="00D83B70">
      <w:pPr>
        <w:pStyle w:val="ZLITPKTzmpktliter"/>
        <w:keepNext/>
      </w:pPr>
      <w:r w:rsidRPr="00B4260B">
        <w:t>„1)</w:t>
      </w:r>
      <w:r w:rsidR="006330BC">
        <w:tab/>
      </w:r>
      <w:r w:rsidRPr="00B4260B">
        <w:t>zapewnieniu zakwaterowania zbiorowego</w:t>
      </w:r>
      <w:r w:rsidR="00657B94" w:rsidRPr="00B4260B">
        <w:t xml:space="preserve"> z</w:t>
      </w:r>
      <w:r w:rsidR="00657B94">
        <w:t> </w:t>
      </w:r>
      <w:r w:rsidRPr="00B4260B">
        <w:t>całodziennym wyżywieniem, za które uznaje się zakwaterowanie w obiekcie:</w:t>
      </w:r>
    </w:p>
    <w:p w14:paraId="79A2502A" w14:textId="77777777" w:rsidR="00B4260B" w:rsidRPr="00B4260B" w:rsidRDefault="00B4260B" w:rsidP="00D83B70">
      <w:pPr>
        <w:pStyle w:val="ZLITLITwPKTzmlitwpktliter"/>
      </w:pPr>
      <w:r w:rsidRPr="00B4260B">
        <w:t>a)</w:t>
      </w:r>
      <w:r w:rsidR="00257451">
        <w:tab/>
      </w:r>
      <w:r w:rsidRPr="00B4260B">
        <w:t>w którym przebywa co najmniej 20 osób lub</w:t>
      </w:r>
    </w:p>
    <w:p w14:paraId="62EA51F1" w14:textId="77777777" w:rsidR="00B4260B" w:rsidRPr="00B4260B" w:rsidRDefault="00B4260B" w:rsidP="00D83B70">
      <w:pPr>
        <w:pStyle w:val="ZLITLITwPKTzmlitwpktliter"/>
      </w:pPr>
      <w:r w:rsidRPr="00B4260B">
        <w:t>b)</w:t>
      </w:r>
      <w:r w:rsidR="00257451">
        <w:tab/>
      </w:r>
      <w:r w:rsidRPr="00B4260B">
        <w:t>w którym za zgodą ministra właściwego do spraw rodziny przebywają osoby, o których mowa</w:t>
      </w:r>
      <w:r w:rsidR="00657B94" w:rsidRPr="00B4260B">
        <w:t xml:space="preserve"> w</w:t>
      </w:r>
      <w:r w:rsidR="00657B94">
        <w:t> art. </w:t>
      </w:r>
      <w:r w:rsidRPr="00B4260B">
        <w:t>27e, lub</w:t>
      </w:r>
    </w:p>
    <w:p w14:paraId="52567FF6" w14:textId="77777777" w:rsidR="00B4260B" w:rsidRPr="00B4260B" w:rsidRDefault="00B4260B" w:rsidP="00D83B70">
      <w:pPr>
        <w:pStyle w:val="ZLITLITwPKTzmlitwpktliter"/>
      </w:pPr>
      <w:r w:rsidRPr="00B4260B">
        <w:t>c)</w:t>
      </w:r>
      <w:r w:rsidR="00257451">
        <w:tab/>
      </w:r>
      <w:r w:rsidRPr="00B4260B">
        <w:t>będącym własnością lub przedmiotem trwałego zarządu jednostek sektora finansów publicznych;”,</w:t>
      </w:r>
    </w:p>
    <w:p w14:paraId="5B77F268" w14:textId="77777777" w:rsidR="00B4260B" w:rsidRPr="00B4260B" w:rsidRDefault="00B4260B" w:rsidP="00D83B70">
      <w:pPr>
        <w:pStyle w:val="LITlitera"/>
        <w:keepNext/>
      </w:pPr>
      <w:r w:rsidRPr="00B4260B">
        <w:t>b)</w:t>
      </w:r>
      <w:r w:rsidR="00257451">
        <w:tab/>
      </w:r>
      <w:r w:rsidRPr="00B4260B">
        <w:t>ust. 17 otrzymuje brzmienie:</w:t>
      </w:r>
    </w:p>
    <w:p w14:paraId="239B6B28" w14:textId="77777777" w:rsidR="00B4260B" w:rsidRPr="00B4260B" w:rsidRDefault="00B4260B" w:rsidP="00D83B70">
      <w:pPr>
        <w:pStyle w:val="ZLITUSTzmustliter"/>
      </w:pPr>
      <w:r w:rsidRPr="00B4260B">
        <w:t>„17. Wojewoda oraz podmioty określone</w:t>
      </w:r>
      <w:r w:rsidR="00657B94" w:rsidRPr="00B4260B">
        <w:t xml:space="preserve"> w</w:t>
      </w:r>
      <w:r w:rsidR="00657B94">
        <w:t> ust. </w:t>
      </w:r>
      <w:r w:rsidR="00657B94" w:rsidRPr="00B4260B">
        <w:t>3</w:t>
      </w:r>
      <w:r w:rsidR="00657B94">
        <w:t xml:space="preserve"> i </w:t>
      </w:r>
      <w:r w:rsidRPr="00B4260B">
        <w:t>4 mogą zapewnić pomoc, o której mowa</w:t>
      </w:r>
      <w:r w:rsidR="00657B94" w:rsidRPr="00B4260B">
        <w:t xml:space="preserve"> w</w:t>
      </w:r>
      <w:r w:rsidR="00657B94">
        <w:t> ust. </w:t>
      </w:r>
      <w:r w:rsidR="00657B94" w:rsidRPr="00B4260B">
        <w:t>1</w:t>
      </w:r>
      <w:r w:rsidR="00657B94">
        <w:t xml:space="preserve"> pkt </w:t>
      </w:r>
      <w:r w:rsidRPr="00B4260B">
        <w:t>1, nie dłużej niż przez 120 dni od dnia pierwszego wjazdu obywatela Ukrainy na terytorium Rzeczypospolitej Polskiej oraz nie dłużej niż do dnia 31 października 2025 r.”,</w:t>
      </w:r>
    </w:p>
    <w:p w14:paraId="1C6A9C2C" w14:textId="77777777" w:rsidR="00B4260B" w:rsidRPr="00B4260B" w:rsidRDefault="00B4260B" w:rsidP="00D83B70">
      <w:pPr>
        <w:pStyle w:val="LITlitera"/>
      </w:pPr>
      <w:r w:rsidRPr="00B4260B">
        <w:t>c)</w:t>
      </w:r>
      <w:r w:rsidR="00257451">
        <w:tab/>
      </w:r>
      <w:r w:rsidRPr="00B4260B">
        <w:t>uchyla się</w:t>
      </w:r>
      <w:r w:rsidR="00657B94">
        <w:t xml:space="preserve"> ust. </w:t>
      </w:r>
      <w:r w:rsidRPr="00B4260B">
        <w:t>17a i 17b,</w:t>
      </w:r>
    </w:p>
    <w:p w14:paraId="40F61821" w14:textId="77777777" w:rsidR="00B4260B" w:rsidRPr="00B4260B" w:rsidRDefault="00B4260B" w:rsidP="00D83B70">
      <w:pPr>
        <w:pStyle w:val="LITlitera"/>
        <w:keepNext/>
      </w:pPr>
      <w:r w:rsidRPr="00B4260B">
        <w:t>d)</w:t>
      </w:r>
      <w:r w:rsidR="00257451">
        <w:tab/>
      </w:r>
      <w:r w:rsidRPr="00B4260B">
        <w:t>ust. 17c otrzymuje brzmienie:</w:t>
      </w:r>
    </w:p>
    <w:p w14:paraId="3C088327" w14:textId="77777777" w:rsidR="00B4260B" w:rsidRPr="00B4260B" w:rsidRDefault="00B4260B" w:rsidP="00D83B70">
      <w:pPr>
        <w:pStyle w:val="ZLITUSTzmustliter"/>
        <w:keepNext/>
      </w:pPr>
      <w:r w:rsidRPr="00B4260B">
        <w:t xml:space="preserve">„17c. Od dnia </w:t>
      </w:r>
      <w:r w:rsidR="00657B94" w:rsidRPr="00B4260B">
        <w:t>1</w:t>
      </w:r>
      <w:r w:rsidR="00657B94">
        <w:t> </w:t>
      </w:r>
      <w:r w:rsidRPr="00B4260B">
        <w:t>listopada 202</w:t>
      </w:r>
      <w:r w:rsidR="00657B94" w:rsidRPr="00B4260B">
        <w:t>5</w:t>
      </w:r>
      <w:r w:rsidR="00657B94">
        <w:t> </w:t>
      </w:r>
      <w:r w:rsidRPr="00B4260B">
        <w:t>r. wojewoda oraz podmioty określone</w:t>
      </w:r>
      <w:r w:rsidR="00657B94" w:rsidRPr="00B4260B">
        <w:t xml:space="preserve"> w</w:t>
      </w:r>
      <w:r w:rsidR="00657B94">
        <w:t> ust. </w:t>
      </w:r>
      <w:r w:rsidR="00657B94" w:rsidRPr="00B4260B">
        <w:t>3</w:t>
      </w:r>
      <w:r w:rsidR="00657B94">
        <w:t xml:space="preserve"> i </w:t>
      </w:r>
      <w:r w:rsidR="00657B94" w:rsidRPr="00B4260B">
        <w:t>4</w:t>
      </w:r>
      <w:r w:rsidR="00657B94">
        <w:t> </w:t>
      </w:r>
      <w:r w:rsidRPr="00B4260B">
        <w:t>mogą zapewnić pomoc,</w:t>
      </w:r>
      <w:r w:rsidR="00657B94" w:rsidRPr="00B4260B">
        <w:t xml:space="preserve"> o</w:t>
      </w:r>
      <w:r w:rsidR="00657B94">
        <w:t> </w:t>
      </w:r>
      <w:r w:rsidRPr="00B4260B">
        <w:t>której mowa</w:t>
      </w:r>
      <w:r w:rsidR="00657B94" w:rsidRPr="00B4260B">
        <w:t xml:space="preserve"> w</w:t>
      </w:r>
      <w:r w:rsidR="00657B94">
        <w:t> ust. </w:t>
      </w:r>
      <w:r w:rsidR="00657B94" w:rsidRPr="00B4260B">
        <w:t>1</w:t>
      </w:r>
      <w:r w:rsidR="00657B94">
        <w:t xml:space="preserve"> pkt </w:t>
      </w:r>
      <w:r w:rsidRPr="00B4260B">
        <w:t>1, obywatelowi Ukrainy, który przybył na terytorium Rzeczypospolitej Polskiej</w:t>
      </w:r>
      <w:r w:rsidR="00657B94" w:rsidRPr="00B4260B">
        <w:t xml:space="preserve"> w</w:t>
      </w:r>
      <w:r w:rsidR="00657B94">
        <w:t> </w:t>
      </w:r>
      <w:r w:rsidRPr="00B4260B">
        <w:t>związku</w:t>
      </w:r>
      <w:r w:rsidR="00657B94" w:rsidRPr="00B4260B">
        <w:t xml:space="preserve"> z</w:t>
      </w:r>
      <w:r w:rsidR="00657B94">
        <w:t> </w:t>
      </w:r>
      <w:r w:rsidRPr="00B4260B">
        <w:t>działaniami wojennymi prowadzonymi na terytorium tego państwa,</w:t>
      </w:r>
      <w:r w:rsidR="00657B94" w:rsidRPr="00B4260B">
        <w:t xml:space="preserve"> w</w:t>
      </w:r>
      <w:r w:rsidR="00657B94">
        <w:t> </w:t>
      </w:r>
      <w:r w:rsidRPr="00B4260B">
        <w:t>przypadku posiadania przez niego statusu UKR oraz gdy spełnia jeden</w:t>
      </w:r>
      <w:r w:rsidR="00657B94" w:rsidRPr="00B4260B">
        <w:t xml:space="preserve"> z</w:t>
      </w:r>
      <w:r w:rsidR="00657B94">
        <w:t> </w:t>
      </w:r>
      <w:r w:rsidRPr="00B4260B">
        <w:t>warunków:</w:t>
      </w:r>
    </w:p>
    <w:p w14:paraId="2D9C4EDA" w14:textId="77777777" w:rsidR="00B4260B" w:rsidRPr="00B4260B" w:rsidRDefault="00B4260B" w:rsidP="00D83B70">
      <w:pPr>
        <w:pStyle w:val="ZLITPKTzmpktliter"/>
      </w:pPr>
      <w:r w:rsidRPr="00B4260B">
        <w:t>1)</w:t>
      </w:r>
      <w:r w:rsidR="00257451">
        <w:tab/>
      </w:r>
      <w:r w:rsidRPr="00B4260B">
        <w:t>posiada orzeczenie o niepełnosprawności lub stopniu niepełnosprawności umiarkowanym lub znacznym, lub orzeczenie równoważne, o którym mowa</w:t>
      </w:r>
      <w:r w:rsidR="00657B94" w:rsidRPr="00B4260B">
        <w:t xml:space="preserve"> w</w:t>
      </w:r>
      <w:r w:rsidR="00657B94">
        <w:t> art. </w:t>
      </w:r>
      <w:r w:rsidR="00657B94" w:rsidRPr="00B4260B">
        <w:t>5</w:t>
      </w:r>
      <w:r w:rsidR="00657B94">
        <w:t xml:space="preserve"> pkt </w:t>
      </w:r>
      <w:r w:rsidRPr="00B4260B">
        <w:t>1–2 ustawy z dnia 27 sierpnia 1997 r. o rehabilitacji zawodowej i społecznej oraz zatrudnianiu osób niepełnosprawnych (</w:t>
      </w:r>
      <w:r w:rsidR="00657B94">
        <w:t>Dz. U.</w:t>
      </w:r>
      <w:r w:rsidRPr="00B4260B">
        <w:t xml:space="preserve"> z 2025 r.</w:t>
      </w:r>
      <w:r w:rsidR="00657B94">
        <w:t xml:space="preserve"> poz. </w:t>
      </w:r>
      <w:r w:rsidRPr="00B4260B">
        <w:t>913), lub jest opiekunem takiej osoby</w:t>
      </w:r>
      <w:r w:rsidR="00657B94" w:rsidRPr="00B4260B">
        <w:t xml:space="preserve"> i</w:t>
      </w:r>
      <w:r w:rsidR="00657B94">
        <w:t> </w:t>
      </w:r>
      <w:r w:rsidRPr="00B4260B">
        <w:t>nie pobiera świadczenia pielęgnacyjnego;</w:t>
      </w:r>
    </w:p>
    <w:p w14:paraId="6089D94F" w14:textId="77777777" w:rsidR="00B4260B" w:rsidRPr="00B4260B" w:rsidRDefault="00B4260B" w:rsidP="00D83B70">
      <w:pPr>
        <w:pStyle w:val="ZLITPKTzmpktliter"/>
      </w:pPr>
      <w:r w:rsidRPr="00B4260B">
        <w:t>2)</w:t>
      </w:r>
      <w:r w:rsidR="00257451">
        <w:tab/>
      </w:r>
      <w:r w:rsidRPr="00B4260B">
        <w:t>ukończył:</w:t>
      </w:r>
    </w:p>
    <w:p w14:paraId="23629CEB" w14:textId="77777777" w:rsidR="00B4260B" w:rsidRPr="00B4260B" w:rsidRDefault="00B4260B" w:rsidP="00D83B70">
      <w:pPr>
        <w:pStyle w:val="ZLITLITwPKTzmlitwpktliter"/>
      </w:pPr>
      <w:r w:rsidRPr="00B4260B">
        <w:t>a)</w:t>
      </w:r>
      <w:r w:rsidR="00257451">
        <w:tab/>
      </w:r>
      <w:r w:rsidRPr="00B4260B">
        <w:t>w przypadku kobiet – 60. rok życia,</w:t>
      </w:r>
    </w:p>
    <w:p w14:paraId="192AA875" w14:textId="77777777" w:rsidR="00B4260B" w:rsidRPr="00B4260B" w:rsidRDefault="00B4260B" w:rsidP="00D83B70">
      <w:pPr>
        <w:pStyle w:val="ZLITLITwPKTzmlitwpktliter"/>
        <w:keepNext/>
      </w:pPr>
      <w:r w:rsidRPr="00B4260B">
        <w:t>b)</w:t>
      </w:r>
      <w:r w:rsidR="00257451">
        <w:tab/>
      </w:r>
      <w:r w:rsidRPr="00B4260B">
        <w:t>w przypadku mężczyzn – 65. rok życia</w:t>
      </w:r>
    </w:p>
    <w:p w14:paraId="148D561E" w14:textId="77777777" w:rsidR="00B4260B" w:rsidRPr="00B4260B" w:rsidRDefault="00B4260B" w:rsidP="00657B94">
      <w:pPr>
        <w:pStyle w:val="ZLITCZWSPLITzmczciwsplitliter"/>
        <w:ind w:left="1464" w:firstLine="33"/>
      </w:pPr>
      <w:r w:rsidRPr="00B4260B">
        <w:t>– o ile nie pobiera polskiego świadczenia emerytalnego;</w:t>
      </w:r>
    </w:p>
    <w:p w14:paraId="0D2D6690" w14:textId="77777777" w:rsidR="00B4260B" w:rsidRPr="00D83B70" w:rsidRDefault="00B4260B" w:rsidP="00D83B70">
      <w:pPr>
        <w:pStyle w:val="ZLITPKTzmpktliter"/>
      </w:pPr>
      <w:r w:rsidRPr="00D83B70">
        <w:t>3)</w:t>
      </w:r>
      <w:r w:rsidR="00936B91">
        <w:tab/>
      </w:r>
      <w:r w:rsidRPr="00D83B70">
        <w:t>jest kobietą w ciąży lub osobą wychowującą dziecko do 12 miesiąca życia, na podstawie przedstawionych dokumentów;</w:t>
      </w:r>
    </w:p>
    <w:p w14:paraId="21C4557E" w14:textId="77777777" w:rsidR="00B4260B" w:rsidRPr="00B4260B" w:rsidRDefault="00B4260B" w:rsidP="00D83B70">
      <w:pPr>
        <w:pStyle w:val="ZLITPKTzmpktliter"/>
      </w:pPr>
      <w:r w:rsidRPr="00B4260B">
        <w:lastRenderedPageBreak/>
        <w:t>4)</w:t>
      </w:r>
      <w:r w:rsidR="00936B91">
        <w:tab/>
      </w:r>
      <w:r w:rsidRPr="00B4260B">
        <w:t>samotnie sprawuje na terytorium Rzeczypospolitej Polskiej opiekę nad trojgiem lub więcej dzieci, o ile przynajmniej jedno z dzieci nie ukończyło 7. roku życia, na podstawie przedstawionych dokumentów;</w:t>
      </w:r>
    </w:p>
    <w:p w14:paraId="04107893" w14:textId="77777777" w:rsidR="00B4260B" w:rsidRPr="00B4260B" w:rsidRDefault="00B4260B" w:rsidP="00D83B70">
      <w:pPr>
        <w:pStyle w:val="ZLITPKTzmpktliter"/>
      </w:pPr>
      <w:r w:rsidRPr="00B4260B">
        <w:t>5)</w:t>
      </w:r>
      <w:r w:rsidR="00936B91">
        <w:tab/>
      </w:r>
      <w:r w:rsidRPr="00B4260B">
        <w:t>jest małoletnim w pieczy zastępczej lub jest małoletnim, na którego nie jest pobierane świadczenie wychowawcze;</w:t>
      </w:r>
    </w:p>
    <w:p w14:paraId="06EE62EB" w14:textId="77777777" w:rsidR="00B4260B" w:rsidRPr="00B4260B" w:rsidRDefault="00B4260B" w:rsidP="00B4260B">
      <w:pPr>
        <w:pStyle w:val="zlitpktzmpktliter0"/>
        <w:spacing w:before="0" w:beforeAutospacing="0" w:after="0" w:afterAutospacing="0" w:line="360" w:lineRule="atLeast"/>
        <w:ind w:left="1497" w:hanging="510"/>
        <w:jc w:val="both"/>
        <w:rPr>
          <w:rFonts w:ascii="Times" w:eastAsiaTheme="minorEastAsia" w:hAnsi="Times" w:cs="Arial"/>
          <w:szCs w:val="20"/>
        </w:rPr>
      </w:pPr>
      <w:r w:rsidRPr="00B4260B">
        <w:rPr>
          <w:rFonts w:ascii="Times" w:eastAsiaTheme="minorEastAsia" w:hAnsi="Times" w:cs="Arial"/>
          <w:szCs w:val="20"/>
        </w:rPr>
        <w:t>6)</w:t>
      </w:r>
      <w:r w:rsidR="00936B91">
        <w:rPr>
          <w:rFonts w:ascii="Times" w:eastAsiaTheme="minorEastAsia" w:hAnsi="Times" w:cs="Arial"/>
          <w:szCs w:val="20"/>
        </w:rPr>
        <w:tab/>
      </w:r>
      <w:r w:rsidRPr="00B4260B">
        <w:rPr>
          <w:rFonts w:ascii="Times" w:eastAsiaTheme="minorEastAsia" w:hAnsi="Times" w:cs="Arial"/>
          <w:szCs w:val="20"/>
        </w:rPr>
        <w:t>jest opiekunem tymczasowym ustanowionym dla małoletnich, o których mowa</w:t>
      </w:r>
      <w:r w:rsidR="00657B94" w:rsidRPr="00B4260B">
        <w:rPr>
          <w:rFonts w:ascii="Times" w:eastAsiaTheme="minorEastAsia" w:hAnsi="Times" w:cs="Arial"/>
          <w:szCs w:val="20"/>
        </w:rPr>
        <w:t xml:space="preserve"> w</w:t>
      </w:r>
      <w:r w:rsidR="00657B94">
        <w:rPr>
          <w:rFonts w:ascii="Times" w:eastAsiaTheme="minorEastAsia" w:hAnsi="Times" w:cs="Arial"/>
          <w:szCs w:val="20"/>
        </w:rPr>
        <w:t> art. </w:t>
      </w:r>
      <w:r w:rsidRPr="00B4260B">
        <w:rPr>
          <w:rFonts w:ascii="Times" w:eastAsiaTheme="minorEastAsia" w:hAnsi="Times" w:cs="Arial"/>
          <w:szCs w:val="20"/>
        </w:rPr>
        <w:t>25a</w:t>
      </w:r>
      <w:r w:rsidR="00657B94">
        <w:rPr>
          <w:rFonts w:ascii="Times" w:eastAsiaTheme="minorEastAsia" w:hAnsi="Times" w:cs="Arial"/>
          <w:szCs w:val="20"/>
        </w:rPr>
        <w:t xml:space="preserve"> ust. </w:t>
      </w:r>
      <w:r w:rsidRPr="00B4260B">
        <w:rPr>
          <w:rFonts w:ascii="Times" w:eastAsiaTheme="minorEastAsia" w:hAnsi="Times" w:cs="Arial"/>
          <w:szCs w:val="20"/>
        </w:rPr>
        <w:t>1, lub jest opiekunem ustanowionym przez władze ukraińskie, o którym mowa</w:t>
      </w:r>
      <w:r w:rsidR="00657B94" w:rsidRPr="00B4260B">
        <w:rPr>
          <w:rFonts w:ascii="Times" w:eastAsiaTheme="minorEastAsia" w:hAnsi="Times" w:cs="Arial"/>
          <w:szCs w:val="20"/>
        </w:rPr>
        <w:t xml:space="preserve"> w</w:t>
      </w:r>
      <w:r w:rsidR="00657B94">
        <w:rPr>
          <w:rFonts w:ascii="Times" w:eastAsiaTheme="minorEastAsia" w:hAnsi="Times" w:cs="Arial"/>
          <w:szCs w:val="20"/>
        </w:rPr>
        <w:t> art. </w:t>
      </w:r>
      <w:r w:rsidRPr="00B4260B">
        <w:rPr>
          <w:rFonts w:ascii="Times" w:eastAsiaTheme="minorEastAsia" w:hAnsi="Times" w:cs="Arial"/>
          <w:szCs w:val="20"/>
        </w:rPr>
        <w:t>25</w:t>
      </w:r>
      <w:r w:rsidRPr="007B09D8">
        <w:rPr>
          <w:rStyle w:val="IGindeksgrny"/>
          <w:rFonts w:eastAsiaTheme="minorEastAsia"/>
        </w:rPr>
        <w:t>1</w:t>
      </w:r>
      <w:r w:rsidR="00657B94">
        <w:rPr>
          <w:rFonts w:ascii="Times" w:eastAsiaTheme="minorEastAsia" w:hAnsi="Times" w:cs="Arial"/>
          <w:szCs w:val="20"/>
        </w:rPr>
        <w:t xml:space="preserve"> ust. </w:t>
      </w:r>
      <w:r w:rsidRPr="00B4260B">
        <w:rPr>
          <w:rFonts w:ascii="Times" w:eastAsiaTheme="minorEastAsia" w:hAnsi="Times" w:cs="Arial"/>
          <w:szCs w:val="20"/>
        </w:rPr>
        <w:t>1;</w:t>
      </w:r>
    </w:p>
    <w:p w14:paraId="025577BD" w14:textId="77777777" w:rsidR="00B4260B" w:rsidRPr="00B4260B" w:rsidRDefault="00B4260B" w:rsidP="00B4260B">
      <w:pPr>
        <w:pStyle w:val="zlitpktzmpktliter0"/>
        <w:spacing w:before="0" w:beforeAutospacing="0" w:after="0" w:afterAutospacing="0" w:line="360" w:lineRule="atLeast"/>
        <w:ind w:left="1497" w:hanging="510"/>
        <w:jc w:val="both"/>
        <w:rPr>
          <w:rFonts w:ascii="Times" w:eastAsiaTheme="minorEastAsia" w:hAnsi="Times" w:cs="Arial"/>
          <w:szCs w:val="20"/>
        </w:rPr>
      </w:pPr>
      <w:r w:rsidRPr="00B4260B">
        <w:rPr>
          <w:rFonts w:ascii="Times" w:eastAsiaTheme="minorEastAsia" w:hAnsi="Times" w:cs="Arial"/>
          <w:szCs w:val="20"/>
        </w:rPr>
        <w:t>7)</w:t>
      </w:r>
      <w:r w:rsidR="00936B91">
        <w:rPr>
          <w:rFonts w:ascii="Times" w:eastAsiaTheme="minorEastAsia" w:hAnsi="Times" w:cs="Arial"/>
          <w:szCs w:val="20"/>
        </w:rPr>
        <w:tab/>
      </w:r>
      <w:r w:rsidRPr="00B4260B">
        <w:rPr>
          <w:rFonts w:ascii="Times" w:eastAsiaTheme="minorEastAsia" w:hAnsi="Times" w:cs="Arial"/>
          <w:szCs w:val="20"/>
        </w:rPr>
        <w:t>jest pełnoletnim uczniem szkoły ponadpodstawowej prowadzącej kształcenie w formie dziennej, o której mowa</w:t>
      </w:r>
      <w:r w:rsidR="00657B94" w:rsidRPr="00B4260B">
        <w:rPr>
          <w:rFonts w:ascii="Times" w:eastAsiaTheme="minorEastAsia" w:hAnsi="Times" w:cs="Arial"/>
          <w:szCs w:val="20"/>
        </w:rPr>
        <w:t xml:space="preserve"> w</w:t>
      </w:r>
      <w:r w:rsidR="00657B94">
        <w:rPr>
          <w:rFonts w:ascii="Times" w:eastAsiaTheme="minorEastAsia" w:hAnsi="Times" w:cs="Arial"/>
          <w:szCs w:val="20"/>
        </w:rPr>
        <w:t> art. </w:t>
      </w:r>
      <w:r w:rsidRPr="00B4260B">
        <w:rPr>
          <w:rFonts w:ascii="Times" w:eastAsiaTheme="minorEastAsia" w:hAnsi="Times" w:cs="Arial"/>
          <w:szCs w:val="20"/>
        </w:rPr>
        <w:t>18</w:t>
      </w:r>
      <w:r w:rsidR="00657B94">
        <w:rPr>
          <w:rFonts w:ascii="Times" w:eastAsiaTheme="minorEastAsia" w:hAnsi="Times" w:cs="Arial"/>
          <w:szCs w:val="20"/>
        </w:rPr>
        <w:t xml:space="preserve"> ust. </w:t>
      </w:r>
      <w:r w:rsidR="00657B94" w:rsidRPr="00B4260B">
        <w:rPr>
          <w:rFonts w:ascii="Times" w:eastAsiaTheme="minorEastAsia" w:hAnsi="Times" w:cs="Arial"/>
          <w:szCs w:val="20"/>
        </w:rPr>
        <w:t>1</w:t>
      </w:r>
      <w:r w:rsidR="00657B94">
        <w:rPr>
          <w:rFonts w:ascii="Times" w:eastAsiaTheme="minorEastAsia" w:hAnsi="Times" w:cs="Arial"/>
          <w:szCs w:val="20"/>
        </w:rPr>
        <w:t xml:space="preserve"> pkt </w:t>
      </w:r>
      <w:r w:rsidR="00657B94" w:rsidRPr="00B4260B">
        <w:rPr>
          <w:rFonts w:ascii="Times" w:eastAsiaTheme="minorEastAsia" w:hAnsi="Times" w:cs="Arial"/>
          <w:szCs w:val="20"/>
        </w:rPr>
        <w:t>2</w:t>
      </w:r>
      <w:r w:rsidR="00657B94">
        <w:rPr>
          <w:rFonts w:ascii="Times" w:eastAsiaTheme="minorEastAsia" w:hAnsi="Times" w:cs="Arial"/>
          <w:szCs w:val="20"/>
        </w:rPr>
        <w:t xml:space="preserve"> lit. </w:t>
      </w:r>
      <w:r w:rsidRPr="00B4260B">
        <w:rPr>
          <w:rFonts w:ascii="Times" w:eastAsiaTheme="minorEastAsia" w:hAnsi="Times" w:cs="Arial"/>
          <w:szCs w:val="20"/>
        </w:rPr>
        <w:t>a–d ustawy z dnia 14 grudnia 2016 r. – Prawo oświatowe (</w:t>
      </w:r>
      <w:r w:rsidR="00657B94">
        <w:rPr>
          <w:rFonts w:ascii="Times" w:eastAsiaTheme="minorEastAsia" w:hAnsi="Times" w:cs="Arial"/>
          <w:szCs w:val="20"/>
        </w:rPr>
        <w:t>Dz. U.</w:t>
      </w:r>
      <w:r w:rsidRPr="00B4260B">
        <w:rPr>
          <w:rFonts w:ascii="Times" w:eastAsiaTheme="minorEastAsia" w:hAnsi="Times" w:cs="Arial"/>
          <w:szCs w:val="20"/>
        </w:rPr>
        <w:t xml:space="preserve"> z 2025 r.</w:t>
      </w:r>
      <w:r w:rsidR="00657B94">
        <w:rPr>
          <w:rFonts w:ascii="Times" w:eastAsiaTheme="minorEastAsia" w:hAnsi="Times" w:cs="Arial"/>
          <w:szCs w:val="20"/>
        </w:rPr>
        <w:t xml:space="preserve"> poz. </w:t>
      </w:r>
      <w:r w:rsidRPr="00B4260B">
        <w:rPr>
          <w:rFonts w:ascii="Times" w:eastAsiaTheme="minorEastAsia" w:hAnsi="Times" w:cs="Arial"/>
          <w:szCs w:val="20"/>
        </w:rPr>
        <w:t>104</w:t>
      </w:r>
      <w:r w:rsidR="00657B94" w:rsidRPr="00B4260B">
        <w:rPr>
          <w:rFonts w:ascii="Times" w:eastAsiaTheme="minorEastAsia" w:hAnsi="Times" w:cs="Arial"/>
          <w:szCs w:val="20"/>
        </w:rPr>
        <w:t>3</w:t>
      </w:r>
      <w:r w:rsidR="00657B94">
        <w:rPr>
          <w:rFonts w:ascii="Times" w:eastAsiaTheme="minorEastAsia" w:hAnsi="Times" w:cs="Arial"/>
          <w:szCs w:val="20"/>
        </w:rPr>
        <w:t xml:space="preserve"> i </w:t>
      </w:r>
      <w:r w:rsidR="00A77DFC">
        <w:rPr>
          <w:rFonts w:ascii="Times" w:eastAsiaTheme="minorEastAsia" w:hAnsi="Times" w:cs="Arial"/>
          <w:szCs w:val="20"/>
        </w:rPr>
        <w:t>1160</w:t>
      </w:r>
      <w:r w:rsidRPr="00B4260B">
        <w:rPr>
          <w:rFonts w:ascii="Times" w:eastAsiaTheme="minorEastAsia" w:hAnsi="Times" w:cs="Arial"/>
          <w:szCs w:val="20"/>
        </w:rPr>
        <w:t>), nie dłużej niż do końca roku szkolnego, w którym ukończył 20. rok życia, na postawie przedstawionych dokumentów;</w:t>
      </w:r>
    </w:p>
    <w:p w14:paraId="23DF4123" w14:textId="77777777" w:rsidR="00B4260B" w:rsidRPr="00B4260B" w:rsidRDefault="00B4260B" w:rsidP="00B4260B">
      <w:pPr>
        <w:pStyle w:val="zlitpktzmpktliter0"/>
        <w:spacing w:before="0" w:beforeAutospacing="0" w:after="0" w:afterAutospacing="0" w:line="360" w:lineRule="atLeast"/>
        <w:ind w:left="1497" w:hanging="510"/>
        <w:jc w:val="both"/>
        <w:rPr>
          <w:rFonts w:ascii="Times" w:eastAsiaTheme="minorEastAsia" w:hAnsi="Times" w:cs="Arial"/>
          <w:szCs w:val="20"/>
        </w:rPr>
      </w:pPr>
      <w:r w:rsidRPr="00B4260B">
        <w:rPr>
          <w:rFonts w:ascii="Times" w:eastAsiaTheme="minorEastAsia" w:hAnsi="Times" w:cs="Arial"/>
          <w:szCs w:val="20"/>
        </w:rPr>
        <w:t>8)</w:t>
      </w:r>
      <w:r w:rsidR="00936B91">
        <w:rPr>
          <w:rFonts w:ascii="Times" w:eastAsiaTheme="minorEastAsia" w:hAnsi="Times" w:cs="Arial"/>
          <w:szCs w:val="20"/>
        </w:rPr>
        <w:tab/>
      </w:r>
      <w:r w:rsidRPr="00B4260B">
        <w:rPr>
          <w:rFonts w:ascii="Times" w:eastAsiaTheme="minorEastAsia" w:hAnsi="Times" w:cs="Arial"/>
          <w:szCs w:val="20"/>
        </w:rPr>
        <w:t>jest osobą bezpośrednio po hospitalizacji finansowanej przez Narodowy Fundusz Zdrowia lub Fundusz Pomocy,</w:t>
      </w:r>
      <w:r w:rsidR="00657B94" w:rsidRPr="00B4260B">
        <w:rPr>
          <w:rFonts w:ascii="Times" w:eastAsiaTheme="minorEastAsia" w:hAnsi="Times" w:cs="Arial"/>
          <w:szCs w:val="20"/>
        </w:rPr>
        <w:t xml:space="preserve"> o</w:t>
      </w:r>
      <w:r w:rsidR="00657B94">
        <w:rPr>
          <w:rFonts w:ascii="Times" w:eastAsiaTheme="minorEastAsia" w:hAnsi="Times" w:cs="Arial"/>
          <w:szCs w:val="20"/>
        </w:rPr>
        <w:t> </w:t>
      </w:r>
      <w:r w:rsidRPr="00B4260B">
        <w:rPr>
          <w:rFonts w:ascii="Times" w:eastAsiaTheme="minorEastAsia" w:hAnsi="Times" w:cs="Arial"/>
          <w:szCs w:val="20"/>
        </w:rPr>
        <w:t>którym mowa</w:t>
      </w:r>
      <w:r w:rsidR="00657B94" w:rsidRPr="00B4260B">
        <w:rPr>
          <w:rFonts w:ascii="Times" w:eastAsiaTheme="minorEastAsia" w:hAnsi="Times" w:cs="Arial"/>
          <w:szCs w:val="20"/>
        </w:rPr>
        <w:t xml:space="preserve"> w</w:t>
      </w:r>
      <w:r w:rsidR="00657B94">
        <w:rPr>
          <w:rFonts w:ascii="Times" w:eastAsiaTheme="minorEastAsia" w:hAnsi="Times" w:cs="Arial"/>
          <w:szCs w:val="20"/>
        </w:rPr>
        <w:t> art. </w:t>
      </w:r>
      <w:r w:rsidRPr="00B4260B">
        <w:rPr>
          <w:rFonts w:ascii="Times" w:eastAsiaTheme="minorEastAsia" w:hAnsi="Times" w:cs="Arial"/>
          <w:szCs w:val="20"/>
        </w:rPr>
        <w:t>1</w:t>
      </w:r>
      <w:r w:rsidR="00657B94" w:rsidRPr="00B4260B">
        <w:rPr>
          <w:rFonts w:ascii="Times" w:eastAsiaTheme="minorEastAsia" w:hAnsi="Times" w:cs="Arial"/>
          <w:szCs w:val="20"/>
        </w:rPr>
        <w:t>4</w:t>
      </w:r>
      <w:r w:rsidR="00657B94">
        <w:rPr>
          <w:rFonts w:ascii="Times" w:eastAsiaTheme="minorEastAsia" w:hAnsi="Times" w:cs="Arial"/>
          <w:szCs w:val="20"/>
        </w:rPr>
        <w:t xml:space="preserve"> ust. </w:t>
      </w:r>
      <w:r w:rsidRPr="00B4260B">
        <w:rPr>
          <w:rFonts w:ascii="Times" w:eastAsiaTheme="minorEastAsia" w:hAnsi="Times" w:cs="Arial"/>
          <w:szCs w:val="20"/>
        </w:rPr>
        <w:t>1, trwającej przynajmniej 7 dni, nie dłużej niż do ustania przyczyny będącej powodem hospitalizacji;</w:t>
      </w:r>
    </w:p>
    <w:p w14:paraId="46D2AD64" w14:textId="77777777" w:rsidR="00B4260B" w:rsidRPr="00B4260B" w:rsidRDefault="00B4260B" w:rsidP="00B4260B">
      <w:pPr>
        <w:pStyle w:val="zlitpktzmpktliter0"/>
        <w:spacing w:before="0" w:beforeAutospacing="0" w:after="0" w:afterAutospacing="0" w:line="360" w:lineRule="atLeast"/>
        <w:ind w:left="1497" w:hanging="510"/>
        <w:jc w:val="both"/>
        <w:rPr>
          <w:rFonts w:ascii="Times" w:eastAsiaTheme="minorEastAsia" w:hAnsi="Times" w:cs="Arial"/>
          <w:szCs w:val="20"/>
        </w:rPr>
      </w:pPr>
      <w:r w:rsidRPr="00B4260B">
        <w:rPr>
          <w:rFonts w:ascii="Times" w:eastAsiaTheme="minorEastAsia" w:hAnsi="Times" w:cs="Arial"/>
          <w:szCs w:val="20"/>
        </w:rPr>
        <w:t>9)</w:t>
      </w:r>
      <w:r w:rsidR="00936B91">
        <w:rPr>
          <w:rFonts w:ascii="Times" w:eastAsiaTheme="minorEastAsia" w:hAnsi="Times" w:cs="Arial"/>
          <w:szCs w:val="20"/>
        </w:rPr>
        <w:tab/>
      </w:r>
      <w:r w:rsidRPr="00B4260B">
        <w:rPr>
          <w:rFonts w:ascii="Times" w:eastAsiaTheme="minorEastAsia" w:hAnsi="Times" w:cs="Arial"/>
          <w:szCs w:val="20"/>
        </w:rPr>
        <w:t>z góry pokrył część kosztów pomocy</w:t>
      </w:r>
      <w:r w:rsidR="00657B94" w:rsidRPr="00B4260B">
        <w:rPr>
          <w:rFonts w:ascii="Times" w:eastAsiaTheme="minorEastAsia" w:hAnsi="Times" w:cs="Arial"/>
          <w:szCs w:val="20"/>
        </w:rPr>
        <w:t> w</w:t>
      </w:r>
      <w:r w:rsidR="00657B94">
        <w:rPr>
          <w:rFonts w:ascii="Times" w:eastAsiaTheme="minorEastAsia" w:hAnsi="Times" w:cs="Arial"/>
          <w:szCs w:val="20"/>
        </w:rPr>
        <w:t> </w:t>
      </w:r>
      <w:r w:rsidRPr="00B4260B">
        <w:rPr>
          <w:rFonts w:ascii="Times" w:eastAsiaTheme="minorEastAsia" w:hAnsi="Times" w:cs="Arial"/>
          <w:szCs w:val="20"/>
        </w:rPr>
        <w:t>wysokości 1</w:t>
      </w:r>
      <w:r w:rsidR="00657B94" w:rsidRPr="00B4260B">
        <w:rPr>
          <w:rFonts w:ascii="Times" w:eastAsiaTheme="minorEastAsia" w:hAnsi="Times" w:cs="Arial"/>
          <w:szCs w:val="20"/>
        </w:rPr>
        <w:t>5</w:t>
      </w:r>
      <w:r w:rsidR="00657B94">
        <w:rPr>
          <w:rFonts w:ascii="Times" w:eastAsiaTheme="minorEastAsia" w:hAnsi="Times" w:cs="Arial"/>
          <w:szCs w:val="20"/>
        </w:rPr>
        <w:t> </w:t>
      </w:r>
      <w:r w:rsidRPr="00B4260B">
        <w:rPr>
          <w:rFonts w:ascii="Times" w:eastAsiaTheme="minorEastAsia" w:hAnsi="Times" w:cs="Arial"/>
          <w:szCs w:val="20"/>
        </w:rPr>
        <w:t>zł za osobę dziennie w przypadku pobytu:</w:t>
      </w:r>
    </w:p>
    <w:p w14:paraId="1B529F5C" w14:textId="77777777" w:rsidR="00B4260B" w:rsidRPr="00B4260B" w:rsidRDefault="00B4260B" w:rsidP="00B4260B">
      <w:pPr>
        <w:pStyle w:val="zlitlitwpktzmlitwpktliter0"/>
        <w:spacing w:before="0" w:beforeAutospacing="0" w:after="0" w:afterAutospacing="0" w:line="360" w:lineRule="atLeast"/>
        <w:ind w:left="1973" w:hanging="476"/>
        <w:jc w:val="both"/>
        <w:rPr>
          <w:rFonts w:ascii="Times" w:eastAsiaTheme="minorEastAsia" w:hAnsi="Times" w:cs="Arial"/>
          <w:szCs w:val="20"/>
        </w:rPr>
      </w:pPr>
      <w:r w:rsidRPr="00B4260B">
        <w:rPr>
          <w:rFonts w:ascii="Times" w:eastAsiaTheme="minorEastAsia" w:hAnsi="Times" w:cs="Arial"/>
          <w:szCs w:val="20"/>
        </w:rPr>
        <w:t>a)</w:t>
      </w:r>
      <w:r w:rsidR="00936B91">
        <w:rPr>
          <w:rFonts w:ascii="Times" w:eastAsiaTheme="minorEastAsia" w:hAnsi="Times" w:cs="Arial"/>
          <w:szCs w:val="20"/>
        </w:rPr>
        <w:tab/>
      </w:r>
      <w:r w:rsidRPr="00B4260B">
        <w:rPr>
          <w:rFonts w:ascii="Times" w:eastAsiaTheme="minorEastAsia" w:hAnsi="Times" w:cs="Arial"/>
          <w:szCs w:val="20"/>
        </w:rPr>
        <w:t>małoletniego, na którego pobierane jest świadczenie wychowawcze,</w:t>
      </w:r>
    </w:p>
    <w:p w14:paraId="4BB85195" w14:textId="77777777" w:rsidR="00B4260B" w:rsidRPr="00B4260B" w:rsidRDefault="00B4260B" w:rsidP="00B4260B">
      <w:pPr>
        <w:pStyle w:val="zlitlitwpktzmlitwpktliter0"/>
        <w:spacing w:before="0" w:beforeAutospacing="0" w:after="0" w:afterAutospacing="0" w:line="360" w:lineRule="atLeast"/>
        <w:ind w:left="1973" w:hanging="476"/>
        <w:jc w:val="both"/>
        <w:rPr>
          <w:rFonts w:ascii="Times" w:eastAsiaTheme="minorEastAsia" w:hAnsi="Times" w:cs="Arial"/>
          <w:szCs w:val="20"/>
        </w:rPr>
      </w:pPr>
      <w:r w:rsidRPr="00B4260B">
        <w:rPr>
          <w:rFonts w:ascii="Times" w:eastAsiaTheme="minorEastAsia" w:hAnsi="Times" w:cs="Arial"/>
          <w:szCs w:val="20"/>
        </w:rPr>
        <w:t>b)</w:t>
      </w:r>
      <w:r w:rsidR="00936B91">
        <w:rPr>
          <w:rFonts w:ascii="Times" w:eastAsiaTheme="minorEastAsia" w:hAnsi="Times" w:cs="Arial"/>
          <w:szCs w:val="20"/>
        </w:rPr>
        <w:tab/>
      </w:r>
      <w:r w:rsidRPr="00B4260B">
        <w:rPr>
          <w:rFonts w:ascii="Times" w:eastAsiaTheme="minorEastAsia" w:hAnsi="Times" w:cs="Arial"/>
          <w:szCs w:val="20"/>
        </w:rPr>
        <w:t>emeryta, który pobiera polskie świadczenie emerytalne.”,</w:t>
      </w:r>
    </w:p>
    <w:p w14:paraId="791E8DB4" w14:textId="1491E626" w:rsidR="00B4260B" w:rsidRPr="00B4260B" w:rsidRDefault="00B4260B" w:rsidP="00D83B70">
      <w:pPr>
        <w:pStyle w:val="LITlitera"/>
      </w:pPr>
      <w:r w:rsidRPr="00B4260B">
        <w:t>e)</w:t>
      </w:r>
      <w:r w:rsidR="00543C67">
        <w:tab/>
      </w:r>
      <w:r w:rsidRPr="00B4260B">
        <w:t>uchyla się</w:t>
      </w:r>
      <w:r w:rsidR="00657B94">
        <w:t xml:space="preserve"> ust. </w:t>
      </w:r>
      <w:r w:rsidRPr="00B4260B">
        <w:t>17d,</w:t>
      </w:r>
    </w:p>
    <w:p w14:paraId="242F24A9" w14:textId="2325B993" w:rsidR="00B4260B" w:rsidRPr="00B4260B" w:rsidRDefault="00B4260B" w:rsidP="00D83B70">
      <w:pPr>
        <w:pStyle w:val="LITlitera"/>
        <w:keepNext/>
      </w:pPr>
      <w:r w:rsidRPr="00B4260B">
        <w:t>f)</w:t>
      </w:r>
      <w:r w:rsidR="00543C67">
        <w:tab/>
      </w:r>
      <w:r w:rsidR="00657B94">
        <w:t>ust. </w:t>
      </w:r>
      <w:r w:rsidRPr="00B4260B">
        <w:t>17e otrzymuje brzmienie:</w:t>
      </w:r>
    </w:p>
    <w:p w14:paraId="3F9E1B05" w14:textId="1AB1D8D9" w:rsidR="00B4260B" w:rsidRPr="00B4260B" w:rsidRDefault="00B4260B" w:rsidP="00D83B70">
      <w:pPr>
        <w:pStyle w:val="ZLITUSTzmustliter"/>
      </w:pPr>
      <w:r w:rsidRPr="00B4260B">
        <w:t>„17e. Partycypacja obywateli Ukrainy, o których mowa</w:t>
      </w:r>
      <w:r w:rsidR="00657B94" w:rsidRPr="00B4260B">
        <w:t xml:space="preserve"> w</w:t>
      </w:r>
      <w:r w:rsidR="00657B94">
        <w:t> art. </w:t>
      </w:r>
      <w:r w:rsidR="00657B94" w:rsidRPr="00B4260B">
        <w:t>1</w:t>
      </w:r>
      <w:r w:rsidR="00657B94">
        <w:t xml:space="preserve"> ust. </w:t>
      </w:r>
      <w:r w:rsidRPr="00B4260B">
        <w:t>1, w kosztach pomocy, o której mowa</w:t>
      </w:r>
      <w:r w:rsidR="00657B94" w:rsidRPr="00B4260B">
        <w:t xml:space="preserve"> w</w:t>
      </w:r>
      <w:r w:rsidR="00657B94">
        <w:t> ust. </w:t>
      </w:r>
      <w:r w:rsidRPr="00B4260B">
        <w:t>17c</w:t>
      </w:r>
      <w:r w:rsidR="00657B94">
        <w:t xml:space="preserve"> pkt </w:t>
      </w:r>
      <w:r w:rsidRPr="00B4260B">
        <w:t>9, obniża wysokość pomocy zapewnianej przez wojewodę oraz podmioty określone</w:t>
      </w:r>
      <w:r w:rsidR="00657B94" w:rsidRPr="00B4260B">
        <w:t xml:space="preserve"> w</w:t>
      </w:r>
      <w:r w:rsidR="00657B94">
        <w:t> ust. </w:t>
      </w:r>
      <w:r w:rsidR="00657B94" w:rsidRPr="00B4260B">
        <w:t>3</w:t>
      </w:r>
      <w:r w:rsidR="00657B94">
        <w:t xml:space="preserve"> i </w:t>
      </w:r>
      <w:r w:rsidRPr="00B4260B">
        <w:t>4. Koszty te obywatel Ukrainy uiszcza podmiotom realizującym na rzecz wojewody oraz podmiotów określonych</w:t>
      </w:r>
      <w:r w:rsidR="00657B94" w:rsidRPr="00B4260B">
        <w:t xml:space="preserve"> w</w:t>
      </w:r>
      <w:r w:rsidR="00657B94">
        <w:t> ust. </w:t>
      </w:r>
      <w:r w:rsidR="00657B94" w:rsidRPr="00B4260B">
        <w:t>3</w:t>
      </w:r>
      <w:r w:rsidR="00657B94">
        <w:t xml:space="preserve"> i</w:t>
      </w:r>
      <w:r w:rsidR="00543C67">
        <w:t xml:space="preserve"> </w:t>
      </w:r>
      <w:r w:rsidR="00657B94" w:rsidRPr="00B4260B">
        <w:t>4</w:t>
      </w:r>
      <w:r w:rsidR="00543C67">
        <w:t xml:space="preserve"> </w:t>
      </w:r>
      <w:r w:rsidRPr="00B4260B">
        <w:t>usługi w zakresie zakwaterowania i całodziennego wyżywienia zbiorowego.”,</w:t>
      </w:r>
    </w:p>
    <w:p w14:paraId="2F7F6E6D" w14:textId="33D8C18B" w:rsidR="00B4260B" w:rsidRPr="00B4260B" w:rsidRDefault="00B4260B" w:rsidP="00D83B70">
      <w:pPr>
        <w:pStyle w:val="LITlitera"/>
      </w:pPr>
      <w:r w:rsidRPr="00B4260B">
        <w:t>g)</w:t>
      </w:r>
      <w:r w:rsidR="00543C67">
        <w:tab/>
      </w:r>
      <w:r w:rsidRPr="00B4260B">
        <w:t>uchyla się</w:t>
      </w:r>
      <w:r w:rsidR="00657B94">
        <w:t xml:space="preserve"> ust. </w:t>
      </w:r>
      <w:r w:rsidRPr="00B4260B">
        <w:t>17f,</w:t>
      </w:r>
    </w:p>
    <w:p w14:paraId="46BC1CBF" w14:textId="2E5570C1" w:rsidR="00B4260B" w:rsidRPr="00B4260B" w:rsidRDefault="00B4260B" w:rsidP="00D83B70">
      <w:pPr>
        <w:pStyle w:val="LITlitera"/>
      </w:pPr>
      <w:r w:rsidRPr="00B4260B">
        <w:t>h)</w:t>
      </w:r>
      <w:r w:rsidR="00543C67">
        <w:tab/>
      </w:r>
      <w:r w:rsidR="00657B94" w:rsidRPr="00B4260B">
        <w:t>w</w:t>
      </w:r>
      <w:r w:rsidR="00657B94">
        <w:t> ust. </w:t>
      </w:r>
      <w:r w:rsidRPr="00B4260B">
        <w:t>17g</w:t>
      </w:r>
      <w:r w:rsidR="00657B94" w:rsidRPr="00B4260B">
        <w:t xml:space="preserve"> w</w:t>
      </w:r>
      <w:r w:rsidR="00657B94">
        <w:t> pkt </w:t>
      </w:r>
      <w:r w:rsidRPr="00B4260B">
        <w:t>5 skreśla się wyrazy „lub 17d”,</w:t>
      </w:r>
    </w:p>
    <w:p w14:paraId="39A79A5D" w14:textId="310D8710" w:rsidR="00B4260B" w:rsidRPr="00B4260B" w:rsidRDefault="00B4260B" w:rsidP="00D83B70">
      <w:pPr>
        <w:pStyle w:val="LITlitera"/>
        <w:keepNext/>
      </w:pPr>
      <w:r w:rsidRPr="00B4260B">
        <w:t>i)</w:t>
      </w:r>
      <w:r w:rsidR="00543C67">
        <w:tab/>
      </w:r>
      <w:r w:rsidR="00657B94">
        <w:t>ust. </w:t>
      </w:r>
      <w:r w:rsidRPr="00B4260B">
        <w:t>17h otrzymuje brzmienie:</w:t>
      </w:r>
    </w:p>
    <w:p w14:paraId="6DD9A67E" w14:textId="77777777" w:rsidR="00B4260B" w:rsidRPr="00B4260B" w:rsidRDefault="00B4260B" w:rsidP="00D83B70">
      <w:pPr>
        <w:pStyle w:val="ZLITUSTzmustliter"/>
      </w:pPr>
      <w:r w:rsidRPr="00B4260B">
        <w:t>„17h. W przypadku pisemnego oświadczenia o niepobieraniu świadczenia wychowawczego lub emerytalnego, lub pielęgnacyjnego wojewoda oraz podmioty, o których mowa</w:t>
      </w:r>
      <w:r w:rsidR="00657B94" w:rsidRPr="00B4260B">
        <w:t xml:space="preserve"> w</w:t>
      </w:r>
      <w:r w:rsidR="00657B94">
        <w:t> ust. </w:t>
      </w:r>
      <w:r w:rsidR="00657B94" w:rsidRPr="00B4260B">
        <w:t>3</w:t>
      </w:r>
      <w:r w:rsidR="00657B94">
        <w:t xml:space="preserve"> i </w:t>
      </w:r>
      <w:r w:rsidRPr="00B4260B">
        <w:t xml:space="preserve">4, mają prawo pozyskiwać informacje o pobieraniu </w:t>
      </w:r>
      <w:r w:rsidRPr="00B4260B">
        <w:lastRenderedPageBreak/>
        <w:t>świadczeń, a organy właściwe do gromadzenia tych danych obowiązane są do udzielenia informacji, w terminie nie dłuższym niż 7 dni od dnia wpływu wniosku.”,</w:t>
      </w:r>
    </w:p>
    <w:p w14:paraId="51D51F44" w14:textId="6CEC137C" w:rsidR="00B4260B" w:rsidRPr="00B4260B" w:rsidRDefault="00B4260B" w:rsidP="00D83B70">
      <w:pPr>
        <w:pStyle w:val="LITlitera"/>
      </w:pPr>
      <w:r w:rsidRPr="00B4260B">
        <w:t>j)</w:t>
      </w:r>
      <w:r w:rsidR="00543C67">
        <w:tab/>
      </w:r>
      <w:r w:rsidR="00657B94" w:rsidRPr="00B4260B">
        <w:t>w</w:t>
      </w:r>
      <w:r w:rsidR="00657B94">
        <w:t> ust. </w:t>
      </w:r>
      <w:r w:rsidRPr="00B4260B">
        <w:t>17j skreśla się wyrazy „i</w:t>
      </w:r>
      <w:r w:rsidR="00657B94">
        <w:t xml:space="preserve"> ust. </w:t>
      </w:r>
      <w:r w:rsidRPr="00B4260B">
        <w:t>17d</w:t>
      </w:r>
      <w:r w:rsidR="00657B94">
        <w:t xml:space="preserve"> pkt </w:t>
      </w:r>
      <w:r w:rsidRPr="00B4260B">
        <w:t>1”,</w:t>
      </w:r>
    </w:p>
    <w:p w14:paraId="781D5854" w14:textId="37B46147" w:rsidR="00B4260B" w:rsidRPr="00B4260B" w:rsidRDefault="00B4260B" w:rsidP="00D83B70">
      <w:pPr>
        <w:pStyle w:val="LITlitera"/>
        <w:keepNext/>
      </w:pPr>
      <w:r w:rsidRPr="00B4260B">
        <w:t>k)</w:t>
      </w:r>
      <w:r w:rsidR="00543C67">
        <w:tab/>
      </w:r>
      <w:r w:rsidRPr="00B4260B">
        <w:t>po</w:t>
      </w:r>
      <w:r w:rsidR="00657B94">
        <w:t xml:space="preserve"> ust. </w:t>
      </w:r>
      <w:r w:rsidRPr="00B4260B">
        <w:t>17j dodaje się</w:t>
      </w:r>
      <w:r w:rsidR="00657B94">
        <w:t xml:space="preserve"> ust. </w:t>
      </w:r>
      <w:r w:rsidRPr="00B4260B">
        <w:t>17k w brzmieniu:</w:t>
      </w:r>
    </w:p>
    <w:p w14:paraId="18D28C8C" w14:textId="77777777" w:rsidR="00B4260B" w:rsidRPr="00B4260B" w:rsidRDefault="00B4260B" w:rsidP="00D83B70">
      <w:pPr>
        <w:pStyle w:val="ZLITUSTzmustliter"/>
        <w:keepNext/>
      </w:pPr>
      <w:r w:rsidRPr="00B4260B">
        <w:t>„17k. Wojewoda ma prawo nakazać natychmiastowe wykwaterowanie obywateli Ukrainy, którzy:</w:t>
      </w:r>
    </w:p>
    <w:p w14:paraId="60669E6A" w14:textId="77777777" w:rsidR="00B4260B" w:rsidRPr="00B4260B" w:rsidRDefault="00B4260B" w:rsidP="00D83B70">
      <w:pPr>
        <w:pStyle w:val="ZLITPKTzmpktliter"/>
      </w:pPr>
      <w:r w:rsidRPr="00B4260B">
        <w:t>1)</w:t>
      </w:r>
      <w:r w:rsidR="00936B91">
        <w:tab/>
      </w:r>
      <w:r w:rsidRPr="00B4260B">
        <w:t>notorycznie łamią przyjęty w obiekcie zakwaterowania regulamin wewnętrzny w zakresie ciszy nocnej, utrzymania czystości</w:t>
      </w:r>
      <w:r w:rsidR="00657B94" w:rsidRPr="00B4260B">
        <w:t xml:space="preserve"> i</w:t>
      </w:r>
      <w:r w:rsidR="00657B94">
        <w:t> </w:t>
      </w:r>
      <w:r w:rsidRPr="00B4260B">
        <w:t>porządku wewnątrz użytkowanych pomieszczeń, przyjmowania gości i zasad trzymania zwierząt domowych;</w:t>
      </w:r>
    </w:p>
    <w:p w14:paraId="5BD83441" w14:textId="77777777" w:rsidR="00B4260B" w:rsidRPr="00B4260B" w:rsidRDefault="00B4260B" w:rsidP="00D83B70">
      <w:pPr>
        <w:pStyle w:val="ZLITPKTzmpktliter"/>
      </w:pPr>
      <w:r w:rsidRPr="00B4260B">
        <w:t>2)</w:t>
      </w:r>
      <w:r w:rsidR="00936B91">
        <w:tab/>
      </w:r>
      <w:r w:rsidRPr="00B4260B">
        <w:t>spożywają alkohol, używają środków odurzających, stosują przemoc fizyczną lub psychiczną w stosunku do innych osób;</w:t>
      </w:r>
    </w:p>
    <w:p w14:paraId="10598319" w14:textId="77777777" w:rsidR="00B4260B" w:rsidRPr="00B4260B" w:rsidRDefault="00B4260B" w:rsidP="00D83B70">
      <w:pPr>
        <w:pStyle w:val="ZLITPKTzmpktliter"/>
      </w:pPr>
      <w:r w:rsidRPr="00B4260B">
        <w:t>3)</w:t>
      </w:r>
      <w:r w:rsidR="00936B91">
        <w:tab/>
      </w:r>
      <w:r w:rsidRPr="00B4260B">
        <w:t>nie wywiązują się z partycypacji z góry w kosztach pobytu.”;</w:t>
      </w:r>
    </w:p>
    <w:p w14:paraId="5507159F" w14:textId="77777777" w:rsidR="00B4260B" w:rsidRPr="00B4260B" w:rsidRDefault="00B4260B" w:rsidP="00D83B70">
      <w:pPr>
        <w:pStyle w:val="PKTpunkt"/>
      </w:pPr>
      <w:r w:rsidRPr="00B4260B">
        <w:t>8)</w:t>
      </w:r>
      <w:r w:rsidR="00304F43">
        <w:tab/>
      </w:r>
      <w:r w:rsidRPr="00B4260B">
        <w:t>w</w:t>
      </w:r>
      <w:r w:rsidR="00657B94">
        <w:t xml:space="preserve"> art. </w:t>
      </w:r>
      <w:r w:rsidRPr="00B4260B">
        <w:t>12a</w:t>
      </w:r>
      <w:r w:rsidR="00657B94" w:rsidRPr="00B4260B">
        <w:t xml:space="preserve"> w</w:t>
      </w:r>
      <w:r w:rsidR="00657B94">
        <w:t> ust. </w:t>
      </w:r>
      <w:r w:rsidRPr="00B4260B">
        <w:t>3 wyrazy „5 dni roboczych” zastępuje się wyrazami „10 dni roboczych”;</w:t>
      </w:r>
    </w:p>
    <w:p w14:paraId="0BD54FCE" w14:textId="77777777" w:rsidR="00B4260B" w:rsidRPr="00B4260B" w:rsidRDefault="00B4260B" w:rsidP="00D83B70">
      <w:pPr>
        <w:pStyle w:val="PKTpunkt"/>
      </w:pPr>
      <w:r w:rsidRPr="00B4260B">
        <w:t>9)</w:t>
      </w:r>
      <w:r w:rsidR="00304F43">
        <w:tab/>
      </w:r>
      <w:r w:rsidRPr="00B4260B">
        <w:t>w</w:t>
      </w:r>
      <w:r w:rsidR="00657B94">
        <w:t xml:space="preserve"> art. </w:t>
      </w:r>
      <w:r w:rsidRPr="00B4260B">
        <w:t>14:</w:t>
      </w:r>
    </w:p>
    <w:p w14:paraId="1163398D" w14:textId="77777777" w:rsidR="00B4260B" w:rsidRPr="00B4260B" w:rsidRDefault="00B4260B" w:rsidP="00D83B70">
      <w:pPr>
        <w:pStyle w:val="LITlitera"/>
      </w:pPr>
      <w:r w:rsidRPr="00B4260B">
        <w:t>a)</w:t>
      </w:r>
      <w:r w:rsidR="00304F43">
        <w:tab/>
      </w:r>
      <w:r w:rsidRPr="00B4260B">
        <w:t>uchyla się</w:t>
      </w:r>
      <w:r w:rsidR="00657B94">
        <w:t xml:space="preserve"> ust. </w:t>
      </w:r>
      <w:r w:rsidRPr="00B4260B">
        <w:t>4c,</w:t>
      </w:r>
    </w:p>
    <w:p w14:paraId="26A3940A" w14:textId="77777777" w:rsidR="00B4260B" w:rsidRPr="00B4260B" w:rsidRDefault="00B4260B" w:rsidP="00D83B70">
      <w:pPr>
        <w:pStyle w:val="LITlitera"/>
        <w:keepNext/>
      </w:pPr>
      <w:r w:rsidRPr="00B4260B">
        <w:t>b)</w:t>
      </w:r>
      <w:r w:rsidR="00304F43">
        <w:tab/>
      </w:r>
      <w:r w:rsidRPr="00B4260B">
        <w:t>ust. 4d otrzymuje brzmienie:</w:t>
      </w:r>
    </w:p>
    <w:p w14:paraId="6C7317DA" w14:textId="77777777" w:rsidR="00B4260B" w:rsidRPr="00B4260B" w:rsidRDefault="00B4260B" w:rsidP="00D83B70">
      <w:pPr>
        <w:pStyle w:val="ZLITUSTzmustliter"/>
      </w:pPr>
      <w:r w:rsidRPr="00B4260B">
        <w:t>„4d. Odsetki od zgromadzonych środków z Funduszu podlegają zwrotowi na wydzielony rachunek prowadzony w Banku Gospodarstwa Krajowego w terminie 15 dni od dnia upływu każdego kwartału,</w:t>
      </w:r>
      <w:r w:rsidR="00657B94" w:rsidRPr="00B4260B">
        <w:t xml:space="preserve"> z</w:t>
      </w:r>
      <w:r w:rsidR="00657B94">
        <w:t> </w:t>
      </w:r>
      <w:r w:rsidRPr="00B4260B">
        <w:t>wyjątkiem odsetek znajdujących się na wyodrębnionych dla dysponentów rachunkach pomocniczych Funduszu, które zwracane są w terminie określonym w porozumieniach, o których mowa</w:t>
      </w:r>
      <w:r w:rsidR="00657B94" w:rsidRPr="00B4260B">
        <w:t xml:space="preserve"> w</w:t>
      </w:r>
      <w:r w:rsidR="00657B94">
        <w:t> ust. </w:t>
      </w:r>
      <w:r w:rsidRPr="00B4260B">
        <w:t>10.”,</w:t>
      </w:r>
    </w:p>
    <w:p w14:paraId="1666E655" w14:textId="77777777" w:rsidR="00B4260B" w:rsidRPr="00B4260B" w:rsidRDefault="00B4260B" w:rsidP="00D83B70">
      <w:pPr>
        <w:pStyle w:val="LITlitera"/>
        <w:keepNext/>
      </w:pPr>
      <w:r w:rsidRPr="00B4260B">
        <w:t>c)</w:t>
      </w:r>
      <w:r w:rsidR="00304F43">
        <w:tab/>
      </w:r>
      <w:r w:rsidRPr="00B4260B">
        <w:t>w</w:t>
      </w:r>
      <w:r w:rsidR="00657B94">
        <w:t xml:space="preserve"> ust. </w:t>
      </w:r>
      <w:r w:rsidR="00657B94" w:rsidRPr="00B4260B">
        <w:t>5</w:t>
      </w:r>
      <w:r w:rsidR="00657B94">
        <w:t xml:space="preserve"> pkt </w:t>
      </w:r>
      <w:r w:rsidRPr="00B4260B">
        <w:t>5 otrzymuje brzmienie:</w:t>
      </w:r>
    </w:p>
    <w:p w14:paraId="049F0028" w14:textId="77777777" w:rsidR="00B4260B" w:rsidRPr="00B4260B" w:rsidRDefault="00B4260B" w:rsidP="00D83B70">
      <w:pPr>
        <w:pStyle w:val="ZLITPKTzmpktliter"/>
      </w:pPr>
      <w:r w:rsidRPr="00B4260B">
        <w:t>„5)</w:t>
      </w:r>
      <w:r w:rsidR="00304F43">
        <w:tab/>
      </w:r>
      <w:r w:rsidRPr="00B4260B">
        <w:t>ze środków z zaciągniętych kredytów i pożyczek oraz wyemitowanych obligacji, o których mowa</w:t>
      </w:r>
      <w:r w:rsidR="00657B94" w:rsidRPr="00B4260B">
        <w:t xml:space="preserve"> w</w:t>
      </w:r>
      <w:r w:rsidR="00657B94">
        <w:t> art. </w:t>
      </w:r>
      <w:r w:rsidRPr="00B4260B">
        <w:t>1</w:t>
      </w:r>
      <w:r w:rsidR="00657B94" w:rsidRPr="00B4260B">
        <w:t>6</w:t>
      </w:r>
      <w:r w:rsidR="00657B94">
        <w:t xml:space="preserve"> ust. </w:t>
      </w:r>
      <w:r w:rsidRPr="00B4260B">
        <w:t>3;”,</w:t>
      </w:r>
    </w:p>
    <w:p w14:paraId="62D5B7A0" w14:textId="77777777" w:rsidR="00B4260B" w:rsidRPr="00B4260B" w:rsidRDefault="00B4260B" w:rsidP="00D83B70">
      <w:pPr>
        <w:pStyle w:val="LITlitera"/>
        <w:keepNext/>
      </w:pPr>
      <w:r w:rsidRPr="00B4260B">
        <w:t>d)</w:t>
      </w:r>
      <w:r w:rsidR="00304F43">
        <w:tab/>
      </w:r>
      <w:r w:rsidRPr="00B4260B">
        <w:t>w</w:t>
      </w:r>
      <w:r w:rsidR="00657B94">
        <w:t xml:space="preserve"> ust. </w:t>
      </w:r>
      <w:r w:rsidRPr="00B4260B">
        <w:t>6 po</w:t>
      </w:r>
      <w:r w:rsidR="00657B94">
        <w:t xml:space="preserve"> pkt </w:t>
      </w:r>
      <w:r w:rsidRPr="00B4260B">
        <w:t>2 dodaje się</w:t>
      </w:r>
      <w:r w:rsidR="00657B94">
        <w:t xml:space="preserve"> pkt </w:t>
      </w:r>
      <w:r w:rsidRPr="00B4260B">
        <w:t>2a w brzmieniu:</w:t>
      </w:r>
    </w:p>
    <w:p w14:paraId="3BF25EB3" w14:textId="77777777" w:rsidR="00B4260B" w:rsidRPr="00B4260B" w:rsidRDefault="00B4260B" w:rsidP="00D83B70">
      <w:pPr>
        <w:pStyle w:val="ZLITPKTzmpktliter"/>
      </w:pPr>
      <w:r w:rsidRPr="00B4260B">
        <w:t>„2a)</w:t>
      </w:r>
      <w:r w:rsidR="00304F43">
        <w:tab/>
      </w:r>
      <w:r w:rsidRPr="00B4260B">
        <w:t>spłatę zobowiązań z tytułu zaciągniętych kredytów i pożyczek, o których mowa</w:t>
      </w:r>
      <w:r w:rsidR="00657B94" w:rsidRPr="00B4260B">
        <w:t xml:space="preserve"> w</w:t>
      </w:r>
      <w:r w:rsidR="00657B94">
        <w:t> art. </w:t>
      </w:r>
      <w:r w:rsidRPr="00B4260B">
        <w:t>1</w:t>
      </w:r>
      <w:r w:rsidR="00657B94" w:rsidRPr="00B4260B">
        <w:t>6</w:t>
      </w:r>
      <w:r w:rsidR="00657B94">
        <w:t xml:space="preserve"> ust. </w:t>
      </w:r>
      <w:r w:rsidRPr="00B4260B">
        <w:t>3, wraz z odsetkami i innymi kosztami bezpośrednio związanymi z tymi kredytami i pożyczkami;”,</w:t>
      </w:r>
    </w:p>
    <w:p w14:paraId="5C27D03E" w14:textId="77777777" w:rsidR="00B4260B" w:rsidRPr="00B4260B" w:rsidRDefault="00B4260B" w:rsidP="00D83B70">
      <w:pPr>
        <w:pStyle w:val="LITlitera"/>
      </w:pPr>
      <w:r w:rsidRPr="00B4260B">
        <w:t>e)</w:t>
      </w:r>
      <w:r w:rsidR="00304F43">
        <w:tab/>
      </w:r>
      <w:r w:rsidRPr="00B4260B">
        <w:t>uchyla się</w:t>
      </w:r>
      <w:r w:rsidR="00657B94">
        <w:t xml:space="preserve"> ust. </w:t>
      </w:r>
      <w:r w:rsidRPr="00B4260B">
        <w:t>16–17,</w:t>
      </w:r>
    </w:p>
    <w:p w14:paraId="7E6CC4D8" w14:textId="77777777" w:rsidR="00B4260B" w:rsidRPr="00B4260B" w:rsidRDefault="00B4260B" w:rsidP="00D83B70">
      <w:pPr>
        <w:pStyle w:val="LITlitera"/>
      </w:pPr>
      <w:r w:rsidRPr="00B4260B">
        <w:t>f)</w:t>
      </w:r>
      <w:r w:rsidR="00304F43">
        <w:tab/>
      </w:r>
      <w:r w:rsidRPr="00B4260B">
        <w:t>po</w:t>
      </w:r>
      <w:r w:rsidR="00657B94">
        <w:t xml:space="preserve"> ust. </w:t>
      </w:r>
      <w:r w:rsidRPr="00B4260B">
        <w:t>17 dodaje się</w:t>
      </w:r>
      <w:r w:rsidR="00657B94">
        <w:t xml:space="preserve"> ust. </w:t>
      </w:r>
      <w:r w:rsidRPr="00B4260B">
        <w:t>17a i 17b w brzmieniu:</w:t>
      </w:r>
    </w:p>
    <w:p w14:paraId="2DC88902" w14:textId="77777777" w:rsidR="00B4260B" w:rsidRPr="00B4260B" w:rsidRDefault="00B4260B" w:rsidP="00C0388A">
      <w:pPr>
        <w:pStyle w:val="ZLITUSTzmustliter"/>
      </w:pPr>
      <w:r w:rsidRPr="00B4260B">
        <w:t>„17a. Minister właściwy do spraw finansów publicznych może żądać od upoważnionych podmiotów, o których mowa</w:t>
      </w:r>
      <w:r w:rsidR="00657B94" w:rsidRPr="00B4260B">
        <w:t xml:space="preserve"> w</w:t>
      </w:r>
      <w:r w:rsidR="00657B94">
        <w:t> ust. </w:t>
      </w:r>
      <w:r w:rsidR="00657B94" w:rsidRPr="00B4260B">
        <w:t>4</w:t>
      </w:r>
      <w:r w:rsidR="00657B94">
        <w:t xml:space="preserve"> i </w:t>
      </w:r>
      <w:r w:rsidRPr="00B4260B">
        <w:t xml:space="preserve">4a, bieżących informacji </w:t>
      </w:r>
      <w:r w:rsidRPr="00B4260B">
        <w:lastRenderedPageBreak/>
        <w:t>i wyjaśnień w zakresie finansowanych lub dofinansowanych z Funduszu zadań, o których mowa</w:t>
      </w:r>
      <w:r w:rsidR="00657B94" w:rsidRPr="00B4260B">
        <w:t xml:space="preserve"> w</w:t>
      </w:r>
      <w:r w:rsidR="00657B94">
        <w:t> ust. </w:t>
      </w:r>
      <w:r w:rsidRPr="00B4260B">
        <w:t>1.</w:t>
      </w:r>
    </w:p>
    <w:p w14:paraId="013CD2FE" w14:textId="77FAC53B" w:rsidR="00B4260B" w:rsidRPr="00B4260B" w:rsidRDefault="00B4260B" w:rsidP="00C0388A">
      <w:pPr>
        <w:pStyle w:val="ZLITUSTzmustliter"/>
      </w:pPr>
      <w:r w:rsidRPr="00B4260B">
        <w:t>17b. Podmioty, które otrzymały środki z Funduszu, są zobowiązane przekazać na żądanie upoważnionych podmiotów, o których mowa</w:t>
      </w:r>
      <w:r w:rsidR="00657B94" w:rsidRPr="00B4260B">
        <w:t xml:space="preserve"> w</w:t>
      </w:r>
      <w:r w:rsidR="00657B94">
        <w:t> ust. </w:t>
      </w:r>
      <w:r w:rsidR="00657B94" w:rsidRPr="00B4260B">
        <w:t>4</w:t>
      </w:r>
      <w:r w:rsidR="00657B94">
        <w:t xml:space="preserve"> i </w:t>
      </w:r>
      <w:r w:rsidRPr="00B4260B">
        <w:t>4a, lub wojewodów bieżące informacje i wyjaśnienia w zakresie, o którym mowa</w:t>
      </w:r>
      <w:r w:rsidR="00657B94" w:rsidRPr="00B4260B">
        <w:t xml:space="preserve"> w</w:t>
      </w:r>
      <w:r w:rsidR="00657B94">
        <w:t> ust. </w:t>
      </w:r>
      <w:r w:rsidRPr="00B4260B">
        <w:t>17a.”,</w:t>
      </w:r>
    </w:p>
    <w:p w14:paraId="157715C5" w14:textId="77777777" w:rsidR="00B4260B" w:rsidRPr="00B4260B" w:rsidRDefault="00B4260B" w:rsidP="00D83B70">
      <w:pPr>
        <w:pStyle w:val="LITlitera"/>
      </w:pPr>
      <w:r w:rsidRPr="00B4260B">
        <w:t>g)</w:t>
      </w:r>
      <w:r w:rsidR="00304F43">
        <w:tab/>
      </w:r>
      <w:r w:rsidRPr="00B4260B">
        <w:t>uchyla się</w:t>
      </w:r>
      <w:r w:rsidR="00657B94">
        <w:t xml:space="preserve"> ust. </w:t>
      </w:r>
      <w:r w:rsidRPr="00B4260B">
        <w:t>18,</w:t>
      </w:r>
    </w:p>
    <w:p w14:paraId="148AE297" w14:textId="77777777" w:rsidR="00B4260B" w:rsidRPr="00B4260B" w:rsidRDefault="00B4260B" w:rsidP="00D83B70">
      <w:pPr>
        <w:pStyle w:val="LITlitera"/>
      </w:pPr>
      <w:r w:rsidRPr="00B4260B">
        <w:t>h)</w:t>
      </w:r>
      <w:r w:rsidR="00304F43">
        <w:tab/>
      </w:r>
      <w:r w:rsidRPr="00B4260B">
        <w:t>w</w:t>
      </w:r>
      <w:r w:rsidR="00657B94">
        <w:t xml:space="preserve"> ust. </w:t>
      </w:r>
      <w:r w:rsidRPr="00B4260B">
        <w:t>21a</w:t>
      </w:r>
      <w:r w:rsidR="00657B94" w:rsidRPr="00B4260B">
        <w:t xml:space="preserve"> i</w:t>
      </w:r>
      <w:r w:rsidR="00657B94">
        <w:t> </w:t>
      </w:r>
      <w:r w:rsidRPr="00B4260B">
        <w:t>2</w:t>
      </w:r>
      <w:r w:rsidR="00657B94" w:rsidRPr="00B4260B">
        <w:t>2</w:t>
      </w:r>
      <w:r w:rsidR="00657B94">
        <w:t> </w:t>
      </w:r>
      <w:r w:rsidRPr="00B4260B">
        <w:t>wyrazy „ust. 1</w:t>
      </w:r>
      <w:r w:rsidR="00657B94" w:rsidRPr="00B4260B">
        <w:t>7</w:t>
      </w:r>
      <w:r w:rsidR="00657B94">
        <w:t xml:space="preserve"> i </w:t>
      </w:r>
      <w:r w:rsidRPr="00B4260B">
        <w:t>21” zastępuje się wyrazami „ust. 21”,</w:t>
      </w:r>
    </w:p>
    <w:p w14:paraId="2F23666D" w14:textId="77777777" w:rsidR="00B4260B" w:rsidRPr="00B4260B" w:rsidRDefault="00B4260B" w:rsidP="00D83B70">
      <w:pPr>
        <w:pStyle w:val="LITlitera"/>
        <w:keepNext/>
      </w:pPr>
      <w:r w:rsidRPr="00B4260B">
        <w:t>i)</w:t>
      </w:r>
      <w:r w:rsidR="00304F43">
        <w:tab/>
      </w:r>
      <w:r w:rsidRPr="00B4260B">
        <w:t>w</w:t>
      </w:r>
      <w:r w:rsidR="00657B94">
        <w:t xml:space="preserve"> ust. </w:t>
      </w:r>
      <w:r w:rsidRPr="00B4260B">
        <w:t>2</w:t>
      </w:r>
      <w:r w:rsidR="00657B94" w:rsidRPr="00B4260B">
        <w:t>7</w:t>
      </w:r>
      <w:r w:rsidR="00657B94">
        <w:t xml:space="preserve"> pkt </w:t>
      </w:r>
      <w:r w:rsidRPr="00B4260B">
        <w:t>2 otrzymuje brzmienie:</w:t>
      </w:r>
    </w:p>
    <w:p w14:paraId="7C1D4231" w14:textId="77777777" w:rsidR="00B4260B" w:rsidRPr="00B4260B" w:rsidRDefault="00B4260B" w:rsidP="00D83B70">
      <w:pPr>
        <w:pStyle w:val="ZLITPKTzmpktliter"/>
      </w:pPr>
      <w:r w:rsidRPr="00B4260B">
        <w:t>„2)</w:t>
      </w:r>
      <w:r w:rsidR="00304F43">
        <w:tab/>
      </w:r>
      <w:r w:rsidRPr="00B4260B">
        <w:t>kwotę planowanych do zaciągnięcia kredytów i pożyczek oraz planowanych do wyemitowania przez Bank Gospodarstwa Krajowego obligacji w kraju i za granicą na rzecz Funduszu, o których mowa</w:t>
      </w:r>
      <w:r w:rsidR="00657B94" w:rsidRPr="00B4260B">
        <w:t xml:space="preserve"> w</w:t>
      </w:r>
      <w:r w:rsidR="00657B94">
        <w:t> art. </w:t>
      </w:r>
      <w:r w:rsidRPr="00B4260B">
        <w:t>1</w:t>
      </w:r>
      <w:r w:rsidR="00657B94" w:rsidRPr="00B4260B">
        <w:t>6</w:t>
      </w:r>
      <w:r w:rsidR="00657B94">
        <w:t xml:space="preserve"> ust. </w:t>
      </w:r>
      <w:r w:rsidRPr="00B4260B">
        <w:t>3;”,</w:t>
      </w:r>
    </w:p>
    <w:p w14:paraId="09814B27" w14:textId="77777777" w:rsidR="00B4260B" w:rsidRPr="00B4260B" w:rsidRDefault="00B4260B" w:rsidP="00D83B70">
      <w:pPr>
        <w:pStyle w:val="LITlitera"/>
      </w:pPr>
      <w:r w:rsidRPr="00B4260B">
        <w:t>j)</w:t>
      </w:r>
      <w:r w:rsidR="00304F43">
        <w:tab/>
      </w:r>
      <w:r w:rsidRPr="00B4260B">
        <w:t>ust. 32 otrzymuje brzmienie:</w:t>
      </w:r>
    </w:p>
    <w:p w14:paraId="402CBDE8" w14:textId="77777777" w:rsidR="00B4260B" w:rsidRPr="00B4260B" w:rsidRDefault="00B4260B" w:rsidP="00C0388A">
      <w:pPr>
        <w:pStyle w:val="ZLITUSTzmustliter"/>
      </w:pPr>
      <w:r w:rsidRPr="00B4260B">
        <w:t>„32. Plan finansowy Funduszu stanowi podstawę dokonywania wypłat ze środków Funduszu, zaciągania kredytów i pożyczek oraz przeprowadzania emisji obligacji, o których mowa</w:t>
      </w:r>
      <w:r w:rsidR="00657B94" w:rsidRPr="00B4260B">
        <w:t xml:space="preserve"> w</w:t>
      </w:r>
      <w:r w:rsidR="00657B94">
        <w:t> art. </w:t>
      </w:r>
      <w:r w:rsidRPr="00B4260B">
        <w:t>1</w:t>
      </w:r>
      <w:r w:rsidR="00657B94" w:rsidRPr="00B4260B">
        <w:t>6</w:t>
      </w:r>
      <w:r w:rsidR="00657B94">
        <w:t xml:space="preserve"> ust. </w:t>
      </w:r>
      <w:r w:rsidRPr="00B4260B">
        <w:t>3.”;</w:t>
      </w:r>
    </w:p>
    <w:p w14:paraId="0F7E439A" w14:textId="77777777" w:rsidR="00B4260B" w:rsidRPr="00B4260B" w:rsidRDefault="00B4260B" w:rsidP="00D83B70">
      <w:pPr>
        <w:pStyle w:val="PKTpunkt"/>
      </w:pPr>
      <w:r w:rsidRPr="00B4260B">
        <w:t>10)</w:t>
      </w:r>
      <w:r w:rsidR="00304F43">
        <w:tab/>
      </w:r>
      <w:r w:rsidRPr="00B4260B">
        <w:t>w</w:t>
      </w:r>
      <w:r w:rsidR="00657B94">
        <w:t xml:space="preserve"> art. </w:t>
      </w:r>
      <w:r w:rsidRPr="00B4260B">
        <w:t>16:</w:t>
      </w:r>
    </w:p>
    <w:p w14:paraId="79F42802" w14:textId="3303525B" w:rsidR="00B4260B" w:rsidRPr="00B4260B" w:rsidRDefault="00B4260B" w:rsidP="00D83B70">
      <w:pPr>
        <w:pStyle w:val="LITlitera"/>
        <w:keepNext/>
      </w:pPr>
      <w:r w:rsidRPr="00B4260B">
        <w:t>a)</w:t>
      </w:r>
      <w:r w:rsidR="00543C67">
        <w:tab/>
      </w:r>
      <w:r w:rsidR="00657B94">
        <w:t>ust. </w:t>
      </w:r>
      <w:r w:rsidRPr="00B4260B">
        <w:t>1–4 otrzymują brzmienie:</w:t>
      </w:r>
    </w:p>
    <w:p w14:paraId="26AFD65B" w14:textId="77777777" w:rsidR="00B4260B" w:rsidRPr="00B4260B" w:rsidRDefault="00B4260B" w:rsidP="00D83B70">
      <w:pPr>
        <w:pStyle w:val="ZLITUSTzmustliter"/>
      </w:pPr>
      <w:r w:rsidRPr="00B4260B">
        <w:t>„1. Minister właściwy do spraw finansów publicznych przekazuje do Funduszu środki niezbędne do terminowej obsługi zobowiązań z tytułu zaciągniętych kredytów i pożyczek oraz wyemitowanych obligacji, o których mowa</w:t>
      </w:r>
      <w:r w:rsidR="00657B94" w:rsidRPr="00B4260B">
        <w:t xml:space="preserve"> w</w:t>
      </w:r>
      <w:r w:rsidR="00657B94">
        <w:t> ust. </w:t>
      </w:r>
      <w:r w:rsidRPr="00B4260B">
        <w:t>3, w przypadku gdy poziom środków Funduszu jest niewystarczający do obsługi tych zobowiązań.</w:t>
      </w:r>
    </w:p>
    <w:p w14:paraId="42BF1DD3" w14:textId="77777777" w:rsidR="00B4260B" w:rsidRPr="00B4260B" w:rsidRDefault="00B4260B" w:rsidP="00D83B70">
      <w:pPr>
        <w:pStyle w:val="ZLITUSTzmustliter"/>
      </w:pPr>
      <w:r w:rsidRPr="00B4260B">
        <w:t>2. W przypadku niedoboru na rachunku Funduszu środków niezbędnych do terminowej obsługi działań, o których mowa</w:t>
      </w:r>
      <w:r w:rsidR="00657B94" w:rsidRPr="00B4260B">
        <w:t xml:space="preserve"> w</w:t>
      </w:r>
      <w:r w:rsidR="00657B94">
        <w:t> art. </w:t>
      </w:r>
      <w:r w:rsidRPr="00B4260B">
        <w:t>1</w:t>
      </w:r>
      <w:r w:rsidR="00657B94" w:rsidRPr="00B4260B">
        <w:t>4</w:t>
      </w:r>
      <w:r w:rsidR="00657B94">
        <w:t xml:space="preserve"> ust. </w:t>
      </w:r>
      <w:r w:rsidRPr="00B4260B">
        <w:t>6, 6a i 6d–6f, finansowanie ich realizacji może odbywać się, po uzgodnieniu z ministrem właściwym do spraw finansów publicznych, ze środków Banku Gospodarstwa Krajowego.</w:t>
      </w:r>
    </w:p>
    <w:p w14:paraId="38E80D68" w14:textId="77777777" w:rsidR="00B4260B" w:rsidRPr="00B4260B" w:rsidRDefault="00B4260B" w:rsidP="00D83B70">
      <w:pPr>
        <w:pStyle w:val="ZLITUSTzmustliter"/>
      </w:pPr>
      <w:r w:rsidRPr="00B4260B">
        <w:t>3. Bank Gospodarstwa Krajowego może zaciągać kredyty i pożyczki lub emitować obligacje w kraju i za granicą na rzecz Funduszu.</w:t>
      </w:r>
    </w:p>
    <w:p w14:paraId="39571BE2" w14:textId="77777777" w:rsidR="00B4260B" w:rsidRPr="00B4260B" w:rsidRDefault="00B4260B" w:rsidP="00D83B70">
      <w:pPr>
        <w:pStyle w:val="ZLITUSTzmustliter"/>
      </w:pPr>
      <w:r w:rsidRPr="00B4260B">
        <w:t>4. Zobowiązania Banku Gospodarstwa Krajowego z tytułu zaciągniętych kredytów i pożyczek lub wyemitowanych obligacji, o których mowa</w:t>
      </w:r>
      <w:r w:rsidR="00657B94" w:rsidRPr="00B4260B">
        <w:t xml:space="preserve"> w</w:t>
      </w:r>
      <w:r w:rsidR="00657B94">
        <w:t> ust. </w:t>
      </w:r>
      <w:r w:rsidRPr="00B4260B">
        <w:t xml:space="preserve">3, są </w:t>
      </w:r>
      <w:r w:rsidRPr="00B4260B">
        <w:lastRenderedPageBreak/>
        <w:t>objęte gwarancją Skarbu Państwa, reprezentowanego przez ministra właściwego do spraw finansów publicznych.”,</w:t>
      </w:r>
    </w:p>
    <w:p w14:paraId="5DD5836B" w14:textId="11C8F251" w:rsidR="00B4260B" w:rsidRPr="00B4260B" w:rsidRDefault="00B4260B" w:rsidP="00D83B70">
      <w:pPr>
        <w:pStyle w:val="LITlitera"/>
        <w:keepNext/>
      </w:pPr>
      <w:r w:rsidRPr="00B4260B">
        <w:t>b)</w:t>
      </w:r>
      <w:r w:rsidR="00543C67">
        <w:tab/>
      </w:r>
      <w:r w:rsidR="00657B94">
        <w:t>ust. </w:t>
      </w:r>
      <w:r w:rsidRPr="00B4260B">
        <w:t>6 otrzymuje brzmienie:</w:t>
      </w:r>
    </w:p>
    <w:p w14:paraId="631F834D" w14:textId="77777777" w:rsidR="00B4260B" w:rsidRPr="00B4260B" w:rsidRDefault="00B4260B" w:rsidP="00D83B70">
      <w:pPr>
        <w:pStyle w:val="ZLITUSTzmustliter"/>
      </w:pPr>
      <w:r w:rsidRPr="00B4260B">
        <w:t>„6. Gwarancja, o której mowa</w:t>
      </w:r>
      <w:r w:rsidR="00657B94" w:rsidRPr="00B4260B">
        <w:t xml:space="preserve"> w</w:t>
      </w:r>
      <w:r w:rsidR="00657B94">
        <w:t> ust. </w:t>
      </w:r>
      <w:r w:rsidRPr="00B4260B">
        <w:t>4, jest udzielana do wysokości 100 % pozostającej do spłaty kwoty kredytu lub pożyczki objętych gwarancją lub 100 % pozostających do wypłaty świadczeń pieniężnych wynikających z wyemitowanych obligacji objętych gwarancją, wraz ze 100 % należnych odsetek od tych kwot i innych kosztów bezpośrednio związanych odpowiednio z tym kredytem, pożyczką lub obligacjami, wynikających z warunków udzielenia kredytu, pożyczki lub emisji obligacji.”,</w:t>
      </w:r>
    </w:p>
    <w:p w14:paraId="4AFCFC3C" w14:textId="77777777" w:rsidR="00B4260B" w:rsidRPr="00B4260B" w:rsidRDefault="00B4260B" w:rsidP="00D83B70">
      <w:pPr>
        <w:pStyle w:val="LITlitera"/>
        <w:keepNext/>
      </w:pPr>
      <w:r w:rsidRPr="00B4260B">
        <w:t>c)</w:t>
      </w:r>
      <w:r w:rsidR="00304F43">
        <w:tab/>
      </w:r>
      <w:r w:rsidRPr="00B4260B">
        <w:t>dodaje się</w:t>
      </w:r>
      <w:r w:rsidR="00657B94">
        <w:t xml:space="preserve"> ust. </w:t>
      </w:r>
      <w:r w:rsidRPr="00B4260B">
        <w:t>1</w:t>
      </w:r>
      <w:r w:rsidR="00657B94" w:rsidRPr="00B4260B">
        <w:t>1</w:t>
      </w:r>
      <w:r w:rsidR="00657B94">
        <w:t xml:space="preserve"> w </w:t>
      </w:r>
      <w:r w:rsidRPr="00B4260B">
        <w:t>brzmieniu:</w:t>
      </w:r>
    </w:p>
    <w:p w14:paraId="66656CC6" w14:textId="77777777" w:rsidR="00B4260B" w:rsidRPr="00B4260B" w:rsidRDefault="00B4260B" w:rsidP="00D83B70">
      <w:pPr>
        <w:pStyle w:val="ZLITUSTzmustliter"/>
      </w:pPr>
      <w:r w:rsidRPr="00B4260B">
        <w:t>„11. Warunki finansowe obejmujące parametry ekonomiczne kredytów lub pożyczek wymagają uprzedniej akceptacji ministra właściwego do spraw budżetu.”;</w:t>
      </w:r>
    </w:p>
    <w:p w14:paraId="5C0AE61C" w14:textId="77777777" w:rsidR="00B4260B" w:rsidRPr="00B4260B" w:rsidRDefault="00B4260B" w:rsidP="00D83B70">
      <w:pPr>
        <w:pStyle w:val="PKTpunkt"/>
      </w:pPr>
      <w:r w:rsidRPr="00B4260B">
        <w:t>11)</w:t>
      </w:r>
      <w:r w:rsidR="00304F43">
        <w:tab/>
      </w:r>
      <w:r w:rsidRPr="00B4260B">
        <w:t>uchyla się</w:t>
      </w:r>
      <w:r w:rsidR="00657B94">
        <w:t xml:space="preserve"> art. </w:t>
      </w:r>
      <w:r w:rsidRPr="00B4260B">
        <w:t>22a–22h;</w:t>
      </w:r>
    </w:p>
    <w:p w14:paraId="292A9584" w14:textId="77777777" w:rsidR="00B4260B" w:rsidRPr="00B4260B" w:rsidRDefault="00B4260B" w:rsidP="00D83B70">
      <w:pPr>
        <w:pStyle w:val="PKTpunkt"/>
      </w:pPr>
      <w:r w:rsidRPr="00B4260B">
        <w:t>12)</w:t>
      </w:r>
      <w:r w:rsidR="00304F43">
        <w:tab/>
      </w:r>
      <w:r w:rsidRPr="00B4260B">
        <w:t>w</w:t>
      </w:r>
      <w:r w:rsidR="00657B94">
        <w:t xml:space="preserve"> art. </w:t>
      </w:r>
      <w:r w:rsidRPr="00B4260B">
        <w:t>25</w:t>
      </w:r>
      <w:r w:rsidR="00305733">
        <w:rPr>
          <w:rStyle w:val="IGindeksgrny"/>
        </w:rPr>
        <w:t>1</w:t>
      </w:r>
      <w:r w:rsidRPr="00B4260B">
        <w:t>:</w:t>
      </w:r>
    </w:p>
    <w:p w14:paraId="61B6BE85" w14:textId="01DF35CD" w:rsidR="00B4260B" w:rsidRPr="00B4260B" w:rsidRDefault="00B4260B" w:rsidP="00D83B70">
      <w:pPr>
        <w:pStyle w:val="LITlitera"/>
        <w:keepNext/>
      </w:pPr>
      <w:r w:rsidRPr="00B4260B">
        <w:t>a)</w:t>
      </w:r>
      <w:r w:rsidR="00543C67">
        <w:tab/>
      </w:r>
      <w:r w:rsidR="00657B94">
        <w:t>ust. </w:t>
      </w:r>
      <w:r w:rsidRPr="00B4260B">
        <w:t>2 otrzymuje brzmienie:</w:t>
      </w:r>
    </w:p>
    <w:p w14:paraId="3AB7DECA" w14:textId="77777777" w:rsidR="00B4260B" w:rsidRPr="00B4260B" w:rsidRDefault="00B4260B" w:rsidP="00D83B70">
      <w:pPr>
        <w:pStyle w:val="ZLITUSTzmustliter"/>
      </w:pPr>
      <w:r w:rsidRPr="00B4260B">
        <w:t>„2. Nadzór nad realizacją praw i obowiązków opiekuna, o którym mowa</w:t>
      </w:r>
      <w:r w:rsidR="00657B94" w:rsidRPr="00B4260B">
        <w:t xml:space="preserve"> w</w:t>
      </w:r>
      <w:r w:rsidR="00657B94">
        <w:t> ust. </w:t>
      </w:r>
      <w:r w:rsidRPr="00B4260B">
        <w:t>1, a także osób, o których mowa</w:t>
      </w:r>
      <w:r w:rsidR="00657B94" w:rsidRPr="00B4260B">
        <w:t xml:space="preserve"> w</w:t>
      </w:r>
      <w:r w:rsidR="00657B94">
        <w:t> art. </w:t>
      </w:r>
      <w:r w:rsidRPr="00B4260B">
        <w:t>27e</w:t>
      </w:r>
      <w:r w:rsidR="00657B94">
        <w:t xml:space="preserve"> pkt </w:t>
      </w:r>
      <w:r w:rsidRPr="00B4260B">
        <w:t>2, oraz nad zapewnieniem dziecku odpowiednich warunków opieki i wychowania, w tym przestrzegania praw dziecka, sprawuje powiatowe centrum pomocy rodzinie właściwe ze względu na miejsce pobytu dziecka z ukraińskiej instytucjonalnej pieczy zastępczej.”,</w:t>
      </w:r>
    </w:p>
    <w:p w14:paraId="3AEAC97E" w14:textId="6B1FB27E" w:rsidR="00B4260B" w:rsidRPr="00B4260B" w:rsidRDefault="00B4260B" w:rsidP="00D83B70">
      <w:pPr>
        <w:pStyle w:val="LITlitera"/>
        <w:keepNext/>
      </w:pPr>
      <w:r w:rsidRPr="00B4260B">
        <w:t>b)</w:t>
      </w:r>
      <w:r w:rsidR="00543C67">
        <w:tab/>
      </w:r>
      <w:r w:rsidRPr="00B4260B">
        <w:t>dodaje się</w:t>
      </w:r>
      <w:r w:rsidR="00657B94">
        <w:t xml:space="preserve"> ust. </w:t>
      </w:r>
      <w:r w:rsidRPr="00B4260B">
        <w:t>1</w:t>
      </w:r>
      <w:r w:rsidR="00657B94" w:rsidRPr="00B4260B">
        <w:t>3</w:t>
      </w:r>
      <w:r w:rsidR="00657B94">
        <w:t xml:space="preserve"> w </w:t>
      </w:r>
      <w:r w:rsidRPr="00B4260B">
        <w:t>brzmieniu:</w:t>
      </w:r>
    </w:p>
    <w:p w14:paraId="5C40C602" w14:textId="77777777" w:rsidR="00B4260B" w:rsidRPr="00B4260B" w:rsidRDefault="00B4260B" w:rsidP="00D83B70">
      <w:pPr>
        <w:pStyle w:val="ZLITUSTzmustliter"/>
      </w:pPr>
      <w:r w:rsidRPr="00B4260B">
        <w:t>„13. Minister właściwy do spraw rodziny określi, w drodze rozporządzenia, sposób</w:t>
      </w:r>
      <w:r w:rsidR="00657B94" w:rsidRPr="00B4260B">
        <w:t xml:space="preserve"> i</w:t>
      </w:r>
      <w:r w:rsidR="00657B94">
        <w:t> </w:t>
      </w:r>
      <w:r w:rsidRPr="00B4260B">
        <w:t>tryb nadzoru nad realizacją praw i obowiązków opiekuna, o którym mowa</w:t>
      </w:r>
      <w:r w:rsidR="00657B94" w:rsidRPr="00B4260B">
        <w:t xml:space="preserve"> w</w:t>
      </w:r>
      <w:r w:rsidR="00657B94">
        <w:t> art. </w:t>
      </w:r>
      <w:r w:rsidRPr="00B4260B">
        <w:t>25</w:t>
      </w:r>
      <w:r w:rsidR="00E100C2">
        <w:rPr>
          <w:rStyle w:val="IGindeksgrny"/>
        </w:rPr>
        <w:t>1</w:t>
      </w:r>
      <w:r w:rsidR="00657B94">
        <w:t xml:space="preserve"> ust. </w:t>
      </w:r>
      <w:r w:rsidRPr="00B4260B">
        <w:t>1, a także osób, o których mowa</w:t>
      </w:r>
      <w:r w:rsidR="00657B94" w:rsidRPr="00B4260B">
        <w:t xml:space="preserve"> w</w:t>
      </w:r>
      <w:r w:rsidR="00657B94">
        <w:t> art. </w:t>
      </w:r>
      <w:r w:rsidRPr="00B4260B">
        <w:t>27e</w:t>
      </w:r>
      <w:r w:rsidR="00657B94">
        <w:t xml:space="preserve"> pkt </w:t>
      </w:r>
      <w:r w:rsidRPr="00B4260B">
        <w:t>2, oraz nad zapewnieniem dziecku odpowiednich warunków opieki i wychowania, mając na uwadze przestrzeganie praw dziecka i dobro dziecka oraz potrzebę zapewnienia skutecznego, jednolitego</w:t>
      </w:r>
      <w:r w:rsidR="00657B94" w:rsidRPr="00B4260B">
        <w:t xml:space="preserve"> i</w:t>
      </w:r>
      <w:r w:rsidR="00657B94">
        <w:t> </w:t>
      </w:r>
      <w:r w:rsidRPr="00B4260B">
        <w:t>kompleksowego nadzoru nad realizacją praw i obowiązków opiekuna.”;</w:t>
      </w:r>
    </w:p>
    <w:p w14:paraId="3BF90F65" w14:textId="77777777" w:rsidR="00B4260B" w:rsidRPr="00B4260B" w:rsidRDefault="00B4260B" w:rsidP="00D83B70">
      <w:pPr>
        <w:pStyle w:val="PKTpunkt"/>
      </w:pPr>
      <w:r w:rsidRPr="00B4260B">
        <w:t>13)</w:t>
      </w:r>
      <w:r w:rsidR="00304F43">
        <w:tab/>
      </w:r>
      <w:r w:rsidRPr="00B4260B">
        <w:t>w</w:t>
      </w:r>
      <w:r w:rsidR="00657B94">
        <w:t xml:space="preserve"> art. </w:t>
      </w:r>
      <w:r w:rsidRPr="00B4260B">
        <w:t>26:</w:t>
      </w:r>
    </w:p>
    <w:p w14:paraId="5CD07945" w14:textId="77777777" w:rsidR="0001176F" w:rsidRDefault="00B4260B" w:rsidP="00D83B70">
      <w:pPr>
        <w:pStyle w:val="LITlitera"/>
      </w:pPr>
      <w:r w:rsidRPr="00B4260B">
        <w:t>a)</w:t>
      </w:r>
      <w:r w:rsidR="00304F43">
        <w:tab/>
      </w:r>
      <w:r w:rsidRPr="00B4260B">
        <w:t>w</w:t>
      </w:r>
      <w:r w:rsidR="00657B94">
        <w:t xml:space="preserve"> ust. </w:t>
      </w:r>
      <w:r w:rsidR="00657B94" w:rsidRPr="00B4260B">
        <w:t>1</w:t>
      </w:r>
      <w:r w:rsidR="00657B94">
        <w:t xml:space="preserve"> w pkt </w:t>
      </w:r>
      <w:r w:rsidR="00304F43" w:rsidRPr="00B4260B">
        <w:t xml:space="preserve">2 wyrazy „albo obowiązki te zostały mu odroczone” zastępuje się wyrazami „albo obowiązki te zostały mu odroczone, albo dziecko realizuje obowiązek nauki przez uczęszczanie do uczelni należącej do polskiego systemu </w:t>
      </w:r>
      <w:r w:rsidR="00304F43" w:rsidRPr="00B4260B">
        <w:lastRenderedPageBreak/>
        <w:t>szkolnictwa wyższego, na kwalifikacyjny kurs zawodowy albo na praktykę absolwencką, o której mowa w ustawie z dnia 17 lipca 2009 r. o praktykach absolwenckich (</w:t>
      </w:r>
      <w:r w:rsidR="00657B94">
        <w:t>Dz. U.</w:t>
      </w:r>
      <w:r w:rsidR="00304F43" w:rsidRPr="00B4260B">
        <w:t xml:space="preserve"> z 2018 r.</w:t>
      </w:r>
      <w:r w:rsidR="00657B94">
        <w:t xml:space="preserve"> poz. </w:t>
      </w:r>
      <w:r w:rsidR="00304F43" w:rsidRPr="00B4260B">
        <w:t>124</w:t>
      </w:r>
      <w:r w:rsidR="00657B94" w:rsidRPr="00B4260B">
        <w:t>4</w:t>
      </w:r>
      <w:r w:rsidR="00657B94">
        <w:t xml:space="preserve"> oraz</w:t>
      </w:r>
      <w:r w:rsidR="00304F43" w:rsidRPr="00B4260B">
        <w:t xml:space="preserve"> z 2025 r.</w:t>
      </w:r>
      <w:r w:rsidR="00657B94">
        <w:t xml:space="preserve"> poz. </w:t>
      </w:r>
      <w:r w:rsidR="00304F43" w:rsidRPr="00B4260B">
        <w:t>620), zgodnie</w:t>
      </w:r>
      <w:r w:rsidR="00657B94" w:rsidRPr="00B4260B">
        <w:t xml:space="preserve"> z</w:t>
      </w:r>
      <w:r w:rsidR="00657B94">
        <w:t> art. </w:t>
      </w:r>
      <w:r w:rsidR="00304F43" w:rsidRPr="00B4260B">
        <w:t>3</w:t>
      </w:r>
      <w:r w:rsidR="00657B94" w:rsidRPr="00B4260B">
        <w:t>6</w:t>
      </w:r>
      <w:r w:rsidR="00657B94">
        <w:t xml:space="preserve"> ust. </w:t>
      </w:r>
      <w:r w:rsidR="00304F43" w:rsidRPr="00B4260B">
        <w:t>12 ustawy z dnia 14 grudnia 2016 r. – Prawo oświatowe”,</w:t>
      </w:r>
    </w:p>
    <w:p w14:paraId="44C93544" w14:textId="3A0F6E62" w:rsidR="00610B47" w:rsidRPr="00610B47" w:rsidRDefault="00990CBB" w:rsidP="007B09D8">
      <w:pPr>
        <w:pStyle w:val="LITlitera"/>
      </w:pPr>
      <w:r>
        <w:t>b)</w:t>
      </w:r>
      <w:r w:rsidR="0001176F">
        <w:tab/>
      </w:r>
      <w:r w:rsidR="00AD0C62">
        <w:t>po</w:t>
      </w:r>
      <w:r w:rsidR="00657B94">
        <w:t xml:space="preserve"> ust. 1 </w:t>
      </w:r>
      <w:r w:rsidR="00AD0C62">
        <w:t>dodaje się</w:t>
      </w:r>
      <w:r w:rsidR="00657B94">
        <w:t xml:space="preserve"> ust. </w:t>
      </w:r>
      <w:r w:rsidR="00AD0C62">
        <w:t>1a</w:t>
      </w:r>
      <w:r w:rsidR="00657B94">
        <w:t xml:space="preserve"> </w:t>
      </w:r>
      <w:r w:rsidR="005009AA">
        <w:t xml:space="preserve">i 1b </w:t>
      </w:r>
      <w:r w:rsidR="00657B94" w:rsidRPr="00610B47">
        <w:t>w</w:t>
      </w:r>
      <w:r w:rsidR="00657B94">
        <w:t> </w:t>
      </w:r>
      <w:r w:rsidR="00610B47" w:rsidRPr="00610B47">
        <w:t>brzmieniu:</w:t>
      </w:r>
    </w:p>
    <w:p w14:paraId="760D4C70" w14:textId="7D0A71A6" w:rsidR="005009AA" w:rsidRDefault="00610B47" w:rsidP="007B09D8">
      <w:pPr>
        <w:pStyle w:val="ZLITUSTzmustliter"/>
      </w:pPr>
      <w:r w:rsidRPr="00610B47">
        <w:t>„</w:t>
      </w:r>
      <w:r w:rsidR="00AD0C62">
        <w:t>1a</w:t>
      </w:r>
      <w:r w:rsidR="00990CBB">
        <w:t>.</w:t>
      </w:r>
      <w:r w:rsidR="00543C67">
        <w:t xml:space="preserve"> </w:t>
      </w:r>
      <w:r w:rsidR="00990CBB">
        <w:t>Ś</w:t>
      </w:r>
      <w:r w:rsidRPr="00610B47">
        <w:t>wiadczeni</w:t>
      </w:r>
      <w:r w:rsidR="00990CBB">
        <w:t>e</w:t>
      </w:r>
      <w:r w:rsidRPr="00610B47">
        <w:t>,</w:t>
      </w:r>
      <w:r w:rsidR="00657B94" w:rsidRPr="00610B47">
        <w:t xml:space="preserve"> o</w:t>
      </w:r>
      <w:r w:rsidR="00657B94">
        <w:t> </w:t>
      </w:r>
      <w:r w:rsidRPr="00610B47">
        <w:t>który</w:t>
      </w:r>
      <w:r w:rsidR="004B1C82">
        <w:t>m</w:t>
      </w:r>
      <w:r w:rsidRPr="00610B47">
        <w:t xml:space="preserve"> mowa</w:t>
      </w:r>
      <w:r w:rsidR="00657B94" w:rsidRPr="00610B47">
        <w:t xml:space="preserve"> w</w:t>
      </w:r>
      <w:r w:rsidR="00657B94">
        <w:t> ust. </w:t>
      </w:r>
      <w:r w:rsidR="00657B94" w:rsidRPr="00610B47">
        <w:t>1</w:t>
      </w:r>
      <w:r w:rsidR="00657B94">
        <w:t xml:space="preserve"> pkt </w:t>
      </w:r>
      <w:r w:rsidRPr="00610B47">
        <w:t xml:space="preserve">2, </w:t>
      </w:r>
      <w:r w:rsidR="00AD0C62">
        <w:t>przysługuje</w:t>
      </w:r>
      <w:r w:rsidR="00F649E2">
        <w:t>,</w:t>
      </w:r>
      <w:r w:rsidR="00AD0C62">
        <w:t xml:space="preserve"> </w:t>
      </w:r>
      <w:r w:rsidRPr="00610B47">
        <w:t>jeżeli wnioskodawca spełnia warunki,</w:t>
      </w:r>
      <w:r w:rsidR="00657B94" w:rsidRPr="00610B47">
        <w:t xml:space="preserve"> o</w:t>
      </w:r>
      <w:r w:rsidR="00657B94">
        <w:t> </w:t>
      </w:r>
      <w:r w:rsidRPr="00610B47">
        <w:t>których mowa</w:t>
      </w:r>
      <w:r w:rsidR="00657B94" w:rsidRPr="00610B47">
        <w:t xml:space="preserve"> w</w:t>
      </w:r>
      <w:r w:rsidR="00657B94">
        <w:t> art. </w:t>
      </w:r>
      <w:r w:rsidR="00657B94" w:rsidRPr="00610B47">
        <w:t>1</w:t>
      </w:r>
      <w:r w:rsidR="00657B94">
        <w:t xml:space="preserve"> ust. </w:t>
      </w:r>
      <w:r w:rsidRPr="00610B47">
        <w:t>2a lub 2b ustawy</w:t>
      </w:r>
      <w:r w:rsidR="00657B94" w:rsidRPr="00610B47">
        <w:t xml:space="preserve"> z</w:t>
      </w:r>
      <w:r w:rsidR="00657B94">
        <w:t> </w:t>
      </w:r>
      <w:r w:rsidRPr="00610B47">
        <w:t>dnia 1</w:t>
      </w:r>
      <w:r w:rsidR="00657B94" w:rsidRPr="00610B47">
        <w:t>1</w:t>
      </w:r>
      <w:r w:rsidR="00657B94">
        <w:t> </w:t>
      </w:r>
      <w:r w:rsidRPr="00610B47">
        <w:t>lutego 2016 r.</w:t>
      </w:r>
      <w:r w:rsidR="00657B94" w:rsidRPr="00610B47">
        <w:t xml:space="preserve"> o</w:t>
      </w:r>
      <w:r w:rsidR="00657B94">
        <w:t> </w:t>
      </w:r>
      <w:r w:rsidRPr="00610B47">
        <w:t>pomocy państwa</w:t>
      </w:r>
      <w:r w:rsidR="00657B94" w:rsidRPr="00610B47">
        <w:t xml:space="preserve"> w</w:t>
      </w:r>
      <w:r w:rsidR="00657B94">
        <w:t> </w:t>
      </w:r>
      <w:r w:rsidRPr="00610B47">
        <w:t>wychowywaniu dzieci</w:t>
      </w:r>
      <w:r w:rsidR="00E32E91">
        <w:t>.</w:t>
      </w:r>
    </w:p>
    <w:p w14:paraId="39F9F847" w14:textId="14B6FB86" w:rsidR="00E32E91" w:rsidRDefault="005009AA" w:rsidP="000652C5">
      <w:pPr>
        <w:pStyle w:val="ZLITUSTzmustliter"/>
      </w:pPr>
      <w:r>
        <w:t xml:space="preserve">1b. </w:t>
      </w:r>
      <w:r w:rsidR="0019482C">
        <w:t xml:space="preserve">Przepisu </w:t>
      </w:r>
      <w:r>
        <w:t xml:space="preserve">ust. 1a nie stosuje się </w:t>
      </w:r>
      <w:r w:rsidRPr="005009AA">
        <w:t>do opiekunów tymczasowych małoletnich obywateli Ukrainy, o których mowa w art. 25.”,</w:t>
      </w:r>
    </w:p>
    <w:p w14:paraId="773A639D" w14:textId="05982CC3" w:rsidR="00610B47" w:rsidRPr="00E8318F" w:rsidRDefault="00610B47" w:rsidP="00D83B70">
      <w:pPr>
        <w:pStyle w:val="LITlitera"/>
        <w:keepNext/>
      </w:pPr>
      <w:r>
        <w:t>c</w:t>
      </w:r>
      <w:r w:rsidR="00304F43">
        <w:t>)</w:t>
      </w:r>
      <w:r w:rsidR="00304F43">
        <w:tab/>
      </w:r>
      <w:r w:rsidRPr="00610B47">
        <w:t>po</w:t>
      </w:r>
      <w:r w:rsidR="00657B94">
        <w:t xml:space="preserve"> ust. </w:t>
      </w:r>
      <w:r w:rsidRPr="00610B47">
        <w:t>3bc dodaje się</w:t>
      </w:r>
      <w:r w:rsidR="00657B94">
        <w:t xml:space="preserve"> ust. </w:t>
      </w:r>
      <w:r w:rsidRPr="00610B47">
        <w:t>3bd</w:t>
      </w:r>
      <w:r w:rsidR="00657B94" w:rsidRPr="00610B47">
        <w:t xml:space="preserve"> w</w:t>
      </w:r>
      <w:r w:rsidR="00657B94">
        <w:t> </w:t>
      </w:r>
      <w:r w:rsidRPr="00610B47">
        <w:t>brzmieniu:</w:t>
      </w:r>
    </w:p>
    <w:p w14:paraId="160C72DA" w14:textId="77777777" w:rsidR="00610B47" w:rsidRPr="00B4260B" w:rsidRDefault="00610B47" w:rsidP="00D83B70">
      <w:pPr>
        <w:pStyle w:val="ZLITUSTzmustliter"/>
      </w:pPr>
      <w:r w:rsidRPr="00610B47">
        <w:t>„3bd. Realizację przez dziecko obowiązku nauki przez uczęszczanie do uczelni należącej do polskiego systemu szkolnictwa wyższego, na kwalifikacyjny kurs zawodowy albo na praktykę absolwencką,</w:t>
      </w:r>
      <w:r w:rsidR="00657B94" w:rsidRPr="00610B47">
        <w:t xml:space="preserve"> o</w:t>
      </w:r>
      <w:r w:rsidR="00657B94">
        <w:t> </w:t>
      </w:r>
      <w:r w:rsidRPr="00610B47">
        <w:t>której mowa</w:t>
      </w:r>
      <w:r w:rsidR="00657B94" w:rsidRPr="00610B47">
        <w:t xml:space="preserve"> w</w:t>
      </w:r>
      <w:r w:rsidR="00657B94">
        <w:t> </w:t>
      </w:r>
      <w:r w:rsidRPr="00610B47">
        <w:t>ustawie</w:t>
      </w:r>
      <w:r w:rsidR="00657B94" w:rsidRPr="00610B47">
        <w:t xml:space="preserve"> z</w:t>
      </w:r>
      <w:r w:rsidR="00657B94">
        <w:t> </w:t>
      </w:r>
      <w:r w:rsidRPr="00610B47">
        <w:t>dnia 1</w:t>
      </w:r>
      <w:r w:rsidR="00657B94" w:rsidRPr="00610B47">
        <w:t>7</w:t>
      </w:r>
      <w:r w:rsidR="00657B94">
        <w:t> </w:t>
      </w:r>
      <w:r w:rsidRPr="00610B47">
        <w:t>lipca 200</w:t>
      </w:r>
      <w:r w:rsidR="00657B94" w:rsidRPr="00610B47">
        <w:t>9</w:t>
      </w:r>
      <w:r w:rsidR="00657B94">
        <w:t> </w:t>
      </w:r>
      <w:r w:rsidRPr="00610B47">
        <w:t>r.</w:t>
      </w:r>
      <w:r w:rsidR="00657B94" w:rsidRPr="00610B47">
        <w:t xml:space="preserve"> o</w:t>
      </w:r>
      <w:r w:rsidR="00657B94">
        <w:t> </w:t>
      </w:r>
      <w:r w:rsidRPr="00610B47">
        <w:t>praktykach absolwenckich, osoba ubiegająca się</w:t>
      </w:r>
      <w:r w:rsidR="00657B94" w:rsidRPr="00610B47">
        <w:t xml:space="preserve"> o</w:t>
      </w:r>
      <w:r w:rsidR="00657B94">
        <w:t> </w:t>
      </w:r>
      <w:r w:rsidRPr="00610B47">
        <w:t>świadczenie wychowawcze lub je pobierająca potwierdza zaświadczeniem wydanym przez uczelnię, organizatora kwalifikacyjnego kursu zawodowego albo praktyki absolwenckiej.”;</w:t>
      </w:r>
    </w:p>
    <w:p w14:paraId="769ECF90" w14:textId="77777777" w:rsidR="00B4260B" w:rsidRPr="00B4260B" w:rsidRDefault="00B4260B" w:rsidP="003B2D9A">
      <w:pPr>
        <w:pStyle w:val="PKTpunkt"/>
      </w:pPr>
      <w:r w:rsidRPr="00B4260B">
        <w:t>14)</w:t>
      </w:r>
      <w:r w:rsidR="00304F43">
        <w:tab/>
      </w:r>
      <w:r w:rsidRPr="00B4260B">
        <w:t>uchyla się</w:t>
      </w:r>
      <w:r w:rsidR="00657B94">
        <w:t xml:space="preserve"> art. </w:t>
      </w:r>
      <w:r w:rsidRPr="00B4260B">
        <w:t>28;</w:t>
      </w:r>
    </w:p>
    <w:p w14:paraId="458DB442" w14:textId="77777777" w:rsidR="00B4260B" w:rsidRDefault="00B4260B" w:rsidP="003B2D9A">
      <w:pPr>
        <w:pStyle w:val="PKTpunkt"/>
      </w:pPr>
      <w:r w:rsidRPr="00B4260B">
        <w:t>15)</w:t>
      </w:r>
      <w:r w:rsidR="00304F43">
        <w:tab/>
      </w:r>
      <w:r w:rsidRPr="00B4260B">
        <w:t>uchyla się</w:t>
      </w:r>
      <w:r w:rsidR="00657B94">
        <w:t xml:space="preserve"> art. </w:t>
      </w:r>
      <w:r w:rsidRPr="00B4260B">
        <w:t>31a</w:t>
      </w:r>
      <w:r w:rsidR="00657B94" w:rsidRPr="00B4260B">
        <w:t xml:space="preserve"> i</w:t>
      </w:r>
      <w:r w:rsidR="00657B94">
        <w:t> art. </w:t>
      </w:r>
      <w:r w:rsidRPr="00B4260B">
        <w:t>31b;</w:t>
      </w:r>
    </w:p>
    <w:p w14:paraId="68492602" w14:textId="77777777" w:rsidR="00931524" w:rsidRDefault="008A2D9F" w:rsidP="00D83B70">
      <w:pPr>
        <w:pStyle w:val="PKTpunkt"/>
        <w:keepNext/>
      </w:pPr>
      <w:r>
        <w:t>16</w:t>
      </w:r>
      <w:r w:rsidR="00304F43">
        <w:t>)</w:t>
      </w:r>
      <w:r w:rsidR="00304F43">
        <w:tab/>
      </w:r>
      <w:r w:rsidR="00405348">
        <w:t>w</w:t>
      </w:r>
      <w:r w:rsidR="00657B94">
        <w:t xml:space="preserve"> art. </w:t>
      </w:r>
      <w:r w:rsidRPr="00897F3F">
        <w:t>3</w:t>
      </w:r>
      <w:r w:rsidR="00657B94" w:rsidRPr="00897F3F">
        <w:t>7</w:t>
      </w:r>
      <w:r w:rsidR="00931524">
        <w:t>:</w:t>
      </w:r>
    </w:p>
    <w:p w14:paraId="5944195B" w14:textId="77777777" w:rsidR="008A2D9F" w:rsidRDefault="00931524" w:rsidP="004C4C8C">
      <w:pPr>
        <w:pStyle w:val="LITlitera"/>
        <w:keepNext/>
        <w:rPr>
          <w:rFonts w:eastAsia="Aptos"/>
          <w:kern w:val="2"/>
          <w14:ligatures w14:val="standardContextual"/>
        </w:rPr>
      </w:pPr>
      <w:r>
        <w:t>a)</w:t>
      </w:r>
      <w:r>
        <w:tab/>
      </w:r>
      <w:r w:rsidR="00657B94">
        <w:t>ust. </w:t>
      </w:r>
      <w:r w:rsidR="00657B94" w:rsidRPr="00897F3F">
        <w:t>1</w:t>
      </w:r>
      <w:r w:rsidR="00657B94">
        <w:t> </w:t>
      </w:r>
      <w:r w:rsidR="008A2D9F" w:rsidRPr="00897F3F">
        <w:t>otrzymuje brzmienie:</w:t>
      </w:r>
      <w:r w:rsidR="008A2D9F" w:rsidRPr="0054183A">
        <w:rPr>
          <w:rFonts w:eastAsia="Aptos"/>
          <w:kern w:val="2"/>
          <w14:ligatures w14:val="standardContextual"/>
        </w:rPr>
        <w:t xml:space="preserve"> </w:t>
      </w:r>
    </w:p>
    <w:p w14:paraId="248D90DA" w14:textId="0483CBD5" w:rsidR="00931524" w:rsidRPr="00931524" w:rsidRDefault="00931524" w:rsidP="004C4C8C">
      <w:pPr>
        <w:pStyle w:val="ZLITUSTzmustliter"/>
        <w:keepNext/>
        <w:rPr>
          <w:rFonts w:eastAsia="Aptos"/>
        </w:rPr>
      </w:pPr>
      <w:r w:rsidRPr="0054183A">
        <w:rPr>
          <w:rFonts w:eastAsia="Aptos"/>
        </w:rPr>
        <w:t>„</w:t>
      </w:r>
      <w:r>
        <w:rPr>
          <w:rFonts w:eastAsia="Aptos"/>
        </w:rPr>
        <w:t xml:space="preserve">1. </w:t>
      </w:r>
      <w:r w:rsidRPr="00931524">
        <w:rPr>
          <w:rFonts w:eastAsia="Aptos"/>
        </w:rPr>
        <w:t>Obywatel Ukrainy, którego pobyt na terytorium Rzeczypospolitej Polskiej jest uznawany za legalny na podstawie art. 2 ust. 1, jest uprawniony na tym terytorium do świadczeń opieki zdrowotnej udzielanych na zasadach i w zakresie określonym w ustawie z dnia 27 sierpnia 2004 r. o świadczeniach opieki zdrowotnej finansowanych ze środków publicznych (Dz.</w:t>
      </w:r>
      <w:r w:rsidR="00F649E2">
        <w:rPr>
          <w:rFonts w:eastAsia="Aptos"/>
        </w:rPr>
        <w:t xml:space="preserve"> </w:t>
      </w:r>
      <w:r w:rsidRPr="00931524">
        <w:rPr>
          <w:rFonts w:eastAsia="Aptos"/>
        </w:rPr>
        <w:t>U. z 2024 r. poz. 146, z późn. zm.</w:t>
      </w:r>
      <w:r w:rsidR="00DD5717">
        <w:rPr>
          <w:rStyle w:val="Odwoanieprzypisudolnego"/>
          <w:rFonts w:eastAsia="Aptos"/>
        </w:rPr>
        <w:footnoteReference w:id="9"/>
      </w:r>
      <w:r w:rsidR="00DD5717">
        <w:rPr>
          <w:rStyle w:val="IGindeksgrny"/>
        </w:rPr>
        <w:t>)</w:t>
      </w:r>
      <w:r w:rsidRPr="00931524">
        <w:rPr>
          <w:rFonts w:eastAsia="Aptos"/>
        </w:rPr>
        <w:t>) osobom objętym obowiązkowym i dobrowolnym ubezpieczeniem zdrowotnym, z wyłączeniem:</w:t>
      </w:r>
    </w:p>
    <w:p w14:paraId="65FAB809" w14:textId="77777777" w:rsidR="00931524" w:rsidRPr="00931524" w:rsidRDefault="004C4C8C" w:rsidP="004C4C8C">
      <w:pPr>
        <w:pStyle w:val="ZLITPKTzmpktliter"/>
        <w:rPr>
          <w:rFonts w:eastAsia="Aptos"/>
        </w:rPr>
      </w:pPr>
      <w:r>
        <w:rPr>
          <w:rFonts w:eastAsia="Aptos"/>
        </w:rPr>
        <w:t>1)</w:t>
      </w:r>
      <w:r>
        <w:rPr>
          <w:rFonts w:eastAsia="Aptos"/>
        </w:rPr>
        <w:tab/>
      </w:r>
      <w:r w:rsidR="00931524" w:rsidRPr="00931524">
        <w:rPr>
          <w:rFonts w:eastAsia="Aptos"/>
        </w:rPr>
        <w:t>leczenia uzdrowiskowego i rehabilitacji uzdrowiskowej;</w:t>
      </w:r>
    </w:p>
    <w:p w14:paraId="5E731DFD" w14:textId="77777777" w:rsidR="00931524" w:rsidRPr="00931524" w:rsidRDefault="004C4C8C" w:rsidP="004C4C8C">
      <w:pPr>
        <w:pStyle w:val="ZLITPKTzmpktliter"/>
        <w:rPr>
          <w:rFonts w:eastAsia="Aptos"/>
        </w:rPr>
      </w:pPr>
      <w:r>
        <w:rPr>
          <w:rFonts w:eastAsia="Aptos"/>
        </w:rPr>
        <w:lastRenderedPageBreak/>
        <w:t>2)</w:t>
      </w:r>
      <w:r>
        <w:rPr>
          <w:rFonts w:eastAsia="Aptos"/>
        </w:rPr>
        <w:tab/>
      </w:r>
      <w:r w:rsidR="00931524" w:rsidRPr="00931524">
        <w:rPr>
          <w:rFonts w:eastAsia="Aptos"/>
        </w:rPr>
        <w:t>podania produktów leczniczych wydawanych świadczeniobiorcom w ramach programów polityki zdrowotnej ministra właściwego do spraw zdrowia;</w:t>
      </w:r>
    </w:p>
    <w:p w14:paraId="01526242" w14:textId="77777777" w:rsidR="00931524" w:rsidRPr="00931524" w:rsidRDefault="00931524" w:rsidP="004C4C8C">
      <w:pPr>
        <w:pStyle w:val="ZLITPKTzmpktliter"/>
        <w:rPr>
          <w:rFonts w:eastAsia="Aptos"/>
        </w:rPr>
      </w:pPr>
      <w:r w:rsidRPr="00931524">
        <w:rPr>
          <w:rFonts w:eastAsia="Aptos"/>
        </w:rPr>
        <w:t>3)</w:t>
      </w:r>
      <w:r w:rsidR="004C4C8C">
        <w:rPr>
          <w:rFonts w:eastAsia="Aptos"/>
        </w:rPr>
        <w:tab/>
      </w:r>
      <w:r w:rsidRPr="00931524">
        <w:rPr>
          <w:rFonts w:eastAsia="Aptos"/>
        </w:rPr>
        <w:t>programów zdrowotnych;</w:t>
      </w:r>
    </w:p>
    <w:p w14:paraId="50902E4E" w14:textId="77777777" w:rsidR="00931524" w:rsidRPr="00931524" w:rsidRDefault="004C4C8C" w:rsidP="004C4C8C">
      <w:pPr>
        <w:pStyle w:val="ZLITPKTzmpktliter"/>
        <w:rPr>
          <w:rFonts w:eastAsia="Aptos"/>
        </w:rPr>
      </w:pPr>
      <w:r>
        <w:rPr>
          <w:rFonts w:eastAsia="Aptos"/>
        </w:rPr>
        <w:t>4)</w:t>
      </w:r>
      <w:r>
        <w:rPr>
          <w:rFonts w:eastAsia="Aptos"/>
        </w:rPr>
        <w:tab/>
      </w:r>
      <w:r w:rsidR="00931524" w:rsidRPr="00931524">
        <w:rPr>
          <w:rFonts w:eastAsia="Aptos"/>
        </w:rPr>
        <w:t>rehabilitacji leczniczej;</w:t>
      </w:r>
    </w:p>
    <w:p w14:paraId="464D463F" w14:textId="77777777" w:rsidR="00931524" w:rsidRPr="00931524" w:rsidRDefault="004C4C8C" w:rsidP="004C4C8C">
      <w:pPr>
        <w:pStyle w:val="ZLITPKTzmpktliter"/>
        <w:rPr>
          <w:rFonts w:eastAsia="Aptos"/>
        </w:rPr>
      </w:pPr>
      <w:r>
        <w:rPr>
          <w:rFonts w:eastAsia="Aptos"/>
        </w:rPr>
        <w:t>5)</w:t>
      </w:r>
      <w:r>
        <w:rPr>
          <w:rFonts w:eastAsia="Aptos"/>
        </w:rPr>
        <w:tab/>
      </w:r>
      <w:r w:rsidR="00931524" w:rsidRPr="00931524">
        <w:rPr>
          <w:rFonts w:eastAsia="Aptos"/>
        </w:rPr>
        <w:t>leczenia stomatologicznego;</w:t>
      </w:r>
    </w:p>
    <w:p w14:paraId="1D8CB103" w14:textId="77777777" w:rsidR="00931524" w:rsidRPr="00931524" w:rsidRDefault="004C4C8C" w:rsidP="004C4C8C">
      <w:pPr>
        <w:pStyle w:val="ZLITPKTzmpktliter"/>
        <w:rPr>
          <w:rFonts w:eastAsia="Aptos"/>
        </w:rPr>
      </w:pPr>
      <w:r>
        <w:rPr>
          <w:rFonts w:eastAsia="Aptos"/>
        </w:rPr>
        <w:t>6)</w:t>
      </w:r>
      <w:r>
        <w:rPr>
          <w:rFonts w:eastAsia="Aptos"/>
        </w:rPr>
        <w:tab/>
      </w:r>
      <w:r w:rsidR="00931524" w:rsidRPr="00931524">
        <w:rPr>
          <w:rFonts w:eastAsia="Aptos"/>
        </w:rPr>
        <w:t>programów lekowych;</w:t>
      </w:r>
    </w:p>
    <w:p w14:paraId="396F7690" w14:textId="77777777" w:rsidR="00931524" w:rsidRPr="00931524" w:rsidRDefault="004C4C8C" w:rsidP="004C4C8C">
      <w:pPr>
        <w:pStyle w:val="ZLITPKTzmpktliter"/>
        <w:rPr>
          <w:rFonts w:eastAsia="Aptos"/>
        </w:rPr>
      </w:pPr>
      <w:r>
        <w:rPr>
          <w:rFonts w:eastAsia="Aptos"/>
        </w:rPr>
        <w:t>7)</w:t>
      </w:r>
      <w:r>
        <w:rPr>
          <w:rFonts w:eastAsia="Aptos"/>
        </w:rPr>
        <w:tab/>
      </w:r>
      <w:r w:rsidR="00931524" w:rsidRPr="00931524">
        <w:rPr>
          <w:rFonts w:eastAsia="Aptos"/>
        </w:rPr>
        <w:t>ratunkowego dostępu do technologii lekowych;</w:t>
      </w:r>
    </w:p>
    <w:p w14:paraId="04244E2E" w14:textId="77777777" w:rsidR="004C4C8C" w:rsidRPr="00931524" w:rsidRDefault="004C4C8C" w:rsidP="004C4C8C">
      <w:pPr>
        <w:pStyle w:val="ZLITPKTzmpktliter"/>
        <w:rPr>
          <w:rFonts w:eastAsia="Aptos"/>
        </w:rPr>
      </w:pPr>
      <w:r>
        <w:rPr>
          <w:rFonts w:eastAsia="Aptos"/>
        </w:rPr>
        <w:t>8)</w:t>
      </w:r>
      <w:r>
        <w:rPr>
          <w:rFonts w:eastAsia="Aptos"/>
        </w:rPr>
        <w:tab/>
      </w:r>
      <w:r w:rsidR="00931524" w:rsidRPr="00931524">
        <w:rPr>
          <w:rFonts w:eastAsia="Aptos"/>
        </w:rPr>
        <w:t>świadczeń opieki zdrowotnej polegających na przeszczepianiu lub zastosowaniu u ludzi komórek, w tym komórek krwiotwórczych szpiku, krwi obwodowej oraz krwi pępowinowej, tkanek i narządów pochodzących od żywego dawcy lub ze zwłok, o którym mowa w ustawie z dnia 1 lipca 2005 r. o pobieraniu, przechowywaniu i przeszczepianiu komórek, tkanek i narządów (Dz.</w:t>
      </w:r>
      <w:r>
        <w:rPr>
          <w:rFonts w:eastAsia="Aptos"/>
        </w:rPr>
        <w:t xml:space="preserve"> </w:t>
      </w:r>
      <w:r w:rsidR="00931524" w:rsidRPr="00931524">
        <w:rPr>
          <w:rFonts w:eastAsia="Aptos"/>
        </w:rPr>
        <w:t>U. z 2023 r. poz. 1185);</w:t>
      </w:r>
    </w:p>
    <w:p w14:paraId="7FD7E258" w14:textId="77777777" w:rsidR="00931524" w:rsidRPr="00931524" w:rsidRDefault="004C4C8C" w:rsidP="004C4C8C">
      <w:pPr>
        <w:pStyle w:val="ZLITPKTzmpktliter"/>
        <w:rPr>
          <w:rFonts w:eastAsia="Aptos"/>
        </w:rPr>
      </w:pPr>
      <w:r>
        <w:rPr>
          <w:rFonts w:eastAsia="Aptos"/>
        </w:rPr>
        <w:t>9)</w:t>
      </w:r>
      <w:r>
        <w:rPr>
          <w:rFonts w:eastAsia="Aptos"/>
        </w:rPr>
        <w:tab/>
      </w:r>
      <w:r w:rsidR="00931524" w:rsidRPr="00931524">
        <w:rPr>
          <w:rFonts w:eastAsia="Aptos"/>
        </w:rPr>
        <w:t>zabiegów endoprotezoplastyki i usunięcia zaćmy;</w:t>
      </w:r>
    </w:p>
    <w:p w14:paraId="18134D8C" w14:textId="77777777" w:rsidR="00931524" w:rsidRPr="00931524" w:rsidRDefault="004C4C8C" w:rsidP="004C4C8C">
      <w:pPr>
        <w:pStyle w:val="ZLITPKTzmpktliter"/>
        <w:rPr>
          <w:rFonts w:eastAsia="Aptos"/>
        </w:rPr>
      </w:pPr>
      <w:r>
        <w:rPr>
          <w:rFonts w:eastAsia="Aptos"/>
        </w:rPr>
        <w:t>10)</w:t>
      </w:r>
      <w:r>
        <w:rPr>
          <w:rFonts w:eastAsia="Aptos"/>
        </w:rPr>
        <w:tab/>
      </w:r>
      <w:r w:rsidR="00931524" w:rsidRPr="00931524">
        <w:rPr>
          <w:rFonts w:eastAsia="Aptos"/>
        </w:rPr>
        <w:t>leków, środków spożywczych specjalnego przeznaczenia żywieniowego oraz wyrobów medycznych dostępnych w aptece na receptę, objętych refundacją na podstawie ustawy z dnia 12 maja 2011 r. o refundacji leków, środków spożywczych specjalnego przeznaczenia żywieniowego oraz wyrobów medycznych</w:t>
      </w:r>
      <w:r>
        <w:rPr>
          <w:rFonts w:eastAsia="Aptos"/>
        </w:rPr>
        <w:t xml:space="preserve"> </w:t>
      </w:r>
      <w:r w:rsidR="00931524" w:rsidRPr="00931524">
        <w:rPr>
          <w:rFonts w:eastAsia="Aptos"/>
        </w:rPr>
        <w:t>(Dz. U. z 2025 r. poz. 907 i 1192);</w:t>
      </w:r>
    </w:p>
    <w:p w14:paraId="3792A5D6" w14:textId="77777777" w:rsidR="00931524" w:rsidRDefault="004C4C8C" w:rsidP="004C4C8C">
      <w:pPr>
        <w:pStyle w:val="ZLITPKTzmpktliter"/>
        <w:rPr>
          <w:rFonts w:eastAsia="Aptos"/>
        </w:rPr>
      </w:pPr>
      <w:r>
        <w:rPr>
          <w:rFonts w:eastAsia="Aptos"/>
        </w:rPr>
        <w:t>11)</w:t>
      </w:r>
      <w:r>
        <w:rPr>
          <w:rFonts w:eastAsia="Aptos"/>
        </w:rPr>
        <w:tab/>
      </w:r>
      <w:r w:rsidR="00931524" w:rsidRPr="00931524">
        <w:rPr>
          <w:rFonts w:eastAsia="Aptos"/>
        </w:rPr>
        <w:t>zaopatrzenia w wyroby medyczne, na zlecenie osoby uprawnionej, oraz ich naprawy, o których mowa w ustawie z dnia 12 maja 2011 r. o refundacji leków, środków spożywczych specjalnego przeznaczenia żywieniowego oraz wyrobów medycznych.”,</w:t>
      </w:r>
    </w:p>
    <w:p w14:paraId="0FF0E281" w14:textId="77777777" w:rsidR="004C4C8C" w:rsidRPr="004C4C8C" w:rsidRDefault="004C4C8C" w:rsidP="004C4C8C">
      <w:pPr>
        <w:pStyle w:val="LITlitera"/>
      </w:pPr>
      <w:r w:rsidRPr="004C4C8C">
        <w:t>b)</w:t>
      </w:r>
      <w:r w:rsidRPr="004C4C8C">
        <w:tab/>
        <w:t>w ust. 1b </w:t>
      </w:r>
      <w:r>
        <w:t xml:space="preserve">wyrazy </w:t>
      </w:r>
      <w:r w:rsidRPr="00655C5F">
        <w:t>„Opieka medyczna, o której mowa w ust. 1,</w:t>
      </w:r>
      <w:r w:rsidRPr="004C4C8C">
        <w:t xml:space="preserve"> </w:t>
      </w:r>
      <w:r w:rsidRPr="00655C5F">
        <w:t xml:space="preserve">przysługuje” </w:t>
      </w:r>
      <w:r>
        <w:t xml:space="preserve">zastępuje się </w:t>
      </w:r>
      <w:r w:rsidRPr="00655C5F">
        <w:t xml:space="preserve">wyrazami „Świadczenia opieki zdrowotnej, o których mowa w ust. 1, w tym świadczenia określone w ust. 1 </w:t>
      </w:r>
      <w:r w:rsidR="006534F9">
        <w:t>pkt 3</w:t>
      </w:r>
      <w:r w:rsidR="006534F9" w:rsidRPr="003424AB">
        <w:t>–</w:t>
      </w:r>
      <w:r w:rsidRPr="00655C5F">
        <w:t>11, przysługują”</w:t>
      </w:r>
      <w:r w:rsidRPr="004C4C8C">
        <w:t>,</w:t>
      </w:r>
    </w:p>
    <w:p w14:paraId="272E2796" w14:textId="77777777" w:rsidR="004C4C8C" w:rsidRDefault="00170917" w:rsidP="00655C5F">
      <w:pPr>
        <w:pStyle w:val="LITlitera"/>
        <w:keepNext/>
        <w:rPr>
          <w:rFonts w:eastAsia="Aptos"/>
        </w:rPr>
      </w:pPr>
      <w:r>
        <w:rPr>
          <w:rFonts w:eastAsia="Aptos"/>
        </w:rPr>
        <w:t>c)</w:t>
      </w:r>
      <w:r>
        <w:rPr>
          <w:rFonts w:eastAsia="Aptos"/>
        </w:rPr>
        <w:tab/>
        <w:t>po ust. 1b dodaje się ust. 1c w brzmieniu:</w:t>
      </w:r>
    </w:p>
    <w:p w14:paraId="30B16C3A" w14:textId="2CC1B80B" w:rsidR="008A2D9F" w:rsidRPr="008A2D9F" w:rsidRDefault="00170917" w:rsidP="00B94E74">
      <w:pPr>
        <w:pStyle w:val="ZLITUSTzmustliter"/>
        <w:rPr>
          <w:rFonts w:eastAsia="Aptos"/>
        </w:rPr>
      </w:pPr>
      <w:r w:rsidRPr="00454DDA">
        <w:t>„1c. Do świadczeń opieki zdrowotnej, o których mowa w ust. 1 pkt 3</w:t>
      </w:r>
      <w:r w:rsidR="006534F9" w:rsidRPr="003424AB">
        <w:t>–</w:t>
      </w:r>
      <w:r w:rsidRPr="00454DDA">
        <w:t>11, są uprawnieni obywatele Ukrainy, których pobyt na terytorium Rzeczypospolitej Polskiej jest uznawany za legalny na podstawie art. 2 ust. 1, którzy nie ukończyli 18. roku życia. W przypadku gdy w trakcie udzielania świadczeń opieki zdrowotnej</w:t>
      </w:r>
      <w:r w:rsidR="006534F9">
        <w:t>, o których mowa w ust. 1 pkt 3</w:t>
      </w:r>
      <w:r w:rsidR="006534F9" w:rsidRPr="003424AB">
        <w:t>–</w:t>
      </w:r>
      <w:r w:rsidRPr="00454DDA">
        <w:t>9, pacjent ukończył 18. rok życia</w:t>
      </w:r>
      <w:r w:rsidR="00F649E2">
        <w:t>,</w:t>
      </w:r>
      <w:r w:rsidRPr="00454DDA">
        <w:t xml:space="preserve"> udzielanie tych świadczeń jest kontynuowane do zakończenia leczenia.”;</w:t>
      </w:r>
      <w:r w:rsidR="00655C5F" w:rsidDel="00655C5F">
        <w:rPr>
          <w:rFonts w:eastAsia="Aptos"/>
        </w:rPr>
        <w:t xml:space="preserve"> </w:t>
      </w:r>
    </w:p>
    <w:p w14:paraId="2191B288" w14:textId="72411B3D" w:rsidR="00B4260B" w:rsidRPr="00B4260B" w:rsidRDefault="00B4260B" w:rsidP="00D83B70">
      <w:pPr>
        <w:pStyle w:val="PKTpunkt"/>
      </w:pPr>
      <w:r w:rsidRPr="00B4260B">
        <w:lastRenderedPageBreak/>
        <w:t>1</w:t>
      </w:r>
      <w:r w:rsidR="008A2D9F">
        <w:t>7</w:t>
      </w:r>
      <w:r w:rsidRPr="00B4260B">
        <w:t>)</w:t>
      </w:r>
      <w:r w:rsidR="00F9694C">
        <w:tab/>
      </w:r>
      <w:r w:rsidR="00657B94" w:rsidRPr="00B4260B">
        <w:t>w</w:t>
      </w:r>
      <w:r w:rsidR="00657B94">
        <w:t> art. </w:t>
      </w:r>
      <w:r w:rsidRPr="00B4260B">
        <w:t>42a:</w:t>
      </w:r>
    </w:p>
    <w:p w14:paraId="6D7ACD7E" w14:textId="77777777" w:rsidR="00B4260B" w:rsidRPr="00B4260B" w:rsidRDefault="00B4260B" w:rsidP="00D83B70">
      <w:pPr>
        <w:pStyle w:val="LITlitera"/>
        <w:keepNext/>
      </w:pPr>
      <w:r w:rsidRPr="00B4260B">
        <w:t>a)</w:t>
      </w:r>
      <w:r w:rsidR="00FB7300">
        <w:tab/>
      </w:r>
      <w:r w:rsidRPr="00B4260B">
        <w:t>po</w:t>
      </w:r>
      <w:r w:rsidR="00657B94">
        <w:t xml:space="preserve"> ust. </w:t>
      </w:r>
      <w:r w:rsidRPr="00B4260B">
        <w:t>1 dodaje się</w:t>
      </w:r>
      <w:r w:rsidR="00657B94">
        <w:t xml:space="preserve"> ust. </w:t>
      </w:r>
      <w:r w:rsidRPr="00B4260B">
        <w:t>1a w brzmieniu:</w:t>
      </w:r>
    </w:p>
    <w:p w14:paraId="1B2A3C8F" w14:textId="77777777" w:rsidR="00B4260B" w:rsidRPr="00B4260B" w:rsidRDefault="00B4260B" w:rsidP="00D83B70">
      <w:pPr>
        <w:pStyle w:val="ZLITUSTzmustliter"/>
      </w:pPr>
      <w:r w:rsidRPr="00B4260B">
        <w:t>„1a. Obywatelowi Ukrainy zezwolenie, o którym mowa</w:t>
      </w:r>
      <w:r w:rsidR="00657B94" w:rsidRPr="00B4260B">
        <w:t xml:space="preserve"> w</w:t>
      </w:r>
      <w:r w:rsidR="00657B94">
        <w:t> ust. </w:t>
      </w:r>
      <w:r w:rsidRPr="00B4260B">
        <w:t>1, może być udzielone tylko raz.”,</w:t>
      </w:r>
    </w:p>
    <w:p w14:paraId="3E61EF13" w14:textId="77777777" w:rsidR="00B4260B" w:rsidRPr="00B4260B" w:rsidRDefault="00B4260B" w:rsidP="00D83B70">
      <w:pPr>
        <w:pStyle w:val="LITlitera"/>
      </w:pPr>
      <w:r w:rsidRPr="00B4260B">
        <w:t>b)</w:t>
      </w:r>
      <w:r w:rsidR="00FB7300">
        <w:tab/>
      </w:r>
      <w:r w:rsidRPr="00B4260B">
        <w:t>w</w:t>
      </w:r>
      <w:r w:rsidR="00657B94">
        <w:t xml:space="preserve"> ust. </w:t>
      </w:r>
      <w:r w:rsidRPr="00B4260B">
        <w:t>5:</w:t>
      </w:r>
    </w:p>
    <w:p w14:paraId="4E1D7D6C" w14:textId="77777777" w:rsidR="00B4260B" w:rsidRPr="00B4260B" w:rsidRDefault="00B4260B" w:rsidP="00D83B70">
      <w:pPr>
        <w:pStyle w:val="TIRtiret"/>
      </w:pPr>
      <w:r w:rsidRPr="00B4260B">
        <w:t>–</w:t>
      </w:r>
      <w:r w:rsidR="00FB7300">
        <w:tab/>
      </w:r>
      <w:r w:rsidRPr="00B4260B">
        <w:t>w</w:t>
      </w:r>
      <w:r w:rsidR="00657B94">
        <w:t xml:space="preserve"> pkt </w:t>
      </w:r>
      <w:r w:rsidRPr="00B4260B">
        <w:t>2 wyrazy „obowiązujących Rzeczpospolitą Polską.” zastępuje się wyrazami „obowiązujących Rzeczpospolitą Polską, lub”,</w:t>
      </w:r>
    </w:p>
    <w:p w14:paraId="5C618A0D" w14:textId="77777777" w:rsidR="00B4260B" w:rsidRPr="003A28C8" w:rsidRDefault="00B4260B" w:rsidP="003A28C8">
      <w:pPr>
        <w:pStyle w:val="TIRtiret"/>
        <w:keepNext/>
      </w:pPr>
      <w:r w:rsidRPr="003A28C8">
        <w:t>–</w:t>
      </w:r>
      <w:r w:rsidR="00FB7300" w:rsidRPr="003A28C8">
        <w:tab/>
      </w:r>
      <w:r w:rsidRPr="003A28C8">
        <w:t>dodaje się</w:t>
      </w:r>
      <w:r w:rsidR="00657B94">
        <w:t xml:space="preserve"> pkt </w:t>
      </w:r>
      <w:r w:rsidR="00657B94" w:rsidRPr="003A28C8">
        <w:t>3</w:t>
      </w:r>
      <w:r w:rsidR="00657B94">
        <w:t xml:space="preserve"> i </w:t>
      </w:r>
      <w:r w:rsidR="00657B94" w:rsidRPr="003A28C8">
        <w:t>4</w:t>
      </w:r>
      <w:r w:rsidR="00657B94">
        <w:t xml:space="preserve"> w </w:t>
      </w:r>
      <w:r w:rsidRPr="003A28C8">
        <w:t>brzmieniu:</w:t>
      </w:r>
    </w:p>
    <w:p w14:paraId="24F9EB31" w14:textId="77777777" w:rsidR="00B4260B" w:rsidRPr="00B4260B" w:rsidRDefault="00B4260B" w:rsidP="003A28C8">
      <w:pPr>
        <w:pStyle w:val="ZTIRPKTzmpkttiret"/>
        <w:keepNext/>
      </w:pPr>
      <w:r w:rsidRPr="00B4260B">
        <w:t>„3)</w:t>
      </w:r>
      <w:r w:rsidR="003A28C8">
        <w:tab/>
      </w:r>
      <w:r w:rsidRPr="00B4260B">
        <w:t>w postępowaniu w sprawie udzielenia obywatelowi Ukrainy zezwolenia na pobyt czasowy:</w:t>
      </w:r>
    </w:p>
    <w:p w14:paraId="22C081CE" w14:textId="77777777" w:rsidR="00B4260B" w:rsidRPr="00B4260B" w:rsidRDefault="00B4260B" w:rsidP="003A28C8">
      <w:pPr>
        <w:pStyle w:val="ZTIRLITwPKTzmlitwpkttiret"/>
      </w:pPr>
      <w:r w:rsidRPr="00B4260B">
        <w:t>a)</w:t>
      </w:r>
      <w:r w:rsidR="003A28C8">
        <w:tab/>
      </w:r>
      <w:r w:rsidRPr="00B4260B">
        <w:t>złożył on wniosek zawierający nieprawdziwe dane osobowe lub fałszywe informacje lub dołączył do niego dokumenty zawierające takie dane lub informacje, lub</w:t>
      </w:r>
    </w:p>
    <w:p w14:paraId="4E408EDB" w14:textId="77777777" w:rsidR="00B4260B" w:rsidRPr="00B4260B" w:rsidRDefault="00B4260B" w:rsidP="003A28C8">
      <w:pPr>
        <w:pStyle w:val="ZTIRLITwPKTzmlitwpkttiret"/>
      </w:pPr>
      <w:r w:rsidRPr="00B4260B">
        <w:t>b)</w:t>
      </w:r>
      <w:r w:rsidR="003A28C8">
        <w:tab/>
      </w:r>
      <w:r w:rsidRPr="00B4260B">
        <w:t>zeznał on nieprawdę lub zataił prawdę albo podrobił lub przerobił dokument w celu użycia go jako autentycznego lub takiego dokumentu używał jako autentycznego, lub</w:t>
      </w:r>
    </w:p>
    <w:p w14:paraId="1DB54B4A" w14:textId="77777777" w:rsidR="00B4260B" w:rsidRPr="00B4260B" w:rsidRDefault="00B4260B" w:rsidP="003A28C8">
      <w:pPr>
        <w:pStyle w:val="ZTIRPKTzmpkttiret"/>
      </w:pPr>
      <w:r w:rsidRPr="00B4260B">
        <w:t>4)</w:t>
      </w:r>
      <w:r w:rsidR="003A28C8">
        <w:tab/>
      </w:r>
      <w:r w:rsidRPr="00B4260B">
        <w:t>związek małżeński został zawarty w celu obejścia przepisów określających zasady i warunki wjazdu cudzoziemców na terytorium Rzeczypospolitej Polskiej, ich przejazdu przez to terytorium, pobytu na nim i wyjazdu z niego.”;</w:t>
      </w:r>
    </w:p>
    <w:p w14:paraId="4F1626A8" w14:textId="77777777" w:rsidR="00B4260B" w:rsidRPr="00B4260B" w:rsidRDefault="00B4260B" w:rsidP="00D83B70">
      <w:pPr>
        <w:pStyle w:val="PKTpunkt"/>
      </w:pPr>
      <w:r w:rsidRPr="00B4260B">
        <w:t>1</w:t>
      </w:r>
      <w:r w:rsidR="008A2D9F">
        <w:t>8</w:t>
      </w:r>
      <w:r w:rsidRPr="00B4260B">
        <w:t>)</w:t>
      </w:r>
      <w:r w:rsidR="00FB7300">
        <w:tab/>
      </w:r>
      <w:r w:rsidRPr="00B4260B">
        <w:t>w</w:t>
      </w:r>
      <w:r w:rsidR="00657B94">
        <w:t xml:space="preserve"> art. </w:t>
      </w:r>
      <w:r w:rsidRPr="00B4260B">
        <w:t>42c</w:t>
      </w:r>
      <w:r w:rsidR="00657B94" w:rsidRPr="00B4260B">
        <w:t xml:space="preserve"> w</w:t>
      </w:r>
      <w:r w:rsidR="00657B94">
        <w:t> pkt </w:t>
      </w:r>
      <w:r w:rsidR="00657B94" w:rsidRPr="00B4260B">
        <w:t>1</w:t>
      </w:r>
      <w:r w:rsidR="00657B94">
        <w:t xml:space="preserve"> i </w:t>
      </w:r>
      <w:r w:rsidR="00657B94" w:rsidRPr="00B4260B">
        <w:t>w</w:t>
      </w:r>
      <w:r w:rsidR="00657B94">
        <w:t> art. </w:t>
      </w:r>
      <w:r w:rsidRPr="00B4260B">
        <w:t>42g</w:t>
      </w:r>
      <w:r w:rsidR="00657B94" w:rsidRPr="00B4260B">
        <w:t xml:space="preserve"> w</w:t>
      </w:r>
      <w:r w:rsidR="00657B94">
        <w:t> ust. </w:t>
      </w:r>
      <w:r w:rsidR="00657B94" w:rsidRPr="00B4260B">
        <w:t>4</w:t>
      </w:r>
      <w:r w:rsidR="00657B94">
        <w:t xml:space="preserve"> w pkt </w:t>
      </w:r>
      <w:r w:rsidRPr="00B4260B">
        <w:t>10 wyrazy „w dniu 4 marca 2024 r.” zastępuje się wyrazami „w dniu 4 czerwca 2025 r.”;</w:t>
      </w:r>
    </w:p>
    <w:p w14:paraId="1FD5CD88" w14:textId="77777777" w:rsidR="00B4260B" w:rsidRPr="00B4260B" w:rsidRDefault="00B4260B" w:rsidP="003310D3">
      <w:pPr>
        <w:pStyle w:val="PKTpunkt"/>
        <w:keepNext/>
      </w:pPr>
      <w:r w:rsidRPr="00B4260B">
        <w:t>1</w:t>
      </w:r>
      <w:r w:rsidR="008A2D9F">
        <w:t>9</w:t>
      </w:r>
      <w:r w:rsidRPr="00B4260B">
        <w:t>)</w:t>
      </w:r>
      <w:r w:rsidR="00FB7300">
        <w:tab/>
      </w:r>
      <w:r w:rsidRPr="00B4260B">
        <w:t>po</w:t>
      </w:r>
      <w:r w:rsidR="00657B94">
        <w:t xml:space="preserve"> art. </w:t>
      </w:r>
      <w:r w:rsidRPr="00B4260B">
        <w:t>42w dodaje się</w:t>
      </w:r>
      <w:r w:rsidR="00657B94">
        <w:t xml:space="preserve"> art. </w:t>
      </w:r>
      <w:r w:rsidRPr="00B4260B">
        <w:t>42x w brzmieniu:</w:t>
      </w:r>
    </w:p>
    <w:p w14:paraId="683A8D5B" w14:textId="77777777" w:rsidR="00B4260B" w:rsidRPr="00B4260B" w:rsidRDefault="00B4260B" w:rsidP="003310D3">
      <w:pPr>
        <w:pStyle w:val="ZARTzmartartykuempunktem"/>
        <w:keepNext/>
      </w:pPr>
      <w:r w:rsidRPr="00B4260B">
        <w:t>„Art. 42x. Jeżeli do dnia 4 marca 2026 r. uprawniony obywatel Ukrainy złoży wniosek, o którym mowa</w:t>
      </w:r>
      <w:r w:rsidR="00657B94" w:rsidRPr="00B4260B">
        <w:t xml:space="preserve"> w</w:t>
      </w:r>
      <w:r w:rsidR="00657B94">
        <w:t> art. </w:t>
      </w:r>
      <w:r w:rsidRPr="00B4260B">
        <w:t>42c lub</w:t>
      </w:r>
      <w:r w:rsidR="00657B94">
        <w:t xml:space="preserve"> art. </w:t>
      </w:r>
      <w:r w:rsidRPr="00B4260B">
        <w:t>42d, w trybie przewidzianym</w:t>
      </w:r>
      <w:r w:rsidR="00657B94" w:rsidRPr="00B4260B">
        <w:t xml:space="preserve"> w</w:t>
      </w:r>
      <w:r w:rsidR="00657B94">
        <w:t> art. </w:t>
      </w:r>
      <w:r w:rsidRPr="00B4260B">
        <w:t>42f</w:t>
      </w:r>
      <w:r w:rsidR="00657B94">
        <w:t xml:space="preserve"> ust. </w:t>
      </w:r>
      <w:r w:rsidRPr="00B4260B">
        <w:t>1, pobyt obywatela Ukrainy, dla którego został złożony wniosek, uważa się za legalny na terytorium Rzeczypospolitej Polskiej do dnia:</w:t>
      </w:r>
    </w:p>
    <w:p w14:paraId="294DC9AE" w14:textId="77777777" w:rsidR="00B4260B" w:rsidRPr="00B4260B" w:rsidRDefault="00B4260B" w:rsidP="003310D3">
      <w:pPr>
        <w:pStyle w:val="ZPKTzmpktartykuempunktem"/>
      </w:pPr>
      <w:r w:rsidRPr="00B4260B">
        <w:t>1)</w:t>
      </w:r>
      <w:r w:rsidR="00FB7300">
        <w:tab/>
        <w:t>o</w:t>
      </w:r>
      <w:r w:rsidRPr="00B4260B">
        <w:t>dbioru karty pobytu lub jej unieważnienia w trybie</w:t>
      </w:r>
      <w:r w:rsidR="00657B94">
        <w:t xml:space="preserve"> art. </w:t>
      </w:r>
      <w:r w:rsidRPr="00B4260B">
        <w:t>42r</w:t>
      </w:r>
      <w:r w:rsidR="00657B94">
        <w:t xml:space="preserve"> ust. </w:t>
      </w:r>
      <w:r w:rsidRPr="00B4260B">
        <w:t>2,</w:t>
      </w:r>
    </w:p>
    <w:p w14:paraId="283EE816" w14:textId="77777777" w:rsidR="00B4260B" w:rsidRPr="00B4260B" w:rsidRDefault="00B4260B" w:rsidP="003310D3">
      <w:pPr>
        <w:pStyle w:val="ZPKTzmpktartykuempunktem"/>
      </w:pPr>
      <w:r w:rsidRPr="00B4260B">
        <w:t>2)</w:t>
      </w:r>
      <w:r w:rsidR="00FB7300">
        <w:tab/>
      </w:r>
      <w:r w:rsidRPr="00B4260B">
        <w:t>w którym decyzja o odmowie wydania karty pobytu lub umorzeniu postępowania w sprawie wydania karty pobytu stanie się ostateczna.”;</w:t>
      </w:r>
    </w:p>
    <w:p w14:paraId="105A5F99" w14:textId="77777777" w:rsidR="00B4260B" w:rsidRPr="00B4260B" w:rsidRDefault="008A2D9F" w:rsidP="00D83B70">
      <w:pPr>
        <w:pStyle w:val="PKTpunkt"/>
      </w:pPr>
      <w:r>
        <w:t>20</w:t>
      </w:r>
      <w:r w:rsidR="00B4260B" w:rsidRPr="00B4260B">
        <w:t>)</w:t>
      </w:r>
      <w:r w:rsidR="00936B91">
        <w:tab/>
      </w:r>
      <w:r w:rsidR="00B4260B" w:rsidRPr="00B4260B">
        <w:t>w</w:t>
      </w:r>
      <w:r w:rsidR="00657B94">
        <w:t xml:space="preserve"> art. </w:t>
      </w:r>
      <w:r w:rsidR="00B4260B" w:rsidRPr="00B4260B">
        <w:t>50:</w:t>
      </w:r>
    </w:p>
    <w:p w14:paraId="76122E9F" w14:textId="77777777" w:rsidR="00B4260B" w:rsidRPr="00B4260B" w:rsidRDefault="00B4260B" w:rsidP="00D83B70">
      <w:pPr>
        <w:pStyle w:val="LITlitera"/>
        <w:keepNext/>
      </w:pPr>
      <w:r w:rsidRPr="00B4260B">
        <w:lastRenderedPageBreak/>
        <w:t>a)</w:t>
      </w:r>
      <w:r w:rsidR="00FB7300">
        <w:tab/>
      </w:r>
      <w:r w:rsidRPr="00B4260B">
        <w:t>ust. 4 otrzymuje brzmienie:</w:t>
      </w:r>
    </w:p>
    <w:p w14:paraId="329372E3" w14:textId="77777777" w:rsidR="00B4260B" w:rsidRPr="00B4260B" w:rsidRDefault="00B4260B" w:rsidP="00D83B70">
      <w:pPr>
        <w:pStyle w:val="ZLITUSTzmustliter"/>
      </w:pPr>
      <w:r w:rsidRPr="00B4260B">
        <w:t>„4. Jednostki samorządu terytorialnego, w terminie do dnia 31 marca 2026 r., zwracają środki z Funduszu niewykorzystane do dnia 31 grudnia 2025 r. na wydzielony rachunek, z którego otrzymały środki z Funduszu.”,</w:t>
      </w:r>
    </w:p>
    <w:p w14:paraId="5DAB424F" w14:textId="77777777" w:rsidR="00B4260B" w:rsidRPr="00B4260B" w:rsidRDefault="00B4260B" w:rsidP="00D83B70">
      <w:pPr>
        <w:pStyle w:val="LITlitera"/>
      </w:pPr>
      <w:r w:rsidRPr="00B4260B">
        <w:t>b)</w:t>
      </w:r>
      <w:r w:rsidR="00FB7300">
        <w:tab/>
      </w:r>
      <w:r w:rsidRPr="00B4260B">
        <w:t>uchyla się</w:t>
      </w:r>
      <w:r w:rsidR="00657B94">
        <w:t xml:space="preserve"> ust. </w:t>
      </w:r>
      <w:r w:rsidRPr="00B4260B">
        <w:t>5b,</w:t>
      </w:r>
    </w:p>
    <w:p w14:paraId="0E1BB45B" w14:textId="77777777" w:rsidR="00B4260B" w:rsidRPr="00B4260B" w:rsidRDefault="00B4260B" w:rsidP="00D83B70">
      <w:pPr>
        <w:pStyle w:val="LITlitera"/>
        <w:keepNext/>
      </w:pPr>
      <w:r w:rsidRPr="00B4260B">
        <w:t>c)</w:t>
      </w:r>
      <w:r w:rsidR="00FB7300">
        <w:tab/>
      </w:r>
      <w:r w:rsidRPr="00B4260B">
        <w:t>po</w:t>
      </w:r>
      <w:r w:rsidR="00657B94">
        <w:t xml:space="preserve"> ust. </w:t>
      </w:r>
      <w:r w:rsidRPr="00B4260B">
        <w:t>5b dodaje się</w:t>
      </w:r>
      <w:r w:rsidR="00657B94">
        <w:t xml:space="preserve"> ust. </w:t>
      </w:r>
      <w:r w:rsidRPr="00B4260B">
        <w:t>5c w brzmieniu:</w:t>
      </w:r>
    </w:p>
    <w:p w14:paraId="57E2D0DD" w14:textId="77777777" w:rsidR="00B4260B" w:rsidRPr="00B4260B" w:rsidRDefault="00B4260B" w:rsidP="00D83B70">
      <w:pPr>
        <w:pStyle w:val="ZLITUSTzmustliter"/>
      </w:pPr>
      <w:r w:rsidRPr="00B4260B">
        <w:t>„5c. Jednostki samorządu terytorialnego w terminie do dnia 15 kwietnia 2026 r. informują ministra właściwego do spraw finansów publicznych o dokonaniu zwrotu środków, o którym mowa</w:t>
      </w:r>
      <w:r w:rsidR="00657B94" w:rsidRPr="00B4260B">
        <w:t xml:space="preserve"> w</w:t>
      </w:r>
      <w:r w:rsidR="00657B94">
        <w:t> ust. </w:t>
      </w:r>
      <w:r w:rsidRPr="00B4260B">
        <w:t>4, lub o całkowitym wykorzystaniu środków z Funduszu, o których mowa</w:t>
      </w:r>
      <w:r w:rsidR="00657B94" w:rsidRPr="00B4260B">
        <w:t xml:space="preserve"> w</w:t>
      </w:r>
      <w:r w:rsidR="00657B94">
        <w:t> ust. </w:t>
      </w:r>
      <w:r w:rsidRPr="00B4260B">
        <w:t xml:space="preserve">1, </w:t>
      </w:r>
      <w:r w:rsidR="00657B94" w:rsidRPr="00B4260B">
        <w:t>6</w:t>
      </w:r>
      <w:r w:rsidR="00657B94">
        <w:t xml:space="preserve"> i </w:t>
      </w:r>
      <w:r w:rsidRPr="00B4260B">
        <w:t>6a.”;</w:t>
      </w:r>
    </w:p>
    <w:p w14:paraId="337384E7" w14:textId="46BED8D6" w:rsidR="00C26315" w:rsidRPr="00DF7E47" w:rsidRDefault="00B4260B" w:rsidP="00DF7E47">
      <w:pPr>
        <w:pStyle w:val="PKTpunkt"/>
        <w:rPr>
          <w:rFonts w:eastAsiaTheme="minorHAnsi" w:cs="Calibri"/>
          <w:lang w:eastAsia="en-US"/>
        </w:rPr>
      </w:pPr>
      <w:r w:rsidRPr="00B4260B">
        <w:t>2</w:t>
      </w:r>
      <w:r w:rsidR="008A2D9F">
        <w:t>1</w:t>
      </w:r>
      <w:r w:rsidRPr="00B4260B">
        <w:t>)</w:t>
      </w:r>
      <w:r w:rsidR="00F13B1B">
        <w:tab/>
        <w:t>w art. 50a wyrazy „D</w:t>
      </w:r>
      <w:r w:rsidR="00C26315">
        <w:t>o dnia 30 września 20</w:t>
      </w:r>
      <w:r w:rsidR="00F13B1B">
        <w:t>25 r.” zastępuje się wyrazami „D</w:t>
      </w:r>
      <w:r w:rsidR="00C26315">
        <w:t>o dnia 31 grudnia 2025 r.”;</w:t>
      </w:r>
    </w:p>
    <w:p w14:paraId="71BE6ADB" w14:textId="77777777" w:rsidR="00B4260B" w:rsidRPr="00B4260B" w:rsidRDefault="00C26315" w:rsidP="00D83B70">
      <w:pPr>
        <w:pStyle w:val="PKTpunkt"/>
        <w:keepNext/>
      </w:pPr>
      <w:r>
        <w:t>22)</w:t>
      </w:r>
      <w:r>
        <w:tab/>
      </w:r>
      <w:r w:rsidR="00B4260B" w:rsidRPr="00B4260B">
        <w:t>art. 50ba otrzymuje brzmienie:</w:t>
      </w:r>
    </w:p>
    <w:p w14:paraId="311644B4" w14:textId="77777777" w:rsidR="00B4260B" w:rsidRPr="00B4260B" w:rsidRDefault="00B4260B" w:rsidP="00D83B70">
      <w:pPr>
        <w:pStyle w:val="ZARTzmartartykuempunktem"/>
      </w:pPr>
      <w:r w:rsidRPr="00B4260B">
        <w:t>„Art. 50ba. W roku 2025 przy podziale łącznej kwoty potrzeb oświatowych między poszczególne jednostki samorządu terytorialnego, o którym mowa</w:t>
      </w:r>
      <w:r w:rsidR="00657B94" w:rsidRPr="00B4260B">
        <w:t xml:space="preserve"> w</w:t>
      </w:r>
      <w:r w:rsidR="00657B94">
        <w:t> art. </w:t>
      </w:r>
      <w:r w:rsidRPr="00B4260B">
        <w:t>2</w:t>
      </w:r>
      <w:r w:rsidR="00657B94" w:rsidRPr="00B4260B">
        <w:t>6</w:t>
      </w:r>
      <w:r w:rsidR="00657B94">
        <w:t xml:space="preserve"> ust. </w:t>
      </w:r>
      <w:r w:rsidRPr="00B4260B">
        <w:t>3 ustawy z dnia 1 października 2024 r. o dochodach jednostek samorządu terytorialnego, nie uwzględnia się dzieci i uczniów będących obywatelami Ukrainy, których pobyt na terytorium Rzeczypospolitej Polskiej jest uznawany za legalny na podstawie niniejszej ustawy albo którzy przebywają legalnie na terytorium Rzeczypospolitej Polskiej, w przypadku gdy przybyli na terytorium Rzeczypospolitej Polskiej z terytorium Ukrainy od dnia 24 lutego 2022 r. w związku z działaniami wojennymi prowadzonymi na terytorium tego państwa.”;</w:t>
      </w:r>
    </w:p>
    <w:p w14:paraId="3E566BA8" w14:textId="77777777" w:rsidR="00B4260B" w:rsidRPr="00B4260B" w:rsidRDefault="000A108D" w:rsidP="00D83B70">
      <w:pPr>
        <w:pStyle w:val="PKTpunkt"/>
      </w:pPr>
      <w:r>
        <w:t>23</w:t>
      </w:r>
      <w:r w:rsidR="00B4260B" w:rsidRPr="00B4260B">
        <w:t>)</w:t>
      </w:r>
      <w:r w:rsidR="00FB7300">
        <w:tab/>
      </w:r>
      <w:r w:rsidR="00B4260B" w:rsidRPr="00B4260B">
        <w:t>w</w:t>
      </w:r>
      <w:r w:rsidR="00657B94">
        <w:t xml:space="preserve"> art. </w:t>
      </w:r>
      <w:r w:rsidR="00B4260B" w:rsidRPr="00B4260B">
        <w:t>50c:</w:t>
      </w:r>
    </w:p>
    <w:p w14:paraId="146CE3B3" w14:textId="4174BC78" w:rsidR="00B4260B" w:rsidRPr="00D83B70" w:rsidRDefault="00B4260B" w:rsidP="00D83B70">
      <w:pPr>
        <w:pStyle w:val="LITlitera"/>
      </w:pPr>
      <w:r w:rsidRPr="00B4260B">
        <w:t>a)</w:t>
      </w:r>
      <w:r w:rsidR="00FB7300">
        <w:tab/>
      </w:r>
      <w:r w:rsidRPr="00257451">
        <w:t>w</w:t>
      </w:r>
      <w:r w:rsidR="00657B94">
        <w:t xml:space="preserve"> ust. </w:t>
      </w:r>
      <w:r w:rsidRPr="00257451">
        <w:t>10 objaśnienie symbolu</w:t>
      </w:r>
      <w:r w:rsidR="00202834">
        <w:t xml:space="preserve"> WbU</w:t>
      </w:r>
      <w:r w:rsidR="00202834" w:rsidRPr="00C0388A">
        <w:rPr>
          <w:rStyle w:val="IDindeksdolny"/>
        </w:rPr>
        <w:t>t-1</w:t>
      </w:r>
      <w:r w:rsidR="00202834" w:rsidRPr="00C0388A">
        <w:t xml:space="preserve"> </w:t>
      </w:r>
      <w:r w:rsidRPr="00D83B70">
        <w:t>otrzymuje brzmienie:</w:t>
      </w:r>
    </w:p>
    <w:p w14:paraId="3068116F" w14:textId="4E0855A8" w:rsidR="00B4260B" w:rsidRPr="00B4260B" w:rsidRDefault="00B4260B" w:rsidP="00C0388A">
      <w:pPr>
        <w:pStyle w:val="ZLITLEGWMATFIZCHEMzmlegendywzorumatfizlubchemliter"/>
        <w:rPr>
          <w:rFonts w:ascii="Times" w:hAnsi="Times"/>
        </w:rPr>
      </w:pPr>
      <w:r w:rsidRPr="00B4260B">
        <w:rPr>
          <w:rFonts w:ascii="Times" w:hAnsi="Times"/>
        </w:rPr>
        <w:t>„</w:t>
      </w:r>
      <w:r w:rsidR="00543F35">
        <w:rPr>
          <w:rFonts w:ascii="Times" w:hAnsi="Times"/>
          <w:noProof/>
        </w:rPr>
        <w:t>WbU</w:t>
      </w:r>
      <w:r w:rsidR="00543F35" w:rsidRPr="00C0388A">
        <w:rPr>
          <w:rStyle w:val="IDindeksdolny"/>
        </w:rPr>
        <w:t>t-1</w:t>
      </w:r>
      <w:r w:rsidR="00543F35" w:rsidRPr="00C0388A">
        <w:rPr>
          <w:rFonts w:ascii="Times" w:hAnsi="Times"/>
        </w:rPr>
        <w:t xml:space="preserve"> </w:t>
      </w:r>
      <w:r w:rsidRPr="00B4260B">
        <w:rPr>
          <w:rFonts w:ascii="Times" w:hAnsi="Times"/>
        </w:rPr>
        <w:t>– poniesione w 2025 r. z budżetu jednostki samorządu terytorialnego, inne niż wymienione w </w:t>
      </w:r>
      <w:bookmarkStart w:id="5" w:name="_Hlk208328975"/>
      <w:r w:rsidR="00543F35">
        <w:rPr>
          <w:rFonts w:ascii="Times" w:hAnsi="Times"/>
        </w:rPr>
        <w:t>WbUE</w:t>
      </w:r>
      <w:r w:rsidR="00543F35" w:rsidRPr="00C0388A">
        <w:rPr>
          <w:rStyle w:val="IDindeksdolny"/>
        </w:rPr>
        <w:t>t-1</w:t>
      </w:r>
      <w:r w:rsidRPr="00B4260B">
        <w:rPr>
          <w:rFonts w:ascii="Times" w:hAnsi="Times"/>
        </w:rPr>
        <w:t>, </w:t>
      </w:r>
      <w:r w:rsidR="00543F35">
        <w:rPr>
          <w:rFonts w:ascii="Times" w:hAnsi="Times"/>
        </w:rPr>
        <w:t>WbI</w:t>
      </w:r>
      <w:r w:rsidR="00543F35" w:rsidRPr="00C0388A">
        <w:rPr>
          <w:rStyle w:val="IDindeksdolny"/>
        </w:rPr>
        <w:t>t-1</w:t>
      </w:r>
      <w:r w:rsidRPr="00543F35">
        <w:rPr>
          <w:rFonts w:ascii="Times" w:hAnsi="Times"/>
        </w:rPr>
        <w:t> </w:t>
      </w:r>
      <w:r w:rsidRPr="00B4260B">
        <w:rPr>
          <w:rFonts w:ascii="Times" w:hAnsi="Times"/>
        </w:rPr>
        <w:t>i </w:t>
      </w:r>
      <w:r w:rsidR="00543F35">
        <w:rPr>
          <w:rFonts w:ascii="Times" w:hAnsi="Times"/>
        </w:rPr>
        <w:t>WbP</w:t>
      </w:r>
      <w:r w:rsidR="00543F35" w:rsidRPr="00C0388A">
        <w:rPr>
          <w:rStyle w:val="IDindeksdolny"/>
        </w:rPr>
        <w:t>t-1</w:t>
      </w:r>
      <w:r w:rsidRPr="00543F35">
        <w:rPr>
          <w:rFonts w:ascii="Times" w:hAnsi="Times"/>
        </w:rPr>
        <w:t> </w:t>
      </w:r>
      <w:bookmarkEnd w:id="5"/>
      <w:r w:rsidRPr="00B4260B">
        <w:rPr>
          <w:rFonts w:ascii="Times" w:hAnsi="Times"/>
        </w:rPr>
        <w:t xml:space="preserve">wydatki bieżące na prowadzenie przez tę jednostkę szkół danego typu, w których jest realizowany obowiązek szkolny lub obowiązek nauki, niebędących szkołami specjalnymi, związane z kształceniem, wychowaniem i opieką nad dziećmi i uczniami, będącymi obywatelami Ukrainy, których pobyt na terytorium Rzeczypospolitej Polskiej jest uznawany za legalny na podstawie niniejszej ustawy albo którzy przebywają legalnie na terytorium Rzeczypospolitej Polskiej, w przypadku gdy </w:t>
      </w:r>
      <w:r w:rsidRPr="00B4260B">
        <w:rPr>
          <w:rFonts w:ascii="Times" w:hAnsi="Times"/>
        </w:rPr>
        <w:lastRenderedPageBreak/>
        <w:t>przybyli na terytorium Rzeczypospolitej Polskiej z terytorium Ukrainy od dnia 24 lutego 2022 r. w związku z działaniami wojennymi prowadzonymi na terytorium tego państwa,”,</w:t>
      </w:r>
    </w:p>
    <w:p w14:paraId="2371AD23" w14:textId="30CADB22" w:rsidR="00B4260B" w:rsidRPr="00B4260B" w:rsidRDefault="00B4260B" w:rsidP="00D83B70">
      <w:pPr>
        <w:pStyle w:val="LITlitera"/>
      </w:pPr>
      <w:r w:rsidRPr="00B4260B">
        <w:t>b)</w:t>
      </w:r>
      <w:r w:rsidR="00FB7300">
        <w:tab/>
      </w:r>
      <w:r w:rsidRPr="00B4260B">
        <w:t>w</w:t>
      </w:r>
      <w:r w:rsidR="00657B94">
        <w:t xml:space="preserve"> ust. </w:t>
      </w:r>
      <w:r w:rsidRPr="00B4260B">
        <w:t>11 objaśnienie symbolu </w:t>
      </w:r>
      <w:r w:rsidR="00543F35">
        <w:rPr>
          <w:noProof/>
        </w:rPr>
        <w:t>WbU</w:t>
      </w:r>
      <w:r w:rsidR="00543F35" w:rsidRPr="006A068D">
        <w:rPr>
          <w:rStyle w:val="IDindeksdolny"/>
        </w:rPr>
        <w:t>t-1</w:t>
      </w:r>
      <w:r w:rsidRPr="00B4260B">
        <w:t> otrzymuje brzmienie:</w:t>
      </w:r>
    </w:p>
    <w:p w14:paraId="5B0BDB13" w14:textId="71418D59" w:rsidR="00B4260B" w:rsidRPr="00C0388A" w:rsidRDefault="00B4260B" w:rsidP="00C0388A">
      <w:pPr>
        <w:pStyle w:val="ZLITLEGWMATFIZCHEMzmlegendywzorumatfizlubchemliter"/>
        <w:rPr>
          <w:rFonts w:ascii="Times" w:hAnsi="Times"/>
        </w:rPr>
      </w:pPr>
      <w:r w:rsidRPr="00C0388A">
        <w:rPr>
          <w:rFonts w:ascii="Times" w:hAnsi="Times"/>
        </w:rPr>
        <w:t>„</w:t>
      </w:r>
      <w:r w:rsidR="00C4763B">
        <w:rPr>
          <w:rFonts w:ascii="Times" w:hAnsi="Times"/>
          <w:noProof/>
        </w:rPr>
        <w:t>WbU</w:t>
      </w:r>
      <w:r w:rsidR="00C4763B" w:rsidRPr="00C0388A">
        <w:rPr>
          <w:rStyle w:val="IDindeksdolny"/>
        </w:rPr>
        <w:t>t-1</w:t>
      </w:r>
      <w:r w:rsidR="00543F35" w:rsidRPr="00C0388A">
        <w:rPr>
          <w:rFonts w:ascii="Times" w:hAnsi="Times"/>
        </w:rPr>
        <w:t xml:space="preserve"> </w:t>
      </w:r>
      <w:r w:rsidRPr="00C0388A">
        <w:rPr>
          <w:rFonts w:ascii="Times" w:hAnsi="Times"/>
        </w:rPr>
        <w:t>– poniesione w 2025 r. z budżetu jednostki samorządu terytorialnego, inne niż wymienione w </w:t>
      </w:r>
      <w:r w:rsidR="00C4763B">
        <w:rPr>
          <w:rFonts w:ascii="Times" w:hAnsi="Times"/>
        </w:rPr>
        <w:t>WbUE</w:t>
      </w:r>
      <w:r w:rsidR="00C4763B" w:rsidRPr="00C0388A">
        <w:rPr>
          <w:rStyle w:val="IDindeksdolny"/>
        </w:rPr>
        <w:t>t-1</w:t>
      </w:r>
      <w:r w:rsidR="00C4763B" w:rsidRPr="00B4260B">
        <w:rPr>
          <w:rFonts w:ascii="Times" w:hAnsi="Times"/>
        </w:rPr>
        <w:t>, </w:t>
      </w:r>
      <w:r w:rsidR="00C4763B">
        <w:rPr>
          <w:rFonts w:ascii="Times" w:hAnsi="Times"/>
        </w:rPr>
        <w:t>WbI</w:t>
      </w:r>
      <w:r w:rsidR="00C4763B" w:rsidRPr="00C0388A">
        <w:rPr>
          <w:rStyle w:val="IDindeksdolny"/>
        </w:rPr>
        <w:t>t-1</w:t>
      </w:r>
      <w:r w:rsidR="00C4763B" w:rsidRPr="00543F35">
        <w:rPr>
          <w:rFonts w:ascii="Times" w:hAnsi="Times"/>
        </w:rPr>
        <w:t> </w:t>
      </w:r>
      <w:r w:rsidR="00C4763B" w:rsidRPr="00B4260B">
        <w:rPr>
          <w:rFonts w:ascii="Times" w:hAnsi="Times"/>
        </w:rPr>
        <w:t>i </w:t>
      </w:r>
      <w:r w:rsidR="00C4763B">
        <w:rPr>
          <w:rFonts w:ascii="Times" w:hAnsi="Times"/>
        </w:rPr>
        <w:t>WbP</w:t>
      </w:r>
      <w:r w:rsidR="00C4763B" w:rsidRPr="00C0388A">
        <w:rPr>
          <w:rStyle w:val="IDindeksdolny"/>
        </w:rPr>
        <w:t>t-1</w:t>
      </w:r>
      <w:r w:rsidR="00C4763B" w:rsidRPr="00543F35">
        <w:rPr>
          <w:rFonts w:ascii="Times" w:hAnsi="Times"/>
        </w:rPr>
        <w:t> </w:t>
      </w:r>
      <w:r w:rsidRPr="00C0388A">
        <w:rPr>
          <w:rFonts w:ascii="Times" w:hAnsi="Times"/>
        </w:rPr>
        <w:t>wydatki bieżące na prowadzenie przez tę jednostkę szkół danego typu będących szkołami specjalnymi, związane z kształceniem, wychowaniem i opieką nad dziećmi i uczniami będącymi obywatelami Ukrainy, których pobyt na terytorium Rzeczypospolitej Polskiej jest uznawany za legalny na podstawie niniejszej ustawy albo którzy przebywają legalnie na terytorium Rzeczypospolitej Polskiej, w przypadku gdy przybyli na terytorium Rzeczypospolitej Polskiej z terytorium Ukrainy od dnia 24 lutego 2022 r. w związku z działaniami wojennymi prowadzonymi na terytorium tego państwa,”;</w:t>
      </w:r>
    </w:p>
    <w:p w14:paraId="70E04D0E" w14:textId="77777777" w:rsidR="00B4260B" w:rsidRPr="00B4260B" w:rsidRDefault="000A108D" w:rsidP="00D83B70">
      <w:pPr>
        <w:pStyle w:val="PKTpunkt"/>
      </w:pPr>
      <w:r>
        <w:t>24</w:t>
      </w:r>
      <w:r w:rsidR="00B4260B" w:rsidRPr="00B4260B">
        <w:t>)</w:t>
      </w:r>
      <w:r w:rsidR="00FB7300">
        <w:tab/>
      </w:r>
      <w:r w:rsidR="00B4260B" w:rsidRPr="00B4260B">
        <w:t>w</w:t>
      </w:r>
      <w:r w:rsidR="00657B94">
        <w:t xml:space="preserve"> art. </w:t>
      </w:r>
      <w:r w:rsidR="00B4260B" w:rsidRPr="00B4260B">
        <w:t>5</w:t>
      </w:r>
      <w:r w:rsidR="00657B94" w:rsidRPr="00B4260B">
        <w:t>6</w:t>
      </w:r>
      <w:r w:rsidR="00657B94">
        <w:t xml:space="preserve"> i art. </w:t>
      </w:r>
      <w:r w:rsidR="00B4260B" w:rsidRPr="00B4260B">
        <w:t>57 wyrazy „W latach szkolnych 2021/2022–2024/2025” zastępuje się wyrazami „Do dnia 4 marca 2026 r.”;</w:t>
      </w:r>
    </w:p>
    <w:p w14:paraId="67F8F42A" w14:textId="77777777" w:rsidR="00B4260B" w:rsidRPr="00B4260B" w:rsidRDefault="000A108D" w:rsidP="00D83B70">
      <w:pPr>
        <w:pStyle w:val="PKTpunkt"/>
      </w:pPr>
      <w:r>
        <w:t>25</w:t>
      </w:r>
      <w:r w:rsidR="00B4260B" w:rsidRPr="00B4260B">
        <w:t>)</w:t>
      </w:r>
      <w:r w:rsidR="00FB7300">
        <w:tab/>
      </w:r>
      <w:r w:rsidR="00B4260B" w:rsidRPr="00B4260B">
        <w:t>w</w:t>
      </w:r>
      <w:r w:rsidR="00657B94">
        <w:t xml:space="preserve"> art. </w:t>
      </w:r>
      <w:r w:rsidR="00B4260B" w:rsidRPr="00B4260B">
        <w:t>56a i</w:t>
      </w:r>
      <w:r w:rsidR="00657B94" w:rsidRPr="00B4260B">
        <w:t> w</w:t>
      </w:r>
      <w:r w:rsidR="00657B94">
        <w:t> art. </w:t>
      </w:r>
      <w:r w:rsidR="00B4260B" w:rsidRPr="00B4260B">
        <w:t>5</w:t>
      </w:r>
      <w:r w:rsidR="00657B94" w:rsidRPr="00B4260B">
        <w:t>8</w:t>
      </w:r>
      <w:r w:rsidR="00657B94">
        <w:t xml:space="preserve"> w ust. </w:t>
      </w:r>
      <w:r w:rsidR="00B4260B" w:rsidRPr="00B4260B">
        <w:t>1 we wprowadzeniu do wyliczenia i</w:t>
      </w:r>
      <w:r w:rsidR="00657B94" w:rsidRPr="00B4260B">
        <w:t> w</w:t>
      </w:r>
      <w:r w:rsidR="00657B94">
        <w:t> ust. </w:t>
      </w:r>
      <w:r w:rsidR="00B4260B" w:rsidRPr="00B4260B">
        <w:t>3 we wprowadzeniu do wyliczenia wyrazy „31 sierpnia 2025 r.” zastępuje się wyrazami „4 marca 2026 r.”;</w:t>
      </w:r>
    </w:p>
    <w:p w14:paraId="54BBE69E" w14:textId="77777777" w:rsidR="00B4260B" w:rsidRPr="00B4260B" w:rsidRDefault="000A108D" w:rsidP="00D83B70">
      <w:pPr>
        <w:pStyle w:val="PKTpunkt"/>
      </w:pPr>
      <w:r>
        <w:t>26</w:t>
      </w:r>
      <w:r w:rsidR="00B4260B" w:rsidRPr="00B4260B">
        <w:t>)</w:t>
      </w:r>
      <w:r w:rsidR="00FB7300">
        <w:tab/>
      </w:r>
      <w:r w:rsidR="00B4260B" w:rsidRPr="00B4260B">
        <w:t>w</w:t>
      </w:r>
      <w:r w:rsidR="00657B94">
        <w:t xml:space="preserve"> art. </w:t>
      </w:r>
      <w:r w:rsidR="00B4260B" w:rsidRPr="00B4260B">
        <w:t>57a wyrazy „W roku szkolnym 2024/2025” zastępuje się wyrazami „Do dnia 4 marca 2026 r.”;</w:t>
      </w:r>
    </w:p>
    <w:p w14:paraId="478B22CD" w14:textId="77777777" w:rsidR="00B4260B" w:rsidRPr="00B4260B" w:rsidRDefault="000A108D" w:rsidP="00D83B70">
      <w:pPr>
        <w:pStyle w:val="PKTpunkt"/>
        <w:keepNext/>
      </w:pPr>
      <w:r>
        <w:t>27</w:t>
      </w:r>
      <w:r w:rsidR="00B4260B" w:rsidRPr="00B4260B">
        <w:t>)</w:t>
      </w:r>
      <w:r w:rsidR="00936B91">
        <w:tab/>
      </w:r>
      <w:r w:rsidR="00B4260B" w:rsidRPr="00B4260B">
        <w:t>po</w:t>
      </w:r>
      <w:r w:rsidR="00657B94">
        <w:t xml:space="preserve"> art. </w:t>
      </w:r>
      <w:r w:rsidR="00B4260B" w:rsidRPr="00B4260B">
        <w:t>100d dodaje się</w:t>
      </w:r>
      <w:r w:rsidR="00657B94">
        <w:t xml:space="preserve"> art. </w:t>
      </w:r>
      <w:r w:rsidR="00B4260B" w:rsidRPr="00B4260B">
        <w:t>100da w brzmieniu:</w:t>
      </w:r>
    </w:p>
    <w:p w14:paraId="3FC2DF6D" w14:textId="77777777" w:rsidR="00B4260B" w:rsidRPr="00B4260B" w:rsidRDefault="00B4260B" w:rsidP="00D83B70">
      <w:pPr>
        <w:pStyle w:val="ZARTzmartartykuempunktem"/>
      </w:pPr>
      <w:r w:rsidRPr="00B4260B">
        <w:t>„Art. 100da. 1. W okresie do dnia 4 marca 2026 r. bieg terminów przewidzianych na załatwienie spraw dotyczących udzielenia ochrony międzynarodowej w postępowaniach prowadzonych przez Szefa Urzędu do Spraw Cudzoziemców nie rozpoczyna się, a rozpoczęty – ulega zawieszeniu na ten okres.</w:t>
      </w:r>
    </w:p>
    <w:p w14:paraId="320220FB" w14:textId="77777777" w:rsidR="00B4260B" w:rsidRPr="00B4260B" w:rsidRDefault="00B4260B" w:rsidP="00D83B70">
      <w:pPr>
        <w:pStyle w:val="ZUSTzmustartykuempunktem"/>
      </w:pPr>
      <w:r w:rsidRPr="00B4260B">
        <w:t>2. Czynności dokonane w okresie, o którym mowa</w:t>
      </w:r>
      <w:r w:rsidR="00657B94" w:rsidRPr="00B4260B">
        <w:t xml:space="preserve"> w</w:t>
      </w:r>
      <w:r w:rsidR="00657B94">
        <w:t> ust. </w:t>
      </w:r>
      <w:r w:rsidRPr="00B4260B">
        <w:t>1, w postępowaniach w sprawach, o których mowa</w:t>
      </w:r>
      <w:r w:rsidR="00657B94" w:rsidRPr="00B4260B">
        <w:t xml:space="preserve"> w</w:t>
      </w:r>
      <w:r w:rsidR="00657B94">
        <w:t> ust. </w:t>
      </w:r>
      <w:r w:rsidRPr="00B4260B">
        <w:t>1, są skuteczne.</w:t>
      </w:r>
    </w:p>
    <w:p w14:paraId="16B8027F" w14:textId="77777777" w:rsidR="00B4260B" w:rsidRPr="00B4260B" w:rsidRDefault="00B4260B" w:rsidP="00D83B70">
      <w:pPr>
        <w:pStyle w:val="ZUSTzmustartykuempunktem"/>
        <w:keepNext/>
      </w:pPr>
      <w:r w:rsidRPr="00B4260B">
        <w:t xml:space="preserve">3. Do dnia </w:t>
      </w:r>
      <w:r w:rsidR="00657B94" w:rsidRPr="00B4260B">
        <w:t>4</w:t>
      </w:r>
      <w:r w:rsidR="00657B94">
        <w:t> </w:t>
      </w:r>
      <w:r w:rsidRPr="00B4260B">
        <w:t>marca 202</w:t>
      </w:r>
      <w:r w:rsidR="00657B94" w:rsidRPr="00B4260B">
        <w:t>6</w:t>
      </w:r>
      <w:r w:rsidR="00657B94">
        <w:t> </w:t>
      </w:r>
      <w:r w:rsidRPr="00B4260B">
        <w:t>r.:</w:t>
      </w:r>
    </w:p>
    <w:p w14:paraId="2C44764A" w14:textId="77777777" w:rsidR="00B4260B" w:rsidRPr="00B4260B" w:rsidRDefault="00B4260B" w:rsidP="00D83B70">
      <w:pPr>
        <w:pStyle w:val="ZPKTzmpktartykuempunktem"/>
      </w:pPr>
      <w:r w:rsidRPr="00B4260B">
        <w:t>1)</w:t>
      </w:r>
      <w:r w:rsidR="00FB7300">
        <w:tab/>
      </w:r>
      <w:r w:rsidRPr="00B4260B">
        <w:t>przepisów o bezczynności organu, przewlekłym prowadzeniu postępowania ani obowiązku organu prowadzącego postępowanie w sprawach, o których mowa</w:t>
      </w:r>
      <w:r w:rsidR="00657B94" w:rsidRPr="00B4260B">
        <w:t xml:space="preserve"> </w:t>
      </w:r>
      <w:r w:rsidR="00657B94" w:rsidRPr="00B4260B">
        <w:lastRenderedPageBreak/>
        <w:t>w</w:t>
      </w:r>
      <w:r w:rsidR="00657B94">
        <w:t> ust. </w:t>
      </w:r>
      <w:r w:rsidRPr="00B4260B">
        <w:t>1, do powiadamiania strony lub uczestnika postępowania o niezałatwieniu sprawy w terminie nie stosuje się;</w:t>
      </w:r>
    </w:p>
    <w:p w14:paraId="597AB88B" w14:textId="77777777" w:rsidR="00B4260B" w:rsidRPr="00B4260B" w:rsidRDefault="00B4260B" w:rsidP="00D83B70">
      <w:pPr>
        <w:pStyle w:val="ZPKTzmpktartykuempunktem"/>
      </w:pPr>
      <w:r w:rsidRPr="00B4260B">
        <w:t>2)</w:t>
      </w:r>
      <w:r w:rsidR="00FB7300">
        <w:tab/>
      </w:r>
      <w:r w:rsidRPr="00B4260B">
        <w:t>organowi prowadzącemu postępowanie w sprawach, o których mowa</w:t>
      </w:r>
      <w:r w:rsidR="00657B94" w:rsidRPr="00B4260B">
        <w:t xml:space="preserve"> w</w:t>
      </w:r>
      <w:r w:rsidR="00657B94">
        <w:t> ust. </w:t>
      </w:r>
      <w:r w:rsidRPr="00B4260B">
        <w:t>1, nie wymierza się grzywny ani nie zasądza się od niego sum pieniężnych na rzecz skarżących za niewydanie rozstrzygnięć w terminach określonych przepisami prawa.</w:t>
      </w:r>
    </w:p>
    <w:p w14:paraId="54068729" w14:textId="77777777" w:rsidR="00B4260B" w:rsidRPr="00B4260B" w:rsidRDefault="00B4260B" w:rsidP="00D83B70">
      <w:pPr>
        <w:pStyle w:val="ZUSTzmustartykuempunktem"/>
      </w:pPr>
      <w:r w:rsidRPr="00B4260B">
        <w:t>4. Zaprzestanie czynności przez organ prowadzący postępowanie w sprawach, o których mowa</w:t>
      </w:r>
      <w:r w:rsidR="00657B94" w:rsidRPr="00B4260B">
        <w:t xml:space="preserve"> w</w:t>
      </w:r>
      <w:r w:rsidR="00657B94">
        <w:t> ust. </w:t>
      </w:r>
      <w:r w:rsidRPr="00B4260B">
        <w:t>1, lub ich dokonywanie z opóźnieniem w okresie, o którym mowa</w:t>
      </w:r>
      <w:r w:rsidR="00657B94" w:rsidRPr="00B4260B">
        <w:t xml:space="preserve"> w</w:t>
      </w:r>
      <w:r w:rsidR="00657B94">
        <w:t> ust. </w:t>
      </w:r>
      <w:r w:rsidRPr="00B4260B">
        <w:t>1, nie może być podstawą wywodzenia środków prawnych dotyczących bezczynności, przewlekłości lub naruszenia prawa strony do rozpoznania sprawy bez zbędnej zwłoki.</w:t>
      </w:r>
    </w:p>
    <w:p w14:paraId="197C017E" w14:textId="77777777" w:rsidR="00B4260B" w:rsidRPr="00B4260B" w:rsidRDefault="00B4260B" w:rsidP="00D83B70">
      <w:pPr>
        <w:pStyle w:val="ZUSTzmustartykuempunktem"/>
      </w:pPr>
      <w:r w:rsidRPr="00B4260B">
        <w:t>5. Jeżeli w okresie, o którym mowa</w:t>
      </w:r>
      <w:r w:rsidR="00657B94" w:rsidRPr="00B4260B">
        <w:t xml:space="preserve"> w</w:t>
      </w:r>
      <w:r w:rsidR="00657B94">
        <w:t> ust. </w:t>
      </w:r>
      <w:r w:rsidRPr="00B4260B">
        <w:t>1, upłynęło 6 miesięcy od dnia złożenia wniosku o udzielenie ochrony międzynarodowej, stosuje się przepis</w:t>
      </w:r>
      <w:r w:rsidR="00657B94">
        <w:t xml:space="preserve"> art. </w:t>
      </w:r>
      <w:r w:rsidRPr="00B4260B">
        <w:t>35 ustawy z dnia 13 czerwca 2003 r. o udzielaniu cudzoziemcom ochrony na terytorium Rzeczypospolitej Polskiej.”;</w:t>
      </w:r>
    </w:p>
    <w:p w14:paraId="45521132" w14:textId="77777777" w:rsidR="00B4260B" w:rsidRPr="00B4260B" w:rsidRDefault="000A108D" w:rsidP="00D83B70">
      <w:pPr>
        <w:pStyle w:val="PKTpunkt"/>
        <w:keepNext/>
      </w:pPr>
      <w:r>
        <w:t>28</w:t>
      </w:r>
      <w:r w:rsidR="00B4260B" w:rsidRPr="00B4260B">
        <w:t>)</w:t>
      </w:r>
      <w:r w:rsidR="00FB7300">
        <w:tab/>
      </w:r>
      <w:r w:rsidR="00B4260B" w:rsidRPr="00B4260B">
        <w:t>art. 115 otrzymuje brzmienie:</w:t>
      </w:r>
    </w:p>
    <w:p w14:paraId="786A7D82" w14:textId="77777777" w:rsidR="002E1237" w:rsidRPr="00B4260B" w:rsidRDefault="00B4260B" w:rsidP="00D83B70">
      <w:pPr>
        <w:pStyle w:val="ZARTzmartartykuempunktem"/>
      </w:pPr>
      <w:r w:rsidRPr="00B4260B">
        <w:t>„Art. 115. Rada Ministrów raz na 12 miesięcy składa Sejmowi i Senatowi szczegółowe sprawozdanie na piśmie z wykonania ustawy. Ostatnie sprawozdanie składa się w terminie 6 miesięcy od daty wskazanej</w:t>
      </w:r>
      <w:r w:rsidR="00657B94" w:rsidRPr="00B4260B">
        <w:t xml:space="preserve"> w</w:t>
      </w:r>
      <w:r w:rsidR="00657B94">
        <w:t> art. </w:t>
      </w:r>
      <w:r w:rsidR="00657B94" w:rsidRPr="00B4260B">
        <w:t>2</w:t>
      </w:r>
      <w:r w:rsidR="00657B94">
        <w:t xml:space="preserve"> ust. </w:t>
      </w:r>
      <w:r w:rsidRPr="00B4260B">
        <w:t>1, określającej legalny pobyt obywateli Ukrainy na terytorium Rzeczypospolitej Polskiej. Sprawozdanie czyni się niezwłocznie przedmiotem debat Sejmu i Senatu.”.</w:t>
      </w:r>
    </w:p>
    <w:p w14:paraId="285DD5F8" w14:textId="77777777" w:rsidR="00E7201C" w:rsidRPr="000D5210" w:rsidRDefault="000D5210" w:rsidP="00257451">
      <w:pPr>
        <w:pStyle w:val="ARTartustawynprozporzdzenia"/>
      </w:pPr>
      <w:r w:rsidRPr="000D3239">
        <w:rPr>
          <w:rStyle w:val="Ppogrubienie"/>
        </w:rPr>
        <w:t>Art.</w:t>
      </w:r>
      <w:r w:rsidR="000D3239" w:rsidRPr="000D3239">
        <w:rPr>
          <w:rStyle w:val="Ppogrubienie"/>
        </w:rPr>
        <w:t> </w:t>
      </w:r>
      <w:r w:rsidR="005712A9">
        <w:rPr>
          <w:rStyle w:val="Ppogrubienie"/>
        </w:rPr>
        <w:t>11</w:t>
      </w:r>
      <w:r w:rsidRPr="000D3239">
        <w:rPr>
          <w:rStyle w:val="Ppogrubienie"/>
        </w:rPr>
        <w:t>.</w:t>
      </w:r>
      <w:r w:rsidR="00657B94" w:rsidRPr="000D5210">
        <w:t xml:space="preserve"> W</w:t>
      </w:r>
      <w:r w:rsidR="00657B94">
        <w:t> </w:t>
      </w:r>
      <w:r w:rsidRPr="000D5210">
        <w:t>ustawie</w:t>
      </w:r>
      <w:r w:rsidR="00657B94" w:rsidRPr="000D5210">
        <w:t xml:space="preserve"> z</w:t>
      </w:r>
      <w:r w:rsidR="00657B94">
        <w:t> </w:t>
      </w:r>
      <w:r w:rsidRPr="000D5210">
        <w:t>dnia 1</w:t>
      </w:r>
      <w:r w:rsidR="00657B94" w:rsidRPr="000D5210">
        <w:t>5</w:t>
      </w:r>
      <w:r w:rsidR="00657B94">
        <w:t> </w:t>
      </w:r>
      <w:r w:rsidRPr="000D5210">
        <w:t>maja 202</w:t>
      </w:r>
      <w:r w:rsidR="00657B94" w:rsidRPr="000D5210">
        <w:t>4</w:t>
      </w:r>
      <w:r w:rsidR="00657B94">
        <w:t> </w:t>
      </w:r>
      <w:r w:rsidRPr="000D5210">
        <w:t>r.</w:t>
      </w:r>
      <w:r w:rsidR="00657B94" w:rsidRPr="000D5210">
        <w:t xml:space="preserve"> o</w:t>
      </w:r>
      <w:r w:rsidR="00657B94">
        <w:t> </w:t>
      </w:r>
      <w:r w:rsidRPr="000D5210">
        <w:t>wspieraniu rodziców</w:t>
      </w:r>
      <w:r w:rsidR="00657B94" w:rsidRPr="000D5210">
        <w:t xml:space="preserve"> w</w:t>
      </w:r>
      <w:r w:rsidR="00657B94">
        <w:t> </w:t>
      </w:r>
      <w:r w:rsidRPr="000D5210">
        <w:t>aktywności zawodowej oraz</w:t>
      </w:r>
      <w:r w:rsidR="00657B94" w:rsidRPr="000D5210">
        <w:t xml:space="preserve"> w</w:t>
      </w:r>
      <w:r w:rsidR="00657B94">
        <w:t> </w:t>
      </w:r>
      <w:r w:rsidRPr="000D5210">
        <w:t>wychowaniu dziecka – „Aktywny rodzic” (</w:t>
      </w:r>
      <w:r w:rsidR="00657B94">
        <w:t>Dz. U. z </w:t>
      </w:r>
      <w:r w:rsidR="00A56067">
        <w:t>202</w:t>
      </w:r>
      <w:r w:rsidR="00657B94">
        <w:t>4 </w:t>
      </w:r>
      <w:r w:rsidR="00A56067">
        <w:t>r.</w:t>
      </w:r>
      <w:r w:rsidR="00657B94">
        <w:t xml:space="preserve"> poz. </w:t>
      </w:r>
      <w:r w:rsidRPr="000D5210">
        <w:t>85</w:t>
      </w:r>
      <w:r w:rsidR="00657B94">
        <w:t>8 oraz</w:t>
      </w:r>
      <w:r w:rsidR="00A56067">
        <w:t xml:space="preserve"> z</w:t>
      </w:r>
      <w:r w:rsidR="00DF72AD">
        <w:t> </w:t>
      </w:r>
      <w:r w:rsidR="00A56067">
        <w:t>202</w:t>
      </w:r>
      <w:r w:rsidR="00657B94">
        <w:t>5 </w:t>
      </w:r>
      <w:r w:rsidR="00A56067">
        <w:t>r.</w:t>
      </w:r>
      <w:r w:rsidR="00657B94">
        <w:t xml:space="preserve"> poz. </w:t>
      </w:r>
      <w:r w:rsidR="00A56067">
        <w:t>61</w:t>
      </w:r>
      <w:r w:rsidR="00657B94">
        <w:t>9 i </w:t>
      </w:r>
      <w:r w:rsidR="00A77DFC">
        <w:t>1083</w:t>
      </w:r>
      <w:r w:rsidR="00090A4E">
        <w:t xml:space="preserve">) </w:t>
      </w:r>
      <w:r w:rsidR="00E7201C" w:rsidRPr="000D5210">
        <w:t>wprowadza się następujące zmiany:</w:t>
      </w:r>
    </w:p>
    <w:p w14:paraId="32E65ABE" w14:textId="77777777" w:rsidR="008F3C1A" w:rsidRDefault="009A5BCA" w:rsidP="00197B8D">
      <w:pPr>
        <w:pStyle w:val="PKTpunkt"/>
      </w:pPr>
      <w:r>
        <w:t>1</w:t>
      </w:r>
      <w:r w:rsidR="00E7201C">
        <w:t>)</w:t>
      </w:r>
      <w:r w:rsidR="00CA0FFB">
        <w:tab/>
      </w:r>
      <w:r w:rsidR="00E7201C">
        <w:t>w</w:t>
      </w:r>
      <w:r w:rsidR="00657B94">
        <w:t xml:space="preserve"> art. </w:t>
      </w:r>
      <w:r w:rsidR="00E7201C">
        <w:t>2</w:t>
      </w:r>
      <w:r w:rsidR="00657B94">
        <w:t>8 w ust. </w:t>
      </w:r>
      <w:r w:rsidR="00E7201C">
        <w:t>1</w:t>
      </w:r>
      <w:r w:rsidR="008F3C1A">
        <w:t>:</w:t>
      </w:r>
    </w:p>
    <w:p w14:paraId="4A340816" w14:textId="77777777" w:rsidR="00E7201C" w:rsidRDefault="008F3C1A" w:rsidP="00A01CE2">
      <w:pPr>
        <w:pStyle w:val="LITlitera"/>
      </w:pPr>
      <w:r>
        <w:t>a)</w:t>
      </w:r>
      <w:r>
        <w:tab/>
        <w:t>w</w:t>
      </w:r>
      <w:r w:rsidR="00657B94">
        <w:t xml:space="preserve"> pkt 1 lit. </w:t>
      </w:r>
      <w:r>
        <w:t>a</w:t>
      </w:r>
      <w:r w:rsidRPr="000D5210">
        <w:t>–</w:t>
      </w:r>
      <w:r>
        <w:t>c</w:t>
      </w:r>
      <w:r w:rsidR="00E7201C">
        <w:t xml:space="preserve"> otrzymują brzmienie:</w:t>
      </w:r>
    </w:p>
    <w:p w14:paraId="4926FE65" w14:textId="77777777" w:rsidR="00E7201C" w:rsidRDefault="001F3552" w:rsidP="00A01CE2">
      <w:pPr>
        <w:pStyle w:val="ZLITLITzmlitliter"/>
      </w:pPr>
      <w:r>
        <w:t>„</w:t>
      </w:r>
      <w:r w:rsidR="008F3C1A">
        <w:t>a)</w:t>
      </w:r>
      <w:r w:rsidR="008F3C1A">
        <w:tab/>
        <w:t xml:space="preserve">w przypadku matki lub ojca </w:t>
      </w:r>
      <w:r w:rsidR="008F3C1A" w:rsidRPr="000D5210">
        <w:t>–</w:t>
      </w:r>
      <w:r w:rsidR="008F3C1A">
        <w:t xml:space="preserve"> imię, nazwisko, datę urodzenia, adres miejsca zamieszkania, obywatelstwo, numer PESEL, stan cywilny, adres poczty elektronicznej, numer telefonu oraz informację, czy osoba ubiegająca się o</w:t>
      </w:r>
      <w:r w:rsidR="00DF72AD">
        <w:t> </w:t>
      </w:r>
      <w:r w:rsidR="008F3C1A">
        <w:t>świadczenie „aktywni rodzice</w:t>
      </w:r>
      <w:r w:rsidR="00657B94">
        <w:t xml:space="preserve"> w </w:t>
      </w:r>
      <w:r w:rsidR="008F3C1A">
        <w:t>pracy”, członek rodziny tej osoby lub rodzic dziecka wykonuje pracę najemną lub pracę na własny rachunek</w:t>
      </w:r>
      <w:r w:rsidR="00657B94">
        <w:t xml:space="preserve"> w </w:t>
      </w:r>
      <w:r w:rsidR="008F3C1A">
        <w:t>państwie, o</w:t>
      </w:r>
      <w:r w:rsidR="00DF72AD">
        <w:t> </w:t>
      </w:r>
      <w:r w:rsidR="008F3C1A">
        <w:t>którym mowa</w:t>
      </w:r>
      <w:r w:rsidR="00657B94">
        <w:t xml:space="preserve"> w art. </w:t>
      </w:r>
      <w:r w:rsidR="008F3C1A">
        <w:t>2</w:t>
      </w:r>
      <w:r w:rsidR="00657B94">
        <w:t>5 ust. </w:t>
      </w:r>
      <w:r w:rsidR="008F3C1A">
        <w:t>1</w:t>
      </w:r>
      <w:r w:rsidR="008915EB">
        <w:t>,</w:t>
      </w:r>
      <w:r w:rsidR="008F3C1A">
        <w:t xml:space="preserve"> oraz </w:t>
      </w:r>
      <w:r w:rsidR="008F3C1A" w:rsidRPr="00114627">
        <w:rPr>
          <w:rFonts w:ascii="Times New Roman" w:hAnsi="Times New Roman" w:cs="Times New Roman"/>
          <w:color w:val="000000" w:themeColor="text1"/>
          <w:szCs w:val="24"/>
        </w:rPr>
        <w:t>rodzaj, seri</w:t>
      </w:r>
      <w:r w:rsidR="008F3C1A">
        <w:rPr>
          <w:rFonts w:ascii="Times New Roman" w:hAnsi="Times New Roman" w:cs="Times New Roman"/>
          <w:color w:val="000000" w:themeColor="text1"/>
          <w:szCs w:val="24"/>
        </w:rPr>
        <w:t>ę</w:t>
      </w:r>
      <w:r w:rsidR="008F3C1A" w:rsidRPr="00114627">
        <w:rPr>
          <w:rFonts w:ascii="Times New Roman" w:hAnsi="Times New Roman" w:cs="Times New Roman"/>
          <w:color w:val="000000" w:themeColor="text1"/>
          <w:szCs w:val="24"/>
        </w:rPr>
        <w:t>, numer</w:t>
      </w:r>
      <w:r w:rsidR="00657B94" w:rsidRPr="00114627">
        <w:rPr>
          <w:rFonts w:ascii="Times New Roman" w:hAnsi="Times New Roman" w:cs="Times New Roman"/>
          <w:color w:val="000000" w:themeColor="text1"/>
          <w:szCs w:val="24"/>
        </w:rPr>
        <w:t xml:space="preserve"> i</w:t>
      </w:r>
      <w:r w:rsidR="00657B94">
        <w:rPr>
          <w:rFonts w:ascii="Times New Roman" w:hAnsi="Times New Roman" w:cs="Times New Roman"/>
          <w:color w:val="000000" w:themeColor="text1"/>
          <w:szCs w:val="24"/>
        </w:rPr>
        <w:t> </w:t>
      </w:r>
      <w:r w:rsidR="008F3C1A" w:rsidRPr="00114627">
        <w:rPr>
          <w:rFonts w:ascii="Times New Roman" w:hAnsi="Times New Roman" w:cs="Times New Roman"/>
          <w:color w:val="000000" w:themeColor="text1"/>
          <w:szCs w:val="24"/>
        </w:rPr>
        <w:t>kraj wydania dokumentu stanowiącego podstawę przekroczenia granicy</w:t>
      </w:r>
      <w:r w:rsidR="00657B94">
        <w:rPr>
          <w:rFonts w:ascii="Times New Roman" w:hAnsi="Times New Roman" w:cs="Times New Roman"/>
          <w:color w:val="000000" w:themeColor="text1"/>
          <w:szCs w:val="24"/>
        </w:rPr>
        <w:t xml:space="preserve"> i </w:t>
      </w:r>
      <w:r w:rsidR="008F3C1A" w:rsidRPr="00114627">
        <w:rPr>
          <w:rFonts w:ascii="Times New Roman" w:hAnsi="Times New Roman" w:cs="Times New Roman"/>
          <w:color w:val="000000" w:themeColor="text1"/>
          <w:szCs w:val="24"/>
        </w:rPr>
        <w:t>rodzaj, seri</w:t>
      </w:r>
      <w:r w:rsidR="008F3C1A">
        <w:rPr>
          <w:rFonts w:ascii="Times New Roman" w:hAnsi="Times New Roman" w:cs="Times New Roman"/>
          <w:color w:val="000000" w:themeColor="text1"/>
          <w:szCs w:val="24"/>
        </w:rPr>
        <w:t>ę</w:t>
      </w:r>
      <w:r w:rsidR="008F3C1A" w:rsidRPr="00114627">
        <w:rPr>
          <w:rFonts w:ascii="Times New Roman" w:hAnsi="Times New Roman" w:cs="Times New Roman"/>
          <w:color w:val="000000" w:themeColor="text1"/>
          <w:szCs w:val="24"/>
        </w:rPr>
        <w:t xml:space="preserve">, </w:t>
      </w:r>
      <w:r w:rsidR="008F3C1A" w:rsidRPr="00114627">
        <w:rPr>
          <w:rFonts w:ascii="Times New Roman" w:hAnsi="Times New Roman" w:cs="Times New Roman"/>
          <w:color w:val="000000" w:themeColor="text1"/>
          <w:szCs w:val="24"/>
        </w:rPr>
        <w:lastRenderedPageBreak/>
        <w:t>numer, dat</w:t>
      </w:r>
      <w:r w:rsidR="008F3C1A">
        <w:rPr>
          <w:rFonts w:ascii="Times New Roman" w:hAnsi="Times New Roman" w:cs="Times New Roman"/>
          <w:color w:val="000000" w:themeColor="text1"/>
          <w:szCs w:val="24"/>
        </w:rPr>
        <w:t>ę</w:t>
      </w:r>
      <w:r w:rsidR="008F3C1A" w:rsidRPr="00114627">
        <w:rPr>
          <w:rFonts w:ascii="Times New Roman" w:hAnsi="Times New Roman" w:cs="Times New Roman"/>
          <w:color w:val="000000" w:themeColor="text1"/>
          <w:szCs w:val="24"/>
        </w:rPr>
        <w:t xml:space="preserve"> wydania</w:t>
      </w:r>
      <w:r w:rsidR="00657B94" w:rsidRPr="00114627">
        <w:rPr>
          <w:rFonts w:ascii="Times New Roman" w:hAnsi="Times New Roman" w:cs="Times New Roman"/>
          <w:color w:val="000000" w:themeColor="text1"/>
          <w:szCs w:val="24"/>
        </w:rPr>
        <w:t xml:space="preserve"> i</w:t>
      </w:r>
      <w:r w:rsidR="00657B94">
        <w:rPr>
          <w:rFonts w:ascii="Times New Roman" w:hAnsi="Times New Roman" w:cs="Times New Roman"/>
          <w:color w:val="000000" w:themeColor="text1"/>
          <w:szCs w:val="24"/>
        </w:rPr>
        <w:t> </w:t>
      </w:r>
      <w:r w:rsidR="008F3C1A" w:rsidRPr="00114627">
        <w:rPr>
          <w:rFonts w:ascii="Times New Roman" w:hAnsi="Times New Roman" w:cs="Times New Roman"/>
          <w:color w:val="000000" w:themeColor="text1"/>
          <w:szCs w:val="24"/>
        </w:rPr>
        <w:t>dat</w:t>
      </w:r>
      <w:r w:rsidR="008F3C1A">
        <w:rPr>
          <w:rFonts w:ascii="Times New Roman" w:hAnsi="Times New Roman" w:cs="Times New Roman"/>
          <w:color w:val="000000" w:themeColor="text1"/>
          <w:szCs w:val="24"/>
        </w:rPr>
        <w:t>ę</w:t>
      </w:r>
      <w:r w:rsidR="008F3C1A" w:rsidRPr="00114627">
        <w:rPr>
          <w:rFonts w:ascii="Times New Roman" w:hAnsi="Times New Roman" w:cs="Times New Roman"/>
          <w:color w:val="000000" w:themeColor="text1"/>
          <w:szCs w:val="24"/>
        </w:rPr>
        <w:t xml:space="preserve"> ważności dokumentu potwierdzającego legalność pobytu</w:t>
      </w:r>
      <w:r w:rsidR="00657B94" w:rsidRPr="00114627">
        <w:rPr>
          <w:rFonts w:ascii="Times New Roman" w:hAnsi="Times New Roman" w:cs="Times New Roman"/>
          <w:color w:val="000000" w:themeColor="text1"/>
          <w:szCs w:val="24"/>
        </w:rPr>
        <w:t xml:space="preserve"> w</w:t>
      </w:r>
      <w:r w:rsidR="00657B94">
        <w:rPr>
          <w:rFonts w:ascii="Times New Roman" w:hAnsi="Times New Roman" w:cs="Times New Roman"/>
          <w:color w:val="000000" w:themeColor="text1"/>
          <w:szCs w:val="24"/>
        </w:rPr>
        <w:t> </w:t>
      </w:r>
      <w:r w:rsidR="008F3C1A" w:rsidRPr="00114627">
        <w:rPr>
          <w:rFonts w:ascii="Times New Roman" w:hAnsi="Times New Roman" w:cs="Times New Roman"/>
          <w:color w:val="000000" w:themeColor="text1"/>
          <w:szCs w:val="24"/>
        </w:rPr>
        <w:t>Polsce</w:t>
      </w:r>
      <w:r w:rsidR="00657B94">
        <w:rPr>
          <w:rFonts w:ascii="Times New Roman" w:hAnsi="Times New Roman" w:cs="Times New Roman"/>
          <w:color w:val="000000" w:themeColor="text1"/>
          <w:szCs w:val="24"/>
        </w:rPr>
        <w:t xml:space="preserve"> w </w:t>
      </w:r>
      <w:r w:rsidR="008F3C1A">
        <w:rPr>
          <w:rFonts w:ascii="Times New Roman" w:hAnsi="Times New Roman" w:cs="Times New Roman"/>
          <w:color w:val="000000" w:themeColor="text1"/>
          <w:szCs w:val="24"/>
        </w:rPr>
        <w:t>przypadku osób,</w:t>
      </w:r>
      <w:r w:rsidR="00657B94">
        <w:rPr>
          <w:rFonts w:ascii="Times New Roman" w:hAnsi="Times New Roman" w:cs="Times New Roman"/>
          <w:color w:val="000000" w:themeColor="text1"/>
          <w:szCs w:val="24"/>
        </w:rPr>
        <w:t xml:space="preserve"> o </w:t>
      </w:r>
      <w:r w:rsidR="008F3C1A">
        <w:rPr>
          <w:rFonts w:ascii="Times New Roman" w:hAnsi="Times New Roman" w:cs="Times New Roman"/>
          <w:color w:val="000000" w:themeColor="text1"/>
          <w:szCs w:val="24"/>
        </w:rPr>
        <w:t>których mowa</w:t>
      </w:r>
      <w:r w:rsidR="00657B94">
        <w:rPr>
          <w:rFonts w:ascii="Times New Roman" w:hAnsi="Times New Roman" w:cs="Times New Roman"/>
          <w:color w:val="000000" w:themeColor="text1"/>
          <w:szCs w:val="24"/>
        </w:rPr>
        <w:t xml:space="preserve"> </w:t>
      </w:r>
      <w:r w:rsidR="00657B94" w:rsidRPr="000D5210">
        <w:t>w</w:t>
      </w:r>
      <w:r w:rsidR="00657B94">
        <w:rPr>
          <w:rFonts w:ascii="Times New Roman" w:hAnsi="Times New Roman" w:cs="Times New Roman"/>
          <w:color w:val="000000" w:themeColor="text1"/>
          <w:szCs w:val="24"/>
        </w:rPr>
        <w:t> </w:t>
      </w:r>
      <w:r w:rsidR="00657B94">
        <w:t>art. </w:t>
      </w:r>
      <w:r w:rsidR="00657B94" w:rsidRPr="000D5210">
        <w:t>8</w:t>
      </w:r>
      <w:r w:rsidR="00657B94">
        <w:t xml:space="preserve"> ust. </w:t>
      </w:r>
      <w:r w:rsidR="00657B94" w:rsidRPr="000D5210">
        <w:t>1</w:t>
      </w:r>
      <w:r w:rsidR="00657B94">
        <w:t xml:space="preserve"> pkt </w:t>
      </w:r>
      <w:r w:rsidR="00657B94" w:rsidRPr="000D5210">
        <w:t>2</w:t>
      </w:r>
      <w:r w:rsidR="00657B94">
        <w:t xml:space="preserve"> lit. </w:t>
      </w:r>
      <w:r w:rsidR="008F3C1A" w:rsidRPr="000D5210">
        <w:t>c–f</w:t>
      </w:r>
      <w:r w:rsidR="008F3C1A">
        <w:t>,</w:t>
      </w:r>
    </w:p>
    <w:p w14:paraId="77FA50B0" w14:textId="77777777" w:rsidR="00E7201C" w:rsidRDefault="00E7201C" w:rsidP="00A01CE2">
      <w:pPr>
        <w:pStyle w:val="ZLITLITzmlitliter"/>
      </w:pPr>
      <w:r>
        <w:t>b)</w:t>
      </w:r>
      <w:r w:rsidR="00374BEA">
        <w:tab/>
      </w:r>
      <w:r>
        <w:t xml:space="preserve">w przypadku opiekuna faktycznego dziecka </w:t>
      </w:r>
      <w:r w:rsidR="006A6350" w:rsidRPr="000D5210">
        <w:t>–</w:t>
      </w:r>
      <w:r>
        <w:t xml:space="preserve"> imię, nazwisko, datę urodzenia, adres miejsca zamieszkania, obywatelstwo, numer PESEL, adres poczty elektronicznej, numer telefonu oraz informację, czy osoba ubiegająca się o</w:t>
      </w:r>
      <w:r w:rsidR="00DF72AD">
        <w:t> </w:t>
      </w:r>
      <w:r>
        <w:t>świadczenie „aktywni rodzice</w:t>
      </w:r>
      <w:r w:rsidR="00657B94">
        <w:t xml:space="preserve"> w </w:t>
      </w:r>
      <w:r>
        <w:t>pracy” lub członek rodziny tej osoby wykonują pracę najemną lub pracę na własny rachunek</w:t>
      </w:r>
      <w:r w:rsidR="00657B94">
        <w:t xml:space="preserve"> w </w:t>
      </w:r>
      <w:r>
        <w:t>państwie,</w:t>
      </w:r>
      <w:r w:rsidR="00657B94">
        <w:t xml:space="preserve"> o </w:t>
      </w:r>
      <w:r>
        <w:t>którym mowa</w:t>
      </w:r>
      <w:r w:rsidR="00657B94">
        <w:t xml:space="preserve"> w art. </w:t>
      </w:r>
      <w:r>
        <w:t>2</w:t>
      </w:r>
      <w:r w:rsidR="00657B94">
        <w:t>5 ust. </w:t>
      </w:r>
      <w:r>
        <w:t>1</w:t>
      </w:r>
      <w:r w:rsidR="008915EB">
        <w:t>,</w:t>
      </w:r>
      <w:r w:rsidR="003C2D27">
        <w:t xml:space="preserve"> oraz </w:t>
      </w:r>
      <w:r w:rsidR="003C2D27" w:rsidRPr="00114627">
        <w:rPr>
          <w:rFonts w:ascii="Times New Roman" w:hAnsi="Times New Roman" w:cs="Times New Roman"/>
          <w:color w:val="000000" w:themeColor="text1"/>
          <w:szCs w:val="24"/>
        </w:rPr>
        <w:t>rodzaj, seri</w:t>
      </w:r>
      <w:r w:rsidR="006A6350">
        <w:rPr>
          <w:rFonts w:ascii="Times New Roman" w:hAnsi="Times New Roman" w:cs="Times New Roman"/>
          <w:color w:val="000000" w:themeColor="text1"/>
          <w:szCs w:val="24"/>
        </w:rPr>
        <w:t>ę</w:t>
      </w:r>
      <w:r w:rsidR="003C2D27" w:rsidRPr="00114627">
        <w:rPr>
          <w:rFonts w:ascii="Times New Roman" w:hAnsi="Times New Roman" w:cs="Times New Roman"/>
          <w:color w:val="000000" w:themeColor="text1"/>
          <w:szCs w:val="24"/>
        </w:rPr>
        <w:t>, numer</w:t>
      </w:r>
      <w:r w:rsidR="00657B94" w:rsidRPr="00114627">
        <w:rPr>
          <w:rFonts w:ascii="Times New Roman" w:hAnsi="Times New Roman" w:cs="Times New Roman"/>
          <w:color w:val="000000" w:themeColor="text1"/>
          <w:szCs w:val="24"/>
        </w:rPr>
        <w:t xml:space="preserve"> i</w:t>
      </w:r>
      <w:r w:rsidR="00657B94">
        <w:rPr>
          <w:rFonts w:ascii="Times New Roman" w:hAnsi="Times New Roman" w:cs="Times New Roman"/>
          <w:color w:val="000000" w:themeColor="text1"/>
          <w:szCs w:val="24"/>
        </w:rPr>
        <w:t> </w:t>
      </w:r>
      <w:r w:rsidR="003C2D27" w:rsidRPr="00114627">
        <w:rPr>
          <w:rFonts w:ascii="Times New Roman" w:hAnsi="Times New Roman" w:cs="Times New Roman"/>
          <w:color w:val="000000" w:themeColor="text1"/>
          <w:szCs w:val="24"/>
        </w:rPr>
        <w:t>kraj wydania dokumentu stanowiącego podstawę przekroczenia granicy</w:t>
      </w:r>
      <w:r w:rsidR="00657B94">
        <w:rPr>
          <w:rFonts w:ascii="Times New Roman" w:hAnsi="Times New Roman" w:cs="Times New Roman"/>
          <w:color w:val="000000" w:themeColor="text1"/>
          <w:szCs w:val="24"/>
        </w:rPr>
        <w:t xml:space="preserve"> i </w:t>
      </w:r>
      <w:r w:rsidR="003C2D27" w:rsidRPr="00114627">
        <w:rPr>
          <w:rFonts w:ascii="Times New Roman" w:hAnsi="Times New Roman" w:cs="Times New Roman"/>
          <w:color w:val="000000" w:themeColor="text1"/>
          <w:szCs w:val="24"/>
        </w:rPr>
        <w:t>rodzaj, seri</w:t>
      </w:r>
      <w:r w:rsidR="006A6350">
        <w:rPr>
          <w:rFonts w:ascii="Times New Roman" w:hAnsi="Times New Roman" w:cs="Times New Roman"/>
          <w:color w:val="000000" w:themeColor="text1"/>
          <w:szCs w:val="24"/>
        </w:rPr>
        <w:t>ę</w:t>
      </w:r>
      <w:r w:rsidR="003C2D27" w:rsidRPr="00114627">
        <w:rPr>
          <w:rFonts w:ascii="Times New Roman" w:hAnsi="Times New Roman" w:cs="Times New Roman"/>
          <w:color w:val="000000" w:themeColor="text1"/>
          <w:szCs w:val="24"/>
        </w:rPr>
        <w:t>, numer, dat</w:t>
      </w:r>
      <w:r w:rsidR="006A6350">
        <w:rPr>
          <w:rFonts w:ascii="Times New Roman" w:hAnsi="Times New Roman" w:cs="Times New Roman"/>
          <w:color w:val="000000" w:themeColor="text1"/>
          <w:szCs w:val="24"/>
        </w:rPr>
        <w:t>ę</w:t>
      </w:r>
      <w:r w:rsidR="003C2D27" w:rsidRPr="00114627">
        <w:rPr>
          <w:rFonts w:ascii="Times New Roman" w:hAnsi="Times New Roman" w:cs="Times New Roman"/>
          <w:color w:val="000000" w:themeColor="text1"/>
          <w:szCs w:val="24"/>
        </w:rPr>
        <w:t xml:space="preserve"> wydania</w:t>
      </w:r>
      <w:r w:rsidR="00657B94" w:rsidRPr="00114627">
        <w:rPr>
          <w:rFonts w:ascii="Times New Roman" w:hAnsi="Times New Roman" w:cs="Times New Roman"/>
          <w:color w:val="000000" w:themeColor="text1"/>
          <w:szCs w:val="24"/>
        </w:rPr>
        <w:t xml:space="preserve"> i</w:t>
      </w:r>
      <w:r w:rsidR="00657B94">
        <w:rPr>
          <w:rFonts w:ascii="Times New Roman" w:hAnsi="Times New Roman" w:cs="Times New Roman"/>
          <w:color w:val="000000" w:themeColor="text1"/>
          <w:szCs w:val="24"/>
        </w:rPr>
        <w:t> </w:t>
      </w:r>
      <w:r w:rsidR="003C2D27" w:rsidRPr="00114627">
        <w:rPr>
          <w:rFonts w:ascii="Times New Roman" w:hAnsi="Times New Roman" w:cs="Times New Roman"/>
          <w:color w:val="000000" w:themeColor="text1"/>
          <w:szCs w:val="24"/>
        </w:rPr>
        <w:t>dat</w:t>
      </w:r>
      <w:r w:rsidR="006A6350">
        <w:rPr>
          <w:rFonts w:ascii="Times New Roman" w:hAnsi="Times New Roman" w:cs="Times New Roman"/>
          <w:color w:val="000000" w:themeColor="text1"/>
          <w:szCs w:val="24"/>
        </w:rPr>
        <w:t>ę</w:t>
      </w:r>
      <w:r w:rsidR="003C2D27" w:rsidRPr="00114627">
        <w:rPr>
          <w:rFonts w:ascii="Times New Roman" w:hAnsi="Times New Roman" w:cs="Times New Roman"/>
          <w:color w:val="000000" w:themeColor="text1"/>
          <w:szCs w:val="24"/>
        </w:rPr>
        <w:t xml:space="preserve"> ważności dokumentu potwierdzającego legalność pobytu w</w:t>
      </w:r>
      <w:r w:rsidR="00DF72AD">
        <w:rPr>
          <w:rFonts w:ascii="Times New Roman" w:hAnsi="Times New Roman" w:cs="Times New Roman"/>
          <w:color w:val="000000" w:themeColor="text1"/>
          <w:szCs w:val="24"/>
        </w:rPr>
        <w:t> </w:t>
      </w:r>
      <w:r w:rsidR="003C2D27" w:rsidRPr="00114627">
        <w:rPr>
          <w:rFonts w:ascii="Times New Roman" w:hAnsi="Times New Roman" w:cs="Times New Roman"/>
          <w:color w:val="000000" w:themeColor="text1"/>
          <w:szCs w:val="24"/>
        </w:rPr>
        <w:t>Polsce</w:t>
      </w:r>
      <w:r w:rsidR="00657B94">
        <w:rPr>
          <w:rFonts w:ascii="Times New Roman" w:hAnsi="Times New Roman" w:cs="Times New Roman"/>
          <w:color w:val="000000" w:themeColor="text1"/>
          <w:szCs w:val="24"/>
        </w:rPr>
        <w:t xml:space="preserve"> w </w:t>
      </w:r>
      <w:r w:rsidR="003C2D27">
        <w:rPr>
          <w:rFonts w:ascii="Times New Roman" w:hAnsi="Times New Roman" w:cs="Times New Roman"/>
          <w:color w:val="000000" w:themeColor="text1"/>
          <w:szCs w:val="24"/>
        </w:rPr>
        <w:t>przypadku osób</w:t>
      </w:r>
      <w:r w:rsidR="000F2A04">
        <w:rPr>
          <w:rFonts w:ascii="Times New Roman" w:hAnsi="Times New Roman" w:cs="Times New Roman"/>
          <w:color w:val="000000" w:themeColor="text1"/>
          <w:szCs w:val="24"/>
        </w:rPr>
        <w:t>,</w:t>
      </w:r>
      <w:r w:rsidR="00657B94">
        <w:rPr>
          <w:rFonts w:ascii="Times New Roman" w:hAnsi="Times New Roman" w:cs="Times New Roman"/>
          <w:color w:val="000000" w:themeColor="text1"/>
          <w:szCs w:val="24"/>
        </w:rPr>
        <w:t xml:space="preserve"> o </w:t>
      </w:r>
      <w:r w:rsidR="003C2D27">
        <w:rPr>
          <w:rFonts w:ascii="Times New Roman" w:hAnsi="Times New Roman" w:cs="Times New Roman"/>
          <w:color w:val="000000" w:themeColor="text1"/>
          <w:szCs w:val="24"/>
        </w:rPr>
        <w:t>których mowa</w:t>
      </w:r>
      <w:r w:rsidR="00657B94">
        <w:rPr>
          <w:rFonts w:ascii="Times New Roman" w:hAnsi="Times New Roman" w:cs="Times New Roman"/>
          <w:color w:val="000000" w:themeColor="text1"/>
          <w:szCs w:val="24"/>
        </w:rPr>
        <w:t xml:space="preserve"> </w:t>
      </w:r>
      <w:r w:rsidR="00657B94" w:rsidRPr="000D5210">
        <w:t>w</w:t>
      </w:r>
      <w:r w:rsidR="00657B94">
        <w:rPr>
          <w:rFonts w:ascii="Times New Roman" w:hAnsi="Times New Roman" w:cs="Times New Roman"/>
          <w:color w:val="000000" w:themeColor="text1"/>
          <w:szCs w:val="24"/>
        </w:rPr>
        <w:t> </w:t>
      </w:r>
      <w:r w:rsidR="00657B94">
        <w:t>art. </w:t>
      </w:r>
      <w:r w:rsidR="00657B94" w:rsidRPr="000D5210">
        <w:t>8</w:t>
      </w:r>
      <w:r w:rsidR="00657B94">
        <w:t xml:space="preserve"> ust. </w:t>
      </w:r>
      <w:r w:rsidR="00657B94" w:rsidRPr="000D5210">
        <w:t>1</w:t>
      </w:r>
      <w:r w:rsidR="00657B94">
        <w:t xml:space="preserve"> pkt </w:t>
      </w:r>
      <w:r w:rsidR="00657B94" w:rsidRPr="000D5210">
        <w:t>2</w:t>
      </w:r>
      <w:r w:rsidR="00657B94">
        <w:t xml:space="preserve"> lit. </w:t>
      </w:r>
      <w:r w:rsidR="003C2D27" w:rsidRPr="000D5210">
        <w:t>c–f</w:t>
      </w:r>
      <w:r w:rsidR="003C2D27">
        <w:t>,</w:t>
      </w:r>
    </w:p>
    <w:p w14:paraId="58F674A2" w14:textId="77777777" w:rsidR="008F3C1A" w:rsidRDefault="00E7201C" w:rsidP="00A01CE2">
      <w:pPr>
        <w:pStyle w:val="ZLITLITzmlitliter"/>
      </w:pPr>
      <w:r>
        <w:t>c)</w:t>
      </w:r>
      <w:r w:rsidR="00374BEA">
        <w:tab/>
      </w:r>
      <w:r>
        <w:t>w przypadku rodziny zastępczej</w:t>
      </w:r>
      <w:r w:rsidR="00657B94">
        <w:t xml:space="preserve"> i </w:t>
      </w:r>
      <w:r>
        <w:t xml:space="preserve">osoby prowadzącej rodzinny dom dziecka </w:t>
      </w:r>
      <w:r w:rsidR="006A6350" w:rsidRPr="000D5210">
        <w:t>–</w:t>
      </w:r>
      <w:r>
        <w:t xml:space="preserve"> imię, nazwisko, datę urodzenia, adres miejsca zamieszkania, obywatelstwo, numer PESEL, adres poczty elektronicznej</w:t>
      </w:r>
      <w:r w:rsidR="00657B94">
        <w:t xml:space="preserve"> i </w:t>
      </w:r>
      <w:r>
        <w:t>numer telefonu</w:t>
      </w:r>
      <w:r w:rsidR="00C9796E">
        <w:t xml:space="preserve"> oraz </w:t>
      </w:r>
      <w:r w:rsidR="00C9796E" w:rsidRPr="00114627">
        <w:rPr>
          <w:rFonts w:ascii="Times New Roman" w:hAnsi="Times New Roman" w:cs="Times New Roman"/>
          <w:color w:val="000000" w:themeColor="text1"/>
          <w:szCs w:val="24"/>
        </w:rPr>
        <w:t>rodzaj, seri</w:t>
      </w:r>
      <w:r w:rsidR="006A6350">
        <w:rPr>
          <w:rFonts w:ascii="Times New Roman" w:hAnsi="Times New Roman" w:cs="Times New Roman"/>
          <w:color w:val="000000" w:themeColor="text1"/>
          <w:szCs w:val="24"/>
        </w:rPr>
        <w:t>ę</w:t>
      </w:r>
      <w:r w:rsidR="00C9796E" w:rsidRPr="00114627">
        <w:rPr>
          <w:rFonts w:ascii="Times New Roman" w:hAnsi="Times New Roman" w:cs="Times New Roman"/>
          <w:color w:val="000000" w:themeColor="text1"/>
          <w:szCs w:val="24"/>
        </w:rPr>
        <w:t>, numer</w:t>
      </w:r>
      <w:r w:rsidR="00657B94" w:rsidRPr="00114627">
        <w:rPr>
          <w:rFonts w:ascii="Times New Roman" w:hAnsi="Times New Roman" w:cs="Times New Roman"/>
          <w:color w:val="000000" w:themeColor="text1"/>
          <w:szCs w:val="24"/>
        </w:rPr>
        <w:t xml:space="preserve"> i</w:t>
      </w:r>
      <w:r w:rsidR="00657B94">
        <w:rPr>
          <w:rFonts w:ascii="Times New Roman" w:hAnsi="Times New Roman" w:cs="Times New Roman"/>
          <w:color w:val="000000" w:themeColor="text1"/>
          <w:szCs w:val="24"/>
        </w:rPr>
        <w:t> </w:t>
      </w:r>
      <w:r w:rsidR="00C9796E" w:rsidRPr="00114627">
        <w:rPr>
          <w:rFonts w:ascii="Times New Roman" w:hAnsi="Times New Roman" w:cs="Times New Roman"/>
          <w:color w:val="000000" w:themeColor="text1"/>
          <w:szCs w:val="24"/>
        </w:rPr>
        <w:t>kraj wydania dokumentu stanowiącego podstawę przekroczenia granicy</w:t>
      </w:r>
      <w:r w:rsidR="00657B94">
        <w:rPr>
          <w:rFonts w:ascii="Times New Roman" w:hAnsi="Times New Roman" w:cs="Times New Roman"/>
          <w:color w:val="000000" w:themeColor="text1"/>
          <w:szCs w:val="24"/>
        </w:rPr>
        <w:t xml:space="preserve"> i </w:t>
      </w:r>
      <w:r w:rsidR="00C9796E" w:rsidRPr="00114627">
        <w:rPr>
          <w:rFonts w:ascii="Times New Roman" w:hAnsi="Times New Roman" w:cs="Times New Roman"/>
          <w:color w:val="000000" w:themeColor="text1"/>
          <w:szCs w:val="24"/>
        </w:rPr>
        <w:t>rodzaj, seri</w:t>
      </w:r>
      <w:r w:rsidR="006A6350">
        <w:rPr>
          <w:rFonts w:ascii="Times New Roman" w:hAnsi="Times New Roman" w:cs="Times New Roman"/>
          <w:color w:val="000000" w:themeColor="text1"/>
          <w:szCs w:val="24"/>
        </w:rPr>
        <w:t>ę</w:t>
      </w:r>
      <w:r w:rsidR="00C9796E" w:rsidRPr="00114627">
        <w:rPr>
          <w:rFonts w:ascii="Times New Roman" w:hAnsi="Times New Roman" w:cs="Times New Roman"/>
          <w:color w:val="000000" w:themeColor="text1"/>
          <w:szCs w:val="24"/>
        </w:rPr>
        <w:t>, numer, dat</w:t>
      </w:r>
      <w:r w:rsidR="006A6350">
        <w:rPr>
          <w:rFonts w:ascii="Times New Roman" w:hAnsi="Times New Roman" w:cs="Times New Roman"/>
          <w:color w:val="000000" w:themeColor="text1"/>
          <w:szCs w:val="24"/>
        </w:rPr>
        <w:t>ę</w:t>
      </w:r>
      <w:r w:rsidR="00C9796E" w:rsidRPr="00114627">
        <w:rPr>
          <w:rFonts w:ascii="Times New Roman" w:hAnsi="Times New Roman" w:cs="Times New Roman"/>
          <w:color w:val="000000" w:themeColor="text1"/>
          <w:szCs w:val="24"/>
        </w:rPr>
        <w:t xml:space="preserve"> wydania</w:t>
      </w:r>
      <w:r w:rsidR="00657B94" w:rsidRPr="00114627">
        <w:rPr>
          <w:rFonts w:ascii="Times New Roman" w:hAnsi="Times New Roman" w:cs="Times New Roman"/>
          <w:color w:val="000000" w:themeColor="text1"/>
          <w:szCs w:val="24"/>
        </w:rPr>
        <w:t xml:space="preserve"> i</w:t>
      </w:r>
      <w:r w:rsidR="00657B94">
        <w:rPr>
          <w:rFonts w:ascii="Times New Roman" w:hAnsi="Times New Roman" w:cs="Times New Roman"/>
          <w:color w:val="000000" w:themeColor="text1"/>
          <w:szCs w:val="24"/>
        </w:rPr>
        <w:t> </w:t>
      </w:r>
      <w:r w:rsidR="00C9796E" w:rsidRPr="00114627">
        <w:rPr>
          <w:rFonts w:ascii="Times New Roman" w:hAnsi="Times New Roman" w:cs="Times New Roman"/>
          <w:color w:val="000000" w:themeColor="text1"/>
          <w:szCs w:val="24"/>
        </w:rPr>
        <w:t>dat</w:t>
      </w:r>
      <w:r w:rsidR="006A6350">
        <w:rPr>
          <w:rFonts w:ascii="Times New Roman" w:hAnsi="Times New Roman" w:cs="Times New Roman"/>
          <w:color w:val="000000" w:themeColor="text1"/>
          <w:szCs w:val="24"/>
        </w:rPr>
        <w:t>ę</w:t>
      </w:r>
      <w:r w:rsidR="00C9796E" w:rsidRPr="00114627">
        <w:rPr>
          <w:rFonts w:ascii="Times New Roman" w:hAnsi="Times New Roman" w:cs="Times New Roman"/>
          <w:color w:val="000000" w:themeColor="text1"/>
          <w:szCs w:val="24"/>
        </w:rPr>
        <w:t xml:space="preserve"> ważności dokumentu potwierdzającego legalność pobytu</w:t>
      </w:r>
      <w:r w:rsidR="00657B94" w:rsidRPr="00114627">
        <w:rPr>
          <w:rFonts w:ascii="Times New Roman" w:hAnsi="Times New Roman" w:cs="Times New Roman"/>
          <w:color w:val="000000" w:themeColor="text1"/>
          <w:szCs w:val="24"/>
        </w:rPr>
        <w:t xml:space="preserve"> w</w:t>
      </w:r>
      <w:r w:rsidR="00657B94">
        <w:rPr>
          <w:rFonts w:ascii="Times New Roman" w:hAnsi="Times New Roman" w:cs="Times New Roman"/>
          <w:color w:val="000000" w:themeColor="text1"/>
          <w:szCs w:val="24"/>
        </w:rPr>
        <w:t> </w:t>
      </w:r>
      <w:r w:rsidR="00C9796E" w:rsidRPr="00114627">
        <w:rPr>
          <w:rFonts w:ascii="Times New Roman" w:hAnsi="Times New Roman" w:cs="Times New Roman"/>
          <w:color w:val="000000" w:themeColor="text1"/>
          <w:szCs w:val="24"/>
        </w:rPr>
        <w:t>Polsce</w:t>
      </w:r>
      <w:r w:rsidR="00657B94">
        <w:rPr>
          <w:rFonts w:ascii="Times New Roman" w:hAnsi="Times New Roman" w:cs="Times New Roman"/>
          <w:color w:val="000000" w:themeColor="text1"/>
          <w:szCs w:val="24"/>
        </w:rPr>
        <w:t xml:space="preserve"> w </w:t>
      </w:r>
      <w:r w:rsidR="00C9796E">
        <w:rPr>
          <w:rFonts w:ascii="Times New Roman" w:hAnsi="Times New Roman" w:cs="Times New Roman"/>
          <w:color w:val="000000" w:themeColor="text1"/>
          <w:szCs w:val="24"/>
        </w:rPr>
        <w:t>przypadku osób</w:t>
      </w:r>
      <w:r w:rsidR="000F2A04">
        <w:rPr>
          <w:rFonts w:ascii="Times New Roman" w:hAnsi="Times New Roman" w:cs="Times New Roman"/>
          <w:color w:val="000000" w:themeColor="text1"/>
          <w:szCs w:val="24"/>
        </w:rPr>
        <w:t>,</w:t>
      </w:r>
      <w:r w:rsidR="00657B94">
        <w:rPr>
          <w:rFonts w:ascii="Times New Roman" w:hAnsi="Times New Roman" w:cs="Times New Roman"/>
          <w:color w:val="000000" w:themeColor="text1"/>
          <w:szCs w:val="24"/>
        </w:rPr>
        <w:t xml:space="preserve"> o </w:t>
      </w:r>
      <w:r w:rsidR="00C9796E">
        <w:rPr>
          <w:rFonts w:ascii="Times New Roman" w:hAnsi="Times New Roman" w:cs="Times New Roman"/>
          <w:color w:val="000000" w:themeColor="text1"/>
          <w:szCs w:val="24"/>
        </w:rPr>
        <w:t>których mowa</w:t>
      </w:r>
      <w:r w:rsidR="00657B94">
        <w:rPr>
          <w:rFonts w:ascii="Times New Roman" w:hAnsi="Times New Roman" w:cs="Times New Roman"/>
          <w:color w:val="000000" w:themeColor="text1"/>
          <w:szCs w:val="24"/>
        </w:rPr>
        <w:t xml:space="preserve"> </w:t>
      </w:r>
      <w:r w:rsidR="00657B94" w:rsidRPr="000D5210">
        <w:t>w</w:t>
      </w:r>
      <w:r w:rsidR="00657B94">
        <w:rPr>
          <w:rFonts w:ascii="Times New Roman" w:hAnsi="Times New Roman" w:cs="Times New Roman"/>
          <w:color w:val="000000" w:themeColor="text1"/>
          <w:szCs w:val="24"/>
        </w:rPr>
        <w:t> </w:t>
      </w:r>
      <w:r w:rsidR="00657B94">
        <w:t>art. </w:t>
      </w:r>
      <w:r w:rsidR="00657B94" w:rsidRPr="000D5210">
        <w:t>8</w:t>
      </w:r>
      <w:r w:rsidR="00657B94">
        <w:t xml:space="preserve"> ust. </w:t>
      </w:r>
      <w:r w:rsidR="00657B94" w:rsidRPr="000D5210">
        <w:t>1</w:t>
      </w:r>
      <w:r w:rsidR="00657B94">
        <w:t xml:space="preserve"> pkt </w:t>
      </w:r>
      <w:r w:rsidR="00657B94" w:rsidRPr="000D5210">
        <w:t>2</w:t>
      </w:r>
      <w:r w:rsidR="00657B94">
        <w:t xml:space="preserve"> lit. </w:t>
      </w:r>
      <w:r w:rsidR="00C9796E" w:rsidRPr="000D5210">
        <w:t>c–f</w:t>
      </w:r>
      <w:r w:rsidR="00C9796E">
        <w:t>,</w:t>
      </w:r>
      <w:r w:rsidR="008F3C1A">
        <w:t>”,</w:t>
      </w:r>
    </w:p>
    <w:p w14:paraId="01E55F12" w14:textId="77777777" w:rsidR="008F3C1A" w:rsidRDefault="008F3C1A" w:rsidP="00A01CE2">
      <w:pPr>
        <w:pStyle w:val="LITlitera"/>
        <w:keepNext/>
      </w:pPr>
      <w:r>
        <w:t>b)</w:t>
      </w:r>
      <w:r>
        <w:tab/>
        <w:t xml:space="preserve">pkt </w:t>
      </w:r>
      <w:r w:rsidR="00657B94">
        <w:t>2 </w:t>
      </w:r>
      <w:r>
        <w:t>otrzymuje brzmienie:</w:t>
      </w:r>
    </w:p>
    <w:p w14:paraId="577CDE73" w14:textId="77777777" w:rsidR="00E7201C" w:rsidRPr="00A01CE2" w:rsidRDefault="008F3C1A" w:rsidP="00A01CE2">
      <w:pPr>
        <w:pStyle w:val="ZTIRwLITzmtirwlitartykuempunktem"/>
      </w:pPr>
      <w:r w:rsidRPr="00A01CE2">
        <w:t>„</w:t>
      </w:r>
      <w:r w:rsidR="00E7201C" w:rsidRPr="00A01CE2">
        <w:t>2)</w:t>
      </w:r>
      <w:r w:rsidR="00BF5A9A">
        <w:tab/>
      </w:r>
      <w:r w:rsidR="00E7201C" w:rsidRPr="00A01CE2">
        <w:t>dane osoby,</w:t>
      </w:r>
      <w:r w:rsidR="00657B94" w:rsidRPr="00A01CE2">
        <w:t xml:space="preserve"> z</w:t>
      </w:r>
      <w:r w:rsidR="00657B94">
        <w:t> </w:t>
      </w:r>
      <w:r w:rsidR="00E7201C" w:rsidRPr="00A01CE2">
        <w:t>którą wnioskodawca wspólnie wychowuje dziecko: imię, nazwisko, datę urodzenia, adres miejsca zamieszkania, obywatelstwo, numer PESEL oraz dane dotyczące aktywności zawodowej wykonywanej na terytorium Rzeczypospolitej Polskiej oraz aktywności zawodowej poza granicami Rzeczypospolitej Polskiej</w:t>
      </w:r>
      <w:r w:rsidR="00657B94" w:rsidRPr="00A01CE2">
        <w:t xml:space="preserve"> w</w:t>
      </w:r>
      <w:r w:rsidR="00657B94">
        <w:t> </w:t>
      </w:r>
      <w:r w:rsidR="00E7201C" w:rsidRPr="00A01CE2">
        <w:t>państwach, do których stosuje się przepisy o</w:t>
      </w:r>
      <w:r w:rsidR="00DF72AD">
        <w:t> </w:t>
      </w:r>
      <w:r w:rsidR="00E7201C" w:rsidRPr="00A01CE2">
        <w:t>koordynacji systemów zabezpieczenia społecznego</w:t>
      </w:r>
      <w:r w:rsidR="008915EB">
        <w:t>,</w:t>
      </w:r>
      <w:r w:rsidR="00C9796E" w:rsidRPr="00A01CE2">
        <w:t xml:space="preserve"> oraz rodzaj, seri</w:t>
      </w:r>
      <w:r w:rsidR="003E55D6" w:rsidRPr="00A01CE2">
        <w:t>ę</w:t>
      </w:r>
      <w:r w:rsidR="00C9796E" w:rsidRPr="00A01CE2">
        <w:t>, numer</w:t>
      </w:r>
      <w:r w:rsidR="00657B94" w:rsidRPr="00A01CE2">
        <w:t xml:space="preserve"> i</w:t>
      </w:r>
      <w:r w:rsidR="00657B94">
        <w:t> </w:t>
      </w:r>
      <w:r w:rsidR="00C9796E" w:rsidRPr="00A01CE2">
        <w:t>kraj wydania dokumentu stanowiącego podstawę przekroczenia granicy i</w:t>
      </w:r>
      <w:r w:rsidR="00DF72AD">
        <w:t> </w:t>
      </w:r>
      <w:r w:rsidR="00C9796E" w:rsidRPr="00A01CE2">
        <w:t>rodzaj, seri</w:t>
      </w:r>
      <w:r w:rsidR="003E55D6" w:rsidRPr="00A01CE2">
        <w:t>ę</w:t>
      </w:r>
      <w:r w:rsidR="00C9796E" w:rsidRPr="00A01CE2">
        <w:t>, numer, dat</w:t>
      </w:r>
      <w:r w:rsidR="003E55D6" w:rsidRPr="00A01CE2">
        <w:t>ę</w:t>
      </w:r>
      <w:r w:rsidR="00C9796E" w:rsidRPr="00A01CE2">
        <w:t xml:space="preserve"> wydania</w:t>
      </w:r>
      <w:r w:rsidR="00657B94" w:rsidRPr="00A01CE2">
        <w:t xml:space="preserve"> i</w:t>
      </w:r>
      <w:r w:rsidR="00657B94">
        <w:t> </w:t>
      </w:r>
      <w:r w:rsidR="00C9796E" w:rsidRPr="00A01CE2">
        <w:t>dat</w:t>
      </w:r>
      <w:r w:rsidR="003E55D6" w:rsidRPr="00A01CE2">
        <w:t>ę</w:t>
      </w:r>
      <w:r w:rsidR="00C9796E" w:rsidRPr="00A01CE2">
        <w:t xml:space="preserve"> ważności dokumentu potwierdzającego legalność pobytu</w:t>
      </w:r>
      <w:r w:rsidR="00657B94" w:rsidRPr="00A01CE2">
        <w:t xml:space="preserve"> w</w:t>
      </w:r>
      <w:r w:rsidR="00657B94">
        <w:t> </w:t>
      </w:r>
      <w:r w:rsidR="00C9796E" w:rsidRPr="00A01CE2">
        <w:t>Polsce</w:t>
      </w:r>
      <w:r w:rsidR="00657B94" w:rsidRPr="00A01CE2">
        <w:t xml:space="preserve"> w</w:t>
      </w:r>
      <w:r w:rsidR="00657B94">
        <w:t> </w:t>
      </w:r>
      <w:r w:rsidR="00C9796E" w:rsidRPr="00A01CE2">
        <w:t>przypadku osób</w:t>
      </w:r>
      <w:r w:rsidR="000F2A04" w:rsidRPr="00A01CE2">
        <w:t>,</w:t>
      </w:r>
      <w:r w:rsidR="00657B94" w:rsidRPr="00A01CE2">
        <w:t xml:space="preserve"> o</w:t>
      </w:r>
      <w:r w:rsidR="00657B94">
        <w:t> </w:t>
      </w:r>
      <w:r w:rsidR="00C9796E" w:rsidRPr="00A01CE2">
        <w:t>których mowa</w:t>
      </w:r>
      <w:r w:rsidR="00657B94" w:rsidRPr="00A01CE2">
        <w:t xml:space="preserve"> w</w:t>
      </w:r>
      <w:r w:rsidR="00657B94">
        <w:t> art. </w:t>
      </w:r>
      <w:r w:rsidR="00657B94" w:rsidRPr="00A01CE2">
        <w:t>8</w:t>
      </w:r>
      <w:r w:rsidR="00657B94">
        <w:t xml:space="preserve"> ust. </w:t>
      </w:r>
      <w:r w:rsidR="00657B94" w:rsidRPr="00A01CE2">
        <w:t>1</w:t>
      </w:r>
      <w:r w:rsidR="00657B94">
        <w:t xml:space="preserve"> pkt </w:t>
      </w:r>
      <w:r w:rsidR="00657B94" w:rsidRPr="00A01CE2">
        <w:t>2</w:t>
      </w:r>
      <w:r w:rsidR="00657B94">
        <w:t xml:space="preserve"> lit. </w:t>
      </w:r>
      <w:r w:rsidR="00C9796E" w:rsidRPr="00A01CE2">
        <w:t>c–f</w:t>
      </w:r>
      <w:r w:rsidR="000F2A04" w:rsidRPr="00A01CE2">
        <w:t>;</w:t>
      </w:r>
      <w:r w:rsidRPr="00A01CE2">
        <w:t>”,</w:t>
      </w:r>
    </w:p>
    <w:p w14:paraId="6C6EC25C" w14:textId="77777777" w:rsidR="008F3C1A" w:rsidRDefault="008F3C1A" w:rsidP="00A01CE2">
      <w:pPr>
        <w:pStyle w:val="LITlitera"/>
      </w:pPr>
      <w:r>
        <w:t>c)</w:t>
      </w:r>
      <w:r>
        <w:tab/>
        <w:t>w</w:t>
      </w:r>
      <w:r w:rsidR="00657B94">
        <w:t xml:space="preserve"> pkt </w:t>
      </w:r>
      <w:r>
        <w:t>3:</w:t>
      </w:r>
    </w:p>
    <w:p w14:paraId="7023396E" w14:textId="77777777" w:rsidR="008F3C1A" w:rsidRDefault="008F3C1A" w:rsidP="00A01CE2">
      <w:pPr>
        <w:pStyle w:val="TIRtiret"/>
      </w:pPr>
      <w:r w:rsidRPr="000D5210">
        <w:t>–</w:t>
      </w:r>
      <w:r w:rsidR="00FE6B28">
        <w:tab/>
      </w:r>
      <w:r>
        <w:t>lit. c otrzymuje brzmienie:</w:t>
      </w:r>
    </w:p>
    <w:p w14:paraId="125F3477" w14:textId="77777777" w:rsidR="00E7201C" w:rsidRDefault="008F3C1A" w:rsidP="00A01CE2">
      <w:pPr>
        <w:pStyle w:val="ZLITTIRwLITzmtirwlitliter"/>
      </w:pPr>
      <w:r>
        <w:lastRenderedPageBreak/>
        <w:t>„</w:t>
      </w:r>
      <w:r w:rsidR="00E7201C">
        <w:t>c)</w:t>
      </w:r>
      <w:r w:rsidR="009A5BCA">
        <w:tab/>
      </w:r>
      <w:r w:rsidR="00E7201C">
        <w:t xml:space="preserve">adres miejsca zamieszkania </w:t>
      </w:r>
      <w:r w:rsidR="000F2A04" w:rsidRPr="000D5210">
        <w:t>–</w:t>
      </w:r>
      <w:r w:rsidR="00657B94">
        <w:t xml:space="preserve"> w </w:t>
      </w:r>
      <w:r w:rsidR="00E7201C">
        <w:t>przypadku gdy</w:t>
      </w:r>
      <w:r w:rsidR="00657B94">
        <w:t xml:space="preserve"> w </w:t>
      </w:r>
      <w:r w:rsidR="00E7201C">
        <w:t>sprawie mają lub mogą mieć zastosowanie przepisy</w:t>
      </w:r>
      <w:r w:rsidR="00657B94">
        <w:t xml:space="preserve"> o </w:t>
      </w:r>
      <w:r w:rsidR="00E7201C">
        <w:t>koordynacji systemów zabezpieczenia społecznego</w:t>
      </w:r>
      <w:r w:rsidR="00D04D96">
        <w:t xml:space="preserve"> oraz</w:t>
      </w:r>
      <w:r w:rsidR="00657B94">
        <w:t xml:space="preserve"> w </w:t>
      </w:r>
      <w:r w:rsidR="007C42A4">
        <w:t xml:space="preserve">przypadku </w:t>
      </w:r>
      <w:r w:rsidR="00D04D96">
        <w:t>dzieci osób,</w:t>
      </w:r>
      <w:r w:rsidR="00657B94">
        <w:t xml:space="preserve"> o </w:t>
      </w:r>
      <w:r w:rsidR="00D04D96">
        <w:t>których</w:t>
      </w:r>
      <w:r w:rsidR="00D04D96" w:rsidRPr="00D04D96">
        <w:t xml:space="preserve"> mowa</w:t>
      </w:r>
      <w:r w:rsidR="00657B94" w:rsidRPr="00D04D96">
        <w:t xml:space="preserve"> w</w:t>
      </w:r>
      <w:r w:rsidR="00657B94">
        <w:t> art. </w:t>
      </w:r>
      <w:r w:rsidR="00657B94" w:rsidRPr="00D04D96">
        <w:t>8</w:t>
      </w:r>
      <w:r w:rsidR="00657B94">
        <w:t xml:space="preserve"> ust. </w:t>
      </w:r>
      <w:r w:rsidR="00657B94" w:rsidRPr="00D04D96">
        <w:t>1</w:t>
      </w:r>
      <w:r w:rsidR="00657B94">
        <w:t xml:space="preserve"> pkt </w:t>
      </w:r>
      <w:r w:rsidR="00657B94" w:rsidRPr="00D04D96">
        <w:t>2</w:t>
      </w:r>
      <w:r w:rsidR="00657B94">
        <w:t xml:space="preserve"> lit. </w:t>
      </w:r>
      <w:r w:rsidR="00D04D96" w:rsidRPr="00D04D96">
        <w:t>c–f</w:t>
      </w:r>
      <w:r w:rsidR="00E7201C">
        <w:t>,</w:t>
      </w:r>
      <w:r>
        <w:t>”,</w:t>
      </w:r>
    </w:p>
    <w:p w14:paraId="696C6450" w14:textId="77777777" w:rsidR="008F3C1A" w:rsidRDefault="008F3C1A" w:rsidP="00A01CE2">
      <w:pPr>
        <w:pStyle w:val="TIRtiret"/>
      </w:pPr>
      <w:r w:rsidRPr="000D5210">
        <w:t>–</w:t>
      </w:r>
      <w:r w:rsidR="00FE6B28">
        <w:tab/>
      </w:r>
      <w:r>
        <w:t>lit. e otrzymuje brzmienie:</w:t>
      </w:r>
    </w:p>
    <w:p w14:paraId="7E513BE8" w14:textId="77777777" w:rsidR="00E7201C" w:rsidRDefault="00A07EE2" w:rsidP="00A01CE2">
      <w:pPr>
        <w:pStyle w:val="ZLITTIRwLITzmtirwlitliter"/>
      </w:pPr>
      <w:r>
        <w:t>„</w:t>
      </w:r>
      <w:r w:rsidR="00E7201C">
        <w:t>e)</w:t>
      </w:r>
      <w:r w:rsidR="008915EB">
        <w:tab/>
      </w:r>
      <w:r w:rsidR="00E7201C">
        <w:t>numer PESEL,</w:t>
      </w:r>
      <w:r>
        <w:t>”,</w:t>
      </w:r>
    </w:p>
    <w:p w14:paraId="0D74343C" w14:textId="77777777" w:rsidR="008F3C1A" w:rsidRDefault="008F3C1A" w:rsidP="00A01CE2">
      <w:pPr>
        <w:pStyle w:val="TIRtiret"/>
      </w:pPr>
      <w:r w:rsidRPr="000D5210">
        <w:t>–</w:t>
      </w:r>
      <w:r w:rsidR="00FE6B28">
        <w:tab/>
      </w:r>
      <w:r w:rsidR="00A07EE2">
        <w:t>w</w:t>
      </w:r>
      <w:r w:rsidR="00657B94">
        <w:t xml:space="preserve"> lit. </w:t>
      </w:r>
      <w:r w:rsidR="00A07EE2">
        <w:t>f średnik zastępuje się przecinkiem</w:t>
      </w:r>
      <w:r w:rsidR="00657B94">
        <w:t xml:space="preserve"> i </w:t>
      </w:r>
      <w:r w:rsidR="00A07EE2">
        <w:t>dodaje się</w:t>
      </w:r>
      <w:r w:rsidR="00657B94">
        <w:t xml:space="preserve"> lit. </w:t>
      </w:r>
      <w:r w:rsidR="00A07EE2">
        <w:t>g</w:t>
      </w:r>
      <w:r w:rsidR="00657B94">
        <w:t xml:space="preserve"> w </w:t>
      </w:r>
      <w:r w:rsidR="00A07EE2">
        <w:t>brzmieniu</w:t>
      </w:r>
      <w:r>
        <w:t>:</w:t>
      </w:r>
    </w:p>
    <w:p w14:paraId="3E04AC80" w14:textId="34B858AB" w:rsidR="008D6F99" w:rsidRDefault="008F3C1A" w:rsidP="00FE6B28">
      <w:pPr>
        <w:pStyle w:val="ZTIRLITzmlittiret"/>
      </w:pPr>
      <w:r>
        <w:t>„</w:t>
      </w:r>
      <w:r w:rsidR="008D6F99">
        <w:t>g)</w:t>
      </w:r>
      <w:r w:rsidR="008915EB">
        <w:tab/>
      </w:r>
      <w:r w:rsidR="008D6F99" w:rsidRPr="00114627">
        <w:t>rodzaj, seria, numer</w:t>
      </w:r>
      <w:r w:rsidR="00657B94" w:rsidRPr="00114627">
        <w:t xml:space="preserve"> i</w:t>
      </w:r>
      <w:r w:rsidR="00657B94">
        <w:t> </w:t>
      </w:r>
      <w:r w:rsidR="008D6F99" w:rsidRPr="00114627">
        <w:t>kraj wydania dokumentu stanowiącego podstawę przekroczenia granicy</w:t>
      </w:r>
      <w:r w:rsidR="00657B94">
        <w:t xml:space="preserve"> i </w:t>
      </w:r>
      <w:r w:rsidR="008D6F99" w:rsidRPr="00114627">
        <w:t>rodzaj, seria, numer, data wydania</w:t>
      </w:r>
      <w:r w:rsidR="00657B94" w:rsidRPr="00114627">
        <w:t xml:space="preserve"> i</w:t>
      </w:r>
      <w:r w:rsidR="00657B94">
        <w:t> </w:t>
      </w:r>
      <w:r w:rsidR="008D6F99" w:rsidRPr="00114627">
        <w:t>data ważności dokumentu potwierdzającego legalność pobytu</w:t>
      </w:r>
      <w:r w:rsidR="00657B94" w:rsidRPr="00114627">
        <w:t xml:space="preserve"> w</w:t>
      </w:r>
      <w:r w:rsidR="00657B94">
        <w:t> </w:t>
      </w:r>
      <w:r w:rsidR="008D6F99" w:rsidRPr="00114627">
        <w:t>Polsce</w:t>
      </w:r>
      <w:r w:rsidR="00657B94">
        <w:t xml:space="preserve"> w </w:t>
      </w:r>
      <w:r w:rsidR="008D6F99">
        <w:t>przypadku dzieci osób</w:t>
      </w:r>
      <w:r w:rsidR="00D04D96">
        <w:t>,</w:t>
      </w:r>
      <w:r w:rsidR="00657B94">
        <w:t xml:space="preserve"> o </w:t>
      </w:r>
      <w:r w:rsidR="008D6F99">
        <w:t>których mowa</w:t>
      </w:r>
      <w:r w:rsidR="00657B94">
        <w:t xml:space="preserve"> </w:t>
      </w:r>
      <w:r w:rsidR="00657B94" w:rsidRPr="000D5210">
        <w:t>w</w:t>
      </w:r>
      <w:r w:rsidR="00657B94">
        <w:t> art. </w:t>
      </w:r>
      <w:r w:rsidR="00657B94" w:rsidRPr="000D5210">
        <w:t>8</w:t>
      </w:r>
      <w:r w:rsidR="00657B94">
        <w:t xml:space="preserve"> ust. </w:t>
      </w:r>
      <w:r w:rsidR="00657B94" w:rsidRPr="000D5210">
        <w:t>1</w:t>
      </w:r>
      <w:r w:rsidR="00657B94">
        <w:t xml:space="preserve"> pkt </w:t>
      </w:r>
      <w:r w:rsidR="00657B94" w:rsidRPr="000D5210">
        <w:t>2</w:t>
      </w:r>
      <w:r w:rsidR="00657B94">
        <w:t xml:space="preserve"> lit. </w:t>
      </w:r>
      <w:r w:rsidR="008D6F99" w:rsidRPr="000D5210">
        <w:t>c–f</w:t>
      </w:r>
      <w:r w:rsidR="00F75F68">
        <w:t>;</w:t>
      </w:r>
      <w:r w:rsidR="000F2A04">
        <w:t>”;</w:t>
      </w:r>
    </w:p>
    <w:p w14:paraId="545A8802" w14:textId="77777777" w:rsidR="009A5BCA" w:rsidRDefault="009A5BCA" w:rsidP="00197B8D">
      <w:pPr>
        <w:pStyle w:val="PKTpunkt"/>
      </w:pPr>
      <w:r>
        <w:t>2</w:t>
      </w:r>
      <w:r w:rsidR="00891892">
        <w:t>)</w:t>
      </w:r>
      <w:r w:rsidR="00374BEA">
        <w:tab/>
      </w:r>
      <w:r w:rsidR="00D04D96" w:rsidRPr="00D04D96">
        <w:t>w</w:t>
      </w:r>
      <w:r w:rsidR="00657B94">
        <w:t xml:space="preserve"> art. </w:t>
      </w:r>
      <w:r w:rsidR="00D04D96">
        <w:t>2</w:t>
      </w:r>
      <w:r w:rsidR="00657B94">
        <w:t>9 w ust. </w:t>
      </w:r>
      <w:r w:rsidR="00D04D96" w:rsidRPr="00D04D96">
        <w:t>1</w:t>
      </w:r>
      <w:r>
        <w:t>:</w:t>
      </w:r>
    </w:p>
    <w:p w14:paraId="3020A8F1" w14:textId="77777777" w:rsidR="00D04D96" w:rsidRDefault="009A5BCA" w:rsidP="00A01CE2">
      <w:pPr>
        <w:pStyle w:val="LITlitera"/>
      </w:pPr>
      <w:r>
        <w:t>a)</w:t>
      </w:r>
      <w:r>
        <w:tab/>
      </w:r>
      <w:r w:rsidR="00D04D96" w:rsidRPr="00D04D96">
        <w:t xml:space="preserve">pkt </w:t>
      </w:r>
      <w:r w:rsidR="00657B94">
        <w:t>1 </w:t>
      </w:r>
      <w:r w:rsidR="00D04D96" w:rsidRPr="00D04D96">
        <w:t>otrzymuj</w:t>
      </w:r>
      <w:r w:rsidR="002E485D">
        <w:t>e</w:t>
      </w:r>
      <w:r w:rsidR="00D04D96" w:rsidRPr="00D04D96">
        <w:t xml:space="preserve"> brzmienie:</w:t>
      </w:r>
    </w:p>
    <w:p w14:paraId="6FFDF4D3" w14:textId="1F2E6EAA" w:rsidR="00D04D96" w:rsidRDefault="001F3552" w:rsidP="00FE6B28">
      <w:pPr>
        <w:pStyle w:val="ZLITPKTzmpktliter"/>
      </w:pPr>
      <w:r>
        <w:t>„</w:t>
      </w:r>
      <w:r w:rsidR="00D04D96">
        <w:t>1)</w:t>
      </w:r>
      <w:r w:rsidR="00374BEA">
        <w:tab/>
      </w:r>
      <w:r w:rsidR="00D04D96">
        <w:t>dane dotyczące wnioskodawcy,</w:t>
      </w:r>
      <w:r w:rsidR="00657B94">
        <w:t xml:space="preserve"> w </w:t>
      </w:r>
      <w:r w:rsidR="00D04D96">
        <w:t>tym imię, nazwisko, datę urodzenia, adres miejsca zamieszkania, obywatelstwo, numer PESEL oraz adres poczty elektronicznej i</w:t>
      </w:r>
      <w:r w:rsidR="00DF72AD">
        <w:t> </w:t>
      </w:r>
      <w:r w:rsidR="00D04D96">
        <w:t>numer telefonu,</w:t>
      </w:r>
      <w:r w:rsidR="00657B94">
        <w:t xml:space="preserve"> a w </w:t>
      </w:r>
      <w:r w:rsidR="00D04D96">
        <w:t>przypadku wnioskodawcy będącego dyrektorem placówki opiekuńczo</w:t>
      </w:r>
      <w:r w:rsidR="00657B94">
        <w:softHyphen/>
      </w:r>
      <w:r w:rsidR="00657B94">
        <w:noBreakHyphen/>
      </w:r>
      <w:r w:rsidR="00D04D96">
        <w:t>wychowawczej, dyrektorem regionalnej placówki opiekuńczo</w:t>
      </w:r>
      <w:r w:rsidR="00657B94">
        <w:softHyphen/>
      </w:r>
      <w:r w:rsidR="00657B94">
        <w:noBreakHyphen/>
      </w:r>
      <w:r w:rsidR="00D04D96">
        <w:t>terapeutycznej lub dyrektorem interwencyjnego ośrodka preadopcyjnego dodatkowo nazwę, adres, NIP</w:t>
      </w:r>
      <w:r w:rsidR="00657B94">
        <w:t xml:space="preserve"> i </w:t>
      </w:r>
      <w:r w:rsidR="00D04D96">
        <w:t>REGON placówki lub ośrodka, którymi kieruje dyrektor;</w:t>
      </w:r>
      <w:r w:rsidR="002E485D" w:rsidRPr="00C6750F">
        <w:t>”</w:t>
      </w:r>
      <w:r w:rsidR="002E485D">
        <w:t>,</w:t>
      </w:r>
    </w:p>
    <w:p w14:paraId="7CA6233B" w14:textId="77777777" w:rsidR="002E485D" w:rsidRDefault="002E485D" w:rsidP="00A01CE2">
      <w:pPr>
        <w:pStyle w:val="LITlitera"/>
      </w:pPr>
      <w:r>
        <w:t>b)</w:t>
      </w:r>
      <w:r>
        <w:tab/>
        <w:t>w</w:t>
      </w:r>
      <w:r w:rsidR="00657B94">
        <w:t xml:space="preserve"> pkt 2 lit. </w:t>
      </w:r>
      <w:r>
        <w:t>c otrzymuje brzmienie:</w:t>
      </w:r>
    </w:p>
    <w:p w14:paraId="0CA293E2" w14:textId="77777777" w:rsidR="00D04D96" w:rsidRPr="002E485D" w:rsidRDefault="002E485D" w:rsidP="003E55D6">
      <w:pPr>
        <w:pStyle w:val="ZLITwPKTzmlitwpktartykuempunktem"/>
      </w:pPr>
      <w:r w:rsidRPr="002E485D">
        <w:t>„</w:t>
      </w:r>
      <w:r w:rsidR="00D04D96" w:rsidRPr="002E485D">
        <w:t>c)</w:t>
      </w:r>
      <w:r w:rsidR="00197B8D" w:rsidRPr="002E485D">
        <w:tab/>
      </w:r>
      <w:r w:rsidR="00D04D96" w:rsidRPr="002E485D">
        <w:t>numer PESEL,</w:t>
      </w:r>
      <w:r w:rsidRPr="002E485D">
        <w:t>”;</w:t>
      </w:r>
    </w:p>
    <w:p w14:paraId="54100BE8" w14:textId="77777777" w:rsidR="002E485D" w:rsidRDefault="009A5BCA" w:rsidP="00197B8D">
      <w:pPr>
        <w:pStyle w:val="PKTpunkt"/>
        <w:keepNext/>
      </w:pPr>
      <w:r>
        <w:t>3</w:t>
      </w:r>
      <w:r w:rsidR="00891892">
        <w:t>)</w:t>
      </w:r>
      <w:r w:rsidR="00374BEA">
        <w:tab/>
      </w:r>
      <w:r w:rsidR="00891892">
        <w:t>w</w:t>
      </w:r>
      <w:r w:rsidR="00657B94">
        <w:t xml:space="preserve"> art. </w:t>
      </w:r>
      <w:r w:rsidR="00891892">
        <w:t>3</w:t>
      </w:r>
      <w:r w:rsidR="00657B94">
        <w:t>0 w ust. </w:t>
      </w:r>
      <w:r w:rsidR="00891892">
        <w:t>1</w:t>
      </w:r>
      <w:r w:rsidR="002E485D">
        <w:t>:</w:t>
      </w:r>
    </w:p>
    <w:p w14:paraId="06A5B613" w14:textId="77777777" w:rsidR="00D04D96" w:rsidRDefault="002E485D" w:rsidP="00A01CE2">
      <w:pPr>
        <w:pStyle w:val="LITlitera"/>
        <w:keepNext/>
      </w:pPr>
      <w:r>
        <w:t>a)</w:t>
      </w:r>
      <w:r>
        <w:tab/>
      </w:r>
      <w:r w:rsidR="00BF5A9A">
        <w:t>w</w:t>
      </w:r>
      <w:r w:rsidR="00657B94">
        <w:t xml:space="preserve"> pkt 1 lit. a i </w:t>
      </w:r>
      <w:r w:rsidR="00BF5A9A">
        <w:t xml:space="preserve">b </w:t>
      </w:r>
      <w:r w:rsidR="00891892" w:rsidRPr="00891892">
        <w:t>otrzymuj</w:t>
      </w:r>
      <w:r w:rsidR="00BF5A9A">
        <w:t>ą</w:t>
      </w:r>
      <w:r w:rsidR="00891892" w:rsidRPr="00891892">
        <w:t xml:space="preserve"> brzmienie</w:t>
      </w:r>
      <w:r w:rsidR="00891892">
        <w:t>:</w:t>
      </w:r>
    </w:p>
    <w:p w14:paraId="1E46B4DF" w14:textId="77777777" w:rsidR="00891892" w:rsidRDefault="00DF7488" w:rsidP="00DF72AD">
      <w:pPr>
        <w:pStyle w:val="ZLITLITzmlitliter"/>
      </w:pPr>
      <w:r>
        <w:t>„</w:t>
      </w:r>
      <w:r w:rsidR="00BF5A9A">
        <w:t>a)</w:t>
      </w:r>
      <w:r w:rsidR="00BF5A9A">
        <w:tab/>
        <w:t xml:space="preserve">w przypadku matki lub ojca </w:t>
      </w:r>
      <w:r w:rsidR="00BF5A9A" w:rsidRPr="000D5210">
        <w:t>–</w:t>
      </w:r>
      <w:r w:rsidR="00BF5A9A">
        <w:t xml:space="preserve"> imię, nazwisko, datę urodzenia, adres miejsca zamieszkania, obywatelstwo, numer PESEL, stan cywilny, adres poczty elektronicznej, numer telefonu oraz informację, czy osoba ubiegająca się o</w:t>
      </w:r>
      <w:r w:rsidR="00DF72AD">
        <w:t> </w:t>
      </w:r>
      <w:r w:rsidR="00BF5A9A">
        <w:t>świadczenie „aktywnie</w:t>
      </w:r>
      <w:r w:rsidR="00657B94">
        <w:t xml:space="preserve"> w </w:t>
      </w:r>
      <w:r w:rsidR="00BF5A9A">
        <w:t>domu”, członek rodziny tej osoby lub rodzic dziecka wykonuje pracę najemną lub pracę na własny rachunek</w:t>
      </w:r>
      <w:r w:rsidR="00657B94">
        <w:t xml:space="preserve"> w </w:t>
      </w:r>
      <w:r w:rsidR="00BF5A9A">
        <w:t>państwie, o</w:t>
      </w:r>
      <w:r w:rsidR="00DF72AD">
        <w:t> </w:t>
      </w:r>
      <w:r w:rsidR="00BF5A9A">
        <w:t>którym mowa</w:t>
      </w:r>
      <w:r w:rsidR="00657B94">
        <w:t xml:space="preserve"> w art. </w:t>
      </w:r>
      <w:r w:rsidR="00BF5A9A">
        <w:t>2</w:t>
      </w:r>
      <w:r w:rsidR="00657B94">
        <w:t>5 ust. </w:t>
      </w:r>
      <w:r w:rsidR="00BF5A9A">
        <w:t>1</w:t>
      </w:r>
      <w:r w:rsidR="008915EB">
        <w:t>,</w:t>
      </w:r>
      <w:r w:rsidR="00BF5A9A">
        <w:t xml:space="preserve"> </w:t>
      </w:r>
      <w:r w:rsidR="00BF5A9A" w:rsidRPr="003424AB">
        <w:t>oraz rodzaj, seria, numer</w:t>
      </w:r>
      <w:r w:rsidR="00657B94" w:rsidRPr="003424AB">
        <w:t xml:space="preserve"> i</w:t>
      </w:r>
      <w:r w:rsidR="00657B94">
        <w:t> </w:t>
      </w:r>
      <w:r w:rsidR="00BF5A9A" w:rsidRPr="003424AB">
        <w:t>kraj wydania dokumentu stanowiącego podstawę przekroczenia granicy</w:t>
      </w:r>
      <w:r w:rsidR="00657B94" w:rsidRPr="003424AB">
        <w:t xml:space="preserve"> i</w:t>
      </w:r>
      <w:r w:rsidR="00657B94">
        <w:t> </w:t>
      </w:r>
      <w:r w:rsidR="00BF5A9A" w:rsidRPr="003424AB">
        <w:t>rodzaj, seria, numer, data wydania</w:t>
      </w:r>
      <w:r w:rsidR="00657B94" w:rsidRPr="003424AB">
        <w:t xml:space="preserve"> i</w:t>
      </w:r>
      <w:r w:rsidR="00657B94">
        <w:t> </w:t>
      </w:r>
      <w:r w:rsidR="00BF5A9A" w:rsidRPr="003424AB">
        <w:t xml:space="preserve">data ważności dokumentu potwierdzającego legalność </w:t>
      </w:r>
      <w:r w:rsidR="00BF5A9A" w:rsidRPr="003424AB">
        <w:lastRenderedPageBreak/>
        <w:t>pobytu</w:t>
      </w:r>
      <w:r w:rsidR="00657B94" w:rsidRPr="003424AB">
        <w:t xml:space="preserve"> w</w:t>
      </w:r>
      <w:r w:rsidR="00657B94">
        <w:t> </w:t>
      </w:r>
      <w:r w:rsidR="00BF5A9A" w:rsidRPr="003424AB">
        <w:t>Polsce</w:t>
      </w:r>
      <w:r w:rsidR="00BF5A9A">
        <w:t>,</w:t>
      </w:r>
      <w:r w:rsidR="00657B94" w:rsidRPr="003424AB">
        <w:t xml:space="preserve"> w</w:t>
      </w:r>
      <w:r w:rsidR="00657B94">
        <w:t> </w:t>
      </w:r>
      <w:r w:rsidR="00BF5A9A" w:rsidRPr="003424AB">
        <w:t>przypadku osób</w:t>
      </w:r>
      <w:r w:rsidR="00BF5A9A">
        <w:t>,</w:t>
      </w:r>
      <w:r w:rsidR="00657B94" w:rsidRPr="003424AB">
        <w:t xml:space="preserve"> o</w:t>
      </w:r>
      <w:r w:rsidR="00657B94">
        <w:t> </w:t>
      </w:r>
      <w:r w:rsidR="00BF5A9A" w:rsidRPr="003424AB">
        <w:t>których mowa</w:t>
      </w:r>
      <w:r w:rsidR="00657B94" w:rsidRPr="003424AB">
        <w:t xml:space="preserve"> w</w:t>
      </w:r>
      <w:r w:rsidR="00657B94">
        <w:t> art. </w:t>
      </w:r>
      <w:r w:rsidR="00BF5A9A" w:rsidRPr="003424AB">
        <w:t>1</w:t>
      </w:r>
      <w:r w:rsidR="00657B94" w:rsidRPr="003424AB">
        <w:t>8</w:t>
      </w:r>
      <w:r w:rsidR="00657B94">
        <w:t xml:space="preserve"> ust. </w:t>
      </w:r>
      <w:r w:rsidR="00657B94" w:rsidRPr="003424AB">
        <w:t>1</w:t>
      </w:r>
      <w:r w:rsidR="00657B94">
        <w:t xml:space="preserve"> pkt </w:t>
      </w:r>
      <w:r w:rsidR="00657B94" w:rsidRPr="003424AB">
        <w:t>2</w:t>
      </w:r>
      <w:r w:rsidR="00657B94">
        <w:t xml:space="preserve"> lit. </w:t>
      </w:r>
      <w:r w:rsidR="00BF5A9A" w:rsidRPr="003424AB">
        <w:t>c–f</w:t>
      </w:r>
      <w:r w:rsidR="00BF5A9A">
        <w:t>,</w:t>
      </w:r>
    </w:p>
    <w:p w14:paraId="19958ACF" w14:textId="77777777" w:rsidR="00891892" w:rsidRDefault="00891892" w:rsidP="00A01CE2">
      <w:pPr>
        <w:pStyle w:val="ZLITLITzmlitliter"/>
      </w:pPr>
      <w:r>
        <w:t>b)</w:t>
      </w:r>
      <w:r w:rsidR="00212A3E">
        <w:tab/>
      </w:r>
      <w:r>
        <w:t xml:space="preserve">w przypadku opiekuna faktycznego dziecka </w:t>
      </w:r>
      <w:r w:rsidR="000F2A04" w:rsidRPr="000D5210">
        <w:t>–</w:t>
      </w:r>
      <w:r>
        <w:t xml:space="preserve"> imię, nazwisko, datę urodzenia, adres miejsca zamieszkania, obywatelstwo, numer PESEL, adres poczty elektronicznej, numer telefonu oraz informację, czy osoba ubiegająca się o</w:t>
      </w:r>
      <w:r w:rsidR="00DF72AD">
        <w:t> </w:t>
      </w:r>
      <w:r>
        <w:t>świadczenie „aktywni rodzice</w:t>
      </w:r>
      <w:r w:rsidR="00657B94">
        <w:t xml:space="preserve"> w </w:t>
      </w:r>
      <w:r>
        <w:t>pracy” lub członek rodziny tej osoby wykonują pracę najemną lub pracę na własny rachunek</w:t>
      </w:r>
      <w:r w:rsidR="00657B94">
        <w:t xml:space="preserve"> w </w:t>
      </w:r>
      <w:r>
        <w:t>państwie,</w:t>
      </w:r>
      <w:r w:rsidR="00657B94">
        <w:t xml:space="preserve"> o </w:t>
      </w:r>
      <w:r>
        <w:t>którym mowa</w:t>
      </w:r>
      <w:r w:rsidR="00657B94">
        <w:t xml:space="preserve"> w art. </w:t>
      </w:r>
      <w:r>
        <w:t>2</w:t>
      </w:r>
      <w:r w:rsidR="00657B94">
        <w:t>5 ust. </w:t>
      </w:r>
      <w:r>
        <w:t>1</w:t>
      </w:r>
      <w:r w:rsidR="008915EB">
        <w:t>,</w:t>
      </w:r>
      <w:r w:rsidR="003424AB">
        <w:t xml:space="preserve"> </w:t>
      </w:r>
      <w:r w:rsidR="003424AB" w:rsidRPr="003424AB">
        <w:t>oraz rodzaj, seria, numer</w:t>
      </w:r>
      <w:r w:rsidR="00657B94" w:rsidRPr="003424AB">
        <w:t xml:space="preserve"> i</w:t>
      </w:r>
      <w:r w:rsidR="00657B94">
        <w:t> </w:t>
      </w:r>
      <w:r w:rsidR="003424AB" w:rsidRPr="003424AB">
        <w:t>kraj wydania dokumentu stanowiącego podstawę przekroczenia granicy</w:t>
      </w:r>
      <w:r w:rsidR="00657B94" w:rsidRPr="003424AB">
        <w:t xml:space="preserve"> i</w:t>
      </w:r>
      <w:r w:rsidR="00657B94">
        <w:t> </w:t>
      </w:r>
      <w:r w:rsidR="003424AB" w:rsidRPr="003424AB">
        <w:t>rodzaj, seria, numer, data wydania</w:t>
      </w:r>
      <w:r w:rsidR="00657B94" w:rsidRPr="003424AB">
        <w:t xml:space="preserve"> i</w:t>
      </w:r>
      <w:r w:rsidR="00657B94">
        <w:t> </w:t>
      </w:r>
      <w:r w:rsidR="003424AB" w:rsidRPr="003424AB">
        <w:t>data ważności dokumentu potwierdzającego legalność pobytu w</w:t>
      </w:r>
      <w:r w:rsidR="00DF72AD">
        <w:t> </w:t>
      </w:r>
      <w:r w:rsidR="003424AB" w:rsidRPr="003424AB">
        <w:t>Polsce,</w:t>
      </w:r>
      <w:r w:rsidR="00657B94" w:rsidRPr="003424AB">
        <w:t xml:space="preserve"> w</w:t>
      </w:r>
      <w:r w:rsidR="00657B94">
        <w:t> </w:t>
      </w:r>
      <w:r w:rsidR="003424AB" w:rsidRPr="003424AB">
        <w:t>przypadku osób,</w:t>
      </w:r>
      <w:r w:rsidR="00657B94" w:rsidRPr="003424AB">
        <w:t xml:space="preserve"> o</w:t>
      </w:r>
      <w:r w:rsidR="00657B94">
        <w:t> </w:t>
      </w:r>
      <w:r w:rsidR="003424AB" w:rsidRPr="003424AB">
        <w:t>których mowa</w:t>
      </w:r>
      <w:r w:rsidR="00657B94" w:rsidRPr="003424AB">
        <w:t xml:space="preserve"> w</w:t>
      </w:r>
      <w:r w:rsidR="00657B94">
        <w:t> art. </w:t>
      </w:r>
      <w:r w:rsidR="003424AB" w:rsidRPr="003424AB">
        <w:t>1</w:t>
      </w:r>
      <w:r w:rsidR="00657B94" w:rsidRPr="003424AB">
        <w:t>8</w:t>
      </w:r>
      <w:r w:rsidR="00657B94">
        <w:t xml:space="preserve"> ust. </w:t>
      </w:r>
      <w:r w:rsidR="00657B94" w:rsidRPr="003424AB">
        <w:t>1</w:t>
      </w:r>
      <w:r w:rsidR="00657B94">
        <w:t xml:space="preserve"> pkt </w:t>
      </w:r>
      <w:r w:rsidR="00657B94" w:rsidRPr="003424AB">
        <w:t>2</w:t>
      </w:r>
      <w:r w:rsidR="00657B94">
        <w:t xml:space="preserve"> lit. </w:t>
      </w:r>
      <w:r w:rsidR="003424AB" w:rsidRPr="003424AB">
        <w:t>c–f</w:t>
      </w:r>
      <w:r>
        <w:t>;</w:t>
      </w:r>
      <w:r w:rsidR="002E485D">
        <w:t>”,</w:t>
      </w:r>
    </w:p>
    <w:p w14:paraId="18FAD8BB" w14:textId="77777777" w:rsidR="002E485D" w:rsidRDefault="002E485D" w:rsidP="00A01CE2">
      <w:pPr>
        <w:pStyle w:val="LITlitera"/>
      </w:pPr>
      <w:r>
        <w:t>b</w:t>
      </w:r>
      <w:r w:rsidR="00891892">
        <w:t>)</w:t>
      </w:r>
      <w:r>
        <w:tab/>
        <w:t>w</w:t>
      </w:r>
      <w:r w:rsidR="00657B94">
        <w:t xml:space="preserve"> pkt </w:t>
      </w:r>
      <w:r>
        <w:t>2:</w:t>
      </w:r>
    </w:p>
    <w:p w14:paraId="6A5933E1" w14:textId="77777777" w:rsidR="00220FD2" w:rsidRDefault="00220FD2" w:rsidP="00220FD2">
      <w:pPr>
        <w:pStyle w:val="TIRtiret"/>
        <w:keepNext/>
      </w:pPr>
      <w:r>
        <w:t>–</w:t>
      </w:r>
      <w:r>
        <w:tab/>
        <w:t>lit. c otrzymuje brzmienie:</w:t>
      </w:r>
    </w:p>
    <w:p w14:paraId="7B28368C" w14:textId="298D9447" w:rsidR="00220FD2" w:rsidRDefault="00220FD2" w:rsidP="00C0388A">
      <w:pPr>
        <w:pStyle w:val="ZTIRLITzmlittiret"/>
      </w:pPr>
      <w:r>
        <w:t>„c)</w:t>
      </w:r>
      <w:r w:rsidR="00CB5CD1">
        <w:tab/>
      </w:r>
      <w:r>
        <w:t xml:space="preserve"> adres zamieszkania</w:t>
      </w:r>
      <w:r w:rsidR="006534F9">
        <w:t xml:space="preserve"> </w:t>
      </w:r>
      <w:r w:rsidR="006534F9" w:rsidRPr="003424AB">
        <w:t>–</w:t>
      </w:r>
      <w:r w:rsidR="006534F9">
        <w:t xml:space="preserve"> </w:t>
      </w:r>
      <w:r w:rsidR="00657B94">
        <w:t>w </w:t>
      </w:r>
      <w:r>
        <w:t>przypadku gdy</w:t>
      </w:r>
      <w:r w:rsidR="00657B94">
        <w:t xml:space="preserve"> w </w:t>
      </w:r>
      <w:r>
        <w:t>sprawie mają lub mogą mieć zastosowanie przepisy</w:t>
      </w:r>
      <w:r w:rsidR="00657B94">
        <w:t xml:space="preserve"> o </w:t>
      </w:r>
      <w:r>
        <w:t>koordynacji systemów zabezpieczenia społecznego oraz</w:t>
      </w:r>
      <w:r w:rsidR="00657B94">
        <w:t xml:space="preserve"> w </w:t>
      </w:r>
      <w:r>
        <w:t>przypadku dzieci osób,</w:t>
      </w:r>
      <w:r w:rsidR="00657B94">
        <w:t xml:space="preserve"> o </w:t>
      </w:r>
      <w:r>
        <w:t>których mowa</w:t>
      </w:r>
      <w:r w:rsidR="00657B94">
        <w:t xml:space="preserve"> w art. </w:t>
      </w:r>
      <w:r>
        <w:t>1</w:t>
      </w:r>
      <w:r w:rsidR="00657B94">
        <w:t>8 ust. 1 pkt 2 lit. </w:t>
      </w:r>
      <w:r>
        <w:t>c–f,”,</w:t>
      </w:r>
    </w:p>
    <w:p w14:paraId="50C183B5" w14:textId="77777777" w:rsidR="00891892" w:rsidRDefault="002E485D" w:rsidP="00A01CE2">
      <w:pPr>
        <w:pStyle w:val="TIRtiret"/>
        <w:keepNext/>
      </w:pPr>
      <w:r w:rsidRPr="003424AB">
        <w:t>–</w:t>
      </w:r>
      <w:r w:rsidR="00FE6B28">
        <w:tab/>
      </w:r>
      <w:r>
        <w:t>lit. e otrzymuje brzmienie:</w:t>
      </w:r>
    </w:p>
    <w:p w14:paraId="2AE6917E" w14:textId="77777777" w:rsidR="002E485D" w:rsidRDefault="00C51AAD" w:rsidP="00A01CE2">
      <w:pPr>
        <w:pStyle w:val="ZTIRLITzmlittiret"/>
      </w:pPr>
      <w:r>
        <w:t>„</w:t>
      </w:r>
      <w:r w:rsidR="00891892">
        <w:t>e)</w:t>
      </w:r>
      <w:r w:rsidR="00197B8D">
        <w:tab/>
      </w:r>
      <w:r w:rsidR="00891892">
        <w:t>numer PESEL,</w:t>
      </w:r>
      <w:r w:rsidR="002E485D">
        <w:t>”,</w:t>
      </w:r>
    </w:p>
    <w:p w14:paraId="6A686756" w14:textId="77777777" w:rsidR="002E485D" w:rsidRDefault="002E485D" w:rsidP="00A01CE2">
      <w:pPr>
        <w:pStyle w:val="TIRtiret"/>
      </w:pPr>
      <w:r w:rsidRPr="003424AB">
        <w:t>–</w:t>
      </w:r>
      <w:r w:rsidR="00FE6B28">
        <w:tab/>
      </w:r>
      <w:r w:rsidR="00A07EE2">
        <w:t>w</w:t>
      </w:r>
      <w:r w:rsidR="00657B94">
        <w:t xml:space="preserve"> lit. </w:t>
      </w:r>
      <w:r w:rsidR="00A07EE2">
        <w:t>f średnik zastępuje się przecinkiem</w:t>
      </w:r>
      <w:r w:rsidR="00657B94">
        <w:t xml:space="preserve"> i </w:t>
      </w:r>
      <w:r w:rsidR="00C51AAD">
        <w:t>dodaje się</w:t>
      </w:r>
      <w:r w:rsidR="00657B94">
        <w:t xml:space="preserve"> lit. </w:t>
      </w:r>
      <w:r>
        <w:t>g</w:t>
      </w:r>
      <w:r w:rsidR="00657B94">
        <w:t xml:space="preserve"> w </w:t>
      </w:r>
      <w:r w:rsidR="00C51AAD">
        <w:t>brzmieniu</w:t>
      </w:r>
      <w:r>
        <w:t>:</w:t>
      </w:r>
    </w:p>
    <w:p w14:paraId="425142E8" w14:textId="77777777" w:rsidR="00CA0FFB" w:rsidRDefault="00C51AAD" w:rsidP="00A01CE2">
      <w:pPr>
        <w:pStyle w:val="ZTIRLITzmlittiret"/>
      </w:pPr>
      <w:r>
        <w:t>„</w:t>
      </w:r>
      <w:r w:rsidR="003424AB">
        <w:t>g)</w:t>
      </w:r>
      <w:r w:rsidR="00197B8D">
        <w:tab/>
      </w:r>
      <w:r w:rsidR="003424AB" w:rsidRPr="003424AB">
        <w:t>rodzaj, seria, numer</w:t>
      </w:r>
      <w:r w:rsidR="00657B94" w:rsidRPr="003424AB">
        <w:t xml:space="preserve"> i</w:t>
      </w:r>
      <w:r w:rsidR="00657B94">
        <w:t> </w:t>
      </w:r>
      <w:r w:rsidR="003424AB" w:rsidRPr="003424AB">
        <w:t>kraj wydania dokumentu stanowiącego podstawę przekroczenia granicy</w:t>
      </w:r>
      <w:r w:rsidR="00657B94" w:rsidRPr="003424AB">
        <w:t xml:space="preserve"> i</w:t>
      </w:r>
      <w:r w:rsidR="00657B94">
        <w:t> </w:t>
      </w:r>
      <w:r w:rsidR="003424AB" w:rsidRPr="003424AB">
        <w:t>rodzaj, seria, numer, data wydania</w:t>
      </w:r>
      <w:r w:rsidR="00657B94" w:rsidRPr="003424AB">
        <w:t xml:space="preserve"> i</w:t>
      </w:r>
      <w:r w:rsidR="00657B94">
        <w:t> </w:t>
      </w:r>
      <w:r w:rsidR="003424AB" w:rsidRPr="003424AB">
        <w:t>data ważności dokumentu potwierdzającego legalność pobytu</w:t>
      </w:r>
      <w:r w:rsidR="00657B94" w:rsidRPr="003424AB">
        <w:t xml:space="preserve"> w</w:t>
      </w:r>
      <w:r w:rsidR="00657B94">
        <w:t> </w:t>
      </w:r>
      <w:r w:rsidR="003424AB" w:rsidRPr="003424AB">
        <w:t>Polsce</w:t>
      </w:r>
      <w:r w:rsidR="00657B94" w:rsidRPr="003424AB">
        <w:t xml:space="preserve"> w</w:t>
      </w:r>
      <w:r w:rsidR="00657B94">
        <w:t> </w:t>
      </w:r>
      <w:r w:rsidR="003424AB" w:rsidRPr="003424AB">
        <w:t>przypadku dzieci osób,</w:t>
      </w:r>
      <w:r w:rsidR="00657B94" w:rsidRPr="003424AB">
        <w:t xml:space="preserve"> o</w:t>
      </w:r>
      <w:r w:rsidR="00657B94">
        <w:t> </w:t>
      </w:r>
      <w:r w:rsidR="003424AB" w:rsidRPr="003424AB">
        <w:t>których mowa</w:t>
      </w:r>
      <w:r w:rsidR="00657B94" w:rsidRPr="003424AB">
        <w:t xml:space="preserve"> w</w:t>
      </w:r>
      <w:r w:rsidR="00657B94">
        <w:t> art. </w:t>
      </w:r>
      <w:r w:rsidR="003424AB" w:rsidRPr="003424AB">
        <w:t>1</w:t>
      </w:r>
      <w:r w:rsidR="00657B94" w:rsidRPr="003424AB">
        <w:t>8</w:t>
      </w:r>
      <w:r w:rsidR="00657B94">
        <w:t xml:space="preserve"> ust. </w:t>
      </w:r>
      <w:r w:rsidR="00657B94" w:rsidRPr="003424AB">
        <w:t>1</w:t>
      </w:r>
      <w:r w:rsidR="00657B94">
        <w:t xml:space="preserve"> pkt </w:t>
      </w:r>
      <w:r w:rsidR="00657B94" w:rsidRPr="003424AB">
        <w:t>2</w:t>
      </w:r>
      <w:r w:rsidR="00657B94">
        <w:t xml:space="preserve"> lit. </w:t>
      </w:r>
      <w:r w:rsidR="003424AB" w:rsidRPr="003424AB">
        <w:t>c–f</w:t>
      </w:r>
      <w:r w:rsidR="000F2A04">
        <w:t>;</w:t>
      </w:r>
      <w:r w:rsidR="00DF7488">
        <w:t>”</w:t>
      </w:r>
      <w:r w:rsidR="00CA0FFB">
        <w:t>;</w:t>
      </w:r>
    </w:p>
    <w:p w14:paraId="42809101" w14:textId="77777777" w:rsidR="00CA0FFB" w:rsidRPr="00C6750F" w:rsidRDefault="00CA0FFB" w:rsidP="00A01CE2">
      <w:pPr>
        <w:pStyle w:val="PKTpunkt"/>
      </w:pPr>
      <w:r>
        <w:t>4</w:t>
      </w:r>
      <w:r w:rsidRPr="00CA0FFB">
        <w:t>)</w:t>
      </w:r>
      <w:r>
        <w:tab/>
      </w:r>
      <w:r w:rsidRPr="00C6750F">
        <w:t>w</w:t>
      </w:r>
      <w:r w:rsidR="00657B94">
        <w:t xml:space="preserve"> art. </w:t>
      </w:r>
      <w:r w:rsidRPr="00C6750F">
        <w:t>5</w:t>
      </w:r>
      <w:r w:rsidR="00657B94" w:rsidRPr="00C6750F">
        <w:t>0</w:t>
      </w:r>
      <w:r w:rsidR="00657B94">
        <w:t> </w:t>
      </w:r>
      <w:r w:rsidRPr="00C6750F">
        <w:t>po</w:t>
      </w:r>
      <w:r w:rsidR="00657B94">
        <w:t xml:space="preserve"> ust. </w:t>
      </w:r>
      <w:r w:rsidR="00657B94" w:rsidRPr="00C6750F">
        <w:t>1</w:t>
      </w:r>
      <w:r w:rsidR="00657B94">
        <w:t> </w:t>
      </w:r>
      <w:r w:rsidRPr="00C6750F">
        <w:t>dodaje się</w:t>
      </w:r>
      <w:r w:rsidR="00657B94">
        <w:t xml:space="preserve"> ust. </w:t>
      </w:r>
      <w:r w:rsidRPr="00C6750F">
        <w:t>1a</w:t>
      </w:r>
      <w:r w:rsidR="00657B94">
        <w:t xml:space="preserve"> i </w:t>
      </w:r>
      <w:r w:rsidR="00B57C3A">
        <w:t>1b</w:t>
      </w:r>
      <w:r w:rsidR="00657B94" w:rsidRPr="00C6750F">
        <w:t xml:space="preserve"> w</w:t>
      </w:r>
      <w:r w:rsidR="00657B94">
        <w:t> </w:t>
      </w:r>
      <w:r w:rsidRPr="00C6750F">
        <w:t xml:space="preserve">brzmieniu: </w:t>
      </w:r>
    </w:p>
    <w:p w14:paraId="59479B38" w14:textId="535841BA" w:rsidR="00B57C3A" w:rsidRDefault="00CA0FFB" w:rsidP="00A01CE2">
      <w:pPr>
        <w:pStyle w:val="ZUSTzmustartykuempunktem"/>
      </w:pPr>
      <w:r w:rsidRPr="00C6750F">
        <w:t>„1a. Wypłata świadczenia „aktywni rodzice</w:t>
      </w:r>
      <w:r w:rsidR="00657B94" w:rsidRPr="00C6750F">
        <w:t xml:space="preserve"> w</w:t>
      </w:r>
      <w:r w:rsidR="00657B94">
        <w:t> </w:t>
      </w:r>
      <w:r w:rsidRPr="00C6750F">
        <w:t>pracy” lub świadczenia „aktywnie w</w:t>
      </w:r>
      <w:r w:rsidR="00DF72AD">
        <w:t> </w:t>
      </w:r>
      <w:r w:rsidRPr="00C6750F">
        <w:t>domu” podlega wstrzymaniu przez Zakład Ubezpieczeń Społecznych, jeżeli występują wątpliwości dotyczące spełnienia warunków do jego otrzymywania,</w:t>
      </w:r>
      <w:r w:rsidR="00657B94" w:rsidRPr="00C6750F">
        <w:t xml:space="preserve"> w</w:t>
      </w:r>
      <w:r w:rsidR="00657B94">
        <w:t> </w:t>
      </w:r>
      <w:r w:rsidRPr="00C6750F">
        <w:t>szczególności zamieszkiwania na terytorium Rzeczypospolitej Polskiej,</w:t>
      </w:r>
      <w:r w:rsidR="00657B94" w:rsidRPr="00C6750F">
        <w:t xml:space="preserve"> o</w:t>
      </w:r>
      <w:r w:rsidR="00657B94">
        <w:t> </w:t>
      </w:r>
      <w:r w:rsidRPr="00C6750F">
        <w:t>którym mowa</w:t>
      </w:r>
      <w:r w:rsidR="00657B94" w:rsidRPr="00C6750F">
        <w:t xml:space="preserve"> w</w:t>
      </w:r>
      <w:r w:rsidR="00657B94">
        <w:t> art. </w:t>
      </w:r>
      <w:r w:rsidR="00657B94" w:rsidRPr="00C6750F">
        <w:t>8</w:t>
      </w:r>
      <w:r w:rsidR="00657B94">
        <w:t xml:space="preserve"> ust. </w:t>
      </w:r>
      <w:r w:rsidR="00657B94" w:rsidRPr="00C6750F">
        <w:t>2</w:t>
      </w:r>
      <w:r w:rsidR="00657B94">
        <w:t xml:space="preserve"> i </w:t>
      </w:r>
      <w:r w:rsidR="00657B94" w:rsidRPr="00C6750F">
        <w:t>w</w:t>
      </w:r>
      <w:r w:rsidR="00657B94">
        <w:t> art. </w:t>
      </w:r>
      <w:r w:rsidRPr="00C6750F">
        <w:t>1</w:t>
      </w:r>
      <w:r w:rsidR="00657B94" w:rsidRPr="00C6750F">
        <w:t>8</w:t>
      </w:r>
      <w:r w:rsidR="00657B94">
        <w:t xml:space="preserve"> ust. </w:t>
      </w:r>
      <w:r w:rsidRPr="00C6750F">
        <w:t>2, przez wnioskodawcę lub dziecko, na które przysługuje świadczenie.</w:t>
      </w:r>
    </w:p>
    <w:p w14:paraId="2B1A949A" w14:textId="7BDE71D4" w:rsidR="00B57C3A" w:rsidRDefault="00B57C3A" w:rsidP="00B57C3A">
      <w:pPr>
        <w:pStyle w:val="ZUSTzmustartykuempunktem"/>
      </w:pPr>
      <w:r>
        <w:t>1b</w:t>
      </w:r>
      <w:r w:rsidR="00CA0FFB">
        <w:t>.</w:t>
      </w:r>
      <w:r w:rsidR="00657B94">
        <w:t xml:space="preserve"> W </w:t>
      </w:r>
      <w:r>
        <w:t>celu weryfikacji przesłanki zamieszkiwania na terytorium Rzeczypospolitej Polskiej,</w:t>
      </w:r>
      <w:r w:rsidR="00657B94">
        <w:t xml:space="preserve"> o </w:t>
      </w:r>
      <w:r>
        <w:t>której mowa</w:t>
      </w:r>
      <w:r w:rsidR="00657B94">
        <w:t xml:space="preserve"> w ust. </w:t>
      </w:r>
      <w:r>
        <w:t>1a</w:t>
      </w:r>
      <w:r w:rsidR="0044675E">
        <w:t>,</w:t>
      </w:r>
      <w:r>
        <w:t xml:space="preserve"> Komendant Główny Straży Granicznej udostępnia Zakładowi Ubezpieczeń Społecznych,</w:t>
      </w:r>
      <w:r w:rsidR="00657B94">
        <w:t xml:space="preserve"> w </w:t>
      </w:r>
      <w:r>
        <w:t>drodze teletransmisji danych, informacje</w:t>
      </w:r>
      <w:r w:rsidR="00657B94">
        <w:t xml:space="preserve"> </w:t>
      </w:r>
      <w:r w:rsidR="00657B94">
        <w:lastRenderedPageBreak/>
        <w:t>o </w:t>
      </w:r>
      <w:r>
        <w:t>cudzoziemcu oraz dziecku, na które wnioskowane jest świadczenie lub na które pobierane jest świadczenie,</w:t>
      </w:r>
      <w:r w:rsidR="00657B94">
        <w:t xml:space="preserve"> w </w:t>
      </w:r>
      <w:r>
        <w:t>zakresie:</w:t>
      </w:r>
    </w:p>
    <w:p w14:paraId="35C3A8F2" w14:textId="77777777" w:rsidR="00B57C3A" w:rsidRDefault="00B57C3A" w:rsidP="00C0388A">
      <w:pPr>
        <w:pStyle w:val="ZPKTzmpktartykuempunktem"/>
      </w:pPr>
      <w:r>
        <w:t>1)</w:t>
      </w:r>
      <w:r>
        <w:tab/>
        <w:t>imi</w:t>
      </w:r>
      <w:r w:rsidR="00E00994">
        <w:t>enia</w:t>
      </w:r>
      <w:r>
        <w:t xml:space="preserve"> (imion)</w:t>
      </w:r>
      <w:r w:rsidR="00657B94">
        <w:t xml:space="preserve"> i </w:t>
      </w:r>
      <w:r>
        <w:t>nazwisk</w:t>
      </w:r>
      <w:r w:rsidR="00E00994">
        <w:t>a</w:t>
      </w:r>
      <w:r>
        <w:t xml:space="preserve"> (nazwisk);</w:t>
      </w:r>
    </w:p>
    <w:p w14:paraId="2E350CF4" w14:textId="77777777" w:rsidR="00B57C3A" w:rsidRDefault="00B57C3A" w:rsidP="00C0388A">
      <w:pPr>
        <w:pStyle w:val="ZPKTzmpktartykuempunktem"/>
      </w:pPr>
      <w:r>
        <w:t>2)</w:t>
      </w:r>
      <w:r>
        <w:tab/>
        <w:t>dat</w:t>
      </w:r>
      <w:r w:rsidR="00E00994">
        <w:t>y</w:t>
      </w:r>
      <w:r>
        <w:t xml:space="preserve"> urodzenia;</w:t>
      </w:r>
    </w:p>
    <w:p w14:paraId="443EB998" w14:textId="77777777" w:rsidR="00B57C3A" w:rsidRDefault="00B57C3A" w:rsidP="00C0388A">
      <w:pPr>
        <w:pStyle w:val="ZPKTzmpktartykuempunktem"/>
      </w:pPr>
      <w:r>
        <w:t>3)</w:t>
      </w:r>
      <w:r>
        <w:tab/>
        <w:t>numer</w:t>
      </w:r>
      <w:r w:rsidR="00E00994">
        <w:t>u</w:t>
      </w:r>
      <w:r>
        <w:t xml:space="preserve"> PESEL;</w:t>
      </w:r>
    </w:p>
    <w:p w14:paraId="3562C49A" w14:textId="77777777" w:rsidR="00B57C3A" w:rsidRDefault="00B57C3A" w:rsidP="00C0388A">
      <w:pPr>
        <w:pStyle w:val="ZPKTzmpktartykuempunktem"/>
      </w:pPr>
      <w:r>
        <w:t>4)</w:t>
      </w:r>
      <w:r>
        <w:tab/>
        <w:t>rodzaj</w:t>
      </w:r>
      <w:r w:rsidR="00E00994">
        <w:t>u</w:t>
      </w:r>
      <w:r>
        <w:t>, seri</w:t>
      </w:r>
      <w:r w:rsidR="00E00994">
        <w:t>i</w:t>
      </w:r>
      <w:r w:rsidR="00657B94">
        <w:t xml:space="preserve"> i </w:t>
      </w:r>
      <w:r>
        <w:t>numer</w:t>
      </w:r>
      <w:r w:rsidR="00E00994">
        <w:t>u</w:t>
      </w:r>
      <w:r>
        <w:t xml:space="preserve"> dokumentu stanowiącego podstawę przekroczenia granicy;</w:t>
      </w:r>
    </w:p>
    <w:p w14:paraId="291D0D41" w14:textId="77777777" w:rsidR="00B57C3A" w:rsidRDefault="00B57C3A" w:rsidP="00C0388A">
      <w:pPr>
        <w:pStyle w:val="ZPKTzmpktartykuempunktem"/>
      </w:pPr>
      <w:r>
        <w:t>5)</w:t>
      </w:r>
      <w:r>
        <w:tab/>
        <w:t>kraj</w:t>
      </w:r>
      <w:r w:rsidR="00E00994">
        <w:t>u</w:t>
      </w:r>
      <w:r>
        <w:t xml:space="preserve"> wydania dokumentu stanowiącego podstawę przekroczenia granicy;</w:t>
      </w:r>
    </w:p>
    <w:p w14:paraId="5A925120" w14:textId="77777777" w:rsidR="00B57C3A" w:rsidRDefault="00B57C3A" w:rsidP="00C0388A">
      <w:pPr>
        <w:pStyle w:val="ZPKTzmpktartykuempunktem"/>
      </w:pPr>
      <w:r>
        <w:t>6)</w:t>
      </w:r>
      <w:r>
        <w:tab/>
        <w:t>rodzaj</w:t>
      </w:r>
      <w:r w:rsidR="00E00994">
        <w:t>u</w:t>
      </w:r>
      <w:r>
        <w:t>, seri</w:t>
      </w:r>
      <w:r w:rsidR="00E00994">
        <w:t>i</w:t>
      </w:r>
      <w:r>
        <w:t>, numer</w:t>
      </w:r>
      <w:r w:rsidR="00E00994">
        <w:t>u</w:t>
      </w:r>
      <w:r>
        <w:t>, dat</w:t>
      </w:r>
      <w:r w:rsidR="00E00994">
        <w:t>y</w:t>
      </w:r>
      <w:r>
        <w:t xml:space="preserve"> wydania oraz </w:t>
      </w:r>
      <w:r w:rsidR="008F0C0C">
        <w:t>dat</w:t>
      </w:r>
      <w:r w:rsidR="00E00994">
        <w:t>y</w:t>
      </w:r>
      <w:r w:rsidR="008F0C0C">
        <w:t xml:space="preserve"> </w:t>
      </w:r>
      <w:r>
        <w:t>ważności dokumentu potwierdzającego legalność pobytu</w:t>
      </w:r>
      <w:r w:rsidR="00657B94">
        <w:t xml:space="preserve"> w </w:t>
      </w:r>
      <w:r>
        <w:t>Polsce;</w:t>
      </w:r>
    </w:p>
    <w:p w14:paraId="3A3F22A6" w14:textId="77777777" w:rsidR="00B57C3A" w:rsidRDefault="00B57C3A" w:rsidP="00C0388A">
      <w:pPr>
        <w:pStyle w:val="ZPKTzmpktartykuempunktem"/>
      </w:pPr>
      <w:r>
        <w:t>7)</w:t>
      </w:r>
      <w:r>
        <w:tab/>
        <w:t>przekroczenia granicy Rzeczypospolitej Polskiej</w:t>
      </w:r>
      <w:r w:rsidR="00657B94">
        <w:t xml:space="preserve"> w </w:t>
      </w:r>
      <w:r>
        <w:t>kierunku wjazdowym;</w:t>
      </w:r>
    </w:p>
    <w:p w14:paraId="232114F8" w14:textId="77777777" w:rsidR="001F3552" w:rsidRPr="000D5210" w:rsidRDefault="00B57C3A" w:rsidP="00C0388A">
      <w:pPr>
        <w:pStyle w:val="ZPKTzmpktartykuempunktem"/>
      </w:pPr>
      <w:r>
        <w:t>8)</w:t>
      </w:r>
      <w:r>
        <w:tab/>
        <w:t>przekroczenia granicy Rzeczypospolitej Polskiej</w:t>
      </w:r>
      <w:r w:rsidR="00657B94">
        <w:t xml:space="preserve"> w </w:t>
      </w:r>
      <w:r>
        <w:t>kierunku wyjazdowym.”</w:t>
      </w:r>
      <w:r w:rsidR="00B94E74">
        <w:t>.</w:t>
      </w:r>
    </w:p>
    <w:p w14:paraId="472E3FB1" w14:textId="77777777" w:rsidR="00286349" w:rsidRPr="00286349" w:rsidRDefault="000D3239" w:rsidP="00286349">
      <w:pPr>
        <w:pStyle w:val="ARTartustawynprozporzdzenia"/>
      </w:pPr>
      <w:r w:rsidRPr="00C51AAD">
        <w:rPr>
          <w:rStyle w:val="Ppogrubienie"/>
        </w:rPr>
        <w:t>Art. </w:t>
      </w:r>
      <w:r w:rsidR="005712A9">
        <w:rPr>
          <w:rStyle w:val="Ppogrubienie"/>
        </w:rPr>
        <w:t>12</w:t>
      </w:r>
      <w:r w:rsidRPr="00A07EE2">
        <w:rPr>
          <w:rStyle w:val="Ppogrubienie"/>
        </w:rPr>
        <w:t>.</w:t>
      </w:r>
      <w:r w:rsidR="00286349" w:rsidRPr="00286349">
        <w:t xml:space="preserve"> </w:t>
      </w:r>
      <w:r w:rsidR="00286349">
        <w:t xml:space="preserve">1. </w:t>
      </w:r>
      <w:r w:rsidR="00286349" w:rsidRPr="00286349">
        <w:t>Do postępowań</w:t>
      </w:r>
      <w:r w:rsidR="00657B94" w:rsidRPr="00286349">
        <w:t xml:space="preserve"> w</w:t>
      </w:r>
      <w:r w:rsidR="00657B94">
        <w:t> </w:t>
      </w:r>
      <w:r w:rsidR="00286349" w:rsidRPr="00286349">
        <w:t>sprawie decyzji,</w:t>
      </w:r>
      <w:r w:rsidR="00657B94" w:rsidRPr="00286349">
        <w:t xml:space="preserve"> o</w:t>
      </w:r>
      <w:r w:rsidR="00657B94">
        <w:t> </w:t>
      </w:r>
      <w:r w:rsidR="00286349" w:rsidRPr="00286349">
        <w:t>których mowa</w:t>
      </w:r>
      <w:r w:rsidR="00657B94" w:rsidRPr="00286349">
        <w:t xml:space="preserve"> w</w:t>
      </w:r>
      <w:r w:rsidR="00657B94">
        <w:t> art. </w:t>
      </w:r>
      <w:r w:rsidR="00657B94" w:rsidRPr="00286349">
        <w:t>7</w:t>
      </w:r>
      <w:r w:rsidR="00657B94">
        <w:t xml:space="preserve"> ust. </w:t>
      </w:r>
      <w:r w:rsidR="00ED0EA9">
        <w:t>1d ustawy zmienianej</w:t>
      </w:r>
      <w:r w:rsidR="00657B94">
        <w:t xml:space="preserve"> w art. </w:t>
      </w:r>
      <w:r w:rsidR="0043089F">
        <w:t>3</w:t>
      </w:r>
      <w:r w:rsidR="00286349" w:rsidRPr="00286349">
        <w:t>, wszczętych</w:t>
      </w:r>
      <w:r w:rsidR="00657B94" w:rsidRPr="00286349">
        <w:t xml:space="preserve"> i</w:t>
      </w:r>
      <w:r w:rsidR="00657B94">
        <w:t> </w:t>
      </w:r>
      <w:r w:rsidR="00286349" w:rsidRPr="00286349">
        <w:t>niezakończonych do dnia wejścia</w:t>
      </w:r>
      <w:r w:rsidR="00657B94" w:rsidRPr="00286349">
        <w:t xml:space="preserve"> w</w:t>
      </w:r>
      <w:r w:rsidR="00657B94">
        <w:t> </w:t>
      </w:r>
      <w:r w:rsidR="00286349" w:rsidRPr="00286349">
        <w:t>życie niniejszej ustawy, stosuje się prz</w:t>
      </w:r>
      <w:r w:rsidR="00ED0EA9">
        <w:t>episy ustawy zmienianej</w:t>
      </w:r>
      <w:r w:rsidR="00657B94">
        <w:t xml:space="preserve"> w art. </w:t>
      </w:r>
      <w:r w:rsidR="0043089F">
        <w:t>3</w:t>
      </w:r>
      <w:r w:rsidR="00286349" w:rsidRPr="00286349">
        <w:t>,</w:t>
      </w:r>
      <w:r w:rsidR="00657B94" w:rsidRPr="00286349">
        <w:t xml:space="preserve"> w</w:t>
      </w:r>
      <w:r w:rsidR="00657B94">
        <w:t> </w:t>
      </w:r>
      <w:r w:rsidR="00286349" w:rsidRPr="00286349">
        <w:t>brzmieniu nadanym niniejszą ustawą.</w:t>
      </w:r>
    </w:p>
    <w:p w14:paraId="544E3BB9" w14:textId="77777777" w:rsidR="00286349" w:rsidRPr="00286349" w:rsidRDefault="00286349" w:rsidP="00C0388A">
      <w:pPr>
        <w:pStyle w:val="USTustnpkodeksu"/>
      </w:pPr>
      <w:r w:rsidRPr="00286349">
        <w:t>2.</w:t>
      </w:r>
      <w:r w:rsidR="00657B94" w:rsidRPr="00286349">
        <w:t xml:space="preserve"> W</w:t>
      </w:r>
      <w:r w:rsidR="00657B94">
        <w:t> </w:t>
      </w:r>
      <w:r w:rsidRPr="00286349">
        <w:t>przypadku osób, które uzyskały zgodę,</w:t>
      </w:r>
      <w:r w:rsidR="00657B94" w:rsidRPr="00286349">
        <w:t xml:space="preserve"> o</w:t>
      </w:r>
      <w:r w:rsidR="00657B94">
        <w:t> </w:t>
      </w:r>
      <w:r w:rsidRPr="00286349">
        <w:t>której mowa</w:t>
      </w:r>
      <w:r w:rsidR="00657B94" w:rsidRPr="00286349">
        <w:t xml:space="preserve"> w</w:t>
      </w:r>
      <w:r w:rsidR="00657B94">
        <w:t> art. </w:t>
      </w:r>
      <w:r w:rsidR="00657B94" w:rsidRPr="00286349">
        <w:t>7</w:t>
      </w:r>
      <w:r w:rsidR="00657B94">
        <w:t xml:space="preserve"> ust. </w:t>
      </w:r>
      <w:r w:rsidRPr="00286349">
        <w:t xml:space="preserve">2a albo </w:t>
      </w:r>
      <w:r w:rsidR="00657B94" w:rsidRPr="00286349">
        <w:t>9</w:t>
      </w:r>
      <w:r w:rsidR="00657B94">
        <w:t xml:space="preserve"> lub</w:t>
      </w:r>
      <w:r w:rsidR="00ED0EA9">
        <w:t xml:space="preserve"> 1</w:t>
      </w:r>
      <w:r w:rsidR="00657B94">
        <w:t>0 </w:t>
      </w:r>
      <w:r w:rsidR="00ED0EA9">
        <w:t>ustawy zmienianej</w:t>
      </w:r>
      <w:r w:rsidR="00657B94">
        <w:t xml:space="preserve"> w art. </w:t>
      </w:r>
      <w:r w:rsidR="0043089F">
        <w:t>3</w:t>
      </w:r>
      <w:r w:rsidRPr="00286349">
        <w:t>, przed dniem wejścia</w:t>
      </w:r>
      <w:r w:rsidR="00657B94" w:rsidRPr="00286349">
        <w:t xml:space="preserve"> w</w:t>
      </w:r>
      <w:r w:rsidR="00657B94">
        <w:t> </w:t>
      </w:r>
      <w:r w:rsidRPr="00286349">
        <w:t>życie niniejszej ustawy, bieg terminu,</w:t>
      </w:r>
      <w:r w:rsidR="00657B94" w:rsidRPr="00286349">
        <w:t xml:space="preserve"> o</w:t>
      </w:r>
      <w:r w:rsidR="00657B94">
        <w:t> </w:t>
      </w:r>
      <w:r w:rsidRPr="00286349">
        <w:t>którym mowa</w:t>
      </w:r>
      <w:r w:rsidR="00657B94" w:rsidRPr="00286349">
        <w:t xml:space="preserve"> w</w:t>
      </w:r>
      <w:r w:rsidR="00657B94">
        <w:t> art. </w:t>
      </w:r>
      <w:r w:rsidR="00657B94" w:rsidRPr="00286349">
        <w:t>7</w:t>
      </w:r>
      <w:r w:rsidR="00657B94">
        <w:t xml:space="preserve"> ust. </w:t>
      </w:r>
      <w:r w:rsidRPr="00286349">
        <w:t>2da</w:t>
      </w:r>
      <w:r w:rsidR="00657B94" w:rsidRPr="00286349">
        <w:t xml:space="preserve"> </w:t>
      </w:r>
      <w:r w:rsidR="00657B94">
        <w:t>i </w:t>
      </w:r>
      <w:r w:rsidR="00ED0EA9">
        <w:t>12c ustawy zmienianej</w:t>
      </w:r>
      <w:r w:rsidR="00657B94">
        <w:t xml:space="preserve"> w art. </w:t>
      </w:r>
      <w:r w:rsidR="0043089F">
        <w:t>3</w:t>
      </w:r>
      <w:r w:rsidRPr="00286349">
        <w:t>, na złożenie wniosku</w:t>
      </w:r>
      <w:r w:rsidR="00657B94" w:rsidRPr="00286349">
        <w:t xml:space="preserve"> o</w:t>
      </w:r>
      <w:r w:rsidR="00657B94">
        <w:t> </w:t>
      </w:r>
      <w:r w:rsidRPr="00286349">
        <w:t>przyznanie prawa wykonywania zawodu rozpoczyna się</w:t>
      </w:r>
      <w:r w:rsidR="00657B94" w:rsidRPr="00286349">
        <w:t xml:space="preserve"> z</w:t>
      </w:r>
      <w:r w:rsidR="00657B94">
        <w:t> </w:t>
      </w:r>
      <w:r w:rsidRPr="00286349">
        <w:t>dniem wejścia</w:t>
      </w:r>
      <w:r w:rsidR="00657B94" w:rsidRPr="00286349">
        <w:t xml:space="preserve"> w</w:t>
      </w:r>
      <w:r w:rsidR="00657B94">
        <w:t> </w:t>
      </w:r>
      <w:r w:rsidRPr="00286349">
        <w:t>życie niniejszej ustawy. Do postępowań</w:t>
      </w:r>
      <w:r w:rsidR="00657B94" w:rsidRPr="00286349">
        <w:t xml:space="preserve"> w</w:t>
      </w:r>
      <w:r w:rsidR="00657B94">
        <w:t> </w:t>
      </w:r>
      <w:r w:rsidRPr="00286349">
        <w:t>sprawie przyznania prawa wykonywania zawodu,</w:t>
      </w:r>
      <w:r w:rsidR="00657B94" w:rsidRPr="00286349">
        <w:t xml:space="preserve"> o</w:t>
      </w:r>
      <w:r w:rsidR="00657B94">
        <w:t> </w:t>
      </w:r>
      <w:r w:rsidRPr="00286349">
        <w:t>którym mowa</w:t>
      </w:r>
      <w:r w:rsidR="00657B94" w:rsidRPr="00286349">
        <w:t xml:space="preserve"> w</w:t>
      </w:r>
      <w:r w:rsidR="00657B94">
        <w:t> art. </w:t>
      </w:r>
      <w:r w:rsidR="00657B94" w:rsidRPr="00286349">
        <w:t>7</w:t>
      </w:r>
      <w:r w:rsidR="00657B94">
        <w:t xml:space="preserve"> ust. </w:t>
      </w:r>
      <w:r w:rsidRPr="00286349">
        <w:t>2e l</w:t>
      </w:r>
      <w:r w:rsidR="00ED0EA9">
        <w:t>ub 1</w:t>
      </w:r>
      <w:r w:rsidR="00657B94">
        <w:t>3 </w:t>
      </w:r>
      <w:r w:rsidR="00ED0EA9">
        <w:t>ustawy zmienianej</w:t>
      </w:r>
      <w:r w:rsidR="00657B94">
        <w:t xml:space="preserve"> w art. </w:t>
      </w:r>
      <w:r w:rsidR="0043089F">
        <w:t>3</w:t>
      </w:r>
      <w:r w:rsidRPr="00286349">
        <w:t>, wszczętych</w:t>
      </w:r>
      <w:r w:rsidR="00657B94" w:rsidRPr="00286349">
        <w:t xml:space="preserve"> i</w:t>
      </w:r>
      <w:r w:rsidR="00657B94">
        <w:t> </w:t>
      </w:r>
      <w:r w:rsidRPr="00286349">
        <w:t>niezakończonych do dnia wejścia</w:t>
      </w:r>
      <w:r w:rsidR="00657B94" w:rsidRPr="00286349">
        <w:t xml:space="preserve"> w</w:t>
      </w:r>
      <w:r w:rsidR="00657B94">
        <w:t> </w:t>
      </w:r>
      <w:r w:rsidRPr="00286349">
        <w:t>życie niniejszej ustawy, stosuje się przepisy dotychczasowe,</w:t>
      </w:r>
      <w:r w:rsidR="00657B94" w:rsidRPr="00286349">
        <w:t xml:space="preserve"> z</w:t>
      </w:r>
      <w:r w:rsidR="00657B94">
        <w:t> </w:t>
      </w:r>
      <w:r w:rsidRPr="00286349">
        <w:t>zastrzeżeniem</w:t>
      </w:r>
      <w:r w:rsidR="00657B94">
        <w:t xml:space="preserve"> ust. </w:t>
      </w:r>
      <w:r w:rsidRPr="00286349">
        <w:t>3.</w:t>
      </w:r>
    </w:p>
    <w:p w14:paraId="5855FA8D" w14:textId="77777777" w:rsidR="00286349" w:rsidRDefault="00286349" w:rsidP="00C0388A">
      <w:pPr>
        <w:pStyle w:val="USTustnpkodeksu"/>
      </w:pPr>
      <w:r w:rsidRPr="00286349">
        <w:t>3. Przepisy</w:t>
      </w:r>
      <w:r w:rsidR="00657B94">
        <w:t xml:space="preserve"> art. </w:t>
      </w:r>
      <w:r w:rsidR="00657B94" w:rsidRPr="00286349">
        <w:t>7</w:t>
      </w:r>
      <w:r w:rsidR="00657B94">
        <w:t xml:space="preserve"> ust. </w:t>
      </w:r>
      <w:r w:rsidRPr="00286349">
        <w:t>2e, 1</w:t>
      </w:r>
      <w:r w:rsidR="00657B94" w:rsidRPr="00286349">
        <w:t>3</w:t>
      </w:r>
      <w:r w:rsidR="00657B94">
        <w:t xml:space="preserve"> i </w:t>
      </w:r>
      <w:r w:rsidR="00245AFE">
        <w:t>21a ustawy zmienianej</w:t>
      </w:r>
      <w:r w:rsidR="00657B94">
        <w:t xml:space="preserve"> w art. </w:t>
      </w:r>
      <w:r w:rsidR="0043089F">
        <w:t>3</w:t>
      </w:r>
      <w:r w:rsidRPr="00286349">
        <w:t>,</w:t>
      </w:r>
      <w:r w:rsidR="00657B94" w:rsidRPr="00286349">
        <w:t xml:space="preserve"> w</w:t>
      </w:r>
      <w:r w:rsidR="00657B94">
        <w:t> </w:t>
      </w:r>
      <w:r w:rsidRPr="00286349">
        <w:t>brzmieniu nadanym niniejszą ustawą, stosuje się także do rozstrzygnięć podjętych</w:t>
      </w:r>
      <w:r w:rsidR="00657B94" w:rsidRPr="00286349">
        <w:t xml:space="preserve"> w</w:t>
      </w:r>
      <w:r w:rsidR="00657B94">
        <w:t> </w:t>
      </w:r>
      <w:r w:rsidRPr="00286349">
        <w:t>wyniku postępowań wszczętych</w:t>
      </w:r>
      <w:r w:rsidR="00657B94" w:rsidRPr="00286349">
        <w:t xml:space="preserve"> i</w:t>
      </w:r>
      <w:r w:rsidR="00657B94">
        <w:t> </w:t>
      </w:r>
      <w:r w:rsidRPr="00286349">
        <w:t>niezakończonych przed dniem wejścia</w:t>
      </w:r>
      <w:r w:rsidR="00657B94" w:rsidRPr="00286349">
        <w:t xml:space="preserve"> w</w:t>
      </w:r>
      <w:r w:rsidR="00657B94">
        <w:t> </w:t>
      </w:r>
      <w:r w:rsidRPr="00286349">
        <w:t>życie niniejszej ustawy.</w:t>
      </w:r>
    </w:p>
    <w:p w14:paraId="7579E4F6" w14:textId="50AC9DDD" w:rsidR="008A2D9F" w:rsidRPr="00286349" w:rsidRDefault="008A2D9F" w:rsidP="00286349">
      <w:pPr>
        <w:pStyle w:val="ARTartustawynprozporzdzenia"/>
      </w:pPr>
      <w:r w:rsidRPr="008A2D9F">
        <w:rPr>
          <w:rStyle w:val="Ppogrubienie"/>
        </w:rPr>
        <w:t xml:space="preserve">Art. </w:t>
      </w:r>
      <w:r w:rsidR="005712A9">
        <w:rPr>
          <w:rStyle w:val="Ppogrubienie"/>
        </w:rPr>
        <w:t>13</w:t>
      </w:r>
      <w:r w:rsidRPr="003310D3">
        <w:rPr>
          <w:rStyle w:val="Ppogrubienie"/>
        </w:rPr>
        <w:t>.</w:t>
      </w:r>
      <w:r>
        <w:t xml:space="preserve"> </w:t>
      </w:r>
      <w:r w:rsidR="003562A6">
        <w:t xml:space="preserve">Warunki uzyskania </w:t>
      </w:r>
      <w:r w:rsidRPr="008A2D9F">
        <w:t>prawa do świadczenia na podstawie programu,</w:t>
      </w:r>
      <w:r w:rsidR="00657B94" w:rsidRPr="008A2D9F">
        <w:t xml:space="preserve"> o</w:t>
      </w:r>
      <w:r w:rsidR="00657B94">
        <w:t> </w:t>
      </w:r>
      <w:r w:rsidRPr="008A2D9F">
        <w:t>którym mowa</w:t>
      </w:r>
      <w:r w:rsidR="00657B94" w:rsidRPr="008A2D9F">
        <w:t xml:space="preserve"> w</w:t>
      </w:r>
      <w:r w:rsidR="00657B94">
        <w:t> art. </w:t>
      </w:r>
      <w:r w:rsidRPr="008A2D9F">
        <w:t>187a</w:t>
      </w:r>
      <w:r w:rsidR="00657B94">
        <w:t xml:space="preserve"> ust. </w:t>
      </w:r>
      <w:r w:rsidR="00657B94" w:rsidRPr="008A2D9F">
        <w:t>1</w:t>
      </w:r>
      <w:r w:rsidR="00657B94">
        <w:t> </w:t>
      </w:r>
      <w:r w:rsidRPr="008A2D9F">
        <w:t>ustawy</w:t>
      </w:r>
      <w:r w:rsidR="003562A6">
        <w:t xml:space="preserve"> zmienianej</w:t>
      </w:r>
      <w:r w:rsidR="00657B94">
        <w:t xml:space="preserve"> w art. </w:t>
      </w:r>
      <w:r w:rsidR="00A75C97">
        <w:t>7</w:t>
      </w:r>
      <w:r w:rsidRPr="008A2D9F">
        <w:t xml:space="preserve">, </w:t>
      </w:r>
      <w:r w:rsidR="00657B94">
        <w:t>o </w:t>
      </w:r>
      <w:r w:rsidR="003562A6">
        <w:t>których mowa</w:t>
      </w:r>
      <w:r w:rsidR="00657B94">
        <w:t xml:space="preserve"> w art. </w:t>
      </w:r>
      <w:r w:rsidR="003562A6">
        <w:t>187a</w:t>
      </w:r>
      <w:r w:rsidR="00657B94">
        <w:t xml:space="preserve"> ust. </w:t>
      </w:r>
      <w:r w:rsidR="003562A6">
        <w:t>2</w:t>
      </w:r>
      <w:r w:rsidR="007F16B9">
        <w:t>a</w:t>
      </w:r>
      <w:r w:rsidR="00657B94">
        <w:t xml:space="preserve"> pkt 3 </w:t>
      </w:r>
      <w:r w:rsidR="003562A6">
        <w:t>tej ustawy</w:t>
      </w:r>
      <w:r w:rsidR="007F16B9">
        <w:t>,</w:t>
      </w:r>
      <w:r w:rsidR="00657B94">
        <w:t xml:space="preserve"> w </w:t>
      </w:r>
      <w:r w:rsidR="003562A6">
        <w:t>brzmieniu nadanym niniejszą ustawą, mogą być zastosowane po raz pierwszy przy ustalani</w:t>
      </w:r>
      <w:r w:rsidR="001761A7">
        <w:t>u</w:t>
      </w:r>
      <w:r w:rsidR="003562A6">
        <w:t xml:space="preserve"> tego prawa</w:t>
      </w:r>
      <w:r w:rsidR="00657B94">
        <w:t xml:space="preserve"> </w:t>
      </w:r>
      <w:r w:rsidR="00657B94" w:rsidRPr="008A2D9F">
        <w:t>z</w:t>
      </w:r>
      <w:r w:rsidR="00657B94">
        <w:t> </w:t>
      </w:r>
      <w:r w:rsidRPr="008A2D9F">
        <w:t>tytułu rozpoczęcia roku szkolnego 2026/2027.</w:t>
      </w:r>
    </w:p>
    <w:p w14:paraId="6051A73A" w14:textId="77777777" w:rsidR="00636805" w:rsidRDefault="009D3BB4" w:rsidP="00636805">
      <w:pPr>
        <w:pStyle w:val="ARTartustawynprozporzdzenia"/>
      </w:pPr>
      <w:r>
        <w:rPr>
          <w:rStyle w:val="Ppogrubienie"/>
        </w:rPr>
        <w:t xml:space="preserve">Art. </w:t>
      </w:r>
      <w:r w:rsidR="005712A9">
        <w:rPr>
          <w:rStyle w:val="Ppogrubienie"/>
        </w:rPr>
        <w:t>14</w:t>
      </w:r>
      <w:r w:rsidR="00540AA0">
        <w:rPr>
          <w:rStyle w:val="Ppogrubienie"/>
        </w:rPr>
        <w:t>.</w:t>
      </w:r>
      <w:r w:rsidR="00286349">
        <w:rPr>
          <w:rStyle w:val="Ppogrubienie"/>
        </w:rPr>
        <w:t xml:space="preserve"> </w:t>
      </w:r>
      <w:r w:rsidR="003310D3">
        <w:t>Przepisy</w:t>
      </w:r>
      <w:r w:rsidR="003B2D9A">
        <w:t xml:space="preserve"> </w:t>
      </w:r>
      <w:r w:rsidR="00E00994">
        <w:t>ustawy zmienianej</w:t>
      </w:r>
      <w:r w:rsidR="00657B94">
        <w:t xml:space="preserve"> w art. </w:t>
      </w:r>
      <w:r w:rsidR="00864715">
        <w:t>9</w:t>
      </w:r>
      <w:r w:rsidR="00E00994">
        <w:t>,</w:t>
      </w:r>
      <w:r w:rsidR="00657B94">
        <w:t xml:space="preserve"> w </w:t>
      </w:r>
      <w:r w:rsidR="00E00994">
        <w:t xml:space="preserve">brzmieniu nadanym niniejszą ustawą, </w:t>
      </w:r>
      <w:r w:rsidR="00636805">
        <w:t>mają zastosowanie po raz pierwszy przy ustalaniu prawa do świadczenia wychowawczego na okres, który rozpocz</w:t>
      </w:r>
      <w:r w:rsidR="00B860E1">
        <w:t>nie</w:t>
      </w:r>
      <w:r w:rsidR="00636805">
        <w:t xml:space="preserve"> się </w:t>
      </w:r>
      <w:r w:rsidR="00657B94">
        <w:t>1 </w:t>
      </w:r>
      <w:r w:rsidR="00636805">
        <w:t xml:space="preserve">czerwca </w:t>
      </w:r>
      <w:r w:rsidR="00636805" w:rsidRPr="00B71F40">
        <w:t>202</w:t>
      </w:r>
      <w:r w:rsidR="00657B94">
        <w:t>6 </w:t>
      </w:r>
      <w:r w:rsidR="00636805" w:rsidRPr="00B71F40">
        <w:t>r.</w:t>
      </w:r>
      <w:r w:rsidR="00657B94">
        <w:t xml:space="preserve"> W </w:t>
      </w:r>
      <w:r w:rsidR="00636805">
        <w:t xml:space="preserve">sprawach dotyczących świadczenia </w:t>
      </w:r>
      <w:r w:rsidR="00636805">
        <w:lastRenderedPageBreak/>
        <w:t xml:space="preserve">wychowawczego za okresy, które rozpoczęły się przed </w:t>
      </w:r>
      <w:r w:rsidR="00657B94">
        <w:t>1 </w:t>
      </w:r>
      <w:r w:rsidR="00636805">
        <w:t>czerwca 202</w:t>
      </w:r>
      <w:r w:rsidR="00657B94">
        <w:t>6 </w:t>
      </w:r>
      <w:r w:rsidR="00636805">
        <w:t>r., sto</w:t>
      </w:r>
      <w:r w:rsidR="00B70DA8">
        <w:t>suje się przepisy dotychczasowe.</w:t>
      </w:r>
    </w:p>
    <w:p w14:paraId="378951A2" w14:textId="093102A0" w:rsidR="00107CA5" w:rsidRDefault="009D3BB4" w:rsidP="00107CA5">
      <w:pPr>
        <w:pStyle w:val="ARTartustawynprozporzdzenia"/>
      </w:pPr>
      <w:r>
        <w:rPr>
          <w:rStyle w:val="Ppogrubienie"/>
        </w:rPr>
        <w:t xml:space="preserve">Art. </w:t>
      </w:r>
      <w:r w:rsidR="005712A9">
        <w:rPr>
          <w:rStyle w:val="Ppogrubienie"/>
        </w:rPr>
        <w:t>15</w:t>
      </w:r>
      <w:r w:rsidR="0031595D" w:rsidRPr="0031595D">
        <w:rPr>
          <w:rStyle w:val="Ppogrubienie"/>
        </w:rPr>
        <w:t>.</w:t>
      </w:r>
      <w:r w:rsidR="0031595D">
        <w:t xml:space="preserve"> </w:t>
      </w:r>
      <w:r w:rsidR="00FC3FB5">
        <w:t xml:space="preserve">1. </w:t>
      </w:r>
      <w:r w:rsidR="00107CA5">
        <w:t>Do zamówień na usługi lub dostawy udzielane przez Zakład Ubezpieczeń Społecznych</w:t>
      </w:r>
      <w:r w:rsidR="00657B94">
        <w:t xml:space="preserve"> w </w:t>
      </w:r>
      <w:r w:rsidR="00107CA5">
        <w:t>związku</w:t>
      </w:r>
      <w:r w:rsidR="00657B94">
        <w:t xml:space="preserve"> z </w:t>
      </w:r>
      <w:r w:rsidR="00107CA5">
        <w:t>wdrożeniem zadań wynikających</w:t>
      </w:r>
      <w:r w:rsidR="00657B94">
        <w:t xml:space="preserve"> z </w:t>
      </w:r>
      <w:r w:rsidR="00220FD2">
        <w:t xml:space="preserve">niniejszej </w:t>
      </w:r>
      <w:r w:rsidR="00E00994">
        <w:t>ustawy</w:t>
      </w:r>
      <w:r w:rsidR="00107CA5">
        <w:t>, realizacją zadań związanych</w:t>
      </w:r>
      <w:r w:rsidR="00657B94">
        <w:t xml:space="preserve"> z </w:t>
      </w:r>
      <w:r w:rsidR="00107CA5">
        <w:t>określaniem warunków nabywania prawa do świadczeń</w:t>
      </w:r>
      <w:r w:rsidR="00220FD2">
        <w:t>,</w:t>
      </w:r>
      <w:r w:rsidR="00657B94">
        <w:t xml:space="preserve"> o </w:t>
      </w:r>
      <w:r w:rsidR="00E00994">
        <w:t>których mowa</w:t>
      </w:r>
      <w:r w:rsidR="00657B94">
        <w:t xml:space="preserve"> w </w:t>
      </w:r>
      <w:r w:rsidR="00220FD2">
        <w:t xml:space="preserve">ustawach </w:t>
      </w:r>
      <w:r w:rsidR="007F16B9">
        <w:t>zmienianych</w:t>
      </w:r>
      <w:r w:rsidR="00657B94">
        <w:t xml:space="preserve"> w art. </w:t>
      </w:r>
      <w:r w:rsidR="00864715">
        <w:t>7</w:t>
      </w:r>
      <w:r w:rsidR="00220FD2">
        <w:t>,</w:t>
      </w:r>
      <w:r w:rsidR="00657B94">
        <w:t xml:space="preserve"> art. </w:t>
      </w:r>
      <w:r w:rsidR="00864715">
        <w:t>9</w:t>
      </w:r>
      <w:r w:rsidR="00657B94">
        <w:t xml:space="preserve"> i art. </w:t>
      </w:r>
      <w:r w:rsidR="00864715">
        <w:t>11</w:t>
      </w:r>
      <w:r w:rsidR="001761A7">
        <w:t>,</w:t>
      </w:r>
      <w:r w:rsidR="00657B94">
        <w:t xml:space="preserve"> oraz</w:t>
      </w:r>
      <w:r w:rsidR="00107CA5">
        <w:t xml:space="preserve"> zasad przyznawania</w:t>
      </w:r>
      <w:r w:rsidR="00657B94">
        <w:t xml:space="preserve"> i </w:t>
      </w:r>
      <w:r w:rsidR="00107CA5">
        <w:t>wypłacania tych świadczeń nie stosuje się przepisów</w:t>
      </w:r>
      <w:r w:rsidR="00657B94">
        <w:t xml:space="preserve"> o </w:t>
      </w:r>
      <w:r w:rsidR="00107CA5">
        <w:t>zamówieniach publicznych.</w:t>
      </w:r>
      <w:r w:rsidR="00E00994">
        <w:t xml:space="preserve"> </w:t>
      </w:r>
    </w:p>
    <w:p w14:paraId="2A0D8D78" w14:textId="77777777" w:rsidR="00107CA5" w:rsidRDefault="00107CA5" w:rsidP="00D83B70">
      <w:pPr>
        <w:pStyle w:val="USTustnpkodeksu"/>
      </w:pPr>
      <w:r>
        <w:t>2. Zamawiający,</w:t>
      </w:r>
      <w:r w:rsidR="00657B94">
        <w:t xml:space="preserve"> w </w:t>
      </w:r>
      <w:r>
        <w:t xml:space="preserve">terminie </w:t>
      </w:r>
      <w:r w:rsidR="00657B94">
        <w:t>7 </w:t>
      </w:r>
      <w:r>
        <w:t>dni od dnia udzielenia zamówienia,</w:t>
      </w:r>
      <w:r w:rsidR="00657B94">
        <w:t xml:space="preserve"> o </w:t>
      </w:r>
      <w:r>
        <w:t>którym mowa</w:t>
      </w:r>
      <w:r w:rsidR="00657B94">
        <w:t xml:space="preserve"> w ust. </w:t>
      </w:r>
      <w:r>
        <w:t>1, zamieszcza</w:t>
      </w:r>
      <w:r w:rsidR="00657B94">
        <w:t xml:space="preserve"> w </w:t>
      </w:r>
      <w:r>
        <w:t>Biuletynie Zamówień Publicznych informację</w:t>
      </w:r>
      <w:r w:rsidR="00657B94">
        <w:t xml:space="preserve"> o </w:t>
      </w:r>
      <w:r>
        <w:t>udzieleniu tego zamówienia,</w:t>
      </w:r>
      <w:r w:rsidR="00657B94">
        <w:t xml:space="preserve"> w </w:t>
      </w:r>
      <w:r>
        <w:t>której podaje:</w:t>
      </w:r>
    </w:p>
    <w:p w14:paraId="64F8F15C" w14:textId="77777777" w:rsidR="00107CA5" w:rsidRDefault="00107CA5" w:rsidP="00D83B70">
      <w:pPr>
        <w:pStyle w:val="PKTpunkt"/>
      </w:pPr>
      <w:r>
        <w:t>1)</w:t>
      </w:r>
      <w:r w:rsidR="00FB7300">
        <w:tab/>
      </w:r>
      <w:r>
        <w:t>nazwę</w:t>
      </w:r>
      <w:r w:rsidR="00657B94">
        <w:t xml:space="preserve"> i </w:t>
      </w:r>
      <w:r>
        <w:t>adres siedziby zamawiającego;</w:t>
      </w:r>
    </w:p>
    <w:p w14:paraId="3D503C2D" w14:textId="77777777" w:rsidR="00107CA5" w:rsidRDefault="00107CA5" w:rsidP="00D83B70">
      <w:pPr>
        <w:pStyle w:val="PKTpunkt"/>
      </w:pPr>
      <w:r>
        <w:t>2)</w:t>
      </w:r>
      <w:r w:rsidR="00FB7300">
        <w:tab/>
      </w:r>
      <w:r>
        <w:t>datę</w:t>
      </w:r>
      <w:r w:rsidR="00657B94">
        <w:t xml:space="preserve"> i </w:t>
      </w:r>
      <w:r>
        <w:t>miejsce zawarcia umowy lub informację</w:t>
      </w:r>
      <w:r w:rsidR="00657B94">
        <w:t xml:space="preserve"> o </w:t>
      </w:r>
      <w:r>
        <w:t>zawarciu umowy drogą elektroniczną;</w:t>
      </w:r>
    </w:p>
    <w:p w14:paraId="4A215773" w14:textId="77777777" w:rsidR="00107CA5" w:rsidRDefault="00107CA5" w:rsidP="00D83B70">
      <w:pPr>
        <w:pStyle w:val="PKTpunkt"/>
      </w:pPr>
      <w:r>
        <w:t>3)</w:t>
      </w:r>
      <w:r w:rsidR="00FB7300">
        <w:tab/>
      </w:r>
      <w:r>
        <w:t>opis przedmiotu umowy,</w:t>
      </w:r>
      <w:r w:rsidR="00657B94">
        <w:t xml:space="preserve"> z </w:t>
      </w:r>
      <w:r>
        <w:t>wyszczególnieniem odpowiednio ilości rzeczy lub innych dóbr oraz zakresu usług;</w:t>
      </w:r>
    </w:p>
    <w:p w14:paraId="7C24AD17" w14:textId="77777777" w:rsidR="00107CA5" w:rsidRDefault="00107CA5" w:rsidP="00D83B70">
      <w:pPr>
        <w:pStyle w:val="PKTpunkt"/>
      </w:pPr>
      <w:r>
        <w:t>4)</w:t>
      </w:r>
      <w:r w:rsidR="00FB7300">
        <w:tab/>
      </w:r>
      <w:r>
        <w:t>cenę albo cenę maksymalną, jeżeli cena nie jest znana</w:t>
      </w:r>
      <w:r w:rsidR="00657B94">
        <w:t xml:space="preserve"> w </w:t>
      </w:r>
      <w:r>
        <w:t>chwili zamieszczenia ogłoszenia;</w:t>
      </w:r>
    </w:p>
    <w:p w14:paraId="26115527" w14:textId="77777777" w:rsidR="00107CA5" w:rsidRDefault="00107CA5" w:rsidP="00D83B70">
      <w:pPr>
        <w:pStyle w:val="PKTpunkt"/>
      </w:pPr>
      <w:r>
        <w:t>5)</w:t>
      </w:r>
      <w:r w:rsidR="00CA785B">
        <w:tab/>
      </w:r>
      <w:r>
        <w:t>okoliczności faktyczne uzasadniające udzielenie zamówienia bez zastosowania przepisów</w:t>
      </w:r>
      <w:r w:rsidR="00657B94">
        <w:t xml:space="preserve"> o </w:t>
      </w:r>
      <w:r>
        <w:t>zamówieniach publicznych;</w:t>
      </w:r>
    </w:p>
    <w:p w14:paraId="01FC6E25" w14:textId="77777777" w:rsidR="00107CA5" w:rsidRDefault="00107CA5" w:rsidP="00D83B70">
      <w:pPr>
        <w:pStyle w:val="PKTpunkt"/>
      </w:pPr>
      <w:r>
        <w:t>6)</w:t>
      </w:r>
      <w:r w:rsidR="00CA785B">
        <w:tab/>
      </w:r>
      <w:r>
        <w:t>nazwę (firmę) podmiotu albo imię</w:t>
      </w:r>
      <w:r w:rsidR="00657B94">
        <w:t xml:space="preserve"> i </w:t>
      </w:r>
      <w:r>
        <w:t>nazwisko osoby,</w:t>
      </w:r>
      <w:r w:rsidR="00657B94">
        <w:t xml:space="preserve"> z </w:t>
      </w:r>
      <w:r>
        <w:t>którymi została zawarta umowa.</w:t>
      </w:r>
    </w:p>
    <w:p w14:paraId="4C1A4507" w14:textId="77777777" w:rsidR="0043089F" w:rsidRDefault="00107CA5" w:rsidP="0031595D">
      <w:pPr>
        <w:pStyle w:val="ARTartustawynprozporzdzenia"/>
      </w:pPr>
      <w:r>
        <w:rPr>
          <w:rStyle w:val="Ppogrubienie"/>
        </w:rPr>
        <w:t xml:space="preserve">Art. </w:t>
      </w:r>
      <w:r w:rsidR="005712A9">
        <w:rPr>
          <w:rStyle w:val="Ppogrubienie"/>
        </w:rPr>
        <w:t>16</w:t>
      </w:r>
      <w:r w:rsidRPr="0031595D">
        <w:rPr>
          <w:rStyle w:val="Ppogrubienie"/>
        </w:rPr>
        <w:t>.</w:t>
      </w:r>
      <w:r>
        <w:t xml:space="preserve"> </w:t>
      </w:r>
      <w:r w:rsidR="0043089F" w:rsidRPr="0043089F">
        <w:t>Przepisu</w:t>
      </w:r>
      <w:r w:rsidR="00657B94">
        <w:t xml:space="preserve"> art. </w:t>
      </w:r>
      <w:r w:rsidR="00657B94" w:rsidRPr="0043089F">
        <w:t>2</w:t>
      </w:r>
      <w:r w:rsidR="00657B94">
        <w:t xml:space="preserve"> ust. </w:t>
      </w:r>
      <w:r w:rsidR="00657B94" w:rsidRPr="0043089F">
        <w:t>3</w:t>
      </w:r>
      <w:r w:rsidR="00657B94">
        <w:t xml:space="preserve"> pkt 3 </w:t>
      </w:r>
      <w:r w:rsidR="00661FD8">
        <w:t>ustawy zmienianej</w:t>
      </w:r>
      <w:r w:rsidR="00657B94">
        <w:t xml:space="preserve"> w art. </w:t>
      </w:r>
      <w:r w:rsidR="00864715">
        <w:t>10</w:t>
      </w:r>
      <w:r w:rsidR="0043089F" w:rsidRPr="0043089F">
        <w:t>,</w:t>
      </w:r>
      <w:r w:rsidR="00657B94" w:rsidRPr="0043089F">
        <w:t xml:space="preserve"> w</w:t>
      </w:r>
      <w:r w:rsidR="00657B94">
        <w:t> </w:t>
      </w:r>
      <w:r w:rsidR="0043089F" w:rsidRPr="0043089F">
        <w:t>brzmieniu nadanym niniejszą ustawą, nie stosuje się do obywateli Ukrainy, którzy</w:t>
      </w:r>
      <w:r w:rsidR="00657B94" w:rsidRPr="0043089F">
        <w:t xml:space="preserve"> w</w:t>
      </w:r>
      <w:r w:rsidR="00657B94">
        <w:t> </w:t>
      </w:r>
      <w:r w:rsidR="0043089F" w:rsidRPr="0043089F">
        <w:t>dniu wejścia</w:t>
      </w:r>
      <w:r w:rsidR="00657B94" w:rsidRPr="0043089F">
        <w:t xml:space="preserve"> w</w:t>
      </w:r>
      <w:r w:rsidR="00657B94">
        <w:t> </w:t>
      </w:r>
      <w:r w:rsidR="0043089F" w:rsidRPr="0043089F">
        <w:t>życie niniejszej ustawy posiadali numer PESEL ze statusem UKR,</w:t>
      </w:r>
      <w:r w:rsidR="00657B94" w:rsidRPr="0043089F">
        <w:t xml:space="preserve"> o</w:t>
      </w:r>
      <w:r w:rsidR="00657B94">
        <w:t> </w:t>
      </w:r>
      <w:r w:rsidR="0043089F" w:rsidRPr="0043089F">
        <w:t>którym mowa</w:t>
      </w:r>
      <w:r w:rsidR="00657B94" w:rsidRPr="0043089F">
        <w:t xml:space="preserve"> w</w:t>
      </w:r>
      <w:r w:rsidR="00657B94">
        <w:t> art. </w:t>
      </w:r>
      <w:r w:rsidR="00657B94" w:rsidRPr="0043089F">
        <w:t>4</w:t>
      </w:r>
      <w:r w:rsidR="00657B94">
        <w:t xml:space="preserve"> ust. 1 </w:t>
      </w:r>
      <w:r w:rsidR="00661FD8">
        <w:t>ustawy zmienianej</w:t>
      </w:r>
      <w:r w:rsidR="00657B94">
        <w:t xml:space="preserve"> w art. </w:t>
      </w:r>
      <w:r w:rsidR="00864715">
        <w:t>10</w:t>
      </w:r>
      <w:r w:rsidR="0043089F" w:rsidRPr="0043089F">
        <w:t>, pomimo wcześniejszego posiadania ochrony czasowej na terenie innego niż Rzeczpospolita Polska państwa członkowskiego Unii Europejskiej</w:t>
      </w:r>
      <w:r w:rsidR="007F16B9">
        <w:t>.</w:t>
      </w:r>
    </w:p>
    <w:p w14:paraId="26D6F13E" w14:textId="77777777" w:rsidR="0031595D" w:rsidRDefault="0043089F" w:rsidP="0031595D">
      <w:pPr>
        <w:pStyle w:val="ARTartustawynprozporzdzenia"/>
      </w:pPr>
      <w:r w:rsidRPr="0043089F">
        <w:rPr>
          <w:rStyle w:val="Ppogrubienie"/>
        </w:rPr>
        <w:t xml:space="preserve">Art. </w:t>
      </w:r>
      <w:r w:rsidR="005712A9">
        <w:rPr>
          <w:rStyle w:val="Ppogrubienie"/>
        </w:rPr>
        <w:t>17</w:t>
      </w:r>
      <w:r w:rsidRPr="0043089F">
        <w:rPr>
          <w:rStyle w:val="Ppogrubienie"/>
        </w:rPr>
        <w:t>.</w:t>
      </w:r>
      <w:r w:rsidR="00943AD2">
        <w:t xml:space="preserve"> </w:t>
      </w:r>
      <w:r w:rsidR="0031595D">
        <w:t>Minister właściwy do spraw informatyzacji, jeżeli warunki techniczne</w:t>
      </w:r>
      <w:r w:rsidR="00657B94">
        <w:t xml:space="preserve"> i </w:t>
      </w:r>
      <w:r w:rsidR="0031595D">
        <w:t>organizacyjne to umożliwiają, udostępnia Komendantowi Głównemu Straży Granicznej fotografię,</w:t>
      </w:r>
      <w:r w:rsidR="00657B94">
        <w:t xml:space="preserve"> o </w:t>
      </w:r>
      <w:r w:rsidR="0031595D">
        <w:t>której mowa</w:t>
      </w:r>
      <w:r w:rsidR="00657B94">
        <w:t xml:space="preserve"> w art. 4 ust. 7 </w:t>
      </w:r>
      <w:r w:rsidR="00245AFE">
        <w:t>ustawy zmienianej</w:t>
      </w:r>
      <w:r w:rsidR="00657B94">
        <w:t xml:space="preserve"> w art. </w:t>
      </w:r>
      <w:r w:rsidR="00864715">
        <w:t>10</w:t>
      </w:r>
      <w:r w:rsidR="0031595D">
        <w:t>, osoby, która posiada lub posiadała status UKR,</w:t>
      </w:r>
      <w:r w:rsidR="00657B94">
        <w:t xml:space="preserve"> w </w:t>
      </w:r>
      <w:r w:rsidR="0031595D">
        <w:t>celu potwierdzenia</w:t>
      </w:r>
      <w:r w:rsidR="00657B94">
        <w:t xml:space="preserve"> w </w:t>
      </w:r>
      <w:r w:rsidR="0031595D">
        <w:t>sposób niebudzący wątpliwości tożsamości</w:t>
      </w:r>
      <w:r w:rsidR="00657B94">
        <w:t xml:space="preserve"> i </w:t>
      </w:r>
      <w:r w:rsidR="0031595D">
        <w:t>autentyczności danych tej osoby. Komendant Główny Straży Granicznej udostępnia ministrowi właściwemu do spraw informatyzacji wynik weryfikacji wraz</w:t>
      </w:r>
      <w:r w:rsidR="00657B94">
        <w:t xml:space="preserve"> z </w:t>
      </w:r>
      <w:r w:rsidR="0031595D">
        <w:t>danymi osoby,</w:t>
      </w:r>
      <w:r w:rsidR="00657B94">
        <w:t xml:space="preserve"> w </w:t>
      </w:r>
      <w:r w:rsidR="0031595D">
        <w:t>tym jej fotografię zgromadzoną</w:t>
      </w:r>
      <w:r w:rsidR="00657B94">
        <w:t xml:space="preserve"> w </w:t>
      </w:r>
      <w:r w:rsidR="0031595D">
        <w:t>związku</w:t>
      </w:r>
      <w:r w:rsidR="00657B94">
        <w:t xml:space="preserve"> z </w:t>
      </w:r>
      <w:r w:rsidR="0031595D">
        <w:t>odprawą graniczną,</w:t>
      </w:r>
      <w:r w:rsidR="00657B94">
        <w:t xml:space="preserve"> w </w:t>
      </w:r>
      <w:r w:rsidR="0031595D">
        <w:t>celu weryfikacji poprawności zapisów danych</w:t>
      </w:r>
      <w:r w:rsidR="00657B94">
        <w:t xml:space="preserve"> w </w:t>
      </w:r>
      <w:r w:rsidR="0031595D">
        <w:t>rejestrze PESEL</w:t>
      </w:r>
      <w:r w:rsidR="00657B94">
        <w:t xml:space="preserve"> i </w:t>
      </w:r>
      <w:r w:rsidR="0031595D">
        <w:t>rejestrze obywateli Ukrainy oraz weryfikacji, czy osoba posiada tylko jeden numer PESEL.</w:t>
      </w:r>
    </w:p>
    <w:p w14:paraId="1EF19DE2" w14:textId="77777777" w:rsidR="0031595D" w:rsidRDefault="009D3BB4" w:rsidP="0031595D">
      <w:pPr>
        <w:pStyle w:val="ARTartustawynprozporzdzenia"/>
      </w:pPr>
      <w:r>
        <w:rPr>
          <w:rStyle w:val="Ppogrubienie"/>
        </w:rPr>
        <w:lastRenderedPageBreak/>
        <w:t xml:space="preserve">Art. </w:t>
      </w:r>
      <w:r w:rsidR="005712A9">
        <w:rPr>
          <w:rStyle w:val="Ppogrubienie"/>
        </w:rPr>
        <w:t>18</w:t>
      </w:r>
      <w:r w:rsidR="0031595D" w:rsidRPr="0031595D">
        <w:rPr>
          <w:rStyle w:val="Ppogrubienie"/>
        </w:rPr>
        <w:t>.</w:t>
      </w:r>
      <w:r w:rsidR="0031595D">
        <w:t xml:space="preserve"> Przepis</w:t>
      </w:r>
      <w:r w:rsidR="00657B94">
        <w:t xml:space="preserve"> art. </w:t>
      </w:r>
      <w:r w:rsidR="00245AFE">
        <w:t>1</w:t>
      </w:r>
      <w:r w:rsidR="00657B94">
        <w:t>2 </w:t>
      </w:r>
      <w:r w:rsidR="00245AFE">
        <w:t>ustawy zmienianej</w:t>
      </w:r>
      <w:r w:rsidR="00657B94">
        <w:t xml:space="preserve"> w art. </w:t>
      </w:r>
      <w:r w:rsidR="00864715">
        <w:t>10</w:t>
      </w:r>
      <w:r w:rsidR="0031595D">
        <w:t>,</w:t>
      </w:r>
      <w:r w:rsidR="00657B94">
        <w:t xml:space="preserve"> w </w:t>
      </w:r>
      <w:r w:rsidR="0031595D">
        <w:t>brzmieniu nadanym niniejszą ustawą, stosuje się również do osób zamieszkujących</w:t>
      </w:r>
      <w:r w:rsidR="00657B94">
        <w:t xml:space="preserve"> w </w:t>
      </w:r>
      <w:r w:rsidR="0031595D">
        <w:t>miejscach zakwaterowania zbiorowego do dnia wejścia</w:t>
      </w:r>
      <w:r w:rsidR="00657B94">
        <w:t xml:space="preserve"> w </w:t>
      </w:r>
      <w:r w:rsidR="0031595D">
        <w:t>życie ustawy.</w:t>
      </w:r>
    </w:p>
    <w:p w14:paraId="3642B015" w14:textId="77777777" w:rsidR="0031595D" w:rsidRDefault="009D3BB4" w:rsidP="0031595D">
      <w:pPr>
        <w:pStyle w:val="ARTartustawynprozporzdzenia"/>
      </w:pPr>
      <w:r>
        <w:rPr>
          <w:rStyle w:val="Ppogrubienie"/>
        </w:rPr>
        <w:t xml:space="preserve">Art. </w:t>
      </w:r>
      <w:r w:rsidR="005712A9">
        <w:rPr>
          <w:rStyle w:val="Ppogrubienie"/>
        </w:rPr>
        <w:t>19</w:t>
      </w:r>
      <w:r w:rsidR="0031595D" w:rsidRPr="0031595D">
        <w:rPr>
          <w:rStyle w:val="Ppogrubienie"/>
        </w:rPr>
        <w:t>.</w:t>
      </w:r>
      <w:r w:rsidR="0031595D">
        <w:t xml:space="preserve"> Minister właściwy do spraw informatyzacji usunie dane użytkowników systemu teleinformatycznego,</w:t>
      </w:r>
      <w:r w:rsidR="00657B94">
        <w:t xml:space="preserve"> o </w:t>
      </w:r>
      <w:r w:rsidR="0031595D">
        <w:t>którym mowa</w:t>
      </w:r>
      <w:r w:rsidR="00657B94">
        <w:t xml:space="preserve"> w art. </w:t>
      </w:r>
      <w:r w:rsidR="0031595D">
        <w:t>22a</w:t>
      </w:r>
      <w:r w:rsidR="00657B94">
        <w:t xml:space="preserve"> ust. 1 </w:t>
      </w:r>
      <w:r w:rsidR="00245AFE">
        <w:t>ustawy zmienianej</w:t>
      </w:r>
      <w:r w:rsidR="00657B94">
        <w:t xml:space="preserve"> w art. </w:t>
      </w:r>
      <w:r w:rsidR="00864715">
        <w:t>10</w:t>
      </w:r>
      <w:r w:rsidR="0031595D">
        <w:t>, gromadzone na profilu pracownika,</w:t>
      </w:r>
      <w:r w:rsidR="00657B94">
        <w:t xml:space="preserve"> w </w:t>
      </w:r>
      <w:r w:rsidR="0031595D">
        <w:t>tym dane użytkowników usługi online lub usługi sieciowej,</w:t>
      </w:r>
      <w:r w:rsidR="00657B94">
        <w:t xml:space="preserve"> o </w:t>
      </w:r>
      <w:r w:rsidR="0031595D">
        <w:t>których mowa</w:t>
      </w:r>
      <w:r w:rsidR="00657B94">
        <w:t xml:space="preserve"> w </w:t>
      </w:r>
      <w:r w:rsidR="0031595D">
        <w:t>uchylanym</w:t>
      </w:r>
      <w:r w:rsidR="00657B94">
        <w:t xml:space="preserve"> art. </w:t>
      </w:r>
      <w:r w:rsidR="0031595D">
        <w:t>22f</w:t>
      </w:r>
      <w:r w:rsidR="00657B94">
        <w:t xml:space="preserve"> ust. 2 </w:t>
      </w:r>
      <w:r w:rsidR="00245AFE">
        <w:t>ustawy zmienianej</w:t>
      </w:r>
      <w:r w:rsidR="00657B94">
        <w:t xml:space="preserve"> w art. </w:t>
      </w:r>
      <w:r w:rsidR="00864715">
        <w:t>10</w:t>
      </w:r>
      <w:r w:rsidR="0031595D">
        <w:t>,</w:t>
      </w:r>
      <w:r w:rsidR="00657B94">
        <w:t xml:space="preserve"> w </w:t>
      </w:r>
      <w:r w:rsidR="0031595D">
        <w:t>terminie 3</w:t>
      </w:r>
      <w:r w:rsidR="00657B94">
        <w:t>0 </w:t>
      </w:r>
      <w:r w:rsidR="0031595D">
        <w:t>dni od dnia</w:t>
      </w:r>
      <w:r w:rsidR="00245AFE">
        <w:t xml:space="preserve"> wejścia</w:t>
      </w:r>
      <w:r w:rsidR="00657B94">
        <w:t xml:space="preserve"> w </w:t>
      </w:r>
      <w:r w:rsidR="00245AFE">
        <w:t>życie przepisu</w:t>
      </w:r>
      <w:r w:rsidR="00657B94">
        <w:t xml:space="preserve"> art. </w:t>
      </w:r>
      <w:r w:rsidR="00864715">
        <w:t>10</w:t>
      </w:r>
      <w:r w:rsidR="00657B94">
        <w:t xml:space="preserve"> pkt </w:t>
      </w:r>
      <w:r w:rsidR="0031595D">
        <w:t>11.</w:t>
      </w:r>
    </w:p>
    <w:p w14:paraId="3769EC52" w14:textId="77777777" w:rsidR="0031595D" w:rsidRDefault="009D3BB4" w:rsidP="0031595D">
      <w:pPr>
        <w:pStyle w:val="ARTartustawynprozporzdzenia"/>
      </w:pPr>
      <w:r>
        <w:rPr>
          <w:rStyle w:val="Ppogrubienie"/>
        </w:rPr>
        <w:t xml:space="preserve">Art. </w:t>
      </w:r>
      <w:r w:rsidR="005712A9">
        <w:rPr>
          <w:rStyle w:val="Ppogrubienie"/>
        </w:rPr>
        <w:t>20</w:t>
      </w:r>
      <w:r w:rsidR="0031595D" w:rsidRPr="0031595D">
        <w:rPr>
          <w:rStyle w:val="Ppogrubienie"/>
        </w:rPr>
        <w:t>.</w:t>
      </w:r>
      <w:r w:rsidR="0031595D">
        <w:t xml:space="preserve"> Odsetki,</w:t>
      </w:r>
      <w:r w:rsidR="00657B94">
        <w:t xml:space="preserve"> o </w:t>
      </w:r>
      <w:r w:rsidR="0031595D">
        <w:t>których mowa</w:t>
      </w:r>
      <w:r w:rsidR="00657B94">
        <w:t xml:space="preserve"> w art. </w:t>
      </w:r>
      <w:r w:rsidR="0031595D">
        <w:t>1</w:t>
      </w:r>
      <w:r w:rsidR="00657B94">
        <w:t>4 ust. </w:t>
      </w:r>
      <w:r w:rsidR="00245AFE">
        <w:t>4c ustawy zmienianej</w:t>
      </w:r>
      <w:r w:rsidR="00657B94">
        <w:t xml:space="preserve"> w art. </w:t>
      </w:r>
      <w:r w:rsidR="00864715">
        <w:t>10</w:t>
      </w:r>
      <w:r w:rsidR="0031595D">
        <w:t>,</w:t>
      </w:r>
      <w:r w:rsidR="00657B94">
        <w:t xml:space="preserve"> w </w:t>
      </w:r>
      <w:r w:rsidR="0031595D">
        <w:t>brzmieniu dotychczasowym, niewykorzystane do dnia wejścia</w:t>
      </w:r>
      <w:r w:rsidR="00657B94">
        <w:t xml:space="preserve"> w </w:t>
      </w:r>
      <w:r w:rsidR="0031595D">
        <w:t>życie niniejszej ustawy, podlegają zwrotowi na wydzielony rachunek prowadzony</w:t>
      </w:r>
      <w:r w:rsidR="00657B94">
        <w:t xml:space="preserve"> w </w:t>
      </w:r>
      <w:r w:rsidR="0031595D">
        <w:t>Banku Gospodarstwa Krajowego</w:t>
      </w:r>
      <w:r w:rsidR="00657B94">
        <w:t xml:space="preserve"> w </w:t>
      </w:r>
      <w:r w:rsidR="0031595D">
        <w:t>terminie 1</w:t>
      </w:r>
      <w:r w:rsidR="00657B94">
        <w:t>5 </w:t>
      </w:r>
      <w:r w:rsidR="0031595D">
        <w:t>dni od dnia wejścia</w:t>
      </w:r>
      <w:r w:rsidR="00657B94">
        <w:t xml:space="preserve"> w </w:t>
      </w:r>
      <w:r w:rsidR="0031595D">
        <w:t>życie niniejszej ustawy.</w:t>
      </w:r>
    </w:p>
    <w:p w14:paraId="759BE5B2" w14:textId="77777777" w:rsidR="0031595D" w:rsidRDefault="009D3BB4" w:rsidP="0031595D">
      <w:pPr>
        <w:pStyle w:val="ARTartustawynprozporzdzenia"/>
      </w:pPr>
      <w:r>
        <w:rPr>
          <w:rStyle w:val="Ppogrubienie"/>
        </w:rPr>
        <w:t xml:space="preserve">Art. </w:t>
      </w:r>
      <w:r w:rsidR="005712A9">
        <w:rPr>
          <w:rStyle w:val="Ppogrubienie"/>
        </w:rPr>
        <w:t>21</w:t>
      </w:r>
      <w:r w:rsidR="0031595D" w:rsidRPr="00305733">
        <w:rPr>
          <w:rStyle w:val="Ppogrubienie"/>
        </w:rPr>
        <w:t>.</w:t>
      </w:r>
      <w:r w:rsidR="0031595D">
        <w:t xml:space="preserve"> Do procedur związanych</w:t>
      </w:r>
      <w:r w:rsidR="00657B94">
        <w:t xml:space="preserve"> z </w:t>
      </w:r>
      <w:r w:rsidR="0031595D">
        <w:t>na</w:t>
      </w:r>
      <w:r w:rsidR="00305733">
        <w:t>dzorem,</w:t>
      </w:r>
      <w:r w:rsidR="00657B94">
        <w:t xml:space="preserve"> o </w:t>
      </w:r>
      <w:r w:rsidR="00305733">
        <w:t>którym mowa</w:t>
      </w:r>
      <w:r w:rsidR="00657B94">
        <w:t xml:space="preserve"> w art. </w:t>
      </w:r>
      <w:r w:rsidR="00305733">
        <w:t>25</w:t>
      </w:r>
      <w:r w:rsidR="00305733">
        <w:rPr>
          <w:rStyle w:val="IGindeksgrny"/>
        </w:rPr>
        <w:t>1</w:t>
      </w:r>
      <w:r w:rsidR="00657B94">
        <w:t xml:space="preserve"> ust. 2 </w:t>
      </w:r>
      <w:r w:rsidR="00245AFE">
        <w:t>ustawy zmienianej</w:t>
      </w:r>
      <w:r w:rsidR="00657B94">
        <w:t xml:space="preserve"> w art. </w:t>
      </w:r>
      <w:r w:rsidR="00864715">
        <w:t>10</w:t>
      </w:r>
      <w:r w:rsidR="0031595D">
        <w:t>, wszczętych</w:t>
      </w:r>
      <w:r w:rsidR="00657B94">
        <w:t xml:space="preserve"> i </w:t>
      </w:r>
      <w:r w:rsidR="0031595D">
        <w:t>niezakończonych przed dniem wejścia</w:t>
      </w:r>
      <w:r w:rsidR="00657B94">
        <w:t xml:space="preserve"> w </w:t>
      </w:r>
      <w:r w:rsidR="0031595D">
        <w:t>życie niniejszej ustawy, stosuje się przepisy dotychczasowe.</w:t>
      </w:r>
    </w:p>
    <w:p w14:paraId="78C7CAAE" w14:textId="77777777" w:rsidR="0031595D" w:rsidRDefault="009D3BB4" w:rsidP="0031595D">
      <w:pPr>
        <w:pStyle w:val="ARTartustawynprozporzdzenia"/>
      </w:pPr>
      <w:r>
        <w:rPr>
          <w:rStyle w:val="Ppogrubienie"/>
        </w:rPr>
        <w:t xml:space="preserve">Art. </w:t>
      </w:r>
      <w:r w:rsidR="005712A9">
        <w:rPr>
          <w:rStyle w:val="Ppogrubienie"/>
        </w:rPr>
        <w:t>22</w:t>
      </w:r>
      <w:r w:rsidR="0031595D" w:rsidRPr="00305733">
        <w:rPr>
          <w:rStyle w:val="Ppogrubienie"/>
        </w:rPr>
        <w:t>.</w:t>
      </w:r>
      <w:r w:rsidR="0031595D">
        <w:t xml:space="preserve"> Przepisy</w:t>
      </w:r>
      <w:r w:rsidR="00657B94">
        <w:t xml:space="preserve"> art. </w:t>
      </w:r>
      <w:r w:rsidR="0031595D">
        <w:t>2</w:t>
      </w:r>
      <w:r w:rsidR="00657B94">
        <w:t>6 ust. 1 pkt 2 i ust. </w:t>
      </w:r>
      <w:r w:rsidR="00245AFE">
        <w:t>3bd ustawy zmienianej</w:t>
      </w:r>
      <w:r w:rsidR="00657B94">
        <w:t xml:space="preserve"> w art. </w:t>
      </w:r>
      <w:r w:rsidR="00864715">
        <w:t>10</w:t>
      </w:r>
      <w:r w:rsidR="0031595D">
        <w:t>,</w:t>
      </w:r>
      <w:r w:rsidR="00657B94">
        <w:t xml:space="preserve"> w </w:t>
      </w:r>
      <w:r w:rsidR="0031595D">
        <w:t xml:space="preserve">brzmieniu nadanym niniejszą ustawą, mają zastosowanie po raz pierwszy przy ustalaniu prawa do świadczenia wychowawczego na okres, który rozpoczął się </w:t>
      </w:r>
      <w:r w:rsidR="00657B94">
        <w:t>1 </w:t>
      </w:r>
      <w:r w:rsidR="0031595D">
        <w:t>czerwca 202</w:t>
      </w:r>
      <w:r w:rsidR="00657B94">
        <w:t>5 </w:t>
      </w:r>
      <w:r w:rsidR="0031595D">
        <w:t>r.</w:t>
      </w:r>
      <w:r w:rsidR="00657B94">
        <w:t xml:space="preserve"> W </w:t>
      </w:r>
      <w:r w:rsidR="0031595D">
        <w:t xml:space="preserve">sprawach dotyczących świadczenia wychowawczego za okresy, które rozpoczęły się przed </w:t>
      </w:r>
      <w:r w:rsidR="00657B94">
        <w:t>1 </w:t>
      </w:r>
      <w:r w:rsidR="0031595D">
        <w:t>czerwca 202</w:t>
      </w:r>
      <w:r w:rsidR="00657B94">
        <w:t>5 </w:t>
      </w:r>
      <w:r w:rsidR="0031595D">
        <w:t>r., stosuje się przepisy dotychczasowe.</w:t>
      </w:r>
    </w:p>
    <w:p w14:paraId="23B78081" w14:textId="383E77B6" w:rsidR="00C05A2B" w:rsidRDefault="00C05A2B" w:rsidP="00C05A2B">
      <w:pPr>
        <w:pStyle w:val="ARTartustawynprozporzdzenia"/>
      </w:pPr>
      <w:r w:rsidRPr="00C05A2B">
        <w:rPr>
          <w:rStyle w:val="Ppogrubienie"/>
        </w:rPr>
        <w:t>Art</w:t>
      </w:r>
      <w:r w:rsidR="00FB0374">
        <w:rPr>
          <w:rStyle w:val="Ppogrubienie"/>
        </w:rPr>
        <w:t xml:space="preserve">. </w:t>
      </w:r>
      <w:r w:rsidR="005712A9">
        <w:rPr>
          <w:rStyle w:val="Ppogrubienie"/>
        </w:rPr>
        <w:t>23</w:t>
      </w:r>
      <w:r w:rsidRPr="00C05A2B">
        <w:rPr>
          <w:rStyle w:val="Ppogrubienie"/>
        </w:rPr>
        <w:t>.</w:t>
      </w:r>
      <w:r w:rsidR="003A18B0">
        <w:rPr>
          <w:rStyle w:val="Ppogrubienie"/>
        </w:rPr>
        <w:t xml:space="preserve"> </w:t>
      </w:r>
      <w:r w:rsidRPr="00FB0374">
        <w:t>1.</w:t>
      </w:r>
      <w:r>
        <w:t xml:space="preserve"> Prawo do świadczeń,</w:t>
      </w:r>
      <w:r w:rsidR="00657B94">
        <w:t xml:space="preserve"> o </w:t>
      </w:r>
      <w:r>
        <w:t>których mowa</w:t>
      </w:r>
      <w:r w:rsidR="00657B94">
        <w:t xml:space="preserve"> w art. </w:t>
      </w:r>
      <w:r>
        <w:t>2</w:t>
      </w:r>
      <w:r w:rsidR="00657B94">
        <w:t>6 ust. 1 pkt 2 </w:t>
      </w:r>
      <w:r>
        <w:t>ustawy zmienianej</w:t>
      </w:r>
      <w:r w:rsidR="00657B94">
        <w:t xml:space="preserve"> w art. </w:t>
      </w:r>
      <w:r w:rsidR="00864715">
        <w:t>10</w:t>
      </w:r>
      <w:r>
        <w:t>,</w:t>
      </w:r>
      <w:r w:rsidR="00657B94">
        <w:t xml:space="preserve"> w </w:t>
      </w:r>
      <w:r>
        <w:t>brzmieniu dotychczasowym</w:t>
      </w:r>
      <w:r w:rsidR="00CC099E">
        <w:t>,</w:t>
      </w:r>
      <w:r>
        <w:t xml:space="preserve"> </w:t>
      </w:r>
      <w:r w:rsidR="005B09A2">
        <w:t>przysługuje do</w:t>
      </w:r>
      <w:r w:rsidR="00657B94">
        <w:t> </w:t>
      </w:r>
      <w:r w:rsidR="00107CA5">
        <w:t>dni</w:t>
      </w:r>
      <w:r w:rsidR="005B09A2">
        <w:t>a</w:t>
      </w:r>
      <w:r w:rsidR="00107CA5">
        <w:t xml:space="preserve"> 3</w:t>
      </w:r>
      <w:r w:rsidR="00657B94">
        <w:t>1 </w:t>
      </w:r>
      <w:r w:rsidR="00107CA5">
        <w:t>stycznia</w:t>
      </w:r>
      <w:r>
        <w:t xml:space="preserve"> 202</w:t>
      </w:r>
      <w:r w:rsidR="00657B94">
        <w:t>6 </w:t>
      </w:r>
      <w:r>
        <w:t xml:space="preserve">r. </w:t>
      </w:r>
    </w:p>
    <w:p w14:paraId="51C9A21D" w14:textId="77777777" w:rsidR="00B75A2A" w:rsidRDefault="00C05A2B" w:rsidP="00C0388A">
      <w:pPr>
        <w:pStyle w:val="USTustnpkodeksu"/>
      </w:pPr>
      <w:r>
        <w:t>2. Osoby, pobierające świadczenie,</w:t>
      </w:r>
      <w:r w:rsidR="00657B94">
        <w:t xml:space="preserve"> o </w:t>
      </w:r>
      <w:r>
        <w:t>którym mowa</w:t>
      </w:r>
      <w:r w:rsidR="00657B94">
        <w:t xml:space="preserve"> w ust. </w:t>
      </w:r>
      <w:r>
        <w:t xml:space="preserve">1, </w:t>
      </w:r>
      <w:r w:rsidR="00636805">
        <w:t xml:space="preserve">od </w:t>
      </w:r>
      <w:r w:rsidR="00657B94">
        <w:t>1 </w:t>
      </w:r>
      <w:r w:rsidR="00636805">
        <w:t>lutego 202</w:t>
      </w:r>
      <w:r w:rsidR="00657B94">
        <w:t>6 </w:t>
      </w:r>
      <w:r w:rsidR="00636805">
        <w:t xml:space="preserve">r. </w:t>
      </w:r>
      <w:r>
        <w:t>mogą złożyć wniosek</w:t>
      </w:r>
      <w:r w:rsidR="00657B94">
        <w:t xml:space="preserve"> o </w:t>
      </w:r>
      <w:r>
        <w:t>ustalenie prawa do świadczenia,</w:t>
      </w:r>
      <w:r w:rsidR="00657B94">
        <w:t xml:space="preserve"> o </w:t>
      </w:r>
      <w:r>
        <w:t>którym mowa</w:t>
      </w:r>
      <w:r w:rsidR="00657B94">
        <w:t xml:space="preserve"> w art. </w:t>
      </w:r>
      <w:r>
        <w:t>2</w:t>
      </w:r>
      <w:r w:rsidR="00657B94">
        <w:t>6 ust. 1 pkt 2 </w:t>
      </w:r>
      <w:r>
        <w:t>ustawy zmienianej</w:t>
      </w:r>
      <w:r w:rsidR="00657B94">
        <w:t xml:space="preserve"> w art. </w:t>
      </w:r>
      <w:r w:rsidR="00864715">
        <w:t>10</w:t>
      </w:r>
      <w:r>
        <w:t>,</w:t>
      </w:r>
      <w:r w:rsidR="00657B94">
        <w:t xml:space="preserve"> w </w:t>
      </w:r>
      <w:r>
        <w:t>brzmieniu nadanym niniejszą ustawą</w:t>
      </w:r>
      <w:r w:rsidR="00CC099E">
        <w:t>.</w:t>
      </w:r>
    </w:p>
    <w:p w14:paraId="3F5D16CA" w14:textId="77777777" w:rsidR="0031595D" w:rsidRDefault="009D3BB4" w:rsidP="0031595D">
      <w:pPr>
        <w:pStyle w:val="ARTartustawynprozporzdzenia"/>
      </w:pPr>
      <w:r>
        <w:rPr>
          <w:rStyle w:val="Ppogrubienie"/>
        </w:rPr>
        <w:t xml:space="preserve">Art. </w:t>
      </w:r>
      <w:r w:rsidR="005712A9">
        <w:rPr>
          <w:rStyle w:val="Ppogrubienie"/>
        </w:rPr>
        <w:t>24</w:t>
      </w:r>
      <w:r w:rsidR="0031595D" w:rsidRPr="00305733">
        <w:rPr>
          <w:rStyle w:val="Ppogrubienie"/>
        </w:rPr>
        <w:t>.</w:t>
      </w:r>
      <w:r w:rsidR="0031595D">
        <w:t xml:space="preserve"> 1. Żłobki</w:t>
      </w:r>
      <w:r w:rsidR="00657B94">
        <w:t xml:space="preserve"> i </w:t>
      </w:r>
      <w:r w:rsidR="0031595D">
        <w:t>kluby dziecięce utworzone lub prowadzone zgodnie</w:t>
      </w:r>
      <w:r w:rsidR="00657B94">
        <w:t xml:space="preserve"> z </w:t>
      </w:r>
      <w:r w:rsidR="0031595D">
        <w:t>przepisami</w:t>
      </w:r>
      <w:r w:rsidR="00657B94">
        <w:t xml:space="preserve"> art. </w:t>
      </w:r>
      <w:r w:rsidR="00245AFE">
        <w:t>2</w:t>
      </w:r>
      <w:r w:rsidR="00657B94">
        <w:t>8 </w:t>
      </w:r>
      <w:r w:rsidR="00245AFE">
        <w:t>ustawy zmienianej</w:t>
      </w:r>
      <w:r w:rsidR="00657B94">
        <w:t xml:space="preserve"> w art. </w:t>
      </w:r>
      <w:r w:rsidR="00864715">
        <w:t>10</w:t>
      </w:r>
      <w:r w:rsidR="0031595D">
        <w:t>,</w:t>
      </w:r>
      <w:r w:rsidR="00657B94">
        <w:t xml:space="preserve"> w </w:t>
      </w:r>
      <w:r w:rsidR="0031595D">
        <w:t>brzmieniu dotychczasowym, mogą być prowadzone po dniu</w:t>
      </w:r>
      <w:r w:rsidR="004F40F8">
        <w:t xml:space="preserve"> </w:t>
      </w:r>
      <w:r w:rsidR="00F0224C" w:rsidRPr="00F0224C">
        <w:t>3</w:t>
      </w:r>
      <w:r w:rsidR="00657B94" w:rsidRPr="00F0224C">
        <w:t>1</w:t>
      </w:r>
      <w:r w:rsidR="00657B94">
        <w:t> </w:t>
      </w:r>
      <w:r w:rsidR="00F0224C" w:rsidRPr="00F0224C">
        <w:t>grudnia 202</w:t>
      </w:r>
      <w:r w:rsidR="00657B94" w:rsidRPr="00F0224C">
        <w:t>5</w:t>
      </w:r>
      <w:r w:rsidR="00657B94">
        <w:t> </w:t>
      </w:r>
      <w:r w:rsidR="00F0224C" w:rsidRPr="00F0224C">
        <w:t>r.,</w:t>
      </w:r>
      <w:r w:rsidR="00657B94">
        <w:t xml:space="preserve"> o </w:t>
      </w:r>
      <w:r w:rsidR="00F0224C">
        <w:t>ile do dnia 2</w:t>
      </w:r>
      <w:r w:rsidR="00657B94">
        <w:t>8 </w:t>
      </w:r>
      <w:r w:rsidR="00F0224C">
        <w:t>lutego 202</w:t>
      </w:r>
      <w:r w:rsidR="00657B94">
        <w:t>6 </w:t>
      </w:r>
      <w:r w:rsidR="00F0224C">
        <w:t>r.</w:t>
      </w:r>
      <w:r w:rsidR="0031595D">
        <w:t>:</w:t>
      </w:r>
    </w:p>
    <w:p w14:paraId="71401E91" w14:textId="77777777" w:rsidR="0031595D" w:rsidRDefault="0031595D" w:rsidP="00D83B70">
      <w:pPr>
        <w:pStyle w:val="PKTpunkt"/>
      </w:pPr>
      <w:r>
        <w:t>1)</w:t>
      </w:r>
      <w:r w:rsidR="00CA785B">
        <w:tab/>
      </w:r>
      <w:r>
        <w:t>spełnią wymagania dotyczące żłobków</w:t>
      </w:r>
      <w:r w:rsidR="00657B94">
        <w:t xml:space="preserve"> i </w:t>
      </w:r>
      <w:r>
        <w:t>klubów dziecięcych określone</w:t>
      </w:r>
      <w:r w:rsidR="00657B94">
        <w:t xml:space="preserve"> w </w:t>
      </w:r>
      <w:r>
        <w:t>ustawie</w:t>
      </w:r>
      <w:r w:rsidR="00657B94">
        <w:t xml:space="preserve"> z </w:t>
      </w:r>
      <w:r>
        <w:t xml:space="preserve">dnia </w:t>
      </w:r>
      <w:r w:rsidR="00657B94">
        <w:t>4 </w:t>
      </w:r>
      <w:r>
        <w:t>lutego 201</w:t>
      </w:r>
      <w:r w:rsidR="00657B94">
        <w:t>1 </w:t>
      </w:r>
      <w:r>
        <w:t>r.</w:t>
      </w:r>
      <w:r w:rsidR="00657B94">
        <w:t xml:space="preserve"> o </w:t>
      </w:r>
      <w:r>
        <w:t>opiece nad dziećmi</w:t>
      </w:r>
      <w:r w:rsidR="00657B94">
        <w:t xml:space="preserve"> w </w:t>
      </w:r>
      <w:r>
        <w:t xml:space="preserve">wieku do lat </w:t>
      </w:r>
      <w:r w:rsidR="00657B94">
        <w:t>3 </w:t>
      </w:r>
      <w:r>
        <w:t>(</w:t>
      </w:r>
      <w:r w:rsidR="00657B94">
        <w:t>Dz. U. z </w:t>
      </w:r>
      <w:r>
        <w:t>202</w:t>
      </w:r>
      <w:r w:rsidR="00657B94">
        <w:t>5 </w:t>
      </w:r>
      <w:r>
        <w:t>r.</w:t>
      </w:r>
      <w:r w:rsidR="00657B94">
        <w:t xml:space="preserve"> poz. </w:t>
      </w:r>
      <w:r>
        <w:t>798) oraz</w:t>
      </w:r>
    </w:p>
    <w:p w14:paraId="43E1A30D" w14:textId="77777777" w:rsidR="0031595D" w:rsidRDefault="0031595D" w:rsidP="00D83B70">
      <w:pPr>
        <w:pStyle w:val="PKTpunkt"/>
      </w:pPr>
      <w:r>
        <w:lastRenderedPageBreak/>
        <w:t>2)</w:t>
      </w:r>
      <w:r w:rsidR="00CA785B">
        <w:tab/>
      </w:r>
      <w:r>
        <w:t>podmiot prowadzący odpowiednio żłobek lub klub dziecięcy wystąpi do organu prowadzącego rejestr żłobków</w:t>
      </w:r>
      <w:r w:rsidR="00657B94">
        <w:t xml:space="preserve"> i </w:t>
      </w:r>
      <w:r>
        <w:t>klubów dziecięcych,</w:t>
      </w:r>
      <w:r w:rsidR="00657B94">
        <w:t xml:space="preserve"> o </w:t>
      </w:r>
      <w:r>
        <w:t>którym mowa</w:t>
      </w:r>
      <w:r w:rsidR="00657B94">
        <w:t xml:space="preserve"> w </w:t>
      </w:r>
      <w:r>
        <w:t>ustawie</w:t>
      </w:r>
      <w:r w:rsidR="00657B94">
        <w:t xml:space="preserve"> z </w:t>
      </w:r>
      <w:r>
        <w:t xml:space="preserve">dnia </w:t>
      </w:r>
      <w:r w:rsidR="00657B94">
        <w:t>4 </w:t>
      </w:r>
      <w:r>
        <w:t>lutego 201</w:t>
      </w:r>
      <w:r w:rsidR="00657B94">
        <w:t>1 </w:t>
      </w:r>
      <w:r>
        <w:t>r.</w:t>
      </w:r>
      <w:r w:rsidR="00657B94">
        <w:t xml:space="preserve"> o </w:t>
      </w:r>
      <w:r>
        <w:t>opiece nad dziećmi</w:t>
      </w:r>
      <w:r w:rsidR="00657B94">
        <w:t xml:space="preserve"> w </w:t>
      </w:r>
      <w:r>
        <w:t>wieku do lat 3,</w:t>
      </w:r>
      <w:r w:rsidR="00657B94">
        <w:t xml:space="preserve"> z </w:t>
      </w:r>
      <w:r>
        <w:t>wnioskiem</w:t>
      </w:r>
      <w:r w:rsidR="00657B94">
        <w:t xml:space="preserve"> o </w:t>
      </w:r>
      <w:r>
        <w:t>zmianę danych obejmujących wymagania dotyczące odpowiednio żłobka</w:t>
      </w:r>
      <w:r w:rsidR="00657B94">
        <w:t xml:space="preserve"> i </w:t>
      </w:r>
      <w:r>
        <w:t>klubu dziecięcego określone</w:t>
      </w:r>
      <w:r w:rsidR="00657B94">
        <w:t xml:space="preserve"> w </w:t>
      </w:r>
      <w:r>
        <w:t>ustawie</w:t>
      </w:r>
      <w:r w:rsidR="00657B94">
        <w:t xml:space="preserve"> z </w:t>
      </w:r>
      <w:r>
        <w:t xml:space="preserve">dnia </w:t>
      </w:r>
      <w:r w:rsidR="00657B94">
        <w:t>4 </w:t>
      </w:r>
      <w:r>
        <w:t>lutego 201</w:t>
      </w:r>
      <w:r w:rsidR="00657B94">
        <w:t>1 </w:t>
      </w:r>
      <w:r>
        <w:t>r.</w:t>
      </w:r>
      <w:r w:rsidR="00657B94">
        <w:t xml:space="preserve"> o </w:t>
      </w:r>
      <w:r>
        <w:t>opiece nad dziećmi</w:t>
      </w:r>
      <w:r w:rsidR="00657B94">
        <w:t xml:space="preserve"> w </w:t>
      </w:r>
      <w:r>
        <w:t>wieku do lat 3.</w:t>
      </w:r>
    </w:p>
    <w:p w14:paraId="423905A9" w14:textId="125C2050" w:rsidR="0031595D" w:rsidRDefault="0031595D" w:rsidP="00D83B70">
      <w:pPr>
        <w:pStyle w:val="USTustnpkodeksu"/>
      </w:pPr>
      <w:r>
        <w:t>2. Dzienny opiekun sprawujący opiekę nad dziećmi</w:t>
      </w:r>
      <w:r w:rsidR="00657B94">
        <w:t xml:space="preserve"> w </w:t>
      </w:r>
      <w:r>
        <w:t xml:space="preserve">wieku do lat </w:t>
      </w:r>
      <w:r w:rsidR="00657B94">
        <w:t>3 </w:t>
      </w:r>
      <w:r>
        <w:t>zgodnie</w:t>
      </w:r>
      <w:r w:rsidR="00657B94">
        <w:t xml:space="preserve"> z </w:t>
      </w:r>
      <w:r>
        <w:t>przepisami</w:t>
      </w:r>
      <w:r w:rsidR="00657B94">
        <w:t xml:space="preserve"> art. </w:t>
      </w:r>
      <w:r w:rsidR="006A5487">
        <w:t>2</w:t>
      </w:r>
      <w:r w:rsidR="00657B94">
        <w:t>8 </w:t>
      </w:r>
      <w:r w:rsidR="006A5487">
        <w:t>ustawy zmienianej</w:t>
      </w:r>
      <w:r w:rsidR="00657B94">
        <w:t xml:space="preserve"> w art. </w:t>
      </w:r>
      <w:r w:rsidR="005B30E2">
        <w:t>10</w:t>
      </w:r>
      <w:r>
        <w:t>,</w:t>
      </w:r>
      <w:r w:rsidR="00657B94">
        <w:t xml:space="preserve"> w </w:t>
      </w:r>
      <w:r>
        <w:t xml:space="preserve">brzmieniu dotychczasowym, może sprawować tę opiekę po </w:t>
      </w:r>
      <w:r w:rsidR="00F0224C" w:rsidRPr="00F0224C">
        <w:t>dniu 3</w:t>
      </w:r>
      <w:r w:rsidR="00657B94" w:rsidRPr="00F0224C">
        <w:t>1</w:t>
      </w:r>
      <w:r w:rsidR="00657B94">
        <w:t> </w:t>
      </w:r>
      <w:r w:rsidR="00F0224C" w:rsidRPr="00F0224C">
        <w:t>grudnia 202</w:t>
      </w:r>
      <w:r w:rsidR="00657B94" w:rsidRPr="00F0224C">
        <w:t>5</w:t>
      </w:r>
      <w:r w:rsidR="00657B94">
        <w:t> </w:t>
      </w:r>
      <w:r w:rsidR="00F0224C" w:rsidRPr="00F0224C">
        <w:t>r.,</w:t>
      </w:r>
      <w:r w:rsidR="00657B94" w:rsidRPr="00F0224C">
        <w:t xml:space="preserve"> o</w:t>
      </w:r>
      <w:r w:rsidR="00657B94">
        <w:t> </w:t>
      </w:r>
      <w:r w:rsidR="00F0224C" w:rsidRPr="00F0224C">
        <w:t>ile do dnia 2</w:t>
      </w:r>
      <w:r w:rsidR="00657B94" w:rsidRPr="00F0224C">
        <w:t>8</w:t>
      </w:r>
      <w:r w:rsidR="00657B94">
        <w:t> </w:t>
      </w:r>
      <w:r w:rsidR="00F0224C" w:rsidRPr="00F0224C">
        <w:t>lutego 202</w:t>
      </w:r>
      <w:r w:rsidR="00657B94" w:rsidRPr="00F0224C">
        <w:t>6</w:t>
      </w:r>
      <w:r w:rsidR="00657B94">
        <w:t> </w:t>
      </w:r>
      <w:r w:rsidR="00F0224C" w:rsidRPr="00F0224C">
        <w:t>r</w:t>
      </w:r>
      <w:r w:rsidR="001761A7">
        <w:t>.</w:t>
      </w:r>
      <w:r w:rsidR="00F0224C" w:rsidRPr="00F0224C">
        <w:t>:</w:t>
      </w:r>
    </w:p>
    <w:p w14:paraId="209AF95E" w14:textId="77777777" w:rsidR="0031595D" w:rsidRDefault="0031595D" w:rsidP="00D83B70">
      <w:pPr>
        <w:pStyle w:val="PKTpunkt"/>
      </w:pPr>
      <w:r>
        <w:t>1)</w:t>
      </w:r>
      <w:r w:rsidR="00CA785B">
        <w:tab/>
      </w:r>
      <w:r>
        <w:t>spełni wymagania dotyczące dziennego opiekuna określone</w:t>
      </w:r>
      <w:r w:rsidR="00657B94">
        <w:t xml:space="preserve"> w </w:t>
      </w:r>
      <w:r>
        <w:t>ustawie</w:t>
      </w:r>
      <w:r w:rsidR="00657B94">
        <w:t xml:space="preserve"> z </w:t>
      </w:r>
      <w:r>
        <w:t xml:space="preserve">dnia </w:t>
      </w:r>
      <w:r w:rsidR="00657B94">
        <w:t>4 </w:t>
      </w:r>
      <w:r>
        <w:t>lutego 201</w:t>
      </w:r>
      <w:r w:rsidR="00657B94">
        <w:t>1 </w:t>
      </w:r>
      <w:r>
        <w:t>r.</w:t>
      </w:r>
      <w:r w:rsidR="00657B94">
        <w:t xml:space="preserve"> o </w:t>
      </w:r>
      <w:r>
        <w:t>opiece nad dziećmi</w:t>
      </w:r>
      <w:r w:rsidR="00657B94">
        <w:t xml:space="preserve"> w </w:t>
      </w:r>
      <w:r>
        <w:t xml:space="preserve">wieku do lat </w:t>
      </w:r>
      <w:r w:rsidR="00657B94">
        <w:t>3 oraz</w:t>
      </w:r>
    </w:p>
    <w:p w14:paraId="745D3DDF" w14:textId="77777777" w:rsidR="0031595D" w:rsidRDefault="0031595D" w:rsidP="00D83B70">
      <w:pPr>
        <w:pStyle w:val="PKTpunkt"/>
      </w:pPr>
      <w:r>
        <w:t>2)</w:t>
      </w:r>
      <w:r w:rsidR="00CA785B">
        <w:tab/>
      </w:r>
      <w:r>
        <w:t>odpowiednio podmiot zatrudniający dziennego opiekuna lub dzienny opiekun prowadzący działalność na własny rachunek wystąpi do organu prowadzącego wykaz dziennych opiekunów,</w:t>
      </w:r>
      <w:r w:rsidR="00657B94">
        <w:t xml:space="preserve"> o </w:t>
      </w:r>
      <w:r>
        <w:t>którym mowa</w:t>
      </w:r>
      <w:r w:rsidR="00657B94">
        <w:t xml:space="preserve"> w </w:t>
      </w:r>
      <w:r>
        <w:t>ustawie</w:t>
      </w:r>
      <w:r w:rsidR="00657B94">
        <w:t xml:space="preserve"> z </w:t>
      </w:r>
      <w:r>
        <w:t xml:space="preserve">dnia </w:t>
      </w:r>
      <w:r w:rsidR="00657B94">
        <w:t>4 </w:t>
      </w:r>
      <w:r>
        <w:t>lutego 201</w:t>
      </w:r>
      <w:r w:rsidR="00657B94">
        <w:t>1 </w:t>
      </w:r>
      <w:r>
        <w:t>r.</w:t>
      </w:r>
      <w:r w:rsidR="00657B94">
        <w:t xml:space="preserve"> o </w:t>
      </w:r>
      <w:r>
        <w:t>opiece nad dziećmi</w:t>
      </w:r>
      <w:r w:rsidR="00657B94">
        <w:t xml:space="preserve"> w </w:t>
      </w:r>
      <w:r>
        <w:t>wieku do lat 3,</w:t>
      </w:r>
      <w:r w:rsidR="00657B94">
        <w:t xml:space="preserve"> z </w:t>
      </w:r>
      <w:r>
        <w:t>wnioskiem</w:t>
      </w:r>
      <w:r w:rsidR="00657B94">
        <w:t xml:space="preserve"> o </w:t>
      </w:r>
      <w:r>
        <w:t>zmianę danych obejmujących wymagania dotyczące dziennych opiekunów określone</w:t>
      </w:r>
      <w:r w:rsidR="00657B94">
        <w:t xml:space="preserve"> w </w:t>
      </w:r>
      <w:r>
        <w:t>ustawie</w:t>
      </w:r>
      <w:r w:rsidR="00657B94">
        <w:t xml:space="preserve"> z </w:t>
      </w:r>
      <w:r>
        <w:t xml:space="preserve">dnia </w:t>
      </w:r>
      <w:r w:rsidR="00657B94">
        <w:t>4 </w:t>
      </w:r>
      <w:r>
        <w:t>lutego 201</w:t>
      </w:r>
      <w:r w:rsidR="00657B94">
        <w:t>1 </w:t>
      </w:r>
      <w:r>
        <w:t>r.</w:t>
      </w:r>
      <w:r w:rsidR="00657B94">
        <w:t xml:space="preserve"> o </w:t>
      </w:r>
      <w:r>
        <w:t>opiece nad dziećmi</w:t>
      </w:r>
      <w:r w:rsidR="00657B94">
        <w:t xml:space="preserve"> w </w:t>
      </w:r>
      <w:r>
        <w:t>wieku do lat 3.</w:t>
      </w:r>
    </w:p>
    <w:p w14:paraId="381B9317" w14:textId="77777777" w:rsidR="0031595D" w:rsidRDefault="0031595D" w:rsidP="00D83B70">
      <w:pPr>
        <w:pStyle w:val="USTustnpkodeksu"/>
      </w:pPr>
      <w:r>
        <w:t>3. Organ prowadzący odpowiednio rejestr żłobków</w:t>
      </w:r>
      <w:r w:rsidR="00657B94">
        <w:t xml:space="preserve"> i </w:t>
      </w:r>
      <w:r>
        <w:t>klubów dziecięcych lub wykaz dziennych opiekunów,</w:t>
      </w:r>
      <w:r w:rsidR="00657B94">
        <w:t xml:space="preserve"> o </w:t>
      </w:r>
      <w:r>
        <w:t>których mowa</w:t>
      </w:r>
      <w:r w:rsidR="00657B94">
        <w:t xml:space="preserve"> w </w:t>
      </w:r>
      <w:r>
        <w:t>ustawie</w:t>
      </w:r>
      <w:r w:rsidR="00657B94">
        <w:t xml:space="preserve"> z </w:t>
      </w:r>
      <w:r>
        <w:t xml:space="preserve">dnia </w:t>
      </w:r>
      <w:r w:rsidR="00657B94">
        <w:t>4 </w:t>
      </w:r>
      <w:r>
        <w:t>lutego 201</w:t>
      </w:r>
      <w:r w:rsidR="00657B94">
        <w:t>1 </w:t>
      </w:r>
      <w:r>
        <w:t>r.</w:t>
      </w:r>
      <w:r w:rsidR="00657B94">
        <w:t xml:space="preserve"> o </w:t>
      </w:r>
      <w:r>
        <w:t>opiece nad dziećmi</w:t>
      </w:r>
      <w:r w:rsidR="00657B94">
        <w:t xml:space="preserve"> w </w:t>
      </w:r>
      <w:r>
        <w:t xml:space="preserve">wieku do lat 3, jest obowiązany do dnia </w:t>
      </w:r>
      <w:r w:rsidR="00F0224C">
        <w:t>3</w:t>
      </w:r>
      <w:r w:rsidR="00657B94">
        <w:t>1 </w:t>
      </w:r>
      <w:r w:rsidR="00305733">
        <w:t>marca 202</w:t>
      </w:r>
      <w:r w:rsidR="00657B94">
        <w:t>6 </w:t>
      </w:r>
      <w:r>
        <w:t>r. do uzupełnienia danych zawartych odpowiednio</w:t>
      </w:r>
      <w:r w:rsidR="00657B94">
        <w:t xml:space="preserve"> w </w:t>
      </w:r>
      <w:r>
        <w:t>rejestrze lub wykazie</w:t>
      </w:r>
      <w:r w:rsidR="00657B94">
        <w:t xml:space="preserve"> o </w:t>
      </w:r>
      <w:r>
        <w:t>dane,</w:t>
      </w:r>
      <w:r w:rsidR="00F962E3">
        <w:t xml:space="preserve"> o których mowa odpowiednio </w:t>
      </w:r>
      <w:r w:rsidR="00F962E3" w:rsidRPr="00F962E3">
        <w:t>w ust. 1 pkt 2</w:t>
      </w:r>
      <w:r w:rsidR="00F962E3">
        <w:rPr>
          <w:color w:val="FF0000"/>
        </w:rPr>
        <w:t xml:space="preserve"> </w:t>
      </w:r>
      <w:r w:rsidR="00F962E3">
        <w:t>lub ust. 2 pkt 2.</w:t>
      </w:r>
    </w:p>
    <w:p w14:paraId="14E6B598" w14:textId="4F8354D0" w:rsidR="00D56E59" w:rsidRPr="00CC4D27" w:rsidRDefault="009D3BB4" w:rsidP="006534F9">
      <w:pPr>
        <w:pStyle w:val="ARTartustawynprozporzdzenia"/>
      </w:pPr>
      <w:r w:rsidRPr="00CC4D27">
        <w:rPr>
          <w:rStyle w:val="Ppogrubienie"/>
        </w:rPr>
        <w:t xml:space="preserve">Art. </w:t>
      </w:r>
      <w:r w:rsidR="005712A9">
        <w:rPr>
          <w:rStyle w:val="Ppogrubienie"/>
        </w:rPr>
        <w:t>25</w:t>
      </w:r>
      <w:r w:rsidR="0031595D" w:rsidRPr="00CC4D27">
        <w:rPr>
          <w:rStyle w:val="Ppogrubienie"/>
        </w:rPr>
        <w:t>.</w:t>
      </w:r>
      <w:r w:rsidR="00D56E59" w:rsidRPr="00CC4D27">
        <w:t xml:space="preserve"> </w:t>
      </w:r>
      <w:r w:rsidR="00D00CF5">
        <w:t>Przepisów art. 37 ust. 1 pkt 3</w:t>
      </w:r>
      <w:r w:rsidR="00D00CF5" w:rsidRPr="003424AB">
        <w:t>–</w:t>
      </w:r>
      <w:r w:rsidR="00D00CF5">
        <w:t xml:space="preserve">9 ustawy zmienianej w art. </w:t>
      </w:r>
      <w:r w:rsidR="00864715">
        <w:t>10</w:t>
      </w:r>
      <w:r w:rsidR="00D00CF5">
        <w:t xml:space="preserve">, </w:t>
      </w:r>
      <w:r w:rsidR="005D7BCE">
        <w:t xml:space="preserve">w </w:t>
      </w:r>
      <w:r w:rsidR="00D00CF5">
        <w:t xml:space="preserve">brzmieniu nadanym niniejszą ustawą, nie stosuje się do świadczeń opieki zdrowotnej, których udzielanie obywatelom Ukrainy rozpoczęło się przed dniem wejścia w życie </w:t>
      </w:r>
      <w:r w:rsidR="00AB367B">
        <w:t xml:space="preserve">niniejszej </w:t>
      </w:r>
      <w:r w:rsidR="00D00CF5">
        <w:t>ustawy, aż do zakończenia ich udzielania.</w:t>
      </w:r>
    </w:p>
    <w:p w14:paraId="71D152B2" w14:textId="77777777" w:rsidR="0031595D" w:rsidRDefault="00D56E59" w:rsidP="0031595D">
      <w:pPr>
        <w:pStyle w:val="ARTartustawynprozporzdzenia"/>
      </w:pPr>
      <w:r w:rsidRPr="00D56E59">
        <w:rPr>
          <w:rStyle w:val="Ppogrubienie"/>
        </w:rPr>
        <w:t xml:space="preserve">Art. </w:t>
      </w:r>
      <w:r w:rsidR="005712A9">
        <w:rPr>
          <w:rStyle w:val="Ppogrubienie"/>
        </w:rPr>
        <w:t>26</w:t>
      </w:r>
      <w:r w:rsidRPr="00D56E59">
        <w:rPr>
          <w:rStyle w:val="Ppogrubienie"/>
        </w:rPr>
        <w:t>.</w:t>
      </w:r>
      <w:r>
        <w:t xml:space="preserve"> </w:t>
      </w:r>
      <w:r w:rsidR="0031595D">
        <w:t>Ograniczenie,</w:t>
      </w:r>
      <w:r w:rsidR="00657B94">
        <w:t xml:space="preserve"> o </w:t>
      </w:r>
      <w:r w:rsidR="0031595D">
        <w:t>którym mowa</w:t>
      </w:r>
      <w:r w:rsidR="00657B94">
        <w:t xml:space="preserve"> w art. </w:t>
      </w:r>
      <w:r w:rsidR="0031595D">
        <w:t>42a</w:t>
      </w:r>
      <w:r w:rsidR="00657B94">
        <w:t xml:space="preserve"> ust. </w:t>
      </w:r>
      <w:r w:rsidR="00245AFE">
        <w:t>1a, ustawy zmienianej</w:t>
      </w:r>
      <w:r w:rsidR="00657B94">
        <w:t xml:space="preserve"> w art. </w:t>
      </w:r>
      <w:r w:rsidR="00864715">
        <w:t>10</w:t>
      </w:r>
      <w:r w:rsidR="0031595D">
        <w:t>, stosuje się do przypadków udzielenia zezwolenia na pobyt czasowy na podstawie</w:t>
      </w:r>
      <w:r w:rsidR="00657B94">
        <w:t xml:space="preserve"> art. </w:t>
      </w:r>
      <w:r w:rsidR="0031595D">
        <w:t>42a</w:t>
      </w:r>
      <w:r w:rsidR="00657B94">
        <w:t xml:space="preserve"> ust. 1 </w:t>
      </w:r>
      <w:r w:rsidR="0031595D">
        <w:t>tej ustawy</w:t>
      </w:r>
      <w:r w:rsidR="00657B94">
        <w:t xml:space="preserve"> w </w:t>
      </w:r>
      <w:r w:rsidR="0031595D">
        <w:t>okresie od dnia wejścia</w:t>
      </w:r>
      <w:r w:rsidR="00657B94">
        <w:t xml:space="preserve"> w </w:t>
      </w:r>
      <w:r w:rsidR="0031595D">
        <w:t>życie niniejszej ustawy.</w:t>
      </w:r>
    </w:p>
    <w:p w14:paraId="065E65A3" w14:textId="7C598547" w:rsidR="0031595D" w:rsidRDefault="009D3BB4" w:rsidP="0031595D">
      <w:pPr>
        <w:pStyle w:val="ARTartustawynprozporzdzenia"/>
      </w:pPr>
      <w:r>
        <w:rPr>
          <w:rStyle w:val="Ppogrubienie"/>
        </w:rPr>
        <w:t xml:space="preserve">Art. </w:t>
      </w:r>
      <w:r w:rsidR="005712A9">
        <w:rPr>
          <w:rStyle w:val="Ppogrubienie"/>
        </w:rPr>
        <w:t>27</w:t>
      </w:r>
      <w:r w:rsidR="0031595D" w:rsidRPr="00305733">
        <w:rPr>
          <w:rStyle w:val="Ppogrubienie"/>
        </w:rPr>
        <w:t>.</w:t>
      </w:r>
      <w:r w:rsidR="00657B94">
        <w:t xml:space="preserve"> W </w:t>
      </w:r>
      <w:r w:rsidR="0031595D">
        <w:t>latach 202</w:t>
      </w:r>
      <w:r w:rsidR="00657B94">
        <w:t>5 i </w:t>
      </w:r>
      <w:r w:rsidR="0031595D">
        <w:t>202</w:t>
      </w:r>
      <w:r w:rsidR="00657B94">
        <w:t>6 </w:t>
      </w:r>
      <w:r w:rsidR="0031595D">
        <w:t>środki rezerwy,</w:t>
      </w:r>
      <w:r w:rsidR="00657B94">
        <w:t xml:space="preserve"> o </w:t>
      </w:r>
      <w:r w:rsidR="0031595D">
        <w:t>której mowa</w:t>
      </w:r>
      <w:r w:rsidR="00657B94">
        <w:t xml:space="preserve"> w art. </w:t>
      </w:r>
      <w:r w:rsidR="0031595D">
        <w:t>3</w:t>
      </w:r>
      <w:r w:rsidR="00657B94">
        <w:t>4 ust. 1 </w:t>
      </w:r>
      <w:r w:rsidR="0031595D">
        <w:t>ustawy</w:t>
      </w:r>
      <w:r w:rsidR="00657B94">
        <w:t xml:space="preserve"> z </w:t>
      </w:r>
      <w:r w:rsidR="0031595D">
        <w:t xml:space="preserve">dnia </w:t>
      </w:r>
      <w:r w:rsidR="00657B94">
        <w:t>1 </w:t>
      </w:r>
      <w:r w:rsidR="0031595D">
        <w:t>października 202</w:t>
      </w:r>
      <w:r w:rsidR="00657B94">
        <w:t>4 </w:t>
      </w:r>
      <w:r w:rsidR="0031595D">
        <w:t>r.</w:t>
      </w:r>
      <w:r w:rsidR="00657B94">
        <w:t xml:space="preserve"> o </w:t>
      </w:r>
      <w:r w:rsidR="0031595D">
        <w:t>dochodach jednostek samorządu terytorialnego (</w:t>
      </w:r>
      <w:r w:rsidR="00657B94">
        <w:t>Dz. U. poz. </w:t>
      </w:r>
      <w:r w:rsidR="0031595D">
        <w:t>157</w:t>
      </w:r>
      <w:r w:rsidR="00657B94">
        <w:t>2 i </w:t>
      </w:r>
      <w:r w:rsidR="0031595D">
        <w:t>1717), mogą być przeznaczone na uzupełnienie dochodów jednostek samorządu terytorialnego,</w:t>
      </w:r>
      <w:r w:rsidR="00657B94">
        <w:t xml:space="preserve"> w </w:t>
      </w:r>
      <w:r w:rsidR="0031595D">
        <w:t xml:space="preserve">szczególności dla jednostek samorządu terytorialnego, które realizują zadania </w:t>
      </w:r>
      <w:r w:rsidR="0031595D">
        <w:lastRenderedPageBreak/>
        <w:t>oświatowe związane</w:t>
      </w:r>
      <w:r w:rsidR="00657B94">
        <w:t xml:space="preserve"> z </w:t>
      </w:r>
      <w:r w:rsidR="0031595D">
        <w:t>kształceniem, wychowaniem</w:t>
      </w:r>
      <w:r w:rsidR="00657B94">
        <w:t xml:space="preserve"> i </w:t>
      </w:r>
      <w:r w:rsidR="0031595D">
        <w:t>opieką nad dziećmi</w:t>
      </w:r>
      <w:r w:rsidR="00657B94">
        <w:t xml:space="preserve"> i </w:t>
      </w:r>
      <w:r w:rsidR="0031595D">
        <w:t>uczniami będącymi obywatelami Ukrainy, których pobyt na terytorium Rzeczypospolitej Polskiej jest uznawany za legalny na pods</w:t>
      </w:r>
      <w:r w:rsidR="006A5487">
        <w:t>tawie ustawy zmienianej</w:t>
      </w:r>
      <w:r w:rsidR="00657B94">
        <w:t xml:space="preserve"> w art. </w:t>
      </w:r>
      <w:r w:rsidR="005B30E2">
        <w:t xml:space="preserve">10 </w:t>
      </w:r>
      <w:r w:rsidR="00657B94">
        <w:t>albo</w:t>
      </w:r>
      <w:r w:rsidR="0031595D">
        <w:t xml:space="preserve"> którzy przebywają legalnie na terytorium Rzeczypospolitej Polskiej,</w:t>
      </w:r>
      <w:r w:rsidR="00657B94">
        <w:t xml:space="preserve"> w </w:t>
      </w:r>
      <w:r w:rsidR="0031595D">
        <w:t>przypadku gdy przybyli na terytorium Rzeczypospolitej Polskiej</w:t>
      </w:r>
      <w:r w:rsidR="00657B94">
        <w:t xml:space="preserve"> z </w:t>
      </w:r>
      <w:r w:rsidR="0031595D">
        <w:t>terytorium Ukrainy od dnia 2</w:t>
      </w:r>
      <w:r w:rsidR="00657B94">
        <w:t>4 </w:t>
      </w:r>
      <w:r w:rsidR="0031595D">
        <w:t>lutego 202</w:t>
      </w:r>
      <w:r w:rsidR="00657B94">
        <w:t>2 </w:t>
      </w:r>
      <w:r w:rsidR="0031595D">
        <w:t>r.</w:t>
      </w:r>
      <w:r w:rsidR="00657B94">
        <w:t xml:space="preserve"> w </w:t>
      </w:r>
      <w:r w:rsidR="0031595D">
        <w:t>związku</w:t>
      </w:r>
      <w:r w:rsidR="00657B94">
        <w:t xml:space="preserve"> z </w:t>
      </w:r>
      <w:r w:rsidR="0031595D">
        <w:t>działaniami wojennymi prowadzonymi na terytorium tego państwa. Przy podziale środków rezerwy na uzupełnienie dochodów jednostek samorządu terytorialnego mogą być uwzględniane zdarzenia, które wystąpiły</w:t>
      </w:r>
      <w:r w:rsidR="00657B94">
        <w:t xml:space="preserve"> w </w:t>
      </w:r>
      <w:r w:rsidR="0031595D">
        <w:t>latach poprzednich.</w:t>
      </w:r>
    </w:p>
    <w:p w14:paraId="6E6DD223" w14:textId="77777777" w:rsidR="00B26FE9" w:rsidRDefault="0061538C" w:rsidP="00B26FE9">
      <w:pPr>
        <w:pStyle w:val="ARTartustawynprozporzdzenia"/>
      </w:pPr>
      <w:r w:rsidRPr="0061538C">
        <w:rPr>
          <w:rStyle w:val="Ppogrubienie"/>
        </w:rPr>
        <w:t>A</w:t>
      </w:r>
      <w:r w:rsidR="009D3BB4">
        <w:rPr>
          <w:rStyle w:val="Ppogrubienie"/>
        </w:rPr>
        <w:t xml:space="preserve">rt. </w:t>
      </w:r>
      <w:r w:rsidR="005712A9">
        <w:rPr>
          <w:rStyle w:val="Ppogrubienie"/>
        </w:rPr>
        <w:t>28</w:t>
      </w:r>
      <w:r w:rsidRPr="0061538C">
        <w:rPr>
          <w:rStyle w:val="Ppogrubienie"/>
        </w:rPr>
        <w:t>.</w:t>
      </w:r>
      <w:r>
        <w:t xml:space="preserve"> </w:t>
      </w:r>
      <w:r w:rsidR="006C4631" w:rsidRPr="003E55D6">
        <w:t>1.</w:t>
      </w:r>
      <w:r w:rsidR="00657B94" w:rsidRPr="003E55D6">
        <w:t xml:space="preserve"> </w:t>
      </w:r>
      <w:r w:rsidR="00657B94">
        <w:t>W </w:t>
      </w:r>
      <w:r w:rsidR="00B26FE9">
        <w:t>latach 2025–203</w:t>
      </w:r>
      <w:r w:rsidR="00657B94">
        <w:t>4 </w:t>
      </w:r>
      <w:r w:rsidR="00B26FE9">
        <w:t>maksymalny limit wydatków budżetu państwa będących skutkiem finansowym ustawy wynosi dla Komendanta Głównego Straży Granicznej 24,7</w:t>
      </w:r>
      <w:r w:rsidR="00657B94">
        <w:t>6 </w:t>
      </w:r>
      <w:r w:rsidR="00B26FE9">
        <w:t>mln zł,</w:t>
      </w:r>
      <w:r w:rsidR="00657B94">
        <w:t xml:space="preserve"> z </w:t>
      </w:r>
      <w:r w:rsidR="00B26FE9">
        <w:t xml:space="preserve">czego w: </w:t>
      </w:r>
    </w:p>
    <w:p w14:paraId="06238433" w14:textId="77777777" w:rsidR="00B26FE9" w:rsidRDefault="00B26FE9" w:rsidP="00B26FE9">
      <w:pPr>
        <w:pStyle w:val="PKTpunkt"/>
      </w:pPr>
      <w:r>
        <w:t>1)</w:t>
      </w:r>
      <w:r w:rsidR="00FE6B28">
        <w:tab/>
      </w:r>
      <w:r>
        <w:t>202</w:t>
      </w:r>
      <w:r w:rsidR="00657B94">
        <w:t>5 </w:t>
      </w:r>
      <w:r>
        <w:t xml:space="preserve">r. </w:t>
      </w:r>
      <w:r w:rsidRPr="003424AB">
        <w:t>–</w:t>
      </w:r>
      <w:r>
        <w:t xml:space="preserve"> </w:t>
      </w:r>
      <w:r w:rsidR="00657B94">
        <w:t>0 </w:t>
      </w:r>
      <w:r>
        <w:t>zł;</w:t>
      </w:r>
    </w:p>
    <w:p w14:paraId="1B935931" w14:textId="77777777" w:rsidR="00B26FE9" w:rsidRDefault="00B26FE9" w:rsidP="00B26FE9">
      <w:pPr>
        <w:pStyle w:val="PKTpunkt"/>
      </w:pPr>
      <w:r>
        <w:t>2)</w:t>
      </w:r>
      <w:r w:rsidR="00FE6B28">
        <w:tab/>
      </w:r>
      <w:r>
        <w:t>202</w:t>
      </w:r>
      <w:r w:rsidR="00657B94">
        <w:t>6 </w:t>
      </w:r>
      <w:r>
        <w:t xml:space="preserve">r. </w:t>
      </w:r>
      <w:r w:rsidRPr="003424AB">
        <w:t>–</w:t>
      </w:r>
      <w:r>
        <w:t xml:space="preserve"> 19,6</w:t>
      </w:r>
      <w:r w:rsidR="00657B94">
        <w:t>4 </w:t>
      </w:r>
      <w:r>
        <w:t>mln zł;</w:t>
      </w:r>
    </w:p>
    <w:p w14:paraId="7ED17D45" w14:textId="77777777" w:rsidR="00B26FE9" w:rsidRDefault="00B26FE9" w:rsidP="00B26FE9">
      <w:pPr>
        <w:pStyle w:val="PKTpunkt"/>
      </w:pPr>
      <w:r>
        <w:t>3)</w:t>
      </w:r>
      <w:r w:rsidR="00FE6B28">
        <w:tab/>
      </w:r>
      <w:r>
        <w:t>202</w:t>
      </w:r>
      <w:r w:rsidR="00657B94">
        <w:t>7 </w:t>
      </w:r>
      <w:r>
        <w:t>r.</w:t>
      </w:r>
      <w:r w:rsidRPr="00B26FE9">
        <w:t xml:space="preserve"> </w:t>
      </w:r>
      <w:r w:rsidRPr="003424AB">
        <w:t>–</w:t>
      </w:r>
      <w:r>
        <w:t xml:space="preserve"> 0,6</w:t>
      </w:r>
      <w:r w:rsidR="00657B94">
        <w:t>4 </w:t>
      </w:r>
      <w:r>
        <w:t>mln zł;</w:t>
      </w:r>
    </w:p>
    <w:p w14:paraId="45BFC36A" w14:textId="77777777" w:rsidR="00B26FE9" w:rsidRDefault="00FE6B28" w:rsidP="00B26FE9">
      <w:pPr>
        <w:pStyle w:val="PKTpunkt"/>
      </w:pPr>
      <w:r>
        <w:t>4)</w:t>
      </w:r>
      <w:r>
        <w:tab/>
      </w:r>
      <w:r w:rsidR="00B26FE9">
        <w:t>202</w:t>
      </w:r>
      <w:r w:rsidR="00657B94">
        <w:t>8 </w:t>
      </w:r>
      <w:r w:rsidR="00B26FE9">
        <w:t>r.</w:t>
      </w:r>
      <w:r w:rsidR="00B26FE9" w:rsidRPr="00B26FE9">
        <w:t xml:space="preserve"> </w:t>
      </w:r>
      <w:r w:rsidR="00B26FE9" w:rsidRPr="003424AB">
        <w:t>–</w:t>
      </w:r>
      <w:r w:rsidR="00B26FE9">
        <w:t xml:space="preserve"> 0,6</w:t>
      </w:r>
      <w:r w:rsidR="00657B94">
        <w:t>4 </w:t>
      </w:r>
      <w:r w:rsidR="00B26FE9">
        <w:t>mln zł;</w:t>
      </w:r>
    </w:p>
    <w:p w14:paraId="68B8A361" w14:textId="77777777" w:rsidR="00B26FE9" w:rsidRDefault="00FE6B28" w:rsidP="00B26FE9">
      <w:pPr>
        <w:pStyle w:val="PKTpunkt"/>
      </w:pPr>
      <w:r>
        <w:t>5)</w:t>
      </w:r>
      <w:r>
        <w:tab/>
      </w:r>
      <w:r w:rsidR="00B26FE9">
        <w:t>202</w:t>
      </w:r>
      <w:r w:rsidR="00657B94">
        <w:t>9 </w:t>
      </w:r>
      <w:r w:rsidR="00B26FE9">
        <w:t>r.</w:t>
      </w:r>
      <w:r w:rsidR="00B26FE9" w:rsidRPr="00B26FE9">
        <w:t xml:space="preserve"> </w:t>
      </w:r>
      <w:r w:rsidR="00B26FE9" w:rsidRPr="003424AB">
        <w:t>–</w:t>
      </w:r>
      <w:r w:rsidR="00B26FE9">
        <w:t xml:space="preserve"> 0,6</w:t>
      </w:r>
      <w:r w:rsidR="00657B94">
        <w:t>4 </w:t>
      </w:r>
      <w:r w:rsidR="00B26FE9">
        <w:t>mln zł;</w:t>
      </w:r>
    </w:p>
    <w:p w14:paraId="0E60B355" w14:textId="77777777" w:rsidR="00B26FE9" w:rsidRDefault="00FE6B28" w:rsidP="00B26FE9">
      <w:pPr>
        <w:pStyle w:val="PKTpunkt"/>
      </w:pPr>
      <w:r>
        <w:t>6)</w:t>
      </w:r>
      <w:r>
        <w:tab/>
      </w:r>
      <w:r w:rsidR="00B26FE9">
        <w:t>203</w:t>
      </w:r>
      <w:r w:rsidR="00657B94">
        <w:t>0 </w:t>
      </w:r>
      <w:r w:rsidR="00B26FE9">
        <w:t>r.</w:t>
      </w:r>
      <w:r w:rsidR="00B26FE9" w:rsidRPr="00B26FE9">
        <w:t xml:space="preserve"> </w:t>
      </w:r>
      <w:r w:rsidR="00B26FE9" w:rsidRPr="003424AB">
        <w:t>–</w:t>
      </w:r>
      <w:r w:rsidR="00B26FE9">
        <w:t xml:space="preserve"> 0,6</w:t>
      </w:r>
      <w:r w:rsidR="00657B94">
        <w:t>4 </w:t>
      </w:r>
      <w:r w:rsidR="00B26FE9">
        <w:t>mln zł;</w:t>
      </w:r>
    </w:p>
    <w:p w14:paraId="2ECC775B" w14:textId="77777777" w:rsidR="00B26FE9" w:rsidRDefault="00FE6B28" w:rsidP="00B26FE9">
      <w:pPr>
        <w:pStyle w:val="PKTpunkt"/>
      </w:pPr>
      <w:r>
        <w:t>7)</w:t>
      </w:r>
      <w:r>
        <w:tab/>
      </w:r>
      <w:r w:rsidR="00B26FE9">
        <w:t>203</w:t>
      </w:r>
      <w:r w:rsidR="00657B94">
        <w:t>1 </w:t>
      </w:r>
      <w:r w:rsidR="00B26FE9">
        <w:t>r.</w:t>
      </w:r>
      <w:r w:rsidR="00B26FE9" w:rsidRPr="00B26FE9">
        <w:t xml:space="preserve"> </w:t>
      </w:r>
      <w:r w:rsidR="00B26FE9" w:rsidRPr="003424AB">
        <w:t>–</w:t>
      </w:r>
      <w:r w:rsidR="00B26FE9">
        <w:t xml:space="preserve"> 0,6</w:t>
      </w:r>
      <w:r w:rsidR="00657B94">
        <w:t>4 </w:t>
      </w:r>
      <w:r w:rsidR="00B26FE9">
        <w:t>mln zł;</w:t>
      </w:r>
    </w:p>
    <w:p w14:paraId="750BAFBA" w14:textId="77777777" w:rsidR="00B26FE9" w:rsidRDefault="00FE6B28" w:rsidP="00B26FE9">
      <w:pPr>
        <w:pStyle w:val="PKTpunkt"/>
      </w:pPr>
      <w:r>
        <w:t>8)</w:t>
      </w:r>
      <w:r>
        <w:tab/>
      </w:r>
      <w:r w:rsidR="00B26FE9">
        <w:t>203</w:t>
      </w:r>
      <w:r w:rsidR="00657B94">
        <w:t>2 </w:t>
      </w:r>
      <w:r w:rsidR="00B26FE9">
        <w:t>r.</w:t>
      </w:r>
      <w:r w:rsidR="00B26FE9" w:rsidRPr="00B26FE9">
        <w:t xml:space="preserve"> </w:t>
      </w:r>
      <w:r w:rsidR="00B26FE9" w:rsidRPr="003424AB">
        <w:t>–</w:t>
      </w:r>
      <w:r w:rsidR="00B26FE9">
        <w:t xml:space="preserve"> 0,6</w:t>
      </w:r>
      <w:r w:rsidR="00657B94">
        <w:t>4 </w:t>
      </w:r>
      <w:r w:rsidR="00B26FE9">
        <w:t>mln zł;</w:t>
      </w:r>
    </w:p>
    <w:p w14:paraId="5C617252" w14:textId="77777777" w:rsidR="00B26FE9" w:rsidRDefault="00FE6B28" w:rsidP="00B26FE9">
      <w:pPr>
        <w:pStyle w:val="PKTpunkt"/>
      </w:pPr>
      <w:r>
        <w:t>9)</w:t>
      </w:r>
      <w:r>
        <w:tab/>
      </w:r>
      <w:r w:rsidR="00B26FE9">
        <w:t>203</w:t>
      </w:r>
      <w:r w:rsidR="00657B94">
        <w:t>3 </w:t>
      </w:r>
      <w:r w:rsidR="00B26FE9">
        <w:t>r.</w:t>
      </w:r>
      <w:r w:rsidR="00B26FE9" w:rsidRPr="00B26FE9">
        <w:t xml:space="preserve"> </w:t>
      </w:r>
      <w:r w:rsidR="00B26FE9" w:rsidRPr="003424AB">
        <w:t>–</w:t>
      </w:r>
      <w:r w:rsidR="00B26FE9">
        <w:t xml:space="preserve"> 0,6</w:t>
      </w:r>
      <w:r w:rsidR="00657B94">
        <w:t>4 </w:t>
      </w:r>
      <w:r w:rsidR="00B26FE9">
        <w:t>mln zł;</w:t>
      </w:r>
    </w:p>
    <w:p w14:paraId="216BA874" w14:textId="77777777" w:rsidR="00B26FE9" w:rsidRDefault="00FE6B28" w:rsidP="00B26FE9">
      <w:pPr>
        <w:pStyle w:val="PKTpunkt"/>
      </w:pPr>
      <w:r>
        <w:t>10)</w:t>
      </w:r>
      <w:r>
        <w:tab/>
      </w:r>
      <w:r w:rsidR="00B26FE9">
        <w:t>203</w:t>
      </w:r>
      <w:r w:rsidR="00657B94">
        <w:t>4 </w:t>
      </w:r>
      <w:r w:rsidR="00B26FE9">
        <w:t>r.</w:t>
      </w:r>
      <w:r w:rsidR="00B26FE9" w:rsidRPr="00B26FE9">
        <w:t xml:space="preserve"> </w:t>
      </w:r>
      <w:r w:rsidR="00B26FE9" w:rsidRPr="003424AB">
        <w:t>–</w:t>
      </w:r>
      <w:r w:rsidR="00B26FE9">
        <w:t xml:space="preserve"> 0,6</w:t>
      </w:r>
      <w:r w:rsidR="00657B94">
        <w:t>4 </w:t>
      </w:r>
      <w:r w:rsidR="00B26FE9">
        <w:t>mln zł.</w:t>
      </w:r>
    </w:p>
    <w:p w14:paraId="3A2A3CDD" w14:textId="77777777" w:rsidR="00B26FE9" w:rsidRDefault="007B7DBC" w:rsidP="00B26FE9">
      <w:pPr>
        <w:pStyle w:val="USTustnpkodeksu"/>
      </w:pPr>
      <w:r>
        <w:t xml:space="preserve">2. </w:t>
      </w:r>
      <w:r w:rsidR="00B26FE9">
        <w:t>Organem monitorującym wykorzystanie limitów wydatków określonych</w:t>
      </w:r>
      <w:r w:rsidR="00657B94">
        <w:t xml:space="preserve"> w ust. 1 </w:t>
      </w:r>
      <w:r w:rsidR="00B26FE9">
        <w:t>jest Komendant Główny Straży Granicznej, który dokonuje oceny wykorzystania tego limitu według stanu na koniec każdego kwartału,</w:t>
      </w:r>
      <w:r w:rsidR="00657B94">
        <w:t xml:space="preserve"> a w </w:t>
      </w:r>
      <w:r w:rsidR="00B26FE9">
        <w:t>przypadku IV kwartału – według stanu na dzień 2</w:t>
      </w:r>
      <w:r w:rsidR="00657B94">
        <w:t>0 </w:t>
      </w:r>
      <w:r w:rsidR="00B26FE9">
        <w:t>listopada danego roku.</w:t>
      </w:r>
    </w:p>
    <w:p w14:paraId="016DB225" w14:textId="115AED35" w:rsidR="00B26FE9" w:rsidRDefault="007B7DBC" w:rsidP="00B26FE9">
      <w:pPr>
        <w:pStyle w:val="USTustnpkodeksu"/>
      </w:pPr>
      <w:r>
        <w:t>3.</w:t>
      </w:r>
      <w:r w:rsidR="00657B94">
        <w:t xml:space="preserve"> W </w:t>
      </w:r>
      <w:r w:rsidR="00B26FE9">
        <w:t>przypadku gdy wysokość wydatków po pierwszym półroczu danego roku budżetowego wyniesie więcej niż 65% limitu wydatków przewidzianych na dany rok, dysponent środków zmniejsza wysokość środków przeznaczonych na wydatki</w:t>
      </w:r>
      <w:r w:rsidR="00657B94">
        <w:t xml:space="preserve"> w </w:t>
      </w:r>
      <w:r w:rsidR="00B26FE9">
        <w:t>drugim półroc</w:t>
      </w:r>
      <w:r w:rsidR="00A84B86">
        <w:t>zu</w:t>
      </w:r>
      <w:r w:rsidR="00657B94">
        <w:t xml:space="preserve"> o </w:t>
      </w:r>
      <w:r w:rsidR="00A84B86">
        <w:t xml:space="preserve">kwotę stanowiącą różnicę </w:t>
      </w:r>
      <w:r w:rsidR="00B26FE9">
        <w:t>między wysokością tego limitu</w:t>
      </w:r>
      <w:r w:rsidR="00657B94">
        <w:t xml:space="preserve"> a </w:t>
      </w:r>
      <w:r w:rsidR="00B26FE9">
        <w:t xml:space="preserve">kwotą przekroczenia wydatków. </w:t>
      </w:r>
    </w:p>
    <w:p w14:paraId="6857F055" w14:textId="77777777" w:rsidR="00B26FE9" w:rsidRDefault="00B26FE9" w:rsidP="00B26FE9">
      <w:pPr>
        <w:pStyle w:val="USTustnpkodeksu"/>
      </w:pPr>
      <w:r>
        <w:t>4</w:t>
      </w:r>
      <w:r w:rsidR="007B7DBC">
        <w:t>.</w:t>
      </w:r>
      <w:r w:rsidR="00657B94">
        <w:t xml:space="preserve"> W </w:t>
      </w:r>
      <w:r>
        <w:t>latach 2025–203</w:t>
      </w:r>
      <w:r w:rsidR="00657B94">
        <w:t>4 </w:t>
      </w:r>
      <w:r>
        <w:t>maksymalny limit wydatków budżetu państwa będących skutkiem finansowym ustawy wynosi dla Ministerstwa Cyfryzacji 0,</w:t>
      </w:r>
      <w:r w:rsidR="00657B94">
        <w:t>8 </w:t>
      </w:r>
      <w:r>
        <w:t>mln zł,</w:t>
      </w:r>
      <w:r w:rsidR="00657B94">
        <w:t xml:space="preserve"> z </w:t>
      </w:r>
      <w:r>
        <w:t>czego w:</w:t>
      </w:r>
    </w:p>
    <w:p w14:paraId="10ABE43E" w14:textId="77777777" w:rsidR="00B26FE9" w:rsidRDefault="00B26FE9" w:rsidP="00B26FE9">
      <w:pPr>
        <w:pStyle w:val="PKTpunkt"/>
      </w:pPr>
      <w:r>
        <w:t>1)</w:t>
      </w:r>
      <w:r>
        <w:tab/>
        <w:t>202</w:t>
      </w:r>
      <w:r w:rsidR="00657B94">
        <w:t>5 </w:t>
      </w:r>
      <w:r>
        <w:t xml:space="preserve">r. – </w:t>
      </w:r>
      <w:r w:rsidR="00657B94">
        <w:t>0 </w:t>
      </w:r>
      <w:r>
        <w:t>mln zł;</w:t>
      </w:r>
    </w:p>
    <w:p w14:paraId="2D5FEB07" w14:textId="77777777" w:rsidR="00B26FE9" w:rsidRDefault="00B26FE9" w:rsidP="00B26FE9">
      <w:pPr>
        <w:pStyle w:val="PKTpunkt"/>
      </w:pPr>
      <w:r>
        <w:lastRenderedPageBreak/>
        <w:t>2)</w:t>
      </w:r>
      <w:r>
        <w:tab/>
        <w:t>202</w:t>
      </w:r>
      <w:r w:rsidR="00657B94">
        <w:t>6 </w:t>
      </w:r>
      <w:r>
        <w:t>r. – 0,</w:t>
      </w:r>
      <w:r w:rsidR="00657B94">
        <w:t>8 </w:t>
      </w:r>
      <w:r>
        <w:t>mln zł;</w:t>
      </w:r>
    </w:p>
    <w:p w14:paraId="53C8307A" w14:textId="77777777" w:rsidR="00B26FE9" w:rsidRDefault="00B26FE9" w:rsidP="00B26FE9">
      <w:pPr>
        <w:pStyle w:val="PKTpunkt"/>
      </w:pPr>
      <w:r>
        <w:t>3)</w:t>
      </w:r>
      <w:r>
        <w:tab/>
        <w:t>202</w:t>
      </w:r>
      <w:r w:rsidR="00657B94">
        <w:t>7 </w:t>
      </w:r>
      <w:r>
        <w:t xml:space="preserve">r. – </w:t>
      </w:r>
      <w:r w:rsidR="00657B94">
        <w:t>0 </w:t>
      </w:r>
      <w:r>
        <w:t>zł;</w:t>
      </w:r>
    </w:p>
    <w:p w14:paraId="41F8965B" w14:textId="77777777" w:rsidR="00B26FE9" w:rsidRDefault="00B26FE9" w:rsidP="00B26FE9">
      <w:pPr>
        <w:pStyle w:val="PKTpunkt"/>
      </w:pPr>
      <w:r>
        <w:t>4)</w:t>
      </w:r>
      <w:r>
        <w:tab/>
        <w:t>202</w:t>
      </w:r>
      <w:r w:rsidR="00657B94">
        <w:t>8 </w:t>
      </w:r>
      <w:r>
        <w:t xml:space="preserve">r. – </w:t>
      </w:r>
      <w:r w:rsidR="00657B94">
        <w:t>0 </w:t>
      </w:r>
      <w:r>
        <w:t>zł;</w:t>
      </w:r>
    </w:p>
    <w:p w14:paraId="78ACF952" w14:textId="77777777" w:rsidR="00B26FE9" w:rsidRDefault="00B26FE9" w:rsidP="00B26FE9">
      <w:pPr>
        <w:pStyle w:val="PKTpunkt"/>
      </w:pPr>
      <w:r>
        <w:t>5)</w:t>
      </w:r>
      <w:r>
        <w:tab/>
        <w:t>202</w:t>
      </w:r>
      <w:r w:rsidR="00657B94">
        <w:t>9 </w:t>
      </w:r>
      <w:r>
        <w:t xml:space="preserve">r. – </w:t>
      </w:r>
      <w:r w:rsidR="00657B94">
        <w:t>0 </w:t>
      </w:r>
      <w:r>
        <w:t>zł;</w:t>
      </w:r>
    </w:p>
    <w:p w14:paraId="1EE5BDF2" w14:textId="77777777" w:rsidR="00B26FE9" w:rsidRDefault="00B26FE9" w:rsidP="00B26FE9">
      <w:pPr>
        <w:pStyle w:val="PKTpunkt"/>
      </w:pPr>
      <w:r>
        <w:t>6)</w:t>
      </w:r>
      <w:r>
        <w:tab/>
        <w:t>203</w:t>
      </w:r>
      <w:r w:rsidR="00657B94">
        <w:t>0 </w:t>
      </w:r>
      <w:r>
        <w:t xml:space="preserve">r. – </w:t>
      </w:r>
      <w:r w:rsidR="00657B94">
        <w:t>0 </w:t>
      </w:r>
      <w:r>
        <w:t>zł;</w:t>
      </w:r>
    </w:p>
    <w:p w14:paraId="6EB4A9D4" w14:textId="77777777" w:rsidR="00B26FE9" w:rsidRDefault="00B26FE9" w:rsidP="00B26FE9">
      <w:pPr>
        <w:pStyle w:val="PKTpunkt"/>
      </w:pPr>
      <w:r>
        <w:t>7)</w:t>
      </w:r>
      <w:r>
        <w:tab/>
        <w:t>203</w:t>
      </w:r>
      <w:r w:rsidR="00657B94">
        <w:t>1 </w:t>
      </w:r>
      <w:r>
        <w:t xml:space="preserve">r. – </w:t>
      </w:r>
      <w:r w:rsidR="00657B94">
        <w:t>0 </w:t>
      </w:r>
      <w:r>
        <w:t>zł;</w:t>
      </w:r>
    </w:p>
    <w:p w14:paraId="23E41DB5" w14:textId="77777777" w:rsidR="00B26FE9" w:rsidRDefault="00B26FE9" w:rsidP="00B26FE9">
      <w:pPr>
        <w:pStyle w:val="PKTpunkt"/>
      </w:pPr>
      <w:r>
        <w:t>8)</w:t>
      </w:r>
      <w:r>
        <w:tab/>
        <w:t>203</w:t>
      </w:r>
      <w:r w:rsidR="00657B94">
        <w:t>2 </w:t>
      </w:r>
      <w:r>
        <w:t xml:space="preserve">r. – </w:t>
      </w:r>
      <w:r w:rsidR="00657B94">
        <w:t>0 </w:t>
      </w:r>
      <w:r>
        <w:t>zł;</w:t>
      </w:r>
    </w:p>
    <w:p w14:paraId="01546D9E" w14:textId="77777777" w:rsidR="00B26FE9" w:rsidRDefault="00FE6B28" w:rsidP="00B26FE9">
      <w:pPr>
        <w:pStyle w:val="PKTpunkt"/>
      </w:pPr>
      <w:r>
        <w:t>9)</w:t>
      </w:r>
      <w:r>
        <w:tab/>
        <w:t>203</w:t>
      </w:r>
      <w:r w:rsidR="00657B94">
        <w:t>3 </w:t>
      </w:r>
      <w:r>
        <w:t>r. –</w:t>
      </w:r>
      <w:r w:rsidR="00B26FE9">
        <w:t xml:space="preserve"> </w:t>
      </w:r>
      <w:r w:rsidR="00657B94">
        <w:t>0 </w:t>
      </w:r>
      <w:r w:rsidR="00B26FE9">
        <w:t>zł;</w:t>
      </w:r>
    </w:p>
    <w:p w14:paraId="1EFDF71B" w14:textId="77777777" w:rsidR="00B26FE9" w:rsidRDefault="00FE6B28" w:rsidP="00B26FE9">
      <w:pPr>
        <w:pStyle w:val="PKTpunkt"/>
      </w:pPr>
      <w:r>
        <w:t>10)</w:t>
      </w:r>
      <w:r>
        <w:tab/>
        <w:t>203</w:t>
      </w:r>
      <w:r w:rsidR="00657B94">
        <w:t>4 </w:t>
      </w:r>
      <w:r>
        <w:t>r. –</w:t>
      </w:r>
      <w:r w:rsidR="00B26FE9">
        <w:t xml:space="preserve"> </w:t>
      </w:r>
      <w:r w:rsidR="00657B94">
        <w:t>0 </w:t>
      </w:r>
      <w:r w:rsidR="00B26FE9">
        <w:t>zł.</w:t>
      </w:r>
    </w:p>
    <w:p w14:paraId="0FFD7CD6" w14:textId="77777777" w:rsidR="00B26FE9" w:rsidRDefault="00B26FE9" w:rsidP="00B26FE9">
      <w:pPr>
        <w:pStyle w:val="USTustnpkodeksu"/>
      </w:pPr>
      <w:r>
        <w:t>5. Organem monitorującym wykorzystanie limitów wydatków określonych</w:t>
      </w:r>
      <w:r w:rsidR="00657B94">
        <w:t xml:space="preserve"> w ust. 4 </w:t>
      </w:r>
      <w:r>
        <w:t>jest minister właściwy do spraw informatyzacji, który dokonuje oceny wykorzystania tego limitu według stanu na koniec każdego kwartału,</w:t>
      </w:r>
      <w:r w:rsidR="00657B94">
        <w:t xml:space="preserve"> a w </w:t>
      </w:r>
      <w:r>
        <w:t>przypadku IV kwartału – według stanu na dzień 2</w:t>
      </w:r>
      <w:r w:rsidR="00657B94">
        <w:t>0 </w:t>
      </w:r>
      <w:r>
        <w:t>listopada danego roku.</w:t>
      </w:r>
    </w:p>
    <w:p w14:paraId="0AAADB4D" w14:textId="684AB9D5" w:rsidR="00B26FE9" w:rsidRDefault="00B26FE9" w:rsidP="00B26FE9">
      <w:pPr>
        <w:pStyle w:val="USTustnpkodeksu"/>
      </w:pPr>
      <w:r>
        <w:t>6.</w:t>
      </w:r>
      <w:r w:rsidR="00657B94">
        <w:t xml:space="preserve"> W </w:t>
      </w:r>
      <w:r>
        <w:t>przypadku gdy wysokość wydatków po pierwszym półroczu danego roku budżetowego wyniesie więcej niż 65% limitu wydatków przewidzianych na dany rok, dysponent środków zmniejsza wysokość środków przeznaczonych na wydatki</w:t>
      </w:r>
      <w:r w:rsidR="00657B94">
        <w:t xml:space="preserve"> w </w:t>
      </w:r>
      <w:r>
        <w:t>drugim półroc</w:t>
      </w:r>
      <w:r w:rsidR="00A84B86">
        <w:t>zu</w:t>
      </w:r>
      <w:r w:rsidR="00657B94">
        <w:t xml:space="preserve"> o </w:t>
      </w:r>
      <w:r w:rsidR="00A84B86">
        <w:t xml:space="preserve">kwotę stanowiącą różnicę </w:t>
      </w:r>
      <w:r>
        <w:t>między wysokością tego limitu</w:t>
      </w:r>
      <w:r w:rsidR="00657B94">
        <w:t xml:space="preserve"> a </w:t>
      </w:r>
      <w:r>
        <w:t>kwotą przekroczenia wydatków.</w:t>
      </w:r>
    </w:p>
    <w:p w14:paraId="57ABC19F" w14:textId="77777777" w:rsidR="00B26FE9" w:rsidRDefault="00B26FE9" w:rsidP="00B26FE9">
      <w:pPr>
        <w:pStyle w:val="USTustnpkodeksu"/>
      </w:pPr>
      <w:r>
        <w:t>7</w:t>
      </w:r>
      <w:r w:rsidR="007B7DBC">
        <w:t>.</w:t>
      </w:r>
      <w:r w:rsidR="00657B94">
        <w:t xml:space="preserve"> W </w:t>
      </w:r>
      <w:r>
        <w:t>latach 2025–203</w:t>
      </w:r>
      <w:r w:rsidR="00657B94">
        <w:t>4 </w:t>
      </w:r>
      <w:r>
        <w:t>maksymalny limit wydatków budżetu państwa będących skutkiem finansowym ustawy wynosi dla Zakładu Ubezpieczeń Społecznych 31,0</w:t>
      </w:r>
      <w:r w:rsidR="00657B94">
        <w:t>2 </w:t>
      </w:r>
      <w:r>
        <w:t>mln zł,</w:t>
      </w:r>
      <w:r w:rsidR="00657B94">
        <w:t xml:space="preserve"> z </w:t>
      </w:r>
      <w:r>
        <w:t>czego w:</w:t>
      </w:r>
    </w:p>
    <w:p w14:paraId="732FCC22" w14:textId="77777777" w:rsidR="00B26FE9" w:rsidRDefault="00B26FE9" w:rsidP="00B26FE9">
      <w:pPr>
        <w:pStyle w:val="PKTpunkt"/>
      </w:pPr>
      <w:r>
        <w:t>1)</w:t>
      </w:r>
      <w:r>
        <w:tab/>
        <w:t>202</w:t>
      </w:r>
      <w:r w:rsidR="00657B94">
        <w:t>5 </w:t>
      </w:r>
      <w:r>
        <w:t>r. – 9,7</w:t>
      </w:r>
      <w:r w:rsidR="00657B94">
        <w:t>8 </w:t>
      </w:r>
      <w:r>
        <w:t>mln zł;</w:t>
      </w:r>
    </w:p>
    <w:p w14:paraId="0BB734EF" w14:textId="77777777" w:rsidR="00B26FE9" w:rsidRDefault="00B26FE9" w:rsidP="00B26FE9">
      <w:pPr>
        <w:pStyle w:val="PKTpunkt"/>
      </w:pPr>
      <w:r>
        <w:t>2)</w:t>
      </w:r>
      <w:r>
        <w:tab/>
        <w:t>202</w:t>
      </w:r>
      <w:r w:rsidR="00657B94">
        <w:t>6 </w:t>
      </w:r>
      <w:r>
        <w:t>r. – 2,3</w:t>
      </w:r>
      <w:r w:rsidR="00657B94">
        <w:t>6 </w:t>
      </w:r>
      <w:r>
        <w:t>mln zł;</w:t>
      </w:r>
    </w:p>
    <w:p w14:paraId="0E765C9D" w14:textId="77777777" w:rsidR="00B26FE9" w:rsidRDefault="00B26FE9" w:rsidP="00B26FE9">
      <w:pPr>
        <w:pStyle w:val="PKTpunkt"/>
      </w:pPr>
      <w:r>
        <w:t>3)</w:t>
      </w:r>
      <w:r>
        <w:tab/>
        <w:t>202</w:t>
      </w:r>
      <w:r w:rsidR="00657B94">
        <w:t>7 </w:t>
      </w:r>
      <w:r>
        <w:t>r. – 2,3</w:t>
      </w:r>
      <w:r w:rsidR="00657B94">
        <w:t>6 </w:t>
      </w:r>
      <w:r>
        <w:t>mln zł;</w:t>
      </w:r>
    </w:p>
    <w:p w14:paraId="6DCBB7D1" w14:textId="77777777" w:rsidR="00B26FE9" w:rsidRDefault="00B26FE9" w:rsidP="00B26FE9">
      <w:pPr>
        <w:pStyle w:val="PKTpunkt"/>
      </w:pPr>
      <w:r>
        <w:t>4)</w:t>
      </w:r>
      <w:r>
        <w:tab/>
        <w:t>202</w:t>
      </w:r>
      <w:r w:rsidR="00657B94">
        <w:t>8 </w:t>
      </w:r>
      <w:r>
        <w:t>r. – 2,3</w:t>
      </w:r>
      <w:r w:rsidR="00657B94">
        <w:t>6 </w:t>
      </w:r>
      <w:r>
        <w:t>mln zł;</w:t>
      </w:r>
    </w:p>
    <w:p w14:paraId="3B57C363" w14:textId="77777777" w:rsidR="00B26FE9" w:rsidRDefault="00B26FE9" w:rsidP="00B26FE9">
      <w:pPr>
        <w:pStyle w:val="PKTpunkt"/>
      </w:pPr>
      <w:r>
        <w:t>5)</w:t>
      </w:r>
      <w:r>
        <w:tab/>
        <w:t>202</w:t>
      </w:r>
      <w:r w:rsidR="00657B94">
        <w:t>9 </w:t>
      </w:r>
      <w:r>
        <w:t>r. – 2,3</w:t>
      </w:r>
      <w:r w:rsidR="00657B94">
        <w:t>6 </w:t>
      </w:r>
      <w:r>
        <w:t>mln zł;</w:t>
      </w:r>
    </w:p>
    <w:p w14:paraId="30EF8D8C" w14:textId="77777777" w:rsidR="00B26FE9" w:rsidRDefault="00B26FE9" w:rsidP="00B26FE9">
      <w:pPr>
        <w:pStyle w:val="PKTpunkt"/>
      </w:pPr>
      <w:r>
        <w:t>6)</w:t>
      </w:r>
      <w:r>
        <w:tab/>
        <w:t>203</w:t>
      </w:r>
      <w:r w:rsidR="00657B94">
        <w:t>0 </w:t>
      </w:r>
      <w:r>
        <w:t>r. – 2,3</w:t>
      </w:r>
      <w:r w:rsidR="00657B94">
        <w:t>6 </w:t>
      </w:r>
      <w:r>
        <w:t>mln zł;</w:t>
      </w:r>
    </w:p>
    <w:p w14:paraId="711612DE" w14:textId="77777777" w:rsidR="00B26FE9" w:rsidRDefault="00B26FE9" w:rsidP="00B26FE9">
      <w:pPr>
        <w:pStyle w:val="PKTpunkt"/>
      </w:pPr>
      <w:r>
        <w:t>7)</w:t>
      </w:r>
      <w:r>
        <w:tab/>
        <w:t>203</w:t>
      </w:r>
      <w:r w:rsidR="00657B94">
        <w:t>1 </w:t>
      </w:r>
      <w:r>
        <w:t>r. – 2,3</w:t>
      </w:r>
      <w:r w:rsidR="00657B94">
        <w:t>6 </w:t>
      </w:r>
      <w:r>
        <w:t>mln zł;</w:t>
      </w:r>
    </w:p>
    <w:p w14:paraId="76DEB4C6" w14:textId="77777777" w:rsidR="00B26FE9" w:rsidRDefault="00B26FE9" w:rsidP="00B26FE9">
      <w:pPr>
        <w:pStyle w:val="PKTpunkt"/>
      </w:pPr>
      <w:r>
        <w:t>8)</w:t>
      </w:r>
      <w:r>
        <w:tab/>
        <w:t>203</w:t>
      </w:r>
      <w:r w:rsidR="00657B94">
        <w:t>2 </w:t>
      </w:r>
      <w:r>
        <w:t>r. – 2,3</w:t>
      </w:r>
      <w:r w:rsidR="00657B94">
        <w:t>6 </w:t>
      </w:r>
      <w:r>
        <w:t>mln zł;</w:t>
      </w:r>
    </w:p>
    <w:p w14:paraId="58C9FFF2" w14:textId="77777777" w:rsidR="00B26FE9" w:rsidRDefault="00B26FE9" w:rsidP="00B26FE9">
      <w:pPr>
        <w:pStyle w:val="PKTpunkt"/>
      </w:pPr>
      <w:r>
        <w:t>9)</w:t>
      </w:r>
      <w:r>
        <w:tab/>
        <w:t>203</w:t>
      </w:r>
      <w:r w:rsidR="00657B94">
        <w:t>3 </w:t>
      </w:r>
      <w:r>
        <w:t>r. –</w:t>
      </w:r>
      <w:r w:rsidR="00784129">
        <w:t xml:space="preserve"> </w:t>
      </w:r>
      <w:r>
        <w:t>2,3</w:t>
      </w:r>
      <w:r w:rsidR="00657B94">
        <w:t>6 </w:t>
      </w:r>
      <w:r>
        <w:t>mln zł;</w:t>
      </w:r>
    </w:p>
    <w:p w14:paraId="586CD608" w14:textId="77777777" w:rsidR="00B26FE9" w:rsidRDefault="00B26FE9" w:rsidP="00B26FE9">
      <w:pPr>
        <w:pStyle w:val="PKTpunkt"/>
      </w:pPr>
      <w:r>
        <w:t>10)</w:t>
      </w:r>
      <w:r>
        <w:tab/>
        <w:t>203</w:t>
      </w:r>
      <w:r w:rsidR="00657B94">
        <w:t>4 </w:t>
      </w:r>
      <w:r>
        <w:t>r. –</w:t>
      </w:r>
      <w:r w:rsidR="00784129">
        <w:t xml:space="preserve"> </w:t>
      </w:r>
      <w:r>
        <w:t>2,3</w:t>
      </w:r>
      <w:r w:rsidR="00657B94">
        <w:t>6 </w:t>
      </w:r>
      <w:r>
        <w:t>mln zł.</w:t>
      </w:r>
    </w:p>
    <w:p w14:paraId="625BD90E" w14:textId="77777777" w:rsidR="00B26FE9" w:rsidRDefault="00C62DBE" w:rsidP="00B26FE9">
      <w:pPr>
        <w:pStyle w:val="USTustnpkodeksu"/>
      </w:pPr>
      <w:r>
        <w:t xml:space="preserve">8. </w:t>
      </w:r>
      <w:r w:rsidR="00B26FE9">
        <w:t>Organem monitorującym wykorzystanie limitów wydatków określonych</w:t>
      </w:r>
      <w:r w:rsidR="00657B94">
        <w:t xml:space="preserve"> w ust. 7 </w:t>
      </w:r>
      <w:r w:rsidR="00B26FE9">
        <w:t xml:space="preserve">jest Prezes Zakładu Ubezpieczeń Społecznych, który dokonuje oceny wykorzystania tego limitu </w:t>
      </w:r>
      <w:r w:rsidR="00B26FE9">
        <w:lastRenderedPageBreak/>
        <w:t>według stanu na koniec każdego kwartału,</w:t>
      </w:r>
      <w:r w:rsidR="00657B94">
        <w:t xml:space="preserve"> a w </w:t>
      </w:r>
      <w:r w:rsidR="00B26FE9">
        <w:t>przypadku IV kwartału – według stanu na dzień 2</w:t>
      </w:r>
      <w:r w:rsidR="00657B94">
        <w:t>0 </w:t>
      </w:r>
      <w:r w:rsidR="00B26FE9">
        <w:t>listopada danego roku.</w:t>
      </w:r>
    </w:p>
    <w:p w14:paraId="78A2DA5B" w14:textId="15C80755" w:rsidR="00B26FE9" w:rsidRDefault="00C62DBE" w:rsidP="00B26FE9">
      <w:pPr>
        <w:pStyle w:val="USTustnpkodeksu"/>
      </w:pPr>
      <w:r>
        <w:t>9.</w:t>
      </w:r>
      <w:r w:rsidR="00657B94">
        <w:t xml:space="preserve"> W </w:t>
      </w:r>
      <w:r w:rsidR="00B26FE9">
        <w:t>przypadku gdy wysokość wydatków po pierwszym półroczu danego roku budżetowego wyniesie więcej niż 65% limitu wydatków przewidzianych na dany rok, dysponent środków zmniejsza wysokość środków przeznaczonych na wydatki</w:t>
      </w:r>
      <w:r w:rsidR="00657B94">
        <w:t xml:space="preserve"> w </w:t>
      </w:r>
      <w:r w:rsidR="00B26FE9">
        <w:t>drugim półroc</w:t>
      </w:r>
      <w:r w:rsidR="00A84B86">
        <w:t>zu</w:t>
      </w:r>
      <w:r w:rsidR="00657B94">
        <w:t xml:space="preserve"> o </w:t>
      </w:r>
      <w:r w:rsidR="00A84B86">
        <w:t xml:space="preserve">kwotę stanowiącą różnicę </w:t>
      </w:r>
      <w:r w:rsidR="00B26FE9">
        <w:t>między wysokością tego limitu</w:t>
      </w:r>
      <w:r w:rsidR="00657B94">
        <w:t xml:space="preserve"> a </w:t>
      </w:r>
      <w:r w:rsidR="00B26FE9">
        <w:t>kwotą przekroczenia wydatków.</w:t>
      </w:r>
    </w:p>
    <w:p w14:paraId="1A9FC0F5" w14:textId="77777777" w:rsidR="0061538C" w:rsidRPr="0061538C" w:rsidRDefault="0061538C" w:rsidP="00D83B70">
      <w:pPr>
        <w:pStyle w:val="ARTartustawynprozporzdzenia"/>
        <w:rPr>
          <w:bCs/>
        </w:rPr>
      </w:pPr>
      <w:r>
        <w:rPr>
          <w:b/>
        </w:rPr>
        <w:t xml:space="preserve">Art. </w:t>
      </w:r>
      <w:r w:rsidR="005712A9">
        <w:rPr>
          <w:b/>
        </w:rPr>
        <w:t>29</w:t>
      </w:r>
      <w:r w:rsidR="00C51AAD">
        <w:rPr>
          <w:b/>
        </w:rPr>
        <w:t>.</w:t>
      </w:r>
      <w:r w:rsidR="00275667">
        <w:t xml:space="preserve"> </w:t>
      </w:r>
      <w:r w:rsidRPr="0061538C">
        <w:rPr>
          <w:bCs/>
        </w:rPr>
        <w:t>Ustawa wchodzi w życie</w:t>
      </w:r>
      <w:r w:rsidR="00657B94">
        <w:rPr>
          <w:bCs/>
        </w:rPr>
        <w:t xml:space="preserve"> </w:t>
      </w:r>
      <w:r w:rsidR="00657B94">
        <w:t>z</w:t>
      </w:r>
      <w:r w:rsidR="00657B94">
        <w:rPr>
          <w:bCs/>
        </w:rPr>
        <w:t> </w:t>
      </w:r>
      <w:r>
        <w:t xml:space="preserve">dniem </w:t>
      </w:r>
      <w:r w:rsidR="0068637A">
        <w:t xml:space="preserve">następującym po dniu </w:t>
      </w:r>
      <w:r>
        <w:t>ogłoszenia</w:t>
      </w:r>
      <w:r w:rsidRPr="0061538C">
        <w:rPr>
          <w:bCs/>
        </w:rPr>
        <w:t>, z wyjątkiem</w:t>
      </w:r>
      <w:r w:rsidR="0044676D">
        <w:rPr>
          <w:bCs/>
        </w:rPr>
        <w:t>:</w:t>
      </w:r>
    </w:p>
    <w:p w14:paraId="7DBA400E" w14:textId="40985A94" w:rsidR="004307C4" w:rsidRDefault="0061538C" w:rsidP="00D83B70">
      <w:pPr>
        <w:pStyle w:val="PKTpunkt"/>
      </w:pPr>
      <w:r w:rsidRPr="0061538C">
        <w:t>1)</w:t>
      </w:r>
      <w:r w:rsidR="00CA785B">
        <w:tab/>
      </w:r>
      <w:r w:rsidR="00ED0EA9">
        <w:t xml:space="preserve">art. </w:t>
      </w:r>
      <w:r w:rsidR="00864715">
        <w:t>5</w:t>
      </w:r>
      <w:r w:rsidR="00220FD2">
        <w:t>,</w:t>
      </w:r>
      <w:r w:rsidR="00657B94">
        <w:t xml:space="preserve"> art. </w:t>
      </w:r>
      <w:r w:rsidR="00864715">
        <w:t>6</w:t>
      </w:r>
      <w:r w:rsidR="005A69DE">
        <w:t>,</w:t>
      </w:r>
      <w:r w:rsidR="00657B94">
        <w:t xml:space="preserve"> art. </w:t>
      </w:r>
      <w:r w:rsidR="00EF12A6">
        <w:t>10</w:t>
      </w:r>
      <w:r w:rsidR="00657B94">
        <w:t xml:space="preserve"> pkt </w:t>
      </w:r>
      <w:r w:rsidR="004307C4">
        <w:t>1</w:t>
      </w:r>
      <w:r w:rsidR="00CB6C11">
        <w:t>1 i </w:t>
      </w:r>
      <w:r w:rsidR="00F0224C">
        <w:t>1</w:t>
      </w:r>
      <w:r w:rsidR="00657B94">
        <w:t>4 oraz art. </w:t>
      </w:r>
      <w:r w:rsidR="00864715">
        <w:t>19</w:t>
      </w:r>
      <w:r w:rsidR="004307C4">
        <w:t>,</w:t>
      </w:r>
      <w:r w:rsidR="004307C4" w:rsidRPr="004307C4">
        <w:t xml:space="preserve"> </w:t>
      </w:r>
      <w:r w:rsidR="004307C4" w:rsidRPr="0061538C">
        <w:t>które wchodzą w życie z dniem 1 stycznia 2026 r.;</w:t>
      </w:r>
    </w:p>
    <w:p w14:paraId="6D385D1B" w14:textId="77777777" w:rsidR="003B2D9A" w:rsidRDefault="00CA785B" w:rsidP="00D83B70">
      <w:pPr>
        <w:pStyle w:val="PKTpunkt"/>
      </w:pPr>
      <w:r>
        <w:t>2)</w:t>
      </w:r>
      <w:r>
        <w:tab/>
      </w:r>
      <w:r w:rsidR="003B2D9A">
        <w:t xml:space="preserve">art. </w:t>
      </w:r>
      <w:r w:rsidR="005D7BCE">
        <w:t xml:space="preserve">4, art. </w:t>
      </w:r>
      <w:r w:rsidR="00864715">
        <w:t>7</w:t>
      </w:r>
      <w:r w:rsidR="003B1021">
        <w:t>,</w:t>
      </w:r>
      <w:r w:rsidR="00657B94">
        <w:t xml:space="preserve"> art. </w:t>
      </w:r>
      <w:r w:rsidR="00864715">
        <w:t>9</w:t>
      </w:r>
      <w:r w:rsidR="00657B94">
        <w:t xml:space="preserve"> pkt 1 i </w:t>
      </w:r>
      <w:r w:rsidR="003310D3">
        <w:t>3–</w:t>
      </w:r>
      <w:r w:rsidR="003B1021">
        <w:t>5,</w:t>
      </w:r>
      <w:r w:rsidR="00657B94">
        <w:t xml:space="preserve"> art. </w:t>
      </w:r>
      <w:r w:rsidR="00864715">
        <w:t>10</w:t>
      </w:r>
      <w:r w:rsidR="00657B94">
        <w:t xml:space="preserve"> pkt </w:t>
      </w:r>
      <w:r w:rsidR="003B1021">
        <w:t>1</w:t>
      </w:r>
      <w:r w:rsidR="00657B94">
        <w:t>3 lit. </w:t>
      </w:r>
      <w:r w:rsidR="003310D3">
        <w:t>b oraz</w:t>
      </w:r>
      <w:r w:rsidR="00657B94">
        <w:t xml:space="preserve"> art. </w:t>
      </w:r>
      <w:r w:rsidR="00864715">
        <w:t>11</w:t>
      </w:r>
      <w:r w:rsidR="008441CC">
        <w:t>,</w:t>
      </w:r>
      <w:r w:rsidR="003B1021">
        <w:t xml:space="preserve"> </w:t>
      </w:r>
      <w:r w:rsidR="003B1021" w:rsidRPr="0061538C">
        <w:t>które wchodzą w życie z dniem 1 </w:t>
      </w:r>
      <w:r w:rsidR="003B1021">
        <w:t>lutego</w:t>
      </w:r>
      <w:r w:rsidR="003B1021" w:rsidRPr="0061538C">
        <w:t xml:space="preserve"> 2026 r.;</w:t>
      </w:r>
    </w:p>
    <w:p w14:paraId="2658D71C" w14:textId="77777777" w:rsidR="0061538C" w:rsidRPr="0061538C" w:rsidRDefault="003B1021" w:rsidP="00D83B70">
      <w:pPr>
        <w:pStyle w:val="PKTpunkt"/>
      </w:pPr>
      <w:r>
        <w:t>3</w:t>
      </w:r>
      <w:r w:rsidR="00CA785B">
        <w:t>)</w:t>
      </w:r>
      <w:r w:rsidR="00CA785B">
        <w:tab/>
      </w:r>
      <w:r w:rsidR="00ED0EA9">
        <w:t xml:space="preserve">art. </w:t>
      </w:r>
      <w:r w:rsidR="00864715">
        <w:t>10</w:t>
      </w:r>
      <w:r w:rsidR="00657B94">
        <w:t xml:space="preserve"> pkt </w:t>
      </w:r>
      <w:r w:rsidR="00657B94" w:rsidRPr="0061538C">
        <w:t>3</w:t>
      </w:r>
      <w:r w:rsidR="00657B94">
        <w:t xml:space="preserve"> lit. </w:t>
      </w:r>
      <w:r w:rsidR="0061538C" w:rsidRPr="0061538C">
        <w:t>c, która wchodzi w życie</w:t>
      </w:r>
      <w:r w:rsidR="00657B94" w:rsidRPr="0061538C">
        <w:t xml:space="preserve"> </w:t>
      </w:r>
      <w:r w:rsidR="00657B94">
        <w:t>z </w:t>
      </w:r>
      <w:r w:rsidR="00A30A73">
        <w:t xml:space="preserve">dniem </w:t>
      </w:r>
      <w:r w:rsidR="00657B94">
        <w:t>1 </w:t>
      </w:r>
      <w:r w:rsidR="0030721E">
        <w:t>marca 202</w:t>
      </w:r>
      <w:r w:rsidR="00657B94">
        <w:t>6 </w:t>
      </w:r>
      <w:r w:rsidR="0030721E">
        <w:t>r.</w:t>
      </w:r>
      <w:r w:rsidR="0061538C" w:rsidRPr="0061538C">
        <w:t>;</w:t>
      </w:r>
    </w:p>
    <w:p w14:paraId="39412237" w14:textId="35CE1162" w:rsidR="0061538C" w:rsidRPr="0061538C" w:rsidRDefault="003B1021" w:rsidP="00D83B70">
      <w:pPr>
        <w:pStyle w:val="PKTpunkt"/>
      </w:pPr>
      <w:r>
        <w:t>4</w:t>
      </w:r>
      <w:r w:rsidR="0061538C" w:rsidRPr="0061538C">
        <w:t>)</w:t>
      </w:r>
      <w:r w:rsidR="00CA785B">
        <w:tab/>
      </w:r>
      <w:r w:rsidR="005C7FAB">
        <w:t xml:space="preserve">art. </w:t>
      </w:r>
      <w:r w:rsidR="00864715">
        <w:t>10</w:t>
      </w:r>
      <w:r w:rsidR="00657B94">
        <w:t xml:space="preserve"> pkt </w:t>
      </w:r>
      <w:r w:rsidR="00657B94" w:rsidRPr="0061538C">
        <w:t>7</w:t>
      </w:r>
      <w:r w:rsidR="00657B94">
        <w:t xml:space="preserve"> lit. a i </w:t>
      </w:r>
      <w:r w:rsidR="0061538C" w:rsidRPr="0061538C">
        <w:t>c–j, które wchodzą w życie z dniem 1 listopada 2025 r.;</w:t>
      </w:r>
    </w:p>
    <w:p w14:paraId="7C6BEC39" w14:textId="3D7DBDB6" w:rsidR="00261A16" w:rsidRPr="00737F6A" w:rsidRDefault="003B1021" w:rsidP="00C0388A">
      <w:pPr>
        <w:pStyle w:val="PKTpunkt"/>
      </w:pPr>
      <w:r>
        <w:t>5</w:t>
      </w:r>
      <w:r w:rsidR="0061538C" w:rsidRPr="0061538C">
        <w:t>)</w:t>
      </w:r>
      <w:r w:rsidR="00CA785B">
        <w:tab/>
      </w:r>
      <w:r w:rsidR="00E100C2">
        <w:t>art.</w:t>
      </w:r>
      <w:r w:rsidR="00ED0EA9">
        <w:t xml:space="preserve"> </w:t>
      </w:r>
      <w:r w:rsidR="00864715">
        <w:t>10</w:t>
      </w:r>
      <w:r w:rsidR="00657B94">
        <w:t xml:space="preserve"> pkt </w:t>
      </w:r>
      <w:r w:rsidR="008441CC">
        <w:t>1</w:t>
      </w:r>
      <w:r w:rsidR="00657B94">
        <w:t>8 i </w:t>
      </w:r>
      <w:r w:rsidR="008441CC">
        <w:t>19</w:t>
      </w:r>
      <w:r w:rsidR="0061538C" w:rsidRPr="0061538C">
        <w:t>, które wchodzą w życie z dniem określonym w komunikacie, o którym mowa</w:t>
      </w:r>
      <w:r w:rsidR="00657B94" w:rsidRPr="0061538C">
        <w:t xml:space="preserve"> w</w:t>
      </w:r>
      <w:r w:rsidR="00657B94">
        <w:t> art. </w:t>
      </w:r>
      <w:r w:rsidR="0061538C" w:rsidRPr="0061538C">
        <w:t>3</w:t>
      </w:r>
      <w:r w:rsidR="00657B94" w:rsidRPr="0061538C">
        <w:t>3</w:t>
      </w:r>
      <w:r w:rsidR="00657B94">
        <w:t> </w:t>
      </w:r>
      <w:r w:rsidR="0061538C" w:rsidRPr="0061538C">
        <w:t>ustawy z dnia 15 maja 2024 r. o zmianie ustawy o pomocy obywatelom Ukrainy w związku z konfliktem zbrojnym na terytorium tego państwa oraz niektórych innych ustaw (</w:t>
      </w:r>
      <w:r w:rsidR="00657B94">
        <w:t>Dz. U. poz. </w:t>
      </w:r>
      <w:r w:rsidR="0061538C" w:rsidRPr="0061538C">
        <w:t>854).</w:t>
      </w:r>
    </w:p>
    <w:sectPr w:rsidR="00261A16"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81CA" w14:textId="77777777" w:rsidR="00D357A2" w:rsidRDefault="00D357A2">
      <w:r>
        <w:separator/>
      </w:r>
    </w:p>
  </w:endnote>
  <w:endnote w:type="continuationSeparator" w:id="0">
    <w:p w14:paraId="01930875" w14:textId="77777777" w:rsidR="00D357A2" w:rsidRDefault="00D357A2">
      <w:r>
        <w:continuationSeparator/>
      </w:r>
    </w:p>
  </w:endnote>
  <w:endnote w:type="continuationNotice" w:id="1">
    <w:p w14:paraId="3126FE6E" w14:textId="77777777" w:rsidR="00D357A2" w:rsidRDefault="00D35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38CF" w14:textId="77777777" w:rsidR="00D357A2" w:rsidRDefault="00D357A2">
      <w:r>
        <w:separator/>
      </w:r>
    </w:p>
  </w:footnote>
  <w:footnote w:type="continuationSeparator" w:id="0">
    <w:p w14:paraId="252525EA" w14:textId="77777777" w:rsidR="00D357A2" w:rsidRDefault="00D357A2">
      <w:r>
        <w:continuationSeparator/>
      </w:r>
    </w:p>
  </w:footnote>
  <w:footnote w:type="continuationNotice" w:id="1">
    <w:p w14:paraId="458816A6" w14:textId="77777777" w:rsidR="00D357A2" w:rsidRDefault="00D357A2">
      <w:pPr>
        <w:spacing w:after="0" w:line="240" w:lineRule="auto"/>
      </w:pPr>
    </w:p>
  </w:footnote>
  <w:footnote w:id="2">
    <w:p w14:paraId="5A309141" w14:textId="1BE3B22E" w:rsidR="002D7DAF" w:rsidRPr="00024217" w:rsidRDefault="002D7DAF" w:rsidP="00D83B70">
      <w:pPr>
        <w:pStyle w:val="ODNONIKtreodnonika"/>
      </w:pPr>
      <w:r w:rsidRPr="00024217">
        <w:rPr>
          <w:rStyle w:val="Odwoanieprzypisudolnego"/>
        </w:rPr>
        <w:footnoteRef/>
      </w:r>
      <w:r w:rsidRPr="00A30054">
        <w:rPr>
          <w:vertAlign w:val="superscript"/>
        </w:rPr>
        <w:t>)</w:t>
      </w:r>
      <w:r>
        <w:tab/>
      </w:r>
      <w:r w:rsidRPr="00024217">
        <w:t xml:space="preserve">Niniejszą ustawą zmienia się ustawy: </w:t>
      </w:r>
      <w:r>
        <w:t xml:space="preserve">ustawę z dnia </w:t>
      </w:r>
      <w:r w:rsidRPr="00A630CA">
        <w:t xml:space="preserve">26 lipca 1991 r. o podatku dochodowym od osób fizycznych, ustawę z dnia 15 lutego 1992 r. o podatku dochodowym od osób prawnych, ustawę z dnia 5 grudnia 1996 r. o zawodach lekarza i lekarza dentysty, </w:t>
      </w:r>
      <w:r>
        <w:t xml:space="preserve">ustawę </w:t>
      </w:r>
      <w:r w:rsidRPr="005712A9">
        <w:t xml:space="preserve">z dnia 27 sierpnia 1997 r. o rehabilitacji zawodowej </w:t>
      </w:r>
      <w:r w:rsidR="00F13B1B" w:rsidRPr="005712A9">
        <w:t>i</w:t>
      </w:r>
      <w:r w:rsidR="00F13B1B">
        <w:t> </w:t>
      </w:r>
      <w:r w:rsidRPr="005712A9">
        <w:t>społecznej oraz zatrudnianiu osób niepełnosprawnych</w:t>
      </w:r>
      <w:r>
        <w:t xml:space="preserve">, </w:t>
      </w:r>
      <w:r w:rsidRPr="00A630CA">
        <w:t xml:space="preserve">ustawę z dnia 17 lutego 2005 r. o informatyzacji działalności podmiotów </w:t>
      </w:r>
      <w:r>
        <w:t xml:space="preserve">realizujących zadania publiczne, </w:t>
      </w:r>
      <w:r w:rsidRPr="00A630CA">
        <w:t>ustawę</w:t>
      </w:r>
      <w:r>
        <w:t xml:space="preserve"> </w:t>
      </w:r>
      <w:r w:rsidRPr="00024217">
        <w:t>z dnia 24 września 2010 r. o ewidencji ludności</w:t>
      </w:r>
      <w:r>
        <w:t>, ustawę</w:t>
      </w:r>
      <w:r w:rsidRPr="00A630CA">
        <w:rPr>
          <w:rFonts w:ascii="Times" w:hAnsi="Times"/>
        </w:rPr>
        <w:t xml:space="preserve"> </w:t>
      </w:r>
      <w:r w:rsidRPr="007724A1">
        <w:rPr>
          <w:rFonts w:ascii="Times" w:hAnsi="Times"/>
        </w:rPr>
        <w:t>z dnia 9 czerwca 2011 r.</w:t>
      </w:r>
      <w:r>
        <w:rPr>
          <w:rFonts w:ascii="Times" w:hAnsi="Times"/>
        </w:rPr>
        <w:t xml:space="preserve"> </w:t>
      </w:r>
      <w:r w:rsidRPr="007724A1">
        <w:rPr>
          <w:rFonts w:ascii="Times" w:hAnsi="Times"/>
        </w:rPr>
        <w:t>o wspieraniu rodziny i systemie pieczy zastępczej</w:t>
      </w:r>
      <w:r>
        <w:rPr>
          <w:rFonts w:ascii="Times" w:hAnsi="Times"/>
        </w:rPr>
        <w:t>,</w:t>
      </w:r>
      <w:r w:rsidRPr="00024217">
        <w:t xml:space="preserve"> </w:t>
      </w:r>
      <w:r>
        <w:t xml:space="preserve">ustawę </w:t>
      </w:r>
      <w:r w:rsidRPr="00A630CA">
        <w:t>z dnia 15</w:t>
      </w:r>
      <w:r w:rsidR="00F13B1B">
        <w:t> </w:t>
      </w:r>
      <w:r w:rsidRPr="00A630CA">
        <w:t>lipca 2011 r. o</w:t>
      </w:r>
      <w:r>
        <w:t> </w:t>
      </w:r>
      <w:r w:rsidRPr="00A630CA">
        <w:t>z</w:t>
      </w:r>
      <w:r>
        <w:t xml:space="preserve">awodach pielęgniarki i położnej, </w:t>
      </w:r>
      <w:r w:rsidRPr="00024217">
        <w:t>ustawę z dnia 11 lutego 2016</w:t>
      </w:r>
      <w:r>
        <w:t xml:space="preserve"> </w:t>
      </w:r>
      <w:r w:rsidRPr="00024217">
        <w:t>r. o pomocy państwa w</w:t>
      </w:r>
      <w:r w:rsidR="00F13B1B">
        <w:t> </w:t>
      </w:r>
      <w:r w:rsidRPr="00024217">
        <w:t>wychowywaniu dzieci, ustawę z dnia 12 marca 202</w:t>
      </w:r>
      <w:r>
        <w:t>2</w:t>
      </w:r>
      <w:r w:rsidRPr="00024217">
        <w:t xml:space="preserve"> r. o pomocy obywatelom Ukrainy w związku z konfliktem zbrojnym na terytorium tego państwa</w:t>
      </w:r>
      <w:r>
        <w:t xml:space="preserve"> oraz</w:t>
      </w:r>
      <w:r w:rsidRPr="00024217">
        <w:rPr>
          <w:rFonts w:eastAsia="Helvetica"/>
        </w:rPr>
        <w:t xml:space="preserve"> </w:t>
      </w:r>
      <w:r w:rsidRPr="00024217">
        <w:t>ustawę z dnia 15</w:t>
      </w:r>
      <w:r>
        <w:t> </w:t>
      </w:r>
      <w:r w:rsidRPr="00024217">
        <w:t>maja 2024</w:t>
      </w:r>
      <w:r>
        <w:t xml:space="preserve"> </w:t>
      </w:r>
      <w:r w:rsidRPr="00024217">
        <w:t>r</w:t>
      </w:r>
      <w:r>
        <w:t xml:space="preserve">. </w:t>
      </w:r>
      <w:r w:rsidRPr="00024217">
        <w:t>o wspieraniu rodziców w aktywności zawodowej oraz w wychowaniu dziecka</w:t>
      </w:r>
      <w:r>
        <w:t xml:space="preserve"> – </w:t>
      </w:r>
      <w:r w:rsidRPr="00024217">
        <w:t>„Aktywny rodzic”.</w:t>
      </w:r>
    </w:p>
  </w:footnote>
  <w:footnote w:id="3">
    <w:p w14:paraId="144147E7" w14:textId="77777777" w:rsidR="002D7DAF" w:rsidRDefault="002D7DAF" w:rsidP="00D83B70">
      <w:pPr>
        <w:pStyle w:val="ODNONIKtreodnonika"/>
      </w:pPr>
      <w:r>
        <w:rPr>
          <w:rStyle w:val="Odwoanieprzypisudolnego"/>
        </w:rPr>
        <w:footnoteRef/>
      </w:r>
      <w:r>
        <w:rPr>
          <w:rStyle w:val="IGindeksgrny"/>
        </w:rPr>
        <w:t>)</w:t>
      </w:r>
      <w:r>
        <w:tab/>
      </w:r>
      <w:r w:rsidRPr="0023429D">
        <w:t>Zmiany tekstu jednolitego wymienionej ustawy zostały ogłoszone w Dz.</w:t>
      </w:r>
      <w:r>
        <w:t xml:space="preserve"> U. z 2025</w:t>
      </w:r>
      <w:r w:rsidRPr="0023429D">
        <w:t xml:space="preserve"> r.</w:t>
      </w:r>
      <w:r>
        <w:t xml:space="preserve"> poz. </w:t>
      </w:r>
      <w:r w:rsidRPr="009D3BB4">
        <w:t>340, 368, 620</w:t>
      </w:r>
      <w:r>
        <w:t xml:space="preserve">, </w:t>
      </w:r>
      <w:r w:rsidRPr="009D3BB4">
        <w:t>680</w:t>
      </w:r>
      <w:r>
        <w:t>, 1022 i 1180.</w:t>
      </w:r>
    </w:p>
  </w:footnote>
  <w:footnote w:id="4">
    <w:p w14:paraId="43777664" w14:textId="77777777" w:rsidR="002D7DAF" w:rsidRPr="00E604AC" w:rsidRDefault="002D7DAF" w:rsidP="002D7DAF">
      <w:pPr>
        <w:pStyle w:val="ODNONIKtreodnonika"/>
      </w:pPr>
      <w:r>
        <w:rPr>
          <w:rStyle w:val="Odwoanieprzypisudolnego"/>
        </w:rPr>
        <w:footnoteRef/>
      </w:r>
      <w:r>
        <w:rPr>
          <w:rStyle w:val="IGindeksgrny"/>
        </w:rPr>
        <w:t>)</w:t>
      </w:r>
      <w:r>
        <w:tab/>
      </w:r>
      <w:r w:rsidRPr="00E604AC">
        <w:t>Zmiany tekstu jednolitego wymienionej ustawy zostały ogłoszone w Dz. U. z 2025 r. poz.</w:t>
      </w:r>
      <w:r>
        <w:t xml:space="preserve"> </w:t>
      </w:r>
      <w:r w:rsidRPr="00E604AC">
        <w:t>340, 620, 680, 1022</w:t>
      </w:r>
      <w:r>
        <w:t xml:space="preserve">, </w:t>
      </w:r>
      <w:r w:rsidRPr="00E604AC">
        <w:t>1074</w:t>
      </w:r>
      <w:r>
        <w:t xml:space="preserve"> i 1218.</w:t>
      </w:r>
    </w:p>
  </w:footnote>
  <w:footnote w:id="5">
    <w:p w14:paraId="13CFF6ED" w14:textId="09EF52BF" w:rsidR="002D7DAF" w:rsidRPr="00B63213" w:rsidRDefault="002D7DAF" w:rsidP="00543F35">
      <w:pPr>
        <w:pStyle w:val="ODNONIKtreodnonika"/>
      </w:pPr>
      <w:r>
        <w:rPr>
          <w:rStyle w:val="Odwoanieprzypisudolnego"/>
        </w:rPr>
        <w:footnoteRef/>
      </w:r>
      <w:r>
        <w:rPr>
          <w:rStyle w:val="IGindeksgrny"/>
        </w:rPr>
        <w:t>)</w:t>
      </w:r>
      <w:r>
        <w:tab/>
      </w:r>
      <w:r w:rsidRPr="00D83B70">
        <w:t>Zmiany wymien</w:t>
      </w:r>
      <w:r>
        <w:t>ionej umowy zostały ogłoszone w</w:t>
      </w:r>
      <w:r w:rsidRPr="006F1AD1">
        <w:t xml:space="preserve"> Dz. Urz. UE L 187 z 12.06.2020, str. 12, Dz. Urz. UE L 225 z 14.07.2020, str. 53, Dz. Urz. </w:t>
      </w:r>
      <w:r>
        <w:t xml:space="preserve">UE L 443 z 30.12.2020, str. 3, </w:t>
      </w:r>
      <w:r w:rsidRPr="006F1AD1">
        <w:t>Dz.</w:t>
      </w:r>
      <w:r>
        <w:t xml:space="preserve"> </w:t>
      </w:r>
      <w:r w:rsidRPr="006F1AD1">
        <w:t>Urz. UE</w:t>
      </w:r>
      <w:r>
        <w:t xml:space="preserve"> L 43 z 24.02.2022, str. 84,</w:t>
      </w:r>
      <w:r w:rsidRPr="006F1AD1">
        <w:t xml:space="preserve"> Dz.</w:t>
      </w:r>
      <w:r>
        <w:t xml:space="preserve"> </w:t>
      </w:r>
      <w:r w:rsidRPr="006F1AD1">
        <w:t>Urz. UE L 131 z 05.05.2022</w:t>
      </w:r>
      <w:r>
        <w:t>, str. 9, Dz. Urz. UE L 102 z 17</w:t>
      </w:r>
      <w:r w:rsidRPr="006F1AD1">
        <w:t>.04.2023,</w:t>
      </w:r>
      <w:r>
        <w:t xml:space="preserve"> str. 61, Dz. Urz. UE L 184 z 21</w:t>
      </w:r>
      <w:r w:rsidRPr="006F1AD1">
        <w:t xml:space="preserve">.07.2023, </w:t>
      </w:r>
      <w:r>
        <w:t>str. 109, Dz. Urz. UE L 184 z 21</w:t>
      </w:r>
      <w:r w:rsidRPr="006F1AD1">
        <w:t>.07.2023, str. 1</w:t>
      </w:r>
      <w:r>
        <w:t>11, Dz. Urz. UE L 2023/2471 z 07.11</w:t>
      </w:r>
      <w:r w:rsidRPr="006F1AD1">
        <w:t>.2</w:t>
      </w:r>
      <w:r>
        <w:t>023, Dz. Urz. UE L 2024/2134 z 07.08</w:t>
      </w:r>
      <w:r w:rsidRPr="006F1AD1">
        <w:t>.20</w:t>
      </w:r>
      <w:r>
        <w:t>24, Dz. Urz. UE L 2025/1738 z 13.08</w:t>
      </w:r>
      <w:r w:rsidRPr="006F1AD1">
        <w:t>.2025, Dz. U</w:t>
      </w:r>
      <w:r>
        <w:t>rz. UE L 2025/1743 z 13.08</w:t>
      </w:r>
      <w:r w:rsidRPr="006F1AD1">
        <w:t>.2025 o</w:t>
      </w:r>
      <w:r>
        <w:t>raz Dz. Urz. UE L 2025/1744 z 13.08</w:t>
      </w:r>
      <w:r w:rsidRPr="006F1AD1">
        <w:t>.2025.</w:t>
      </w:r>
    </w:p>
  </w:footnote>
  <w:footnote w:id="6">
    <w:p w14:paraId="2C409B32" w14:textId="225DF86E" w:rsidR="002D7DAF" w:rsidRPr="0023429D" w:rsidRDefault="002D7DAF" w:rsidP="0023429D">
      <w:pPr>
        <w:pStyle w:val="ODNONIKtreodnonika"/>
      </w:pPr>
      <w:r w:rsidRPr="0023429D">
        <w:rPr>
          <w:rStyle w:val="IGindeksgrny"/>
        </w:rPr>
        <w:footnoteRef/>
      </w:r>
      <w:r w:rsidRPr="0023429D">
        <w:rPr>
          <w:rStyle w:val="IGindeksgrny"/>
        </w:rPr>
        <w:t>)</w:t>
      </w:r>
      <w:r>
        <w:tab/>
      </w:r>
      <w:r w:rsidRPr="0023429D">
        <w:t>Zmiany tekstu jednolitego wymienionej ustawy zostały ogłoszone w Dz.</w:t>
      </w:r>
      <w:r>
        <w:t xml:space="preserve"> </w:t>
      </w:r>
      <w:r w:rsidRPr="0023429D">
        <w:t>U. z 2024 r. poz. 858, 1222, 1593, 1615 i 1915 oraz z 2025 r. poz. 129, 304</w:t>
      </w:r>
      <w:r>
        <w:t>, 620, 637, 779, 1083, 1192 i 1211</w:t>
      </w:r>
      <w:r w:rsidRPr="0023429D">
        <w:t>.</w:t>
      </w:r>
    </w:p>
  </w:footnote>
  <w:footnote w:id="7">
    <w:p w14:paraId="458E9060" w14:textId="3D46318B" w:rsidR="002D7DAF" w:rsidRDefault="002D7DAF" w:rsidP="00D83B70">
      <w:pPr>
        <w:pStyle w:val="ODNONIKtreodnonika"/>
      </w:pPr>
      <w:r>
        <w:rPr>
          <w:rStyle w:val="Odwoanieprzypisudolnego"/>
        </w:rPr>
        <w:footnoteRef/>
      </w:r>
      <w:r>
        <w:rPr>
          <w:rStyle w:val="IGindeksgrny"/>
        </w:rPr>
        <w:t>)</w:t>
      </w:r>
      <w:r>
        <w:tab/>
      </w:r>
      <w:r w:rsidRPr="003911CA">
        <w:t xml:space="preserve">Zmiany tekstu jednolitego wymienionej ustawy zostały ogłoszone w Dz. U. z 2024 r. </w:t>
      </w:r>
      <w:r>
        <w:t>poz. 620, 622, 769, 820, 1083, 1160 i 1216.</w:t>
      </w:r>
    </w:p>
  </w:footnote>
  <w:footnote w:id="8">
    <w:p w14:paraId="09458A18" w14:textId="77777777" w:rsidR="002D7DAF" w:rsidRPr="003911CA" w:rsidRDefault="002D7DAF" w:rsidP="00D83B70">
      <w:pPr>
        <w:pStyle w:val="ODNONIKtreodnonika"/>
      </w:pPr>
      <w:r>
        <w:rPr>
          <w:rStyle w:val="Odwoanieprzypisudolnego"/>
        </w:rPr>
        <w:footnoteRef/>
      </w:r>
      <w:r>
        <w:rPr>
          <w:rStyle w:val="IGindeksgrny"/>
        </w:rPr>
        <w:t>)</w:t>
      </w:r>
      <w:r w:rsidRPr="003911CA">
        <w:tab/>
        <w:t xml:space="preserve">Zmiany tekstu jednolitego wymienionej ustawy zostały ogłoszone w Dz. U. z 2024 r. poz. 1222 i 1871 oraz z 2025 r. </w:t>
      </w:r>
      <w:r>
        <w:t xml:space="preserve">poz. </w:t>
      </w:r>
      <w:r w:rsidRPr="003911CA">
        <w:t>222, 621, 622</w:t>
      </w:r>
      <w:r>
        <w:t xml:space="preserve">, </w:t>
      </w:r>
      <w:r w:rsidRPr="003911CA">
        <w:t>769</w:t>
      </w:r>
      <w:r>
        <w:t xml:space="preserve"> i 1168.</w:t>
      </w:r>
    </w:p>
  </w:footnote>
  <w:footnote w:id="9">
    <w:p w14:paraId="2938A41D" w14:textId="5C742FD9" w:rsidR="002D7DAF" w:rsidRPr="00DD5717" w:rsidRDefault="002D7DAF" w:rsidP="000652C5">
      <w:pPr>
        <w:pStyle w:val="ODNONIKtreodnonika"/>
      </w:pPr>
      <w:r>
        <w:rPr>
          <w:rStyle w:val="Odwoanieprzypisudolnego"/>
        </w:rPr>
        <w:footnoteRef/>
      </w:r>
      <w:r>
        <w:rPr>
          <w:rStyle w:val="IGindeksgrny"/>
        </w:rPr>
        <w:t>)</w:t>
      </w:r>
      <w:r>
        <w:tab/>
      </w:r>
      <w:r w:rsidRPr="0023429D">
        <w:t>Zmiany tekstu jednolitego wymienionej ustawy zostały ogłoszone w Dz.</w:t>
      </w:r>
      <w:r>
        <w:t xml:space="preserve"> </w:t>
      </w:r>
      <w:r w:rsidRPr="0023429D">
        <w:t>U. z 2024 r. poz. 858, 1222, 1593, 1615 i 1915 oraz z 2025 r. poz. 129, 304</w:t>
      </w:r>
      <w:r>
        <w:t>, 620, 637, 779, 1083, 1192 i 1211</w:t>
      </w:r>
      <w:r w:rsidRPr="0023429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60CB" w14:textId="3D989ADF" w:rsidR="002D7DAF" w:rsidRPr="00202834" w:rsidRDefault="002D7DAF" w:rsidP="00B371CC">
    <w:pPr>
      <w:pStyle w:val="Nagwek"/>
      <w:jc w:val="center"/>
      <w:rPr>
        <w:sz w:val="24"/>
      </w:rPr>
    </w:pPr>
    <w:r w:rsidRPr="00202834">
      <w:rPr>
        <w:sz w:val="24"/>
      </w:rPr>
      <w:t xml:space="preserve">– </w:t>
    </w:r>
    <w:r w:rsidRPr="00202834">
      <w:rPr>
        <w:sz w:val="24"/>
      </w:rPr>
      <w:fldChar w:fldCharType="begin"/>
    </w:r>
    <w:r w:rsidRPr="00202834">
      <w:rPr>
        <w:sz w:val="24"/>
      </w:rPr>
      <w:instrText xml:space="preserve"> PAGE  \* MERGEFORMAT </w:instrText>
    </w:r>
    <w:r w:rsidRPr="00202834">
      <w:rPr>
        <w:sz w:val="24"/>
      </w:rPr>
      <w:fldChar w:fldCharType="separate"/>
    </w:r>
    <w:r w:rsidR="00CB6C11" w:rsidRPr="00202834">
      <w:rPr>
        <w:noProof/>
        <w:sz w:val="24"/>
      </w:rPr>
      <w:t>35</w:t>
    </w:r>
    <w:r w:rsidRPr="00202834">
      <w:rPr>
        <w:noProof/>
        <w:sz w:val="24"/>
      </w:rPr>
      <w:fldChar w:fldCharType="end"/>
    </w:r>
    <w:r w:rsidRPr="00202834">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E39"/>
    <w:multiLevelType w:val="hybridMultilevel"/>
    <w:tmpl w:val="E422A698"/>
    <w:lvl w:ilvl="0" w:tplc="04150017">
      <w:start w:val="1"/>
      <w:numFmt w:val="lowerLetter"/>
      <w:lvlText w:val="%1)"/>
      <w:lvlJc w:val="left"/>
      <w:pPr>
        <w:ind w:left="1281" w:hanging="360"/>
      </w:pPr>
    </w:lvl>
    <w:lvl w:ilvl="1" w:tplc="04150019" w:tentative="1">
      <w:start w:val="1"/>
      <w:numFmt w:val="lowerLetter"/>
      <w:lvlText w:val="%2."/>
      <w:lvlJc w:val="left"/>
      <w:pPr>
        <w:ind w:left="2001" w:hanging="360"/>
      </w:pPr>
    </w:lvl>
    <w:lvl w:ilvl="2" w:tplc="0415001B" w:tentative="1">
      <w:start w:val="1"/>
      <w:numFmt w:val="lowerRoman"/>
      <w:lvlText w:val="%3."/>
      <w:lvlJc w:val="right"/>
      <w:pPr>
        <w:ind w:left="2721" w:hanging="180"/>
      </w:pPr>
    </w:lvl>
    <w:lvl w:ilvl="3" w:tplc="0415000F" w:tentative="1">
      <w:start w:val="1"/>
      <w:numFmt w:val="decimal"/>
      <w:lvlText w:val="%4."/>
      <w:lvlJc w:val="left"/>
      <w:pPr>
        <w:ind w:left="3441" w:hanging="360"/>
      </w:pPr>
    </w:lvl>
    <w:lvl w:ilvl="4" w:tplc="04150019" w:tentative="1">
      <w:start w:val="1"/>
      <w:numFmt w:val="lowerLetter"/>
      <w:lvlText w:val="%5."/>
      <w:lvlJc w:val="left"/>
      <w:pPr>
        <w:ind w:left="4161" w:hanging="360"/>
      </w:pPr>
    </w:lvl>
    <w:lvl w:ilvl="5" w:tplc="0415001B" w:tentative="1">
      <w:start w:val="1"/>
      <w:numFmt w:val="lowerRoman"/>
      <w:lvlText w:val="%6."/>
      <w:lvlJc w:val="right"/>
      <w:pPr>
        <w:ind w:left="4881" w:hanging="180"/>
      </w:pPr>
    </w:lvl>
    <w:lvl w:ilvl="6" w:tplc="0415000F" w:tentative="1">
      <w:start w:val="1"/>
      <w:numFmt w:val="decimal"/>
      <w:lvlText w:val="%7."/>
      <w:lvlJc w:val="left"/>
      <w:pPr>
        <w:ind w:left="5601" w:hanging="360"/>
      </w:pPr>
    </w:lvl>
    <w:lvl w:ilvl="7" w:tplc="04150019" w:tentative="1">
      <w:start w:val="1"/>
      <w:numFmt w:val="lowerLetter"/>
      <w:lvlText w:val="%8."/>
      <w:lvlJc w:val="left"/>
      <w:pPr>
        <w:ind w:left="6321" w:hanging="360"/>
      </w:pPr>
    </w:lvl>
    <w:lvl w:ilvl="8" w:tplc="0415001B" w:tentative="1">
      <w:start w:val="1"/>
      <w:numFmt w:val="lowerRoman"/>
      <w:lvlText w:val="%9."/>
      <w:lvlJc w:val="right"/>
      <w:pPr>
        <w:ind w:left="7041" w:hanging="180"/>
      </w:pPr>
    </w:lvl>
  </w:abstractNum>
  <w:abstractNum w:abstractNumId="1" w15:restartNumberingAfterBreak="0">
    <w:nsid w:val="1DC838FD"/>
    <w:multiLevelType w:val="hybridMultilevel"/>
    <w:tmpl w:val="BB32DDF8"/>
    <w:lvl w:ilvl="0" w:tplc="5A8AF2F2">
      <w:start w:val="1"/>
      <w:numFmt w:val="lowerLetter"/>
      <w:lvlText w:val="%1)"/>
      <w:lvlJc w:val="left"/>
      <w:pPr>
        <w:ind w:left="1404" w:hanging="384"/>
      </w:pPr>
    </w:lvl>
    <w:lvl w:ilvl="1" w:tplc="04150019">
      <w:start w:val="1"/>
      <w:numFmt w:val="lowerLetter"/>
      <w:lvlText w:val="%2."/>
      <w:lvlJc w:val="left"/>
      <w:pPr>
        <w:ind w:left="2100" w:hanging="360"/>
      </w:pPr>
    </w:lvl>
    <w:lvl w:ilvl="2" w:tplc="0415001B">
      <w:start w:val="1"/>
      <w:numFmt w:val="lowerRoman"/>
      <w:lvlText w:val="%3."/>
      <w:lvlJc w:val="right"/>
      <w:pPr>
        <w:ind w:left="2820" w:hanging="180"/>
      </w:pPr>
    </w:lvl>
    <w:lvl w:ilvl="3" w:tplc="0415000F">
      <w:start w:val="1"/>
      <w:numFmt w:val="decimal"/>
      <w:lvlText w:val="%4."/>
      <w:lvlJc w:val="left"/>
      <w:pPr>
        <w:ind w:left="3540" w:hanging="360"/>
      </w:pPr>
    </w:lvl>
    <w:lvl w:ilvl="4" w:tplc="04150019">
      <w:start w:val="1"/>
      <w:numFmt w:val="lowerLetter"/>
      <w:lvlText w:val="%5."/>
      <w:lvlJc w:val="left"/>
      <w:pPr>
        <w:ind w:left="4260" w:hanging="360"/>
      </w:pPr>
    </w:lvl>
    <w:lvl w:ilvl="5" w:tplc="0415001B">
      <w:start w:val="1"/>
      <w:numFmt w:val="lowerRoman"/>
      <w:lvlText w:val="%6."/>
      <w:lvlJc w:val="right"/>
      <w:pPr>
        <w:ind w:left="4980" w:hanging="180"/>
      </w:pPr>
    </w:lvl>
    <w:lvl w:ilvl="6" w:tplc="0415000F">
      <w:start w:val="1"/>
      <w:numFmt w:val="decimal"/>
      <w:lvlText w:val="%7."/>
      <w:lvlJc w:val="left"/>
      <w:pPr>
        <w:ind w:left="5700" w:hanging="360"/>
      </w:pPr>
    </w:lvl>
    <w:lvl w:ilvl="7" w:tplc="04150019">
      <w:start w:val="1"/>
      <w:numFmt w:val="lowerLetter"/>
      <w:lvlText w:val="%8."/>
      <w:lvlJc w:val="left"/>
      <w:pPr>
        <w:ind w:left="6420" w:hanging="360"/>
      </w:pPr>
    </w:lvl>
    <w:lvl w:ilvl="8" w:tplc="0415001B">
      <w:start w:val="1"/>
      <w:numFmt w:val="lowerRoman"/>
      <w:lvlText w:val="%9."/>
      <w:lvlJc w:val="right"/>
      <w:pPr>
        <w:ind w:left="7140" w:hanging="180"/>
      </w:pPr>
    </w:lvl>
  </w:abstractNum>
  <w:abstractNum w:abstractNumId="2" w15:restartNumberingAfterBreak="0">
    <w:nsid w:val="1ED05AC0"/>
    <w:multiLevelType w:val="hybridMultilevel"/>
    <w:tmpl w:val="F7A659F8"/>
    <w:lvl w:ilvl="0" w:tplc="835CF87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5D52C4"/>
    <w:multiLevelType w:val="hybridMultilevel"/>
    <w:tmpl w:val="FFC23F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CD33975"/>
    <w:multiLevelType w:val="hybridMultilevel"/>
    <w:tmpl w:val="9C90ADDA"/>
    <w:lvl w:ilvl="0" w:tplc="55147388">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5" w15:restartNumberingAfterBreak="0">
    <w:nsid w:val="66936FBB"/>
    <w:multiLevelType w:val="hybridMultilevel"/>
    <w:tmpl w:val="7D165B88"/>
    <w:lvl w:ilvl="0" w:tplc="9356D546">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6" w15:restartNumberingAfterBreak="0">
    <w:nsid w:val="75DD6CB1"/>
    <w:multiLevelType w:val="hybridMultilevel"/>
    <w:tmpl w:val="E0C0C706"/>
    <w:lvl w:ilvl="0" w:tplc="F92E0D00">
      <w:start w:val="1"/>
      <w:numFmt w:val="decimal"/>
      <w:lvlText w:val="%1)"/>
      <w:lvlJc w:val="left"/>
      <w:pPr>
        <w:ind w:left="720" w:hanging="360"/>
      </w:pPr>
    </w:lvl>
    <w:lvl w:ilvl="1" w:tplc="2974C63C" w:tentative="1">
      <w:start w:val="1"/>
      <w:numFmt w:val="lowerLetter"/>
      <w:lvlText w:val="%2."/>
      <w:lvlJc w:val="left"/>
      <w:pPr>
        <w:ind w:left="1440" w:hanging="360"/>
      </w:pPr>
    </w:lvl>
    <w:lvl w:ilvl="2" w:tplc="6F849F1C" w:tentative="1">
      <w:start w:val="1"/>
      <w:numFmt w:val="lowerRoman"/>
      <w:lvlText w:val="%3."/>
      <w:lvlJc w:val="right"/>
      <w:pPr>
        <w:ind w:left="2160" w:hanging="180"/>
      </w:pPr>
    </w:lvl>
    <w:lvl w:ilvl="3" w:tplc="92565CE4" w:tentative="1">
      <w:start w:val="1"/>
      <w:numFmt w:val="decimal"/>
      <w:lvlText w:val="%4."/>
      <w:lvlJc w:val="left"/>
      <w:pPr>
        <w:ind w:left="2880" w:hanging="360"/>
      </w:pPr>
    </w:lvl>
    <w:lvl w:ilvl="4" w:tplc="18BA0EFA" w:tentative="1">
      <w:start w:val="1"/>
      <w:numFmt w:val="lowerLetter"/>
      <w:lvlText w:val="%5."/>
      <w:lvlJc w:val="left"/>
      <w:pPr>
        <w:ind w:left="3600" w:hanging="360"/>
      </w:pPr>
    </w:lvl>
    <w:lvl w:ilvl="5" w:tplc="D8F48394" w:tentative="1">
      <w:start w:val="1"/>
      <w:numFmt w:val="lowerRoman"/>
      <w:lvlText w:val="%6."/>
      <w:lvlJc w:val="right"/>
      <w:pPr>
        <w:ind w:left="4320" w:hanging="180"/>
      </w:pPr>
    </w:lvl>
    <w:lvl w:ilvl="6" w:tplc="5B566786" w:tentative="1">
      <w:start w:val="1"/>
      <w:numFmt w:val="decimal"/>
      <w:lvlText w:val="%7."/>
      <w:lvlJc w:val="left"/>
      <w:pPr>
        <w:ind w:left="5040" w:hanging="360"/>
      </w:pPr>
    </w:lvl>
    <w:lvl w:ilvl="7" w:tplc="E3EA10A6" w:tentative="1">
      <w:start w:val="1"/>
      <w:numFmt w:val="lowerLetter"/>
      <w:lvlText w:val="%8."/>
      <w:lvlJc w:val="left"/>
      <w:pPr>
        <w:ind w:left="5760" w:hanging="360"/>
      </w:pPr>
    </w:lvl>
    <w:lvl w:ilvl="8" w:tplc="0D0C067E" w:tentative="1">
      <w:start w:val="1"/>
      <w:numFmt w:val="lowerRoman"/>
      <w:lvlText w:val="%9."/>
      <w:lvlJc w:val="right"/>
      <w:pPr>
        <w:ind w:left="6480" w:hanging="180"/>
      </w:pPr>
    </w:lvl>
  </w:abstractNum>
  <w:num w:numId="1" w16cid:durableId="61030482">
    <w:abstractNumId w:val="4"/>
  </w:num>
  <w:num w:numId="2" w16cid:durableId="1978798464">
    <w:abstractNumId w:val="2"/>
  </w:num>
  <w:num w:numId="3" w16cid:durableId="808280727">
    <w:abstractNumId w:val="0"/>
  </w:num>
  <w:num w:numId="4" w16cid:durableId="311518911">
    <w:abstractNumId w:val="6"/>
  </w:num>
  <w:num w:numId="5" w16cid:durableId="223609362">
    <w:abstractNumId w:val="3"/>
  </w:num>
  <w:num w:numId="6" w16cid:durableId="803887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091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10"/>
    <w:rsid w:val="0000095A"/>
    <w:rsid w:val="000012DA"/>
    <w:rsid w:val="0000246E"/>
    <w:rsid w:val="00003862"/>
    <w:rsid w:val="00005727"/>
    <w:rsid w:val="000100C7"/>
    <w:rsid w:val="00010D5E"/>
    <w:rsid w:val="0001176F"/>
    <w:rsid w:val="00012A35"/>
    <w:rsid w:val="0001473A"/>
    <w:rsid w:val="00016099"/>
    <w:rsid w:val="0001787F"/>
    <w:rsid w:val="000179D0"/>
    <w:rsid w:val="00017DC2"/>
    <w:rsid w:val="00021522"/>
    <w:rsid w:val="00023471"/>
    <w:rsid w:val="00023F13"/>
    <w:rsid w:val="00030634"/>
    <w:rsid w:val="000319C1"/>
    <w:rsid w:val="00031A8B"/>
    <w:rsid w:val="00031B27"/>
    <w:rsid w:val="00031BCA"/>
    <w:rsid w:val="000330FA"/>
    <w:rsid w:val="0003362F"/>
    <w:rsid w:val="00036B63"/>
    <w:rsid w:val="00037E1A"/>
    <w:rsid w:val="000430A9"/>
    <w:rsid w:val="00043495"/>
    <w:rsid w:val="00046A75"/>
    <w:rsid w:val="00047312"/>
    <w:rsid w:val="00047628"/>
    <w:rsid w:val="000500D4"/>
    <w:rsid w:val="000506ED"/>
    <w:rsid w:val="000508BD"/>
    <w:rsid w:val="000517AB"/>
    <w:rsid w:val="0005339C"/>
    <w:rsid w:val="0005571B"/>
    <w:rsid w:val="00057AB3"/>
    <w:rsid w:val="00060076"/>
    <w:rsid w:val="000601F5"/>
    <w:rsid w:val="00060432"/>
    <w:rsid w:val="00060D87"/>
    <w:rsid w:val="00061149"/>
    <w:rsid w:val="000615A5"/>
    <w:rsid w:val="00064E4C"/>
    <w:rsid w:val="000652C5"/>
    <w:rsid w:val="00066901"/>
    <w:rsid w:val="00071BEE"/>
    <w:rsid w:val="00072806"/>
    <w:rsid w:val="000736CD"/>
    <w:rsid w:val="0007533B"/>
    <w:rsid w:val="0007545D"/>
    <w:rsid w:val="000760BF"/>
    <w:rsid w:val="0007613E"/>
    <w:rsid w:val="00076BFC"/>
    <w:rsid w:val="000814A7"/>
    <w:rsid w:val="0008557B"/>
    <w:rsid w:val="00085CE7"/>
    <w:rsid w:val="000906EE"/>
    <w:rsid w:val="00090A4E"/>
    <w:rsid w:val="00091BA2"/>
    <w:rsid w:val="000944EF"/>
    <w:rsid w:val="0009732D"/>
    <w:rsid w:val="000973F0"/>
    <w:rsid w:val="000A108D"/>
    <w:rsid w:val="000A1296"/>
    <w:rsid w:val="000A17C3"/>
    <w:rsid w:val="000A1C27"/>
    <w:rsid w:val="000A1DAD"/>
    <w:rsid w:val="000A2649"/>
    <w:rsid w:val="000A323B"/>
    <w:rsid w:val="000B0DB2"/>
    <w:rsid w:val="000B1FF8"/>
    <w:rsid w:val="000B298D"/>
    <w:rsid w:val="000B2DCC"/>
    <w:rsid w:val="000B41DC"/>
    <w:rsid w:val="000B5B2D"/>
    <w:rsid w:val="000B5DCE"/>
    <w:rsid w:val="000C05BA"/>
    <w:rsid w:val="000C0E8F"/>
    <w:rsid w:val="000C4BC4"/>
    <w:rsid w:val="000D0110"/>
    <w:rsid w:val="000D0CCA"/>
    <w:rsid w:val="000D2468"/>
    <w:rsid w:val="000D318A"/>
    <w:rsid w:val="000D3239"/>
    <w:rsid w:val="000D3633"/>
    <w:rsid w:val="000D5210"/>
    <w:rsid w:val="000D6173"/>
    <w:rsid w:val="000D6F83"/>
    <w:rsid w:val="000E25CC"/>
    <w:rsid w:val="000E3694"/>
    <w:rsid w:val="000E490F"/>
    <w:rsid w:val="000E6241"/>
    <w:rsid w:val="000F2A04"/>
    <w:rsid w:val="000F2BE3"/>
    <w:rsid w:val="000F3D0D"/>
    <w:rsid w:val="000F4845"/>
    <w:rsid w:val="000F6ED4"/>
    <w:rsid w:val="000F7A6E"/>
    <w:rsid w:val="00101BB3"/>
    <w:rsid w:val="00102E40"/>
    <w:rsid w:val="001042BA"/>
    <w:rsid w:val="0010453F"/>
    <w:rsid w:val="00106D03"/>
    <w:rsid w:val="00107CA5"/>
    <w:rsid w:val="0011039A"/>
    <w:rsid w:val="00110465"/>
    <w:rsid w:val="00110628"/>
    <w:rsid w:val="00110D3D"/>
    <w:rsid w:val="0011245A"/>
    <w:rsid w:val="0011493E"/>
    <w:rsid w:val="00115B72"/>
    <w:rsid w:val="001209EC"/>
    <w:rsid w:val="00120A9E"/>
    <w:rsid w:val="00125A9C"/>
    <w:rsid w:val="001270A2"/>
    <w:rsid w:val="00131237"/>
    <w:rsid w:val="0013176D"/>
    <w:rsid w:val="001319C2"/>
    <w:rsid w:val="00132176"/>
    <w:rsid w:val="001329AC"/>
    <w:rsid w:val="00133ABD"/>
    <w:rsid w:val="00133DBD"/>
    <w:rsid w:val="00134CA0"/>
    <w:rsid w:val="0014026F"/>
    <w:rsid w:val="001402EF"/>
    <w:rsid w:val="001443F4"/>
    <w:rsid w:val="001458CE"/>
    <w:rsid w:val="00145F34"/>
    <w:rsid w:val="001462BD"/>
    <w:rsid w:val="00147A47"/>
    <w:rsid w:val="00147AA1"/>
    <w:rsid w:val="001504E4"/>
    <w:rsid w:val="00151879"/>
    <w:rsid w:val="001520CF"/>
    <w:rsid w:val="00155AF5"/>
    <w:rsid w:val="0015667C"/>
    <w:rsid w:val="00157110"/>
    <w:rsid w:val="0015742A"/>
    <w:rsid w:val="00157DA1"/>
    <w:rsid w:val="001622C7"/>
    <w:rsid w:val="00163147"/>
    <w:rsid w:val="00164C57"/>
    <w:rsid w:val="00164C9D"/>
    <w:rsid w:val="001668B6"/>
    <w:rsid w:val="00170917"/>
    <w:rsid w:val="001712FF"/>
    <w:rsid w:val="00172F7A"/>
    <w:rsid w:val="00173150"/>
    <w:rsid w:val="00173390"/>
    <w:rsid w:val="001736F0"/>
    <w:rsid w:val="00173BB3"/>
    <w:rsid w:val="001740D0"/>
    <w:rsid w:val="00174F2C"/>
    <w:rsid w:val="001761A7"/>
    <w:rsid w:val="00180F2A"/>
    <w:rsid w:val="00183A96"/>
    <w:rsid w:val="00183CE0"/>
    <w:rsid w:val="00184B91"/>
    <w:rsid w:val="00184D4A"/>
    <w:rsid w:val="001869EB"/>
    <w:rsid w:val="00186EC1"/>
    <w:rsid w:val="00191E1F"/>
    <w:rsid w:val="0019473B"/>
    <w:rsid w:val="0019482C"/>
    <w:rsid w:val="001952B1"/>
    <w:rsid w:val="00196E39"/>
    <w:rsid w:val="00196ECC"/>
    <w:rsid w:val="00197649"/>
    <w:rsid w:val="00197B8D"/>
    <w:rsid w:val="001A01FB"/>
    <w:rsid w:val="001A10E9"/>
    <w:rsid w:val="001A183D"/>
    <w:rsid w:val="001A29DB"/>
    <w:rsid w:val="001A2B65"/>
    <w:rsid w:val="001A3A5D"/>
    <w:rsid w:val="001A3CD3"/>
    <w:rsid w:val="001A5BEF"/>
    <w:rsid w:val="001A74FA"/>
    <w:rsid w:val="001A7F15"/>
    <w:rsid w:val="001B342E"/>
    <w:rsid w:val="001C1832"/>
    <w:rsid w:val="001C188C"/>
    <w:rsid w:val="001D11DD"/>
    <w:rsid w:val="001D165A"/>
    <w:rsid w:val="001D1783"/>
    <w:rsid w:val="001D53CD"/>
    <w:rsid w:val="001D55A3"/>
    <w:rsid w:val="001D5AF5"/>
    <w:rsid w:val="001D5BF2"/>
    <w:rsid w:val="001E1E73"/>
    <w:rsid w:val="001E202E"/>
    <w:rsid w:val="001E4E0C"/>
    <w:rsid w:val="001E526D"/>
    <w:rsid w:val="001E5655"/>
    <w:rsid w:val="001E58CC"/>
    <w:rsid w:val="001E5A7F"/>
    <w:rsid w:val="001F11F6"/>
    <w:rsid w:val="001F1832"/>
    <w:rsid w:val="001F1D53"/>
    <w:rsid w:val="001F220F"/>
    <w:rsid w:val="001F25B3"/>
    <w:rsid w:val="001F3552"/>
    <w:rsid w:val="001F6616"/>
    <w:rsid w:val="00200040"/>
    <w:rsid w:val="00202834"/>
    <w:rsid w:val="00202BD4"/>
    <w:rsid w:val="00203004"/>
    <w:rsid w:val="00203DC0"/>
    <w:rsid w:val="00204A97"/>
    <w:rsid w:val="002104EC"/>
    <w:rsid w:val="002114EF"/>
    <w:rsid w:val="00212A3E"/>
    <w:rsid w:val="0021392C"/>
    <w:rsid w:val="00214508"/>
    <w:rsid w:val="002166AD"/>
    <w:rsid w:val="00217871"/>
    <w:rsid w:val="00220A3C"/>
    <w:rsid w:val="00220FD2"/>
    <w:rsid w:val="00221801"/>
    <w:rsid w:val="00221ED8"/>
    <w:rsid w:val="002231EA"/>
    <w:rsid w:val="00223FDF"/>
    <w:rsid w:val="00224076"/>
    <w:rsid w:val="0022555C"/>
    <w:rsid w:val="00225F38"/>
    <w:rsid w:val="002279C0"/>
    <w:rsid w:val="00227B5C"/>
    <w:rsid w:val="00234105"/>
    <w:rsid w:val="0023427B"/>
    <w:rsid w:val="0023429D"/>
    <w:rsid w:val="0023513E"/>
    <w:rsid w:val="0023716F"/>
    <w:rsid w:val="0023727E"/>
    <w:rsid w:val="002373D2"/>
    <w:rsid w:val="00240877"/>
    <w:rsid w:val="00241836"/>
    <w:rsid w:val="00242081"/>
    <w:rsid w:val="00243777"/>
    <w:rsid w:val="002441CD"/>
    <w:rsid w:val="00244CE5"/>
    <w:rsid w:val="00245AFE"/>
    <w:rsid w:val="002501A3"/>
    <w:rsid w:val="0025166C"/>
    <w:rsid w:val="002555D4"/>
    <w:rsid w:val="00257451"/>
    <w:rsid w:val="00261A16"/>
    <w:rsid w:val="00263522"/>
    <w:rsid w:val="00264EC6"/>
    <w:rsid w:val="00271013"/>
    <w:rsid w:val="00271324"/>
    <w:rsid w:val="002730AB"/>
    <w:rsid w:val="00273FE4"/>
    <w:rsid w:val="00275667"/>
    <w:rsid w:val="002765B4"/>
    <w:rsid w:val="00276A94"/>
    <w:rsid w:val="002778C6"/>
    <w:rsid w:val="00286349"/>
    <w:rsid w:val="00290E53"/>
    <w:rsid w:val="0029239C"/>
    <w:rsid w:val="0029405D"/>
    <w:rsid w:val="00294FA6"/>
    <w:rsid w:val="00295A6F"/>
    <w:rsid w:val="0029653D"/>
    <w:rsid w:val="002A20C4"/>
    <w:rsid w:val="002A4F42"/>
    <w:rsid w:val="002A570F"/>
    <w:rsid w:val="002A7292"/>
    <w:rsid w:val="002A7358"/>
    <w:rsid w:val="002A7902"/>
    <w:rsid w:val="002B0E2C"/>
    <w:rsid w:val="002B0F6B"/>
    <w:rsid w:val="002B23B8"/>
    <w:rsid w:val="002B4429"/>
    <w:rsid w:val="002B685C"/>
    <w:rsid w:val="002B68A6"/>
    <w:rsid w:val="002B74A5"/>
    <w:rsid w:val="002B7FAF"/>
    <w:rsid w:val="002C43BD"/>
    <w:rsid w:val="002C4498"/>
    <w:rsid w:val="002D0C4F"/>
    <w:rsid w:val="002D1364"/>
    <w:rsid w:val="002D1A33"/>
    <w:rsid w:val="002D4C72"/>
    <w:rsid w:val="002D4D30"/>
    <w:rsid w:val="002D5000"/>
    <w:rsid w:val="002D598D"/>
    <w:rsid w:val="002D7188"/>
    <w:rsid w:val="002D7DAF"/>
    <w:rsid w:val="002E1201"/>
    <w:rsid w:val="002E1237"/>
    <w:rsid w:val="002E1DE3"/>
    <w:rsid w:val="002E2AB6"/>
    <w:rsid w:val="002E3F34"/>
    <w:rsid w:val="002E485D"/>
    <w:rsid w:val="002E5F79"/>
    <w:rsid w:val="002E64FA"/>
    <w:rsid w:val="002F0A00"/>
    <w:rsid w:val="002F0CFA"/>
    <w:rsid w:val="002F36D5"/>
    <w:rsid w:val="002F669F"/>
    <w:rsid w:val="00300840"/>
    <w:rsid w:val="00301C97"/>
    <w:rsid w:val="0030418A"/>
    <w:rsid w:val="00304F43"/>
    <w:rsid w:val="00305733"/>
    <w:rsid w:val="003058D4"/>
    <w:rsid w:val="00307188"/>
    <w:rsid w:val="0030721E"/>
    <w:rsid w:val="003074F1"/>
    <w:rsid w:val="0031004C"/>
    <w:rsid w:val="00310496"/>
    <w:rsid w:val="003105F6"/>
    <w:rsid w:val="00311297"/>
    <w:rsid w:val="003113BE"/>
    <w:rsid w:val="003122CA"/>
    <w:rsid w:val="003148FD"/>
    <w:rsid w:val="0031595D"/>
    <w:rsid w:val="00321080"/>
    <w:rsid w:val="00322323"/>
    <w:rsid w:val="00322D45"/>
    <w:rsid w:val="00323144"/>
    <w:rsid w:val="0032569A"/>
    <w:rsid w:val="00325A1F"/>
    <w:rsid w:val="003268F9"/>
    <w:rsid w:val="00330BAF"/>
    <w:rsid w:val="003310D3"/>
    <w:rsid w:val="00334E3A"/>
    <w:rsid w:val="003361DD"/>
    <w:rsid w:val="00341A6A"/>
    <w:rsid w:val="003424AB"/>
    <w:rsid w:val="00345B9C"/>
    <w:rsid w:val="00347E05"/>
    <w:rsid w:val="00352DAE"/>
    <w:rsid w:val="00352EE1"/>
    <w:rsid w:val="00353375"/>
    <w:rsid w:val="00354EB9"/>
    <w:rsid w:val="003562A6"/>
    <w:rsid w:val="003577FE"/>
    <w:rsid w:val="003602AE"/>
    <w:rsid w:val="00360929"/>
    <w:rsid w:val="00361D67"/>
    <w:rsid w:val="003629AB"/>
    <w:rsid w:val="003640C1"/>
    <w:rsid w:val="003647D5"/>
    <w:rsid w:val="00366193"/>
    <w:rsid w:val="003669E2"/>
    <w:rsid w:val="003674B0"/>
    <w:rsid w:val="00370CED"/>
    <w:rsid w:val="003711D2"/>
    <w:rsid w:val="00374BEA"/>
    <w:rsid w:val="003751EB"/>
    <w:rsid w:val="0037727C"/>
    <w:rsid w:val="00377E70"/>
    <w:rsid w:val="00380904"/>
    <w:rsid w:val="00381364"/>
    <w:rsid w:val="003823EE"/>
    <w:rsid w:val="00382960"/>
    <w:rsid w:val="0038415C"/>
    <w:rsid w:val="003846F7"/>
    <w:rsid w:val="003851ED"/>
    <w:rsid w:val="00385B39"/>
    <w:rsid w:val="00386785"/>
    <w:rsid w:val="00390E89"/>
    <w:rsid w:val="003911CA"/>
    <w:rsid w:val="00391B1A"/>
    <w:rsid w:val="00392712"/>
    <w:rsid w:val="00393627"/>
    <w:rsid w:val="00394423"/>
    <w:rsid w:val="0039474D"/>
    <w:rsid w:val="00396627"/>
    <w:rsid w:val="00396942"/>
    <w:rsid w:val="00396B49"/>
    <w:rsid w:val="00396E3E"/>
    <w:rsid w:val="003A18B0"/>
    <w:rsid w:val="003A28C8"/>
    <w:rsid w:val="003A306E"/>
    <w:rsid w:val="003A3FCA"/>
    <w:rsid w:val="003A60DC"/>
    <w:rsid w:val="003A6A46"/>
    <w:rsid w:val="003A7A63"/>
    <w:rsid w:val="003B000C"/>
    <w:rsid w:val="003B0F1D"/>
    <w:rsid w:val="003B1021"/>
    <w:rsid w:val="003B1633"/>
    <w:rsid w:val="003B2D9A"/>
    <w:rsid w:val="003B4A57"/>
    <w:rsid w:val="003B6048"/>
    <w:rsid w:val="003C096B"/>
    <w:rsid w:val="003C0AD9"/>
    <w:rsid w:val="003C0ED0"/>
    <w:rsid w:val="003C1D49"/>
    <w:rsid w:val="003C2D27"/>
    <w:rsid w:val="003C35C4"/>
    <w:rsid w:val="003C376E"/>
    <w:rsid w:val="003C5D09"/>
    <w:rsid w:val="003C767D"/>
    <w:rsid w:val="003D0D44"/>
    <w:rsid w:val="003D12C2"/>
    <w:rsid w:val="003D31B9"/>
    <w:rsid w:val="003D3867"/>
    <w:rsid w:val="003D46D0"/>
    <w:rsid w:val="003E0D1A"/>
    <w:rsid w:val="003E2DA3"/>
    <w:rsid w:val="003E3271"/>
    <w:rsid w:val="003E55D6"/>
    <w:rsid w:val="003F020D"/>
    <w:rsid w:val="003F03D9"/>
    <w:rsid w:val="003F1A04"/>
    <w:rsid w:val="003F2FBE"/>
    <w:rsid w:val="003F318D"/>
    <w:rsid w:val="003F48E6"/>
    <w:rsid w:val="003F5BAE"/>
    <w:rsid w:val="003F6ED7"/>
    <w:rsid w:val="003F7A6A"/>
    <w:rsid w:val="00401C84"/>
    <w:rsid w:val="00403210"/>
    <w:rsid w:val="004035BB"/>
    <w:rsid w:val="004035EB"/>
    <w:rsid w:val="00405348"/>
    <w:rsid w:val="00407332"/>
    <w:rsid w:val="00407828"/>
    <w:rsid w:val="00413D8E"/>
    <w:rsid w:val="004140F2"/>
    <w:rsid w:val="00417B22"/>
    <w:rsid w:val="00421085"/>
    <w:rsid w:val="0042225F"/>
    <w:rsid w:val="0042465E"/>
    <w:rsid w:val="00424DF7"/>
    <w:rsid w:val="004307C4"/>
    <w:rsid w:val="0043089F"/>
    <w:rsid w:val="00432618"/>
    <w:rsid w:val="00432B76"/>
    <w:rsid w:val="004343ED"/>
    <w:rsid w:val="00434D01"/>
    <w:rsid w:val="00435D26"/>
    <w:rsid w:val="00440C99"/>
    <w:rsid w:val="0044175C"/>
    <w:rsid w:val="00444029"/>
    <w:rsid w:val="00445F4D"/>
    <w:rsid w:val="0044675E"/>
    <w:rsid w:val="0044676D"/>
    <w:rsid w:val="004504C0"/>
    <w:rsid w:val="004550FB"/>
    <w:rsid w:val="00455B14"/>
    <w:rsid w:val="0046111A"/>
    <w:rsid w:val="004623B3"/>
    <w:rsid w:val="00462946"/>
    <w:rsid w:val="00463F43"/>
    <w:rsid w:val="00464B94"/>
    <w:rsid w:val="004653A8"/>
    <w:rsid w:val="00465A0B"/>
    <w:rsid w:val="00465DDD"/>
    <w:rsid w:val="0047077C"/>
    <w:rsid w:val="00470B05"/>
    <w:rsid w:val="0047207C"/>
    <w:rsid w:val="00472CD6"/>
    <w:rsid w:val="004737E2"/>
    <w:rsid w:val="00474E3C"/>
    <w:rsid w:val="00474EB0"/>
    <w:rsid w:val="00475348"/>
    <w:rsid w:val="00480A58"/>
    <w:rsid w:val="00482151"/>
    <w:rsid w:val="00482610"/>
    <w:rsid w:val="00482899"/>
    <w:rsid w:val="00483CDE"/>
    <w:rsid w:val="00484883"/>
    <w:rsid w:val="00485FAD"/>
    <w:rsid w:val="00487AED"/>
    <w:rsid w:val="00491C06"/>
    <w:rsid w:val="00491EDF"/>
    <w:rsid w:val="00492A3F"/>
    <w:rsid w:val="00492A84"/>
    <w:rsid w:val="00494F62"/>
    <w:rsid w:val="00496069"/>
    <w:rsid w:val="00497D7F"/>
    <w:rsid w:val="004A0AEE"/>
    <w:rsid w:val="004A2001"/>
    <w:rsid w:val="004A34E3"/>
    <w:rsid w:val="004A3590"/>
    <w:rsid w:val="004A72F1"/>
    <w:rsid w:val="004B00A7"/>
    <w:rsid w:val="004B1C82"/>
    <w:rsid w:val="004B25E2"/>
    <w:rsid w:val="004B34D7"/>
    <w:rsid w:val="004B5037"/>
    <w:rsid w:val="004B5B2F"/>
    <w:rsid w:val="004B626A"/>
    <w:rsid w:val="004B660E"/>
    <w:rsid w:val="004C05BD"/>
    <w:rsid w:val="004C17A0"/>
    <w:rsid w:val="004C3B06"/>
    <w:rsid w:val="004C3F97"/>
    <w:rsid w:val="004C4C8C"/>
    <w:rsid w:val="004C7EE7"/>
    <w:rsid w:val="004D2DEE"/>
    <w:rsid w:val="004D2E1F"/>
    <w:rsid w:val="004D7FD9"/>
    <w:rsid w:val="004E1324"/>
    <w:rsid w:val="004E19A5"/>
    <w:rsid w:val="004E37E5"/>
    <w:rsid w:val="004E3964"/>
    <w:rsid w:val="004E3FDB"/>
    <w:rsid w:val="004F1140"/>
    <w:rsid w:val="004F1F4A"/>
    <w:rsid w:val="004F296D"/>
    <w:rsid w:val="004F2CA3"/>
    <w:rsid w:val="004F40F8"/>
    <w:rsid w:val="004F508B"/>
    <w:rsid w:val="004F695F"/>
    <w:rsid w:val="004F6CA4"/>
    <w:rsid w:val="004F7394"/>
    <w:rsid w:val="00500752"/>
    <w:rsid w:val="005009AA"/>
    <w:rsid w:val="00501A50"/>
    <w:rsid w:val="0050222D"/>
    <w:rsid w:val="00503AF3"/>
    <w:rsid w:val="00505D98"/>
    <w:rsid w:val="0050696D"/>
    <w:rsid w:val="0051094B"/>
    <w:rsid w:val="005110D7"/>
    <w:rsid w:val="00511D99"/>
    <w:rsid w:val="005128D3"/>
    <w:rsid w:val="005147E8"/>
    <w:rsid w:val="005149BB"/>
    <w:rsid w:val="005158F2"/>
    <w:rsid w:val="00526DFC"/>
    <w:rsid w:val="00526F43"/>
    <w:rsid w:val="00527651"/>
    <w:rsid w:val="00527E33"/>
    <w:rsid w:val="0053534B"/>
    <w:rsid w:val="005363AB"/>
    <w:rsid w:val="00536993"/>
    <w:rsid w:val="00540AA0"/>
    <w:rsid w:val="00540F57"/>
    <w:rsid w:val="00543C67"/>
    <w:rsid w:val="00543F35"/>
    <w:rsid w:val="00544EF4"/>
    <w:rsid w:val="00545E53"/>
    <w:rsid w:val="005471C9"/>
    <w:rsid w:val="005479D9"/>
    <w:rsid w:val="00547C05"/>
    <w:rsid w:val="005572BD"/>
    <w:rsid w:val="00557A12"/>
    <w:rsid w:val="00560AC7"/>
    <w:rsid w:val="00561AFB"/>
    <w:rsid w:val="00561FA8"/>
    <w:rsid w:val="005635ED"/>
    <w:rsid w:val="00565253"/>
    <w:rsid w:val="00570191"/>
    <w:rsid w:val="00570570"/>
    <w:rsid w:val="005712A9"/>
    <w:rsid w:val="00572512"/>
    <w:rsid w:val="005730F2"/>
    <w:rsid w:val="00573EE6"/>
    <w:rsid w:val="0057547F"/>
    <w:rsid w:val="005754EE"/>
    <w:rsid w:val="0057617E"/>
    <w:rsid w:val="00576497"/>
    <w:rsid w:val="005824C0"/>
    <w:rsid w:val="005835E7"/>
    <w:rsid w:val="0058397F"/>
    <w:rsid w:val="00583BF8"/>
    <w:rsid w:val="00584750"/>
    <w:rsid w:val="00585F33"/>
    <w:rsid w:val="00590A87"/>
    <w:rsid w:val="00591124"/>
    <w:rsid w:val="00591FE1"/>
    <w:rsid w:val="005961B4"/>
    <w:rsid w:val="00597024"/>
    <w:rsid w:val="005A0274"/>
    <w:rsid w:val="005A095C"/>
    <w:rsid w:val="005A37A8"/>
    <w:rsid w:val="005A46DA"/>
    <w:rsid w:val="005A669D"/>
    <w:rsid w:val="005A69DE"/>
    <w:rsid w:val="005A75D8"/>
    <w:rsid w:val="005B09A2"/>
    <w:rsid w:val="005B271A"/>
    <w:rsid w:val="005B29C9"/>
    <w:rsid w:val="005B30E2"/>
    <w:rsid w:val="005B713E"/>
    <w:rsid w:val="005C03B6"/>
    <w:rsid w:val="005C0DAD"/>
    <w:rsid w:val="005C348E"/>
    <w:rsid w:val="005C54E9"/>
    <w:rsid w:val="005C68E1"/>
    <w:rsid w:val="005C7FAB"/>
    <w:rsid w:val="005D3763"/>
    <w:rsid w:val="005D52DC"/>
    <w:rsid w:val="005D55E1"/>
    <w:rsid w:val="005D7BCE"/>
    <w:rsid w:val="005D7F8E"/>
    <w:rsid w:val="005E19F7"/>
    <w:rsid w:val="005E41BB"/>
    <w:rsid w:val="005E4F04"/>
    <w:rsid w:val="005E62C2"/>
    <w:rsid w:val="005E6C71"/>
    <w:rsid w:val="005E73A7"/>
    <w:rsid w:val="005F0963"/>
    <w:rsid w:val="005F2824"/>
    <w:rsid w:val="005F2EBA"/>
    <w:rsid w:val="005F35ED"/>
    <w:rsid w:val="005F7812"/>
    <w:rsid w:val="005F7A88"/>
    <w:rsid w:val="00601576"/>
    <w:rsid w:val="0060329F"/>
    <w:rsid w:val="00603A1A"/>
    <w:rsid w:val="00603A2D"/>
    <w:rsid w:val="006046D5"/>
    <w:rsid w:val="00605627"/>
    <w:rsid w:val="00607A93"/>
    <w:rsid w:val="00610B47"/>
    <w:rsid w:val="00610C08"/>
    <w:rsid w:val="00610D7F"/>
    <w:rsid w:val="00611F74"/>
    <w:rsid w:val="006136A8"/>
    <w:rsid w:val="0061538C"/>
    <w:rsid w:val="00615772"/>
    <w:rsid w:val="00616AA2"/>
    <w:rsid w:val="00621256"/>
    <w:rsid w:val="00621FCC"/>
    <w:rsid w:val="00622E4B"/>
    <w:rsid w:val="006240BC"/>
    <w:rsid w:val="00624731"/>
    <w:rsid w:val="00625235"/>
    <w:rsid w:val="006330BC"/>
    <w:rsid w:val="006333DA"/>
    <w:rsid w:val="00635134"/>
    <w:rsid w:val="006356E2"/>
    <w:rsid w:val="00636805"/>
    <w:rsid w:val="00642A65"/>
    <w:rsid w:val="006459EC"/>
    <w:rsid w:val="00645DCE"/>
    <w:rsid w:val="006465AC"/>
    <w:rsid w:val="006465BF"/>
    <w:rsid w:val="00652E4B"/>
    <w:rsid w:val="006534F9"/>
    <w:rsid w:val="00653B22"/>
    <w:rsid w:val="006548B9"/>
    <w:rsid w:val="00655C5F"/>
    <w:rsid w:val="00656645"/>
    <w:rsid w:val="00657B94"/>
    <w:rsid w:val="00657BF4"/>
    <w:rsid w:val="006603FB"/>
    <w:rsid w:val="006608DF"/>
    <w:rsid w:val="00661FD8"/>
    <w:rsid w:val="006623AC"/>
    <w:rsid w:val="00664AEF"/>
    <w:rsid w:val="006678AF"/>
    <w:rsid w:val="006701EF"/>
    <w:rsid w:val="00670CAB"/>
    <w:rsid w:val="00670F62"/>
    <w:rsid w:val="00672AD7"/>
    <w:rsid w:val="00673BA5"/>
    <w:rsid w:val="00677BDD"/>
    <w:rsid w:val="00680058"/>
    <w:rsid w:val="00681F9F"/>
    <w:rsid w:val="00683013"/>
    <w:rsid w:val="006840EA"/>
    <w:rsid w:val="006844E2"/>
    <w:rsid w:val="00685267"/>
    <w:rsid w:val="00685EFC"/>
    <w:rsid w:val="0068637A"/>
    <w:rsid w:val="006872AE"/>
    <w:rsid w:val="00687D56"/>
    <w:rsid w:val="00690082"/>
    <w:rsid w:val="00690252"/>
    <w:rsid w:val="00691F0C"/>
    <w:rsid w:val="00693694"/>
    <w:rsid w:val="00693AA4"/>
    <w:rsid w:val="006946BB"/>
    <w:rsid w:val="006969FA"/>
    <w:rsid w:val="00696EEC"/>
    <w:rsid w:val="006A2BD9"/>
    <w:rsid w:val="006A35D5"/>
    <w:rsid w:val="006A36BE"/>
    <w:rsid w:val="006A425E"/>
    <w:rsid w:val="006A44C3"/>
    <w:rsid w:val="006A47ED"/>
    <w:rsid w:val="006A5487"/>
    <w:rsid w:val="006A6350"/>
    <w:rsid w:val="006A748A"/>
    <w:rsid w:val="006B4303"/>
    <w:rsid w:val="006C067E"/>
    <w:rsid w:val="006C34ED"/>
    <w:rsid w:val="006C419E"/>
    <w:rsid w:val="006C4631"/>
    <w:rsid w:val="006C4A31"/>
    <w:rsid w:val="006C5767"/>
    <w:rsid w:val="006C5AC2"/>
    <w:rsid w:val="006C6AFB"/>
    <w:rsid w:val="006D1FFE"/>
    <w:rsid w:val="006D2735"/>
    <w:rsid w:val="006D45B2"/>
    <w:rsid w:val="006E0FCC"/>
    <w:rsid w:val="006E1E96"/>
    <w:rsid w:val="006E2C90"/>
    <w:rsid w:val="006E5E21"/>
    <w:rsid w:val="006F2648"/>
    <w:rsid w:val="006F2F10"/>
    <w:rsid w:val="006F482B"/>
    <w:rsid w:val="006F4D14"/>
    <w:rsid w:val="006F51DE"/>
    <w:rsid w:val="006F6311"/>
    <w:rsid w:val="00701952"/>
    <w:rsid w:val="00702556"/>
    <w:rsid w:val="0070277E"/>
    <w:rsid w:val="00702AFA"/>
    <w:rsid w:val="00704156"/>
    <w:rsid w:val="0070575D"/>
    <w:rsid w:val="007069FC"/>
    <w:rsid w:val="00711013"/>
    <w:rsid w:val="00711221"/>
    <w:rsid w:val="00712675"/>
    <w:rsid w:val="00713808"/>
    <w:rsid w:val="007151B6"/>
    <w:rsid w:val="0071520D"/>
    <w:rsid w:val="00715EDB"/>
    <w:rsid w:val="007160D5"/>
    <w:rsid w:val="007163FB"/>
    <w:rsid w:val="00717C2E"/>
    <w:rsid w:val="007204FA"/>
    <w:rsid w:val="007213B3"/>
    <w:rsid w:val="0072457F"/>
    <w:rsid w:val="00725406"/>
    <w:rsid w:val="00725ACD"/>
    <w:rsid w:val="0072617B"/>
    <w:rsid w:val="0072621B"/>
    <w:rsid w:val="00726887"/>
    <w:rsid w:val="00730555"/>
    <w:rsid w:val="007312CC"/>
    <w:rsid w:val="0073285B"/>
    <w:rsid w:val="00732DAA"/>
    <w:rsid w:val="00736A64"/>
    <w:rsid w:val="00737F6A"/>
    <w:rsid w:val="007410B6"/>
    <w:rsid w:val="007426BC"/>
    <w:rsid w:val="00742F06"/>
    <w:rsid w:val="00744C6F"/>
    <w:rsid w:val="007457F6"/>
    <w:rsid w:val="00745ABB"/>
    <w:rsid w:val="00746D57"/>
    <w:rsid w:val="00746E38"/>
    <w:rsid w:val="00747CD5"/>
    <w:rsid w:val="00753B51"/>
    <w:rsid w:val="00756629"/>
    <w:rsid w:val="007575D2"/>
    <w:rsid w:val="00757AD6"/>
    <w:rsid w:val="00757B4F"/>
    <w:rsid w:val="00757B6A"/>
    <w:rsid w:val="007610E0"/>
    <w:rsid w:val="007621AA"/>
    <w:rsid w:val="0076260A"/>
    <w:rsid w:val="00764A67"/>
    <w:rsid w:val="00765FED"/>
    <w:rsid w:val="00770F6B"/>
    <w:rsid w:val="00771883"/>
    <w:rsid w:val="007724A1"/>
    <w:rsid w:val="00776DC2"/>
    <w:rsid w:val="00780122"/>
    <w:rsid w:val="0078214B"/>
    <w:rsid w:val="007826FD"/>
    <w:rsid w:val="00784129"/>
    <w:rsid w:val="0078498A"/>
    <w:rsid w:val="00786B6B"/>
    <w:rsid w:val="00792207"/>
    <w:rsid w:val="00792B64"/>
    <w:rsid w:val="00792E29"/>
    <w:rsid w:val="0079379A"/>
    <w:rsid w:val="00794953"/>
    <w:rsid w:val="007A1F2F"/>
    <w:rsid w:val="007A2A5C"/>
    <w:rsid w:val="007A3C13"/>
    <w:rsid w:val="007A5150"/>
    <w:rsid w:val="007A5373"/>
    <w:rsid w:val="007A789F"/>
    <w:rsid w:val="007B09D8"/>
    <w:rsid w:val="007B3510"/>
    <w:rsid w:val="007B5E16"/>
    <w:rsid w:val="007B75BC"/>
    <w:rsid w:val="007B7DBC"/>
    <w:rsid w:val="007C0BD6"/>
    <w:rsid w:val="007C3806"/>
    <w:rsid w:val="007C42A4"/>
    <w:rsid w:val="007C5BB7"/>
    <w:rsid w:val="007D07D5"/>
    <w:rsid w:val="007D1C64"/>
    <w:rsid w:val="007D32DD"/>
    <w:rsid w:val="007D4BC9"/>
    <w:rsid w:val="007D5116"/>
    <w:rsid w:val="007D6D73"/>
    <w:rsid w:val="007D6DCE"/>
    <w:rsid w:val="007D72C4"/>
    <w:rsid w:val="007E1706"/>
    <w:rsid w:val="007E1ED7"/>
    <w:rsid w:val="007E2CFE"/>
    <w:rsid w:val="007E59C9"/>
    <w:rsid w:val="007E5E1F"/>
    <w:rsid w:val="007F0072"/>
    <w:rsid w:val="007F16B9"/>
    <w:rsid w:val="007F2EB6"/>
    <w:rsid w:val="007F5149"/>
    <w:rsid w:val="007F54C3"/>
    <w:rsid w:val="007F57C3"/>
    <w:rsid w:val="00802949"/>
    <w:rsid w:val="0080301E"/>
    <w:rsid w:val="0080365F"/>
    <w:rsid w:val="0081088E"/>
    <w:rsid w:val="00812BE5"/>
    <w:rsid w:val="00817429"/>
    <w:rsid w:val="00821514"/>
    <w:rsid w:val="00821E35"/>
    <w:rsid w:val="00822417"/>
    <w:rsid w:val="00823A0C"/>
    <w:rsid w:val="00824591"/>
    <w:rsid w:val="00824AED"/>
    <w:rsid w:val="00827820"/>
    <w:rsid w:val="00831B8B"/>
    <w:rsid w:val="0083405D"/>
    <w:rsid w:val="00834E8E"/>
    <w:rsid w:val="008352D4"/>
    <w:rsid w:val="008361DF"/>
    <w:rsid w:val="00836DB9"/>
    <w:rsid w:val="00837C67"/>
    <w:rsid w:val="00840198"/>
    <w:rsid w:val="008415B0"/>
    <w:rsid w:val="00842028"/>
    <w:rsid w:val="008436B8"/>
    <w:rsid w:val="008441CC"/>
    <w:rsid w:val="008460B6"/>
    <w:rsid w:val="00850C9D"/>
    <w:rsid w:val="00852831"/>
    <w:rsid w:val="00852B59"/>
    <w:rsid w:val="00852C8E"/>
    <w:rsid w:val="00852E26"/>
    <w:rsid w:val="008534CD"/>
    <w:rsid w:val="00856272"/>
    <w:rsid w:val="008563FF"/>
    <w:rsid w:val="0086018B"/>
    <w:rsid w:val="008611DD"/>
    <w:rsid w:val="008620DE"/>
    <w:rsid w:val="00864715"/>
    <w:rsid w:val="00866056"/>
    <w:rsid w:val="00866867"/>
    <w:rsid w:val="00872257"/>
    <w:rsid w:val="00873270"/>
    <w:rsid w:val="008753E6"/>
    <w:rsid w:val="0087738C"/>
    <w:rsid w:val="008802AF"/>
    <w:rsid w:val="008810FA"/>
    <w:rsid w:val="00881926"/>
    <w:rsid w:val="008826AB"/>
    <w:rsid w:val="0088318F"/>
    <w:rsid w:val="0088331D"/>
    <w:rsid w:val="008838AB"/>
    <w:rsid w:val="008852B0"/>
    <w:rsid w:val="00885AE7"/>
    <w:rsid w:val="00886B60"/>
    <w:rsid w:val="00887027"/>
    <w:rsid w:val="00887889"/>
    <w:rsid w:val="00887974"/>
    <w:rsid w:val="008915EB"/>
    <w:rsid w:val="00891892"/>
    <w:rsid w:val="008920FF"/>
    <w:rsid w:val="008926E8"/>
    <w:rsid w:val="00894498"/>
    <w:rsid w:val="00894F19"/>
    <w:rsid w:val="00896A10"/>
    <w:rsid w:val="008971B5"/>
    <w:rsid w:val="008A2D9F"/>
    <w:rsid w:val="008A5D26"/>
    <w:rsid w:val="008A6B13"/>
    <w:rsid w:val="008A6ECB"/>
    <w:rsid w:val="008B0BF9"/>
    <w:rsid w:val="008B2866"/>
    <w:rsid w:val="008B3859"/>
    <w:rsid w:val="008B3B4C"/>
    <w:rsid w:val="008B436D"/>
    <w:rsid w:val="008B4E49"/>
    <w:rsid w:val="008B70E8"/>
    <w:rsid w:val="008B7712"/>
    <w:rsid w:val="008B7B26"/>
    <w:rsid w:val="008C04B9"/>
    <w:rsid w:val="008C18CF"/>
    <w:rsid w:val="008C3524"/>
    <w:rsid w:val="008C4061"/>
    <w:rsid w:val="008C4229"/>
    <w:rsid w:val="008C5BE0"/>
    <w:rsid w:val="008C7233"/>
    <w:rsid w:val="008D1A63"/>
    <w:rsid w:val="008D2434"/>
    <w:rsid w:val="008D6F99"/>
    <w:rsid w:val="008E171D"/>
    <w:rsid w:val="008E2785"/>
    <w:rsid w:val="008E3EB2"/>
    <w:rsid w:val="008E58AA"/>
    <w:rsid w:val="008E78A3"/>
    <w:rsid w:val="008F0654"/>
    <w:rsid w:val="008F06CB"/>
    <w:rsid w:val="008F0C0C"/>
    <w:rsid w:val="008F2E83"/>
    <w:rsid w:val="008F3C1A"/>
    <w:rsid w:val="008F467A"/>
    <w:rsid w:val="008F552D"/>
    <w:rsid w:val="008F5950"/>
    <w:rsid w:val="008F612A"/>
    <w:rsid w:val="008F7EF4"/>
    <w:rsid w:val="0090293D"/>
    <w:rsid w:val="009034DE"/>
    <w:rsid w:val="00905396"/>
    <w:rsid w:val="0090605D"/>
    <w:rsid w:val="00906419"/>
    <w:rsid w:val="00912889"/>
    <w:rsid w:val="00913A42"/>
    <w:rsid w:val="00914167"/>
    <w:rsid w:val="009143DB"/>
    <w:rsid w:val="00915065"/>
    <w:rsid w:val="00917CE5"/>
    <w:rsid w:val="009217C0"/>
    <w:rsid w:val="00923CCA"/>
    <w:rsid w:val="00925241"/>
    <w:rsid w:val="00925CEC"/>
    <w:rsid w:val="00926A3F"/>
    <w:rsid w:val="0092794E"/>
    <w:rsid w:val="00930D30"/>
    <w:rsid w:val="00931524"/>
    <w:rsid w:val="009332A2"/>
    <w:rsid w:val="00936B91"/>
    <w:rsid w:val="00937598"/>
    <w:rsid w:val="0093790B"/>
    <w:rsid w:val="00943193"/>
    <w:rsid w:val="00943751"/>
    <w:rsid w:val="00943AD2"/>
    <w:rsid w:val="00945255"/>
    <w:rsid w:val="00945867"/>
    <w:rsid w:val="00945AA5"/>
    <w:rsid w:val="00946DD0"/>
    <w:rsid w:val="009509E6"/>
    <w:rsid w:val="00952018"/>
    <w:rsid w:val="00952800"/>
    <w:rsid w:val="0095300D"/>
    <w:rsid w:val="00955A48"/>
    <w:rsid w:val="00956812"/>
    <w:rsid w:val="0095719A"/>
    <w:rsid w:val="00960749"/>
    <w:rsid w:val="009623E9"/>
    <w:rsid w:val="00963EEB"/>
    <w:rsid w:val="009648BC"/>
    <w:rsid w:val="00964C2F"/>
    <w:rsid w:val="00965F88"/>
    <w:rsid w:val="00966A12"/>
    <w:rsid w:val="00984745"/>
    <w:rsid w:val="009849E7"/>
    <w:rsid w:val="00984E03"/>
    <w:rsid w:val="0098677F"/>
    <w:rsid w:val="00986985"/>
    <w:rsid w:val="00987E85"/>
    <w:rsid w:val="00990CBB"/>
    <w:rsid w:val="009930DD"/>
    <w:rsid w:val="00996F9D"/>
    <w:rsid w:val="009A0298"/>
    <w:rsid w:val="009A041B"/>
    <w:rsid w:val="009A0D12"/>
    <w:rsid w:val="009A1987"/>
    <w:rsid w:val="009A1B8A"/>
    <w:rsid w:val="009A29BE"/>
    <w:rsid w:val="009A2BEE"/>
    <w:rsid w:val="009A2F76"/>
    <w:rsid w:val="009A31FA"/>
    <w:rsid w:val="009A5289"/>
    <w:rsid w:val="009A5BCA"/>
    <w:rsid w:val="009A63DD"/>
    <w:rsid w:val="009A7A53"/>
    <w:rsid w:val="009B0402"/>
    <w:rsid w:val="009B0B75"/>
    <w:rsid w:val="009B16DF"/>
    <w:rsid w:val="009B4CB2"/>
    <w:rsid w:val="009B6701"/>
    <w:rsid w:val="009B6BED"/>
    <w:rsid w:val="009B6EF7"/>
    <w:rsid w:val="009B7000"/>
    <w:rsid w:val="009B739C"/>
    <w:rsid w:val="009C04EC"/>
    <w:rsid w:val="009C2864"/>
    <w:rsid w:val="009C328C"/>
    <w:rsid w:val="009C4444"/>
    <w:rsid w:val="009C79AD"/>
    <w:rsid w:val="009C7CA6"/>
    <w:rsid w:val="009D3316"/>
    <w:rsid w:val="009D3BB4"/>
    <w:rsid w:val="009D55AA"/>
    <w:rsid w:val="009D753C"/>
    <w:rsid w:val="009D7F5B"/>
    <w:rsid w:val="009E0CF3"/>
    <w:rsid w:val="009E3E77"/>
    <w:rsid w:val="009E3FAB"/>
    <w:rsid w:val="009E4275"/>
    <w:rsid w:val="009E5B3F"/>
    <w:rsid w:val="009E75D7"/>
    <w:rsid w:val="009E7D90"/>
    <w:rsid w:val="009F1AB0"/>
    <w:rsid w:val="009F501D"/>
    <w:rsid w:val="009F6738"/>
    <w:rsid w:val="00A01CE2"/>
    <w:rsid w:val="00A039D5"/>
    <w:rsid w:val="00A046AD"/>
    <w:rsid w:val="00A079C1"/>
    <w:rsid w:val="00A07EE2"/>
    <w:rsid w:val="00A12520"/>
    <w:rsid w:val="00A12B0C"/>
    <w:rsid w:val="00A130FD"/>
    <w:rsid w:val="00A13AF4"/>
    <w:rsid w:val="00A13D6D"/>
    <w:rsid w:val="00A14769"/>
    <w:rsid w:val="00A16151"/>
    <w:rsid w:val="00A167CD"/>
    <w:rsid w:val="00A16C5C"/>
    <w:rsid w:val="00A16EC6"/>
    <w:rsid w:val="00A17C06"/>
    <w:rsid w:val="00A2126E"/>
    <w:rsid w:val="00A21706"/>
    <w:rsid w:val="00A24349"/>
    <w:rsid w:val="00A24FCC"/>
    <w:rsid w:val="00A26A90"/>
    <w:rsid w:val="00A26B27"/>
    <w:rsid w:val="00A27E56"/>
    <w:rsid w:val="00A300F1"/>
    <w:rsid w:val="00A30A73"/>
    <w:rsid w:val="00A30E4F"/>
    <w:rsid w:val="00A32253"/>
    <w:rsid w:val="00A323BA"/>
    <w:rsid w:val="00A3310E"/>
    <w:rsid w:val="00A333A0"/>
    <w:rsid w:val="00A34D20"/>
    <w:rsid w:val="00A37E70"/>
    <w:rsid w:val="00A437E1"/>
    <w:rsid w:val="00A4685E"/>
    <w:rsid w:val="00A473B9"/>
    <w:rsid w:val="00A50CD4"/>
    <w:rsid w:val="00A51191"/>
    <w:rsid w:val="00A51DF1"/>
    <w:rsid w:val="00A51EBD"/>
    <w:rsid w:val="00A56067"/>
    <w:rsid w:val="00A56D62"/>
    <w:rsid w:val="00A56F07"/>
    <w:rsid w:val="00A5762C"/>
    <w:rsid w:val="00A600FC"/>
    <w:rsid w:val="00A60BCA"/>
    <w:rsid w:val="00A630CA"/>
    <w:rsid w:val="00A638DA"/>
    <w:rsid w:val="00A65B41"/>
    <w:rsid w:val="00A65E00"/>
    <w:rsid w:val="00A66A78"/>
    <w:rsid w:val="00A7436E"/>
    <w:rsid w:val="00A74E96"/>
    <w:rsid w:val="00A75A8E"/>
    <w:rsid w:val="00A75C97"/>
    <w:rsid w:val="00A7634E"/>
    <w:rsid w:val="00A77DFC"/>
    <w:rsid w:val="00A824DD"/>
    <w:rsid w:val="00A83676"/>
    <w:rsid w:val="00A83B7B"/>
    <w:rsid w:val="00A84274"/>
    <w:rsid w:val="00A84B86"/>
    <w:rsid w:val="00A850F3"/>
    <w:rsid w:val="00A864E3"/>
    <w:rsid w:val="00A90E41"/>
    <w:rsid w:val="00A94574"/>
    <w:rsid w:val="00A9523C"/>
    <w:rsid w:val="00A95936"/>
    <w:rsid w:val="00A96265"/>
    <w:rsid w:val="00A97084"/>
    <w:rsid w:val="00AA1502"/>
    <w:rsid w:val="00AA1C2C"/>
    <w:rsid w:val="00AA35B2"/>
    <w:rsid w:val="00AA35F6"/>
    <w:rsid w:val="00AA3F9F"/>
    <w:rsid w:val="00AA405E"/>
    <w:rsid w:val="00AA4C73"/>
    <w:rsid w:val="00AA667C"/>
    <w:rsid w:val="00AA6E91"/>
    <w:rsid w:val="00AA7439"/>
    <w:rsid w:val="00AB047E"/>
    <w:rsid w:val="00AB0B0A"/>
    <w:rsid w:val="00AB0BB7"/>
    <w:rsid w:val="00AB22C6"/>
    <w:rsid w:val="00AB2AD0"/>
    <w:rsid w:val="00AB3215"/>
    <w:rsid w:val="00AB33ED"/>
    <w:rsid w:val="00AB367B"/>
    <w:rsid w:val="00AB5217"/>
    <w:rsid w:val="00AB67FC"/>
    <w:rsid w:val="00AC00F2"/>
    <w:rsid w:val="00AC2748"/>
    <w:rsid w:val="00AC31B5"/>
    <w:rsid w:val="00AC4EA1"/>
    <w:rsid w:val="00AC5381"/>
    <w:rsid w:val="00AC5520"/>
    <w:rsid w:val="00AC5920"/>
    <w:rsid w:val="00AD0C62"/>
    <w:rsid w:val="00AD0E65"/>
    <w:rsid w:val="00AD2BF2"/>
    <w:rsid w:val="00AD4E90"/>
    <w:rsid w:val="00AD5422"/>
    <w:rsid w:val="00AD5681"/>
    <w:rsid w:val="00AD794D"/>
    <w:rsid w:val="00AE2E11"/>
    <w:rsid w:val="00AE4179"/>
    <w:rsid w:val="00AE4425"/>
    <w:rsid w:val="00AE4FBE"/>
    <w:rsid w:val="00AE650F"/>
    <w:rsid w:val="00AE6555"/>
    <w:rsid w:val="00AE7D16"/>
    <w:rsid w:val="00AE7F79"/>
    <w:rsid w:val="00AF1361"/>
    <w:rsid w:val="00AF1B78"/>
    <w:rsid w:val="00AF300D"/>
    <w:rsid w:val="00AF4CAA"/>
    <w:rsid w:val="00AF571A"/>
    <w:rsid w:val="00AF60A0"/>
    <w:rsid w:val="00AF67FC"/>
    <w:rsid w:val="00AF7DF5"/>
    <w:rsid w:val="00B006E5"/>
    <w:rsid w:val="00B024C2"/>
    <w:rsid w:val="00B037E8"/>
    <w:rsid w:val="00B0396A"/>
    <w:rsid w:val="00B07700"/>
    <w:rsid w:val="00B127AE"/>
    <w:rsid w:val="00B13921"/>
    <w:rsid w:val="00B1528C"/>
    <w:rsid w:val="00B16ACD"/>
    <w:rsid w:val="00B2054B"/>
    <w:rsid w:val="00B21487"/>
    <w:rsid w:val="00B232D1"/>
    <w:rsid w:val="00B24DB5"/>
    <w:rsid w:val="00B26FE9"/>
    <w:rsid w:val="00B27A6A"/>
    <w:rsid w:val="00B31F9E"/>
    <w:rsid w:val="00B3268F"/>
    <w:rsid w:val="00B32C2C"/>
    <w:rsid w:val="00B33A1A"/>
    <w:rsid w:val="00B33E6C"/>
    <w:rsid w:val="00B371CC"/>
    <w:rsid w:val="00B41CD9"/>
    <w:rsid w:val="00B4260B"/>
    <w:rsid w:val="00B427E6"/>
    <w:rsid w:val="00B428A6"/>
    <w:rsid w:val="00B43E1F"/>
    <w:rsid w:val="00B45FBC"/>
    <w:rsid w:val="00B46D11"/>
    <w:rsid w:val="00B51A7D"/>
    <w:rsid w:val="00B5345D"/>
    <w:rsid w:val="00B535C2"/>
    <w:rsid w:val="00B54AAF"/>
    <w:rsid w:val="00B55544"/>
    <w:rsid w:val="00B57C3A"/>
    <w:rsid w:val="00B63213"/>
    <w:rsid w:val="00B642FC"/>
    <w:rsid w:val="00B64D26"/>
    <w:rsid w:val="00B64FBB"/>
    <w:rsid w:val="00B6527A"/>
    <w:rsid w:val="00B65F4C"/>
    <w:rsid w:val="00B70DA8"/>
    <w:rsid w:val="00B70E22"/>
    <w:rsid w:val="00B71F40"/>
    <w:rsid w:val="00B75A2A"/>
    <w:rsid w:val="00B76D74"/>
    <w:rsid w:val="00B774CB"/>
    <w:rsid w:val="00B80402"/>
    <w:rsid w:val="00B80B9A"/>
    <w:rsid w:val="00B81CA9"/>
    <w:rsid w:val="00B830B7"/>
    <w:rsid w:val="00B848EA"/>
    <w:rsid w:val="00B84B2B"/>
    <w:rsid w:val="00B860E1"/>
    <w:rsid w:val="00B87685"/>
    <w:rsid w:val="00B90500"/>
    <w:rsid w:val="00B90832"/>
    <w:rsid w:val="00B90B56"/>
    <w:rsid w:val="00B9176C"/>
    <w:rsid w:val="00B91E63"/>
    <w:rsid w:val="00B92E1E"/>
    <w:rsid w:val="00B935A4"/>
    <w:rsid w:val="00B94E74"/>
    <w:rsid w:val="00B9641D"/>
    <w:rsid w:val="00B9670F"/>
    <w:rsid w:val="00B9774B"/>
    <w:rsid w:val="00BA3012"/>
    <w:rsid w:val="00BA561A"/>
    <w:rsid w:val="00BA5755"/>
    <w:rsid w:val="00BB0DC6"/>
    <w:rsid w:val="00BB15E4"/>
    <w:rsid w:val="00BB1E19"/>
    <w:rsid w:val="00BB21D1"/>
    <w:rsid w:val="00BB32F2"/>
    <w:rsid w:val="00BB4338"/>
    <w:rsid w:val="00BB566F"/>
    <w:rsid w:val="00BB6C0E"/>
    <w:rsid w:val="00BB7B38"/>
    <w:rsid w:val="00BC11E5"/>
    <w:rsid w:val="00BC4BC6"/>
    <w:rsid w:val="00BC52FD"/>
    <w:rsid w:val="00BC6E62"/>
    <w:rsid w:val="00BC7443"/>
    <w:rsid w:val="00BC7B86"/>
    <w:rsid w:val="00BD0648"/>
    <w:rsid w:val="00BD1040"/>
    <w:rsid w:val="00BD137E"/>
    <w:rsid w:val="00BD34AA"/>
    <w:rsid w:val="00BD3EC4"/>
    <w:rsid w:val="00BE0C44"/>
    <w:rsid w:val="00BE1817"/>
    <w:rsid w:val="00BE1B8B"/>
    <w:rsid w:val="00BE2A18"/>
    <w:rsid w:val="00BE2C01"/>
    <w:rsid w:val="00BE41EC"/>
    <w:rsid w:val="00BE56FB"/>
    <w:rsid w:val="00BE7019"/>
    <w:rsid w:val="00BF3DDE"/>
    <w:rsid w:val="00BF43F1"/>
    <w:rsid w:val="00BF5161"/>
    <w:rsid w:val="00BF5A9A"/>
    <w:rsid w:val="00BF6589"/>
    <w:rsid w:val="00BF6F7F"/>
    <w:rsid w:val="00C00647"/>
    <w:rsid w:val="00C00C2B"/>
    <w:rsid w:val="00C02068"/>
    <w:rsid w:val="00C02764"/>
    <w:rsid w:val="00C0388A"/>
    <w:rsid w:val="00C04CEF"/>
    <w:rsid w:val="00C05A2B"/>
    <w:rsid w:val="00C06236"/>
    <w:rsid w:val="00C0662F"/>
    <w:rsid w:val="00C0733B"/>
    <w:rsid w:val="00C11943"/>
    <w:rsid w:val="00C12E96"/>
    <w:rsid w:val="00C14763"/>
    <w:rsid w:val="00C16141"/>
    <w:rsid w:val="00C230AA"/>
    <w:rsid w:val="00C231F0"/>
    <w:rsid w:val="00C2363F"/>
    <w:rsid w:val="00C236C8"/>
    <w:rsid w:val="00C242D9"/>
    <w:rsid w:val="00C260B1"/>
    <w:rsid w:val="00C26315"/>
    <w:rsid w:val="00C266C1"/>
    <w:rsid w:val="00C26E56"/>
    <w:rsid w:val="00C31406"/>
    <w:rsid w:val="00C34895"/>
    <w:rsid w:val="00C35E52"/>
    <w:rsid w:val="00C35FC0"/>
    <w:rsid w:val="00C37194"/>
    <w:rsid w:val="00C40637"/>
    <w:rsid w:val="00C40F6C"/>
    <w:rsid w:val="00C44426"/>
    <w:rsid w:val="00C445F3"/>
    <w:rsid w:val="00C449E8"/>
    <w:rsid w:val="00C451F4"/>
    <w:rsid w:val="00C45EB1"/>
    <w:rsid w:val="00C474D6"/>
    <w:rsid w:val="00C4763B"/>
    <w:rsid w:val="00C51A70"/>
    <w:rsid w:val="00C51AAD"/>
    <w:rsid w:val="00C54A3A"/>
    <w:rsid w:val="00C55566"/>
    <w:rsid w:val="00C56448"/>
    <w:rsid w:val="00C575FD"/>
    <w:rsid w:val="00C62DBE"/>
    <w:rsid w:val="00C667BE"/>
    <w:rsid w:val="00C6766B"/>
    <w:rsid w:val="00C72223"/>
    <w:rsid w:val="00C76417"/>
    <w:rsid w:val="00C7726F"/>
    <w:rsid w:val="00C80B92"/>
    <w:rsid w:val="00C823DA"/>
    <w:rsid w:val="00C8259F"/>
    <w:rsid w:val="00C82746"/>
    <w:rsid w:val="00C8312F"/>
    <w:rsid w:val="00C84C47"/>
    <w:rsid w:val="00C858A4"/>
    <w:rsid w:val="00C86AFA"/>
    <w:rsid w:val="00C91A30"/>
    <w:rsid w:val="00C95D77"/>
    <w:rsid w:val="00C9796E"/>
    <w:rsid w:val="00CA0FFB"/>
    <w:rsid w:val="00CA5107"/>
    <w:rsid w:val="00CA785B"/>
    <w:rsid w:val="00CA78BB"/>
    <w:rsid w:val="00CB18D0"/>
    <w:rsid w:val="00CB1C8A"/>
    <w:rsid w:val="00CB24F5"/>
    <w:rsid w:val="00CB2663"/>
    <w:rsid w:val="00CB3032"/>
    <w:rsid w:val="00CB3BBE"/>
    <w:rsid w:val="00CB59E9"/>
    <w:rsid w:val="00CB5CD1"/>
    <w:rsid w:val="00CB69FA"/>
    <w:rsid w:val="00CB6C11"/>
    <w:rsid w:val="00CB74D8"/>
    <w:rsid w:val="00CC099E"/>
    <w:rsid w:val="00CC0D6A"/>
    <w:rsid w:val="00CC3831"/>
    <w:rsid w:val="00CC3E3D"/>
    <w:rsid w:val="00CC4D27"/>
    <w:rsid w:val="00CC519B"/>
    <w:rsid w:val="00CC51F3"/>
    <w:rsid w:val="00CD12C1"/>
    <w:rsid w:val="00CD214E"/>
    <w:rsid w:val="00CD46FA"/>
    <w:rsid w:val="00CD5973"/>
    <w:rsid w:val="00CE13A0"/>
    <w:rsid w:val="00CE31A6"/>
    <w:rsid w:val="00CE3217"/>
    <w:rsid w:val="00CF09AA"/>
    <w:rsid w:val="00CF4813"/>
    <w:rsid w:val="00CF5233"/>
    <w:rsid w:val="00CF6249"/>
    <w:rsid w:val="00CF67C9"/>
    <w:rsid w:val="00D00CF5"/>
    <w:rsid w:val="00D029B8"/>
    <w:rsid w:val="00D02F60"/>
    <w:rsid w:val="00D0464E"/>
    <w:rsid w:val="00D04A96"/>
    <w:rsid w:val="00D04D96"/>
    <w:rsid w:val="00D0672F"/>
    <w:rsid w:val="00D07A7B"/>
    <w:rsid w:val="00D107CC"/>
    <w:rsid w:val="00D10E06"/>
    <w:rsid w:val="00D15197"/>
    <w:rsid w:val="00D16820"/>
    <w:rsid w:val="00D169C8"/>
    <w:rsid w:val="00D1793F"/>
    <w:rsid w:val="00D2032F"/>
    <w:rsid w:val="00D22AF5"/>
    <w:rsid w:val="00D235EA"/>
    <w:rsid w:val="00D247A9"/>
    <w:rsid w:val="00D32721"/>
    <w:rsid w:val="00D328DC"/>
    <w:rsid w:val="00D33387"/>
    <w:rsid w:val="00D357A2"/>
    <w:rsid w:val="00D402FB"/>
    <w:rsid w:val="00D43667"/>
    <w:rsid w:val="00D447C8"/>
    <w:rsid w:val="00D47D7A"/>
    <w:rsid w:val="00D50ABD"/>
    <w:rsid w:val="00D51D74"/>
    <w:rsid w:val="00D533BB"/>
    <w:rsid w:val="00D53DEC"/>
    <w:rsid w:val="00D55290"/>
    <w:rsid w:val="00D55FED"/>
    <w:rsid w:val="00D56E59"/>
    <w:rsid w:val="00D57791"/>
    <w:rsid w:val="00D601A4"/>
    <w:rsid w:val="00D6046A"/>
    <w:rsid w:val="00D60662"/>
    <w:rsid w:val="00D61F4D"/>
    <w:rsid w:val="00D62535"/>
    <w:rsid w:val="00D62870"/>
    <w:rsid w:val="00D632EF"/>
    <w:rsid w:val="00D655D9"/>
    <w:rsid w:val="00D65872"/>
    <w:rsid w:val="00D676F3"/>
    <w:rsid w:val="00D70EF5"/>
    <w:rsid w:val="00D71024"/>
    <w:rsid w:val="00D716B7"/>
    <w:rsid w:val="00D71A25"/>
    <w:rsid w:val="00D71FCF"/>
    <w:rsid w:val="00D72A54"/>
    <w:rsid w:val="00D72BC9"/>
    <w:rsid w:val="00D72CC1"/>
    <w:rsid w:val="00D73577"/>
    <w:rsid w:val="00D76EC9"/>
    <w:rsid w:val="00D80181"/>
    <w:rsid w:val="00D80E7D"/>
    <w:rsid w:val="00D81397"/>
    <w:rsid w:val="00D822EB"/>
    <w:rsid w:val="00D826AD"/>
    <w:rsid w:val="00D83B70"/>
    <w:rsid w:val="00D848B9"/>
    <w:rsid w:val="00D90E69"/>
    <w:rsid w:val="00D91368"/>
    <w:rsid w:val="00D93106"/>
    <w:rsid w:val="00D933E9"/>
    <w:rsid w:val="00D9505D"/>
    <w:rsid w:val="00D953D0"/>
    <w:rsid w:val="00D959F5"/>
    <w:rsid w:val="00D96884"/>
    <w:rsid w:val="00DA05D0"/>
    <w:rsid w:val="00DA3C61"/>
    <w:rsid w:val="00DA3FDD"/>
    <w:rsid w:val="00DA7017"/>
    <w:rsid w:val="00DA7028"/>
    <w:rsid w:val="00DA7CB4"/>
    <w:rsid w:val="00DB1AD2"/>
    <w:rsid w:val="00DB2B58"/>
    <w:rsid w:val="00DB4BC4"/>
    <w:rsid w:val="00DB5206"/>
    <w:rsid w:val="00DB6276"/>
    <w:rsid w:val="00DB63F5"/>
    <w:rsid w:val="00DC1C6B"/>
    <w:rsid w:val="00DC2C2E"/>
    <w:rsid w:val="00DC4AF0"/>
    <w:rsid w:val="00DC7886"/>
    <w:rsid w:val="00DD0CF2"/>
    <w:rsid w:val="00DD23D0"/>
    <w:rsid w:val="00DD5717"/>
    <w:rsid w:val="00DE0BFD"/>
    <w:rsid w:val="00DE1554"/>
    <w:rsid w:val="00DE2901"/>
    <w:rsid w:val="00DE590F"/>
    <w:rsid w:val="00DE751C"/>
    <w:rsid w:val="00DE77FE"/>
    <w:rsid w:val="00DE7D68"/>
    <w:rsid w:val="00DE7DC1"/>
    <w:rsid w:val="00DF0813"/>
    <w:rsid w:val="00DF3F7E"/>
    <w:rsid w:val="00DF5A0F"/>
    <w:rsid w:val="00DF72AD"/>
    <w:rsid w:val="00DF72E0"/>
    <w:rsid w:val="00DF7488"/>
    <w:rsid w:val="00DF7648"/>
    <w:rsid w:val="00DF7E47"/>
    <w:rsid w:val="00E00994"/>
    <w:rsid w:val="00E00E29"/>
    <w:rsid w:val="00E012CC"/>
    <w:rsid w:val="00E02BAB"/>
    <w:rsid w:val="00E03F0C"/>
    <w:rsid w:val="00E04918"/>
    <w:rsid w:val="00E04CEB"/>
    <w:rsid w:val="00E060BC"/>
    <w:rsid w:val="00E100C2"/>
    <w:rsid w:val="00E11420"/>
    <w:rsid w:val="00E132FB"/>
    <w:rsid w:val="00E170B7"/>
    <w:rsid w:val="00E177DD"/>
    <w:rsid w:val="00E20900"/>
    <w:rsid w:val="00E20C7F"/>
    <w:rsid w:val="00E2396E"/>
    <w:rsid w:val="00E23EBA"/>
    <w:rsid w:val="00E24415"/>
    <w:rsid w:val="00E24728"/>
    <w:rsid w:val="00E252A1"/>
    <w:rsid w:val="00E267B0"/>
    <w:rsid w:val="00E276AC"/>
    <w:rsid w:val="00E31637"/>
    <w:rsid w:val="00E32E91"/>
    <w:rsid w:val="00E34A35"/>
    <w:rsid w:val="00E36CA3"/>
    <w:rsid w:val="00E37C2F"/>
    <w:rsid w:val="00E41C28"/>
    <w:rsid w:val="00E46308"/>
    <w:rsid w:val="00E479FD"/>
    <w:rsid w:val="00E51492"/>
    <w:rsid w:val="00E51E17"/>
    <w:rsid w:val="00E52DAB"/>
    <w:rsid w:val="00E5335E"/>
    <w:rsid w:val="00E539B0"/>
    <w:rsid w:val="00E55994"/>
    <w:rsid w:val="00E604AC"/>
    <w:rsid w:val="00E60606"/>
    <w:rsid w:val="00E60C66"/>
    <w:rsid w:val="00E6164D"/>
    <w:rsid w:val="00E618C9"/>
    <w:rsid w:val="00E62774"/>
    <w:rsid w:val="00E6307C"/>
    <w:rsid w:val="00E636FA"/>
    <w:rsid w:val="00E66C50"/>
    <w:rsid w:val="00E679D3"/>
    <w:rsid w:val="00E70366"/>
    <w:rsid w:val="00E71208"/>
    <w:rsid w:val="00E71444"/>
    <w:rsid w:val="00E71C91"/>
    <w:rsid w:val="00E7201C"/>
    <w:rsid w:val="00E720A1"/>
    <w:rsid w:val="00E731C9"/>
    <w:rsid w:val="00E75DDA"/>
    <w:rsid w:val="00E75FC9"/>
    <w:rsid w:val="00E773E8"/>
    <w:rsid w:val="00E8318F"/>
    <w:rsid w:val="00E83ADD"/>
    <w:rsid w:val="00E84F38"/>
    <w:rsid w:val="00E85623"/>
    <w:rsid w:val="00E87441"/>
    <w:rsid w:val="00E91FAE"/>
    <w:rsid w:val="00E92D1F"/>
    <w:rsid w:val="00E96647"/>
    <w:rsid w:val="00E96E3F"/>
    <w:rsid w:val="00EA270C"/>
    <w:rsid w:val="00EA4974"/>
    <w:rsid w:val="00EA532E"/>
    <w:rsid w:val="00EA6403"/>
    <w:rsid w:val="00EB06D9"/>
    <w:rsid w:val="00EB192B"/>
    <w:rsid w:val="00EB19ED"/>
    <w:rsid w:val="00EB1CAB"/>
    <w:rsid w:val="00EB3AA7"/>
    <w:rsid w:val="00EB4C78"/>
    <w:rsid w:val="00EC0F5A"/>
    <w:rsid w:val="00EC1295"/>
    <w:rsid w:val="00EC4265"/>
    <w:rsid w:val="00EC442E"/>
    <w:rsid w:val="00EC4CEB"/>
    <w:rsid w:val="00EC659E"/>
    <w:rsid w:val="00EC6C4E"/>
    <w:rsid w:val="00ED080D"/>
    <w:rsid w:val="00ED0EA9"/>
    <w:rsid w:val="00ED104C"/>
    <w:rsid w:val="00ED2072"/>
    <w:rsid w:val="00ED2AE0"/>
    <w:rsid w:val="00ED5553"/>
    <w:rsid w:val="00ED5E36"/>
    <w:rsid w:val="00ED6961"/>
    <w:rsid w:val="00EE036C"/>
    <w:rsid w:val="00EE04FD"/>
    <w:rsid w:val="00EE2004"/>
    <w:rsid w:val="00EE55D1"/>
    <w:rsid w:val="00EF0B96"/>
    <w:rsid w:val="00EF12A6"/>
    <w:rsid w:val="00EF3486"/>
    <w:rsid w:val="00EF47AF"/>
    <w:rsid w:val="00EF53B6"/>
    <w:rsid w:val="00F00B73"/>
    <w:rsid w:val="00F01DFC"/>
    <w:rsid w:val="00F0224C"/>
    <w:rsid w:val="00F03D78"/>
    <w:rsid w:val="00F10ECE"/>
    <w:rsid w:val="00F115CA"/>
    <w:rsid w:val="00F13B1B"/>
    <w:rsid w:val="00F14817"/>
    <w:rsid w:val="00F14EBA"/>
    <w:rsid w:val="00F1510F"/>
    <w:rsid w:val="00F1533A"/>
    <w:rsid w:val="00F15E5A"/>
    <w:rsid w:val="00F17F0A"/>
    <w:rsid w:val="00F20196"/>
    <w:rsid w:val="00F2668F"/>
    <w:rsid w:val="00F2742F"/>
    <w:rsid w:val="00F2753B"/>
    <w:rsid w:val="00F322C3"/>
    <w:rsid w:val="00F33F8B"/>
    <w:rsid w:val="00F340B2"/>
    <w:rsid w:val="00F3465B"/>
    <w:rsid w:val="00F34E28"/>
    <w:rsid w:val="00F36487"/>
    <w:rsid w:val="00F375E4"/>
    <w:rsid w:val="00F43390"/>
    <w:rsid w:val="00F443B2"/>
    <w:rsid w:val="00F458D8"/>
    <w:rsid w:val="00F50237"/>
    <w:rsid w:val="00F53596"/>
    <w:rsid w:val="00F5423F"/>
    <w:rsid w:val="00F55BA8"/>
    <w:rsid w:val="00F55DB1"/>
    <w:rsid w:val="00F56ACA"/>
    <w:rsid w:val="00F56E89"/>
    <w:rsid w:val="00F600FE"/>
    <w:rsid w:val="00F62E4D"/>
    <w:rsid w:val="00F649E2"/>
    <w:rsid w:val="00F64CE9"/>
    <w:rsid w:val="00F66B34"/>
    <w:rsid w:val="00F675B9"/>
    <w:rsid w:val="00F711C9"/>
    <w:rsid w:val="00F74C59"/>
    <w:rsid w:val="00F75C3A"/>
    <w:rsid w:val="00F75F68"/>
    <w:rsid w:val="00F76B06"/>
    <w:rsid w:val="00F80062"/>
    <w:rsid w:val="00F82E30"/>
    <w:rsid w:val="00F831CB"/>
    <w:rsid w:val="00F838CF"/>
    <w:rsid w:val="00F848A3"/>
    <w:rsid w:val="00F84ACF"/>
    <w:rsid w:val="00F85742"/>
    <w:rsid w:val="00F85BF8"/>
    <w:rsid w:val="00F871CE"/>
    <w:rsid w:val="00F87802"/>
    <w:rsid w:val="00F92C0A"/>
    <w:rsid w:val="00F9415B"/>
    <w:rsid w:val="00F962E3"/>
    <w:rsid w:val="00F9694C"/>
    <w:rsid w:val="00FA13C2"/>
    <w:rsid w:val="00FA7403"/>
    <w:rsid w:val="00FA7F91"/>
    <w:rsid w:val="00FB0374"/>
    <w:rsid w:val="00FB121C"/>
    <w:rsid w:val="00FB1CDD"/>
    <w:rsid w:val="00FB283C"/>
    <w:rsid w:val="00FB2C2F"/>
    <w:rsid w:val="00FB305C"/>
    <w:rsid w:val="00FB3AC0"/>
    <w:rsid w:val="00FB7300"/>
    <w:rsid w:val="00FC2E3D"/>
    <w:rsid w:val="00FC3BDE"/>
    <w:rsid w:val="00FC3FB5"/>
    <w:rsid w:val="00FD0B79"/>
    <w:rsid w:val="00FD1DBE"/>
    <w:rsid w:val="00FD25A7"/>
    <w:rsid w:val="00FD27B6"/>
    <w:rsid w:val="00FD3689"/>
    <w:rsid w:val="00FD42A3"/>
    <w:rsid w:val="00FD7468"/>
    <w:rsid w:val="00FD7CE0"/>
    <w:rsid w:val="00FE0B3B"/>
    <w:rsid w:val="00FE1BE2"/>
    <w:rsid w:val="00FE3830"/>
    <w:rsid w:val="00FE4150"/>
    <w:rsid w:val="00FE6B28"/>
    <w:rsid w:val="00FE730A"/>
    <w:rsid w:val="00FE7E26"/>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DFC13"/>
  <w15:docId w15:val="{53DBD184-E47F-4B87-A99E-6F95CC90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5210"/>
    <w:pPr>
      <w:spacing w:after="160"/>
      <w:ind w:left="425" w:hanging="357"/>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0D5210"/>
    <w:pPr>
      <w:ind w:left="720"/>
      <w:contextualSpacing/>
    </w:pPr>
  </w:style>
  <w:style w:type="character" w:styleId="Hipercze">
    <w:name w:val="Hyperlink"/>
    <w:basedOn w:val="Domylnaczcionkaakapitu"/>
    <w:uiPriority w:val="99"/>
    <w:unhideWhenUsed/>
    <w:rsid w:val="006C34ED"/>
    <w:rPr>
      <w:color w:val="0000FF"/>
      <w:u w:val="single"/>
    </w:rPr>
  </w:style>
  <w:style w:type="paragraph" w:styleId="Poprawka">
    <w:name w:val="Revision"/>
    <w:hidden/>
    <w:uiPriority w:val="99"/>
    <w:semiHidden/>
    <w:rsid w:val="00A16C5C"/>
    <w:pPr>
      <w:spacing w:line="240" w:lineRule="auto"/>
    </w:pPr>
    <w:rPr>
      <w:rFonts w:asciiTheme="minorHAnsi" w:eastAsiaTheme="minorHAnsi" w:hAnsiTheme="minorHAnsi" w:cstheme="minorBidi"/>
      <w:sz w:val="22"/>
      <w:szCs w:val="22"/>
      <w:lang w:eastAsia="en-US"/>
    </w:rPr>
  </w:style>
  <w:style w:type="paragraph" w:customStyle="1" w:styleId="pktpunkt0">
    <w:name w:val="pktpunkt"/>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litlitera0">
    <w:name w:val="litlitera"/>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tirtiret0">
    <w:name w:val="tirtiret"/>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ztirpktzmpkttiret0">
    <w:name w:val="ztirpktzmpkttiret"/>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zlitustzmustliter0">
    <w:name w:val="zlitustzmustliter"/>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zlitlitzmlitliter0">
    <w:name w:val="zlitlitzmlitliter"/>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zlitpktzmpktliter0">
    <w:name w:val="zlitpktzmpktliter"/>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zlitlitwpktzmlitwpktliter0">
    <w:name w:val="zlitlitwpktzmlitwpktliter"/>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zlitczwsplitwpktzmczciwsplitwpktliter0">
    <w:name w:val="zlitczwsplitwpktzmczciwsplitwpktliter"/>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character" w:customStyle="1" w:styleId="igindeksgrny0">
    <w:name w:val="igindeksgrny"/>
    <w:basedOn w:val="Domylnaczcionkaakapitu"/>
    <w:rsid w:val="00B4260B"/>
  </w:style>
  <w:style w:type="paragraph" w:customStyle="1" w:styleId="ztirlitwpktzmlitwpkttiret0">
    <w:name w:val="ztirlitwpktzmlitwpkttiret"/>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zartzmartartykuempunktem0">
    <w:name w:val="zartzmartartykuempunktem"/>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zpktzmpktartykuempunktem0">
    <w:name w:val="zpktzmpktartykuempunktem"/>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zlitlegwmatfizchemzmlegendywzorumatfizlubchemliter0">
    <w:name w:val="zlitlegwmatfizchemzmlegendywzorumatfizlubchemliter"/>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character" w:customStyle="1" w:styleId="idindeksdolny0">
    <w:name w:val="idindeksdolny"/>
    <w:basedOn w:val="Domylnaczcionkaakapitu"/>
    <w:rsid w:val="00B4260B"/>
  </w:style>
  <w:style w:type="paragraph" w:customStyle="1" w:styleId="zustzmustartykuempunktem0">
    <w:name w:val="zustzmustartykuempunktem"/>
    <w:basedOn w:val="Normalny"/>
    <w:rsid w:val="00B4260B"/>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customStyle="1" w:styleId="artartustawynprozporzdzenia0">
    <w:name w:val="artartustawynprozporzdzenia"/>
    <w:basedOn w:val="Normalny"/>
    <w:rsid w:val="00196ECC"/>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0144">
      <w:bodyDiv w:val="1"/>
      <w:marLeft w:val="0"/>
      <w:marRight w:val="0"/>
      <w:marTop w:val="0"/>
      <w:marBottom w:val="0"/>
      <w:divBdr>
        <w:top w:val="none" w:sz="0" w:space="0" w:color="auto"/>
        <w:left w:val="none" w:sz="0" w:space="0" w:color="auto"/>
        <w:bottom w:val="none" w:sz="0" w:space="0" w:color="auto"/>
        <w:right w:val="none" w:sz="0" w:space="0" w:color="auto"/>
      </w:divBdr>
    </w:div>
    <w:div w:id="102922934">
      <w:bodyDiv w:val="1"/>
      <w:marLeft w:val="0"/>
      <w:marRight w:val="0"/>
      <w:marTop w:val="0"/>
      <w:marBottom w:val="0"/>
      <w:divBdr>
        <w:top w:val="none" w:sz="0" w:space="0" w:color="auto"/>
        <w:left w:val="none" w:sz="0" w:space="0" w:color="auto"/>
        <w:bottom w:val="none" w:sz="0" w:space="0" w:color="auto"/>
        <w:right w:val="none" w:sz="0" w:space="0" w:color="auto"/>
      </w:divBdr>
    </w:div>
    <w:div w:id="248777312">
      <w:bodyDiv w:val="1"/>
      <w:marLeft w:val="0"/>
      <w:marRight w:val="0"/>
      <w:marTop w:val="0"/>
      <w:marBottom w:val="0"/>
      <w:divBdr>
        <w:top w:val="none" w:sz="0" w:space="0" w:color="auto"/>
        <w:left w:val="none" w:sz="0" w:space="0" w:color="auto"/>
        <w:bottom w:val="none" w:sz="0" w:space="0" w:color="auto"/>
        <w:right w:val="none" w:sz="0" w:space="0" w:color="auto"/>
      </w:divBdr>
    </w:div>
    <w:div w:id="414522152">
      <w:bodyDiv w:val="1"/>
      <w:marLeft w:val="0"/>
      <w:marRight w:val="0"/>
      <w:marTop w:val="0"/>
      <w:marBottom w:val="0"/>
      <w:divBdr>
        <w:top w:val="none" w:sz="0" w:space="0" w:color="auto"/>
        <w:left w:val="none" w:sz="0" w:space="0" w:color="auto"/>
        <w:bottom w:val="none" w:sz="0" w:space="0" w:color="auto"/>
        <w:right w:val="none" w:sz="0" w:space="0" w:color="auto"/>
      </w:divBdr>
      <w:divsChild>
        <w:div w:id="1244024770">
          <w:marLeft w:val="300"/>
          <w:marRight w:val="0"/>
          <w:marTop w:val="0"/>
          <w:marBottom w:val="0"/>
          <w:divBdr>
            <w:top w:val="none" w:sz="0" w:space="0" w:color="auto"/>
            <w:left w:val="none" w:sz="0" w:space="0" w:color="auto"/>
            <w:bottom w:val="none" w:sz="0" w:space="0" w:color="auto"/>
            <w:right w:val="none" w:sz="0" w:space="0" w:color="auto"/>
          </w:divBdr>
          <w:divsChild>
            <w:div w:id="825169419">
              <w:marLeft w:val="300"/>
              <w:marRight w:val="0"/>
              <w:marTop w:val="0"/>
              <w:marBottom w:val="0"/>
              <w:divBdr>
                <w:top w:val="none" w:sz="0" w:space="0" w:color="auto"/>
                <w:left w:val="none" w:sz="0" w:space="0" w:color="auto"/>
                <w:bottom w:val="none" w:sz="0" w:space="0" w:color="auto"/>
                <w:right w:val="none" w:sz="0" w:space="0" w:color="auto"/>
              </w:divBdr>
            </w:div>
            <w:div w:id="645936653">
              <w:marLeft w:val="300"/>
              <w:marRight w:val="0"/>
              <w:marTop w:val="0"/>
              <w:marBottom w:val="0"/>
              <w:divBdr>
                <w:top w:val="none" w:sz="0" w:space="0" w:color="auto"/>
                <w:left w:val="none" w:sz="0" w:space="0" w:color="auto"/>
                <w:bottom w:val="none" w:sz="0" w:space="0" w:color="auto"/>
                <w:right w:val="none" w:sz="0" w:space="0" w:color="auto"/>
              </w:divBdr>
            </w:div>
            <w:div w:id="586502154">
              <w:marLeft w:val="300"/>
              <w:marRight w:val="0"/>
              <w:marTop w:val="0"/>
              <w:marBottom w:val="0"/>
              <w:divBdr>
                <w:top w:val="none" w:sz="0" w:space="0" w:color="auto"/>
                <w:left w:val="none" w:sz="0" w:space="0" w:color="auto"/>
                <w:bottom w:val="none" w:sz="0" w:space="0" w:color="auto"/>
                <w:right w:val="none" w:sz="0" w:space="0" w:color="auto"/>
              </w:divBdr>
            </w:div>
            <w:div w:id="516846632">
              <w:marLeft w:val="300"/>
              <w:marRight w:val="0"/>
              <w:marTop w:val="0"/>
              <w:marBottom w:val="0"/>
              <w:divBdr>
                <w:top w:val="none" w:sz="0" w:space="0" w:color="auto"/>
                <w:left w:val="none" w:sz="0" w:space="0" w:color="auto"/>
                <w:bottom w:val="none" w:sz="0" w:space="0" w:color="auto"/>
                <w:right w:val="none" w:sz="0" w:space="0" w:color="auto"/>
              </w:divBdr>
            </w:div>
          </w:divsChild>
        </w:div>
        <w:div w:id="1768192993">
          <w:marLeft w:val="300"/>
          <w:marRight w:val="0"/>
          <w:marTop w:val="0"/>
          <w:marBottom w:val="0"/>
          <w:divBdr>
            <w:top w:val="none" w:sz="0" w:space="0" w:color="auto"/>
            <w:left w:val="none" w:sz="0" w:space="0" w:color="auto"/>
            <w:bottom w:val="none" w:sz="0" w:space="0" w:color="auto"/>
            <w:right w:val="none" w:sz="0" w:space="0" w:color="auto"/>
          </w:divBdr>
        </w:div>
      </w:divsChild>
    </w:div>
    <w:div w:id="470832960">
      <w:bodyDiv w:val="1"/>
      <w:marLeft w:val="0"/>
      <w:marRight w:val="0"/>
      <w:marTop w:val="0"/>
      <w:marBottom w:val="0"/>
      <w:divBdr>
        <w:top w:val="none" w:sz="0" w:space="0" w:color="auto"/>
        <w:left w:val="none" w:sz="0" w:space="0" w:color="auto"/>
        <w:bottom w:val="none" w:sz="0" w:space="0" w:color="auto"/>
        <w:right w:val="none" w:sz="0" w:space="0" w:color="auto"/>
      </w:divBdr>
      <w:divsChild>
        <w:div w:id="842358873">
          <w:marLeft w:val="0"/>
          <w:marRight w:val="0"/>
          <w:marTop w:val="0"/>
          <w:marBottom w:val="0"/>
          <w:divBdr>
            <w:top w:val="none" w:sz="0" w:space="0" w:color="auto"/>
            <w:left w:val="none" w:sz="0" w:space="0" w:color="auto"/>
            <w:bottom w:val="none" w:sz="0" w:space="0" w:color="auto"/>
            <w:right w:val="none" w:sz="0" w:space="0" w:color="auto"/>
          </w:divBdr>
          <w:divsChild>
            <w:div w:id="1113984779">
              <w:marLeft w:val="255"/>
              <w:marRight w:val="0"/>
              <w:marTop w:val="0"/>
              <w:marBottom w:val="0"/>
              <w:divBdr>
                <w:top w:val="none" w:sz="0" w:space="0" w:color="auto"/>
                <w:left w:val="none" w:sz="0" w:space="0" w:color="auto"/>
                <w:bottom w:val="none" w:sz="0" w:space="0" w:color="auto"/>
                <w:right w:val="none" w:sz="0" w:space="0" w:color="auto"/>
              </w:divBdr>
            </w:div>
          </w:divsChild>
        </w:div>
        <w:div w:id="1502356140">
          <w:marLeft w:val="0"/>
          <w:marRight w:val="0"/>
          <w:marTop w:val="0"/>
          <w:marBottom w:val="0"/>
          <w:divBdr>
            <w:top w:val="none" w:sz="0" w:space="0" w:color="auto"/>
            <w:left w:val="none" w:sz="0" w:space="0" w:color="auto"/>
            <w:bottom w:val="none" w:sz="0" w:space="0" w:color="auto"/>
            <w:right w:val="none" w:sz="0" w:space="0" w:color="auto"/>
          </w:divBdr>
          <w:divsChild>
            <w:div w:id="1552033707">
              <w:marLeft w:val="255"/>
              <w:marRight w:val="0"/>
              <w:marTop w:val="0"/>
              <w:marBottom w:val="0"/>
              <w:divBdr>
                <w:top w:val="none" w:sz="0" w:space="0" w:color="auto"/>
                <w:left w:val="none" w:sz="0" w:space="0" w:color="auto"/>
                <w:bottom w:val="none" w:sz="0" w:space="0" w:color="auto"/>
                <w:right w:val="none" w:sz="0" w:space="0" w:color="auto"/>
              </w:divBdr>
            </w:div>
          </w:divsChild>
        </w:div>
        <w:div w:id="1778981317">
          <w:marLeft w:val="0"/>
          <w:marRight w:val="0"/>
          <w:marTop w:val="0"/>
          <w:marBottom w:val="0"/>
          <w:divBdr>
            <w:top w:val="none" w:sz="0" w:space="0" w:color="auto"/>
            <w:left w:val="none" w:sz="0" w:space="0" w:color="auto"/>
            <w:bottom w:val="none" w:sz="0" w:space="0" w:color="auto"/>
            <w:right w:val="none" w:sz="0" w:space="0" w:color="auto"/>
          </w:divBdr>
          <w:divsChild>
            <w:div w:id="7709754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9734853">
      <w:bodyDiv w:val="1"/>
      <w:marLeft w:val="0"/>
      <w:marRight w:val="0"/>
      <w:marTop w:val="0"/>
      <w:marBottom w:val="0"/>
      <w:divBdr>
        <w:top w:val="none" w:sz="0" w:space="0" w:color="auto"/>
        <w:left w:val="none" w:sz="0" w:space="0" w:color="auto"/>
        <w:bottom w:val="none" w:sz="0" w:space="0" w:color="auto"/>
        <w:right w:val="none" w:sz="0" w:space="0" w:color="auto"/>
      </w:divBdr>
    </w:div>
    <w:div w:id="549152277">
      <w:bodyDiv w:val="1"/>
      <w:marLeft w:val="0"/>
      <w:marRight w:val="0"/>
      <w:marTop w:val="0"/>
      <w:marBottom w:val="0"/>
      <w:divBdr>
        <w:top w:val="none" w:sz="0" w:space="0" w:color="auto"/>
        <w:left w:val="none" w:sz="0" w:space="0" w:color="auto"/>
        <w:bottom w:val="none" w:sz="0" w:space="0" w:color="auto"/>
        <w:right w:val="none" w:sz="0" w:space="0" w:color="auto"/>
      </w:divBdr>
    </w:div>
    <w:div w:id="869339757">
      <w:bodyDiv w:val="1"/>
      <w:marLeft w:val="0"/>
      <w:marRight w:val="0"/>
      <w:marTop w:val="0"/>
      <w:marBottom w:val="0"/>
      <w:divBdr>
        <w:top w:val="none" w:sz="0" w:space="0" w:color="auto"/>
        <w:left w:val="none" w:sz="0" w:space="0" w:color="auto"/>
        <w:bottom w:val="none" w:sz="0" w:space="0" w:color="auto"/>
        <w:right w:val="none" w:sz="0" w:space="0" w:color="auto"/>
      </w:divBdr>
    </w:div>
    <w:div w:id="929312242">
      <w:bodyDiv w:val="1"/>
      <w:marLeft w:val="0"/>
      <w:marRight w:val="0"/>
      <w:marTop w:val="0"/>
      <w:marBottom w:val="0"/>
      <w:divBdr>
        <w:top w:val="none" w:sz="0" w:space="0" w:color="auto"/>
        <w:left w:val="none" w:sz="0" w:space="0" w:color="auto"/>
        <w:bottom w:val="none" w:sz="0" w:space="0" w:color="auto"/>
        <w:right w:val="none" w:sz="0" w:space="0" w:color="auto"/>
      </w:divBdr>
    </w:div>
    <w:div w:id="1060372873">
      <w:bodyDiv w:val="1"/>
      <w:marLeft w:val="0"/>
      <w:marRight w:val="0"/>
      <w:marTop w:val="0"/>
      <w:marBottom w:val="0"/>
      <w:divBdr>
        <w:top w:val="none" w:sz="0" w:space="0" w:color="auto"/>
        <w:left w:val="none" w:sz="0" w:space="0" w:color="auto"/>
        <w:bottom w:val="none" w:sz="0" w:space="0" w:color="auto"/>
        <w:right w:val="none" w:sz="0" w:space="0" w:color="auto"/>
      </w:divBdr>
    </w:div>
    <w:div w:id="1240870490">
      <w:bodyDiv w:val="1"/>
      <w:marLeft w:val="0"/>
      <w:marRight w:val="0"/>
      <w:marTop w:val="0"/>
      <w:marBottom w:val="0"/>
      <w:divBdr>
        <w:top w:val="none" w:sz="0" w:space="0" w:color="auto"/>
        <w:left w:val="none" w:sz="0" w:space="0" w:color="auto"/>
        <w:bottom w:val="none" w:sz="0" w:space="0" w:color="auto"/>
        <w:right w:val="none" w:sz="0" w:space="0" w:color="auto"/>
      </w:divBdr>
    </w:div>
    <w:div w:id="1381662259">
      <w:bodyDiv w:val="1"/>
      <w:marLeft w:val="0"/>
      <w:marRight w:val="0"/>
      <w:marTop w:val="0"/>
      <w:marBottom w:val="0"/>
      <w:divBdr>
        <w:top w:val="none" w:sz="0" w:space="0" w:color="auto"/>
        <w:left w:val="none" w:sz="0" w:space="0" w:color="auto"/>
        <w:bottom w:val="none" w:sz="0" w:space="0" w:color="auto"/>
        <w:right w:val="none" w:sz="0" w:space="0" w:color="auto"/>
      </w:divBdr>
    </w:div>
    <w:div w:id="1398279961">
      <w:bodyDiv w:val="1"/>
      <w:marLeft w:val="0"/>
      <w:marRight w:val="0"/>
      <w:marTop w:val="0"/>
      <w:marBottom w:val="0"/>
      <w:divBdr>
        <w:top w:val="none" w:sz="0" w:space="0" w:color="auto"/>
        <w:left w:val="none" w:sz="0" w:space="0" w:color="auto"/>
        <w:bottom w:val="none" w:sz="0" w:space="0" w:color="auto"/>
        <w:right w:val="none" w:sz="0" w:space="0" w:color="auto"/>
      </w:divBdr>
    </w:div>
    <w:div w:id="1450398308">
      <w:bodyDiv w:val="1"/>
      <w:marLeft w:val="0"/>
      <w:marRight w:val="0"/>
      <w:marTop w:val="0"/>
      <w:marBottom w:val="0"/>
      <w:divBdr>
        <w:top w:val="none" w:sz="0" w:space="0" w:color="auto"/>
        <w:left w:val="none" w:sz="0" w:space="0" w:color="auto"/>
        <w:bottom w:val="none" w:sz="0" w:space="0" w:color="auto"/>
        <w:right w:val="none" w:sz="0" w:space="0" w:color="auto"/>
      </w:divBdr>
    </w:div>
    <w:div w:id="1502818229">
      <w:bodyDiv w:val="1"/>
      <w:marLeft w:val="0"/>
      <w:marRight w:val="0"/>
      <w:marTop w:val="0"/>
      <w:marBottom w:val="0"/>
      <w:divBdr>
        <w:top w:val="none" w:sz="0" w:space="0" w:color="auto"/>
        <w:left w:val="none" w:sz="0" w:space="0" w:color="auto"/>
        <w:bottom w:val="none" w:sz="0" w:space="0" w:color="auto"/>
        <w:right w:val="none" w:sz="0" w:space="0" w:color="auto"/>
      </w:divBdr>
    </w:div>
    <w:div w:id="1589077028">
      <w:bodyDiv w:val="1"/>
      <w:marLeft w:val="0"/>
      <w:marRight w:val="0"/>
      <w:marTop w:val="0"/>
      <w:marBottom w:val="0"/>
      <w:divBdr>
        <w:top w:val="none" w:sz="0" w:space="0" w:color="auto"/>
        <w:left w:val="none" w:sz="0" w:space="0" w:color="auto"/>
        <w:bottom w:val="none" w:sz="0" w:space="0" w:color="auto"/>
        <w:right w:val="none" w:sz="0" w:space="0" w:color="auto"/>
      </w:divBdr>
    </w:div>
    <w:div w:id="1874881982">
      <w:bodyDiv w:val="1"/>
      <w:marLeft w:val="0"/>
      <w:marRight w:val="0"/>
      <w:marTop w:val="0"/>
      <w:marBottom w:val="0"/>
      <w:divBdr>
        <w:top w:val="none" w:sz="0" w:space="0" w:color="auto"/>
        <w:left w:val="none" w:sz="0" w:space="0" w:color="auto"/>
        <w:bottom w:val="none" w:sz="0" w:space="0" w:color="auto"/>
        <w:right w:val="none" w:sz="0" w:space="0" w:color="auto"/>
      </w:divBdr>
    </w:div>
    <w:div w:id="2003855026">
      <w:bodyDiv w:val="1"/>
      <w:marLeft w:val="0"/>
      <w:marRight w:val="0"/>
      <w:marTop w:val="0"/>
      <w:marBottom w:val="0"/>
      <w:divBdr>
        <w:top w:val="none" w:sz="0" w:space="0" w:color="auto"/>
        <w:left w:val="none" w:sz="0" w:space="0" w:color="auto"/>
        <w:bottom w:val="none" w:sz="0" w:space="0" w:color="auto"/>
        <w:right w:val="none" w:sz="0" w:space="0" w:color="auto"/>
      </w:divBdr>
      <w:divsChild>
        <w:div w:id="621884344">
          <w:marLeft w:val="0"/>
          <w:marRight w:val="0"/>
          <w:marTop w:val="105"/>
          <w:marBottom w:val="0"/>
          <w:divBdr>
            <w:top w:val="none" w:sz="0" w:space="0" w:color="auto"/>
            <w:left w:val="none" w:sz="0" w:space="0" w:color="auto"/>
            <w:bottom w:val="none" w:sz="0" w:space="0" w:color="auto"/>
            <w:right w:val="none" w:sz="0" w:space="0" w:color="auto"/>
          </w:divBdr>
        </w:div>
        <w:div w:id="1689134138">
          <w:marLeft w:val="0"/>
          <w:marRight w:val="0"/>
          <w:marTop w:val="0"/>
          <w:marBottom w:val="0"/>
          <w:divBdr>
            <w:top w:val="none" w:sz="0" w:space="0" w:color="auto"/>
            <w:left w:val="none" w:sz="0" w:space="0" w:color="auto"/>
            <w:bottom w:val="none" w:sz="0" w:space="0" w:color="auto"/>
            <w:right w:val="none" w:sz="0" w:space="0" w:color="auto"/>
          </w:divBdr>
          <w:divsChild>
            <w:div w:id="863713013">
              <w:marLeft w:val="255"/>
              <w:marRight w:val="0"/>
              <w:marTop w:val="0"/>
              <w:marBottom w:val="0"/>
              <w:divBdr>
                <w:top w:val="none" w:sz="0" w:space="0" w:color="auto"/>
                <w:left w:val="none" w:sz="0" w:space="0" w:color="auto"/>
                <w:bottom w:val="none" w:sz="0" w:space="0" w:color="auto"/>
                <w:right w:val="none" w:sz="0" w:space="0" w:color="auto"/>
              </w:divBdr>
            </w:div>
          </w:divsChild>
        </w:div>
        <w:div w:id="1760904530">
          <w:marLeft w:val="0"/>
          <w:marRight w:val="0"/>
          <w:marTop w:val="0"/>
          <w:marBottom w:val="0"/>
          <w:divBdr>
            <w:top w:val="none" w:sz="0" w:space="0" w:color="auto"/>
            <w:left w:val="none" w:sz="0" w:space="0" w:color="auto"/>
            <w:bottom w:val="none" w:sz="0" w:space="0" w:color="auto"/>
            <w:right w:val="none" w:sz="0" w:space="0" w:color="auto"/>
          </w:divBdr>
          <w:divsChild>
            <w:div w:id="1569538472">
              <w:marLeft w:val="255"/>
              <w:marRight w:val="0"/>
              <w:marTop w:val="0"/>
              <w:marBottom w:val="0"/>
              <w:divBdr>
                <w:top w:val="none" w:sz="0" w:space="0" w:color="auto"/>
                <w:left w:val="none" w:sz="0" w:space="0" w:color="auto"/>
                <w:bottom w:val="none" w:sz="0" w:space="0" w:color="auto"/>
                <w:right w:val="none" w:sz="0" w:space="0" w:color="auto"/>
              </w:divBdr>
            </w:div>
          </w:divsChild>
        </w:div>
        <w:div w:id="1468085976">
          <w:marLeft w:val="0"/>
          <w:marRight w:val="0"/>
          <w:marTop w:val="0"/>
          <w:marBottom w:val="0"/>
          <w:divBdr>
            <w:top w:val="none" w:sz="0" w:space="0" w:color="auto"/>
            <w:left w:val="none" w:sz="0" w:space="0" w:color="auto"/>
            <w:bottom w:val="none" w:sz="0" w:space="0" w:color="auto"/>
            <w:right w:val="none" w:sz="0" w:space="0" w:color="auto"/>
          </w:divBdr>
          <w:divsChild>
            <w:div w:id="1802504448">
              <w:marLeft w:val="255"/>
              <w:marRight w:val="0"/>
              <w:marTop w:val="0"/>
              <w:marBottom w:val="0"/>
              <w:divBdr>
                <w:top w:val="none" w:sz="0" w:space="0" w:color="auto"/>
                <w:left w:val="none" w:sz="0" w:space="0" w:color="auto"/>
                <w:bottom w:val="none" w:sz="0" w:space="0" w:color="auto"/>
                <w:right w:val="none" w:sz="0" w:space="0" w:color="auto"/>
              </w:divBdr>
            </w:div>
          </w:divsChild>
        </w:div>
        <w:div w:id="927544993">
          <w:marLeft w:val="0"/>
          <w:marRight w:val="0"/>
          <w:marTop w:val="0"/>
          <w:marBottom w:val="0"/>
          <w:divBdr>
            <w:top w:val="none" w:sz="0" w:space="0" w:color="auto"/>
            <w:left w:val="none" w:sz="0" w:space="0" w:color="auto"/>
            <w:bottom w:val="none" w:sz="0" w:space="0" w:color="auto"/>
            <w:right w:val="none" w:sz="0" w:space="0" w:color="auto"/>
          </w:divBdr>
          <w:divsChild>
            <w:div w:id="146290406">
              <w:marLeft w:val="255"/>
              <w:marRight w:val="0"/>
              <w:marTop w:val="0"/>
              <w:marBottom w:val="0"/>
              <w:divBdr>
                <w:top w:val="none" w:sz="0" w:space="0" w:color="auto"/>
                <w:left w:val="none" w:sz="0" w:space="0" w:color="auto"/>
                <w:bottom w:val="none" w:sz="0" w:space="0" w:color="auto"/>
                <w:right w:val="none" w:sz="0" w:space="0" w:color="auto"/>
              </w:divBdr>
            </w:div>
          </w:divsChild>
        </w:div>
        <w:div w:id="2133480310">
          <w:marLeft w:val="0"/>
          <w:marRight w:val="0"/>
          <w:marTop w:val="0"/>
          <w:marBottom w:val="0"/>
          <w:divBdr>
            <w:top w:val="none" w:sz="0" w:space="0" w:color="auto"/>
            <w:left w:val="none" w:sz="0" w:space="0" w:color="auto"/>
            <w:bottom w:val="none" w:sz="0" w:space="0" w:color="auto"/>
            <w:right w:val="none" w:sz="0" w:space="0" w:color="auto"/>
          </w:divBdr>
          <w:divsChild>
            <w:div w:id="150131295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50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egislatorInfo xmlns="http://schemas.microsoft.com/vsto/legislator-magic-premium">
  <ZipxFilePath>C:\Users\mmazurek\Desktop\PROJEKT USTAWY 28.08 poprawki DP.zipx</ZipxFilePath>
</LegislatorInf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40B8F0-AF2A-4157-A302-508A26E71245}">
  <ds:schemaRefs>
    <ds:schemaRef ds:uri="http://schemas.openxmlformats.org/officeDocument/2006/bibliography"/>
  </ds:schemaRefs>
</ds:datastoreItem>
</file>

<file path=customXml/itemProps3.xml><?xml version="1.0" encoding="utf-8"?>
<ds:datastoreItem xmlns:ds="http://schemas.openxmlformats.org/officeDocument/2006/customXml" ds:itemID="{3B2C6BFD-026A-4221-B2BC-A6A6338DA542}">
  <ds:schemaRefs>
    <ds:schemaRef ds:uri="http://schemas.microsoft.com/vsto/legislator-magic-premium"/>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35</Pages>
  <Words>10859</Words>
  <Characters>57895</Characters>
  <Application>Microsoft Office Word</Application>
  <DocSecurity>4</DocSecurity>
  <Lines>482</Lines>
  <Paragraphs>137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68617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DP MSWiA</dc:creator>
  <cp:lastModifiedBy>Binkowska Joanna</cp:lastModifiedBy>
  <cp:revision>2</cp:revision>
  <cp:lastPrinted>2025-09-05T11:35:00Z</cp:lastPrinted>
  <dcterms:created xsi:type="dcterms:W3CDTF">2025-09-09T16:44:00Z</dcterms:created>
  <dcterms:modified xsi:type="dcterms:W3CDTF">2025-09-09T16:44:00Z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