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A1B7" w14:textId="77777777" w:rsidR="009041DC" w:rsidRPr="00A87EF0" w:rsidRDefault="00A87EF0" w:rsidP="009041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EF0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2D41A460" w14:textId="77777777" w:rsidR="00A87EF0" w:rsidRDefault="00A87EF0" w:rsidP="00F96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BC7DF" w14:textId="77777777" w:rsidR="00C8608C" w:rsidRDefault="00A87EF0" w:rsidP="00C860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projektowanej ustawy jest </w:t>
      </w:r>
      <w:r w:rsidR="001100F7" w:rsidRPr="001100F7">
        <w:rPr>
          <w:rFonts w:ascii="Times New Roman" w:hAnsi="Times New Roman" w:cs="Times New Roman"/>
          <w:sz w:val="24"/>
          <w:szCs w:val="24"/>
        </w:rPr>
        <w:t>stworzenie warunków sprzyjających pełniejszej integracji cudzoziemców przed przyznaniem im obywatelstwa polskiego</w:t>
      </w:r>
      <w:r w:rsidR="001100F7">
        <w:rPr>
          <w:rFonts w:ascii="Times New Roman" w:hAnsi="Times New Roman" w:cs="Times New Roman"/>
          <w:sz w:val="24"/>
          <w:szCs w:val="24"/>
        </w:rPr>
        <w:t>. Cel ten zostanie osiągnięty poprzez zmianę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757">
        <w:rPr>
          <w:rFonts w:ascii="Times New Roman" w:hAnsi="Times New Roman" w:cs="Times New Roman"/>
          <w:sz w:val="24"/>
          <w:szCs w:val="24"/>
        </w:rPr>
        <w:t>w ustawie</w:t>
      </w:r>
      <w:r>
        <w:rPr>
          <w:rFonts w:ascii="Times New Roman" w:hAnsi="Times New Roman" w:cs="Times New Roman"/>
          <w:sz w:val="24"/>
          <w:szCs w:val="24"/>
        </w:rPr>
        <w:t xml:space="preserve"> z dnia 2 kwietnia 2009 r. o obywatelstwie polskim</w:t>
      </w:r>
      <w:r w:rsidR="001100F7">
        <w:rPr>
          <w:rFonts w:ascii="Times New Roman" w:hAnsi="Times New Roman" w:cs="Times New Roman"/>
          <w:sz w:val="24"/>
          <w:szCs w:val="24"/>
        </w:rPr>
        <w:t xml:space="preserve"> (Dz. U.</w:t>
      </w:r>
      <w:r w:rsidR="001100F7" w:rsidRPr="001100F7">
        <w:rPr>
          <w:rFonts w:ascii="Times New Roman" w:hAnsi="Times New Roman" w:cs="Times New Roman"/>
          <w:sz w:val="24"/>
          <w:szCs w:val="24"/>
        </w:rPr>
        <w:t xml:space="preserve"> z 2023 r. poz. 1989 oraz z 2025 r. poz. 622 i 921) </w:t>
      </w:r>
      <w:r w:rsidR="001100F7">
        <w:rPr>
          <w:rFonts w:ascii="Times New Roman" w:hAnsi="Times New Roman" w:cs="Times New Roman"/>
          <w:sz w:val="24"/>
          <w:szCs w:val="24"/>
        </w:rPr>
        <w:t xml:space="preserve"> jednej z przesłanek uznania cudzoziemca</w:t>
      </w:r>
      <w:r>
        <w:rPr>
          <w:rFonts w:ascii="Times New Roman" w:hAnsi="Times New Roman" w:cs="Times New Roman"/>
          <w:sz w:val="24"/>
          <w:szCs w:val="24"/>
        </w:rPr>
        <w:t xml:space="preserve"> za obywatel</w:t>
      </w:r>
      <w:r w:rsidR="00E06242">
        <w:rPr>
          <w:rFonts w:ascii="Times New Roman" w:hAnsi="Times New Roman" w:cs="Times New Roman"/>
          <w:sz w:val="24"/>
          <w:szCs w:val="24"/>
        </w:rPr>
        <w:t>a polskiego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0F7" w:rsidRPr="00110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9D69" w14:textId="77777777" w:rsidR="00F961C2" w:rsidRDefault="00A87EF0" w:rsidP="00A87E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Projektowana ustawa w art. 1 przewiduje zmianę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art. 30 ust. 1 pkt 1</w:t>
      </w:r>
      <w:r w:rsidR="001100F7">
        <w:rPr>
          <w:rFonts w:ascii="Times New Roman" w:hAnsi="Times New Roman" w:cs="Times New Roman"/>
          <w:sz w:val="24"/>
          <w:szCs w:val="24"/>
        </w:rPr>
        <w:t xml:space="preserve"> ustawy o obywatelstwie polskim</w:t>
      </w:r>
      <w:r w:rsidR="00596CF6">
        <w:rPr>
          <w:rFonts w:ascii="Times New Roman" w:hAnsi="Times New Roman" w:cs="Times New Roman"/>
          <w:sz w:val="24"/>
          <w:szCs w:val="24"/>
        </w:rPr>
        <w:t>,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wydłużając minimalny okres nieprzerwanego pobytu w Polsce</w:t>
      </w:r>
      <w:r w:rsidR="00466A08">
        <w:rPr>
          <w:rFonts w:ascii="Times New Roman" w:hAnsi="Times New Roman" w:cs="Times New Roman"/>
          <w:sz w:val="24"/>
          <w:szCs w:val="24"/>
        </w:rPr>
        <w:t xml:space="preserve"> (na podstawie zezwolenia na pobyt stały, zezwolenia na pobyt rezydenta długoterminowego Unii Europejskiej lub prawa stałego pobytu)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wym</w:t>
      </w:r>
      <w:r>
        <w:rPr>
          <w:rFonts w:ascii="Times New Roman" w:hAnsi="Times New Roman" w:cs="Times New Roman"/>
          <w:sz w:val="24"/>
          <w:szCs w:val="24"/>
        </w:rPr>
        <w:t>agany do uznania cudzoziemca za </w:t>
      </w:r>
      <w:r w:rsidR="00F961C2" w:rsidRPr="00F961C2">
        <w:rPr>
          <w:rFonts w:ascii="Times New Roman" w:hAnsi="Times New Roman" w:cs="Times New Roman"/>
          <w:sz w:val="24"/>
          <w:szCs w:val="24"/>
        </w:rPr>
        <w:t>obywatela polskiego</w:t>
      </w:r>
      <w:r w:rsidR="00596CF6">
        <w:rPr>
          <w:rFonts w:ascii="Times New Roman" w:hAnsi="Times New Roman" w:cs="Times New Roman"/>
          <w:sz w:val="24"/>
          <w:szCs w:val="24"/>
        </w:rPr>
        <w:t>,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z 3 do 10 lat. </w:t>
      </w:r>
      <w:r w:rsidR="00E06242">
        <w:rPr>
          <w:rFonts w:ascii="Times New Roman" w:hAnsi="Times New Roman" w:cs="Times New Roman"/>
          <w:sz w:val="24"/>
          <w:szCs w:val="24"/>
        </w:rPr>
        <w:t xml:space="preserve">Pozostałe warunki, takie jak stabilne źródło dochodu, tytuł </w:t>
      </w:r>
      <w:r w:rsidR="00466A08">
        <w:rPr>
          <w:rFonts w:ascii="Times New Roman" w:hAnsi="Times New Roman" w:cs="Times New Roman"/>
          <w:sz w:val="24"/>
          <w:szCs w:val="24"/>
        </w:rPr>
        <w:t>prawny do </w:t>
      </w:r>
      <w:r w:rsidR="00E06242">
        <w:rPr>
          <w:rFonts w:ascii="Times New Roman" w:hAnsi="Times New Roman" w:cs="Times New Roman"/>
          <w:sz w:val="24"/>
          <w:szCs w:val="24"/>
        </w:rPr>
        <w:t xml:space="preserve">lokalu mieszkalnego oraz znajomość języka polskiego pozostają bez zmian. </w:t>
      </w:r>
    </w:p>
    <w:p w14:paraId="1B86B876" w14:textId="77777777" w:rsidR="00E06242" w:rsidRPr="00F961C2" w:rsidRDefault="00A87EF0" w:rsidP="00E062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obowiązującym stanem prawnym </w:t>
      </w:r>
      <w:r w:rsidR="001100F7">
        <w:rPr>
          <w:rFonts w:ascii="Times New Roman" w:hAnsi="Times New Roman" w:cs="Times New Roman"/>
          <w:sz w:val="24"/>
          <w:szCs w:val="24"/>
        </w:rPr>
        <w:t xml:space="preserve">wskazany w art. 30 ust. 1 pkt 1 ww. ustawy </w:t>
      </w:r>
      <w:r>
        <w:rPr>
          <w:rFonts w:ascii="Times New Roman" w:hAnsi="Times New Roman" w:cs="Times New Roman"/>
          <w:sz w:val="24"/>
          <w:szCs w:val="24"/>
        </w:rPr>
        <w:t>okres</w:t>
      </w:r>
      <w:r w:rsidR="00596CF6">
        <w:rPr>
          <w:rFonts w:ascii="Times New Roman" w:hAnsi="Times New Roman" w:cs="Times New Roman"/>
          <w:sz w:val="24"/>
          <w:szCs w:val="24"/>
        </w:rPr>
        <w:t xml:space="preserve"> po upływie którego cudzoziemca uznaje się obywatela polskiego</w:t>
      </w:r>
      <w:r>
        <w:rPr>
          <w:rFonts w:ascii="Times New Roman" w:hAnsi="Times New Roman" w:cs="Times New Roman"/>
          <w:sz w:val="24"/>
          <w:szCs w:val="24"/>
        </w:rPr>
        <w:t xml:space="preserve"> wynosi co najmniej 3 lata, natomiast projektowana zmiana wydłuża go do co najmniej 10 lat. </w:t>
      </w:r>
    </w:p>
    <w:p w14:paraId="1A5F4F40" w14:textId="77777777" w:rsidR="00C8608C" w:rsidRDefault="00C8608C" w:rsidP="002C50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Instytucja </w:t>
      </w:r>
      <w:r w:rsidRPr="00C8608C">
        <w:rPr>
          <w:rFonts w:ascii="Times New Roman" w:hAnsi="Times New Roman" w:cs="Times New Roman"/>
          <w:sz w:val="24"/>
          <w:szCs w:val="24"/>
        </w:rPr>
        <w:t>uznania za obywatela wyrasta z przesłanki istnienia trwałych, rzeczywistych związków cudzoziemca z państwem i społeczeństwem, przejawiających się na różnych płaszczyznach, m.in. stałego zamieszkania w danym państwie,</w:t>
      </w:r>
      <w:r>
        <w:rPr>
          <w:rFonts w:ascii="Times New Roman" w:hAnsi="Times New Roman" w:cs="Times New Roman"/>
          <w:sz w:val="24"/>
          <w:szCs w:val="24"/>
        </w:rPr>
        <w:t xml:space="preserve"> wykonywania </w:t>
      </w:r>
      <w:r w:rsidR="00B87757" w:rsidRPr="00B87757">
        <w:rPr>
          <w:rFonts w:ascii="Times New Roman" w:hAnsi="Times New Roman" w:cs="Times New Roman"/>
          <w:sz w:val="24"/>
          <w:szCs w:val="24"/>
        </w:rPr>
        <w:t xml:space="preserve">legalnej </w:t>
      </w:r>
      <w:r>
        <w:rPr>
          <w:rFonts w:ascii="Times New Roman" w:hAnsi="Times New Roman" w:cs="Times New Roman"/>
          <w:sz w:val="24"/>
          <w:szCs w:val="24"/>
        </w:rPr>
        <w:t xml:space="preserve">pracy, </w:t>
      </w:r>
      <w:r w:rsidRPr="00C8608C">
        <w:rPr>
          <w:rFonts w:ascii="Times New Roman" w:hAnsi="Times New Roman" w:cs="Times New Roman"/>
          <w:sz w:val="24"/>
          <w:szCs w:val="24"/>
        </w:rPr>
        <w:t xml:space="preserve">prowadzenia własnej działalności gospodarczej, posiadania </w:t>
      </w:r>
      <w:r>
        <w:rPr>
          <w:rFonts w:ascii="Times New Roman" w:hAnsi="Times New Roman" w:cs="Times New Roman"/>
          <w:sz w:val="24"/>
          <w:szCs w:val="24"/>
        </w:rPr>
        <w:t>tytułu prawnego do lokalu mieszkalnego czy też znajomości języka polskiego. G</w:t>
      </w:r>
      <w:r w:rsidRPr="00C8608C">
        <w:rPr>
          <w:rFonts w:ascii="Times New Roman" w:hAnsi="Times New Roman" w:cs="Times New Roman"/>
          <w:sz w:val="24"/>
          <w:szCs w:val="24"/>
        </w:rPr>
        <w:t>eneralnie rzecz ujmując</w:t>
      </w:r>
      <w:r w:rsidR="00FC2A88">
        <w:rPr>
          <w:rFonts w:ascii="Times New Roman" w:hAnsi="Times New Roman" w:cs="Times New Roman"/>
          <w:sz w:val="24"/>
          <w:szCs w:val="24"/>
        </w:rPr>
        <w:t xml:space="preserve"> przesłanki te </w:t>
      </w:r>
      <w:r>
        <w:rPr>
          <w:rFonts w:ascii="Times New Roman" w:hAnsi="Times New Roman" w:cs="Times New Roman"/>
          <w:sz w:val="24"/>
          <w:szCs w:val="24"/>
        </w:rPr>
        <w:t>wskazują na skoncentrowanie</w:t>
      </w:r>
      <w:r w:rsidRPr="00C8608C">
        <w:rPr>
          <w:rFonts w:ascii="Times New Roman" w:hAnsi="Times New Roman" w:cs="Times New Roman"/>
          <w:sz w:val="24"/>
          <w:szCs w:val="24"/>
        </w:rPr>
        <w:t xml:space="preserve"> życia </w:t>
      </w:r>
      <w:r>
        <w:rPr>
          <w:rFonts w:ascii="Times New Roman" w:hAnsi="Times New Roman" w:cs="Times New Roman"/>
          <w:sz w:val="24"/>
          <w:szCs w:val="24"/>
        </w:rPr>
        <w:t>cudzoziemca w danym</w:t>
      </w:r>
      <w:r w:rsidRPr="00C8608C">
        <w:rPr>
          <w:rFonts w:ascii="Times New Roman" w:hAnsi="Times New Roman" w:cs="Times New Roman"/>
          <w:sz w:val="24"/>
          <w:szCs w:val="24"/>
        </w:rPr>
        <w:t xml:space="preserve"> państwie i bezkonfliktowym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C8608C">
        <w:rPr>
          <w:rFonts w:ascii="Times New Roman" w:hAnsi="Times New Roman" w:cs="Times New Roman"/>
          <w:sz w:val="24"/>
          <w:szCs w:val="24"/>
        </w:rPr>
        <w:t xml:space="preserve">funkcjonowaniu w ramach relacji społecznych. </w:t>
      </w:r>
      <w:r>
        <w:rPr>
          <w:rFonts w:ascii="Times New Roman" w:hAnsi="Times New Roman" w:cs="Times New Roman"/>
          <w:sz w:val="24"/>
          <w:szCs w:val="24"/>
        </w:rPr>
        <w:t>W opinii projektodawcy i</w:t>
      </w:r>
      <w:r w:rsidRPr="00C8608C">
        <w:rPr>
          <w:rFonts w:ascii="Times New Roman" w:hAnsi="Times New Roman" w:cs="Times New Roman"/>
          <w:sz w:val="24"/>
          <w:szCs w:val="24"/>
        </w:rPr>
        <w:t>stnienie tej właśnie ukształtowanej, trwałej, faktycznej więzi pomiędzy cudzoziemcem a wspólnotą państwową uzasadnia przyjęcie go do tej wspólnoty,</w:t>
      </w:r>
      <w:r>
        <w:rPr>
          <w:rFonts w:ascii="Times New Roman" w:hAnsi="Times New Roman" w:cs="Times New Roman"/>
          <w:sz w:val="24"/>
          <w:szCs w:val="24"/>
        </w:rPr>
        <w:t xml:space="preserve"> jednakże wytworzenie takich więzi</w:t>
      </w:r>
      <w:r w:rsidR="00FC2A88">
        <w:rPr>
          <w:rFonts w:ascii="Times New Roman" w:hAnsi="Times New Roman" w:cs="Times New Roman"/>
          <w:sz w:val="24"/>
          <w:szCs w:val="24"/>
        </w:rPr>
        <w:t>, zintegrowania ze </w:t>
      </w:r>
      <w:r>
        <w:rPr>
          <w:rFonts w:ascii="Times New Roman" w:hAnsi="Times New Roman" w:cs="Times New Roman"/>
          <w:sz w:val="24"/>
          <w:szCs w:val="24"/>
        </w:rPr>
        <w:t>wspólnotą państwową wymaga czasu a obowiązujący obecnie w przepisach 3</w:t>
      </w:r>
      <w:r w:rsidR="00B057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letni okres jest niewystarczający</w:t>
      </w:r>
      <w:r w:rsidR="00FC2A88">
        <w:rPr>
          <w:rFonts w:ascii="Times New Roman" w:hAnsi="Times New Roman" w:cs="Times New Roman"/>
          <w:sz w:val="24"/>
          <w:szCs w:val="24"/>
        </w:rPr>
        <w:t>. Fundamentem zintegrowania ze wspólnotą danego państwa</w:t>
      </w:r>
      <w:r w:rsidR="00FC2A88" w:rsidRPr="00FC2A88">
        <w:rPr>
          <w:rFonts w:ascii="Times New Roman" w:hAnsi="Times New Roman" w:cs="Times New Roman"/>
          <w:sz w:val="24"/>
          <w:szCs w:val="24"/>
        </w:rPr>
        <w:t xml:space="preserve"> jest </w:t>
      </w:r>
      <w:r w:rsidR="00FC2A88">
        <w:rPr>
          <w:rFonts w:ascii="Times New Roman" w:hAnsi="Times New Roman" w:cs="Times New Roman"/>
          <w:sz w:val="24"/>
          <w:szCs w:val="24"/>
        </w:rPr>
        <w:t xml:space="preserve">bowiem </w:t>
      </w:r>
      <w:r w:rsidR="00FC2A88" w:rsidRPr="00FC2A88">
        <w:rPr>
          <w:rFonts w:ascii="Times New Roman" w:hAnsi="Times New Roman" w:cs="Times New Roman"/>
          <w:sz w:val="24"/>
          <w:szCs w:val="24"/>
        </w:rPr>
        <w:t>w</w:t>
      </w:r>
      <w:r w:rsidR="00FC2A88">
        <w:rPr>
          <w:rFonts w:ascii="Times New Roman" w:hAnsi="Times New Roman" w:cs="Times New Roman"/>
          <w:sz w:val="24"/>
          <w:szCs w:val="24"/>
        </w:rPr>
        <w:t> sposób oczywisty przebywanie w </w:t>
      </w:r>
      <w:r w:rsidR="00FC2A88" w:rsidRPr="00FC2A88">
        <w:rPr>
          <w:rFonts w:ascii="Times New Roman" w:hAnsi="Times New Roman" w:cs="Times New Roman"/>
          <w:sz w:val="24"/>
          <w:szCs w:val="24"/>
        </w:rPr>
        <w:t>danym państwie i funkcjonowanie w ra</w:t>
      </w:r>
      <w:r w:rsidR="00FC2A88">
        <w:rPr>
          <w:rFonts w:ascii="Times New Roman" w:hAnsi="Times New Roman" w:cs="Times New Roman"/>
          <w:sz w:val="24"/>
          <w:szCs w:val="24"/>
        </w:rPr>
        <w:t>mach społeczeństwa tego państwa przed odpowiednio długi okres. N</w:t>
      </w:r>
      <w:r w:rsidR="00FC2A88" w:rsidRPr="00FC2A88">
        <w:rPr>
          <w:rFonts w:ascii="Times New Roman" w:hAnsi="Times New Roman" w:cs="Times New Roman"/>
          <w:sz w:val="24"/>
          <w:szCs w:val="24"/>
        </w:rPr>
        <w:t>ie może być integracji uzasadniającej uczes</w:t>
      </w:r>
      <w:r w:rsidR="00FC2A88">
        <w:rPr>
          <w:rFonts w:ascii="Times New Roman" w:hAnsi="Times New Roman" w:cs="Times New Roman"/>
          <w:sz w:val="24"/>
          <w:szCs w:val="24"/>
        </w:rPr>
        <w:t>tnictwo we wspólnocie obywateli bez przebywania w państwie i </w:t>
      </w:r>
      <w:r w:rsidR="00FC2A88" w:rsidRPr="00FC2A88">
        <w:rPr>
          <w:rFonts w:ascii="Times New Roman" w:hAnsi="Times New Roman" w:cs="Times New Roman"/>
          <w:sz w:val="24"/>
          <w:szCs w:val="24"/>
        </w:rPr>
        <w:t>funkcjonowania w jego społeczeństwie.</w:t>
      </w:r>
      <w:r w:rsidR="002C5082" w:rsidRPr="002C5082">
        <w:rPr>
          <w:rFonts w:ascii="Times New Roman" w:hAnsi="Times New Roman" w:cs="Times New Roman"/>
          <w:sz w:val="24"/>
          <w:szCs w:val="24"/>
        </w:rPr>
        <w:t xml:space="preserve"> </w:t>
      </w:r>
      <w:r w:rsidR="002C5082">
        <w:rPr>
          <w:rFonts w:ascii="Times New Roman" w:hAnsi="Times New Roman" w:cs="Times New Roman"/>
          <w:sz w:val="24"/>
          <w:szCs w:val="24"/>
        </w:rPr>
        <w:t>Obywatelstwo jest</w:t>
      </w:r>
      <w:r w:rsidR="002C5082" w:rsidRPr="002C5082">
        <w:rPr>
          <w:rFonts w:ascii="Times New Roman" w:hAnsi="Times New Roman" w:cs="Times New Roman"/>
          <w:sz w:val="24"/>
          <w:szCs w:val="24"/>
        </w:rPr>
        <w:t xml:space="preserve"> bowiem przede wszystkim przynależnością do wspólnoty politycznej, historycznej, kulturowej i aksjologicznej, z czym </w:t>
      </w:r>
      <w:r w:rsidR="002C5082" w:rsidRPr="002C5082">
        <w:rPr>
          <w:rFonts w:ascii="Times New Roman" w:hAnsi="Times New Roman" w:cs="Times New Roman"/>
          <w:sz w:val="24"/>
          <w:szCs w:val="24"/>
        </w:rPr>
        <w:lastRenderedPageBreak/>
        <w:t>wiąże się nie tylko katalog uprawnień, lecz także</w:t>
      </w:r>
      <w:r w:rsidR="00EB629C">
        <w:rPr>
          <w:rFonts w:ascii="Times New Roman" w:hAnsi="Times New Roman" w:cs="Times New Roman"/>
          <w:sz w:val="24"/>
          <w:szCs w:val="24"/>
        </w:rPr>
        <w:t xml:space="preserve"> obowiązek dbałości i ponoszenia</w:t>
      </w:r>
      <w:r w:rsidR="002C5082" w:rsidRPr="002C5082">
        <w:rPr>
          <w:rFonts w:ascii="Times New Roman" w:hAnsi="Times New Roman" w:cs="Times New Roman"/>
          <w:sz w:val="24"/>
          <w:szCs w:val="24"/>
        </w:rPr>
        <w:t xml:space="preserve"> odpowiedzialności za dobro wspólne, którym dla wszystkich obywateli powinna być Rzeczpospolita Polska.</w:t>
      </w:r>
    </w:p>
    <w:p w14:paraId="55700F8F" w14:textId="77777777" w:rsidR="00C8608C" w:rsidRDefault="00C8608C" w:rsidP="006F27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 zauważyć, że o</w:t>
      </w:r>
      <w:r w:rsidR="00F961C2" w:rsidRPr="00F961C2">
        <w:rPr>
          <w:rFonts w:ascii="Times New Roman" w:hAnsi="Times New Roman" w:cs="Times New Roman"/>
          <w:sz w:val="24"/>
          <w:szCs w:val="24"/>
        </w:rPr>
        <w:t>becny 3-letni okres pobytu wymagany do uzysk</w:t>
      </w:r>
      <w:r w:rsidR="00E06242">
        <w:rPr>
          <w:rFonts w:ascii="Times New Roman" w:hAnsi="Times New Roman" w:cs="Times New Roman"/>
          <w:sz w:val="24"/>
          <w:szCs w:val="24"/>
        </w:rPr>
        <w:t>ania obywatelstwa jest jednym z </w:t>
      </w:r>
      <w:r w:rsidR="00F961C2" w:rsidRPr="00F961C2">
        <w:rPr>
          <w:rFonts w:ascii="Times New Roman" w:hAnsi="Times New Roman" w:cs="Times New Roman"/>
          <w:sz w:val="24"/>
          <w:szCs w:val="24"/>
        </w:rPr>
        <w:t>najkrótszych w Unii Europejskiej, co może nie zap</w:t>
      </w:r>
      <w:r w:rsidR="006F27E4">
        <w:rPr>
          <w:rFonts w:ascii="Times New Roman" w:hAnsi="Times New Roman" w:cs="Times New Roman"/>
          <w:sz w:val="24"/>
          <w:szCs w:val="24"/>
        </w:rPr>
        <w:t>ewniać wystarczającego czasu na 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opanowanie języka polskiego na poziomie B1, zrozumienie </w:t>
      </w:r>
      <w:r w:rsidR="00E06242">
        <w:rPr>
          <w:rFonts w:ascii="Times New Roman" w:hAnsi="Times New Roman" w:cs="Times New Roman"/>
          <w:sz w:val="24"/>
          <w:szCs w:val="24"/>
        </w:rPr>
        <w:t>kultury oraz pełną adaptację do </w:t>
      </w:r>
      <w:r w:rsidR="00F961C2" w:rsidRPr="00F961C2">
        <w:rPr>
          <w:rFonts w:ascii="Times New Roman" w:hAnsi="Times New Roman" w:cs="Times New Roman"/>
          <w:sz w:val="24"/>
          <w:szCs w:val="24"/>
        </w:rPr>
        <w:t>realiów społeczno-prawnych. Dla porównania, kraje takie jak Węgry wymagają 8 lat, Włochy i Austria 10 lat, Hiszpania 10 lat, co pozwala na lep</w:t>
      </w:r>
      <w:r w:rsidR="00E06242">
        <w:rPr>
          <w:rFonts w:ascii="Times New Roman" w:hAnsi="Times New Roman" w:cs="Times New Roman"/>
          <w:sz w:val="24"/>
          <w:szCs w:val="24"/>
        </w:rPr>
        <w:t>sze przygotowanie kandydatów do </w:t>
      </w:r>
      <w:r w:rsidR="00F961C2" w:rsidRPr="00F961C2">
        <w:rPr>
          <w:rFonts w:ascii="Times New Roman" w:hAnsi="Times New Roman" w:cs="Times New Roman"/>
          <w:sz w:val="24"/>
          <w:szCs w:val="24"/>
        </w:rPr>
        <w:t>roli obywateli</w:t>
      </w:r>
      <w:r w:rsidR="00F961C2" w:rsidRPr="00F961C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. Wydłużenie okresu </w:t>
      </w:r>
      <w:r w:rsidR="001100F7" w:rsidRPr="001100F7">
        <w:rPr>
          <w:rFonts w:ascii="Times New Roman" w:hAnsi="Times New Roman" w:cs="Times New Roman"/>
          <w:sz w:val="24"/>
          <w:szCs w:val="24"/>
        </w:rPr>
        <w:t xml:space="preserve">nieprzerwanego pobytu w Polsce </w:t>
      </w:r>
      <w:r w:rsidR="00F961C2" w:rsidRPr="00F961C2">
        <w:rPr>
          <w:rFonts w:ascii="Times New Roman" w:hAnsi="Times New Roman" w:cs="Times New Roman"/>
          <w:sz w:val="24"/>
          <w:szCs w:val="24"/>
        </w:rPr>
        <w:t>do 10 lat odpowiada tym standardom, wspierając lepszą asymilację.</w:t>
      </w:r>
      <w:r w:rsidR="006F27E4">
        <w:rPr>
          <w:rFonts w:ascii="Times New Roman" w:hAnsi="Times New Roman" w:cs="Times New Roman"/>
          <w:sz w:val="24"/>
          <w:szCs w:val="24"/>
        </w:rPr>
        <w:t xml:space="preserve"> </w:t>
      </w:r>
      <w:r w:rsidR="00F961C2" w:rsidRPr="00F961C2">
        <w:rPr>
          <w:rFonts w:ascii="Times New Roman" w:hAnsi="Times New Roman" w:cs="Times New Roman"/>
          <w:sz w:val="24"/>
          <w:szCs w:val="24"/>
        </w:rPr>
        <w:t>Dłuższy okres p</w:t>
      </w:r>
      <w:r w:rsidR="006F27E4">
        <w:rPr>
          <w:rFonts w:ascii="Times New Roman" w:hAnsi="Times New Roman" w:cs="Times New Roman"/>
          <w:sz w:val="24"/>
          <w:szCs w:val="24"/>
        </w:rPr>
        <w:t>obytu zapewnia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więcej czasu na integrację, co jest kluczowe dla harmonijnego współistnienia w społeczeństwie polskim. Przyznanie obywatelstwa w wielu krajach U</w:t>
      </w:r>
      <w:r w:rsidR="006F27E4">
        <w:rPr>
          <w:rFonts w:ascii="Times New Roman" w:hAnsi="Times New Roman" w:cs="Times New Roman"/>
          <w:sz w:val="24"/>
          <w:szCs w:val="24"/>
        </w:rPr>
        <w:t xml:space="preserve">nii </w:t>
      </w:r>
      <w:r w:rsidR="00F961C2" w:rsidRPr="00F961C2">
        <w:rPr>
          <w:rFonts w:ascii="Times New Roman" w:hAnsi="Times New Roman" w:cs="Times New Roman"/>
          <w:sz w:val="24"/>
          <w:szCs w:val="24"/>
        </w:rPr>
        <w:t>E</w:t>
      </w:r>
      <w:r w:rsidR="006F27E4">
        <w:rPr>
          <w:rFonts w:ascii="Times New Roman" w:hAnsi="Times New Roman" w:cs="Times New Roman"/>
          <w:sz w:val="24"/>
          <w:szCs w:val="24"/>
        </w:rPr>
        <w:t>uropejskiej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jest poprzedzone obowi</w:t>
      </w:r>
      <w:r w:rsidR="006F27E4">
        <w:rPr>
          <w:rFonts w:ascii="Times New Roman" w:hAnsi="Times New Roman" w:cs="Times New Roman"/>
          <w:sz w:val="24"/>
          <w:szCs w:val="24"/>
        </w:rPr>
        <w:t>ązkiem długoletniego pobytu, co </w:t>
      </w:r>
      <w:r w:rsidR="00F961C2" w:rsidRPr="00F961C2">
        <w:rPr>
          <w:rFonts w:ascii="Times New Roman" w:hAnsi="Times New Roman" w:cs="Times New Roman"/>
          <w:sz w:val="24"/>
          <w:szCs w:val="24"/>
        </w:rPr>
        <w:t>odzwierciedla wspólne podejście do integracji imigrantów. Państwa takie jak Francja (5 lat, z możliwością skrócenia do 2 lat dla absolwentów), Niemcy (5 lat, z możliwością skrócenia do 3 lat po kursie integracyjnym), Czechy (5 lat) oraz wspomniane Węgry, Włochy i Austria stosują dłuższe okresy, co sprzyja stabilności społecznej i gospodarczej.</w:t>
      </w:r>
      <w:r w:rsidR="00F961C2" w:rsidRPr="00F961C2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Wydłużenie okresu</w:t>
      </w:r>
      <w:r w:rsidR="001100F7" w:rsidRPr="001100F7">
        <w:rPr>
          <w:rFonts w:ascii="Times New Roman" w:hAnsi="Times New Roman" w:cs="Times New Roman"/>
          <w:sz w:val="24"/>
          <w:szCs w:val="24"/>
        </w:rPr>
        <w:t xml:space="preserve"> </w:t>
      </w:r>
      <w:r w:rsidR="001100F7">
        <w:rPr>
          <w:rFonts w:ascii="Times New Roman" w:hAnsi="Times New Roman" w:cs="Times New Roman"/>
          <w:sz w:val="24"/>
          <w:szCs w:val="24"/>
        </w:rPr>
        <w:t>nieprzerwanego pobytu</w:t>
      </w:r>
      <w:r w:rsidR="00F961C2" w:rsidRPr="00F961C2">
        <w:rPr>
          <w:rFonts w:ascii="Times New Roman" w:hAnsi="Times New Roman" w:cs="Times New Roman"/>
          <w:sz w:val="24"/>
          <w:szCs w:val="24"/>
        </w:rPr>
        <w:t xml:space="preserve"> do 10 lat pozwoli Polsce lepiej wpisać się w te standardy, wzmacniając jej pozycję w unijnej polityce migracyjnej. </w:t>
      </w:r>
    </w:p>
    <w:p w14:paraId="4711BB76" w14:textId="77777777" w:rsidR="00E06242" w:rsidRDefault="00F961C2" w:rsidP="00571C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1C2">
        <w:rPr>
          <w:rFonts w:ascii="Times New Roman" w:hAnsi="Times New Roman" w:cs="Times New Roman"/>
          <w:sz w:val="24"/>
          <w:szCs w:val="24"/>
        </w:rPr>
        <w:t xml:space="preserve">Dłuższy okres pobytu umożliwi </w:t>
      </w:r>
      <w:r w:rsidR="00C8608C">
        <w:rPr>
          <w:rFonts w:ascii="Times New Roman" w:hAnsi="Times New Roman" w:cs="Times New Roman"/>
          <w:sz w:val="24"/>
          <w:szCs w:val="24"/>
        </w:rPr>
        <w:t>włączenie się</w:t>
      </w:r>
      <w:r w:rsidR="00FC2A88">
        <w:rPr>
          <w:rFonts w:ascii="Times New Roman" w:hAnsi="Times New Roman" w:cs="Times New Roman"/>
          <w:sz w:val="24"/>
          <w:szCs w:val="24"/>
        </w:rPr>
        <w:t xml:space="preserve"> do wspólnoty naszego Państwa </w:t>
      </w:r>
      <w:r w:rsidR="00C8608C" w:rsidRPr="00C8608C">
        <w:rPr>
          <w:rFonts w:ascii="Times New Roman" w:hAnsi="Times New Roman" w:cs="Times New Roman"/>
          <w:sz w:val="24"/>
          <w:szCs w:val="24"/>
        </w:rPr>
        <w:t xml:space="preserve">osób związanych z nim silnymi więzami faktycznymi na różnych płaszczyznach, </w:t>
      </w:r>
      <w:r w:rsidR="00FC2A88">
        <w:rPr>
          <w:rFonts w:ascii="Times New Roman" w:hAnsi="Times New Roman" w:cs="Times New Roman"/>
          <w:sz w:val="24"/>
          <w:szCs w:val="24"/>
        </w:rPr>
        <w:t xml:space="preserve">przełoży </w:t>
      </w:r>
      <w:r w:rsidRPr="00F961C2">
        <w:rPr>
          <w:rFonts w:ascii="Times New Roman" w:hAnsi="Times New Roman" w:cs="Times New Roman"/>
          <w:sz w:val="24"/>
          <w:szCs w:val="24"/>
        </w:rPr>
        <w:t xml:space="preserve">się </w:t>
      </w:r>
      <w:r w:rsidR="00FC2A88">
        <w:rPr>
          <w:rFonts w:ascii="Times New Roman" w:hAnsi="Times New Roman" w:cs="Times New Roman"/>
          <w:sz w:val="24"/>
          <w:szCs w:val="24"/>
        </w:rPr>
        <w:t xml:space="preserve">to </w:t>
      </w:r>
      <w:r w:rsidRPr="00F961C2">
        <w:rPr>
          <w:rFonts w:ascii="Times New Roman" w:hAnsi="Times New Roman" w:cs="Times New Roman"/>
          <w:sz w:val="24"/>
          <w:szCs w:val="24"/>
        </w:rPr>
        <w:t>na większą sp</w:t>
      </w:r>
      <w:r w:rsidR="00FC2A88">
        <w:rPr>
          <w:rFonts w:ascii="Times New Roman" w:hAnsi="Times New Roman" w:cs="Times New Roman"/>
          <w:sz w:val="24"/>
          <w:szCs w:val="24"/>
        </w:rPr>
        <w:t>ójność społeczną i </w:t>
      </w:r>
      <w:r w:rsidRPr="00F961C2">
        <w:rPr>
          <w:rFonts w:ascii="Times New Roman" w:hAnsi="Times New Roman" w:cs="Times New Roman"/>
          <w:sz w:val="24"/>
          <w:szCs w:val="24"/>
        </w:rPr>
        <w:t>potencjalne korzyści gospodarcze, takie jak zwiększone inwestycje w nier</w:t>
      </w:r>
      <w:r w:rsidR="006F27E4">
        <w:rPr>
          <w:rFonts w:ascii="Times New Roman" w:hAnsi="Times New Roman" w:cs="Times New Roman"/>
          <w:sz w:val="24"/>
          <w:szCs w:val="24"/>
        </w:rPr>
        <w:t xml:space="preserve">uchomości czy przedsiębiorczość. </w:t>
      </w:r>
      <w:r w:rsidRPr="00F96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87E5" w14:textId="77777777" w:rsidR="001100F7" w:rsidRDefault="001100F7" w:rsidP="001100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0F7">
        <w:rPr>
          <w:rFonts w:ascii="Times New Roman" w:hAnsi="Times New Roman" w:cs="Times New Roman"/>
          <w:sz w:val="24"/>
          <w:szCs w:val="24"/>
        </w:rPr>
        <w:t xml:space="preserve">Proponowana zmiana odpowiada </w:t>
      </w:r>
      <w:r>
        <w:rPr>
          <w:rFonts w:ascii="Times New Roman" w:hAnsi="Times New Roman" w:cs="Times New Roman"/>
          <w:sz w:val="24"/>
          <w:szCs w:val="24"/>
        </w:rPr>
        <w:t xml:space="preserve">zatem </w:t>
      </w:r>
      <w:r w:rsidRPr="001100F7">
        <w:rPr>
          <w:rFonts w:ascii="Times New Roman" w:hAnsi="Times New Roman" w:cs="Times New Roman"/>
          <w:sz w:val="24"/>
          <w:szCs w:val="24"/>
        </w:rPr>
        <w:t xml:space="preserve">na potrzebę zapewnienia głębszej integracji cudzoziemców z polskim społeczeństwem, dostosowania regulacji do standardów </w:t>
      </w:r>
      <w:r w:rsidR="00596CF6">
        <w:rPr>
          <w:rFonts w:ascii="Times New Roman" w:hAnsi="Times New Roman" w:cs="Times New Roman"/>
          <w:sz w:val="24"/>
          <w:szCs w:val="24"/>
        </w:rPr>
        <w:t xml:space="preserve">krajów </w:t>
      </w:r>
      <w:r w:rsidRPr="001100F7">
        <w:rPr>
          <w:rFonts w:ascii="Times New Roman" w:hAnsi="Times New Roman" w:cs="Times New Roman"/>
          <w:sz w:val="24"/>
          <w:szCs w:val="24"/>
        </w:rPr>
        <w:t xml:space="preserve">Unii Europejskiej oraz stanowi próbę odpowiedzi na wyzwania związane z rosnącą imigracją. </w:t>
      </w:r>
      <w:r>
        <w:rPr>
          <w:rFonts w:ascii="Times New Roman" w:hAnsi="Times New Roman" w:cs="Times New Roman"/>
          <w:sz w:val="24"/>
          <w:szCs w:val="24"/>
        </w:rPr>
        <w:t>Wprowadzenie pr</w:t>
      </w:r>
      <w:r w:rsidR="00466A08">
        <w:rPr>
          <w:rFonts w:ascii="Times New Roman" w:hAnsi="Times New Roman" w:cs="Times New Roman"/>
          <w:sz w:val="24"/>
          <w:szCs w:val="24"/>
        </w:rPr>
        <w:t>ojektowanych zmian jest istotne</w:t>
      </w:r>
      <w:r>
        <w:rPr>
          <w:rFonts w:ascii="Times New Roman" w:hAnsi="Times New Roman" w:cs="Times New Roman"/>
          <w:sz w:val="24"/>
          <w:szCs w:val="24"/>
        </w:rPr>
        <w:t xml:space="preserve"> dla zapewnienia </w:t>
      </w:r>
      <w:r w:rsidR="00466A08">
        <w:rPr>
          <w:rFonts w:ascii="Times New Roman" w:hAnsi="Times New Roman" w:cs="Times New Roman"/>
          <w:sz w:val="24"/>
          <w:szCs w:val="24"/>
        </w:rPr>
        <w:t xml:space="preserve">stabilności społecznej i gospodarczej Polski w obliczu dynamicznie rosnącej migracji. </w:t>
      </w:r>
    </w:p>
    <w:p w14:paraId="68D7107D" w14:textId="77777777" w:rsidR="00571CCD" w:rsidRDefault="00571CCD" w:rsidP="00571C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przepisie przejściowym wskazano, że d</w:t>
      </w:r>
      <w:r w:rsidRPr="00571CC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postępowań w sprawie uznania za </w:t>
      </w:r>
      <w:r w:rsidRPr="00571CCD">
        <w:rPr>
          <w:rFonts w:ascii="Times New Roman" w:hAnsi="Times New Roman" w:cs="Times New Roman"/>
          <w:sz w:val="24"/>
          <w:szCs w:val="24"/>
        </w:rPr>
        <w:t xml:space="preserve">obywatela polskiego wszczętych i niezakończonych przed dniem wejścia w życie ustawy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zastosowanie będą miały przepisy dotychczasowe. Gwarantuje to ochronę praw nabytych i płynne wdrożenie projektowanej regulacji. </w:t>
      </w:r>
    </w:p>
    <w:p w14:paraId="1DA0835F" w14:textId="77777777" w:rsidR="0035585C" w:rsidRDefault="00E06242" w:rsidP="00466A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Proponuje się by ustawa weszła w życie po upływie 30 dni od dnia ogłoszenia. </w:t>
      </w:r>
    </w:p>
    <w:p w14:paraId="31DCA5EF" w14:textId="77777777" w:rsidR="0035585C" w:rsidRPr="00F961C2" w:rsidRDefault="0035585C" w:rsidP="003558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dla budżetu państwa i jednostek samorządu terytorialnego.</w:t>
      </w:r>
    </w:p>
    <w:p w14:paraId="78D6942B" w14:textId="77777777" w:rsidR="0035585C" w:rsidRDefault="00571CCD" w:rsidP="000475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>Projektowana ustawa</w:t>
      </w:r>
      <w:r>
        <w:rPr>
          <w:rFonts w:ascii="Times New Roman" w:hAnsi="Times New Roman" w:cs="Times New Roman"/>
          <w:sz w:val="24"/>
          <w:szCs w:val="24"/>
        </w:rPr>
        <w:t xml:space="preserve"> będzie wywoływała</w:t>
      </w:r>
      <w:r w:rsidRPr="00571CCD">
        <w:rPr>
          <w:rFonts w:ascii="Times New Roman" w:hAnsi="Times New Roman" w:cs="Times New Roman"/>
          <w:sz w:val="24"/>
          <w:szCs w:val="24"/>
        </w:rPr>
        <w:t xml:space="preserve"> skutki dla budżetu pa</w:t>
      </w:r>
      <w:r>
        <w:rPr>
          <w:rFonts w:ascii="Times New Roman" w:hAnsi="Times New Roman" w:cs="Times New Roman"/>
          <w:sz w:val="24"/>
          <w:szCs w:val="24"/>
        </w:rPr>
        <w:t>ństwa oraz budżetów jednostek samorządu terytorialnego. Ustalenie konkretnych wartości nominalnych tych skutków jest jednak trudne do oszacowania. Przewiduje się w przypadku budżetu państwa spadek dochod</w:t>
      </w:r>
      <w:r w:rsidR="00FB58D9">
        <w:rPr>
          <w:rFonts w:ascii="Times New Roman" w:hAnsi="Times New Roman" w:cs="Times New Roman"/>
          <w:sz w:val="24"/>
          <w:szCs w:val="24"/>
        </w:rPr>
        <w:t>ów z tytułu opłaty za decyzję o uznaniu za obywatela polskiego</w:t>
      </w:r>
      <w:r w:rsidR="00F46E86">
        <w:rPr>
          <w:rFonts w:ascii="Times New Roman" w:hAnsi="Times New Roman" w:cs="Times New Roman"/>
          <w:sz w:val="24"/>
          <w:szCs w:val="24"/>
        </w:rPr>
        <w:t>.</w:t>
      </w:r>
      <w:r w:rsidR="00FB58D9">
        <w:rPr>
          <w:rFonts w:ascii="Times New Roman" w:hAnsi="Times New Roman" w:cs="Times New Roman"/>
          <w:sz w:val="24"/>
          <w:szCs w:val="24"/>
        </w:rPr>
        <w:t xml:space="preserve"> Opłata za decyzję od 1 sierpnia 2025 r. wynosi 1000 zł. </w:t>
      </w:r>
      <w:r w:rsidR="00F46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Obniżenie liczby wn</w:t>
      </w:r>
      <w:r w:rsidR="0035585C">
        <w:rPr>
          <w:rFonts w:ascii="Times New Roman" w:hAnsi="Times New Roman" w:cs="Times New Roman"/>
          <w:sz w:val="24"/>
          <w:szCs w:val="24"/>
        </w:rPr>
        <w:t xml:space="preserve">iosków o 10-30% może </w:t>
      </w:r>
      <w:r w:rsidR="00F46E86">
        <w:rPr>
          <w:rFonts w:ascii="Times New Roman" w:hAnsi="Times New Roman" w:cs="Times New Roman"/>
          <w:sz w:val="24"/>
          <w:szCs w:val="24"/>
        </w:rPr>
        <w:t xml:space="preserve">więc </w:t>
      </w:r>
      <w:r w:rsidR="0035585C">
        <w:rPr>
          <w:rFonts w:ascii="Times New Roman" w:hAnsi="Times New Roman" w:cs="Times New Roman"/>
          <w:sz w:val="24"/>
          <w:szCs w:val="24"/>
        </w:rPr>
        <w:t>wywołać uby</w:t>
      </w:r>
      <w:r>
        <w:rPr>
          <w:rFonts w:ascii="Times New Roman" w:hAnsi="Times New Roman" w:cs="Times New Roman"/>
          <w:sz w:val="24"/>
          <w:szCs w:val="24"/>
        </w:rPr>
        <w:t>tek w rocznyc</w:t>
      </w:r>
      <w:r w:rsidR="00047550">
        <w:rPr>
          <w:rFonts w:ascii="Times New Roman" w:hAnsi="Times New Roman" w:cs="Times New Roman"/>
          <w:sz w:val="24"/>
          <w:szCs w:val="24"/>
        </w:rPr>
        <w:t xml:space="preserve">h dochodach budżetowych od 1 mln zł do 3 mln zł </w:t>
      </w:r>
      <w:r w:rsidR="00921954">
        <w:rPr>
          <w:rFonts w:ascii="Times New Roman" w:hAnsi="Times New Roman" w:cs="Times New Roman"/>
          <w:sz w:val="24"/>
          <w:szCs w:val="24"/>
        </w:rPr>
        <w:t>przy założeniu, że rocznie rozpatrywanych jest ok. 10.000 wniosków o uznanie za obywatela polskiego.</w:t>
      </w:r>
      <w:r w:rsidR="0092195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47550">
        <w:rPr>
          <w:rFonts w:ascii="Times New Roman" w:hAnsi="Times New Roman" w:cs="Times New Roman"/>
          <w:sz w:val="24"/>
          <w:szCs w:val="24"/>
        </w:rPr>
        <w:t xml:space="preserve"> </w:t>
      </w:r>
      <w:r w:rsidR="00BC1E47" w:rsidRPr="00BC1E47">
        <w:rPr>
          <w:rFonts w:ascii="Times New Roman" w:hAnsi="Times New Roman" w:cs="Times New Roman"/>
          <w:sz w:val="24"/>
          <w:szCs w:val="24"/>
        </w:rPr>
        <w:t>Spadek ten zostanie częściowo zrównoważony przez oszczędnoś</w:t>
      </w:r>
      <w:r w:rsidR="00236114">
        <w:rPr>
          <w:rFonts w:ascii="Times New Roman" w:hAnsi="Times New Roman" w:cs="Times New Roman"/>
          <w:sz w:val="24"/>
          <w:szCs w:val="24"/>
        </w:rPr>
        <w:t>ci na świadczeniach socjalnych.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85C">
        <w:rPr>
          <w:rFonts w:ascii="Times New Roman" w:hAnsi="Times New Roman" w:cs="Times New Roman"/>
          <w:sz w:val="24"/>
          <w:szCs w:val="24"/>
        </w:rPr>
        <w:t>Zmniejsze</w:t>
      </w:r>
      <w:r w:rsidR="00F46E86">
        <w:rPr>
          <w:rFonts w:ascii="Times New Roman" w:hAnsi="Times New Roman" w:cs="Times New Roman"/>
          <w:sz w:val="24"/>
          <w:szCs w:val="24"/>
        </w:rPr>
        <w:t xml:space="preserve">nie liczby wniosków może </w:t>
      </w:r>
      <w:r w:rsidR="0035585C">
        <w:rPr>
          <w:rFonts w:ascii="Times New Roman" w:hAnsi="Times New Roman" w:cs="Times New Roman"/>
          <w:sz w:val="24"/>
          <w:szCs w:val="24"/>
        </w:rPr>
        <w:t>przynieść oszczędności administracyjne w budżetach jednostek samorządu terytorialneg</w:t>
      </w:r>
      <w:r w:rsidR="00F46E86">
        <w:rPr>
          <w:rFonts w:ascii="Times New Roman" w:hAnsi="Times New Roman" w:cs="Times New Roman"/>
          <w:sz w:val="24"/>
          <w:szCs w:val="24"/>
        </w:rPr>
        <w:t>o w </w:t>
      </w:r>
      <w:r w:rsidR="00BC1E47">
        <w:rPr>
          <w:rFonts w:ascii="Times New Roman" w:hAnsi="Times New Roman" w:cs="Times New Roman"/>
          <w:sz w:val="24"/>
          <w:szCs w:val="24"/>
        </w:rPr>
        <w:t xml:space="preserve">regionach o dużej migracji takich jak Kraków, Warszawa czy Wrocław. </w:t>
      </w:r>
      <w:r w:rsidR="00BC1E47" w:rsidRPr="00BC1E47">
        <w:rPr>
          <w:rFonts w:ascii="Times New Roman" w:hAnsi="Times New Roman" w:cs="Times New Roman"/>
          <w:sz w:val="24"/>
          <w:szCs w:val="24"/>
        </w:rPr>
        <w:t>Mogą one wynieść od kilku do kilkunastu tysięcy zł rocznie na jednostkę</w:t>
      </w:r>
      <w:r w:rsidR="00BC1E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F275C" w14:textId="77777777" w:rsidR="00571CCD" w:rsidRPr="00571CCD" w:rsidRDefault="0035585C" w:rsidP="003558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gospodarcze</w:t>
      </w:r>
      <w:r w:rsidR="00571C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5EA70" w14:textId="77777777" w:rsidR="0035585C" w:rsidRDefault="00571CCD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 xml:space="preserve">Projektowane regulacje będą miały pozytywne skutki gospodarcze w postaci </w:t>
      </w:r>
      <w:r w:rsidR="0035585C">
        <w:rPr>
          <w:rFonts w:ascii="Times New Roman" w:hAnsi="Times New Roman" w:cs="Times New Roman"/>
          <w:sz w:val="24"/>
          <w:szCs w:val="24"/>
        </w:rPr>
        <w:t xml:space="preserve">zwiększonych inwestycji w nieruchomości czy przedsiębiorczość poczynionych przez cudzoziemców, którzy zdecydują się pozostać </w:t>
      </w:r>
      <w:r w:rsidR="00596CF6">
        <w:rPr>
          <w:rFonts w:ascii="Times New Roman" w:hAnsi="Times New Roman" w:cs="Times New Roman"/>
          <w:sz w:val="24"/>
          <w:szCs w:val="24"/>
        </w:rPr>
        <w:t xml:space="preserve">w Polsce </w:t>
      </w:r>
      <w:r w:rsidR="0035585C">
        <w:rPr>
          <w:rFonts w:ascii="Times New Roman" w:hAnsi="Times New Roman" w:cs="Times New Roman"/>
          <w:sz w:val="24"/>
          <w:szCs w:val="24"/>
        </w:rPr>
        <w:t>przez 10 lat. Jednocześnie wydłużenie okresu oczekiwania na uzyskanie obywatelstwa polskiego niesie ryzyko zmniejszenia atrakc</w:t>
      </w:r>
      <w:r w:rsidR="009041DC">
        <w:rPr>
          <w:rFonts w:ascii="Times New Roman" w:hAnsi="Times New Roman" w:cs="Times New Roman"/>
          <w:sz w:val="24"/>
          <w:szCs w:val="24"/>
        </w:rPr>
        <w:t>yjności Polski dla migrantów co </w:t>
      </w:r>
      <w:r w:rsidR="0035585C">
        <w:rPr>
          <w:rFonts w:ascii="Times New Roman" w:hAnsi="Times New Roman" w:cs="Times New Roman"/>
          <w:sz w:val="24"/>
          <w:szCs w:val="24"/>
        </w:rPr>
        <w:t xml:space="preserve">może </w:t>
      </w:r>
      <w:r w:rsidR="009041DC">
        <w:rPr>
          <w:rFonts w:ascii="Times New Roman" w:hAnsi="Times New Roman" w:cs="Times New Roman"/>
          <w:sz w:val="24"/>
          <w:szCs w:val="24"/>
        </w:rPr>
        <w:t xml:space="preserve">negatywnie </w:t>
      </w:r>
      <w:r w:rsidR="0035585C">
        <w:rPr>
          <w:rFonts w:ascii="Times New Roman" w:hAnsi="Times New Roman" w:cs="Times New Roman"/>
          <w:sz w:val="24"/>
          <w:szCs w:val="24"/>
        </w:rPr>
        <w:t xml:space="preserve">wpłynąć na rynek pracy i ograniczyć korzyści </w:t>
      </w:r>
      <w:r w:rsidR="009041DC">
        <w:rPr>
          <w:rFonts w:ascii="Times New Roman" w:hAnsi="Times New Roman" w:cs="Times New Roman"/>
          <w:sz w:val="24"/>
          <w:szCs w:val="24"/>
        </w:rPr>
        <w:t>gospodarcze</w:t>
      </w:r>
      <w:r w:rsidR="003558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F8162" w14:textId="77777777" w:rsidR="0035585C" w:rsidRDefault="0035585C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Skutki społeczne </w:t>
      </w:r>
    </w:p>
    <w:p w14:paraId="20237D5F" w14:textId="77777777" w:rsidR="0035585C" w:rsidRDefault="0035585C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Dłuższy okres pobytu zapew</w:t>
      </w:r>
      <w:r w:rsidR="00BC1E47">
        <w:rPr>
          <w:rFonts w:ascii="Times New Roman" w:hAnsi="Times New Roman" w:cs="Times New Roman"/>
          <w:sz w:val="24"/>
          <w:szCs w:val="24"/>
        </w:rPr>
        <w:t>ni cudzoziemcom więcej czasu na stworzenie trwałej i</w:t>
      </w:r>
      <w:r w:rsidRPr="0035585C">
        <w:rPr>
          <w:rFonts w:ascii="Times New Roman" w:hAnsi="Times New Roman" w:cs="Times New Roman"/>
          <w:sz w:val="24"/>
          <w:szCs w:val="24"/>
        </w:rPr>
        <w:t xml:space="preserve"> faktycznej więzi </w:t>
      </w:r>
      <w:r w:rsidR="00BC1E47">
        <w:rPr>
          <w:rFonts w:ascii="Times New Roman" w:hAnsi="Times New Roman" w:cs="Times New Roman"/>
          <w:sz w:val="24"/>
          <w:szCs w:val="24"/>
        </w:rPr>
        <w:t xml:space="preserve">ze </w:t>
      </w:r>
      <w:r w:rsidRPr="0035585C">
        <w:rPr>
          <w:rFonts w:ascii="Times New Roman" w:hAnsi="Times New Roman" w:cs="Times New Roman"/>
          <w:sz w:val="24"/>
          <w:szCs w:val="24"/>
        </w:rPr>
        <w:t>wspóln</w:t>
      </w:r>
      <w:r w:rsidR="00BC1E47">
        <w:rPr>
          <w:rFonts w:ascii="Times New Roman" w:hAnsi="Times New Roman" w:cs="Times New Roman"/>
          <w:sz w:val="24"/>
          <w:szCs w:val="24"/>
        </w:rPr>
        <w:t xml:space="preserve">otą państwową i sprzyja lepszej i pełniejszej integracji. </w:t>
      </w:r>
    </w:p>
    <w:p w14:paraId="0C8D6727" w14:textId="77777777" w:rsidR="00BC1E47" w:rsidRDefault="00571CCD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47">
        <w:rPr>
          <w:rFonts w:ascii="Times New Roman" w:hAnsi="Times New Roman" w:cs="Times New Roman"/>
          <w:sz w:val="24"/>
          <w:szCs w:val="24"/>
        </w:rPr>
        <w:t>Projekt ustawy nie dotyczy majątkowych praw i obowiązków przedsiębiorców</w:t>
      </w:r>
      <w:r w:rsidR="00BC1E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AFB24" w14:textId="77777777" w:rsidR="00571CCD" w:rsidRDefault="00BC1E47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 ustawy nie będzie miał</w:t>
      </w:r>
      <w:r w:rsidR="00571CCD" w:rsidRPr="00BC1E47">
        <w:rPr>
          <w:rFonts w:ascii="Times New Roman" w:hAnsi="Times New Roman" w:cs="Times New Roman"/>
          <w:sz w:val="24"/>
          <w:szCs w:val="24"/>
        </w:rPr>
        <w:t xml:space="preserve"> wpływu na sytuację mikroprzedsiębiorców, mał</w:t>
      </w:r>
      <w:r>
        <w:rPr>
          <w:rFonts w:ascii="Times New Roman" w:hAnsi="Times New Roman" w:cs="Times New Roman"/>
          <w:sz w:val="24"/>
          <w:szCs w:val="24"/>
        </w:rPr>
        <w:t>ych i średnich przedsiębiorców</w:t>
      </w:r>
      <w:r w:rsidR="00571CCD" w:rsidRPr="00BC1E47">
        <w:rPr>
          <w:rFonts w:ascii="Times New Roman" w:hAnsi="Times New Roman" w:cs="Times New Roman"/>
          <w:sz w:val="24"/>
          <w:szCs w:val="24"/>
        </w:rPr>
        <w:t>.</w:t>
      </w:r>
    </w:p>
    <w:p w14:paraId="4B4161DA" w14:textId="77777777" w:rsidR="009041DC" w:rsidRPr="009041DC" w:rsidRDefault="009041DC" w:rsidP="009041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1DC">
        <w:rPr>
          <w:rFonts w:ascii="Times New Roman" w:hAnsi="Times New Roman" w:cs="Times New Roman"/>
          <w:sz w:val="24"/>
          <w:szCs w:val="24"/>
        </w:rPr>
        <w:t>Projekt nie zawiera przepisów regulacyjnych lub przepisów określających wymogi dotyczące świadczenia usług transgranicznych w rozumieniu ustawy z dnia 22 grudnia 2015 r. o zasadach uznawania kwalifikacji zawodowych nabytych w państwach członkowskich Unii Europejskiej (Dz. U. z 2023 r. poz. 334).</w:t>
      </w:r>
    </w:p>
    <w:p w14:paraId="2653D6DE" w14:textId="77777777" w:rsidR="009041DC" w:rsidRPr="00BC1E47" w:rsidRDefault="009041DC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1DC">
        <w:rPr>
          <w:rFonts w:ascii="Times New Roman" w:hAnsi="Times New Roman" w:cs="Times New Roman"/>
          <w:sz w:val="24"/>
          <w:szCs w:val="24"/>
        </w:rPr>
        <w:t>Nie ma możliwości podjęcia alternatywnych w stosunku do projektowanej ustawy środków umożliwiających osiągnięcie zamierzonego celu.</w:t>
      </w:r>
    </w:p>
    <w:p w14:paraId="7966C0FC" w14:textId="77777777" w:rsidR="00571CCD" w:rsidRDefault="00571CCD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>Projekt ustawy jest zgodny z prawem Unii Europejskiej.</w:t>
      </w:r>
      <w:r w:rsidR="00E82735" w:rsidRPr="00E82735">
        <w:rPr>
          <w:rFonts w:ascii="Open Sans" w:hAnsi="Open Sans"/>
          <w:color w:val="333333"/>
          <w:shd w:val="clear" w:color="auto" w:fill="FFFFFF"/>
        </w:rPr>
        <w:t xml:space="preserve"> </w:t>
      </w:r>
      <w:r w:rsidR="00E82735">
        <w:rPr>
          <w:rFonts w:ascii="Times New Roman" w:hAnsi="Times New Roman" w:cs="Times New Roman"/>
          <w:sz w:val="24"/>
          <w:szCs w:val="24"/>
        </w:rPr>
        <w:t>N</w:t>
      </w:r>
      <w:r w:rsidR="00E82735" w:rsidRPr="00E82735">
        <w:rPr>
          <w:rFonts w:ascii="Times New Roman" w:hAnsi="Times New Roman" w:cs="Times New Roman"/>
          <w:sz w:val="24"/>
          <w:szCs w:val="24"/>
        </w:rPr>
        <w:t xml:space="preserve">ormowanie </w:t>
      </w:r>
      <w:r w:rsidR="00E82735">
        <w:rPr>
          <w:rFonts w:ascii="Times New Roman" w:hAnsi="Times New Roman" w:cs="Times New Roman"/>
          <w:sz w:val="24"/>
          <w:szCs w:val="24"/>
        </w:rPr>
        <w:t xml:space="preserve">spraw dotyczących obywatelstwa </w:t>
      </w:r>
      <w:r w:rsidR="00E82735" w:rsidRPr="00E82735">
        <w:rPr>
          <w:rFonts w:ascii="Times New Roman" w:hAnsi="Times New Roman" w:cs="Times New Roman"/>
          <w:sz w:val="24"/>
          <w:szCs w:val="24"/>
        </w:rPr>
        <w:t>jest pozostawione suwerennym decyzjom państwa</w:t>
      </w:r>
      <w:r w:rsidR="00E827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6888B" w14:textId="77777777" w:rsidR="00F86E59" w:rsidRDefault="00F86E59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59">
        <w:rPr>
          <w:rFonts w:ascii="Times New Roman" w:hAnsi="Times New Roman" w:cs="Times New Roman"/>
          <w:sz w:val="24"/>
          <w:szCs w:val="24"/>
        </w:rPr>
        <w:t>Projektowane przepisy są zgodne z zasadami proporcjonalności, uzasadnionego i niedyskryminującego charakteru. Przepisy projektu ustawy są uzasadnione nadrzędnymi względami interesu ogólnego i tym samym nie wykraczają poza to, co niezbędne.</w:t>
      </w:r>
    </w:p>
    <w:p w14:paraId="73B12638" w14:textId="77777777" w:rsidR="00F86E59" w:rsidRPr="00571CCD" w:rsidRDefault="00F86E59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59">
        <w:rPr>
          <w:rFonts w:ascii="Times New Roman" w:hAnsi="Times New Roman" w:cs="Times New Roman"/>
          <w:sz w:val="24"/>
          <w:szCs w:val="24"/>
        </w:rPr>
        <w:t>Projekt ustawy nie wywiera wpływu na obszar danych osobowych. W związku z tym nie przeprowadzono oceny skutków ochrony danych osobowych, o której mowa w art. 35 ust. 1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1, z późn. zm.).</w:t>
      </w:r>
    </w:p>
    <w:p w14:paraId="6E141792" w14:textId="77777777" w:rsidR="00571CCD" w:rsidRPr="00571CCD" w:rsidRDefault="00571CCD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 xml:space="preserve">Projekt ustawy nie podlega procedurze notyfikacji aktów prawnych, określonej w przepisach rozporządzenia Rady Ministrów z dnia 23 grudnia 2002 r. w sprawie sposobu funkcjonowania krajowego systemu notyfikacji norm i aktów prawnych (Dz. U. poz. 2039 oraz z 2004 r. poz. 597). </w:t>
      </w:r>
    </w:p>
    <w:p w14:paraId="13D9252B" w14:textId="77777777" w:rsidR="00571CCD" w:rsidRPr="00571CCD" w:rsidRDefault="00571CCD" w:rsidP="00571C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 xml:space="preserve">Projekt ustawy nie zawiera wymogów nakładanych na usługodawców podlegających notyfikacji, o której mowa w art. 15 ust. 7 lub art. 39 ust. 5 dyrektywy 2006/123/WE Parlamentu Europejskiego i Rady z dnia 12 grudnia 2006 r. dotyczącej usług na rynku wewnętrznych (Dz. Urz. UE L 376 z 27.12.2006, str. 36). </w:t>
      </w:r>
    </w:p>
    <w:p w14:paraId="0C73901B" w14:textId="77777777" w:rsidR="007E4F3E" w:rsidRPr="00F961C2" w:rsidRDefault="00571CCD" w:rsidP="00F96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CD">
        <w:rPr>
          <w:rFonts w:ascii="Times New Roman" w:hAnsi="Times New Roman" w:cs="Times New Roman"/>
          <w:sz w:val="24"/>
          <w:szCs w:val="24"/>
        </w:rPr>
        <w:t>Projekt ustawy nie wymaga przedstawienia właściwym instytucjom i organom Unii Europejskiej, w tym Europejskiemu Bankowi Centralnemu, celem uzyskania opinii, dokonania powiadomienia, konsultacji albo uzgodnienia projektu.</w:t>
      </w:r>
    </w:p>
    <w:sectPr w:rsidR="007E4F3E" w:rsidRPr="00F961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F455" w14:textId="77777777" w:rsidR="0041727A" w:rsidRDefault="0041727A" w:rsidP="00F961C2">
      <w:pPr>
        <w:spacing w:after="0" w:line="240" w:lineRule="auto"/>
      </w:pPr>
      <w:r>
        <w:separator/>
      </w:r>
    </w:p>
  </w:endnote>
  <w:endnote w:type="continuationSeparator" w:id="0">
    <w:p w14:paraId="620A7252" w14:textId="77777777" w:rsidR="0041727A" w:rsidRDefault="0041727A" w:rsidP="00F9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314335"/>
      <w:docPartObj>
        <w:docPartGallery w:val="Page Numbers (Bottom of Page)"/>
        <w:docPartUnique/>
      </w:docPartObj>
    </w:sdtPr>
    <w:sdtEndPr/>
    <w:sdtContent>
      <w:p w14:paraId="6D51C599" w14:textId="77777777" w:rsidR="00596CF6" w:rsidRDefault="00596C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8F3">
          <w:rPr>
            <w:noProof/>
          </w:rPr>
          <w:t>4</w:t>
        </w:r>
        <w:r>
          <w:fldChar w:fldCharType="end"/>
        </w:r>
      </w:p>
    </w:sdtContent>
  </w:sdt>
  <w:p w14:paraId="75166694" w14:textId="77777777" w:rsidR="00596CF6" w:rsidRDefault="0059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C43F" w14:textId="77777777" w:rsidR="0041727A" w:rsidRDefault="0041727A" w:rsidP="00F961C2">
      <w:pPr>
        <w:spacing w:after="0" w:line="240" w:lineRule="auto"/>
      </w:pPr>
      <w:r>
        <w:separator/>
      </w:r>
    </w:p>
  </w:footnote>
  <w:footnote w:type="continuationSeparator" w:id="0">
    <w:p w14:paraId="61729A96" w14:textId="77777777" w:rsidR="0041727A" w:rsidRDefault="0041727A" w:rsidP="00F961C2">
      <w:pPr>
        <w:spacing w:after="0" w:line="240" w:lineRule="auto"/>
      </w:pPr>
      <w:r>
        <w:continuationSeparator/>
      </w:r>
    </w:p>
  </w:footnote>
  <w:footnote w:id="1">
    <w:p w14:paraId="750F6BFA" w14:textId="77777777" w:rsidR="00F961C2" w:rsidRPr="00490AA8" w:rsidRDefault="00F961C2" w:rsidP="00F961C2">
      <w:pPr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 w:rsidRPr="00490AA8">
          <w:rPr>
            <w:sz w:val="20"/>
            <w:szCs w:val="20"/>
            <w:highlight w:val="white"/>
            <w:u w:val="single"/>
          </w:rPr>
          <w:t>https://www.cia.gov/the-world-factbook/field/citizenship/</w:t>
        </w:r>
      </w:hyperlink>
      <w:r w:rsidRPr="00490AA8">
        <w:rPr>
          <w:sz w:val="20"/>
          <w:szCs w:val="20"/>
          <w:highlight w:val="white"/>
        </w:rPr>
        <w:t xml:space="preserve"> (stan na dzień: 21.04.2025 r.). </w:t>
      </w:r>
    </w:p>
  </w:footnote>
  <w:footnote w:id="2">
    <w:p w14:paraId="6BAE3D5E" w14:textId="77777777" w:rsidR="00F961C2" w:rsidRPr="00490AA8" w:rsidRDefault="00F961C2" w:rsidP="00F961C2">
      <w:pPr>
        <w:spacing w:line="240" w:lineRule="auto"/>
        <w:rPr>
          <w:sz w:val="20"/>
          <w:szCs w:val="20"/>
        </w:rPr>
      </w:pPr>
      <w:r w:rsidRPr="00490AA8">
        <w:rPr>
          <w:vertAlign w:val="superscript"/>
        </w:rPr>
        <w:footnoteRef/>
      </w:r>
      <w:r w:rsidRPr="00490AA8">
        <w:rPr>
          <w:sz w:val="20"/>
          <w:szCs w:val="20"/>
        </w:rPr>
        <w:t xml:space="preserve"> </w:t>
      </w:r>
      <w:hyperlink r:id="rId2">
        <w:r w:rsidRPr="00490AA8">
          <w:rPr>
            <w:sz w:val="20"/>
            <w:szCs w:val="20"/>
            <w:highlight w:val="white"/>
            <w:u w:val="single"/>
          </w:rPr>
          <w:t>https://www.cia.gov/the-world-factbook/field/citizenship/</w:t>
        </w:r>
      </w:hyperlink>
      <w:r w:rsidRPr="00490AA8">
        <w:rPr>
          <w:sz w:val="20"/>
          <w:szCs w:val="20"/>
          <w:highlight w:val="white"/>
        </w:rPr>
        <w:t xml:space="preserve"> (stan na dzień: 21.04.2025 r.). </w:t>
      </w:r>
    </w:p>
  </w:footnote>
  <w:footnote w:id="3">
    <w:p w14:paraId="1675408D" w14:textId="77777777" w:rsidR="00921954" w:rsidRDefault="00921954" w:rsidP="00EC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Liczba ok. 10.000 wniosków została przedstawiona przez Ministra Spraw Wewnętrznych i Administracji w OSR do projektu ustawy z dnia 25 czerwca 20</w:t>
      </w:r>
      <w:r w:rsidR="00EC1368">
        <w:t>25 r.</w:t>
      </w:r>
      <w:r>
        <w:t xml:space="preserve"> o zmianie ustawy o repatriacji oraz niektórych innych ustaw</w:t>
      </w:r>
      <w:r w:rsidR="004A3CD5">
        <w:t>, w </w:t>
      </w:r>
      <w:r w:rsidR="00EC1368">
        <w:t>której to ustawie opłata za wydanie decyzji o uznaniu za obywatela polskiego została podniesiona z 219 zł d</w:t>
      </w:r>
      <w:r w:rsidR="004A3CD5">
        <w:t>o </w:t>
      </w:r>
      <w:r w:rsidR="00EC1368">
        <w:t xml:space="preserve">1000 zł.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8C4"/>
    <w:multiLevelType w:val="hybridMultilevel"/>
    <w:tmpl w:val="98D81192"/>
    <w:lvl w:ilvl="0" w:tplc="04150011">
      <w:start w:val="1"/>
      <w:numFmt w:val="decimal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75020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C2"/>
    <w:rsid w:val="00047550"/>
    <w:rsid w:val="001100F7"/>
    <w:rsid w:val="00115218"/>
    <w:rsid w:val="001C0D33"/>
    <w:rsid w:val="001E2096"/>
    <w:rsid w:val="00236114"/>
    <w:rsid w:val="002C5082"/>
    <w:rsid w:val="0035585C"/>
    <w:rsid w:val="0041727A"/>
    <w:rsid w:val="00466A08"/>
    <w:rsid w:val="004A3CD5"/>
    <w:rsid w:val="004B5D5E"/>
    <w:rsid w:val="0053765C"/>
    <w:rsid w:val="00571CCD"/>
    <w:rsid w:val="00596CF6"/>
    <w:rsid w:val="00682E5B"/>
    <w:rsid w:val="006F27E4"/>
    <w:rsid w:val="00740406"/>
    <w:rsid w:val="007E4F3E"/>
    <w:rsid w:val="009041DC"/>
    <w:rsid w:val="00921954"/>
    <w:rsid w:val="00957753"/>
    <w:rsid w:val="00A87EF0"/>
    <w:rsid w:val="00AD2794"/>
    <w:rsid w:val="00B05701"/>
    <w:rsid w:val="00B87757"/>
    <w:rsid w:val="00BC1E47"/>
    <w:rsid w:val="00C8608C"/>
    <w:rsid w:val="00D3426E"/>
    <w:rsid w:val="00D928F3"/>
    <w:rsid w:val="00E06242"/>
    <w:rsid w:val="00E82735"/>
    <w:rsid w:val="00EB629C"/>
    <w:rsid w:val="00EC1368"/>
    <w:rsid w:val="00F46E86"/>
    <w:rsid w:val="00F67BA0"/>
    <w:rsid w:val="00F86E59"/>
    <w:rsid w:val="00F961C2"/>
    <w:rsid w:val="00FB58D9"/>
    <w:rsid w:val="00F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3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61C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9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9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9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CF6"/>
  </w:style>
  <w:style w:type="paragraph" w:styleId="Stopka">
    <w:name w:val="footer"/>
    <w:basedOn w:val="Normalny"/>
    <w:link w:val="StopkaZnak"/>
    <w:uiPriority w:val="99"/>
    <w:unhideWhenUsed/>
    <w:rsid w:val="0059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a.gov/the-world-factbook/field/citizenship/" TargetMode="External"/><Relationship Id="rId1" Type="http://schemas.openxmlformats.org/officeDocument/2006/relationships/hyperlink" Target="https://www.cia.gov/the-world-factbook/field/citizenshi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B5B6-A07F-49C4-88CA-8F34A92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2025-10-07T06:48:00Z</dcterms:created>
  <dcterms:modified xsi:type="dcterms:W3CDTF">2025-10-07T06:48:00Z</dcterms:modified>
</cp:coreProperties>
</file>