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99AC" w14:textId="77777777" w:rsidR="00CA01AD" w:rsidRPr="00CA01AD" w:rsidRDefault="00CA01AD" w:rsidP="00CA01AD">
      <w:pPr>
        <w:pStyle w:val="OZNPROJEKTUwskazaniedatylubwersjiprojektu"/>
        <w:keepNext/>
      </w:pPr>
      <w:r w:rsidRPr="00CA01AD">
        <w:t>Projekt</w:t>
      </w:r>
    </w:p>
    <w:p w14:paraId="715529A2" w14:textId="77777777" w:rsidR="00CA01AD" w:rsidRPr="00CA01AD" w:rsidRDefault="00CA01AD" w:rsidP="00CA01AD">
      <w:pPr>
        <w:pStyle w:val="OZNRODZAKTUtznustawalubrozporzdzenieiorganwydajcy"/>
      </w:pPr>
      <w:r w:rsidRPr="00CA01AD">
        <w:t>USTAWA</w:t>
      </w:r>
    </w:p>
    <w:p w14:paraId="6B2B16FF" w14:textId="77777777" w:rsidR="00CA01AD" w:rsidRPr="00CA01AD" w:rsidRDefault="00CA01AD" w:rsidP="00CA01AD">
      <w:pPr>
        <w:pStyle w:val="DATAAKTUdatauchwalenialubwydaniaaktu"/>
      </w:pPr>
      <w:r w:rsidRPr="00CA01AD">
        <w:t>z dnia</w:t>
      </w:r>
    </w:p>
    <w:p w14:paraId="6F1E2B3F" w14:textId="2B402420" w:rsidR="00CA01AD" w:rsidRPr="00CA01AD" w:rsidRDefault="00CA01AD" w:rsidP="00CA01AD">
      <w:pPr>
        <w:pStyle w:val="TYTUAKTUprzedmiotregulacjiustawylubrozporzdzenia"/>
      </w:pPr>
      <w:r w:rsidRPr="00CA01AD">
        <w:t>o zmianie ustawy – Kodeks wykroczeń oraz ustawy – Kodeks postępowania w</w:t>
      </w:r>
      <w:r w:rsidR="004D7CAD">
        <w:t> </w:t>
      </w:r>
      <w:r w:rsidRPr="00CA01AD">
        <w:t>sprawach o wykroczenia</w:t>
      </w:r>
    </w:p>
    <w:p w14:paraId="736DFE67" w14:textId="77777777" w:rsidR="00CA01AD" w:rsidRPr="00CA01AD" w:rsidRDefault="00CA01AD" w:rsidP="00CA01AD">
      <w:pPr>
        <w:pStyle w:val="ARTartustawynprozporzdzenia"/>
        <w:keepNext/>
      </w:pPr>
      <w:r w:rsidRPr="00CA01AD">
        <w:rPr>
          <w:rStyle w:val="Ppogrubienie"/>
        </w:rPr>
        <w:t>Art. 1.</w:t>
      </w:r>
      <w:r w:rsidRPr="00CA01AD">
        <w:t> W ustawie z dnia 20 maja 1971 r. – Kodeks wykroczeń (Dz. U. z 2025 r. poz. 734) wprowadza się następujące zmiany:</w:t>
      </w:r>
    </w:p>
    <w:p w14:paraId="04626BAF" w14:textId="06A6C006" w:rsidR="00CA01AD" w:rsidRPr="00CA01AD" w:rsidRDefault="00CA01AD" w:rsidP="00411CC8">
      <w:pPr>
        <w:pStyle w:val="PKTpunkt"/>
        <w:keepNext/>
      </w:pPr>
      <w:r w:rsidRPr="001F1154">
        <w:t>1)</w:t>
      </w:r>
      <w:r w:rsidRPr="001F1154">
        <w:tab/>
        <w:t xml:space="preserve">w art. 24 </w:t>
      </w:r>
      <w:r w:rsidR="00411CC8" w:rsidRPr="001F1154">
        <w:t xml:space="preserve">w </w:t>
      </w:r>
      <w:r w:rsidRPr="001F1154">
        <w:t xml:space="preserve">§ 1a </w:t>
      </w:r>
      <w:r w:rsidR="00411CC8" w:rsidRPr="001F1154">
        <w:t>po wyrazach „</w:t>
      </w:r>
      <w:r w:rsidRPr="001F1154">
        <w:t>określone w</w:t>
      </w:r>
      <w:r w:rsidR="00411CC8" w:rsidRPr="001F1154">
        <w:t>” dodaje się wyrazy „</w:t>
      </w:r>
      <w:r w:rsidRPr="001F1154">
        <w:t>art. 82 § 1–3, 4 i 5,</w:t>
      </w:r>
      <w:r w:rsidR="00411CC8" w:rsidRPr="001F1154">
        <w:t>”</w:t>
      </w:r>
      <w:r w:rsidRPr="00CA01AD">
        <w:t>;</w:t>
      </w:r>
    </w:p>
    <w:p w14:paraId="4EC9DDF5" w14:textId="77777777" w:rsidR="00CA01AD" w:rsidRPr="00CA01AD" w:rsidRDefault="00CA01AD" w:rsidP="00CA01AD">
      <w:pPr>
        <w:pStyle w:val="PKTpunkt"/>
        <w:keepNext/>
      </w:pPr>
      <w:r w:rsidRPr="00CA01AD">
        <w:t>2)</w:t>
      </w:r>
      <w:r w:rsidRPr="00CA01AD">
        <w:tab/>
        <w:t>w art. 82:</w:t>
      </w:r>
    </w:p>
    <w:p w14:paraId="6091C4D6" w14:textId="577EAF59" w:rsidR="00CA01AD" w:rsidRPr="00261AA0" w:rsidRDefault="00CA01AD" w:rsidP="00123D43">
      <w:pPr>
        <w:pStyle w:val="LITlitera"/>
        <w:keepNext/>
        <w:rPr>
          <w:rStyle w:val="Ppogrubienie"/>
        </w:rPr>
      </w:pPr>
      <w:r w:rsidRPr="001F1154">
        <w:t>a)</w:t>
      </w:r>
      <w:r w:rsidRPr="001F1154">
        <w:tab/>
      </w:r>
      <w:r w:rsidR="00123D43" w:rsidRPr="001F1154">
        <w:t xml:space="preserve">w </w:t>
      </w:r>
      <w:r w:rsidRPr="001F1154">
        <w:t>§ 1</w:t>
      </w:r>
      <w:r w:rsidR="00906975" w:rsidRPr="001F1154">
        <w:t xml:space="preserve">, </w:t>
      </w:r>
      <w:r w:rsidR="00123D43" w:rsidRPr="001F1154">
        <w:t>2</w:t>
      </w:r>
      <w:r w:rsidR="00906975" w:rsidRPr="001F1154">
        <w:t>, 4 i 5</w:t>
      </w:r>
      <w:r w:rsidR="00123D43" w:rsidRPr="001F1154">
        <w:t xml:space="preserve"> wyrazy „</w:t>
      </w:r>
      <w:bookmarkStart w:id="0" w:name="_Hlk197508645"/>
      <w:r w:rsidR="00123D43" w:rsidRPr="001F1154">
        <w:t>p</w:t>
      </w:r>
      <w:r w:rsidRPr="001F1154">
        <w:t xml:space="preserve">odlega karze aresztu, </w:t>
      </w:r>
      <w:r w:rsidR="00123D43" w:rsidRPr="001F1154">
        <w:t xml:space="preserve">grzywny albo karze nagany” </w:t>
      </w:r>
      <w:r w:rsidR="0084551B" w:rsidRPr="001F1154">
        <w:t>zastępuje się</w:t>
      </w:r>
      <w:r w:rsidR="00123D43" w:rsidRPr="001F1154">
        <w:t xml:space="preserve"> wyrazami „podlega karze aresztu, ograniczenia wolności albo grzywny”,</w:t>
      </w:r>
      <w:bookmarkEnd w:id="0"/>
    </w:p>
    <w:p w14:paraId="6CFFFC14" w14:textId="04694CC1" w:rsidR="00123D43" w:rsidRPr="00261AA0" w:rsidRDefault="00906975" w:rsidP="00123D43">
      <w:pPr>
        <w:pStyle w:val="LITlitera"/>
        <w:keepNext/>
        <w:rPr>
          <w:rStyle w:val="Ppogrubienie"/>
        </w:rPr>
      </w:pPr>
      <w:r w:rsidRPr="001F1154">
        <w:t>b</w:t>
      </w:r>
      <w:r w:rsidR="00123D43" w:rsidRPr="001F1154">
        <w:t>)</w:t>
      </w:r>
      <w:r w:rsidR="00123D43" w:rsidRPr="001F1154">
        <w:tab/>
        <w:t xml:space="preserve">w § 3 wyrazy „podlega karze aresztu, ograniczenia wolności, grzywny albo karze nagany” </w:t>
      </w:r>
      <w:r w:rsidR="0084551B" w:rsidRPr="001F1154">
        <w:t>zastępuje się</w:t>
      </w:r>
      <w:r w:rsidR="00123D43" w:rsidRPr="001F1154">
        <w:t xml:space="preserve"> wyrazami „podlega karze aresztu, ograniczenia wolności albo grzywny”</w:t>
      </w:r>
      <w:r w:rsidRPr="001F1154">
        <w:t>.</w:t>
      </w:r>
    </w:p>
    <w:p w14:paraId="2FD41A2B" w14:textId="77777777" w:rsidR="00CA01AD" w:rsidRPr="00CA01AD" w:rsidRDefault="00CA01AD" w:rsidP="00CA01AD">
      <w:pPr>
        <w:pStyle w:val="ARTartustawynprozporzdzenia"/>
        <w:keepNext/>
      </w:pPr>
      <w:r w:rsidRPr="00CA01AD">
        <w:rPr>
          <w:rStyle w:val="Ppogrubienie"/>
        </w:rPr>
        <w:t>Art. 2.</w:t>
      </w:r>
      <w:r w:rsidRPr="00CA01AD">
        <w:t> W ustawie z dnia 24 sierpnia 2001 r. – Kodeks postępowania w sprawach o wykroczenia (Dz. U. z 2025 r. poz. 860) w art. 96 § 1ad otrzymuje brzmienie:</w:t>
      </w:r>
    </w:p>
    <w:p w14:paraId="76FCBB95" w14:textId="73FC9903" w:rsidR="00CA01AD" w:rsidRPr="00CA01AD" w:rsidRDefault="00CA01AD" w:rsidP="00CA01AD">
      <w:pPr>
        <w:pStyle w:val="ZUSTzmustartykuempunktem"/>
      </w:pPr>
      <w:r w:rsidRPr="00CA01AD">
        <w:t>„§ 1ad. W postępowaniu mandatowym w sprawach o wykroczenia określone w art. 82 § 1–3, 4 i 5 Kodeksu wykroczeń oraz w rozdziale XI Kodeksu wykroczeń można nałożyć grzywnę w wysokości do 5000 zł, a w przypadku, o którym mowa w art. 9 § 1 Kodeksu wykroczeń – do 6000 zł.”.</w:t>
      </w:r>
    </w:p>
    <w:p w14:paraId="58B54CC5" w14:textId="77777777" w:rsidR="00CA01AD" w:rsidRPr="00CA01AD" w:rsidRDefault="00CA01AD" w:rsidP="00CA01AD">
      <w:pPr>
        <w:pStyle w:val="ARTartustawynprozporzdzenia"/>
      </w:pPr>
      <w:r w:rsidRPr="00CA01AD">
        <w:rPr>
          <w:rStyle w:val="Ppogrubienie"/>
        </w:rPr>
        <w:t>Art. 3.</w:t>
      </w:r>
      <w:r w:rsidRPr="00CA01AD">
        <w:t> Ustawa wchodzi w życie po upływie 14 dni od dnia ogłoszenia.</w:t>
      </w:r>
    </w:p>
    <w:p w14:paraId="7935315C" w14:textId="77777777" w:rsidR="005E31CC" w:rsidRPr="00CA01AD" w:rsidRDefault="005E31CC" w:rsidP="005315BE">
      <w:pPr>
        <w:rPr>
          <w:rStyle w:val="Ppogrubienie"/>
          <w:b w:val="0"/>
        </w:rPr>
      </w:pPr>
    </w:p>
    <w:sectPr w:rsidR="005E31CC" w:rsidRPr="00CA01AD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96A4" w14:textId="77777777" w:rsidR="003150D7" w:rsidRDefault="003150D7">
      <w:r>
        <w:separator/>
      </w:r>
    </w:p>
  </w:endnote>
  <w:endnote w:type="continuationSeparator" w:id="0">
    <w:p w14:paraId="2917EAB0" w14:textId="77777777" w:rsidR="003150D7" w:rsidRDefault="0031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B319" w14:textId="77777777" w:rsidR="003150D7" w:rsidRDefault="003150D7">
      <w:r>
        <w:separator/>
      </w:r>
    </w:p>
  </w:footnote>
  <w:footnote w:type="continuationSeparator" w:id="0">
    <w:p w14:paraId="11A7DDCD" w14:textId="77777777" w:rsidR="003150D7" w:rsidRDefault="0031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2A9E" w14:textId="13B0DC78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A241C">
      <w:rPr>
        <w:rStyle w:val="Ppogrubienie"/>
        <w:noProof/>
      </w:rPr>
      <w:t>2025-10-09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F1154">
          <w:rPr>
            <w:rStyle w:val="Ppogrubienie"/>
            <w:noProof/>
          </w:rPr>
          <w:t>V4_271-10.NK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562BB00" w14:textId="7184D9E4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9C088A" wp14:editId="710058F8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CA01AD">
      <w:rPr>
        <w:rStyle w:val="Ppogrubienie"/>
      </w:rPr>
      <w:t xml:space="preserve"> 1635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75A4" w14:textId="307A8793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</w:t>
    </w:r>
    <w:proofErr w:type="gramStart"/>
    <w:r w:rsidRPr="00084E7F">
      <w:rPr>
        <w:rStyle w:val="Ppogrubienie"/>
      </w:rPr>
      <w:t>stron :</w:t>
    </w:r>
    <w:proofErr w:type="gramEnd"/>
    <w:r w:rsidRPr="00084E7F">
      <w:rPr>
        <w:rStyle w:val="Ppogrubienie"/>
      </w:rPr>
      <w:t xml:space="preserve">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</w:t>
    </w:r>
    <w:proofErr w:type="gramStart"/>
    <w:r w:rsidRPr="00084E7F">
      <w:rPr>
        <w:rStyle w:val="Ppogrubienie"/>
      </w:rPr>
      <w:t>Data :</w:t>
    </w:r>
    <w:proofErr w:type="gramEnd"/>
    <w:r w:rsidRPr="00084E7F">
      <w:rPr>
        <w:rStyle w:val="Ppogrubienie"/>
      </w:rPr>
      <w:t xml:space="preserve">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A241C">
      <w:rPr>
        <w:rStyle w:val="Ppogrubienie"/>
        <w:noProof/>
      </w:rPr>
      <w:t>2025-10-09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</w:t>
    </w:r>
    <w:proofErr w:type="gramStart"/>
    <w:r w:rsidRPr="00084E7F">
      <w:rPr>
        <w:rStyle w:val="Ppogrubienie"/>
      </w:rPr>
      <w:t>pliku :</w:t>
    </w:r>
    <w:proofErr w:type="gramEnd"/>
    <w:r w:rsidRPr="00084E7F">
      <w:rPr>
        <w:rStyle w:val="Ppogrubienie"/>
      </w:rPr>
      <w:t xml:space="preserve">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36B54">
          <w:rPr>
            <w:rStyle w:val="Ppogrubienie"/>
            <w:noProof/>
          </w:rPr>
          <w:t>V2_271-10.NK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B9ACB6D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6213D4" wp14:editId="0E9F6C62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50287927">
    <w:abstractNumId w:val="24"/>
  </w:num>
  <w:num w:numId="2" w16cid:durableId="1294678125">
    <w:abstractNumId w:val="24"/>
  </w:num>
  <w:num w:numId="3" w16cid:durableId="1542744040">
    <w:abstractNumId w:val="19"/>
  </w:num>
  <w:num w:numId="4" w16cid:durableId="1211460947">
    <w:abstractNumId w:val="19"/>
  </w:num>
  <w:num w:numId="5" w16cid:durableId="2112970510">
    <w:abstractNumId w:val="38"/>
  </w:num>
  <w:num w:numId="6" w16cid:durableId="506791446">
    <w:abstractNumId w:val="34"/>
  </w:num>
  <w:num w:numId="7" w16cid:durableId="932070">
    <w:abstractNumId w:val="38"/>
  </w:num>
  <w:num w:numId="8" w16cid:durableId="1753115264">
    <w:abstractNumId w:val="34"/>
  </w:num>
  <w:num w:numId="9" w16cid:durableId="686521498">
    <w:abstractNumId w:val="38"/>
  </w:num>
  <w:num w:numId="10" w16cid:durableId="1344356956">
    <w:abstractNumId w:val="34"/>
  </w:num>
  <w:num w:numId="11" w16cid:durableId="706953462">
    <w:abstractNumId w:val="15"/>
  </w:num>
  <w:num w:numId="12" w16cid:durableId="762412557">
    <w:abstractNumId w:val="10"/>
  </w:num>
  <w:num w:numId="13" w16cid:durableId="966853923">
    <w:abstractNumId w:val="16"/>
  </w:num>
  <w:num w:numId="14" w16cid:durableId="1713995519">
    <w:abstractNumId w:val="28"/>
  </w:num>
  <w:num w:numId="15" w16cid:durableId="738869140">
    <w:abstractNumId w:val="15"/>
  </w:num>
  <w:num w:numId="16" w16cid:durableId="1763868629">
    <w:abstractNumId w:val="17"/>
  </w:num>
  <w:num w:numId="17" w16cid:durableId="1478718702">
    <w:abstractNumId w:val="8"/>
  </w:num>
  <w:num w:numId="18" w16cid:durableId="2112622338">
    <w:abstractNumId w:val="3"/>
  </w:num>
  <w:num w:numId="19" w16cid:durableId="1130977020">
    <w:abstractNumId w:val="2"/>
  </w:num>
  <w:num w:numId="20" w16cid:durableId="683435857">
    <w:abstractNumId w:val="1"/>
  </w:num>
  <w:num w:numId="21" w16cid:durableId="564951529">
    <w:abstractNumId w:val="0"/>
  </w:num>
  <w:num w:numId="22" w16cid:durableId="473451622">
    <w:abstractNumId w:val="9"/>
  </w:num>
  <w:num w:numId="23" w16cid:durableId="915435002">
    <w:abstractNumId w:val="7"/>
  </w:num>
  <w:num w:numId="24" w16cid:durableId="851531587">
    <w:abstractNumId w:val="6"/>
  </w:num>
  <w:num w:numId="25" w16cid:durableId="1051029095">
    <w:abstractNumId w:val="5"/>
  </w:num>
  <w:num w:numId="26" w16cid:durableId="254174878">
    <w:abstractNumId w:val="4"/>
  </w:num>
  <w:num w:numId="27" w16cid:durableId="1256788484">
    <w:abstractNumId w:val="36"/>
  </w:num>
  <w:num w:numId="28" w16cid:durableId="2033414166">
    <w:abstractNumId w:val="27"/>
  </w:num>
  <w:num w:numId="29" w16cid:durableId="2116047894">
    <w:abstractNumId w:val="39"/>
  </w:num>
  <w:num w:numId="30" w16cid:durableId="1033771345">
    <w:abstractNumId w:val="35"/>
  </w:num>
  <w:num w:numId="31" w16cid:durableId="339311845">
    <w:abstractNumId w:val="20"/>
  </w:num>
  <w:num w:numId="32" w16cid:durableId="721514529">
    <w:abstractNumId w:val="11"/>
  </w:num>
  <w:num w:numId="33" w16cid:durableId="634335297">
    <w:abstractNumId w:val="33"/>
  </w:num>
  <w:num w:numId="34" w16cid:durableId="889417651">
    <w:abstractNumId w:val="21"/>
  </w:num>
  <w:num w:numId="35" w16cid:durableId="870262543">
    <w:abstractNumId w:val="18"/>
  </w:num>
  <w:num w:numId="36" w16cid:durableId="1386955295">
    <w:abstractNumId w:val="23"/>
  </w:num>
  <w:num w:numId="37" w16cid:durableId="1088845036">
    <w:abstractNumId w:val="29"/>
  </w:num>
  <w:num w:numId="38" w16cid:durableId="1605653156">
    <w:abstractNumId w:val="26"/>
  </w:num>
  <w:num w:numId="39" w16cid:durableId="871453642">
    <w:abstractNumId w:val="14"/>
  </w:num>
  <w:num w:numId="40" w16cid:durableId="1799685465">
    <w:abstractNumId w:val="32"/>
  </w:num>
  <w:num w:numId="41" w16cid:durableId="892545087">
    <w:abstractNumId w:val="30"/>
  </w:num>
  <w:num w:numId="42" w16cid:durableId="1382511556">
    <w:abstractNumId w:val="22"/>
  </w:num>
  <w:num w:numId="43" w16cid:durableId="1778402045">
    <w:abstractNumId w:val="37"/>
  </w:num>
  <w:num w:numId="44" w16cid:durableId="1277756056">
    <w:abstractNumId w:val="13"/>
  </w:num>
  <w:num w:numId="45" w16cid:durableId="1244533665">
    <w:abstractNumId w:val="40"/>
  </w:num>
  <w:num w:numId="46" w16cid:durableId="1556116837">
    <w:abstractNumId w:val="25"/>
  </w:num>
  <w:num w:numId="47" w16cid:durableId="2115594973">
    <w:abstractNumId w:val="12"/>
  </w:num>
  <w:num w:numId="48" w16cid:durableId="17344986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3D43"/>
    <w:rsid w:val="00125A9C"/>
    <w:rsid w:val="001270A2"/>
    <w:rsid w:val="00131237"/>
    <w:rsid w:val="001329AC"/>
    <w:rsid w:val="00134CA0"/>
    <w:rsid w:val="00136B54"/>
    <w:rsid w:val="0014026F"/>
    <w:rsid w:val="00147A47"/>
    <w:rsid w:val="00147AA1"/>
    <w:rsid w:val="001520CF"/>
    <w:rsid w:val="0015667C"/>
    <w:rsid w:val="00157110"/>
    <w:rsid w:val="0015742A"/>
    <w:rsid w:val="00157DA1"/>
    <w:rsid w:val="00157FD3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41C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154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1AA0"/>
    <w:rsid w:val="00263522"/>
    <w:rsid w:val="00264EC6"/>
    <w:rsid w:val="00266737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5E4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3E6F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1CC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CAD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2E68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2D0D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4E71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6B2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551B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6975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4FEC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01AD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21BE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22ADA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964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2025-10-09T06:34:00Z</dcterms:created>
  <dcterms:modified xsi:type="dcterms:W3CDTF">2025-10-09T06:34:00Z</dcterms:modified>
  <cp:category/>
</cp:coreProperties>
</file>