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A3FC" w14:textId="424DD03F" w:rsidR="00616A4A" w:rsidRPr="006D6DED" w:rsidRDefault="00616A4A" w:rsidP="00616A4A">
      <w:pPr>
        <w:pStyle w:val="OZNPROJEKTUwskazaniedatylubwersjiprojektu"/>
        <w:spacing w:before="120" w:after="120"/>
        <w:outlineLvl w:val="0"/>
      </w:pPr>
      <w:r w:rsidRPr="006D6DED">
        <w:t>Projekt</w:t>
      </w:r>
    </w:p>
    <w:p w14:paraId="0BF8F894" w14:textId="77777777" w:rsidR="00616A4A" w:rsidRPr="006D6DED" w:rsidRDefault="00616A4A" w:rsidP="00616A4A">
      <w:pPr>
        <w:pStyle w:val="OZNRODZAKTUtznustawalubrozporzdzenieiorganwydajcy"/>
        <w:spacing w:before="120"/>
        <w:outlineLvl w:val="0"/>
      </w:pPr>
      <w:r w:rsidRPr="006D6DED">
        <w:t>Ustawa</w:t>
      </w:r>
    </w:p>
    <w:p w14:paraId="69650D2C" w14:textId="5D8A5691" w:rsidR="00616A4A" w:rsidRPr="006D6DED" w:rsidRDefault="00616A4A" w:rsidP="00616A4A">
      <w:pPr>
        <w:pStyle w:val="DATAAKTUdatauchwalenialubwydaniaaktu"/>
      </w:pPr>
      <w:r w:rsidRPr="006D6DED">
        <w:t>z dnia …………</w:t>
      </w:r>
      <w:r>
        <w:t>…</w:t>
      </w:r>
      <w:r w:rsidRPr="006D6DED">
        <w:t>.……..</w:t>
      </w:r>
      <w:r>
        <w:t xml:space="preserve"> 2025</w:t>
      </w:r>
      <w:r w:rsidRPr="006D6DED">
        <w:t xml:space="preserve"> r.</w:t>
      </w:r>
    </w:p>
    <w:p w14:paraId="64B72ECB" w14:textId="77777777" w:rsidR="00616A4A" w:rsidRDefault="00616A4A" w:rsidP="00616A4A">
      <w:pPr>
        <w:pStyle w:val="TYTUAKTUprzedmiotregulacjiustawylubrozporzdzenia"/>
        <w:spacing w:after="120"/>
      </w:pPr>
      <w:r w:rsidRPr="006D6DED">
        <w:t>o zmianie ustawy o Polskiej Agencji Żeglugi Powietrznej</w:t>
      </w:r>
    </w:p>
    <w:p w14:paraId="704FC546" w14:textId="77777777" w:rsidR="00616A4A" w:rsidRPr="00616A4A" w:rsidRDefault="00616A4A" w:rsidP="00616A4A">
      <w:pPr>
        <w:pStyle w:val="ARTartustawynprozporzdzenia"/>
      </w:pPr>
    </w:p>
    <w:p w14:paraId="17865445" w14:textId="77777777" w:rsidR="00DC3DAC" w:rsidRDefault="00616A4A" w:rsidP="00616A4A">
      <w:pPr>
        <w:pStyle w:val="ARTartustawynprozporzdzenia"/>
        <w:spacing w:after="120"/>
      </w:pPr>
      <w:r w:rsidRPr="00230BEF">
        <w:rPr>
          <w:rStyle w:val="Ppogrubienie"/>
          <w:rFonts w:eastAsiaTheme="majorEastAsia"/>
        </w:rPr>
        <w:t>Art.</w:t>
      </w:r>
      <w:r>
        <w:rPr>
          <w:rStyle w:val="Ppogrubienie"/>
          <w:rFonts w:eastAsiaTheme="majorEastAsia"/>
        </w:rPr>
        <w:t> </w:t>
      </w:r>
      <w:r w:rsidRPr="00230BEF">
        <w:rPr>
          <w:rStyle w:val="Ppogrubienie"/>
          <w:rFonts w:eastAsiaTheme="majorEastAsia"/>
        </w:rPr>
        <w:t>1.</w:t>
      </w:r>
      <w:r>
        <w:t> </w:t>
      </w:r>
      <w:r w:rsidRPr="00B44993">
        <w:t>W ustawie z dnia 8 grudnia 2006 r. o Polskiej Agencji Żeglugi Powietrznej (Dz. U. z 20</w:t>
      </w:r>
      <w:r>
        <w:t>25</w:t>
      </w:r>
      <w:r w:rsidRPr="00B44993">
        <w:t xml:space="preserve"> r. poz. </w:t>
      </w:r>
      <w:r>
        <w:t>179</w:t>
      </w:r>
      <w:r w:rsidRPr="00B44993">
        <w:t xml:space="preserve">) </w:t>
      </w:r>
      <w:r>
        <w:t>w art. 6</w:t>
      </w:r>
      <w:r w:rsidR="00DC3DAC">
        <w:t>:</w:t>
      </w:r>
    </w:p>
    <w:p w14:paraId="369016FC" w14:textId="20D49C8B" w:rsidR="00616A4A" w:rsidRDefault="00CC1700" w:rsidP="00616A4A">
      <w:pPr>
        <w:pStyle w:val="ARTartustawynprozporzdzenia"/>
        <w:spacing w:after="120"/>
      </w:pPr>
      <w:r>
        <w:t xml:space="preserve">1) </w:t>
      </w:r>
      <w:r w:rsidR="00616A4A">
        <w:t>ust. 5 otrzymuje brzmienie:</w:t>
      </w:r>
    </w:p>
    <w:p w14:paraId="2DB81CD0" w14:textId="6BF6139E" w:rsidR="00CC1700" w:rsidRPr="00CC1700" w:rsidRDefault="00D32B52" w:rsidP="00CC1700">
      <w:pPr>
        <w:pStyle w:val="ARTartustawynprozporzdzenia"/>
        <w:spacing w:after="120"/>
        <w:rPr>
          <w:rFonts w:eastAsiaTheme="majorEastAsia"/>
          <w:bCs/>
        </w:rPr>
      </w:pPr>
      <w:r>
        <w:rPr>
          <w:rFonts w:eastAsiaTheme="majorEastAsia"/>
          <w:bCs/>
        </w:rPr>
        <w:t xml:space="preserve">„5. </w:t>
      </w:r>
      <w:r w:rsidR="00CC1700" w:rsidRPr="00CC1700">
        <w:rPr>
          <w:rFonts w:eastAsiaTheme="majorEastAsia"/>
          <w:bCs/>
        </w:rPr>
        <w:t>Na wniosek Prezesa minister właściwy do spraw transportu powołuje nie więcej niż trzech zastępców Prezesa, w tym:</w:t>
      </w:r>
    </w:p>
    <w:p w14:paraId="13235D3B" w14:textId="77777777" w:rsidR="00F34AAC" w:rsidRDefault="00F34AAC" w:rsidP="00F34AAC">
      <w:pPr>
        <w:pStyle w:val="ARTartustawynprozporzdzenia"/>
        <w:spacing w:after="120"/>
        <w:ind w:left="720" w:firstLine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1) </w:t>
      </w:r>
      <w:r w:rsidR="00CC1700" w:rsidRPr="00CC1700">
        <w:rPr>
          <w:rFonts w:eastAsiaTheme="majorEastAsia"/>
          <w:bCs/>
        </w:rPr>
        <w:t>jednego zastępcę Prezesa posiadającego:</w:t>
      </w:r>
      <w:r>
        <w:rPr>
          <w:rFonts w:eastAsiaTheme="majorEastAsia"/>
          <w:bCs/>
        </w:rPr>
        <w:t xml:space="preserve"> </w:t>
      </w:r>
    </w:p>
    <w:p w14:paraId="0B3614C8" w14:textId="2397D717" w:rsidR="00CC1700" w:rsidRPr="00CC1700" w:rsidRDefault="00CC1700" w:rsidP="00F34AAC">
      <w:pPr>
        <w:pStyle w:val="ARTartustawynprozporzdzenia"/>
        <w:spacing w:after="120"/>
        <w:ind w:left="993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>a) wiedzę i umiejętności w zakresie służb żeglugi powietrznej,</w:t>
      </w:r>
      <w:r w:rsidRPr="00CC1700">
        <w:rPr>
          <w:rFonts w:eastAsiaTheme="majorEastAsia"/>
          <w:bCs/>
        </w:rPr>
        <w:br/>
        <w:t xml:space="preserve">b) co najmniej trzyletnie doświadczenie zawodowe na stanowisku kierowniczym w </w:t>
      </w:r>
      <w:r w:rsidRPr="00617ADD">
        <w:rPr>
          <w:rFonts w:eastAsiaTheme="majorEastAsia"/>
          <w:bCs/>
        </w:rPr>
        <w:t>instytucji zapewniającej</w:t>
      </w:r>
      <w:r w:rsidRPr="00617ADD">
        <w:rPr>
          <w:rFonts w:eastAsiaTheme="majorEastAsia"/>
          <w:bCs/>
          <w:u w:val="single"/>
        </w:rPr>
        <w:t xml:space="preserve"> </w:t>
      </w:r>
      <w:r w:rsidRPr="00CC1700">
        <w:rPr>
          <w:rFonts w:eastAsiaTheme="majorEastAsia"/>
          <w:bCs/>
        </w:rPr>
        <w:t>służby żeglugi powietrznej;</w:t>
      </w:r>
    </w:p>
    <w:p w14:paraId="5E606064" w14:textId="77777777" w:rsidR="00F34AAC" w:rsidRDefault="00F34AAC" w:rsidP="00F34AAC">
      <w:pPr>
        <w:pStyle w:val="ARTartustawynprozporzdzenia"/>
        <w:spacing w:after="120"/>
        <w:ind w:left="720" w:firstLine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2) </w:t>
      </w:r>
      <w:r w:rsidR="00CC1700" w:rsidRPr="00CC1700">
        <w:rPr>
          <w:rFonts w:eastAsiaTheme="majorEastAsia"/>
          <w:bCs/>
        </w:rPr>
        <w:t>jednego zastępcę Prezesa, który:</w:t>
      </w:r>
    </w:p>
    <w:p w14:paraId="4201D5A6" w14:textId="77777777" w:rsidR="00F34AAC" w:rsidRDefault="00CC1700" w:rsidP="00F34AAC">
      <w:pPr>
        <w:pStyle w:val="ARTartustawynprozporzdzenia"/>
        <w:spacing w:after="120"/>
        <w:ind w:left="720" w:firstLine="273"/>
        <w:rPr>
          <w:rFonts w:eastAsiaTheme="majorEastAsia"/>
          <w:bCs/>
        </w:rPr>
      </w:pPr>
      <w:r w:rsidRPr="00CC1700">
        <w:rPr>
          <w:rFonts w:eastAsiaTheme="majorEastAsia"/>
          <w:bCs/>
        </w:rPr>
        <w:t>a) posiada wiedzę i umiejętności w zakresie:</w:t>
      </w:r>
      <w:r w:rsidR="00F34AAC">
        <w:rPr>
          <w:rFonts w:eastAsiaTheme="majorEastAsia"/>
          <w:bCs/>
        </w:rPr>
        <w:t xml:space="preserve"> </w:t>
      </w:r>
    </w:p>
    <w:p w14:paraId="15F4D1FA" w14:textId="77777777" w:rsidR="00F34AAC" w:rsidRDefault="00CC1700" w:rsidP="00F34AAC">
      <w:pPr>
        <w:pStyle w:val="ARTartustawynprozporzdzenia"/>
        <w:spacing w:after="120"/>
        <w:ind w:left="1276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>– zarządzania przestrzenią powietrzną w warunkach współdziałania lotnictwa cywilnego i państwowego,</w:t>
      </w:r>
    </w:p>
    <w:p w14:paraId="6640CCA7" w14:textId="77777777" w:rsidR="00F34AAC" w:rsidRDefault="00CC1700" w:rsidP="00F34AAC">
      <w:pPr>
        <w:pStyle w:val="ARTartustawynprozporzdzenia"/>
        <w:spacing w:after="120"/>
        <w:ind w:left="1276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>– zasad organizacji i prowadzenia ćwiczeń oraz operacji bojowych lotnictwa państwowego,</w:t>
      </w:r>
      <w:r w:rsidR="00F34AAC">
        <w:rPr>
          <w:rFonts w:eastAsiaTheme="majorEastAsia"/>
          <w:bCs/>
        </w:rPr>
        <w:t xml:space="preserve"> </w:t>
      </w:r>
    </w:p>
    <w:p w14:paraId="782E55DD" w14:textId="77777777" w:rsidR="00F34AAC" w:rsidRDefault="00CC1700" w:rsidP="00F34AAC">
      <w:pPr>
        <w:pStyle w:val="ARTartustawynprozporzdzenia"/>
        <w:spacing w:after="120"/>
        <w:ind w:left="1276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>– zasad zarządzania ruchem lotniczym,</w:t>
      </w:r>
      <w:r w:rsidR="00F34AAC">
        <w:rPr>
          <w:rFonts w:eastAsiaTheme="majorEastAsia"/>
          <w:bCs/>
        </w:rPr>
        <w:t xml:space="preserve"> </w:t>
      </w:r>
    </w:p>
    <w:p w14:paraId="451D2FB3" w14:textId="47DCB683" w:rsidR="00F34AAC" w:rsidRDefault="00CC1700" w:rsidP="00F34AAC">
      <w:pPr>
        <w:pStyle w:val="ARTartustawynprozporzdzenia"/>
        <w:spacing w:after="120"/>
        <w:ind w:left="1276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 xml:space="preserve">– pełnienia funkcji lub wykonywania zadań w strukturach lotnictwa Sił Zbrojnych Rzeczypospolitej Polskiej lub w strukturach Organizacji Traktatu Północnoatlantyckiego (NATO) odpowiedzialnych za planowanie, dowodzenie lub koordynację działań w przestrzeni powietrznej Polski i </w:t>
      </w:r>
      <w:r w:rsidR="00DC3DAC" w:rsidRPr="00DC3DAC">
        <w:rPr>
          <w:rFonts w:eastAsiaTheme="majorEastAsia"/>
          <w:bCs/>
        </w:rPr>
        <w:t>Państw-Stron Traktatu Północnoatlantyckiego</w:t>
      </w:r>
      <w:r w:rsidRPr="00CC1700">
        <w:rPr>
          <w:rFonts w:eastAsiaTheme="majorEastAsia"/>
          <w:bCs/>
        </w:rPr>
        <w:t>,</w:t>
      </w:r>
      <w:r w:rsidR="00F34AAC">
        <w:rPr>
          <w:rFonts w:eastAsiaTheme="majorEastAsia"/>
          <w:bCs/>
        </w:rPr>
        <w:t xml:space="preserve"> </w:t>
      </w:r>
    </w:p>
    <w:p w14:paraId="643C187C" w14:textId="08BEFFB7" w:rsidR="00F34AAC" w:rsidRDefault="00CC1700" w:rsidP="00F34AAC">
      <w:pPr>
        <w:pStyle w:val="ARTartustawynprozporzdzenia"/>
        <w:spacing w:after="120"/>
        <w:ind w:left="993" w:firstLine="0"/>
        <w:rPr>
          <w:rFonts w:eastAsiaTheme="majorEastAsia"/>
          <w:bCs/>
        </w:rPr>
      </w:pPr>
      <w:r w:rsidRPr="00CC1700">
        <w:rPr>
          <w:rFonts w:eastAsiaTheme="majorEastAsia"/>
          <w:bCs/>
        </w:rPr>
        <w:t>b) jest żołnierzem zawodowym w czynnej służbie wojskowej w stopniu co najmniej podpułkownika przez okres co najmniej trzech lat poprzedzających powołanie</w:t>
      </w:r>
      <w:r w:rsidR="00617ADD">
        <w:rPr>
          <w:rFonts w:eastAsiaTheme="majorEastAsia"/>
          <w:bCs/>
        </w:rPr>
        <w:t>.”;</w:t>
      </w:r>
      <w:r w:rsidR="00F34AAC">
        <w:rPr>
          <w:rFonts w:eastAsiaTheme="majorEastAsia"/>
          <w:bCs/>
        </w:rPr>
        <w:t xml:space="preserve"> </w:t>
      </w:r>
    </w:p>
    <w:p w14:paraId="280E6D72" w14:textId="5861D4B8" w:rsidR="00F34AAC" w:rsidRDefault="00F34AAC" w:rsidP="00F34AAC">
      <w:pPr>
        <w:pStyle w:val="ARTartustawynprozporzdzenia"/>
        <w:spacing w:after="120"/>
      </w:pPr>
      <w:r>
        <w:lastRenderedPageBreak/>
        <w:t>2) po ust. 5 dodaje się ust. 5a w brzmieniu:</w:t>
      </w:r>
    </w:p>
    <w:p w14:paraId="77A15F82" w14:textId="2E1DCE33" w:rsidR="00CC1700" w:rsidRDefault="00F34AAC" w:rsidP="00F34AAC">
      <w:pPr>
        <w:pStyle w:val="ARTartustawynprozporzdzenia"/>
        <w:spacing w:after="120"/>
        <w:ind w:firstLine="851"/>
        <w:rPr>
          <w:rFonts w:eastAsiaTheme="majorEastAsia"/>
          <w:bCs/>
        </w:rPr>
      </w:pPr>
      <w:r>
        <w:rPr>
          <w:rFonts w:eastAsiaTheme="majorEastAsia"/>
          <w:bCs/>
        </w:rPr>
        <w:t>„</w:t>
      </w:r>
      <w:r w:rsidR="00CC1700" w:rsidRPr="00CC1700">
        <w:rPr>
          <w:rFonts w:eastAsiaTheme="majorEastAsia"/>
          <w:bCs/>
        </w:rPr>
        <w:t xml:space="preserve">5a. </w:t>
      </w:r>
      <w:r>
        <w:rPr>
          <w:rFonts w:eastAsiaTheme="majorEastAsia"/>
          <w:bCs/>
        </w:rPr>
        <w:t xml:space="preserve">Do </w:t>
      </w:r>
      <w:r w:rsidRPr="00CC1700">
        <w:rPr>
          <w:rFonts w:eastAsiaTheme="majorEastAsia"/>
          <w:bCs/>
        </w:rPr>
        <w:t xml:space="preserve">zastępców Prezesa stosuje się odpowiednio </w:t>
      </w:r>
      <w:r>
        <w:rPr>
          <w:rFonts w:eastAsiaTheme="majorEastAsia"/>
          <w:bCs/>
        </w:rPr>
        <w:t>p</w:t>
      </w:r>
      <w:r w:rsidR="00CC1700" w:rsidRPr="00CC1700">
        <w:rPr>
          <w:rFonts w:eastAsiaTheme="majorEastAsia"/>
          <w:bCs/>
        </w:rPr>
        <w:t>rzepisy ust. 4 pkt 1–4 i 7.”</w:t>
      </w:r>
      <w:r>
        <w:rPr>
          <w:rFonts w:eastAsiaTheme="majorEastAsia"/>
          <w:bCs/>
        </w:rPr>
        <w:t xml:space="preserve">. </w:t>
      </w:r>
    </w:p>
    <w:p w14:paraId="1D1BD2DE" w14:textId="77777777" w:rsidR="00F34AAC" w:rsidRPr="00CC1700" w:rsidRDefault="00F34AAC" w:rsidP="00F34AAC">
      <w:pPr>
        <w:pStyle w:val="ARTartustawynprozporzdzenia"/>
        <w:spacing w:after="120"/>
        <w:ind w:firstLine="851"/>
        <w:rPr>
          <w:rFonts w:eastAsiaTheme="majorEastAsia"/>
          <w:bCs/>
        </w:rPr>
      </w:pPr>
    </w:p>
    <w:p w14:paraId="7745C083" w14:textId="04D9FD29" w:rsidR="00616A4A" w:rsidRDefault="00616A4A" w:rsidP="00CC1700">
      <w:pPr>
        <w:pStyle w:val="ARTartustawynprozporzdzenia"/>
        <w:spacing w:after="120"/>
      </w:pPr>
      <w:r w:rsidRPr="009D47B2">
        <w:rPr>
          <w:rStyle w:val="Ppogrubienie"/>
          <w:rFonts w:eastAsiaTheme="majorEastAsia"/>
        </w:rPr>
        <w:t>Art.</w:t>
      </w:r>
      <w:r>
        <w:rPr>
          <w:rStyle w:val="Ppogrubienie"/>
          <w:rFonts w:eastAsiaTheme="majorEastAsia"/>
        </w:rPr>
        <w:t> 2</w:t>
      </w:r>
      <w:r w:rsidRPr="009D47B2">
        <w:rPr>
          <w:rStyle w:val="Ppogrubienie"/>
          <w:rFonts w:eastAsiaTheme="majorEastAsia"/>
        </w:rPr>
        <w:t>.</w:t>
      </w:r>
      <w:r>
        <w:t xml:space="preserve"> </w:t>
      </w:r>
      <w:r w:rsidRPr="00AF1CE1">
        <w:t>Ustawa wchodzi w</w:t>
      </w:r>
      <w:r>
        <w:t xml:space="preserve"> życie po upływie 14 dni od dnia ogłoszenia.</w:t>
      </w:r>
    </w:p>
    <w:p w14:paraId="1CAB9A3F" w14:textId="33ECB6EC" w:rsidR="00616A4A" w:rsidRDefault="00616A4A" w:rsidP="0094680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38D994" w14:textId="77777777" w:rsidR="005D0786" w:rsidRPr="00616A4A" w:rsidRDefault="005D0786" w:rsidP="00616A4A">
      <w:pPr>
        <w:spacing w:line="36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A4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BBE31F3" w14:textId="77777777" w:rsidR="006822C4" w:rsidRPr="00616A4A" w:rsidRDefault="006822C4" w:rsidP="007834C1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C4C22A6" w14:textId="5D661C56" w:rsidR="00844315" w:rsidRPr="00616A4A" w:rsidRDefault="00844315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>Rozwój wybranych elementów systemowych Agencji, w szczególności w kontekście narastających zagrożeń hybrydowych, takich jak cyberataki oraz masowe użycie bezzałogowych statków powietrznych, pozwoli na równoległe wzmacnianie zdolności obronnych w wymiarze militarnym i cywilnym. Takie podejście umożliwi całościowe spojrzenie na bezpieczeństwo infrastruktury krytycznej, obejmującej zarówno lotnictwo cywilne, jak i komponenty wojskowe. Integracja działań w tym obszarze przyczyni się do podniesienia odporności państwa i zapewnienia skutecznej ochrony przestrzeni powietrznej Rzeczypospolitej Polskiej.</w:t>
      </w:r>
    </w:p>
    <w:p w14:paraId="418A3127" w14:textId="605BB177" w:rsidR="005D0786" w:rsidRPr="00616A4A" w:rsidRDefault="005D0786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>Agencja stanowi element infrastruktury krytycznej państwa, którego funkcjonowanie wprost wpływa na zdolność do obrony i zapewnienia bezpieczeństwa narodowego. Dotyczy to w szczególności zarządzania przestrzenią powietrzną oraz integracji i nadzoru nad ruchem bezzałogowych statków powietrznych, które nabrały szczególnego znaczenia w obliczu współczesnych zagrożeń hybrydowych.</w:t>
      </w:r>
    </w:p>
    <w:p w14:paraId="50102F6E" w14:textId="285586FD" w:rsidR="007156E2" w:rsidRDefault="005D0786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 xml:space="preserve">Z tych względów projekt przewiduje wprowadzenie </w:t>
      </w:r>
      <w:r w:rsidR="00555761" w:rsidRPr="00616A4A">
        <w:rPr>
          <w:rFonts w:ascii="Times New Roman" w:hAnsi="Times New Roman" w:cs="Times New Roman"/>
          <w:sz w:val="24"/>
          <w:szCs w:val="24"/>
        </w:rPr>
        <w:t xml:space="preserve">funkcji </w:t>
      </w:r>
      <w:r w:rsidRPr="00616A4A">
        <w:rPr>
          <w:rFonts w:ascii="Times New Roman" w:hAnsi="Times New Roman" w:cs="Times New Roman"/>
          <w:sz w:val="24"/>
          <w:szCs w:val="24"/>
        </w:rPr>
        <w:t xml:space="preserve">trzeciego Zastępcy Prezesa. </w:t>
      </w:r>
      <w:r w:rsidR="00844315" w:rsidRPr="00616A4A">
        <w:rPr>
          <w:rFonts w:ascii="Times New Roman" w:hAnsi="Times New Roman" w:cs="Times New Roman"/>
          <w:sz w:val="24"/>
          <w:szCs w:val="24"/>
        </w:rPr>
        <w:t xml:space="preserve">Zadaniem </w:t>
      </w:r>
      <w:r w:rsidR="00EC5E62" w:rsidRPr="00616A4A">
        <w:rPr>
          <w:rFonts w:ascii="Times New Roman" w:hAnsi="Times New Roman" w:cs="Times New Roman"/>
          <w:sz w:val="24"/>
          <w:szCs w:val="24"/>
        </w:rPr>
        <w:t>zastępcy Prezesa</w:t>
      </w:r>
      <w:r w:rsidR="00B23FE2" w:rsidRPr="00616A4A">
        <w:rPr>
          <w:rFonts w:ascii="Times New Roman" w:hAnsi="Times New Roman" w:cs="Times New Roman"/>
          <w:sz w:val="24"/>
          <w:szCs w:val="24"/>
        </w:rPr>
        <w:t xml:space="preserve"> PAŻP</w:t>
      </w:r>
      <w:r w:rsidR="00EC5E62" w:rsidRPr="00616A4A">
        <w:rPr>
          <w:rFonts w:ascii="Times New Roman" w:hAnsi="Times New Roman" w:cs="Times New Roman"/>
          <w:sz w:val="24"/>
          <w:szCs w:val="24"/>
        </w:rPr>
        <w:t xml:space="preserve"> do spraw obronnych</w:t>
      </w:r>
      <w:r w:rsidR="00C0170F" w:rsidRPr="00616A4A">
        <w:rPr>
          <w:rFonts w:ascii="Times New Roman" w:hAnsi="Times New Roman" w:cs="Times New Roman"/>
          <w:sz w:val="24"/>
          <w:szCs w:val="24"/>
        </w:rPr>
        <w:t xml:space="preserve"> </w:t>
      </w:r>
      <w:r w:rsidR="00EC3A76" w:rsidRPr="00E13AC4">
        <w:rPr>
          <w:rFonts w:ascii="Times New Roman" w:hAnsi="Times New Roman" w:cs="Times New Roman"/>
          <w:sz w:val="24"/>
          <w:szCs w:val="24"/>
        </w:rPr>
        <w:t>będzie</w:t>
      </w:r>
      <w:r w:rsidR="00844315" w:rsidRPr="00616A4A">
        <w:rPr>
          <w:rFonts w:ascii="Times New Roman" w:hAnsi="Times New Roman" w:cs="Times New Roman"/>
          <w:sz w:val="24"/>
          <w:szCs w:val="24"/>
        </w:rPr>
        <w:t xml:space="preserve"> </w:t>
      </w:r>
      <w:r w:rsidR="00C0170F" w:rsidRPr="00616A4A">
        <w:rPr>
          <w:rFonts w:ascii="Times New Roman" w:hAnsi="Times New Roman" w:cs="Times New Roman"/>
          <w:sz w:val="24"/>
          <w:szCs w:val="24"/>
        </w:rPr>
        <w:t xml:space="preserve">nie tylko </w:t>
      </w:r>
      <w:r w:rsidR="00844315" w:rsidRPr="00616A4A">
        <w:rPr>
          <w:rFonts w:ascii="Times New Roman" w:hAnsi="Times New Roman" w:cs="Times New Roman"/>
          <w:sz w:val="24"/>
          <w:szCs w:val="24"/>
        </w:rPr>
        <w:t>wykonywanie funkcji o charakterze cywilnym, lecz realizacja obowiązków wynikających z potrzeb obronności państwa</w:t>
      </w:r>
      <w:r w:rsidR="001264C1" w:rsidRPr="00616A4A">
        <w:rPr>
          <w:rFonts w:ascii="Times New Roman" w:hAnsi="Times New Roman" w:cs="Times New Roman"/>
          <w:sz w:val="24"/>
          <w:szCs w:val="24"/>
        </w:rPr>
        <w:t>,</w:t>
      </w:r>
      <w:r w:rsidR="00844315" w:rsidRPr="00616A4A">
        <w:rPr>
          <w:rFonts w:ascii="Times New Roman" w:hAnsi="Times New Roman" w:cs="Times New Roman"/>
          <w:sz w:val="24"/>
          <w:szCs w:val="24"/>
        </w:rPr>
        <w:t xml:space="preserve"> </w:t>
      </w:r>
      <w:r w:rsidR="00A97366" w:rsidRPr="00616A4A">
        <w:rPr>
          <w:rFonts w:ascii="Times New Roman" w:hAnsi="Times New Roman" w:cs="Times New Roman"/>
          <w:sz w:val="24"/>
          <w:szCs w:val="24"/>
        </w:rPr>
        <w:t>zapewni</w:t>
      </w:r>
      <w:r w:rsidR="001264C1" w:rsidRPr="00616A4A">
        <w:rPr>
          <w:rFonts w:ascii="Times New Roman" w:hAnsi="Times New Roman" w:cs="Times New Roman"/>
          <w:sz w:val="24"/>
          <w:szCs w:val="24"/>
        </w:rPr>
        <w:t>ająca</w:t>
      </w:r>
      <w:r w:rsidR="00A97366" w:rsidRPr="00616A4A">
        <w:rPr>
          <w:rFonts w:ascii="Times New Roman" w:hAnsi="Times New Roman" w:cs="Times New Roman"/>
          <w:sz w:val="24"/>
          <w:szCs w:val="24"/>
        </w:rPr>
        <w:t xml:space="preserve"> </w:t>
      </w:r>
      <w:r w:rsidR="001264C1" w:rsidRPr="00616A4A">
        <w:rPr>
          <w:rFonts w:ascii="Times New Roman" w:hAnsi="Times New Roman" w:cs="Times New Roman"/>
          <w:sz w:val="24"/>
          <w:szCs w:val="24"/>
        </w:rPr>
        <w:t>integralność działań w ramach współpracy cywilno-wojskowej</w:t>
      </w:r>
      <w:r w:rsidR="00844315" w:rsidRPr="00616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E56FB" w14:textId="3BB3C77C" w:rsidR="00844315" w:rsidRPr="00616A4A" w:rsidRDefault="00844315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>Osoba powoł</w:t>
      </w:r>
      <w:r w:rsidR="003029FB" w:rsidRPr="00616A4A">
        <w:rPr>
          <w:rFonts w:ascii="Times New Roman" w:hAnsi="Times New Roman" w:cs="Times New Roman"/>
          <w:sz w:val="24"/>
          <w:szCs w:val="24"/>
        </w:rPr>
        <w:t>a</w:t>
      </w:r>
      <w:r w:rsidRPr="00616A4A">
        <w:rPr>
          <w:rFonts w:ascii="Times New Roman" w:hAnsi="Times New Roman" w:cs="Times New Roman"/>
          <w:sz w:val="24"/>
          <w:szCs w:val="24"/>
        </w:rPr>
        <w:t xml:space="preserve">na na tę funkcję musi dawać gwarancję zdolności przygotowania Agencji do włączenia w system obrony powietrznej kraju oraz do przejęcia </w:t>
      </w:r>
      <w:r w:rsidR="002B1B70" w:rsidRPr="00616A4A">
        <w:rPr>
          <w:rFonts w:ascii="Times New Roman" w:hAnsi="Times New Roman" w:cs="Times New Roman"/>
          <w:sz w:val="24"/>
          <w:szCs w:val="24"/>
        </w:rPr>
        <w:t xml:space="preserve">przez Siły Zbrojne </w:t>
      </w:r>
      <w:r w:rsidRPr="00616A4A">
        <w:rPr>
          <w:rFonts w:ascii="Times New Roman" w:hAnsi="Times New Roman" w:cs="Times New Roman"/>
          <w:sz w:val="24"/>
          <w:szCs w:val="24"/>
        </w:rPr>
        <w:t>roli zarządzającego częścią infrastruktury krytycznej w okresie stanu nadzwyczajnego lub wojny.</w:t>
      </w:r>
    </w:p>
    <w:p w14:paraId="389609A0" w14:textId="43595A70" w:rsidR="005D0786" w:rsidRPr="00616A4A" w:rsidRDefault="005D0786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 xml:space="preserve">Rozwiązanie to stanowić będzie również krok w kierunku stworzenia pełnej gotowości do </w:t>
      </w:r>
      <w:r w:rsidR="008C41FE" w:rsidRPr="00616A4A">
        <w:rPr>
          <w:rFonts w:ascii="Times New Roman" w:hAnsi="Times New Roman" w:cs="Times New Roman"/>
          <w:sz w:val="24"/>
          <w:szCs w:val="24"/>
        </w:rPr>
        <w:t xml:space="preserve">przejścia </w:t>
      </w:r>
      <w:r w:rsidRPr="00616A4A">
        <w:rPr>
          <w:rFonts w:ascii="Times New Roman" w:hAnsi="Times New Roman" w:cs="Times New Roman"/>
          <w:sz w:val="24"/>
          <w:szCs w:val="24"/>
        </w:rPr>
        <w:t xml:space="preserve">Agencji </w:t>
      </w:r>
      <w:r w:rsidR="006F5A0B" w:rsidRPr="00616A4A">
        <w:rPr>
          <w:rFonts w:ascii="Times New Roman" w:hAnsi="Times New Roman" w:cs="Times New Roman"/>
          <w:sz w:val="24"/>
          <w:szCs w:val="24"/>
        </w:rPr>
        <w:t xml:space="preserve">w podporządkowanie MON </w:t>
      </w:r>
      <w:r w:rsidRPr="00616A4A">
        <w:rPr>
          <w:rFonts w:ascii="Times New Roman" w:hAnsi="Times New Roman" w:cs="Times New Roman"/>
          <w:sz w:val="24"/>
          <w:szCs w:val="24"/>
        </w:rPr>
        <w:t xml:space="preserve">w przypadku wystąpienia zagrożeń wewnętrznych lub utraty personelu </w:t>
      </w:r>
      <w:r w:rsidR="008C41FE" w:rsidRPr="00616A4A">
        <w:rPr>
          <w:rFonts w:ascii="Times New Roman" w:hAnsi="Times New Roman" w:cs="Times New Roman"/>
          <w:sz w:val="24"/>
          <w:szCs w:val="24"/>
        </w:rPr>
        <w:t xml:space="preserve">kluczowego do </w:t>
      </w:r>
      <w:r w:rsidRPr="00616A4A">
        <w:rPr>
          <w:rFonts w:ascii="Times New Roman" w:hAnsi="Times New Roman" w:cs="Times New Roman"/>
          <w:sz w:val="24"/>
          <w:szCs w:val="24"/>
        </w:rPr>
        <w:t>zapewnieni</w:t>
      </w:r>
      <w:r w:rsidR="008C41FE" w:rsidRPr="00616A4A">
        <w:rPr>
          <w:rFonts w:ascii="Times New Roman" w:hAnsi="Times New Roman" w:cs="Times New Roman"/>
          <w:sz w:val="24"/>
          <w:szCs w:val="24"/>
        </w:rPr>
        <w:t>a</w:t>
      </w:r>
      <w:r w:rsidRPr="00616A4A">
        <w:rPr>
          <w:rFonts w:ascii="Times New Roman" w:hAnsi="Times New Roman" w:cs="Times New Roman"/>
          <w:sz w:val="24"/>
          <w:szCs w:val="24"/>
        </w:rPr>
        <w:t xml:space="preserve"> ciągłości </w:t>
      </w:r>
      <w:r w:rsidR="008C41FE" w:rsidRPr="00616A4A">
        <w:rPr>
          <w:rFonts w:ascii="Times New Roman" w:hAnsi="Times New Roman" w:cs="Times New Roman"/>
          <w:sz w:val="24"/>
          <w:szCs w:val="24"/>
        </w:rPr>
        <w:t>działania</w:t>
      </w:r>
      <w:r w:rsidRPr="00616A4A">
        <w:rPr>
          <w:rFonts w:ascii="Times New Roman" w:hAnsi="Times New Roman" w:cs="Times New Roman"/>
          <w:sz w:val="24"/>
          <w:szCs w:val="24"/>
        </w:rPr>
        <w:t>.</w:t>
      </w:r>
    </w:p>
    <w:p w14:paraId="0AB52A0F" w14:textId="4C0729A3" w:rsidR="00B625CA" w:rsidRDefault="005912DB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 xml:space="preserve">Bezzałogowe statki powietrzne stały się jednym z najbardziej dynamicznie rozwijających się narzędzi oddziaływania w wymiarze powietrznym, a jednocześnie jednym z najpoważniejszych współczesnych zagrożeń dla bezpieczeństwa państwa. Ich użycie w działaniach o charakterze hybrydowym, zarówno do celów rozpoznawczych, jak i bojowych, stwarza ryzyko dla integralności przestrzeni powietrznej Rzeczypospolitej Polskiej oraz bezpieczeństwa infrastruktury krytycznej. W tych warunkach Siły Zbrojne Rzeczypospolitej Polskiej pozostają </w:t>
      </w:r>
      <w:r w:rsidRPr="00616A4A">
        <w:rPr>
          <w:rFonts w:ascii="Times New Roman" w:hAnsi="Times New Roman" w:cs="Times New Roman"/>
          <w:sz w:val="24"/>
          <w:szCs w:val="24"/>
        </w:rPr>
        <w:lastRenderedPageBreak/>
        <w:t xml:space="preserve">podmiotem wiodącym w zakresie przeciwdziałania zagrożeniom generowanym przez systemy bezzałogowe, dysponującymi środkami technicznymi i operacyjnymi do ich wykrywania, identyfikacji i neutralizacji. </w:t>
      </w:r>
    </w:p>
    <w:p w14:paraId="11ABEAE6" w14:textId="77777777" w:rsidR="00BB7FFC" w:rsidRPr="00616A4A" w:rsidRDefault="00BB7FFC" w:rsidP="00B6647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8655DE8" w14:textId="77777777" w:rsidR="006822C4" w:rsidRDefault="005912DB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 xml:space="preserve">Rozwiązanie to pozwala na integrację planowania, wymiany informacji oraz koordynacji działań obronnych, stanowiąc element systemu prewencji i ochrony przestrzeni powietrznej w ujęciu narodowym i sojuszniczym. </w:t>
      </w:r>
    </w:p>
    <w:p w14:paraId="1DE320E4" w14:textId="77777777" w:rsidR="007156E2" w:rsidRDefault="007156E2" w:rsidP="00B6647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6F8B27" w14:textId="2ED0DE0B" w:rsidR="005D0786" w:rsidRPr="00616A4A" w:rsidRDefault="005D0786" w:rsidP="00885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4A">
        <w:rPr>
          <w:rFonts w:ascii="Times New Roman" w:hAnsi="Times New Roman" w:cs="Times New Roman"/>
          <w:sz w:val="24"/>
          <w:szCs w:val="24"/>
        </w:rPr>
        <w:t>Dzięki temu Agencja będzie zdolna do skutecznego reagowania nie tylko w czasie wojny czy stanu wojennego, ale również w okresie pokoju, w warunkach narastających zagrożeń hybrydowych.</w:t>
      </w:r>
    </w:p>
    <w:sectPr w:rsidR="005D0786" w:rsidRPr="0061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2FB7"/>
    <w:multiLevelType w:val="hybridMultilevel"/>
    <w:tmpl w:val="D8A49DF8"/>
    <w:lvl w:ilvl="0" w:tplc="D34A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267"/>
    <w:multiLevelType w:val="hybridMultilevel"/>
    <w:tmpl w:val="E45C4B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E4D1F"/>
    <w:multiLevelType w:val="multilevel"/>
    <w:tmpl w:val="C25C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B4F5E"/>
    <w:multiLevelType w:val="multilevel"/>
    <w:tmpl w:val="FD7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D6DA9"/>
    <w:multiLevelType w:val="multilevel"/>
    <w:tmpl w:val="829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22BDB"/>
    <w:multiLevelType w:val="multilevel"/>
    <w:tmpl w:val="0FAC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A7C1B"/>
    <w:multiLevelType w:val="hybridMultilevel"/>
    <w:tmpl w:val="C130D9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D80F7A"/>
    <w:multiLevelType w:val="multilevel"/>
    <w:tmpl w:val="E87E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D28A4"/>
    <w:multiLevelType w:val="hybridMultilevel"/>
    <w:tmpl w:val="1E260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449116">
    <w:abstractNumId w:val="8"/>
  </w:num>
  <w:num w:numId="2" w16cid:durableId="1625305680">
    <w:abstractNumId w:val="4"/>
  </w:num>
  <w:num w:numId="3" w16cid:durableId="678504063">
    <w:abstractNumId w:val="3"/>
  </w:num>
  <w:num w:numId="4" w16cid:durableId="324628344">
    <w:abstractNumId w:val="7"/>
  </w:num>
  <w:num w:numId="5" w16cid:durableId="1346591370">
    <w:abstractNumId w:val="5"/>
  </w:num>
  <w:num w:numId="6" w16cid:durableId="610479048">
    <w:abstractNumId w:val="6"/>
  </w:num>
  <w:num w:numId="7" w16cid:durableId="1613975260">
    <w:abstractNumId w:val="1"/>
  </w:num>
  <w:num w:numId="8" w16cid:durableId="411199736">
    <w:abstractNumId w:val="0"/>
  </w:num>
  <w:num w:numId="9" w16cid:durableId="99195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86"/>
    <w:rsid w:val="000256E9"/>
    <w:rsid w:val="0006295C"/>
    <w:rsid w:val="00072129"/>
    <w:rsid w:val="000857C4"/>
    <w:rsid w:val="001264C1"/>
    <w:rsid w:val="00154E27"/>
    <w:rsid w:val="0015788E"/>
    <w:rsid w:val="00172573"/>
    <w:rsid w:val="00183E33"/>
    <w:rsid w:val="00197AF6"/>
    <w:rsid w:val="001A0157"/>
    <w:rsid w:val="001B6299"/>
    <w:rsid w:val="001E577C"/>
    <w:rsid w:val="001E5D3C"/>
    <w:rsid w:val="002B1B70"/>
    <w:rsid w:val="002B4FC5"/>
    <w:rsid w:val="002E40CF"/>
    <w:rsid w:val="003029FB"/>
    <w:rsid w:val="00355DC5"/>
    <w:rsid w:val="00361F58"/>
    <w:rsid w:val="003737B8"/>
    <w:rsid w:val="003F0CDD"/>
    <w:rsid w:val="0042000E"/>
    <w:rsid w:val="0043583D"/>
    <w:rsid w:val="00494D48"/>
    <w:rsid w:val="004A41E6"/>
    <w:rsid w:val="004B5313"/>
    <w:rsid w:val="004D69A7"/>
    <w:rsid w:val="004E77FA"/>
    <w:rsid w:val="005041F1"/>
    <w:rsid w:val="00555761"/>
    <w:rsid w:val="005753FD"/>
    <w:rsid w:val="005912DB"/>
    <w:rsid w:val="005A3F3A"/>
    <w:rsid w:val="005D0786"/>
    <w:rsid w:val="006032CA"/>
    <w:rsid w:val="00616A4A"/>
    <w:rsid w:val="00617ADD"/>
    <w:rsid w:val="0064495D"/>
    <w:rsid w:val="0066541C"/>
    <w:rsid w:val="006822C4"/>
    <w:rsid w:val="006A03F8"/>
    <w:rsid w:val="006B1950"/>
    <w:rsid w:val="006F5A0B"/>
    <w:rsid w:val="007156E2"/>
    <w:rsid w:val="007834C1"/>
    <w:rsid w:val="007D55C6"/>
    <w:rsid w:val="00844207"/>
    <w:rsid w:val="00844315"/>
    <w:rsid w:val="00885C64"/>
    <w:rsid w:val="0088765E"/>
    <w:rsid w:val="00891F19"/>
    <w:rsid w:val="008B2B72"/>
    <w:rsid w:val="008C41FE"/>
    <w:rsid w:val="0092212C"/>
    <w:rsid w:val="00922E42"/>
    <w:rsid w:val="009264F6"/>
    <w:rsid w:val="00946809"/>
    <w:rsid w:val="00993F7E"/>
    <w:rsid w:val="009E1586"/>
    <w:rsid w:val="009E3BD3"/>
    <w:rsid w:val="00A86E83"/>
    <w:rsid w:val="00A97366"/>
    <w:rsid w:val="00AF76CD"/>
    <w:rsid w:val="00B1395C"/>
    <w:rsid w:val="00B15E20"/>
    <w:rsid w:val="00B23FE2"/>
    <w:rsid w:val="00B55FFD"/>
    <w:rsid w:val="00B60304"/>
    <w:rsid w:val="00B625CA"/>
    <w:rsid w:val="00B66475"/>
    <w:rsid w:val="00B76B73"/>
    <w:rsid w:val="00BB7FFC"/>
    <w:rsid w:val="00BF3478"/>
    <w:rsid w:val="00C0170F"/>
    <w:rsid w:val="00C04D57"/>
    <w:rsid w:val="00C1283B"/>
    <w:rsid w:val="00C644D2"/>
    <w:rsid w:val="00C77EC1"/>
    <w:rsid w:val="00C90AEB"/>
    <w:rsid w:val="00CC1700"/>
    <w:rsid w:val="00CE40A7"/>
    <w:rsid w:val="00CF3C5C"/>
    <w:rsid w:val="00D32B52"/>
    <w:rsid w:val="00DC3DAC"/>
    <w:rsid w:val="00E12375"/>
    <w:rsid w:val="00E13AC4"/>
    <w:rsid w:val="00E257F3"/>
    <w:rsid w:val="00E2669A"/>
    <w:rsid w:val="00E42B4E"/>
    <w:rsid w:val="00E5325B"/>
    <w:rsid w:val="00E7513E"/>
    <w:rsid w:val="00E77FC2"/>
    <w:rsid w:val="00E9740F"/>
    <w:rsid w:val="00EA15FC"/>
    <w:rsid w:val="00EA2E42"/>
    <w:rsid w:val="00EC3A76"/>
    <w:rsid w:val="00EC5E62"/>
    <w:rsid w:val="00EF3204"/>
    <w:rsid w:val="00EF466B"/>
    <w:rsid w:val="00F03601"/>
    <w:rsid w:val="00F113B3"/>
    <w:rsid w:val="00F24181"/>
    <w:rsid w:val="00F34AAC"/>
    <w:rsid w:val="00F3619B"/>
    <w:rsid w:val="00F634BF"/>
    <w:rsid w:val="00F80279"/>
    <w:rsid w:val="00FC4DB0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91D0"/>
  <w15:chartTrackingRefBased/>
  <w15:docId w15:val="{48E1E2DD-006E-4CF8-8E56-6897BD14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5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5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5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5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5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77FA"/>
    <w:rPr>
      <w:rFonts w:ascii="Times New Roman" w:hAnsi="Times New Roman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rsid w:val="00616A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16A4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16A4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16A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16A4A"/>
    <w:pPr>
      <w:spacing w:after="0" w:line="360" w:lineRule="auto"/>
      <w:jc w:val="right"/>
    </w:pPr>
    <w:rPr>
      <w:rFonts w:ascii="Times New Roman" w:eastAsia="Times New Roman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uiPriority w:val="1"/>
    <w:qFormat/>
    <w:rsid w:val="00616A4A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16A4A"/>
    <w:pPr>
      <w:spacing w:before="0"/>
    </w:pPr>
    <w:rPr>
      <w:bCs/>
    </w:rPr>
  </w:style>
  <w:style w:type="paragraph" w:styleId="Poprawka">
    <w:name w:val="Revision"/>
    <w:hidden/>
    <w:uiPriority w:val="99"/>
    <w:semiHidden/>
    <w:rsid w:val="00DC3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650</Words>
  <Characters>3904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2025-09-18T13:58:00Z</cp:lastPrinted>
  <dcterms:created xsi:type="dcterms:W3CDTF">2025-09-24T13:52:00Z</dcterms:created>
  <dcterms:modified xsi:type="dcterms:W3CDTF">2025-09-29T08:55:00Z</dcterms:modified>
</cp:coreProperties>
</file>