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9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25"/>
        <w:gridCol w:w="5749"/>
      </w:tblGrid>
      <w:tr w:rsidR="003A2FB7" w:rsidRPr="0018433D" w14:paraId="7F18002D" w14:textId="77777777" w:rsidTr="007B6D8F">
        <w:tc>
          <w:tcPr>
            <w:tcW w:w="4925" w:type="dxa"/>
          </w:tcPr>
          <w:p w14:paraId="2571FA97" w14:textId="77777777" w:rsidR="003A2FB7" w:rsidRPr="0018433D" w:rsidRDefault="00E971EC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0DF47BF2" wp14:editId="7743BCB7">
                  <wp:extent cx="655320" cy="685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14:paraId="20A73039" w14:textId="77777777" w:rsidR="003A2FB7" w:rsidRPr="0018433D" w:rsidRDefault="003A2FB7">
            <w:pPr>
              <w:jc w:val="right"/>
              <w:rPr>
                <w:b/>
                <w:sz w:val="44"/>
                <w:u w:val="single"/>
              </w:rPr>
            </w:pPr>
          </w:p>
          <w:p w14:paraId="48F1CB7B" w14:textId="0231DA82" w:rsidR="003A2FB7" w:rsidRPr="0018433D" w:rsidRDefault="003A2FB7">
            <w:pPr>
              <w:jc w:val="right"/>
              <w:rPr>
                <w:b/>
                <w:sz w:val="44"/>
              </w:rPr>
            </w:pPr>
            <w:r w:rsidRPr="0018433D">
              <w:rPr>
                <w:b/>
                <w:sz w:val="44"/>
                <w:u w:val="single"/>
              </w:rPr>
              <w:t>Druk nr</w:t>
            </w:r>
            <w:r w:rsidR="00B02ABD">
              <w:rPr>
                <w:b/>
                <w:sz w:val="44"/>
                <w:u w:val="single"/>
              </w:rPr>
              <w:t xml:space="preserve"> </w:t>
            </w:r>
            <w:r w:rsidR="00BD4EFD">
              <w:rPr>
                <w:b/>
                <w:sz w:val="44"/>
                <w:u w:val="single"/>
              </w:rPr>
              <w:t>184</w:t>
            </w:r>
            <w:r w:rsidR="001B1230">
              <w:rPr>
                <w:b/>
                <w:sz w:val="44"/>
                <w:u w:val="single"/>
              </w:rPr>
              <w:t xml:space="preserve"> </w:t>
            </w:r>
            <w:r w:rsidR="00CD1437">
              <w:rPr>
                <w:b/>
                <w:sz w:val="44"/>
                <w:u w:val="single"/>
              </w:rPr>
              <w:t xml:space="preserve"> </w:t>
            </w:r>
            <w:r w:rsidR="003E6A79" w:rsidRPr="0018433D">
              <w:rPr>
                <w:b/>
                <w:sz w:val="44"/>
                <w:u w:val="single"/>
              </w:rPr>
              <w:t xml:space="preserve"> </w:t>
            </w:r>
            <w:r w:rsidRPr="0018433D">
              <w:rPr>
                <w:b/>
                <w:sz w:val="44"/>
                <w:u w:val="single"/>
              </w:rPr>
              <w:t xml:space="preserve"> </w:t>
            </w:r>
          </w:p>
        </w:tc>
      </w:tr>
      <w:tr w:rsidR="003A2FB7" w:rsidRPr="0018433D" w14:paraId="4826EAEF" w14:textId="77777777" w:rsidTr="007B6D8F">
        <w:tc>
          <w:tcPr>
            <w:tcW w:w="4925" w:type="dxa"/>
          </w:tcPr>
          <w:p w14:paraId="56CBBE06" w14:textId="77777777" w:rsidR="003A2FB7" w:rsidRPr="0018433D" w:rsidRDefault="003A2FB7">
            <w:pPr>
              <w:jc w:val="center"/>
              <w:rPr>
                <w:sz w:val="26"/>
              </w:rPr>
            </w:pPr>
            <w:r w:rsidRPr="0018433D">
              <w:rPr>
                <w:sz w:val="26"/>
              </w:rPr>
              <w:t>S E J M</w:t>
            </w:r>
            <w:r w:rsidRPr="0018433D">
              <w:rPr>
                <w:sz w:val="26"/>
              </w:rPr>
              <w:br/>
              <w:t>RZECZYPOSPOLITEJ   POLSKIEJ</w:t>
            </w:r>
          </w:p>
        </w:tc>
        <w:tc>
          <w:tcPr>
            <w:tcW w:w="5749" w:type="dxa"/>
          </w:tcPr>
          <w:p w14:paraId="6145D9CC" w14:textId="77777777" w:rsidR="003A2FB7" w:rsidRPr="0018433D" w:rsidRDefault="003A2FB7">
            <w:pPr>
              <w:jc w:val="right"/>
              <w:rPr>
                <w:sz w:val="26"/>
              </w:rPr>
            </w:pPr>
          </w:p>
          <w:p w14:paraId="4FC15D58" w14:textId="3465BB94" w:rsidR="003A2FB7" w:rsidRPr="0018433D" w:rsidRDefault="003A2FB7" w:rsidP="00D530F1">
            <w:pPr>
              <w:jc w:val="right"/>
              <w:rPr>
                <w:sz w:val="26"/>
              </w:rPr>
            </w:pPr>
            <w:r w:rsidRPr="0018433D">
              <w:rPr>
                <w:sz w:val="26"/>
              </w:rPr>
              <w:t xml:space="preserve">Warszawa, dnia </w:t>
            </w:r>
            <w:r w:rsidR="003B0599" w:rsidRPr="00541ECB">
              <w:rPr>
                <w:sz w:val="26"/>
              </w:rPr>
              <w:t>25</w:t>
            </w:r>
            <w:r w:rsidR="0019628D">
              <w:rPr>
                <w:sz w:val="26"/>
              </w:rPr>
              <w:t xml:space="preserve"> stycznia</w:t>
            </w:r>
            <w:r w:rsidRPr="0018433D">
              <w:rPr>
                <w:sz w:val="26"/>
              </w:rPr>
              <w:t xml:space="preserve"> 20</w:t>
            </w:r>
            <w:r w:rsidR="000916E0">
              <w:rPr>
                <w:sz w:val="26"/>
              </w:rPr>
              <w:t>2</w:t>
            </w:r>
            <w:r w:rsidR="0019628D">
              <w:rPr>
                <w:sz w:val="26"/>
              </w:rPr>
              <w:t>4</w:t>
            </w:r>
            <w:r w:rsidRPr="0018433D">
              <w:rPr>
                <w:sz w:val="26"/>
              </w:rPr>
              <w:t xml:space="preserve"> r.</w:t>
            </w:r>
          </w:p>
        </w:tc>
      </w:tr>
      <w:tr w:rsidR="003A2FB7" w:rsidRPr="0018433D" w14:paraId="2E3AF2EF" w14:textId="77777777" w:rsidTr="007B6D8F">
        <w:tc>
          <w:tcPr>
            <w:tcW w:w="4925" w:type="dxa"/>
          </w:tcPr>
          <w:p w14:paraId="180FB73B" w14:textId="61FCB267" w:rsidR="003A2FB7" w:rsidRPr="0018433D" w:rsidRDefault="002A275A">
            <w:pPr>
              <w:spacing w:before="240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  <w:r w:rsidR="003A2FB7" w:rsidRPr="0018433D">
              <w:rPr>
                <w:sz w:val="26"/>
              </w:rPr>
              <w:t xml:space="preserve"> kadencja</w:t>
            </w:r>
          </w:p>
        </w:tc>
        <w:tc>
          <w:tcPr>
            <w:tcW w:w="5749" w:type="dxa"/>
          </w:tcPr>
          <w:p w14:paraId="2DF51532" w14:textId="77777777" w:rsidR="003A2FB7" w:rsidRPr="0018433D" w:rsidRDefault="003A2FB7">
            <w:pPr>
              <w:rPr>
                <w:sz w:val="26"/>
              </w:rPr>
            </w:pPr>
          </w:p>
        </w:tc>
      </w:tr>
    </w:tbl>
    <w:p w14:paraId="26869783" w14:textId="17752A25" w:rsidR="003A2FB7" w:rsidRDefault="0019628D">
      <w:pPr>
        <w:ind w:firstLine="709"/>
        <w:rPr>
          <w:sz w:val="26"/>
        </w:rPr>
      </w:pPr>
      <w:r>
        <w:rPr>
          <w:sz w:val="26"/>
        </w:rPr>
        <w:br/>
      </w:r>
      <w:r w:rsidR="003A2FB7" w:rsidRPr="0018433D">
        <w:rPr>
          <w:sz w:val="26"/>
        </w:rPr>
        <w:br/>
      </w:r>
    </w:p>
    <w:p w14:paraId="6C442588" w14:textId="77777777" w:rsidR="009A47A1" w:rsidRDefault="009A47A1">
      <w:pPr>
        <w:ind w:firstLine="709"/>
        <w:rPr>
          <w:sz w:val="26"/>
        </w:rPr>
      </w:pPr>
    </w:p>
    <w:p w14:paraId="5429771D" w14:textId="77777777" w:rsidR="009A47A1" w:rsidRPr="0018433D" w:rsidRDefault="009A47A1">
      <w:pPr>
        <w:ind w:firstLine="709"/>
        <w:rPr>
          <w:sz w:val="26"/>
        </w:rPr>
      </w:pPr>
    </w:p>
    <w:p w14:paraId="0C8A8033" w14:textId="1C90B738" w:rsidR="003A2FB7" w:rsidRPr="009A47A1" w:rsidRDefault="005D1F7B">
      <w:pPr>
        <w:spacing w:line="360" w:lineRule="auto"/>
        <w:ind w:firstLine="709"/>
        <w:jc w:val="both"/>
        <w:rPr>
          <w:b/>
          <w:sz w:val="44"/>
        </w:rPr>
      </w:pPr>
      <w:r w:rsidRPr="00A70558">
        <w:rPr>
          <w:sz w:val="26"/>
        </w:rPr>
        <w:t xml:space="preserve">Prezydium Sejmu, na podstawie art. 2 ust. 1 ustawy z dnia </w:t>
      </w:r>
      <w:smartTag w:uri="urn:schemas-microsoft-com:office:smarttags" w:element="date">
        <w:smartTagPr>
          <w:attr w:name="Year" w:val="1999"/>
          <w:attr w:name="Day" w:val="21"/>
          <w:attr w:name="Month" w:val="1"/>
          <w:attr w:name="ls" w:val="trans"/>
        </w:smartTagPr>
        <w:r w:rsidRPr="00A70558">
          <w:rPr>
            <w:sz w:val="26"/>
          </w:rPr>
          <w:t>21 stycznia 1999 r.</w:t>
        </w:r>
      </w:smartTag>
      <w:r w:rsidRPr="00A70558">
        <w:rPr>
          <w:sz w:val="26"/>
        </w:rPr>
        <w:t xml:space="preserve"> </w:t>
      </w:r>
      <w:r w:rsidR="009A47A1">
        <w:rPr>
          <w:sz w:val="26"/>
        </w:rPr>
        <w:br/>
      </w:r>
      <w:r w:rsidRPr="00A70558">
        <w:rPr>
          <w:sz w:val="26"/>
        </w:rPr>
        <w:t>o sejmowej komisji śledczej i art. 136c ust. 1 Regulaminu Sejmu, przedstawia Sejmowi wniosek w sprawie</w:t>
      </w:r>
      <w:r w:rsidRPr="008117AA">
        <w:rPr>
          <w:rFonts w:ascii="Arial" w:hAnsi="Arial" w:cs="Arial"/>
          <w:b/>
          <w:sz w:val="44"/>
        </w:rPr>
        <w:t xml:space="preserve"> </w:t>
      </w:r>
      <w:r w:rsidRPr="00894E9D">
        <w:rPr>
          <w:b/>
          <w:sz w:val="44"/>
        </w:rPr>
        <w:t xml:space="preserve">wyboru składu osobowego </w:t>
      </w:r>
      <w:r w:rsidR="003A76E1" w:rsidRPr="003A76E1">
        <w:rPr>
          <w:b/>
          <w:sz w:val="44"/>
        </w:rPr>
        <w:t xml:space="preserve">Komisji Śledczej </w:t>
      </w:r>
      <w:r w:rsidR="0019628D" w:rsidRPr="0019628D">
        <w:rPr>
          <w:b/>
          <w:sz w:val="44"/>
        </w:rPr>
        <w:t xml:space="preserve">do zbadania legalności, prawidłowości oraz celowości czynności operacyjno-rozpoznawczych podejmowanych m.in. z wykorzystaniem oprogramowania </w:t>
      </w:r>
      <w:proofErr w:type="spellStart"/>
      <w:r w:rsidR="0019628D" w:rsidRPr="0019628D">
        <w:rPr>
          <w:b/>
          <w:sz w:val="44"/>
        </w:rPr>
        <w:t>Pegasus</w:t>
      </w:r>
      <w:proofErr w:type="spellEnd"/>
      <w:r w:rsidR="0019628D" w:rsidRPr="0019628D">
        <w:rPr>
          <w:b/>
          <w:sz w:val="44"/>
        </w:rPr>
        <w:t xml:space="preserve"> przez członków Rady Ministrów, służby specjalne, Policję, organy kontroli skarbowej oraz celno</w:t>
      </w:r>
      <w:r w:rsidR="0019628D" w:rsidRPr="0019628D">
        <w:rPr>
          <w:b/>
          <w:sz w:val="44"/>
        </w:rPr>
        <w:noBreakHyphen/>
        <w:t xml:space="preserve">skarbowej, organy powołane do ścigania przestępstw i prokuraturę </w:t>
      </w:r>
      <w:r w:rsidR="00B6157C">
        <w:rPr>
          <w:b/>
          <w:sz w:val="44"/>
        </w:rPr>
        <w:br/>
      </w:r>
      <w:r w:rsidR="0019628D" w:rsidRPr="0019628D">
        <w:rPr>
          <w:b/>
          <w:sz w:val="44"/>
        </w:rPr>
        <w:t xml:space="preserve">w okresie od dnia 16 listopada 2015 r. </w:t>
      </w:r>
      <w:r w:rsidR="00B6157C">
        <w:rPr>
          <w:b/>
          <w:sz w:val="44"/>
        </w:rPr>
        <w:br/>
      </w:r>
      <w:r w:rsidR="0019628D" w:rsidRPr="0019628D">
        <w:rPr>
          <w:b/>
          <w:sz w:val="44"/>
        </w:rPr>
        <w:t>do dnia 20 listopada 2023 r.</w:t>
      </w:r>
    </w:p>
    <w:p w14:paraId="3EC35E7F" w14:textId="77777777" w:rsidR="0077040F" w:rsidRDefault="0077040F" w:rsidP="0077040F">
      <w:pPr>
        <w:ind w:firstLine="709"/>
        <w:rPr>
          <w:sz w:val="26"/>
        </w:rPr>
      </w:pPr>
    </w:p>
    <w:p w14:paraId="56A4773E" w14:textId="77777777" w:rsidR="0077040F" w:rsidRPr="0018433D" w:rsidRDefault="0077040F" w:rsidP="0077040F">
      <w:pPr>
        <w:ind w:firstLine="709"/>
        <w:rPr>
          <w:sz w:val="26"/>
        </w:rPr>
      </w:pPr>
    </w:p>
    <w:p w14:paraId="412832B7" w14:textId="6AAD4429" w:rsidR="00AC6C7F" w:rsidRDefault="003A2FB7" w:rsidP="00AC6C7F">
      <w:pPr>
        <w:spacing w:line="480" w:lineRule="auto"/>
        <w:ind w:left="4253" w:right="1274"/>
        <w:jc w:val="center"/>
        <w:rPr>
          <w:sz w:val="26"/>
        </w:rPr>
      </w:pPr>
      <w:proofErr w:type="gramStart"/>
      <w:r w:rsidRPr="0018433D">
        <w:rPr>
          <w:sz w:val="26"/>
        </w:rPr>
        <w:t>MARSZAŁEK  SEJMU</w:t>
      </w:r>
      <w:proofErr w:type="gramEnd"/>
      <w:r w:rsidRPr="0018433D">
        <w:rPr>
          <w:sz w:val="26"/>
        </w:rPr>
        <w:br/>
      </w:r>
      <w:r w:rsidR="00AC6C7F">
        <w:rPr>
          <w:sz w:val="26"/>
        </w:rPr>
        <w:t xml:space="preserve">/-/ </w:t>
      </w:r>
      <w:r w:rsidR="00AE46FB">
        <w:rPr>
          <w:sz w:val="26"/>
          <w:szCs w:val="26"/>
        </w:rPr>
        <w:t>Szymon Hołownia</w:t>
      </w:r>
    </w:p>
    <w:p w14:paraId="75A13B1B" w14:textId="77777777" w:rsidR="0077040F" w:rsidRDefault="0077040F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26593532" w14:textId="001D66D8" w:rsidR="004954C4" w:rsidRDefault="004954C4" w:rsidP="004954C4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FC3A66" wp14:editId="48CF4360">
            <wp:simplePos x="0" y="0"/>
            <wp:positionH relativeFrom="column">
              <wp:posOffset>5243195</wp:posOffset>
            </wp:positionH>
            <wp:positionV relativeFrom="paragraph">
              <wp:posOffset>64135</wp:posOffset>
            </wp:positionV>
            <wp:extent cx="59626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703" y="21102"/>
                <wp:lineTo x="20703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A8659" w14:textId="77777777" w:rsidR="004954C4" w:rsidRDefault="004954C4" w:rsidP="004954C4">
      <w:pPr>
        <w:pStyle w:val="Akapitzlist"/>
        <w:pBdr>
          <w:top w:val="single" w:sz="4" w:space="1" w:color="auto"/>
          <w:bottom w:val="single" w:sz="4" w:space="1" w:color="auto"/>
        </w:pBdr>
        <w:spacing w:before="240"/>
        <w:ind w:left="646"/>
        <w:jc w:val="both"/>
      </w:pPr>
      <w:r>
        <w:t xml:space="preserve">                Tłoczono z </w:t>
      </w:r>
      <w:proofErr w:type="gramStart"/>
      <w:r>
        <w:t>polecenia  Marszałka</w:t>
      </w:r>
      <w:proofErr w:type="gramEnd"/>
      <w:r>
        <w:t xml:space="preserve"> Sejmu Rzeczypospolitej Polskiej</w:t>
      </w:r>
    </w:p>
    <w:p w14:paraId="3E2E806E" w14:textId="54D005D0" w:rsidR="003A2FB7" w:rsidRPr="0018433D" w:rsidRDefault="004954C4" w:rsidP="0019628D">
      <w:pPr>
        <w:spacing w:line="120" w:lineRule="auto"/>
        <w:ind w:left="5812"/>
        <w:rPr>
          <w:b/>
          <w:i/>
          <w:sz w:val="26"/>
          <w:szCs w:val="26"/>
          <w:u w:val="single"/>
        </w:rPr>
      </w:pPr>
      <w:r w:rsidRPr="00725CAF">
        <w:rPr>
          <w:sz w:val="16"/>
          <w:szCs w:val="16"/>
        </w:rPr>
        <w:t xml:space="preserve">    </w:t>
      </w:r>
      <w:r w:rsidR="003A2FB7" w:rsidRPr="0018433D">
        <w:rPr>
          <w:sz w:val="26"/>
          <w:szCs w:val="26"/>
        </w:rPr>
        <w:br w:type="page"/>
      </w:r>
    </w:p>
    <w:p w14:paraId="5583DF3D" w14:textId="77777777" w:rsidR="009A47A1" w:rsidRDefault="009A47A1" w:rsidP="009A47A1">
      <w:pPr>
        <w:spacing w:before="60" w:line="360" w:lineRule="auto"/>
        <w:jc w:val="right"/>
        <w:rPr>
          <w:b/>
          <w:i/>
          <w:sz w:val="26"/>
          <w:u w:val="single"/>
        </w:rPr>
      </w:pPr>
    </w:p>
    <w:p w14:paraId="3F18117C" w14:textId="77777777" w:rsidR="009A47A1" w:rsidRDefault="009A47A1" w:rsidP="009A47A1">
      <w:pPr>
        <w:spacing w:before="60" w:line="360" w:lineRule="auto"/>
        <w:jc w:val="center"/>
        <w:rPr>
          <w:b/>
          <w:sz w:val="26"/>
        </w:rPr>
      </w:pPr>
      <w:r>
        <w:rPr>
          <w:b/>
          <w:sz w:val="26"/>
        </w:rPr>
        <w:t>W N I O S E K</w:t>
      </w:r>
      <w:r>
        <w:rPr>
          <w:b/>
          <w:sz w:val="26"/>
        </w:rPr>
        <w:br/>
        <w:t>Prezydium Sejmu Rzeczypospolitej Polskiej</w:t>
      </w:r>
    </w:p>
    <w:p w14:paraId="112A5DD3" w14:textId="77777777" w:rsidR="00071CCC" w:rsidRDefault="009A47A1" w:rsidP="00071CCC">
      <w:pPr>
        <w:spacing w:before="60" w:line="360" w:lineRule="auto"/>
        <w:jc w:val="center"/>
        <w:rPr>
          <w:b/>
          <w:sz w:val="26"/>
        </w:rPr>
      </w:pPr>
      <w:r>
        <w:rPr>
          <w:b/>
          <w:sz w:val="26"/>
        </w:rPr>
        <w:t xml:space="preserve">w sprawie wyboru składu osobowego </w:t>
      </w:r>
      <w:r w:rsidR="003A76E1" w:rsidRPr="003A76E1">
        <w:rPr>
          <w:b/>
          <w:sz w:val="26"/>
        </w:rPr>
        <w:t xml:space="preserve">Komisji Śledczej </w:t>
      </w:r>
      <w:r w:rsidR="0019628D" w:rsidRPr="0019628D">
        <w:rPr>
          <w:b/>
          <w:sz w:val="26"/>
        </w:rPr>
        <w:t xml:space="preserve">do zbadania legalności, prawidłowości oraz celowości czynności operacyjno-rozpoznawczych podejmowanych m.in. z wykorzystaniem oprogramowania </w:t>
      </w:r>
      <w:proofErr w:type="spellStart"/>
      <w:r w:rsidR="0019628D" w:rsidRPr="0019628D">
        <w:rPr>
          <w:b/>
          <w:sz w:val="26"/>
        </w:rPr>
        <w:t>Pegasus</w:t>
      </w:r>
      <w:proofErr w:type="spellEnd"/>
      <w:r w:rsidR="0019628D" w:rsidRPr="0019628D">
        <w:rPr>
          <w:b/>
          <w:sz w:val="26"/>
        </w:rPr>
        <w:t xml:space="preserve"> przez członków Rady Ministrów, służby specjalne, Policję, organy kontroli skarbowej oraz celno</w:t>
      </w:r>
      <w:r w:rsidR="0019628D" w:rsidRPr="0019628D">
        <w:rPr>
          <w:b/>
          <w:sz w:val="26"/>
        </w:rPr>
        <w:noBreakHyphen/>
        <w:t>skarbowej, organy powołane do ścigania przestępstw i prokuraturę</w:t>
      </w:r>
    </w:p>
    <w:p w14:paraId="1BED55D2" w14:textId="24B364AF" w:rsidR="009A47A1" w:rsidRDefault="0019628D" w:rsidP="00071CCC">
      <w:pPr>
        <w:spacing w:line="360" w:lineRule="auto"/>
        <w:jc w:val="center"/>
        <w:rPr>
          <w:b/>
          <w:sz w:val="26"/>
        </w:rPr>
      </w:pPr>
      <w:r w:rsidRPr="0019628D">
        <w:rPr>
          <w:b/>
          <w:sz w:val="26"/>
        </w:rPr>
        <w:t>w okresie od dnia 16 listopada 2015 r. do dnia 20 listopada 2023 r.</w:t>
      </w:r>
    </w:p>
    <w:p w14:paraId="3C325A30" w14:textId="77777777" w:rsidR="00286E74" w:rsidRPr="003A76E1" w:rsidRDefault="00286E74" w:rsidP="009A47A1">
      <w:pPr>
        <w:spacing w:before="60" w:line="360" w:lineRule="auto"/>
        <w:jc w:val="center"/>
        <w:rPr>
          <w:b/>
          <w:sz w:val="26"/>
        </w:rPr>
      </w:pPr>
    </w:p>
    <w:p w14:paraId="7B022D35" w14:textId="0F205349" w:rsidR="009A47A1" w:rsidRDefault="009A47A1" w:rsidP="009A47A1">
      <w:pPr>
        <w:spacing w:before="60" w:line="360" w:lineRule="auto"/>
        <w:ind w:firstLine="709"/>
        <w:jc w:val="both"/>
        <w:rPr>
          <w:sz w:val="26"/>
        </w:rPr>
      </w:pPr>
      <w:r w:rsidRPr="00E31D5D">
        <w:rPr>
          <w:sz w:val="26"/>
        </w:rPr>
        <w:t xml:space="preserve">Sejm Rzeczypospolitej Polskiej, na podstawie art. 2 ust. 1 ustawy z dnia </w:t>
      </w:r>
      <w:r w:rsidRPr="00E31D5D">
        <w:rPr>
          <w:sz w:val="26"/>
        </w:rPr>
        <w:br/>
      </w:r>
      <w:smartTag w:uri="urn:schemas-microsoft-com:office:smarttags" w:element="date">
        <w:smartTagPr>
          <w:attr w:name="Year" w:val="1999"/>
          <w:attr w:name="Day" w:val="21"/>
          <w:attr w:name="Month" w:val="1"/>
          <w:attr w:name="ls" w:val="trans"/>
        </w:smartTagPr>
        <w:r w:rsidRPr="00E31D5D">
          <w:rPr>
            <w:sz w:val="26"/>
          </w:rPr>
          <w:t>21 stycznia 1999 r.</w:t>
        </w:r>
      </w:smartTag>
      <w:r w:rsidRPr="00E31D5D">
        <w:rPr>
          <w:sz w:val="26"/>
        </w:rPr>
        <w:t xml:space="preserve"> o sejmowej komisji śledczej oraz art. 136c ust. 1 Regulaminu Sejmu, wybiera do składu osobowego Komisji </w:t>
      </w:r>
      <w:r w:rsidR="003A76E1" w:rsidRPr="003A76E1">
        <w:rPr>
          <w:sz w:val="26"/>
        </w:rPr>
        <w:t xml:space="preserve">Śledczej </w:t>
      </w:r>
      <w:r w:rsidR="0019628D" w:rsidRPr="00022B2A">
        <w:rPr>
          <w:sz w:val="26"/>
        </w:rPr>
        <w:t xml:space="preserve">do zbadania legalności, prawidłowości oraz celowości czynności operacyjno-rozpoznawczych podejmowanych m.in. z wykorzystaniem oprogramowania </w:t>
      </w:r>
      <w:proofErr w:type="spellStart"/>
      <w:r w:rsidR="0019628D" w:rsidRPr="00022B2A">
        <w:rPr>
          <w:sz w:val="26"/>
        </w:rPr>
        <w:t>Pegasus</w:t>
      </w:r>
      <w:proofErr w:type="spellEnd"/>
      <w:r w:rsidR="0019628D" w:rsidRPr="00022B2A">
        <w:rPr>
          <w:sz w:val="26"/>
        </w:rPr>
        <w:t xml:space="preserve"> przez członków Rady Ministrów, służby specjalne, Policję, organy kontroli skarbowej oraz celno</w:t>
      </w:r>
      <w:r w:rsidR="0019628D" w:rsidRPr="00022B2A">
        <w:rPr>
          <w:sz w:val="26"/>
        </w:rPr>
        <w:noBreakHyphen/>
        <w:t xml:space="preserve">skarbowej, organy powołane do ścigania przestępstw </w:t>
      </w:r>
      <w:r w:rsidR="00022B2A">
        <w:rPr>
          <w:sz w:val="26"/>
        </w:rPr>
        <w:br/>
      </w:r>
      <w:r w:rsidR="0019628D" w:rsidRPr="00022B2A">
        <w:rPr>
          <w:sz w:val="26"/>
        </w:rPr>
        <w:t>i prokuraturę w okresie od dnia 16 listopada 2015 r. do dnia 20 listopada 2023 r.</w:t>
      </w:r>
      <w:r w:rsidR="0019628D">
        <w:rPr>
          <w:rFonts w:ascii="Times" w:hAnsi="Times" w:cs="Arial"/>
          <w:sz w:val="24"/>
        </w:rPr>
        <w:t xml:space="preserve"> </w:t>
      </w:r>
      <w:r>
        <w:rPr>
          <w:sz w:val="26"/>
        </w:rPr>
        <w:t>następujących posłów:</w:t>
      </w:r>
    </w:p>
    <w:p w14:paraId="1D8D34E1" w14:textId="77777777" w:rsidR="009A47A1" w:rsidRDefault="009A47A1" w:rsidP="009A47A1">
      <w:pPr>
        <w:spacing w:line="360" w:lineRule="auto"/>
        <w:rPr>
          <w:sz w:val="18"/>
        </w:rPr>
      </w:pPr>
    </w:p>
    <w:p w14:paraId="254877D2" w14:textId="6ACCE47F" w:rsidR="008C2B18" w:rsidRPr="00AC7126" w:rsidRDefault="008C2B18" w:rsidP="008C2B18">
      <w:pPr>
        <w:numPr>
          <w:ilvl w:val="0"/>
          <w:numId w:val="30"/>
        </w:numPr>
        <w:tabs>
          <w:tab w:val="clear" w:pos="720"/>
          <w:tab w:val="num" w:pos="851"/>
          <w:tab w:val="left" w:pos="5580"/>
        </w:tabs>
        <w:spacing w:line="360" w:lineRule="auto"/>
        <w:ind w:left="851" w:right="43" w:hanging="425"/>
        <w:jc w:val="both"/>
        <w:rPr>
          <w:sz w:val="26"/>
          <w:szCs w:val="26"/>
        </w:rPr>
      </w:pPr>
      <w:r>
        <w:rPr>
          <w:sz w:val="26"/>
          <w:szCs w:val="26"/>
        </w:rPr>
        <w:t>Marcina Bosackiego</w:t>
      </w:r>
      <w:r>
        <w:rPr>
          <w:sz w:val="26"/>
          <w:szCs w:val="26"/>
        </w:rPr>
        <w:tab/>
        <w:t>KO</w:t>
      </w:r>
    </w:p>
    <w:p w14:paraId="745B6253" w14:textId="4359C544" w:rsidR="00AC7126" w:rsidRPr="00AC7126" w:rsidRDefault="003B0599" w:rsidP="008C2B18">
      <w:pPr>
        <w:numPr>
          <w:ilvl w:val="0"/>
          <w:numId w:val="30"/>
        </w:numPr>
        <w:tabs>
          <w:tab w:val="clear" w:pos="720"/>
          <w:tab w:val="num" w:pos="851"/>
          <w:tab w:val="left" w:pos="5580"/>
        </w:tabs>
        <w:spacing w:line="360" w:lineRule="auto"/>
        <w:ind w:left="851" w:right="43" w:hanging="425"/>
        <w:jc w:val="both"/>
        <w:rPr>
          <w:sz w:val="26"/>
          <w:szCs w:val="26"/>
        </w:rPr>
      </w:pPr>
      <w:r>
        <w:rPr>
          <w:sz w:val="26"/>
          <w:szCs w:val="26"/>
        </w:rPr>
        <w:t>Mariusza Goska</w:t>
      </w:r>
      <w:r w:rsidR="008629CD">
        <w:rPr>
          <w:sz w:val="26"/>
          <w:szCs w:val="26"/>
        </w:rPr>
        <w:tab/>
        <w:t>PiS</w:t>
      </w:r>
    </w:p>
    <w:p w14:paraId="70662841" w14:textId="5166C051" w:rsidR="008C2B18" w:rsidRDefault="008C2B18" w:rsidP="008C2B18">
      <w:pPr>
        <w:numPr>
          <w:ilvl w:val="0"/>
          <w:numId w:val="30"/>
        </w:numPr>
        <w:tabs>
          <w:tab w:val="clear" w:pos="720"/>
          <w:tab w:val="num" w:pos="851"/>
          <w:tab w:val="left" w:pos="5580"/>
        </w:tabs>
        <w:spacing w:line="360" w:lineRule="auto"/>
        <w:ind w:left="851" w:right="43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Joannę </w:t>
      </w:r>
      <w:proofErr w:type="spellStart"/>
      <w:r>
        <w:rPr>
          <w:sz w:val="26"/>
          <w:szCs w:val="26"/>
        </w:rPr>
        <w:t>Kluzik</w:t>
      </w:r>
      <w:proofErr w:type="spellEnd"/>
      <w:r>
        <w:rPr>
          <w:sz w:val="26"/>
          <w:szCs w:val="26"/>
        </w:rPr>
        <w:t>-Rostkowską</w:t>
      </w:r>
      <w:r>
        <w:rPr>
          <w:sz w:val="26"/>
          <w:szCs w:val="26"/>
        </w:rPr>
        <w:tab/>
        <w:t>KO</w:t>
      </w:r>
    </w:p>
    <w:p w14:paraId="06861859" w14:textId="13BE039D" w:rsidR="003B0599" w:rsidRDefault="003B0599" w:rsidP="008C2B18">
      <w:pPr>
        <w:numPr>
          <w:ilvl w:val="0"/>
          <w:numId w:val="30"/>
        </w:numPr>
        <w:tabs>
          <w:tab w:val="clear" w:pos="720"/>
          <w:tab w:val="num" w:pos="851"/>
          <w:tab w:val="left" w:pos="5580"/>
        </w:tabs>
        <w:spacing w:line="360" w:lineRule="auto"/>
        <w:ind w:left="851" w:right="43" w:hanging="425"/>
        <w:jc w:val="both"/>
        <w:rPr>
          <w:sz w:val="26"/>
          <w:szCs w:val="26"/>
        </w:rPr>
      </w:pPr>
      <w:r>
        <w:rPr>
          <w:sz w:val="26"/>
          <w:szCs w:val="26"/>
        </w:rPr>
        <w:t>Sebastiana Łukaszewicza</w:t>
      </w:r>
      <w:r>
        <w:rPr>
          <w:sz w:val="26"/>
          <w:szCs w:val="26"/>
        </w:rPr>
        <w:tab/>
        <w:t>PiS</w:t>
      </w:r>
    </w:p>
    <w:p w14:paraId="5F6947F2" w14:textId="16B896BE" w:rsidR="003B0599" w:rsidRDefault="003B0599" w:rsidP="008C2B18">
      <w:pPr>
        <w:numPr>
          <w:ilvl w:val="0"/>
          <w:numId w:val="30"/>
        </w:numPr>
        <w:tabs>
          <w:tab w:val="clear" w:pos="720"/>
          <w:tab w:val="num" w:pos="851"/>
          <w:tab w:val="left" w:pos="5580"/>
        </w:tabs>
        <w:spacing w:line="360" w:lineRule="auto"/>
        <w:ind w:left="851" w:right="43" w:hanging="425"/>
        <w:jc w:val="both"/>
        <w:rPr>
          <w:sz w:val="26"/>
          <w:szCs w:val="26"/>
        </w:rPr>
      </w:pPr>
      <w:r>
        <w:rPr>
          <w:sz w:val="26"/>
          <w:szCs w:val="26"/>
        </w:rPr>
        <w:t>Jacka Ozdobę</w:t>
      </w:r>
      <w:r>
        <w:rPr>
          <w:sz w:val="26"/>
          <w:szCs w:val="26"/>
        </w:rPr>
        <w:tab/>
        <w:t>PiS</w:t>
      </w:r>
    </w:p>
    <w:p w14:paraId="1DDB5B94" w14:textId="4D460B41" w:rsidR="003B0599" w:rsidRPr="00AC7126" w:rsidRDefault="003B0599" w:rsidP="008C2B18">
      <w:pPr>
        <w:numPr>
          <w:ilvl w:val="0"/>
          <w:numId w:val="30"/>
        </w:numPr>
        <w:tabs>
          <w:tab w:val="clear" w:pos="720"/>
          <w:tab w:val="num" w:pos="851"/>
          <w:tab w:val="left" w:pos="5580"/>
        </w:tabs>
        <w:spacing w:line="360" w:lineRule="auto"/>
        <w:ind w:left="851" w:right="43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Marcina </w:t>
      </w:r>
      <w:proofErr w:type="spellStart"/>
      <w:r>
        <w:rPr>
          <w:sz w:val="26"/>
          <w:szCs w:val="26"/>
        </w:rPr>
        <w:t>Przydacza</w:t>
      </w:r>
      <w:proofErr w:type="spellEnd"/>
      <w:r>
        <w:rPr>
          <w:sz w:val="26"/>
          <w:szCs w:val="26"/>
        </w:rPr>
        <w:tab/>
        <w:t>PiS</w:t>
      </w:r>
    </w:p>
    <w:p w14:paraId="12F3EC26" w14:textId="6DECB7B8" w:rsidR="008C2B18" w:rsidRPr="00AC7126" w:rsidRDefault="008C2B18" w:rsidP="008C2B18">
      <w:pPr>
        <w:numPr>
          <w:ilvl w:val="0"/>
          <w:numId w:val="30"/>
        </w:numPr>
        <w:tabs>
          <w:tab w:val="clear" w:pos="720"/>
          <w:tab w:val="num" w:pos="851"/>
          <w:tab w:val="left" w:pos="5580"/>
        </w:tabs>
        <w:spacing w:line="360" w:lineRule="auto"/>
        <w:ind w:left="851" w:right="43" w:hanging="425"/>
        <w:jc w:val="both"/>
        <w:rPr>
          <w:sz w:val="26"/>
          <w:szCs w:val="26"/>
        </w:rPr>
      </w:pPr>
      <w:r>
        <w:rPr>
          <w:sz w:val="26"/>
          <w:szCs w:val="26"/>
        </w:rPr>
        <w:t>Magdalenę Srokę</w:t>
      </w:r>
      <w:r>
        <w:rPr>
          <w:sz w:val="26"/>
          <w:szCs w:val="26"/>
        </w:rPr>
        <w:tab/>
        <w:t>PSL-TD</w:t>
      </w:r>
    </w:p>
    <w:p w14:paraId="1744286E" w14:textId="2D50F4F2" w:rsidR="008C2B18" w:rsidRPr="00AC7126" w:rsidRDefault="008C2B18" w:rsidP="008C2B18">
      <w:pPr>
        <w:numPr>
          <w:ilvl w:val="0"/>
          <w:numId w:val="30"/>
        </w:numPr>
        <w:tabs>
          <w:tab w:val="clear" w:pos="720"/>
          <w:tab w:val="num" w:pos="851"/>
          <w:tab w:val="left" w:pos="5580"/>
        </w:tabs>
        <w:spacing w:line="360" w:lineRule="auto"/>
        <w:ind w:left="851" w:right="43" w:hanging="425"/>
        <w:jc w:val="both"/>
        <w:rPr>
          <w:sz w:val="26"/>
          <w:szCs w:val="26"/>
        </w:rPr>
      </w:pPr>
      <w:r>
        <w:rPr>
          <w:sz w:val="26"/>
          <w:szCs w:val="26"/>
        </w:rPr>
        <w:t>Pawła Śliza</w:t>
      </w:r>
      <w:r>
        <w:rPr>
          <w:sz w:val="26"/>
          <w:szCs w:val="26"/>
        </w:rPr>
        <w:tab/>
        <w:t>Polska2050-TD</w:t>
      </w:r>
    </w:p>
    <w:p w14:paraId="7630050C" w14:textId="77777777" w:rsidR="008C2B18" w:rsidRPr="00AC7126" w:rsidRDefault="008C2B18" w:rsidP="008C2B18">
      <w:pPr>
        <w:numPr>
          <w:ilvl w:val="0"/>
          <w:numId w:val="30"/>
        </w:numPr>
        <w:tabs>
          <w:tab w:val="clear" w:pos="720"/>
          <w:tab w:val="num" w:pos="851"/>
          <w:tab w:val="left" w:pos="5580"/>
        </w:tabs>
        <w:spacing w:line="360" w:lineRule="auto"/>
        <w:ind w:left="851" w:right="43" w:hanging="425"/>
        <w:jc w:val="both"/>
        <w:rPr>
          <w:sz w:val="26"/>
          <w:szCs w:val="26"/>
        </w:rPr>
      </w:pPr>
      <w:r>
        <w:rPr>
          <w:sz w:val="26"/>
          <w:szCs w:val="26"/>
        </w:rPr>
        <w:t>Tomasza Trelę</w:t>
      </w:r>
      <w:r>
        <w:rPr>
          <w:sz w:val="26"/>
          <w:szCs w:val="26"/>
        </w:rPr>
        <w:tab/>
        <w:t>Lewica</w:t>
      </w:r>
      <w:r w:rsidRPr="00AC7126">
        <w:rPr>
          <w:sz w:val="26"/>
          <w:szCs w:val="26"/>
        </w:rPr>
        <w:tab/>
      </w:r>
    </w:p>
    <w:p w14:paraId="689F2CF3" w14:textId="77777777" w:rsidR="008C2B18" w:rsidRPr="00AC7126" w:rsidRDefault="008C2B18" w:rsidP="007C0914">
      <w:pPr>
        <w:numPr>
          <w:ilvl w:val="0"/>
          <w:numId w:val="30"/>
        </w:numPr>
        <w:tabs>
          <w:tab w:val="clear" w:pos="720"/>
          <w:tab w:val="num" w:pos="851"/>
          <w:tab w:val="left" w:pos="5580"/>
        </w:tabs>
        <w:spacing w:line="360" w:lineRule="auto"/>
        <w:ind w:left="851" w:right="43" w:hanging="4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Przemysława </w:t>
      </w:r>
      <w:proofErr w:type="spellStart"/>
      <w:r>
        <w:rPr>
          <w:sz w:val="26"/>
          <w:szCs w:val="26"/>
        </w:rPr>
        <w:t>Wiplera</w:t>
      </w:r>
      <w:proofErr w:type="spellEnd"/>
      <w:r>
        <w:rPr>
          <w:sz w:val="26"/>
          <w:szCs w:val="26"/>
        </w:rPr>
        <w:tab/>
        <w:t>Konfederacja</w:t>
      </w:r>
    </w:p>
    <w:p w14:paraId="4A47C3A0" w14:textId="15D1BF5C" w:rsidR="00AC7126" w:rsidRPr="00AC7126" w:rsidRDefault="008629CD" w:rsidP="00AF6621">
      <w:pPr>
        <w:numPr>
          <w:ilvl w:val="0"/>
          <w:numId w:val="30"/>
        </w:numPr>
        <w:tabs>
          <w:tab w:val="clear" w:pos="720"/>
          <w:tab w:val="num" w:pos="851"/>
          <w:tab w:val="left" w:pos="5580"/>
        </w:tabs>
        <w:spacing w:line="360" w:lineRule="auto"/>
        <w:ind w:left="851" w:right="43" w:hanging="491"/>
        <w:jc w:val="both"/>
        <w:rPr>
          <w:sz w:val="26"/>
          <w:szCs w:val="26"/>
        </w:rPr>
      </w:pPr>
      <w:r>
        <w:rPr>
          <w:sz w:val="26"/>
          <w:szCs w:val="26"/>
        </w:rPr>
        <w:t>Witolda Zembaczyńskiego</w:t>
      </w:r>
      <w:r>
        <w:rPr>
          <w:sz w:val="26"/>
          <w:szCs w:val="26"/>
        </w:rPr>
        <w:tab/>
        <w:t>KO</w:t>
      </w:r>
    </w:p>
    <w:p w14:paraId="40AAD287" w14:textId="77777777" w:rsidR="00AC7126" w:rsidRDefault="00AC7126" w:rsidP="009A47A1">
      <w:pPr>
        <w:spacing w:before="60" w:line="360" w:lineRule="auto"/>
        <w:jc w:val="center"/>
        <w:rPr>
          <w:sz w:val="26"/>
          <w:szCs w:val="26"/>
        </w:rPr>
      </w:pPr>
    </w:p>
    <w:sectPr w:rsidR="00AC7126">
      <w:headerReference w:type="even" r:id="rId9"/>
      <w:pgSz w:w="11907" w:h="16840" w:code="9"/>
      <w:pgMar w:top="567" w:right="851" w:bottom="567" w:left="1418" w:header="708" w:footer="708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B883" w14:textId="77777777" w:rsidR="00AB5C99" w:rsidRDefault="00AB5C99">
      <w:r>
        <w:separator/>
      </w:r>
    </w:p>
  </w:endnote>
  <w:endnote w:type="continuationSeparator" w:id="0">
    <w:p w14:paraId="0D7EE2B8" w14:textId="77777777" w:rsidR="00AB5C99" w:rsidRDefault="00AB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DF30" w14:textId="77777777" w:rsidR="00AB5C99" w:rsidRDefault="00AB5C99">
      <w:r>
        <w:separator/>
      </w:r>
    </w:p>
  </w:footnote>
  <w:footnote w:type="continuationSeparator" w:id="0">
    <w:p w14:paraId="0587E174" w14:textId="77777777" w:rsidR="00AB5C99" w:rsidRDefault="00AB5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B956" w14:textId="77777777" w:rsidR="001D2DB4" w:rsidRDefault="001D2D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88BE9B" w14:textId="77777777" w:rsidR="001D2DB4" w:rsidRDefault="001D2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B53"/>
    <w:multiLevelType w:val="singleLevel"/>
    <w:tmpl w:val="1F9A9C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2B32FCA"/>
    <w:multiLevelType w:val="singleLevel"/>
    <w:tmpl w:val="2F182E6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9B515B9"/>
    <w:multiLevelType w:val="singleLevel"/>
    <w:tmpl w:val="28B2A68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0ADC4DF9"/>
    <w:multiLevelType w:val="singleLevel"/>
    <w:tmpl w:val="116CC16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0B7833DE"/>
    <w:multiLevelType w:val="singleLevel"/>
    <w:tmpl w:val="1B16A4A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11C0425"/>
    <w:multiLevelType w:val="singleLevel"/>
    <w:tmpl w:val="4DA29EA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139B4BDC"/>
    <w:multiLevelType w:val="singleLevel"/>
    <w:tmpl w:val="EA9E57B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4F2471F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1ED039C6"/>
    <w:multiLevelType w:val="hybridMultilevel"/>
    <w:tmpl w:val="43FA2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67052"/>
    <w:multiLevelType w:val="singleLevel"/>
    <w:tmpl w:val="7C6A6C6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16F532B"/>
    <w:multiLevelType w:val="singleLevel"/>
    <w:tmpl w:val="BD387FF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22AE2AE7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26F71B29"/>
    <w:multiLevelType w:val="singleLevel"/>
    <w:tmpl w:val="416E7AD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2A80218B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E24051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945ED7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124090"/>
    <w:multiLevelType w:val="hybridMultilevel"/>
    <w:tmpl w:val="1DEA03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EC45983"/>
    <w:multiLevelType w:val="singleLevel"/>
    <w:tmpl w:val="A29A605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2EFE0E64"/>
    <w:multiLevelType w:val="singleLevel"/>
    <w:tmpl w:val="6A02583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6104004"/>
    <w:multiLevelType w:val="singleLevel"/>
    <w:tmpl w:val="40A442C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43694BC5"/>
    <w:multiLevelType w:val="singleLevel"/>
    <w:tmpl w:val="2EACD6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47596A85"/>
    <w:multiLevelType w:val="singleLevel"/>
    <w:tmpl w:val="7D78D0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48EB25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EFC56B5"/>
    <w:multiLevelType w:val="singleLevel"/>
    <w:tmpl w:val="3370A1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55B705CB"/>
    <w:multiLevelType w:val="singleLevel"/>
    <w:tmpl w:val="F4948E8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60044601"/>
    <w:multiLevelType w:val="singleLevel"/>
    <w:tmpl w:val="A8E27CC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687D5D17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6A4C3DA3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1F167A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D450456"/>
    <w:multiLevelType w:val="singleLevel"/>
    <w:tmpl w:val="26108B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94760824">
    <w:abstractNumId w:val="0"/>
  </w:num>
  <w:num w:numId="2" w16cid:durableId="1101073977">
    <w:abstractNumId w:val="17"/>
  </w:num>
  <w:num w:numId="3" w16cid:durableId="1637758981">
    <w:abstractNumId w:val="21"/>
  </w:num>
  <w:num w:numId="4" w16cid:durableId="73938366">
    <w:abstractNumId w:val="23"/>
  </w:num>
  <w:num w:numId="5" w16cid:durableId="1529375258">
    <w:abstractNumId w:val="26"/>
  </w:num>
  <w:num w:numId="6" w16cid:durableId="1617564481">
    <w:abstractNumId w:val="11"/>
  </w:num>
  <w:num w:numId="7" w16cid:durableId="1687054472">
    <w:abstractNumId w:val="7"/>
  </w:num>
  <w:num w:numId="8" w16cid:durableId="1028260450">
    <w:abstractNumId w:val="15"/>
  </w:num>
  <w:num w:numId="9" w16cid:durableId="278879471">
    <w:abstractNumId w:val="14"/>
  </w:num>
  <w:num w:numId="10" w16cid:durableId="1076630460">
    <w:abstractNumId w:val="13"/>
  </w:num>
  <w:num w:numId="11" w16cid:durableId="1245795081">
    <w:abstractNumId w:val="28"/>
  </w:num>
  <w:num w:numId="12" w16cid:durableId="1861815457">
    <w:abstractNumId w:val="27"/>
  </w:num>
  <w:num w:numId="13" w16cid:durableId="1821384338">
    <w:abstractNumId w:val="25"/>
  </w:num>
  <w:num w:numId="14" w16cid:durableId="1196500624">
    <w:abstractNumId w:val="19"/>
  </w:num>
  <w:num w:numId="15" w16cid:durableId="1288774143">
    <w:abstractNumId w:val="24"/>
  </w:num>
  <w:num w:numId="16" w16cid:durableId="899285121">
    <w:abstractNumId w:val="18"/>
  </w:num>
  <w:num w:numId="17" w16cid:durableId="1630819211">
    <w:abstractNumId w:val="2"/>
  </w:num>
  <w:num w:numId="18" w16cid:durableId="729766399">
    <w:abstractNumId w:val="1"/>
  </w:num>
  <w:num w:numId="19" w16cid:durableId="1334336926">
    <w:abstractNumId w:val="9"/>
  </w:num>
  <w:num w:numId="20" w16cid:durableId="1078484059">
    <w:abstractNumId w:val="10"/>
  </w:num>
  <w:num w:numId="21" w16cid:durableId="898053300">
    <w:abstractNumId w:val="5"/>
  </w:num>
  <w:num w:numId="22" w16cid:durableId="1804230493">
    <w:abstractNumId w:val="29"/>
  </w:num>
  <w:num w:numId="23" w16cid:durableId="116217529">
    <w:abstractNumId w:val="20"/>
  </w:num>
  <w:num w:numId="24" w16cid:durableId="864295788">
    <w:abstractNumId w:val="4"/>
  </w:num>
  <w:num w:numId="25" w16cid:durableId="1280186405">
    <w:abstractNumId w:val="3"/>
  </w:num>
  <w:num w:numId="26" w16cid:durableId="1521819294">
    <w:abstractNumId w:val="12"/>
  </w:num>
  <w:num w:numId="27" w16cid:durableId="772819697">
    <w:abstractNumId w:val="6"/>
  </w:num>
  <w:num w:numId="28" w16cid:durableId="1229071015">
    <w:abstractNumId w:val="22"/>
  </w:num>
  <w:num w:numId="29" w16cid:durableId="1763799513">
    <w:abstractNumId w:val="12"/>
  </w:num>
  <w:num w:numId="30" w16cid:durableId="522403488">
    <w:abstractNumId w:val="8"/>
  </w:num>
  <w:num w:numId="31" w16cid:durableId="2672039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C9"/>
    <w:rsid w:val="000217C8"/>
    <w:rsid w:val="00022B2A"/>
    <w:rsid w:val="000455E9"/>
    <w:rsid w:val="0005005F"/>
    <w:rsid w:val="00071CCC"/>
    <w:rsid w:val="00077137"/>
    <w:rsid w:val="000916E0"/>
    <w:rsid w:val="00092603"/>
    <w:rsid w:val="00097419"/>
    <w:rsid w:val="000A2B52"/>
    <w:rsid w:val="000A7518"/>
    <w:rsid w:val="000B78B8"/>
    <w:rsid w:val="000C0148"/>
    <w:rsid w:val="000C01FE"/>
    <w:rsid w:val="000C366C"/>
    <w:rsid w:val="000C3C5B"/>
    <w:rsid w:val="000C4853"/>
    <w:rsid w:val="000D63F8"/>
    <w:rsid w:val="000E6314"/>
    <w:rsid w:val="000E690D"/>
    <w:rsid w:val="000E7ACF"/>
    <w:rsid w:val="000F472F"/>
    <w:rsid w:val="000F5D5E"/>
    <w:rsid w:val="001105D7"/>
    <w:rsid w:val="00115FF5"/>
    <w:rsid w:val="00123F29"/>
    <w:rsid w:val="001328D3"/>
    <w:rsid w:val="001479FB"/>
    <w:rsid w:val="00147B1F"/>
    <w:rsid w:val="00153B17"/>
    <w:rsid w:val="001547F7"/>
    <w:rsid w:val="00156033"/>
    <w:rsid w:val="00163BAE"/>
    <w:rsid w:val="001651DC"/>
    <w:rsid w:val="001765AB"/>
    <w:rsid w:val="001779C0"/>
    <w:rsid w:val="0018433D"/>
    <w:rsid w:val="0018474C"/>
    <w:rsid w:val="00185D91"/>
    <w:rsid w:val="001860FC"/>
    <w:rsid w:val="00187D6D"/>
    <w:rsid w:val="00195226"/>
    <w:rsid w:val="0019628D"/>
    <w:rsid w:val="001B1230"/>
    <w:rsid w:val="001B3C6D"/>
    <w:rsid w:val="001B54E7"/>
    <w:rsid w:val="001C0F8A"/>
    <w:rsid w:val="001C26BD"/>
    <w:rsid w:val="001C4354"/>
    <w:rsid w:val="001C786B"/>
    <w:rsid w:val="001D2DB4"/>
    <w:rsid w:val="001F3269"/>
    <w:rsid w:val="002032FC"/>
    <w:rsid w:val="00210A25"/>
    <w:rsid w:val="00240B14"/>
    <w:rsid w:val="002427D2"/>
    <w:rsid w:val="0025211C"/>
    <w:rsid w:val="002536F8"/>
    <w:rsid w:val="0026453A"/>
    <w:rsid w:val="00273900"/>
    <w:rsid w:val="00286E74"/>
    <w:rsid w:val="0029169A"/>
    <w:rsid w:val="002A275A"/>
    <w:rsid w:val="002A6FAD"/>
    <w:rsid w:val="002A794E"/>
    <w:rsid w:val="002C0526"/>
    <w:rsid w:val="002C0A59"/>
    <w:rsid w:val="002D2977"/>
    <w:rsid w:val="002D5470"/>
    <w:rsid w:val="002F7626"/>
    <w:rsid w:val="002F7E51"/>
    <w:rsid w:val="00305A8A"/>
    <w:rsid w:val="0030737D"/>
    <w:rsid w:val="003118F6"/>
    <w:rsid w:val="00312DE7"/>
    <w:rsid w:val="0031528E"/>
    <w:rsid w:val="00320DF2"/>
    <w:rsid w:val="003448E7"/>
    <w:rsid w:val="00355F9B"/>
    <w:rsid w:val="00376FEA"/>
    <w:rsid w:val="0038624E"/>
    <w:rsid w:val="00394C70"/>
    <w:rsid w:val="0039597B"/>
    <w:rsid w:val="003A2FB7"/>
    <w:rsid w:val="003A3F35"/>
    <w:rsid w:val="003A76E1"/>
    <w:rsid w:val="003B0599"/>
    <w:rsid w:val="003B0683"/>
    <w:rsid w:val="003C03A9"/>
    <w:rsid w:val="003D20B5"/>
    <w:rsid w:val="003E40DA"/>
    <w:rsid w:val="003E6A79"/>
    <w:rsid w:val="004029F5"/>
    <w:rsid w:val="00414C61"/>
    <w:rsid w:val="00424280"/>
    <w:rsid w:val="004315AD"/>
    <w:rsid w:val="00433445"/>
    <w:rsid w:val="004352ED"/>
    <w:rsid w:val="00452B1B"/>
    <w:rsid w:val="004538C3"/>
    <w:rsid w:val="0045679A"/>
    <w:rsid w:val="00457C30"/>
    <w:rsid w:val="00461082"/>
    <w:rsid w:val="0046242E"/>
    <w:rsid w:val="00465AB7"/>
    <w:rsid w:val="0048388A"/>
    <w:rsid w:val="004954C4"/>
    <w:rsid w:val="004A064C"/>
    <w:rsid w:val="004A76C7"/>
    <w:rsid w:val="004B1D07"/>
    <w:rsid w:val="004C46F1"/>
    <w:rsid w:val="004C4DE7"/>
    <w:rsid w:val="004D464C"/>
    <w:rsid w:val="00500BCF"/>
    <w:rsid w:val="00507DF3"/>
    <w:rsid w:val="005300D9"/>
    <w:rsid w:val="00536B48"/>
    <w:rsid w:val="00541ECB"/>
    <w:rsid w:val="005653A8"/>
    <w:rsid w:val="0057532C"/>
    <w:rsid w:val="005768B8"/>
    <w:rsid w:val="005A1581"/>
    <w:rsid w:val="005B0AFD"/>
    <w:rsid w:val="005B7724"/>
    <w:rsid w:val="005C05D0"/>
    <w:rsid w:val="005C222E"/>
    <w:rsid w:val="005D1F7B"/>
    <w:rsid w:val="005D5959"/>
    <w:rsid w:val="005E1267"/>
    <w:rsid w:val="005E2F90"/>
    <w:rsid w:val="005F2B34"/>
    <w:rsid w:val="00610713"/>
    <w:rsid w:val="00613DA0"/>
    <w:rsid w:val="006171B9"/>
    <w:rsid w:val="00634592"/>
    <w:rsid w:val="0064510C"/>
    <w:rsid w:val="006612A8"/>
    <w:rsid w:val="00662D52"/>
    <w:rsid w:val="00663376"/>
    <w:rsid w:val="00663AF5"/>
    <w:rsid w:val="00665B8C"/>
    <w:rsid w:val="00670593"/>
    <w:rsid w:val="00670E3D"/>
    <w:rsid w:val="00672EEA"/>
    <w:rsid w:val="00675CCF"/>
    <w:rsid w:val="0068084F"/>
    <w:rsid w:val="006A3628"/>
    <w:rsid w:val="006A54B3"/>
    <w:rsid w:val="006C54B3"/>
    <w:rsid w:val="006C5842"/>
    <w:rsid w:val="006E06B7"/>
    <w:rsid w:val="006E4CF1"/>
    <w:rsid w:val="006E4E0C"/>
    <w:rsid w:val="006F478E"/>
    <w:rsid w:val="006F4FCE"/>
    <w:rsid w:val="00701F2A"/>
    <w:rsid w:val="00706B84"/>
    <w:rsid w:val="00707020"/>
    <w:rsid w:val="007117FC"/>
    <w:rsid w:val="00717874"/>
    <w:rsid w:val="00725CAF"/>
    <w:rsid w:val="0074163C"/>
    <w:rsid w:val="007641E6"/>
    <w:rsid w:val="00765017"/>
    <w:rsid w:val="0077040F"/>
    <w:rsid w:val="007722F2"/>
    <w:rsid w:val="00776C1D"/>
    <w:rsid w:val="00781E25"/>
    <w:rsid w:val="00783F8A"/>
    <w:rsid w:val="00794C25"/>
    <w:rsid w:val="007A25BE"/>
    <w:rsid w:val="007A6B97"/>
    <w:rsid w:val="007B5919"/>
    <w:rsid w:val="007B6D8F"/>
    <w:rsid w:val="007C0914"/>
    <w:rsid w:val="007D0379"/>
    <w:rsid w:val="007D1F95"/>
    <w:rsid w:val="007D35B3"/>
    <w:rsid w:val="007D3E08"/>
    <w:rsid w:val="007D4E05"/>
    <w:rsid w:val="007E6407"/>
    <w:rsid w:val="007F02E4"/>
    <w:rsid w:val="008028D7"/>
    <w:rsid w:val="0083486E"/>
    <w:rsid w:val="0083491B"/>
    <w:rsid w:val="00840634"/>
    <w:rsid w:val="00856043"/>
    <w:rsid w:val="008629CD"/>
    <w:rsid w:val="008648AF"/>
    <w:rsid w:val="0087150B"/>
    <w:rsid w:val="00883FAB"/>
    <w:rsid w:val="00886C1A"/>
    <w:rsid w:val="008A22B9"/>
    <w:rsid w:val="008A3A55"/>
    <w:rsid w:val="008A42C1"/>
    <w:rsid w:val="008B2D09"/>
    <w:rsid w:val="008B3F30"/>
    <w:rsid w:val="008C0B6D"/>
    <w:rsid w:val="008C2B18"/>
    <w:rsid w:val="008C5E10"/>
    <w:rsid w:val="008D3272"/>
    <w:rsid w:val="008E6A5C"/>
    <w:rsid w:val="009129AA"/>
    <w:rsid w:val="00924070"/>
    <w:rsid w:val="00930193"/>
    <w:rsid w:val="00933F5F"/>
    <w:rsid w:val="00941283"/>
    <w:rsid w:val="009462B6"/>
    <w:rsid w:val="0095364B"/>
    <w:rsid w:val="00953DF0"/>
    <w:rsid w:val="00962CC9"/>
    <w:rsid w:val="00985B74"/>
    <w:rsid w:val="009A282F"/>
    <w:rsid w:val="009A47A1"/>
    <w:rsid w:val="009A4ACB"/>
    <w:rsid w:val="009C0292"/>
    <w:rsid w:val="009C2E2E"/>
    <w:rsid w:val="009D534E"/>
    <w:rsid w:val="009D75DF"/>
    <w:rsid w:val="009E3C02"/>
    <w:rsid w:val="009E3FB8"/>
    <w:rsid w:val="009F7510"/>
    <w:rsid w:val="00A14BE1"/>
    <w:rsid w:val="00A2089A"/>
    <w:rsid w:val="00A40C19"/>
    <w:rsid w:val="00A42D45"/>
    <w:rsid w:val="00A631CB"/>
    <w:rsid w:val="00A65C4D"/>
    <w:rsid w:val="00A77822"/>
    <w:rsid w:val="00A92584"/>
    <w:rsid w:val="00A9333E"/>
    <w:rsid w:val="00A94D54"/>
    <w:rsid w:val="00A963AB"/>
    <w:rsid w:val="00A9641C"/>
    <w:rsid w:val="00AA4425"/>
    <w:rsid w:val="00AA71AD"/>
    <w:rsid w:val="00AA7E1B"/>
    <w:rsid w:val="00AB5324"/>
    <w:rsid w:val="00AB5C99"/>
    <w:rsid w:val="00AC22B3"/>
    <w:rsid w:val="00AC6C7F"/>
    <w:rsid w:val="00AC7126"/>
    <w:rsid w:val="00AC7410"/>
    <w:rsid w:val="00AD7872"/>
    <w:rsid w:val="00AE33B3"/>
    <w:rsid w:val="00AE46FB"/>
    <w:rsid w:val="00AE6915"/>
    <w:rsid w:val="00AF6621"/>
    <w:rsid w:val="00B01A69"/>
    <w:rsid w:val="00B0295E"/>
    <w:rsid w:val="00B02ABD"/>
    <w:rsid w:val="00B04439"/>
    <w:rsid w:val="00B061B7"/>
    <w:rsid w:val="00B11E0B"/>
    <w:rsid w:val="00B2784D"/>
    <w:rsid w:val="00B35A7B"/>
    <w:rsid w:val="00B414F3"/>
    <w:rsid w:val="00B4202C"/>
    <w:rsid w:val="00B56E26"/>
    <w:rsid w:val="00B6157C"/>
    <w:rsid w:val="00B64C62"/>
    <w:rsid w:val="00B70ED0"/>
    <w:rsid w:val="00B72602"/>
    <w:rsid w:val="00B7487C"/>
    <w:rsid w:val="00BB0D03"/>
    <w:rsid w:val="00BB3737"/>
    <w:rsid w:val="00BB71DD"/>
    <w:rsid w:val="00BC14B4"/>
    <w:rsid w:val="00BC31B6"/>
    <w:rsid w:val="00BC6D74"/>
    <w:rsid w:val="00BD4EFD"/>
    <w:rsid w:val="00BD56E2"/>
    <w:rsid w:val="00BE4178"/>
    <w:rsid w:val="00BE4A9C"/>
    <w:rsid w:val="00BF621E"/>
    <w:rsid w:val="00C12717"/>
    <w:rsid w:val="00C20C73"/>
    <w:rsid w:val="00C2531D"/>
    <w:rsid w:val="00C448B6"/>
    <w:rsid w:val="00C50798"/>
    <w:rsid w:val="00C62EF6"/>
    <w:rsid w:val="00C6569B"/>
    <w:rsid w:val="00C66129"/>
    <w:rsid w:val="00C67238"/>
    <w:rsid w:val="00C675E7"/>
    <w:rsid w:val="00C67ECB"/>
    <w:rsid w:val="00C70047"/>
    <w:rsid w:val="00C7212C"/>
    <w:rsid w:val="00C834AD"/>
    <w:rsid w:val="00C8451F"/>
    <w:rsid w:val="00CA0A5D"/>
    <w:rsid w:val="00CB3949"/>
    <w:rsid w:val="00CC783F"/>
    <w:rsid w:val="00CD1437"/>
    <w:rsid w:val="00CE410E"/>
    <w:rsid w:val="00D10412"/>
    <w:rsid w:val="00D157E0"/>
    <w:rsid w:val="00D24607"/>
    <w:rsid w:val="00D314D9"/>
    <w:rsid w:val="00D42899"/>
    <w:rsid w:val="00D428E3"/>
    <w:rsid w:val="00D46080"/>
    <w:rsid w:val="00D530F1"/>
    <w:rsid w:val="00D566F0"/>
    <w:rsid w:val="00D570AF"/>
    <w:rsid w:val="00D87F89"/>
    <w:rsid w:val="00D941A9"/>
    <w:rsid w:val="00DA0EEE"/>
    <w:rsid w:val="00DA1ED8"/>
    <w:rsid w:val="00DB3F5B"/>
    <w:rsid w:val="00DC752A"/>
    <w:rsid w:val="00DF0073"/>
    <w:rsid w:val="00DF2AB5"/>
    <w:rsid w:val="00E1142D"/>
    <w:rsid w:val="00E13162"/>
    <w:rsid w:val="00E22A2C"/>
    <w:rsid w:val="00E25E34"/>
    <w:rsid w:val="00E30BEC"/>
    <w:rsid w:val="00E461A3"/>
    <w:rsid w:val="00E56F07"/>
    <w:rsid w:val="00E608EE"/>
    <w:rsid w:val="00E64623"/>
    <w:rsid w:val="00E73DC6"/>
    <w:rsid w:val="00E83A45"/>
    <w:rsid w:val="00E91B14"/>
    <w:rsid w:val="00E92183"/>
    <w:rsid w:val="00E9478D"/>
    <w:rsid w:val="00E94E90"/>
    <w:rsid w:val="00E971EC"/>
    <w:rsid w:val="00EA1D9B"/>
    <w:rsid w:val="00EA31F2"/>
    <w:rsid w:val="00EA5006"/>
    <w:rsid w:val="00EB2C84"/>
    <w:rsid w:val="00EB3E5D"/>
    <w:rsid w:val="00EB4C27"/>
    <w:rsid w:val="00EC08D7"/>
    <w:rsid w:val="00ED5F8E"/>
    <w:rsid w:val="00EE6376"/>
    <w:rsid w:val="00F036A4"/>
    <w:rsid w:val="00F0625B"/>
    <w:rsid w:val="00F06F85"/>
    <w:rsid w:val="00F14809"/>
    <w:rsid w:val="00F27D6A"/>
    <w:rsid w:val="00F40D7C"/>
    <w:rsid w:val="00F5262E"/>
    <w:rsid w:val="00F54E30"/>
    <w:rsid w:val="00F822B5"/>
    <w:rsid w:val="00F826EA"/>
    <w:rsid w:val="00F90A3A"/>
    <w:rsid w:val="00F96FF4"/>
    <w:rsid w:val="00F97141"/>
    <w:rsid w:val="00FA345A"/>
    <w:rsid w:val="00FA6F59"/>
    <w:rsid w:val="00FD6057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5776AC7"/>
  <w15:docId w15:val="{FC6D1F2F-CB5B-471D-B4F8-59101F91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60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60"/>
    </w:pPr>
    <w:rPr>
      <w:b/>
      <w:sz w:val="26"/>
    </w:rPr>
  </w:style>
  <w:style w:type="paragraph" w:styleId="Tekstpodstawowy2">
    <w:name w:val="Body Text 2"/>
    <w:basedOn w:val="Normalny"/>
    <w:pPr>
      <w:spacing w:before="60"/>
      <w:jc w:val="both"/>
    </w:pPr>
    <w:rPr>
      <w:b/>
      <w:sz w:val="2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link w:val="TekstdymkaZnak"/>
    <w:rsid w:val="005B7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B77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4C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Ośrodek Informatyki</dc:creator>
  <cp:lastModifiedBy>Oliwier K. Warnawin</cp:lastModifiedBy>
  <cp:revision>2</cp:revision>
  <cp:lastPrinted>2024-01-25T12:25:00Z</cp:lastPrinted>
  <dcterms:created xsi:type="dcterms:W3CDTF">2024-01-25T12:25:00Z</dcterms:created>
  <dcterms:modified xsi:type="dcterms:W3CDTF">2024-01-25T12:25:00Z</dcterms:modified>
</cp:coreProperties>
</file>