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E62AD" w14:textId="130C58E6" w:rsidR="00FC41F9" w:rsidRPr="002218B3" w:rsidRDefault="000F561C" w:rsidP="002218B3">
      <w:pPr>
        <w:pStyle w:val="CZKSIGAoznaczenieiprzedmiotczcilubksigi"/>
        <w:ind w:firstLine="680"/>
        <w:rPr>
          <w:rFonts w:ascii="Times New Roman" w:hAnsi="Times New Roman"/>
          <w:bCs w:val="0"/>
        </w:rPr>
      </w:pPr>
      <w:r w:rsidRPr="0016564C">
        <w:rPr>
          <w:rStyle w:val="Ppogrubienie"/>
          <w:rFonts w:ascii="Times New Roman" w:hAnsi="Times New Roman"/>
          <w:bCs w:val="0"/>
        </w:rPr>
        <w:t>UZASADNIENIE</w:t>
      </w:r>
    </w:p>
    <w:p w14:paraId="1FCF0D81" w14:textId="68A18037" w:rsidR="000F561C" w:rsidRPr="002218B3" w:rsidRDefault="008A30BB" w:rsidP="0073335E">
      <w:pPr>
        <w:pStyle w:val="ARTartustawynprozporzdzenia"/>
        <w:numPr>
          <w:ilvl w:val="0"/>
          <w:numId w:val="1"/>
        </w:numPr>
        <w:ind w:left="360"/>
        <w:rPr>
          <w:rFonts w:ascii="Times New Roman" w:hAnsi="Times New Roman" w:cs="Times New Roman"/>
          <w:b/>
          <w:szCs w:val="24"/>
        </w:rPr>
      </w:pPr>
      <w:r w:rsidRPr="0073335E">
        <w:rPr>
          <w:rFonts w:ascii="Times New Roman" w:hAnsi="Times New Roman" w:cs="Times New Roman"/>
          <w:b/>
          <w:szCs w:val="24"/>
        </w:rPr>
        <w:t>Obecny stan prawny, c</w:t>
      </w:r>
      <w:r w:rsidR="000F561C" w:rsidRPr="002218B3">
        <w:rPr>
          <w:rFonts w:ascii="Times New Roman" w:hAnsi="Times New Roman" w:cs="Times New Roman"/>
          <w:b/>
          <w:szCs w:val="24"/>
        </w:rPr>
        <w:t xml:space="preserve">el i potrzeba </w:t>
      </w:r>
      <w:r w:rsidRPr="002218B3">
        <w:rPr>
          <w:rFonts w:ascii="Times New Roman" w:hAnsi="Times New Roman" w:cs="Times New Roman"/>
          <w:b/>
          <w:szCs w:val="24"/>
        </w:rPr>
        <w:t>wprowadzenia nowych przepisów</w:t>
      </w:r>
    </w:p>
    <w:p w14:paraId="745ACC53" w14:textId="21F0A93B" w:rsidR="003F2219" w:rsidRPr="002218B3" w:rsidRDefault="003F2219" w:rsidP="0016564C">
      <w:pPr>
        <w:spacing w:before="120"/>
        <w:ind w:left="426" w:hanging="426"/>
        <w:jc w:val="both"/>
        <w:rPr>
          <w:rFonts w:cs="Times New Roman"/>
          <w:b/>
          <w:bCs/>
          <w:szCs w:val="24"/>
        </w:rPr>
      </w:pPr>
      <w:r w:rsidRPr="002218B3">
        <w:rPr>
          <w:rFonts w:cs="Times New Roman"/>
          <w:b/>
          <w:bCs/>
          <w:szCs w:val="24"/>
        </w:rPr>
        <w:t>1.1</w:t>
      </w:r>
      <w:r w:rsidR="00A65BB6">
        <w:rPr>
          <w:rFonts w:cs="Times New Roman"/>
          <w:b/>
          <w:bCs/>
          <w:szCs w:val="24"/>
        </w:rPr>
        <w:tab/>
      </w:r>
      <w:r w:rsidRPr="002218B3">
        <w:rPr>
          <w:rFonts w:cs="Times New Roman"/>
          <w:b/>
          <w:bCs/>
          <w:szCs w:val="24"/>
        </w:rPr>
        <w:t>Orzecznictwo lekarskie w ZUS i kontrola zaświadczeń lekarskich</w:t>
      </w:r>
    </w:p>
    <w:p w14:paraId="70AD53BB" w14:textId="03563DC6" w:rsidR="006735EE" w:rsidRPr="002218B3" w:rsidRDefault="006735EE">
      <w:pPr>
        <w:spacing w:before="120"/>
        <w:jc w:val="both"/>
        <w:rPr>
          <w:rFonts w:eastAsia="Calibri" w:cs="Times New Roman"/>
          <w:szCs w:val="24"/>
        </w:rPr>
      </w:pPr>
      <w:r w:rsidRPr="002218B3">
        <w:rPr>
          <w:rFonts w:cs="Times New Roman"/>
          <w:szCs w:val="24"/>
        </w:rPr>
        <w:t>W obowiązującym stanie prawnym materię dotyczącą orzecznictwa lekarskiego reguluje ustawa z dnia 13 października 1998 r. o systemie ubezpieczeń społecznych (Dz. U. z 202</w:t>
      </w:r>
      <w:r w:rsidR="00363CDD" w:rsidRPr="002218B3">
        <w:rPr>
          <w:rFonts w:cs="Times New Roman"/>
          <w:szCs w:val="24"/>
        </w:rPr>
        <w:t>5</w:t>
      </w:r>
      <w:r w:rsidR="002218B3">
        <w:rPr>
          <w:rFonts w:cs="Times New Roman"/>
          <w:szCs w:val="24"/>
        </w:rPr>
        <w:t> </w:t>
      </w:r>
      <w:r w:rsidRPr="002218B3">
        <w:rPr>
          <w:rFonts w:cs="Times New Roman"/>
          <w:szCs w:val="24"/>
        </w:rPr>
        <w:t xml:space="preserve">r. poz. </w:t>
      </w:r>
      <w:r w:rsidR="00363CDD" w:rsidRPr="0073335E">
        <w:rPr>
          <w:rFonts w:cs="Times New Roman"/>
          <w:szCs w:val="24"/>
        </w:rPr>
        <w:t>350</w:t>
      </w:r>
      <w:r w:rsidR="00C5445D" w:rsidRPr="002218B3">
        <w:rPr>
          <w:rFonts w:cs="Times New Roman"/>
          <w:szCs w:val="24"/>
        </w:rPr>
        <w:t xml:space="preserve">, z </w:t>
      </w:r>
      <w:proofErr w:type="spellStart"/>
      <w:r w:rsidR="00C5445D" w:rsidRPr="002218B3">
        <w:rPr>
          <w:rFonts w:cs="Times New Roman"/>
          <w:szCs w:val="24"/>
        </w:rPr>
        <w:t>późn</w:t>
      </w:r>
      <w:proofErr w:type="spellEnd"/>
      <w:r w:rsidR="00C5445D" w:rsidRPr="002218B3">
        <w:rPr>
          <w:rFonts w:cs="Times New Roman"/>
          <w:szCs w:val="24"/>
        </w:rPr>
        <w:t>. zm.</w:t>
      </w:r>
      <w:r w:rsidRPr="002218B3">
        <w:rPr>
          <w:rFonts w:cs="Times New Roman"/>
          <w:szCs w:val="24"/>
        </w:rPr>
        <w:t xml:space="preserve">), ustawa z dnia 17 grudnia 1998 r. o emeryturach i rentach z Funduszu Ubezpieczeń Społecznych (Dz. U. z </w:t>
      </w:r>
      <w:r w:rsidR="00E56263" w:rsidRPr="002218B3">
        <w:rPr>
          <w:rFonts w:cs="Times New Roman"/>
          <w:szCs w:val="24"/>
        </w:rPr>
        <w:t xml:space="preserve">2024 r. poz. 1631, z </w:t>
      </w:r>
      <w:proofErr w:type="spellStart"/>
      <w:r w:rsidR="00E56263" w:rsidRPr="002218B3">
        <w:rPr>
          <w:rFonts w:cs="Times New Roman"/>
          <w:szCs w:val="24"/>
        </w:rPr>
        <w:t>późn</w:t>
      </w:r>
      <w:proofErr w:type="spellEnd"/>
      <w:r w:rsidR="00E56263" w:rsidRPr="002218B3">
        <w:rPr>
          <w:rFonts w:cs="Times New Roman"/>
          <w:szCs w:val="24"/>
        </w:rPr>
        <w:t>. zm.</w:t>
      </w:r>
      <w:r w:rsidRPr="002218B3">
        <w:rPr>
          <w:rFonts w:cs="Times New Roman"/>
          <w:szCs w:val="24"/>
        </w:rPr>
        <w:t xml:space="preserve">), rozporządzenie </w:t>
      </w:r>
      <w:bookmarkStart w:id="0" w:name="_Hlk204847863"/>
      <w:r w:rsidRPr="002218B3">
        <w:rPr>
          <w:rFonts w:cs="Times New Roman"/>
          <w:szCs w:val="24"/>
        </w:rPr>
        <w:t xml:space="preserve">Ministra Polityki Społecznej z dnia 14 grudnia 2004 r. </w:t>
      </w:r>
      <w:bookmarkStart w:id="1" w:name="_Hlk200545930"/>
      <w:bookmarkEnd w:id="0"/>
      <w:r w:rsidRPr="002218B3">
        <w:rPr>
          <w:rFonts w:cs="Times New Roman"/>
          <w:szCs w:val="24"/>
        </w:rPr>
        <w:t xml:space="preserve">w sprawie orzekania o niezdolności do pracy </w:t>
      </w:r>
      <w:bookmarkEnd w:id="1"/>
      <w:r w:rsidRPr="002218B3">
        <w:rPr>
          <w:rFonts w:cs="Times New Roman"/>
          <w:szCs w:val="24"/>
        </w:rPr>
        <w:t>(Dz.</w:t>
      </w:r>
      <w:r w:rsidR="002218B3">
        <w:rPr>
          <w:rFonts w:cs="Times New Roman"/>
          <w:szCs w:val="24"/>
        </w:rPr>
        <w:t> </w:t>
      </w:r>
      <w:r w:rsidRPr="002218B3">
        <w:rPr>
          <w:rFonts w:cs="Times New Roman"/>
          <w:szCs w:val="24"/>
        </w:rPr>
        <w:t>U. poz. 2711</w:t>
      </w:r>
      <w:r w:rsidR="00E56263" w:rsidRPr="002218B3">
        <w:rPr>
          <w:rFonts w:cs="Times New Roman"/>
          <w:szCs w:val="24"/>
        </w:rPr>
        <w:t xml:space="preserve">, z </w:t>
      </w:r>
      <w:proofErr w:type="spellStart"/>
      <w:r w:rsidR="00E56263" w:rsidRPr="002218B3">
        <w:rPr>
          <w:rFonts w:cs="Times New Roman"/>
          <w:szCs w:val="24"/>
        </w:rPr>
        <w:t>późn</w:t>
      </w:r>
      <w:proofErr w:type="spellEnd"/>
      <w:r w:rsidR="00E56263" w:rsidRPr="002218B3">
        <w:rPr>
          <w:rFonts w:cs="Times New Roman"/>
          <w:szCs w:val="24"/>
        </w:rPr>
        <w:t>. zm.</w:t>
      </w:r>
      <w:r w:rsidRPr="002218B3">
        <w:rPr>
          <w:rFonts w:cs="Times New Roman"/>
          <w:szCs w:val="24"/>
        </w:rPr>
        <w:t xml:space="preserve">) oraz ponad dwadzieścia innych aktów normatywnych powtarzających lub odsyłających do przepisów ustawy </w:t>
      </w:r>
      <w:r w:rsidR="0091072F" w:rsidRPr="0073335E">
        <w:rPr>
          <w:rFonts w:cs="Times New Roman"/>
          <w:szCs w:val="24"/>
        </w:rPr>
        <w:t xml:space="preserve">z dnia 17 grudnia 1998 r. </w:t>
      </w:r>
      <w:r w:rsidRPr="002218B3">
        <w:rPr>
          <w:rFonts w:cs="Times New Roman"/>
          <w:szCs w:val="24"/>
        </w:rPr>
        <w:t xml:space="preserve">o emeryturach i rentach z Funduszu Ubezpieczeń Społecznych i rozporządzenia </w:t>
      </w:r>
      <w:r w:rsidR="0091072F" w:rsidRPr="002218B3">
        <w:rPr>
          <w:rFonts w:cs="Times New Roman"/>
          <w:szCs w:val="24"/>
        </w:rPr>
        <w:t xml:space="preserve">Ministra Polityki Społecznej z dnia 14 grudnia 2004 r. </w:t>
      </w:r>
      <w:r w:rsidRPr="002218B3">
        <w:rPr>
          <w:rFonts w:cs="Times New Roman"/>
          <w:szCs w:val="24"/>
        </w:rPr>
        <w:t>w sprawie orzekania o niezdolności do pracy. Ponadto Zakład Ubezpieczeń Społecznych</w:t>
      </w:r>
      <w:r w:rsidR="0065101D" w:rsidRPr="002218B3">
        <w:rPr>
          <w:rFonts w:cs="Times New Roman"/>
          <w:szCs w:val="24"/>
        </w:rPr>
        <w:t xml:space="preserve"> (</w:t>
      </w:r>
      <w:r w:rsidR="008A30BB" w:rsidRPr="002218B3">
        <w:rPr>
          <w:rFonts w:cs="Times New Roman"/>
          <w:szCs w:val="24"/>
        </w:rPr>
        <w:t>dalej „ZUS”</w:t>
      </w:r>
      <w:r w:rsidR="0065101D" w:rsidRPr="002218B3">
        <w:rPr>
          <w:rFonts w:cs="Times New Roman"/>
          <w:szCs w:val="24"/>
        </w:rPr>
        <w:t>)</w:t>
      </w:r>
      <w:r w:rsidR="008A30BB" w:rsidRPr="002218B3">
        <w:rPr>
          <w:rFonts w:cs="Times New Roman"/>
          <w:szCs w:val="24"/>
        </w:rPr>
        <w:t xml:space="preserve"> </w:t>
      </w:r>
      <w:r w:rsidRPr="002218B3">
        <w:rPr>
          <w:rFonts w:cs="Times New Roman"/>
          <w:szCs w:val="24"/>
        </w:rPr>
        <w:t>posługuje się aktami prawa wewnętrznego dotyczącymi postępowania orzeczniczego.</w:t>
      </w:r>
    </w:p>
    <w:p w14:paraId="189CAEC2" w14:textId="79F6C065" w:rsidR="001F395A" w:rsidRPr="002218B3" w:rsidRDefault="006735EE">
      <w:pPr>
        <w:spacing w:before="120"/>
        <w:jc w:val="both"/>
        <w:rPr>
          <w:rFonts w:cs="Times New Roman"/>
          <w:szCs w:val="24"/>
        </w:rPr>
      </w:pPr>
      <w:r w:rsidRPr="002218B3">
        <w:rPr>
          <w:rFonts w:cs="Times New Roman"/>
          <w:szCs w:val="24"/>
        </w:rPr>
        <w:t>Istniejący stan prawny</w:t>
      </w:r>
      <w:r w:rsidR="0091072F" w:rsidRPr="002218B3">
        <w:rPr>
          <w:rFonts w:cs="Times New Roman"/>
          <w:szCs w:val="24"/>
        </w:rPr>
        <w:t xml:space="preserve"> jest</w:t>
      </w:r>
      <w:r w:rsidRPr="002218B3">
        <w:rPr>
          <w:rFonts w:cs="Times New Roman"/>
          <w:szCs w:val="24"/>
        </w:rPr>
        <w:t xml:space="preserve"> postrzegany przez osoby ubiegające się o świadczenia o charakterze ubezpieczeniowym lub </w:t>
      </w:r>
      <w:proofErr w:type="spellStart"/>
      <w:r w:rsidRPr="002218B3">
        <w:rPr>
          <w:rFonts w:cs="Times New Roman"/>
          <w:szCs w:val="24"/>
        </w:rPr>
        <w:t>pozaubezpieczeniowym</w:t>
      </w:r>
      <w:proofErr w:type="spellEnd"/>
      <w:r w:rsidRPr="002218B3">
        <w:rPr>
          <w:rFonts w:cs="Times New Roman"/>
          <w:szCs w:val="24"/>
        </w:rPr>
        <w:t xml:space="preserve"> jako nieprzejrzysty i niedostosowany do obecnych potrzeb społecznych, co prowadzi do uznania go </w:t>
      </w:r>
      <w:r w:rsidR="0067255A" w:rsidRPr="002218B3">
        <w:rPr>
          <w:rFonts w:cs="Times New Roman"/>
          <w:szCs w:val="24"/>
        </w:rPr>
        <w:t>za</w:t>
      </w:r>
      <w:r w:rsidRPr="002218B3">
        <w:rPr>
          <w:rFonts w:cs="Times New Roman"/>
          <w:szCs w:val="24"/>
        </w:rPr>
        <w:t xml:space="preserve"> nieefektywny. Oceny te </w:t>
      </w:r>
      <w:r w:rsidR="00B54A83" w:rsidRPr="002218B3">
        <w:rPr>
          <w:rFonts w:cs="Times New Roman"/>
          <w:szCs w:val="24"/>
        </w:rPr>
        <w:t xml:space="preserve">są </w:t>
      </w:r>
      <w:r w:rsidRPr="002218B3">
        <w:rPr>
          <w:rFonts w:cs="Times New Roman"/>
          <w:szCs w:val="24"/>
        </w:rPr>
        <w:t xml:space="preserve">formułowane na tle wysuwanych wątpliwości w zakresie prawidłowości i jednolitości orzekania, dokumentowania ustaleń orzeczniczych oraz działania lekarzy orzeczników. Wpływ na </w:t>
      </w:r>
      <w:r w:rsidR="0067255A" w:rsidRPr="002218B3">
        <w:rPr>
          <w:rFonts w:cs="Times New Roman"/>
          <w:szCs w:val="24"/>
        </w:rPr>
        <w:t>te oceny</w:t>
      </w:r>
      <w:r w:rsidRPr="002218B3">
        <w:rPr>
          <w:rFonts w:cs="Times New Roman"/>
          <w:szCs w:val="24"/>
        </w:rPr>
        <w:t xml:space="preserve"> ma także długotrwały okres oczekiwania na orzeczenie stanowiące podstawę do otrzymywania świadczeń zapewniających środki finansowe na egzystencję w związku ze zrealizowaniem się ryzyka socjalnego</w:t>
      </w:r>
      <w:r w:rsidR="0067255A" w:rsidRPr="002218B3">
        <w:rPr>
          <w:rFonts w:cs="Times New Roman"/>
          <w:szCs w:val="24"/>
        </w:rPr>
        <w:t>,</w:t>
      </w:r>
      <w:r w:rsidRPr="002218B3">
        <w:rPr>
          <w:rFonts w:cs="Times New Roman"/>
          <w:szCs w:val="24"/>
        </w:rPr>
        <w:t xml:space="preserve"> jakim jest utrata częściowej lub całkowitej zdolności do pracy </w:t>
      </w:r>
      <w:r w:rsidR="0067255A" w:rsidRPr="002218B3">
        <w:rPr>
          <w:rFonts w:cs="Times New Roman"/>
          <w:szCs w:val="24"/>
        </w:rPr>
        <w:t>czy</w:t>
      </w:r>
      <w:r w:rsidRPr="002218B3">
        <w:rPr>
          <w:rFonts w:cs="Times New Roman"/>
          <w:szCs w:val="24"/>
        </w:rPr>
        <w:t xml:space="preserve"> konieczność rehabilitacji zawodowej celem przywrócenia zdolności do pracy. </w:t>
      </w:r>
      <w:r w:rsidR="007E1392" w:rsidRPr="002218B3">
        <w:rPr>
          <w:rFonts w:cs="Times New Roman"/>
          <w:szCs w:val="24"/>
        </w:rPr>
        <w:t xml:space="preserve">Należy </w:t>
      </w:r>
      <w:r w:rsidR="00704C1E" w:rsidRPr="002218B3">
        <w:rPr>
          <w:rFonts w:cs="Times New Roman"/>
          <w:szCs w:val="24"/>
        </w:rPr>
        <w:t xml:space="preserve">także </w:t>
      </w:r>
      <w:r w:rsidR="007E1392" w:rsidRPr="002218B3">
        <w:rPr>
          <w:rFonts w:cs="Times New Roman"/>
          <w:szCs w:val="24"/>
        </w:rPr>
        <w:t>zwrócić uwagę na</w:t>
      </w:r>
      <w:r w:rsidRPr="002218B3">
        <w:rPr>
          <w:rFonts w:cs="Times New Roman"/>
          <w:szCs w:val="24"/>
        </w:rPr>
        <w:t xml:space="preserve"> powstał</w:t>
      </w:r>
      <w:r w:rsidR="007E1392" w:rsidRPr="002218B3">
        <w:rPr>
          <w:rFonts w:cs="Times New Roman"/>
          <w:szCs w:val="24"/>
        </w:rPr>
        <w:t>e</w:t>
      </w:r>
      <w:r w:rsidRPr="002218B3">
        <w:rPr>
          <w:rFonts w:cs="Times New Roman"/>
          <w:szCs w:val="24"/>
        </w:rPr>
        <w:t xml:space="preserve"> na przestrzeni lat w </w:t>
      </w:r>
      <w:r w:rsidR="008A30BB" w:rsidRPr="002218B3">
        <w:rPr>
          <w:rFonts w:cs="Times New Roman"/>
          <w:szCs w:val="24"/>
        </w:rPr>
        <w:t>ZUS</w:t>
      </w:r>
      <w:r w:rsidRPr="002218B3">
        <w:rPr>
          <w:rFonts w:cs="Times New Roman"/>
          <w:szCs w:val="24"/>
        </w:rPr>
        <w:t xml:space="preserve"> </w:t>
      </w:r>
      <w:r w:rsidR="007E1392" w:rsidRPr="002218B3">
        <w:rPr>
          <w:rFonts w:cs="Times New Roman"/>
          <w:szCs w:val="24"/>
        </w:rPr>
        <w:t xml:space="preserve">problemy </w:t>
      </w:r>
      <w:r w:rsidRPr="002218B3">
        <w:rPr>
          <w:rFonts w:cs="Times New Roman"/>
          <w:szCs w:val="24"/>
        </w:rPr>
        <w:t>z zatrudnieniem lekarzy orzeczników, których średnia wieku jest coraz wyższa</w:t>
      </w:r>
      <w:r w:rsidR="008F6B0C" w:rsidRPr="002218B3">
        <w:rPr>
          <w:rFonts w:cs="Times New Roman"/>
          <w:szCs w:val="24"/>
        </w:rPr>
        <w:t xml:space="preserve"> (średni wiek lekarzy zatrudnionych w ZUS – to powyżej 60 lat)</w:t>
      </w:r>
      <w:r w:rsidR="0067255A" w:rsidRPr="002218B3">
        <w:rPr>
          <w:rFonts w:cs="Times New Roman"/>
          <w:szCs w:val="24"/>
        </w:rPr>
        <w:t>,</w:t>
      </w:r>
      <w:r w:rsidRPr="002218B3">
        <w:rPr>
          <w:rFonts w:cs="Times New Roman"/>
          <w:szCs w:val="24"/>
        </w:rPr>
        <w:t xml:space="preserve"> co w efekcie prowadzi do niedoboru kadr i możliwości sprawnego, opartego na najwyższych standardach wiedzy medycznej działania w zakresie orzecznictwa lekarskiego. </w:t>
      </w:r>
      <w:r w:rsidR="001F395A" w:rsidRPr="002218B3">
        <w:rPr>
          <w:rFonts w:cs="Times New Roman"/>
          <w:bCs/>
          <w:szCs w:val="24"/>
        </w:rPr>
        <w:t>ZUS zatrudnia obecnie (stan na wrzesień 2024 r.) w</w:t>
      </w:r>
      <w:r w:rsidR="00704C1E">
        <w:rPr>
          <w:rFonts w:cs="Times New Roman"/>
          <w:bCs/>
          <w:szCs w:val="24"/>
        </w:rPr>
        <w:t xml:space="preserve"> </w:t>
      </w:r>
      <w:r w:rsidR="001F395A" w:rsidRPr="002218B3">
        <w:rPr>
          <w:rFonts w:cs="Times New Roman"/>
          <w:bCs/>
          <w:szCs w:val="24"/>
        </w:rPr>
        <w:t>orzecznictwie lekarskim, łącznie z</w:t>
      </w:r>
      <w:r w:rsidR="00704C1E">
        <w:rPr>
          <w:rFonts w:cs="Times New Roman"/>
          <w:bCs/>
          <w:szCs w:val="24"/>
        </w:rPr>
        <w:t xml:space="preserve"> </w:t>
      </w:r>
      <w:r w:rsidR="001F395A" w:rsidRPr="002218B3">
        <w:rPr>
          <w:rFonts w:cs="Times New Roman"/>
          <w:bCs/>
          <w:szCs w:val="24"/>
        </w:rPr>
        <w:t>lekarzami zatrudnionymi w Centrali ZUS, 688</w:t>
      </w:r>
      <w:r w:rsidR="00704C1E">
        <w:rPr>
          <w:rFonts w:cs="Times New Roman"/>
          <w:bCs/>
          <w:szCs w:val="24"/>
        </w:rPr>
        <w:t xml:space="preserve"> </w:t>
      </w:r>
      <w:r w:rsidR="001F395A" w:rsidRPr="002218B3">
        <w:rPr>
          <w:rFonts w:cs="Times New Roman"/>
          <w:bCs/>
          <w:szCs w:val="24"/>
        </w:rPr>
        <w:t>lekarzy w łącznym wymiarze 546 etatów. Wszyscy lekarze są zatrudnieni na podstawie umów o pracę. Natomiast 355 etatów lekarzy jest nieobsadzonych</w:t>
      </w:r>
      <w:r w:rsidR="00981E0A" w:rsidRPr="002218B3">
        <w:rPr>
          <w:rFonts w:cs="Times New Roman"/>
          <w:szCs w:val="24"/>
        </w:rPr>
        <w:t xml:space="preserve"> (40</w:t>
      </w:r>
      <w:r w:rsidR="00AF7E63">
        <w:t xml:space="preserve"> </w:t>
      </w:r>
      <w:r w:rsidR="00981E0A" w:rsidRPr="002218B3">
        <w:rPr>
          <w:rFonts w:cs="Times New Roman"/>
          <w:szCs w:val="24"/>
        </w:rPr>
        <w:t>% z etatów przewidzianych w</w:t>
      </w:r>
      <w:r w:rsidR="00704C1E">
        <w:rPr>
          <w:rFonts w:cs="Times New Roman"/>
          <w:szCs w:val="24"/>
        </w:rPr>
        <w:t xml:space="preserve"> </w:t>
      </w:r>
      <w:r w:rsidR="00981E0A" w:rsidRPr="002218B3">
        <w:rPr>
          <w:rFonts w:cs="Times New Roman"/>
          <w:szCs w:val="24"/>
        </w:rPr>
        <w:t>planie zatrudnienia ZUS)</w:t>
      </w:r>
      <w:r w:rsidR="001F395A" w:rsidRPr="002218B3">
        <w:rPr>
          <w:rFonts w:cs="Times New Roman"/>
          <w:bCs/>
          <w:szCs w:val="24"/>
        </w:rPr>
        <w:t>.</w:t>
      </w:r>
    </w:p>
    <w:p w14:paraId="69857D1E" w14:textId="0A3FCEAB" w:rsidR="006735EE" w:rsidRPr="002218B3" w:rsidRDefault="006735EE">
      <w:pPr>
        <w:spacing w:before="120"/>
        <w:jc w:val="both"/>
        <w:rPr>
          <w:rFonts w:cs="Times New Roman"/>
          <w:szCs w:val="24"/>
        </w:rPr>
      </w:pPr>
      <w:r w:rsidRPr="002218B3">
        <w:rPr>
          <w:rFonts w:cs="Times New Roman"/>
          <w:szCs w:val="24"/>
        </w:rPr>
        <w:t>Występujące problemy kadrowe w zakresie orzecznictwa lekarskiego, formy zatrudnia</w:t>
      </w:r>
      <w:r w:rsidR="00E56263" w:rsidRPr="002218B3">
        <w:rPr>
          <w:rFonts w:cs="Times New Roman"/>
          <w:szCs w:val="24"/>
        </w:rPr>
        <w:t>nia</w:t>
      </w:r>
      <w:r w:rsidRPr="002218B3">
        <w:rPr>
          <w:rFonts w:cs="Times New Roman"/>
          <w:szCs w:val="24"/>
        </w:rPr>
        <w:t xml:space="preserve"> </w:t>
      </w:r>
      <w:r w:rsidRPr="002218B3">
        <w:rPr>
          <w:rFonts w:cs="Times New Roman"/>
          <w:szCs w:val="24"/>
        </w:rPr>
        <w:lastRenderedPageBreak/>
        <w:t>lekarzy orzeczników, zasady ich wynagradzania nie odpowiadają współczesnym realiom lekarskiego rynku pracy, co przekłada się na sprawność działania w zakresie orzecznictwa lekarskiego.</w:t>
      </w:r>
    </w:p>
    <w:p w14:paraId="7AC7A953" w14:textId="4CE81FDB" w:rsidR="008306BC" w:rsidRPr="002218B3" w:rsidRDefault="00D839A6">
      <w:pPr>
        <w:spacing w:before="120"/>
        <w:jc w:val="both"/>
        <w:rPr>
          <w:rFonts w:cs="Times New Roman"/>
          <w:szCs w:val="24"/>
        </w:rPr>
      </w:pPr>
      <w:r w:rsidRPr="002218B3">
        <w:rPr>
          <w:rFonts w:cs="Times New Roman"/>
          <w:szCs w:val="24"/>
        </w:rPr>
        <w:t xml:space="preserve">Orzecznictwo lekarskie w </w:t>
      </w:r>
      <w:r w:rsidR="008A30BB" w:rsidRPr="002218B3">
        <w:rPr>
          <w:rFonts w:cs="Times New Roman"/>
          <w:szCs w:val="24"/>
        </w:rPr>
        <w:t>ZUS</w:t>
      </w:r>
      <w:r w:rsidRPr="002218B3">
        <w:rPr>
          <w:rFonts w:cs="Times New Roman"/>
          <w:szCs w:val="24"/>
        </w:rPr>
        <w:t xml:space="preserve"> jest p</w:t>
      </w:r>
      <w:r w:rsidR="00A65BB9" w:rsidRPr="002218B3">
        <w:rPr>
          <w:rFonts w:cs="Times New Roman"/>
          <w:szCs w:val="24"/>
        </w:rPr>
        <w:t>odstawą</w:t>
      </w:r>
      <w:r w:rsidRPr="002218B3">
        <w:rPr>
          <w:rFonts w:cs="Times New Roman"/>
          <w:szCs w:val="24"/>
        </w:rPr>
        <w:t xml:space="preserve"> dostępu do wielu świadczeń i uprawnień. </w:t>
      </w:r>
      <w:r w:rsidR="00885778" w:rsidRPr="002218B3">
        <w:rPr>
          <w:rFonts w:cs="Times New Roman"/>
          <w:szCs w:val="24"/>
        </w:rPr>
        <w:t>Orzeczenia wydawane przez lekarzy orzekających w Z</w:t>
      </w:r>
      <w:r w:rsidR="008A30BB" w:rsidRPr="002218B3">
        <w:rPr>
          <w:rFonts w:cs="Times New Roman"/>
          <w:szCs w:val="24"/>
        </w:rPr>
        <w:t>US</w:t>
      </w:r>
      <w:r w:rsidR="00885778" w:rsidRPr="002218B3">
        <w:rPr>
          <w:rFonts w:cs="Times New Roman"/>
          <w:szCs w:val="24"/>
        </w:rPr>
        <w:t xml:space="preserve"> są podstawą do przyznawania świadczeń z ubezpieczeń społecznych lub innych świadczeń wypłacanych przez Z</w:t>
      </w:r>
      <w:r w:rsidR="008A30BB" w:rsidRPr="002218B3">
        <w:rPr>
          <w:rFonts w:cs="Times New Roman"/>
          <w:szCs w:val="24"/>
        </w:rPr>
        <w:t>US</w:t>
      </w:r>
      <w:r w:rsidR="00885778" w:rsidRPr="002218B3">
        <w:rPr>
          <w:rFonts w:cs="Times New Roman"/>
          <w:szCs w:val="24"/>
        </w:rPr>
        <w:t xml:space="preserve"> (np. renta socjalna, świadczenie uzupełniające dla osób niezdolnych do samodzielnej egzystencji), służą również osobom z niepełnosprawnościami </w:t>
      </w:r>
      <w:r w:rsidR="000E04E3" w:rsidRPr="002218B3">
        <w:rPr>
          <w:rFonts w:cs="Times New Roman"/>
          <w:szCs w:val="24"/>
        </w:rPr>
        <w:t>do</w:t>
      </w:r>
      <w:r w:rsidR="00885778" w:rsidRPr="002218B3">
        <w:rPr>
          <w:rFonts w:cs="Times New Roman"/>
          <w:szCs w:val="24"/>
        </w:rPr>
        <w:t xml:space="preserve"> realizacji niektórych uprawnień, ponieważ są traktowane na równi z orzeczeniami o określonym stopniu niepełnosprawności.</w:t>
      </w:r>
    </w:p>
    <w:p w14:paraId="4FB9DBE4" w14:textId="25386538" w:rsidR="003445D6" w:rsidRPr="002218B3" w:rsidRDefault="008A30BB">
      <w:pPr>
        <w:spacing w:before="120"/>
        <w:jc w:val="both"/>
        <w:rPr>
          <w:rFonts w:cs="Times New Roman"/>
          <w:szCs w:val="24"/>
        </w:rPr>
      </w:pPr>
      <w:r w:rsidRPr="002218B3">
        <w:rPr>
          <w:rFonts w:cs="Times New Roman"/>
          <w:szCs w:val="24"/>
        </w:rPr>
        <w:t>Aktualnie o</w:t>
      </w:r>
      <w:r w:rsidR="003445D6" w:rsidRPr="002218B3">
        <w:rPr>
          <w:rFonts w:cs="Times New Roman"/>
          <w:szCs w:val="24"/>
        </w:rPr>
        <w:t>rzecznictwo lekarskie w Z</w:t>
      </w:r>
      <w:r w:rsidRPr="002218B3">
        <w:rPr>
          <w:rFonts w:cs="Times New Roman"/>
          <w:szCs w:val="24"/>
        </w:rPr>
        <w:t>US</w:t>
      </w:r>
      <w:r w:rsidR="003445D6" w:rsidRPr="002218B3">
        <w:rPr>
          <w:rFonts w:cs="Times New Roman"/>
          <w:szCs w:val="24"/>
        </w:rPr>
        <w:t xml:space="preserve"> jest realizowane przez lekarzy orzeczników i komisje lekarskie. Ustawowo określone zadania w tym zakresie obejmują w szczególności:</w:t>
      </w:r>
    </w:p>
    <w:p w14:paraId="2835976A" w14:textId="4C8D8406" w:rsidR="003445D6" w:rsidRPr="002218B3" w:rsidRDefault="003445D6">
      <w:pPr>
        <w:pStyle w:val="Akapitzlist"/>
        <w:numPr>
          <w:ilvl w:val="0"/>
          <w:numId w:val="4"/>
        </w:numPr>
        <w:spacing w:before="120" w:after="0" w:line="360" w:lineRule="auto"/>
        <w:ind w:left="426" w:hanging="426"/>
        <w:contextualSpacing w:val="0"/>
        <w:jc w:val="both"/>
        <w:rPr>
          <w:rFonts w:ascii="Times New Roman" w:hAnsi="Times New Roman"/>
          <w:sz w:val="24"/>
          <w:szCs w:val="24"/>
        </w:rPr>
      </w:pPr>
      <w:r w:rsidRPr="002218B3">
        <w:rPr>
          <w:rFonts w:ascii="Times New Roman" w:hAnsi="Times New Roman"/>
          <w:sz w:val="24"/>
          <w:szCs w:val="24"/>
        </w:rPr>
        <w:t>wydawanie orzeczeń w sprawach dotyczących ustalania uprawnień do świadczeń z</w:t>
      </w:r>
      <w:r w:rsidR="008F5F15" w:rsidRPr="002218B3">
        <w:rPr>
          <w:rFonts w:ascii="Times New Roman" w:hAnsi="Times New Roman"/>
          <w:sz w:val="24"/>
          <w:szCs w:val="24"/>
        </w:rPr>
        <w:t xml:space="preserve"> </w:t>
      </w:r>
      <w:r w:rsidRPr="002218B3">
        <w:rPr>
          <w:rFonts w:ascii="Times New Roman" w:hAnsi="Times New Roman"/>
          <w:sz w:val="24"/>
          <w:szCs w:val="24"/>
        </w:rPr>
        <w:t>ubezpieczeń społecznych, świadczeń podlegających koordynacji wspólnotowej i</w:t>
      </w:r>
      <w:r w:rsidR="008F5F15" w:rsidRPr="002218B3">
        <w:rPr>
          <w:rFonts w:ascii="Times New Roman" w:hAnsi="Times New Roman"/>
          <w:sz w:val="24"/>
          <w:szCs w:val="24"/>
        </w:rPr>
        <w:t xml:space="preserve"> </w:t>
      </w:r>
      <w:r w:rsidRPr="002218B3">
        <w:rPr>
          <w:rFonts w:ascii="Times New Roman" w:hAnsi="Times New Roman"/>
          <w:sz w:val="24"/>
          <w:szCs w:val="24"/>
        </w:rPr>
        <w:t>bilateralnej, innych świadczeń wypłacanych przez Z</w:t>
      </w:r>
      <w:r w:rsidR="006D5A16" w:rsidRPr="002218B3">
        <w:rPr>
          <w:rFonts w:ascii="Times New Roman" w:hAnsi="Times New Roman"/>
          <w:sz w:val="24"/>
          <w:szCs w:val="24"/>
        </w:rPr>
        <w:t>US</w:t>
      </w:r>
      <w:r w:rsidRPr="002218B3">
        <w:rPr>
          <w:rFonts w:ascii="Times New Roman" w:hAnsi="Times New Roman"/>
          <w:sz w:val="24"/>
          <w:szCs w:val="24"/>
        </w:rPr>
        <w:t xml:space="preserve"> oraz w sprawach </w:t>
      </w:r>
      <w:proofErr w:type="spellStart"/>
      <w:r w:rsidRPr="002218B3">
        <w:rPr>
          <w:rFonts w:ascii="Times New Roman" w:hAnsi="Times New Roman"/>
          <w:sz w:val="24"/>
          <w:szCs w:val="24"/>
        </w:rPr>
        <w:t>pozaubezpieczeniowych</w:t>
      </w:r>
      <w:proofErr w:type="spellEnd"/>
      <w:r w:rsidRPr="002218B3">
        <w:rPr>
          <w:rFonts w:ascii="Times New Roman" w:hAnsi="Times New Roman"/>
          <w:sz w:val="24"/>
          <w:szCs w:val="24"/>
        </w:rPr>
        <w:t>,</w:t>
      </w:r>
    </w:p>
    <w:p w14:paraId="2AFE9254" w14:textId="77777777" w:rsidR="003445D6" w:rsidRPr="002218B3" w:rsidRDefault="003445D6">
      <w:pPr>
        <w:pStyle w:val="Akapitzlist"/>
        <w:numPr>
          <w:ilvl w:val="0"/>
          <w:numId w:val="4"/>
        </w:numPr>
        <w:spacing w:before="120" w:after="0" w:line="360" w:lineRule="auto"/>
        <w:ind w:left="426" w:hanging="426"/>
        <w:contextualSpacing w:val="0"/>
        <w:jc w:val="both"/>
        <w:rPr>
          <w:rFonts w:ascii="Times New Roman" w:hAnsi="Times New Roman"/>
          <w:b/>
          <w:sz w:val="24"/>
          <w:szCs w:val="24"/>
        </w:rPr>
      </w:pPr>
      <w:r w:rsidRPr="002218B3">
        <w:rPr>
          <w:rFonts w:ascii="Times New Roman" w:hAnsi="Times New Roman"/>
          <w:sz w:val="24"/>
          <w:szCs w:val="24"/>
        </w:rPr>
        <w:t>kontrolę prawidłowości orzekania o czasowej niezdolności do pracy oraz wystawiania zaświadczeń lekarskich.</w:t>
      </w:r>
    </w:p>
    <w:p w14:paraId="2A6063F7" w14:textId="6C0EC10E" w:rsidR="003445D6" w:rsidRPr="002218B3" w:rsidRDefault="00DF5AEB">
      <w:pPr>
        <w:spacing w:before="120"/>
        <w:jc w:val="both"/>
        <w:rPr>
          <w:rFonts w:cs="Times New Roman"/>
          <w:szCs w:val="24"/>
        </w:rPr>
      </w:pPr>
      <w:r w:rsidRPr="002218B3">
        <w:rPr>
          <w:rFonts w:cs="Times New Roman"/>
          <w:szCs w:val="24"/>
        </w:rPr>
        <w:t xml:space="preserve">Rocznie </w:t>
      </w:r>
      <w:r w:rsidR="009F2786" w:rsidRPr="002218B3">
        <w:rPr>
          <w:rFonts w:cs="Times New Roman"/>
          <w:szCs w:val="24"/>
        </w:rPr>
        <w:t>ok.</w:t>
      </w:r>
      <w:r w:rsidR="003445D6" w:rsidRPr="002218B3">
        <w:rPr>
          <w:rFonts w:cs="Times New Roman"/>
          <w:szCs w:val="24"/>
        </w:rPr>
        <w:t xml:space="preserve"> 1,2 mln orzeczeń jest wydawanych przez lekarzy orzeczników i komisje lekarskie</w:t>
      </w:r>
      <w:r w:rsidRPr="002218B3">
        <w:rPr>
          <w:rFonts w:cs="Times New Roman"/>
          <w:szCs w:val="24"/>
        </w:rPr>
        <w:t xml:space="preserve">. Z </w:t>
      </w:r>
      <w:r w:rsidR="003445D6" w:rsidRPr="002218B3">
        <w:rPr>
          <w:rFonts w:cs="Times New Roman"/>
          <w:szCs w:val="24"/>
        </w:rPr>
        <w:t xml:space="preserve">ponad 25 mln zaświadczeń lekarskich </w:t>
      </w:r>
      <w:r w:rsidR="000E04E3" w:rsidRPr="002218B3">
        <w:rPr>
          <w:rFonts w:cs="Times New Roman"/>
          <w:szCs w:val="24"/>
        </w:rPr>
        <w:t xml:space="preserve">o czasowej niezdolności do pracy </w:t>
      </w:r>
      <w:r w:rsidR="003445D6" w:rsidRPr="002218B3">
        <w:rPr>
          <w:rFonts w:cs="Times New Roman"/>
          <w:szCs w:val="24"/>
        </w:rPr>
        <w:t>wystawianych rocznie dla osób ubezpieczonych w</w:t>
      </w:r>
      <w:r w:rsidR="00833E4C" w:rsidRPr="002218B3">
        <w:rPr>
          <w:rFonts w:cs="Times New Roman"/>
          <w:szCs w:val="24"/>
        </w:rPr>
        <w:t xml:space="preserve"> </w:t>
      </w:r>
      <w:r w:rsidR="003445D6" w:rsidRPr="002218B3">
        <w:rPr>
          <w:rFonts w:cs="Times New Roman"/>
          <w:szCs w:val="24"/>
        </w:rPr>
        <w:t>Z</w:t>
      </w:r>
      <w:r w:rsidR="008A30BB" w:rsidRPr="002218B3">
        <w:rPr>
          <w:rFonts w:cs="Times New Roman"/>
          <w:szCs w:val="24"/>
        </w:rPr>
        <w:t>US</w:t>
      </w:r>
      <w:r w:rsidR="003445D6" w:rsidRPr="002218B3">
        <w:rPr>
          <w:rFonts w:cs="Times New Roman"/>
          <w:szCs w:val="24"/>
        </w:rPr>
        <w:t>, ok. 1,5</w:t>
      </w:r>
      <w:r w:rsidR="00AF7E63">
        <w:rPr>
          <w:rFonts w:cs="Times New Roman"/>
          <w:szCs w:val="24"/>
        </w:rPr>
        <w:t xml:space="preserve"> </w:t>
      </w:r>
      <w:r w:rsidR="003445D6" w:rsidRPr="002218B3">
        <w:rPr>
          <w:rFonts w:cs="Times New Roman"/>
          <w:szCs w:val="24"/>
        </w:rPr>
        <w:t>% wystawianych zaświadczeń podlega kontroli, którą realizują lekarze orzecznicy.</w:t>
      </w:r>
    </w:p>
    <w:p w14:paraId="4AA6E20E" w14:textId="0D111EFD" w:rsidR="00FD7DFA" w:rsidRPr="002218B3" w:rsidRDefault="003445D6">
      <w:pPr>
        <w:spacing w:before="120"/>
        <w:jc w:val="both"/>
        <w:rPr>
          <w:rFonts w:cs="Times New Roman"/>
          <w:szCs w:val="24"/>
        </w:rPr>
      </w:pPr>
      <w:r w:rsidRPr="002218B3">
        <w:rPr>
          <w:rFonts w:cs="Times New Roman"/>
          <w:szCs w:val="24"/>
        </w:rPr>
        <w:t>Kwalifikacje zawodowe wymagane od lekarzy orzekających w Z</w:t>
      </w:r>
      <w:r w:rsidR="008A30BB" w:rsidRPr="002218B3">
        <w:rPr>
          <w:rFonts w:cs="Times New Roman"/>
          <w:szCs w:val="24"/>
        </w:rPr>
        <w:t>US</w:t>
      </w:r>
      <w:r w:rsidRPr="002218B3">
        <w:rPr>
          <w:rFonts w:cs="Times New Roman"/>
          <w:szCs w:val="24"/>
        </w:rPr>
        <w:t xml:space="preserve"> to posiadanie tytułu specjalisty. Lekarze orzecznictwa lekarskiego (lekarze orzecznicy, główni lekarze orzecznicy, zastępcy głównych lekarzy orzeczników, lekarze – członkowie komisji lekarskich, przewodniczący komisji lekarskich) są pracownikami Z</w:t>
      </w:r>
      <w:r w:rsidR="008A30BB" w:rsidRPr="002218B3">
        <w:rPr>
          <w:rFonts w:cs="Times New Roman"/>
          <w:szCs w:val="24"/>
        </w:rPr>
        <w:t>US</w:t>
      </w:r>
      <w:r w:rsidRPr="002218B3">
        <w:rPr>
          <w:rFonts w:cs="Times New Roman"/>
          <w:szCs w:val="24"/>
        </w:rPr>
        <w:t>, zatrudnionymi na podstawie umowy o pracę.</w:t>
      </w:r>
    </w:p>
    <w:p w14:paraId="019E1F1F" w14:textId="64DE8EC6" w:rsidR="003445D6" w:rsidRPr="002218B3" w:rsidRDefault="003445D6">
      <w:pPr>
        <w:spacing w:before="120"/>
        <w:jc w:val="both"/>
        <w:rPr>
          <w:rFonts w:cs="Times New Roman"/>
          <w:szCs w:val="24"/>
        </w:rPr>
      </w:pPr>
      <w:r w:rsidRPr="002218B3">
        <w:rPr>
          <w:rFonts w:cs="Times New Roman"/>
          <w:szCs w:val="24"/>
        </w:rPr>
        <w:t xml:space="preserve">Od dłuższego czasu utrzymują się </w:t>
      </w:r>
      <w:r w:rsidR="000E04E3" w:rsidRPr="002218B3">
        <w:rPr>
          <w:rFonts w:cs="Times New Roman"/>
          <w:szCs w:val="24"/>
        </w:rPr>
        <w:t xml:space="preserve">znaczne </w:t>
      </w:r>
      <w:r w:rsidRPr="002218B3">
        <w:rPr>
          <w:rFonts w:cs="Times New Roman"/>
          <w:szCs w:val="24"/>
        </w:rPr>
        <w:t>niedobory w zatrudnieniu lekarzy orzecznictwa lekarskiego, które bezpośrednio wpływają na efektywną realizację ustawowych zadań Z</w:t>
      </w:r>
      <w:r w:rsidR="008A30BB" w:rsidRPr="002218B3">
        <w:rPr>
          <w:rFonts w:cs="Times New Roman"/>
          <w:szCs w:val="24"/>
        </w:rPr>
        <w:t>US</w:t>
      </w:r>
      <w:r w:rsidRPr="002218B3">
        <w:rPr>
          <w:rFonts w:cs="Times New Roman"/>
          <w:szCs w:val="24"/>
        </w:rPr>
        <w:t xml:space="preserve"> związanych z wydawaniem orzeczeń oraz z kontrolą orzecznictwa o czasowej niezdolności do pracy.</w:t>
      </w:r>
    </w:p>
    <w:p w14:paraId="5CD86FA9" w14:textId="0913C35C" w:rsidR="003445D6" w:rsidRPr="002218B3" w:rsidRDefault="008306BC">
      <w:pPr>
        <w:pStyle w:val="Default"/>
        <w:spacing w:before="120" w:line="360" w:lineRule="auto"/>
        <w:jc w:val="both"/>
      </w:pPr>
      <w:r w:rsidRPr="002218B3">
        <w:rPr>
          <w:color w:val="auto"/>
        </w:rPr>
        <w:lastRenderedPageBreak/>
        <w:t>Sytuacja ta skutkuje tym, że</w:t>
      </w:r>
      <w:r w:rsidR="003445D6" w:rsidRPr="002218B3">
        <w:rPr>
          <w:color w:val="auto"/>
        </w:rPr>
        <w:t xml:space="preserve"> w wielu oddziałach Z</w:t>
      </w:r>
      <w:r w:rsidR="00833E4C" w:rsidRPr="002218B3">
        <w:rPr>
          <w:color w:val="auto"/>
        </w:rPr>
        <w:t>US</w:t>
      </w:r>
      <w:r w:rsidR="003445D6" w:rsidRPr="002218B3">
        <w:rPr>
          <w:color w:val="auto"/>
        </w:rPr>
        <w:t xml:space="preserve"> czas oczekiwania na wydanie orzeczenia, a tym samym ustalenie uprawnień do świadczenia jest wydłużony. </w:t>
      </w:r>
      <w:r w:rsidR="003445D6" w:rsidRPr="002218B3">
        <w:t xml:space="preserve">W celu łagodzenia skutków związanych z niedoborami lekarzy orzekających </w:t>
      </w:r>
      <w:r w:rsidR="00704C1E" w:rsidRPr="002218B3">
        <w:t xml:space="preserve">są </w:t>
      </w:r>
      <w:r w:rsidR="003445D6" w:rsidRPr="002218B3">
        <w:t>podejmowane doraźne działania organizacyjne, odnoszące się do zapewnienia sprawnej realizacji zadań, dotyczące w szczególności wdrażania pomocy innych oddziałów. Jednakże możliwości wsparcia między poszczególnymi jednostkami terenowymi są ograniczone, z uwagi na to, że problem niepełnej obsady etatowej dotyczy niemal wszystkich jednostek. Z</w:t>
      </w:r>
      <w:r w:rsidR="00833E4C" w:rsidRPr="002218B3">
        <w:t>US</w:t>
      </w:r>
      <w:r w:rsidR="003445D6" w:rsidRPr="002218B3">
        <w:t xml:space="preserve"> podejmuje działania mające na celu pozyskiwanie do pracy nowych lekarzy oraz zapobieganie rezygnacji z pracy przez lekarzy już zatrudnionych, w szczególności przez: </w:t>
      </w:r>
    </w:p>
    <w:p w14:paraId="764089F9" w14:textId="14DA0570" w:rsidR="003445D6" w:rsidRPr="002218B3" w:rsidRDefault="003445D6">
      <w:pPr>
        <w:pStyle w:val="Default"/>
        <w:numPr>
          <w:ilvl w:val="0"/>
          <w:numId w:val="5"/>
        </w:numPr>
        <w:spacing w:before="120" w:line="360" w:lineRule="auto"/>
        <w:ind w:left="426" w:hanging="426"/>
        <w:jc w:val="both"/>
      </w:pPr>
      <w:r w:rsidRPr="002218B3">
        <w:t>intensywne prace związane z prowadzeniem naboru nowych lekarzy i docieraniem z</w:t>
      </w:r>
      <w:r w:rsidR="00703358" w:rsidRPr="002218B3">
        <w:t xml:space="preserve"> </w:t>
      </w:r>
      <w:r w:rsidRPr="002218B3">
        <w:t>ofertą Z</w:t>
      </w:r>
      <w:r w:rsidR="00833E4C" w:rsidRPr="002218B3">
        <w:t>US</w:t>
      </w:r>
      <w:r w:rsidRPr="002218B3">
        <w:t xml:space="preserve"> do środowisk lekarskich</w:t>
      </w:r>
      <w:r w:rsidR="007E1392" w:rsidRPr="002218B3">
        <w:t>,</w:t>
      </w:r>
    </w:p>
    <w:p w14:paraId="24F9FEA9" w14:textId="4F86B3A6" w:rsidR="003445D6" w:rsidRPr="002218B3" w:rsidRDefault="003445D6">
      <w:pPr>
        <w:pStyle w:val="Default"/>
        <w:numPr>
          <w:ilvl w:val="0"/>
          <w:numId w:val="5"/>
        </w:numPr>
        <w:spacing w:before="120" w:line="360" w:lineRule="auto"/>
        <w:ind w:left="426" w:hanging="426"/>
        <w:jc w:val="both"/>
      </w:pPr>
      <w:r w:rsidRPr="002218B3">
        <w:t>zwiększanie w możliwym zakresie poziomu wynagrodzeń lekarzy orzecznictwa lekarskiego</w:t>
      </w:r>
      <w:r w:rsidR="007E1392" w:rsidRPr="002218B3">
        <w:t>,</w:t>
      </w:r>
    </w:p>
    <w:p w14:paraId="25AB4DC5" w14:textId="0B0F6465" w:rsidR="003445D6" w:rsidRPr="002218B3" w:rsidRDefault="003445D6">
      <w:pPr>
        <w:pStyle w:val="Default"/>
        <w:numPr>
          <w:ilvl w:val="0"/>
          <w:numId w:val="5"/>
        </w:numPr>
        <w:spacing w:before="120" w:line="360" w:lineRule="auto"/>
        <w:ind w:left="426" w:hanging="426"/>
        <w:jc w:val="both"/>
      </w:pPr>
      <w:r w:rsidRPr="002218B3">
        <w:t>zwiększanie pozapłacowej atrakcyjności zatrudnienia lekarzy – w tym zapewnianie elastycznych warunków zatrudniania lekarzy orzecznictwa lekarskiego (możliwość podjęcia pracy w niepełnym wymiarze etatu i</w:t>
      </w:r>
      <w:r w:rsidR="00833E4C" w:rsidRPr="002218B3">
        <w:t xml:space="preserve"> </w:t>
      </w:r>
      <w:r w:rsidRPr="002218B3">
        <w:t>w</w:t>
      </w:r>
      <w:r w:rsidR="00833E4C" w:rsidRPr="002218B3">
        <w:t xml:space="preserve"> </w:t>
      </w:r>
      <w:r w:rsidRPr="002218B3">
        <w:t>dogodnych przedziałach czasowych).</w:t>
      </w:r>
    </w:p>
    <w:p w14:paraId="7CA7E2EF" w14:textId="3E6A5EF5" w:rsidR="003445D6" w:rsidRPr="002218B3" w:rsidRDefault="003445D6">
      <w:pPr>
        <w:pStyle w:val="Default"/>
        <w:spacing w:before="120" w:line="360" w:lineRule="auto"/>
        <w:jc w:val="both"/>
      </w:pPr>
      <w:r w:rsidRPr="002218B3">
        <w:t>Działania te nie przynoszą jednak pożądanych efektów, tj. nie przekładają się na uzupełnienie zatrudnienia</w:t>
      </w:r>
      <w:r w:rsidR="00885778" w:rsidRPr="002218B3">
        <w:t xml:space="preserve"> w oczekiwanym stopniu</w:t>
      </w:r>
      <w:r w:rsidRPr="002218B3">
        <w:t>. Trudności w zatrudnieniu lekarzy orze</w:t>
      </w:r>
      <w:r w:rsidR="00833E4C" w:rsidRPr="002218B3">
        <w:t>czników</w:t>
      </w:r>
      <w:r w:rsidRPr="002218B3">
        <w:t xml:space="preserve"> Z</w:t>
      </w:r>
      <w:r w:rsidR="00833E4C" w:rsidRPr="002218B3">
        <w:t>US</w:t>
      </w:r>
      <w:r w:rsidRPr="002218B3">
        <w:t xml:space="preserve"> są wprost związane z niedoborem lekarzy specjalistów w</w:t>
      </w:r>
      <w:r w:rsidR="00703358" w:rsidRPr="002218B3">
        <w:t xml:space="preserve"> </w:t>
      </w:r>
      <w:r w:rsidRPr="002218B3">
        <w:t>polskim systemie ochrony zdrowia. Problemy w zabezpieczeniu pełnej obsady etatowej tej grupy pracowników dotyczą w równym stopniu Z</w:t>
      </w:r>
      <w:r w:rsidR="00A82E84" w:rsidRPr="002218B3">
        <w:t>US</w:t>
      </w:r>
      <w:r w:rsidRPr="002218B3">
        <w:t>, podobnie jak i wielu innych podmiotów, w tym placówek ochrony zdrowia. Sytuacja ta stwarza określone trudności z</w:t>
      </w:r>
      <w:r w:rsidR="00703358" w:rsidRPr="002218B3">
        <w:t xml:space="preserve"> </w:t>
      </w:r>
      <w:r w:rsidRPr="002218B3">
        <w:t>zatrudnianiem lekarzy w Z</w:t>
      </w:r>
      <w:r w:rsidR="00A82E84" w:rsidRPr="002218B3">
        <w:t>US</w:t>
      </w:r>
      <w:r w:rsidRPr="002218B3">
        <w:t>, szczególnie że w orzecznictwie lekarskim najbardziej pożądane specjalizacje to choroby wewnętrzne, neurologia, psychiatria, chirurgia, medycyna pracy, czyli takie, w których brakuje specjalistów w systemie ochrony zdrowia, a bezpośredni wpływ Z</w:t>
      </w:r>
      <w:r w:rsidR="006D5A16" w:rsidRPr="002218B3">
        <w:t>US</w:t>
      </w:r>
      <w:r w:rsidRPr="002218B3">
        <w:t xml:space="preserve"> na zmianę tej sytuacji jest ograniczony. Dodatkowym ograniczeniem w pozyskaniu lekarzy do pracy jest to, że wynagrodzenie</w:t>
      </w:r>
      <w:r w:rsidR="0067255A" w:rsidRPr="002218B3">
        <w:t>,</w:t>
      </w:r>
      <w:r w:rsidRPr="002218B3">
        <w:t xml:space="preserve"> jakie może zaproponować Z</w:t>
      </w:r>
      <w:r w:rsidR="00703358" w:rsidRPr="002218B3">
        <w:t>US</w:t>
      </w:r>
      <w:r w:rsidRPr="002218B3">
        <w:t xml:space="preserve"> lekarzom</w:t>
      </w:r>
      <w:r w:rsidR="004C46C7" w:rsidRPr="002218B3">
        <w:t>,</w:t>
      </w:r>
      <w:r w:rsidRPr="002218B3">
        <w:t xml:space="preserve"> nie jest konkurencyjne w stosunku do wynagrodzeń oferowanych przez podmioty medyczne.</w:t>
      </w:r>
    </w:p>
    <w:p w14:paraId="31798340" w14:textId="00E30061" w:rsidR="008306BC" w:rsidRPr="002218B3" w:rsidRDefault="008306BC">
      <w:pPr>
        <w:pStyle w:val="Default"/>
        <w:spacing w:before="120" w:line="360" w:lineRule="auto"/>
        <w:jc w:val="both"/>
      </w:pPr>
      <w:r w:rsidRPr="002218B3">
        <w:t>Zmieniająca się sytuacja społeczna, towarzysząca jej ewolucja potrzeb społecznych, w</w:t>
      </w:r>
      <w:r w:rsidR="00703358" w:rsidRPr="002218B3">
        <w:t xml:space="preserve"> </w:t>
      </w:r>
      <w:r w:rsidRPr="002218B3">
        <w:t xml:space="preserve">tym oczekiwań, </w:t>
      </w:r>
      <w:r w:rsidR="00DE608E" w:rsidRPr="002218B3">
        <w:t>a</w:t>
      </w:r>
      <w:r w:rsidRPr="002218B3">
        <w:t>by organy administracji działały w sposób jak najbardziej efektywny, a także sytuacja związana z niedoborem kadr medycznych w systemie ochrony zdrowi</w:t>
      </w:r>
      <w:r w:rsidR="00FD7DFA" w:rsidRPr="002218B3">
        <w:t xml:space="preserve">a przekładająca się wprost na </w:t>
      </w:r>
      <w:r w:rsidRPr="002218B3">
        <w:t xml:space="preserve">problemy </w:t>
      </w:r>
      <w:r w:rsidR="00FD7DFA" w:rsidRPr="002218B3">
        <w:t>z zatrudnieniem lekarzy w Z</w:t>
      </w:r>
      <w:r w:rsidR="00703358" w:rsidRPr="002218B3">
        <w:t>US</w:t>
      </w:r>
      <w:r w:rsidRPr="002218B3">
        <w:t xml:space="preserve">, wskazuje na potrzebę wprowadzenia </w:t>
      </w:r>
      <w:r w:rsidRPr="002218B3">
        <w:lastRenderedPageBreak/>
        <w:t>zmian w obszarze</w:t>
      </w:r>
      <w:r w:rsidR="000E04E3" w:rsidRPr="002218B3">
        <w:t xml:space="preserve"> orzecznictwa lekarskiego</w:t>
      </w:r>
      <w:r w:rsidR="00FD7DFA" w:rsidRPr="002218B3">
        <w:t>. Prowadzone analizy jednoznacznie wskazują, że poprawa efektywności realizowanych procesów w</w:t>
      </w:r>
      <w:r w:rsidR="00703358" w:rsidRPr="002218B3">
        <w:t xml:space="preserve"> </w:t>
      </w:r>
      <w:r w:rsidR="00FD7DFA" w:rsidRPr="002218B3">
        <w:t>orzecznictwie lekarskim</w:t>
      </w:r>
      <w:r w:rsidR="000E04E3" w:rsidRPr="002218B3">
        <w:t>, dopasowanie działalności orzecznictwa do oczekiwań klientów</w:t>
      </w:r>
      <w:r w:rsidR="00FD7DFA" w:rsidRPr="002218B3">
        <w:t>, w szczególności w zakresie skrócenia terminów wyda</w:t>
      </w:r>
      <w:r w:rsidR="000E04E3" w:rsidRPr="002218B3">
        <w:t>wania</w:t>
      </w:r>
      <w:r w:rsidR="00FD7DFA" w:rsidRPr="002218B3">
        <w:t xml:space="preserve"> orzecze</w:t>
      </w:r>
      <w:r w:rsidR="000E04E3" w:rsidRPr="002218B3">
        <w:t>ń</w:t>
      </w:r>
      <w:r w:rsidR="00FD7DFA" w:rsidRPr="002218B3">
        <w:t xml:space="preserve">, wymaga zmian w organizacji orzecznictwa lekarskiego </w:t>
      </w:r>
      <w:r w:rsidR="000E04E3" w:rsidRPr="002218B3">
        <w:t>oraz</w:t>
      </w:r>
      <w:r w:rsidR="00FD7DFA" w:rsidRPr="002218B3">
        <w:t xml:space="preserve"> zwiększeni</w:t>
      </w:r>
      <w:r w:rsidR="000E04E3" w:rsidRPr="002218B3">
        <w:t>a</w:t>
      </w:r>
      <w:r w:rsidR="00FD7DFA" w:rsidRPr="002218B3">
        <w:t xml:space="preserve"> konkurencyjności zatrudnienia kadry medycznej w Z</w:t>
      </w:r>
      <w:r w:rsidR="006D5A16" w:rsidRPr="002218B3">
        <w:t>US</w:t>
      </w:r>
      <w:r w:rsidR="00FD7DFA" w:rsidRPr="002218B3">
        <w:t>.</w:t>
      </w:r>
    </w:p>
    <w:p w14:paraId="65290EBA" w14:textId="48F6613B" w:rsidR="00A82E84" w:rsidRPr="002218B3" w:rsidRDefault="00A82E84">
      <w:pPr>
        <w:spacing w:before="120"/>
        <w:jc w:val="both"/>
        <w:rPr>
          <w:rFonts w:eastAsia="Calibri" w:cs="Times New Roman"/>
          <w:bCs/>
          <w:color w:val="000000"/>
          <w:spacing w:val="-2"/>
          <w:szCs w:val="24"/>
        </w:rPr>
      </w:pPr>
      <w:r w:rsidRPr="002218B3">
        <w:rPr>
          <w:rFonts w:cs="Times New Roman"/>
          <w:szCs w:val="24"/>
        </w:rPr>
        <w:t>Projektowane rozwiązania dotyczą wdrożenia rozwiązań zapewniających sprawną i</w:t>
      </w:r>
      <w:r w:rsidR="009F6A24" w:rsidRPr="002218B3">
        <w:rPr>
          <w:rFonts w:cs="Times New Roman"/>
          <w:szCs w:val="24"/>
        </w:rPr>
        <w:t xml:space="preserve"> </w:t>
      </w:r>
      <w:r w:rsidRPr="002218B3">
        <w:rPr>
          <w:rFonts w:cs="Times New Roman"/>
          <w:szCs w:val="24"/>
        </w:rPr>
        <w:t>efektywną realizację ustawowych zadań ZUS związanych z wydawaniem orzeczeń i</w:t>
      </w:r>
      <w:r w:rsidR="009F6A24" w:rsidRPr="002218B3">
        <w:rPr>
          <w:rFonts w:cs="Times New Roman"/>
          <w:szCs w:val="24"/>
        </w:rPr>
        <w:t xml:space="preserve"> </w:t>
      </w:r>
      <w:r w:rsidRPr="002218B3">
        <w:rPr>
          <w:rFonts w:cs="Times New Roman"/>
          <w:szCs w:val="24"/>
        </w:rPr>
        <w:t>kontrolą zaświadczeń lekarskich. Projektowane regulacje będą dotyczyły:</w:t>
      </w:r>
    </w:p>
    <w:p w14:paraId="7326E97B" w14:textId="2EFCE984" w:rsidR="00A82E84" w:rsidRPr="002218B3" w:rsidRDefault="00A82E84">
      <w:pPr>
        <w:pStyle w:val="Akapitzlist"/>
        <w:numPr>
          <w:ilvl w:val="0"/>
          <w:numId w:val="13"/>
        </w:numPr>
        <w:spacing w:before="120" w:after="0" w:line="360" w:lineRule="auto"/>
        <w:ind w:left="426" w:hanging="426"/>
        <w:jc w:val="both"/>
        <w:rPr>
          <w:rFonts w:ascii="Times New Roman" w:hAnsi="Times New Roman"/>
          <w:sz w:val="24"/>
          <w:szCs w:val="24"/>
        </w:rPr>
      </w:pPr>
      <w:r w:rsidRPr="002218B3">
        <w:rPr>
          <w:rFonts w:ascii="Times New Roman" w:hAnsi="Times New Roman"/>
          <w:sz w:val="24"/>
          <w:szCs w:val="24"/>
        </w:rPr>
        <w:t>Wprowadzenia kompleksowej i jednolitej regulacji zasad i trybu wydawania orzeczeń dla celów ustalania uprawnień do świadczeń z ubezpieczeń społecznych, innych świadczeń należących do właściwości ZUS oraz dla celów realizacji zadań zleconych ZUS na podstawie innych ustaw, a także kontroli orzecznictwa o czasowej niezdolności do pracy. Rozwiązanie takie, tj.</w:t>
      </w:r>
      <w:r w:rsidR="00703358" w:rsidRPr="002218B3">
        <w:rPr>
          <w:rFonts w:ascii="Times New Roman" w:hAnsi="Times New Roman"/>
          <w:sz w:val="24"/>
          <w:szCs w:val="24"/>
        </w:rPr>
        <w:t xml:space="preserve"> </w:t>
      </w:r>
      <w:r w:rsidRPr="002218B3">
        <w:rPr>
          <w:rFonts w:ascii="Times New Roman" w:hAnsi="Times New Roman"/>
          <w:sz w:val="24"/>
          <w:szCs w:val="24"/>
        </w:rPr>
        <w:t xml:space="preserve">uregulowanie w ustawie </w:t>
      </w:r>
      <w:r w:rsidR="00703358" w:rsidRPr="002218B3">
        <w:rPr>
          <w:rFonts w:ascii="Times New Roman" w:hAnsi="Times New Roman"/>
          <w:sz w:val="24"/>
          <w:szCs w:val="24"/>
        </w:rPr>
        <w:t xml:space="preserve">z dnia 13 października 1998 r. </w:t>
      </w:r>
      <w:r w:rsidRPr="002218B3">
        <w:rPr>
          <w:rFonts w:ascii="Times New Roman" w:hAnsi="Times New Roman"/>
          <w:sz w:val="24"/>
          <w:szCs w:val="24"/>
        </w:rPr>
        <w:t xml:space="preserve">o systemie ubezpieczeń społecznych oraz aktach wykonawczych do </w:t>
      </w:r>
      <w:r w:rsidR="00734781" w:rsidRPr="002218B3">
        <w:rPr>
          <w:rFonts w:ascii="Times New Roman" w:hAnsi="Times New Roman"/>
          <w:sz w:val="24"/>
          <w:szCs w:val="24"/>
        </w:rPr>
        <w:t xml:space="preserve">niej </w:t>
      </w:r>
      <w:r w:rsidRPr="002218B3">
        <w:rPr>
          <w:rFonts w:ascii="Times New Roman" w:hAnsi="Times New Roman"/>
          <w:sz w:val="24"/>
          <w:szCs w:val="24"/>
        </w:rPr>
        <w:t>zasad i trybu wydawania orzeczeń przyczyni się do:</w:t>
      </w:r>
    </w:p>
    <w:p w14:paraId="36D813D0" w14:textId="409DF4B7" w:rsidR="00A82E84" w:rsidRPr="002218B3" w:rsidRDefault="00A82E84">
      <w:pPr>
        <w:pStyle w:val="Akapitzlist"/>
        <w:numPr>
          <w:ilvl w:val="0"/>
          <w:numId w:val="14"/>
        </w:numPr>
        <w:spacing w:before="120" w:after="0" w:line="360" w:lineRule="auto"/>
        <w:ind w:left="851" w:hanging="425"/>
        <w:jc w:val="both"/>
        <w:rPr>
          <w:rFonts w:ascii="Times New Roman" w:hAnsi="Times New Roman"/>
          <w:sz w:val="24"/>
          <w:szCs w:val="24"/>
        </w:rPr>
      </w:pPr>
      <w:r w:rsidRPr="002218B3">
        <w:rPr>
          <w:rFonts w:ascii="Times New Roman" w:hAnsi="Times New Roman"/>
          <w:sz w:val="24"/>
          <w:szCs w:val="24"/>
        </w:rPr>
        <w:t>standaryzacji postępowania orzeczniczego we wszystkich rodzajach spraw, niezależnie od celu, dla którego jest wydawane orzeczenie</w:t>
      </w:r>
      <w:r w:rsidR="00734781" w:rsidRPr="002218B3">
        <w:rPr>
          <w:rFonts w:ascii="Times New Roman" w:hAnsi="Times New Roman"/>
          <w:sz w:val="24"/>
          <w:szCs w:val="24"/>
        </w:rPr>
        <w:t>,</w:t>
      </w:r>
    </w:p>
    <w:p w14:paraId="1A7CDD6B" w14:textId="77777777" w:rsidR="00A82E84" w:rsidRPr="002218B3" w:rsidRDefault="00A82E84">
      <w:pPr>
        <w:pStyle w:val="Akapitzlist"/>
        <w:numPr>
          <w:ilvl w:val="0"/>
          <w:numId w:val="14"/>
        </w:numPr>
        <w:spacing w:before="120" w:after="0" w:line="360" w:lineRule="auto"/>
        <w:ind w:left="851" w:hanging="425"/>
        <w:jc w:val="both"/>
        <w:rPr>
          <w:rFonts w:ascii="Times New Roman" w:hAnsi="Times New Roman"/>
          <w:sz w:val="24"/>
          <w:szCs w:val="24"/>
        </w:rPr>
      </w:pPr>
      <w:r w:rsidRPr="002218B3">
        <w:rPr>
          <w:rFonts w:ascii="Times New Roman" w:hAnsi="Times New Roman"/>
          <w:sz w:val="24"/>
          <w:szCs w:val="24"/>
        </w:rPr>
        <w:t>przejrzystości regulacji prawnych w tym zakresie, wobec aktualnego rozproszenia i różnego brzmienia przepisów w wielu aktach prawnych.</w:t>
      </w:r>
    </w:p>
    <w:p w14:paraId="434716F5" w14:textId="647F0990" w:rsidR="00A82E84" w:rsidRPr="002218B3" w:rsidRDefault="00A82E84">
      <w:pPr>
        <w:spacing w:before="120"/>
        <w:jc w:val="both"/>
        <w:rPr>
          <w:rFonts w:cs="Times New Roman"/>
          <w:szCs w:val="24"/>
        </w:rPr>
      </w:pPr>
      <w:r w:rsidRPr="002218B3">
        <w:rPr>
          <w:rFonts w:cs="Times New Roman"/>
          <w:szCs w:val="24"/>
        </w:rPr>
        <w:t>Projektowane regulacje nie dotyczą zmian w</w:t>
      </w:r>
      <w:r w:rsidR="009F6A24" w:rsidRPr="002218B3">
        <w:rPr>
          <w:rFonts w:cs="Times New Roman"/>
          <w:szCs w:val="24"/>
        </w:rPr>
        <w:t xml:space="preserve"> </w:t>
      </w:r>
      <w:r w:rsidRPr="002218B3">
        <w:rPr>
          <w:rFonts w:cs="Times New Roman"/>
          <w:szCs w:val="24"/>
        </w:rPr>
        <w:t>zakresie zasad orzekania (tj. definicji niezdolności do pracy, niezdolności do samodzielnej egzystencji), zatem pozostają bez wpływu na określone w</w:t>
      </w:r>
      <w:r w:rsidR="00703358" w:rsidRPr="002218B3">
        <w:rPr>
          <w:rFonts w:cs="Times New Roman"/>
          <w:szCs w:val="24"/>
        </w:rPr>
        <w:t xml:space="preserve"> </w:t>
      </w:r>
      <w:r w:rsidRPr="002218B3">
        <w:rPr>
          <w:rFonts w:cs="Times New Roman"/>
          <w:szCs w:val="24"/>
        </w:rPr>
        <w:t>obowiązujących przepisach prawa warunki ustalania prawa do świadczeń.</w:t>
      </w:r>
    </w:p>
    <w:p w14:paraId="19487A9D" w14:textId="13FABD29" w:rsidR="00A82E84" w:rsidRPr="002218B3" w:rsidRDefault="00A82E84">
      <w:pPr>
        <w:pStyle w:val="Akapitzlist"/>
        <w:numPr>
          <w:ilvl w:val="0"/>
          <w:numId w:val="13"/>
        </w:numPr>
        <w:spacing w:before="120" w:after="0" w:line="360" w:lineRule="auto"/>
        <w:ind w:left="426" w:hanging="426"/>
        <w:jc w:val="both"/>
        <w:rPr>
          <w:rFonts w:ascii="Times New Roman" w:hAnsi="Times New Roman"/>
          <w:sz w:val="24"/>
          <w:szCs w:val="24"/>
        </w:rPr>
      </w:pPr>
      <w:r w:rsidRPr="002218B3">
        <w:rPr>
          <w:rFonts w:ascii="Times New Roman" w:hAnsi="Times New Roman"/>
          <w:sz w:val="24"/>
          <w:szCs w:val="24"/>
        </w:rPr>
        <w:t>Zmiany zasad zatrudniania, wynagradzania oraz kwalifikacji wymaganych od lekarzy orzekających w ZUS przez określenie warunków zatrudniania lekarzy na potrzeby orzecznictwa lekarskiego, które odpowiadają realiom współczesnego rynku pracy tej grupy zawodowej. W tym zakresie proponuje się:</w:t>
      </w:r>
    </w:p>
    <w:p w14:paraId="0C94A910" w14:textId="373AD82D" w:rsidR="00A82E84" w:rsidRPr="002218B3" w:rsidRDefault="00A82E84">
      <w:pPr>
        <w:pStyle w:val="Akapitzlist"/>
        <w:numPr>
          <w:ilvl w:val="0"/>
          <w:numId w:val="15"/>
        </w:numPr>
        <w:spacing w:before="120" w:after="0" w:line="360" w:lineRule="auto"/>
        <w:ind w:left="851" w:hanging="425"/>
        <w:jc w:val="both"/>
        <w:rPr>
          <w:rFonts w:ascii="Times New Roman" w:hAnsi="Times New Roman"/>
          <w:sz w:val="24"/>
          <w:szCs w:val="24"/>
        </w:rPr>
      </w:pPr>
      <w:r w:rsidRPr="002218B3">
        <w:rPr>
          <w:rFonts w:ascii="Times New Roman" w:hAnsi="Times New Roman"/>
          <w:sz w:val="24"/>
          <w:szCs w:val="24"/>
        </w:rPr>
        <w:t xml:space="preserve">wprowadzenie elastycznych form współpracy stosowanych w praktyce przez podmioty udzielające świadczeń zdrowotnych, tj. lekarze orzecznicy będą mogli wykonywać pracę na podstawie umowy o pracę albo umowy </w:t>
      </w:r>
      <w:r w:rsidR="008F5F15" w:rsidRPr="002218B3">
        <w:rPr>
          <w:rFonts w:ascii="Times New Roman" w:hAnsi="Times New Roman"/>
          <w:sz w:val="24"/>
          <w:szCs w:val="24"/>
        </w:rPr>
        <w:t xml:space="preserve">o świadczenie usług </w:t>
      </w:r>
      <w:r w:rsidRPr="002218B3">
        <w:rPr>
          <w:rFonts w:ascii="Times New Roman" w:hAnsi="Times New Roman"/>
          <w:sz w:val="24"/>
          <w:szCs w:val="24"/>
        </w:rPr>
        <w:t>– według wyboru. Jednocześnie przyjęto założenie, że lekarze realizujący zadania związane z</w:t>
      </w:r>
      <w:r w:rsidR="00703358" w:rsidRPr="002218B3">
        <w:rPr>
          <w:rFonts w:ascii="Times New Roman" w:hAnsi="Times New Roman"/>
          <w:sz w:val="24"/>
          <w:szCs w:val="24"/>
        </w:rPr>
        <w:t xml:space="preserve"> </w:t>
      </w:r>
      <w:r w:rsidRPr="002218B3">
        <w:rPr>
          <w:rFonts w:ascii="Times New Roman" w:hAnsi="Times New Roman"/>
          <w:sz w:val="24"/>
          <w:szCs w:val="24"/>
        </w:rPr>
        <w:t xml:space="preserve">nadzorem nad wydawaniem orzeczeń, tj. </w:t>
      </w:r>
      <w:r w:rsidR="00F069F7" w:rsidRPr="002218B3">
        <w:rPr>
          <w:rFonts w:ascii="Times New Roman" w:hAnsi="Times New Roman"/>
          <w:sz w:val="24"/>
          <w:szCs w:val="24"/>
        </w:rPr>
        <w:t xml:space="preserve">Naczelny Lekarz ZUS, </w:t>
      </w:r>
      <w:r w:rsidR="003F040D" w:rsidRPr="002218B3">
        <w:rPr>
          <w:rFonts w:ascii="Times New Roman" w:hAnsi="Times New Roman"/>
          <w:sz w:val="24"/>
          <w:szCs w:val="24"/>
        </w:rPr>
        <w:t xml:space="preserve">zastępca Naczelnego Lekarza Zakładu, </w:t>
      </w:r>
      <w:r w:rsidRPr="002218B3">
        <w:rPr>
          <w:rFonts w:ascii="Times New Roman" w:hAnsi="Times New Roman"/>
          <w:sz w:val="24"/>
          <w:szCs w:val="24"/>
        </w:rPr>
        <w:t xml:space="preserve">główny lekarz orzecznik, </w:t>
      </w:r>
      <w:r w:rsidR="00F069F7" w:rsidRPr="002218B3">
        <w:rPr>
          <w:rFonts w:ascii="Times New Roman" w:hAnsi="Times New Roman"/>
          <w:sz w:val="24"/>
          <w:szCs w:val="24"/>
        </w:rPr>
        <w:t xml:space="preserve">zastępca głównego lekarza </w:t>
      </w:r>
      <w:r w:rsidR="00F069F7" w:rsidRPr="002218B3">
        <w:rPr>
          <w:rFonts w:ascii="Times New Roman" w:hAnsi="Times New Roman"/>
          <w:sz w:val="24"/>
          <w:szCs w:val="24"/>
        </w:rPr>
        <w:lastRenderedPageBreak/>
        <w:t xml:space="preserve">orzecznika </w:t>
      </w:r>
      <w:r w:rsidRPr="002218B3">
        <w:rPr>
          <w:rFonts w:ascii="Times New Roman" w:hAnsi="Times New Roman"/>
          <w:sz w:val="24"/>
          <w:szCs w:val="24"/>
        </w:rPr>
        <w:t>oraz lekarze inspektorzy nadzoru orzecznictwa lekarskiego</w:t>
      </w:r>
      <w:r w:rsidR="00E20552">
        <w:rPr>
          <w:rFonts w:ascii="Times New Roman" w:hAnsi="Times New Roman"/>
          <w:sz w:val="24"/>
          <w:szCs w:val="24"/>
        </w:rPr>
        <w:t>,</w:t>
      </w:r>
      <w:r w:rsidRPr="002218B3">
        <w:rPr>
          <w:rFonts w:ascii="Times New Roman" w:hAnsi="Times New Roman"/>
          <w:sz w:val="24"/>
          <w:szCs w:val="24"/>
        </w:rPr>
        <w:t xml:space="preserve"> będą zatrudniani</w:t>
      </w:r>
      <w:r w:rsidR="0067255A" w:rsidRPr="002218B3">
        <w:rPr>
          <w:rFonts w:ascii="Times New Roman" w:hAnsi="Times New Roman"/>
          <w:sz w:val="24"/>
          <w:szCs w:val="24"/>
        </w:rPr>
        <w:t xml:space="preserve"> wyłącznie</w:t>
      </w:r>
      <w:r w:rsidRPr="002218B3">
        <w:rPr>
          <w:rFonts w:ascii="Times New Roman" w:hAnsi="Times New Roman"/>
          <w:sz w:val="24"/>
          <w:szCs w:val="24"/>
        </w:rPr>
        <w:t xml:space="preserve"> na podstawie umów o pracę;</w:t>
      </w:r>
    </w:p>
    <w:p w14:paraId="3E267DFD" w14:textId="37973D47" w:rsidR="00A82E84" w:rsidRPr="002218B3" w:rsidRDefault="00A82E84">
      <w:pPr>
        <w:pStyle w:val="Akapitzlist"/>
        <w:numPr>
          <w:ilvl w:val="0"/>
          <w:numId w:val="15"/>
        </w:numPr>
        <w:spacing w:before="120" w:after="0" w:line="360" w:lineRule="auto"/>
        <w:ind w:left="851" w:hanging="425"/>
        <w:jc w:val="both"/>
        <w:rPr>
          <w:rFonts w:ascii="Times New Roman" w:hAnsi="Times New Roman"/>
          <w:sz w:val="24"/>
          <w:szCs w:val="24"/>
        </w:rPr>
      </w:pPr>
      <w:r w:rsidRPr="002218B3">
        <w:rPr>
          <w:rFonts w:ascii="Times New Roman" w:hAnsi="Times New Roman"/>
          <w:sz w:val="24"/>
          <w:szCs w:val="24"/>
        </w:rPr>
        <w:t xml:space="preserve">wprowadzenie regulacji, zgodnie z którymi zasady ustalania wynagrodzenia zasadniczego lekarzy orzecznictwa lekarskiego zatrudnionych na podstawie umowy o pracę zostaną określone w ustawie </w:t>
      </w:r>
      <w:r w:rsidR="00703358" w:rsidRPr="002218B3">
        <w:rPr>
          <w:rFonts w:ascii="Times New Roman" w:hAnsi="Times New Roman"/>
          <w:sz w:val="24"/>
          <w:szCs w:val="24"/>
        </w:rPr>
        <w:t xml:space="preserve">z dnia 13 października 1998 r. </w:t>
      </w:r>
      <w:r w:rsidRPr="002218B3">
        <w:rPr>
          <w:rFonts w:ascii="Times New Roman" w:hAnsi="Times New Roman"/>
          <w:sz w:val="24"/>
          <w:szCs w:val="24"/>
        </w:rPr>
        <w:t>o</w:t>
      </w:r>
      <w:r w:rsidR="00703358" w:rsidRPr="002218B3">
        <w:rPr>
          <w:rFonts w:ascii="Times New Roman" w:hAnsi="Times New Roman"/>
          <w:sz w:val="24"/>
          <w:szCs w:val="24"/>
        </w:rPr>
        <w:t xml:space="preserve"> </w:t>
      </w:r>
      <w:r w:rsidRPr="002218B3">
        <w:rPr>
          <w:rFonts w:ascii="Times New Roman" w:hAnsi="Times New Roman"/>
          <w:sz w:val="24"/>
          <w:szCs w:val="24"/>
        </w:rPr>
        <w:t>systemie ubezpieczeń społecznych oraz w rozporządzeniu wydanym na podstawie przepisów tej ustawy przez ministra właściwego do spraw zabezpieczenia społecznego. Założono, że wynagrodzenie zasadnicze będzie ustalane z zastosowaniem mnożników kwoty przeciętnego miesięcznego wynagrodzenia brutto w</w:t>
      </w:r>
      <w:r w:rsidR="009F6A24" w:rsidRPr="002218B3">
        <w:rPr>
          <w:rFonts w:ascii="Times New Roman" w:hAnsi="Times New Roman"/>
          <w:sz w:val="24"/>
          <w:szCs w:val="24"/>
        </w:rPr>
        <w:t xml:space="preserve"> </w:t>
      </w:r>
      <w:r w:rsidRPr="002218B3">
        <w:rPr>
          <w:rFonts w:ascii="Times New Roman" w:hAnsi="Times New Roman"/>
          <w:sz w:val="24"/>
          <w:szCs w:val="24"/>
        </w:rPr>
        <w:t>gospodarce narodowej w</w:t>
      </w:r>
      <w:r w:rsidR="009F6A24" w:rsidRPr="002218B3">
        <w:rPr>
          <w:rFonts w:ascii="Times New Roman" w:hAnsi="Times New Roman"/>
          <w:sz w:val="24"/>
          <w:szCs w:val="24"/>
        </w:rPr>
        <w:t xml:space="preserve"> </w:t>
      </w:r>
      <w:r w:rsidRPr="002218B3">
        <w:rPr>
          <w:rFonts w:ascii="Times New Roman" w:hAnsi="Times New Roman"/>
          <w:sz w:val="24"/>
          <w:szCs w:val="24"/>
        </w:rPr>
        <w:t>roku poprzedzającym ustalenie, ogłoszonego przez Prezesa Głównego Urzędu Statystycznego w</w:t>
      </w:r>
      <w:r w:rsidR="009F6A24" w:rsidRPr="002218B3">
        <w:rPr>
          <w:rFonts w:ascii="Times New Roman" w:hAnsi="Times New Roman"/>
          <w:sz w:val="24"/>
          <w:szCs w:val="24"/>
        </w:rPr>
        <w:t xml:space="preserve"> </w:t>
      </w:r>
      <w:r w:rsidRPr="002218B3">
        <w:rPr>
          <w:rFonts w:ascii="Times New Roman" w:hAnsi="Times New Roman"/>
          <w:sz w:val="24"/>
          <w:szCs w:val="24"/>
        </w:rPr>
        <w:t>Dzienniku Urzędowym Rzeczypospolitej Polskiej „Monitor Polski”, tj. na podobnych zasadach, które mają zastosowanie do ustalania najniższego wynagrodzenia zasadniczego niektórych pracowników zatrudnionych w</w:t>
      </w:r>
      <w:r w:rsidR="009F6A24" w:rsidRPr="002218B3">
        <w:rPr>
          <w:rFonts w:ascii="Times New Roman" w:hAnsi="Times New Roman"/>
          <w:sz w:val="24"/>
          <w:szCs w:val="24"/>
        </w:rPr>
        <w:t xml:space="preserve"> </w:t>
      </w:r>
      <w:r w:rsidRPr="002218B3">
        <w:rPr>
          <w:rFonts w:ascii="Times New Roman" w:hAnsi="Times New Roman"/>
          <w:sz w:val="24"/>
          <w:szCs w:val="24"/>
        </w:rPr>
        <w:t>podmiotach leczniczych</w:t>
      </w:r>
      <w:r w:rsidR="008F5F15" w:rsidRPr="002218B3">
        <w:rPr>
          <w:rFonts w:ascii="Times New Roman" w:hAnsi="Times New Roman"/>
          <w:sz w:val="24"/>
          <w:szCs w:val="24"/>
        </w:rPr>
        <w:t xml:space="preserve">, tj. </w:t>
      </w:r>
      <w:r w:rsidRPr="002218B3">
        <w:rPr>
          <w:rFonts w:ascii="Times New Roman" w:hAnsi="Times New Roman"/>
          <w:sz w:val="24"/>
          <w:szCs w:val="24"/>
        </w:rPr>
        <w:t>określonych w ustawie z dnia 8</w:t>
      </w:r>
      <w:r w:rsidR="009F6A24" w:rsidRPr="002218B3">
        <w:rPr>
          <w:rFonts w:ascii="Times New Roman" w:hAnsi="Times New Roman"/>
          <w:sz w:val="24"/>
          <w:szCs w:val="24"/>
        </w:rPr>
        <w:t xml:space="preserve"> </w:t>
      </w:r>
      <w:r w:rsidRPr="002218B3">
        <w:rPr>
          <w:rFonts w:ascii="Times New Roman" w:hAnsi="Times New Roman"/>
          <w:sz w:val="24"/>
          <w:szCs w:val="24"/>
        </w:rPr>
        <w:t>czerwca 2017 r. o</w:t>
      </w:r>
      <w:r w:rsidR="009F6A24" w:rsidRPr="002218B3">
        <w:rPr>
          <w:rFonts w:ascii="Times New Roman" w:hAnsi="Times New Roman"/>
          <w:sz w:val="24"/>
          <w:szCs w:val="24"/>
        </w:rPr>
        <w:t xml:space="preserve"> </w:t>
      </w:r>
      <w:r w:rsidRPr="002218B3">
        <w:rPr>
          <w:rFonts w:ascii="Times New Roman" w:hAnsi="Times New Roman"/>
          <w:sz w:val="24"/>
          <w:szCs w:val="24"/>
        </w:rPr>
        <w:t>sposobie ustalania najniższego wynagrodzenia zasadniczego niektórych pracowników zatrudnionych w podmiotach leczniczych</w:t>
      </w:r>
      <w:r w:rsidR="008F5F15" w:rsidRPr="002218B3">
        <w:rPr>
          <w:rFonts w:ascii="Times New Roman" w:hAnsi="Times New Roman"/>
          <w:sz w:val="24"/>
          <w:szCs w:val="24"/>
        </w:rPr>
        <w:t xml:space="preserve"> (</w:t>
      </w:r>
      <w:r w:rsidRPr="002218B3">
        <w:rPr>
          <w:rFonts w:ascii="Times New Roman" w:hAnsi="Times New Roman"/>
          <w:sz w:val="24"/>
          <w:szCs w:val="24"/>
        </w:rPr>
        <w:t>Dz. U. z 2022 r. poz.</w:t>
      </w:r>
      <w:r w:rsidR="009F6A24" w:rsidRPr="002218B3">
        <w:rPr>
          <w:rFonts w:ascii="Times New Roman" w:hAnsi="Times New Roman"/>
          <w:sz w:val="24"/>
          <w:szCs w:val="24"/>
        </w:rPr>
        <w:t xml:space="preserve"> </w:t>
      </w:r>
      <w:r w:rsidRPr="002218B3">
        <w:rPr>
          <w:rFonts w:ascii="Times New Roman" w:hAnsi="Times New Roman"/>
          <w:sz w:val="24"/>
          <w:szCs w:val="24"/>
        </w:rPr>
        <w:t>2139)</w:t>
      </w:r>
      <w:r w:rsidR="00C8081C" w:rsidRPr="002218B3">
        <w:rPr>
          <w:rFonts w:ascii="Times New Roman" w:hAnsi="Times New Roman"/>
          <w:sz w:val="24"/>
          <w:szCs w:val="24"/>
        </w:rPr>
        <w:t>.</w:t>
      </w:r>
    </w:p>
    <w:p w14:paraId="38741BD5" w14:textId="40169BD8" w:rsidR="00E077C1" w:rsidRPr="002218B3" w:rsidRDefault="00AE19B2">
      <w:pPr>
        <w:spacing w:before="120"/>
        <w:jc w:val="both"/>
        <w:rPr>
          <w:rFonts w:cs="Times New Roman"/>
          <w:szCs w:val="24"/>
        </w:rPr>
      </w:pPr>
      <w:r w:rsidRPr="002218B3">
        <w:rPr>
          <w:rFonts w:cs="Times New Roman"/>
          <w:szCs w:val="24"/>
        </w:rPr>
        <w:t>Zróżnicowanie sytuacji prawnej lekarzy orzeczników oraz osób wykonujących samodzieln</w:t>
      </w:r>
      <w:r w:rsidR="00C824B1" w:rsidRPr="002218B3">
        <w:rPr>
          <w:rFonts w:cs="Times New Roman"/>
          <w:szCs w:val="24"/>
        </w:rPr>
        <w:t>y</w:t>
      </w:r>
      <w:r w:rsidRPr="002218B3">
        <w:rPr>
          <w:rFonts w:cs="Times New Roman"/>
          <w:szCs w:val="24"/>
        </w:rPr>
        <w:t xml:space="preserve"> zaw</w:t>
      </w:r>
      <w:r w:rsidR="00C824B1" w:rsidRPr="002218B3">
        <w:rPr>
          <w:rFonts w:cs="Times New Roman"/>
          <w:szCs w:val="24"/>
        </w:rPr>
        <w:t>ód</w:t>
      </w:r>
      <w:r w:rsidRPr="002218B3">
        <w:rPr>
          <w:rFonts w:cs="Times New Roman"/>
          <w:szCs w:val="24"/>
        </w:rPr>
        <w:t xml:space="preserve"> medyczn</w:t>
      </w:r>
      <w:r w:rsidR="00C824B1" w:rsidRPr="002218B3">
        <w:rPr>
          <w:rFonts w:cs="Times New Roman"/>
          <w:szCs w:val="24"/>
        </w:rPr>
        <w:t>y</w:t>
      </w:r>
      <w:r w:rsidRPr="002218B3">
        <w:rPr>
          <w:rFonts w:cs="Times New Roman"/>
          <w:szCs w:val="24"/>
        </w:rPr>
        <w:t xml:space="preserve"> w zależności od zawartej umowy o pracę albo umowy o świadczenie usług, a w konsekwencji odmienne </w:t>
      </w:r>
      <w:r w:rsidR="00C8081C" w:rsidRPr="002218B3">
        <w:rPr>
          <w:rFonts w:cs="Times New Roman"/>
          <w:szCs w:val="24"/>
        </w:rPr>
        <w:t>ukształtowani</w:t>
      </w:r>
      <w:r w:rsidRPr="002218B3">
        <w:rPr>
          <w:rFonts w:cs="Times New Roman"/>
          <w:szCs w:val="24"/>
        </w:rPr>
        <w:t>e</w:t>
      </w:r>
      <w:r w:rsidR="00C8081C" w:rsidRPr="002218B3">
        <w:rPr>
          <w:rFonts w:cs="Times New Roman"/>
          <w:szCs w:val="24"/>
        </w:rPr>
        <w:t xml:space="preserve"> zasad wynagradzania ww. podmiotów</w:t>
      </w:r>
      <w:r w:rsidRPr="002218B3">
        <w:rPr>
          <w:rFonts w:cs="Times New Roman"/>
          <w:szCs w:val="24"/>
        </w:rPr>
        <w:t xml:space="preserve">, jest uzasadnione z uwagi na </w:t>
      </w:r>
      <w:r w:rsidR="00561E63" w:rsidRPr="002218B3">
        <w:rPr>
          <w:rFonts w:cs="Times New Roman"/>
          <w:szCs w:val="24"/>
        </w:rPr>
        <w:t xml:space="preserve">przepisy </w:t>
      </w:r>
      <w:r w:rsidR="00C8081C" w:rsidRPr="002218B3">
        <w:rPr>
          <w:rFonts w:cs="Times New Roman"/>
          <w:szCs w:val="24"/>
        </w:rPr>
        <w:t xml:space="preserve">ustawy z dnia 5 grudnia 1996 r. o zawodach lekarza i lekarza dentysty (Dz. U. z 2024 r. poz. 1287, z </w:t>
      </w:r>
      <w:proofErr w:type="spellStart"/>
      <w:r w:rsidR="00C8081C" w:rsidRPr="002218B3">
        <w:rPr>
          <w:rFonts w:cs="Times New Roman"/>
          <w:szCs w:val="24"/>
        </w:rPr>
        <w:t>późn</w:t>
      </w:r>
      <w:proofErr w:type="spellEnd"/>
      <w:r w:rsidR="00C8081C" w:rsidRPr="002218B3">
        <w:rPr>
          <w:rFonts w:cs="Times New Roman"/>
          <w:szCs w:val="24"/>
        </w:rPr>
        <w:t>. zm.)</w:t>
      </w:r>
      <w:r w:rsidR="00166F72" w:rsidRPr="002218B3">
        <w:rPr>
          <w:rFonts w:cs="Times New Roman"/>
          <w:szCs w:val="24"/>
        </w:rPr>
        <w:t>. Ustawa ta</w:t>
      </w:r>
      <w:r w:rsidR="00C8081C" w:rsidRPr="002218B3">
        <w:rPr>
          <w:rFonts w:cs="Times New Roman"/>
          <w:szCs w:val="24"/>
        </w:rPr>
        <w:t xml:space="preserve"> wprost dopuszcza różnicowanie form wykonywania wolnego zawodu przez lekarzy, tj. na podstawie umowy o pracę, umowy cywilnoprawnej o świadczenie usług, działalności gospodarczej. W ustawowym katalogu czynności, do wykonywania których przyznano lekarzowi kompetencje w ramach wykonywania tego zawodu</w:t>
      </w:r>
      <w:r w:rsidR="00166F72" w:rsidRPr="002218B3">
        <w:rPr>
          <w:rFonts w:cs="Times New Roman"/>
          <w:szCs w:val="24"/>
        </w:rPr>
        <w:t>,</w:t>
      </w:r>
      <w:r w:rsidR="00C8081C" w:rsidRPr="002218B3">
        <w:rPr>
          <w:rFonts w:cs="Times New Roman"/>
          <w:szCs w:val="24"/>
        </w:rPr>
        <w:t xml:space="preserve"> przewidziane zostało wydawanie orzeczeń. Oznacza to, że przedmiotowa ustawa wyodrębnia różne grupy lekarzy w zależności od przyjętej przez nich formy wykonywania zawodu.</w:t>
      </w:r>
    </w:p>
    <w:p w14:paraId="7AF89315" w14:textId="15430954" w:rsidR="00C8081C" w:rsidRPr="002218B3" w:rsidRDefault="00166F72">
      <w:pPr>
        <w:spacing w:before="120"/>
        <w:jc w:val="both"/>
        <w:rPr>
          <w:rFonts w:cs="Times New Roman"/>
          <w:szCs w:val="24"/>
        </w:rPr>
      </w:pPr>
      <w:r w:rsidRPr="002218B3">
        <w:rPr>
          <w:rFonts w:cs="Times New Roman"/>
          <w:szCs w:val="24"/>
        </w:rPr>
        <w:t>L</w:t>
      </w:r>
      <w:r w:rsidR="00C8081C" w:rsidRPr="002218B3">
        <w:rPr>
          <w:rFonts w:cs="Times New Roman"/>
          <w:szCs w:val="24"/>
        </w:rPr>
        <w:t xml:space="preserve">ekarzy zatrudnionych na </w:t>
      </w:r>
      <w:r w:rsidR="00561E63" w:rsidRPr="002218B3">
        <w:rPr>
          <w:rFonts w:cs="Times New Roman"/>
          <w:szCs w:val="24"/>
        </w:rPr>
        <w:t xml:space="preserve">podstawie </w:t>
      </w:r>
      <w:r w:rsidR="00C8081C" w:rsidRPr="002218B3">
        <w:rPr>
          <w:rFonts w:cs="Times New Roman"/>
          <w:szCs w:val="24"/>
        </w:rPr>
        <w:t>umow</w:t>
      </w:r>
      <w:r w:rsidR="00561E63" w:rsidRPr="002218B3">
        <w:rPr>
          <w:rFonts w:cs="Times New Roman"/>
          <w:szCs w:val="24"/>
        </w:rPr>
        <w:t>y</w:t>
      </w:r>
      <w:r w:rsidR="00C8081C" w:rsidRPr="002218B3">
        <w:rPr>
          <w:rFonts w:cs="Times New Roman"/>
          <w:szCs w:val="24"/>
        </w:rPr>
        <w:t xml:space="preserve"> o pracę lub </w:t>
      </w:r>
      <w:r w:rsidR="00561E63" w:rsidRPr="002218B3">
        <w:rPr>
          <w:rFonts w:cs="Times New Roman"/>
          <w:szCs w:val="24"/>
        </w:rPr>
        <w:t xml:space="preserve">umowy </w:t>
      </w:r>
      <w:r w:rsidR="00C8081C" w:rsidRPr="002218B3">
        <w:rPr>
          <w:rFonts w:cs="Times New Roman"/>
          <w:szCs w:val="24"/>
        </w:rPr>
        <w:t>o świadczenie usług traktować</w:t>
      </w:r>
      <w:r w:rsidRPr="002218B3">
        <w:rPr>
          <w:rFonts w:cs="Times New Roman"/>
          <w:szCs w:val="24"/>
        </w:rPr>
        <w:t xml:space="preserve"> należy</w:t>
      </w:r>
      <w:r w:rsidR="00C8081C" w:rsidRPr="002218B3">
        <w:rPr>
          <w:rFonts w:cs="Times New Roman"/>
          <w:szCs w:val="24"/>
        </w:rPr>
        <w:t xml:space="preserve"> jako dwie odrębne grupy podmiotów. Uwzględniając fakt, że zarówno ustawa, jak i </w:t>
      </w:r>
      <w:r w:rsidR="00133F4A" w:rsidRPr="002218B3">
        <w:rPr>
          <w:rFonts w:cs="Times New Roman"/>
          <w:szCs w:val="24"/>
        </w:rPr>
        <w:t xml:space="preserve">praktyka dopuszczają </w:t>
      </w:r>
      <w:r w:rsidR="00C8081C" w:rsidRPr="002218B3">
        <w:rPr>
          <w:rFonts w:cs="Times New Roman"/>
          <w:szCs w:val="24"/>
        </w:rPr>
        <w:t xml:space="preserve">wykonywanie zawodu lekarza w formie kodeksowej oraz umowy cywilnoprawnej o świadczenie usług, </w:t>
      </w:r>
      <w:r w:rsidRPr="002218B3">
        <w:rPr>
          <w:rFonts w:cs="Times New Roman"/>
          <w:szCs w:val="24"/>
        </w:rPr>
        <w:t xml:space="preserve">proponowane w projekcie </w:t>
      </w:r>
      <w:r w:rsidR="00C8081C" w:rsidRPr="002218B3">
        <w:rPr>
          <w:rFonts w:cs="Times New Roman"/>
          <w:szCs w:val="24"/>
        </w:rPr>
        <w:t xml:space="preserve">rozwiązanie </w:t>
      </w:r>
      <w:r w:rsidRPr="002218B3">
        <w:rPr>
          <w:rFonts w:cs="Times New Roman"/>
          <w:szCs w:val="24"/>
        </w:rPr>
        <w:t xml:space="preserve">jest </w:t>
      </w:r>
      <w:r w:rsidR="00C8081C" w:rsidRPr="002218B3">
        <w:rPr>
          <w:rFonts w:cs="Times New Roman"/>
          <w:szCs w:val="24"/>
        </w:rPr>
        <w:t>spójne systemowo.</w:t>
      </w:r>
    </w:p>
    <w:p w14:paraId="387DEBC1" w14:textId="10028D7F" w:rsidR="0082339E" w:rsidRPr="002218B3" w:rsidRDefault="00BF4555">
      <w:pPr>
        <w:spacing w:before="120"/>
        <w:jc w:val="both"/>
        <w:rPr>
          <w:rFonts w:cs="Times New Roman"/>
          <w:szCs w:val="24"/>
        </w:rPr>
      </w:pPr>
      <w:r w:rsidRPr="002218B3">
        <w:rPr>
          <w:rFonts w:cs="Times New Roman"/>
          <w:szCs w:val="24"/>
        </w:rPr>
        <w:t xml:space="preserve">Jednocześnie </w:t>
      </w:r>
      <w:r w:rsidR="00300A87" w:rsidRPr="002218B3">
        <w:rPr>
          <w:rFonts w:cs="Times New Roman"/>
          <w:szCs w:val="24"/>
        </w:rPr>
        <w:t>znajduje ono uzasadnienie w</w:t>
      </w:r>
      <w:r w:rsidR="002F3044" w:rsidRPr="002218B3">
        <w:rPr>
          <w:rFonts w:cs="Times New Roman"/>
          <w:szCs w:val="24"/>
        </w:rPr>
        <w:t xml:space="preserve"> </w:t>
      </w:r>
      <w:r w:rsidRPr="002218B3">
        <w:rPr>
          <w:rFonts w:cs="Times New Roman"/>
          <w:szCs w:val="24"/>
        </w:rPr>
        <w:t>stosowan</w:t>
      </w:r>
      <w:r w:rsidR="00300A87" w:rsidRPr="002218B3">
        <w:rPr>
          <w:rFonts w:cs="Times New Roman"/>
          <w:szCs w:val="24"/>
        </w:rPr>
        <w:t xml:space="preserve">ych </w:t>
      </w:r>
      <w:r w:rsidRPr="002218B3">
        <w:rPr>
          <w:rFonts w:cs="Times New Roman"/>
          <w:szCs w:val="24"/>
        </w:rPr>
        <w:t xml:space="preserve">w </w:t>
      </w:r>
      <w:r w:rsidR="00300A87" w:rsidRPr="002218B3">
        <w:rPr>
          <w:rFonts w:cs="Times New Roman"/>
          <w:szCs w:val="24"/>
        </w:rPr>
        <w:t>ZUS</w:t>
      </w:r>
      <w:r w:rsidRPr="002218B3">
        <w:rPr>
          <w:rFonts w:cs="Times New Roman"/>
          <w:szCs w:val="24"/>
        </w:rPr>
        <w:t xml:space="preserve"> </w:t>
      </w:r>
      <w:r w:rsidR="00300A87" w:rsidRPr="002218B3">
        <w:rPr>
          <w:rFonts w:cs="Times New Roman"/>
          <w:szCs w:val="24"/>
        </w:rPr>
        <w:t xml:space="preserve">sposobach organizacji pracy w </w:t>
      </w:r>
      <w:r w:rsidR="00300A87" w:rsidRPr="002218B3">
        <w:rPr>
          <w:rFonts w:cs="Times New Roman"/>
          <w:szCs w:val="24"/>
        </w:rPr>
        <w:lastRenderedPageBreak/>
        <w:t xml:space="preserve">tym obszarze, </w:t>
      </w:r>
      <w:r w:rsidR="002F3044" w:rsidRPr="002218B3">
        <w:rPr>
          <w:rFonts w:cs="Times New Roman"/>
          <w:szCs w:val="24"/>
        </w:rPr>
        <w:t>gdyż</w:t>
      </w:r>
      <w:r w:rsidR="0082339E" w:rsidRPr="002218B3">
        <w:rPr>
          <w:rFonts w:cs="Times New Roman"/>
          <w:szCs w:val="24"/>
        </w:rPr>
        <w:t xml:space="preserve"> również obecnie występuje różnicowanie podstaw zatrudnienia lekarzy. ZUS zatrudnia bowiem lekarzy orzeczników i członków komisji lekarskich na podstawie umowy o pracę, a lekarzy konsultantów i psychologów konsultantów, którzy również, tak samo jak lekarze orzecznicy, wykonują badania bezpośrednie i wydają opinie – wyłącznie na podstawie umów </w:t>
      </w:r>
      <w:r w:rsidR="00E44065" w:rsidRPr="002218B3">
        <w:rPr>
          <w:rFonts w:cs="Times New Roman"/>
          <w:szCs w:val="24"/>
        </w:rPr>
        <w:t>cywilnoprawnych o świadczenie usług</w:t>
      </w:r>
      <w:r w:rsidR="0082339E" w:rsidRPr="002218B3">
        <w:rPr>
          <w:rFonts w:cs="Times New Roman"/>
          <w:szCs w:val="24"/>
        </w:rPr>
        <w:t>.</w:t>
      </w:r>
    </w:p>
    <w:p w14:paraId="1323C5C0" w14:textId="55E56BD0" w:rsidR="00C8081C" w:rsidRPr="002218B3" w:rsidRDefault="00166F72">
      <w:pPr>
        <w:spacing w:before="120"/>
        <w:jc w:val="both"/>
        <w:rPr>
          <w:rFonts w:cs="Times New Roman"/>
          <w:szCs w:val="24"/>
        </w:rPr>
      </w:pPr>
      <w:r w:rsidRPr="002218B3">
        <w:rPr>
          <w:rFonts w:cs="Times New Roman"/>
          <w:szCs w:val="24"/>
        </w:rPr>
        <w:t>O</w:t>
      </w:r>
      <w:r w:rsidR="00C8081C" w:rsidRPr="002218B3">
        <w:rPr>
          <w:rFonts w:cs="Times New Roman"/>
          <w:szCs w:val="24"/>
        </w:rPr>
        <w:t>dmienne określenie zasad wynagradzania lekarzy orzeczników zatrudnionych na podstawie umowy o pracę jest formą kompensaty za silniejsze ich podporządkowanie ZUS, które odnosi się głównie do wyznaczania miejsca i czasu wykonywania obowiązków służbowych. Wyraża się ono m.in. w uprawnieniu pracodawcy do wysłania pracownika w podróż służbową, oddelegowania do czasowego świadczenia innej pracy czy zlecenia pracownikowi pracy w godzinach nadliczbowych. Równolegle brak przestrzegania poleceń służbowych w tym obszarze jest zagrożony kodeksową możliwością nałożenia na pracownika kary porządkowej, a w szerszym kontekście – ewentualne naruszenie obowiązków pracowniczych może być podstawą do odpowiedzialności deliktowej.</w:t>
      </w:r>
    </w:p>
    <w:p w14:paraId="439662DA" w14:textId="0D364AD3" w:rsidR="00C8081C" w:rsidRPr="002218B3" w:rsidRDefault="00C8081C">
      <w:pPr>
        <w:spacing w:before="120"/>
        <w:jc w:val="both"/>
        <w:rPr>
          <w:rFonts w:cs="Times New Roman"/>
          <w:szCs w:val="24"/>
        </w:rPr>
      </w:pPr>
      <w:r w:rsidRPr="002218B3">
        <w:rPr>
          <w:rFonts w:cs="Times New Roman"/>
          <w:szCs w:val="24"/>
        </w:rPr>
        <w:t>Powyższe okoliczności uprawniają do różnicowania sytuacji prawnej ww. podmiotów, tym bardziej, że projektowane przepisy w istocie ujmują w ramy prawne pewną utrwaloną i powszechnie akceptowalną praktykę postępowania w środowisku medycznym</w:t>
      </w:r>
      <w:r w:rsidR="00133F4A" w:rsidRPr="002218B3">
        <w:rPr>
          <w:rFonts w:cs="Times New Roman"/>
          <w:szCs w:val="24"/>
        </w:rPr>
        <w:t xml:space="preserve">. </w:t>
      </w:r>
      <w:r w:rsidRPr="002218B3">
        <w:rPr>
          <w:rFonts w:cs="Times New Roman"/>
          <w:szCs w:val="24"/>
        </w:rPr>
        <w:t>Potwierdzeniem tej praktyki są dane liczbowe wynikające z raportu Agencji Oceny Technologii Medycznych i Taryfikacji, z których wynika, że obecnie 73</w:t>
      </w:r>
      <w:r w:rsidR="00AF7E63">
        <w:rPr>
          <w:rFonts w:cs="Times New Roman"/>
          <w:szCs w:val="24"/>
        </w:rPr>
        <w:t xml:space="preserve"> </w:t>
      </w:r>
      <w:r w:rsidRPr="002218B3">
        <w:rPr>
          <w:rFonts w:cs="Times New Roman"/>
          <w:szCs w:val="24"/>
        </w:rPr>
        <w:t xml:space="preserve">% lekarzy wykonuje zawód na </w:t>
      </w:r>
      <w:r w:rsidR="00226FD0" w:rsidRPr="002218B3">
        <w:rPr>
          <w:rFonts w:cs="Times New Roman"/>
          <w:szCs w:val="24"/>
        </w:rPr>
        <w:t>podstawie umów</w:t>
      </w:r>
      <w:r w:rsidRPr="002218B3">
        <w:rPr>
          <w:rFonts w:cs="Times New Roman"/>
          <w:szCs w:val="24"/>
        </w:rPr>
        <w:t xml:space="preserve"> cywilnoprawnych o różnym charakterze, 25</w:t>
      </w:r>
      <w:r w:rsidR="00AF7E63">
        <w:rPr>
          <w:rFonts w:cs="Times New Roman"/>
          <w:szCs w:val="24"/>
        </w:rPr>
        <w:t xml:space="preserve"> </w:t>
      </w:r>
      <w:r w:rsidRPr="002218B3">
        <w:rPr>
          <w:rFonts w:cs="Times New Roman"/>
          <w:szCs w:val="24"/>
        </w:rPr>
        <w:t xml:space="preserve">% na </w:t>
      </w:r>
      <w:r w:rsidR="00226FD0" w:rsidRPr="002218B3">
        <w:rPr>
          <w:rFonts w:cs="Times New Roman"/>
          <w:szCs w:val="24"/>
        </w:rPr>
        <w:t>podstawie umów</w:t>
      </w:r>
      <w:r w:rsidRPr="002218B3">
        <w:rPr>
          <w:rFonts w:cs="Times New Roman"/>
          <w:szCs w:val="24"/>
        </w:rPr>
        <w:t xml:space="preserve"> o pracę, a 2</w:t>
      </w:r>
      <w:r w:rsidR="00AF7E63">
        <w:rPr>
          <w:rFonts w:cs="Times New Roman"/>
          <w:szCs w:val="24"/>
        </w:rPr>
        <w:t xml:space="preserve"> </w:t>
      </w:r>
      <w:r w:rsidRPr="002218B3">
        <w:rPr>
          <w:rFonts w:cs="Times New Roman"/>
          <w:szCs w:val="24"/>
        </w:rPr>
        <w:t>% na innej podstawie.</w:t>
      </w:r>
    </w:p>
    <w:p w14:paraId="65BC2F12" w14:textId="3AF37B10" w:rsidR="00A82E84" w:rsidRPr="002218B3" w:rsidRDefault="006211FA">
      <w:pPr>
        <w:spacing w:before="120"/>
        <w:jc w:val="both"/>
        <w:rPr>
          <w:rFonts w:cs="Times New Roman"/>
          <w:szCs w:val="24"/>
        </w:rPr>
      </w:pPr>
      <w:r w:rsidRPr="002218B3">
        <w:rPr>
          <w:rFonts w:cs="Times New Roman"/>
          <w:szCs w:val="24"/>
        </w:rPr>
        <w:t>W</w:t>
      </w:r>
      <w:r w:rsidR="00BE0049" w:rsidRPr="002218B3">
        <w:rPr>
          <w:rFonts w:cs="Times New Roman"/>
          <w:szCs w:val="24"/>
        </w:rPr>
        <w:t xml:space="preserve"> projekcie </w:t>
      </w:r>
      <w:r w:rsidR="00243CC9" w:rsidRPr="002218B3">
        <w:rPr>
          <w:rFonts w:cs="Times New Roman"/>
          <w:szCs w:val="24"/>
        </w:rPr>
        <w:t>określono</w:t>
      </w:r>
      <w:r w:rsidR="00A82E84" w:rsidRPr="002218B3">
        <w:rPr>
          <w:rFonts w:cs="Times New Roman"/>
          <w:szCs w:val="24"/>
        </w:rPr>
        <w:t xml:space="preserve"> kwalifikacj</w:t>
      </w:r>
      <w:r w:rsidR="0080588C" w:rsidRPr="002218B3">
        <w:rPr>
          <w:rFonts w:cs="Times New Roman"/>
          <w:szCs w:val="24"/>
        </w:rPr>
        <w:t>e</w:t>
      </w:r>
      <w:r w:rsidR="00A82E84" w:rsidRPr="002218B3">
        <w:rPr>
          <w:rFonts w:cs="Times New Roman"/>
          <w:szCs w:val="24"/>
        </w:rPr>
        <w:t xml:space="preserve"> </w:t>
      </w:r>
      <w:r w:rsidR="00974D9B" w:rsidRPr="002218B3">
        <w:rPr>
          <w:rFonts w:cs="Times New Roman"/>
          <w:szCs w:val="24"/>
        </w:rPr>
        <w:t xml:space="preserve">zawodowe </w:t>
      </w:r>
      <w:r w:rsidR="00A82E84" w:rsidRPr="002218B3">
        <w:rPr>
          <w:rFonts w:cs="Times New Roman"/>
          <w:szCs w:val="24"/>
        </w:rPr>
        <w:t>wymagan</w:t>
      </w:r>
      <w:r w:rsidR="0080588C" w:rsidRPr="002218B3">
        <w:rPr>
          <w:rFonts w:cs="Times New Roman"/>
          <w:szCs w:val="24"/>
        </w:rPr>
        <w:t>e</w:t>
      </w:r>
      <w:r w:rsidR="00A82E84" w:rsidRPr="002218B3">
        <w:rPr>
          <w:rFonts w:cs="Times New Roman"/>
          <w:szCs w:val="24"/>
        </w:rPr>
        <w:t xml:space="preserve"> od lekarzy orzeczników</w:t>
      </w:r>
      <w:r w:rsidR="00974D9B" w:rsidRPr="002218B3">
        <w:rPr>
          <w:rFonts w:cs="Times New Roman"/>
          <w:szCs w:val="24"/>
        </w:rPr>
        <w:t>, któr</w:t>
      </w:r>
      <w:r w:rsidR="00243CC9" w:rsidRPr="002218B3">
        <w:rPr>
          <w:rFonts w:cs="Times New Roman"/>
          <w:szCs w:val="24"/>
        </w:rPr>
        <w:t xml:space="preserve">ych poziom został </w:t>
      </w:r>
      <w:r w:rsidR="00974D9B" w:rsidRPr="002218B3">
        <w:rPr>
          <w:rFonts w:cs="Times New Roman"/>
          <w:szCs w:val="24"/>
        </w:rPr>
        <w:t>zróżnicowan</w:t>
      </w:r>
      <w:r w:rsidR="00243CC9" w:rsidRPr="002218B3">
        <w:rPr>
          <w:rFonts w:cs="Times New Roman"/>
          <w:szCs w:val="24"/>
        </w:rPr>
        <w:t>y</w:t>
      </w:r>
      <w:r w:rsidR="00974D9B" w:rsidRPr="002218B3">
        <w:rPr>
          <w:rFonts w:cs="Times New Roman"/>
          <w:szCs w:val="24"/>
        </w:rPr>
        <w:t xml:space="preserve"> w zależności od </w:t>
      </w:r>
      <w:r w:rsidR="00243CC9" w:rsidRPr="002218B3">
        <w:rPr>
          <w:rFonts w:cs="Times New Roman"/>
          <w:szCs w:val="24"/>
        </w:rPr>
        <w:t>rodzaju</w:t>
      </w:r>
      <w:r w:rsidR="00974D9B" w:rsidRPr="002218B3">
        <w:rPr>
          <w:rFonts w:cs="Times New Roman"/>
          <w:szCs w:val="24"/>
        </w:rPr>
        <w:t xml:space="preserve"> stanowiska</w:t>
      </w:r>
      <w:r w:rsidR="0080588C" w:rsidRPr="002218B3">
        <w:rPr>
          <w:rFonts w:cs="Times New Roman"/>
          <w:szCs w:val="24"/>
        </w:rPr>
        <w:t xml:space="preserve">. </w:t>
      </w:r>
      <w:r w:rsidR="00A82E84" w:rsidRPr="002218B3">
        <w:rPr>
          <w:rFonts w:eastAsia="Helvetica" w:cs="Times New Roman"/>
          <w:szCs w:val="24"/>
        </w:rPr>
        <w:t>Jednocześnie będą funkcjonowały mechanizmy zapewniające właściwą jakość wydawanych orzeczeń, a w szczególności: kontrola przez lekarzy bezpośredniego nadzoru (głównego lekarza orzecznika</w:t>
      </w:r>
      <w:r w:rsidR="00F069F7" w:rsidRPr="002218B3">
        <w:rPr>
          <w:rFonts w:eastAsia="Helvetica" w:cs="Times New Roman"/>
          <w:szCs w:val="24"/>
        </w:rPr>
        <w:t xml:space="preserve"> oraz zastępcy głównego lekarza orzecznika</w:t>
      </w:r>
      <w:r w:rsidR="00A82E84" w:rsidRPr="002218B3">
        <w:rPr>
          <w:rFonts w:eastAsia="Helvetica" w:cs="Times New Roman"/>
          <w:szCs w:val="24"/>
        </w:rPr>
        <w:t>), kontrola przez lekarzy inspektorów nadzoru orzeczniczego, możliwość wnoszenia środków prawnych od wydanych orzeczeń, możliwość uzupełniania dokumentacji medycznej o opinie lekarza konsultanta – specjalisty z określonej dziedziny medycyny lub psychologa. Ponadto przyjęto, że w postępowaniu prowadzonym w związku z</w:t>
      </w:r>
      <w:r w:rsidR="008F5F15" w:rsidRPr="002218B3">
        <w:rPr>
          <w:rFonts w:eastAsia="Helvetica" w:cs="Times New Roman"/>
          <w:szCs w:val="24"/>
        </w:rPr>
        <w:t xml:space="preserve"> </w:t>
      </w:r>
      <w:r w:rsidR="00A82E84" w:rsidRPr="002218B3">
        <w:rPr>
          <w:rFonts w:eastAsia="Helvetica" w:cs="Times New Roman"/>
          <w:szCs w:val="24"/>
        </w:rPr>
        <w:t>wniesieniem sprzeciwu przez osobę zainteresowaną lub w</w:t>
      </w:r>
      <w:r w:rsidR="008F5F15" w:rsidRPr="002218B3">
        <w:rPr>
          <w:rFonts w:eastAsia="Helvetica" w:cs="Times New Roman"/>
          <w:szCs w:val="24"/>
        </w:rPr>
        <w:t xml:space="preserve"> </w:t>
      </w:r>
      <w:r w:rsidR="00A82E84" w:rsidRPr="002218B3">
        <w:rPr>
          <w:rFonts w:eastAsia="Helvetica" w:cs="Times New Roman"/>
          <w:szCs w:val="24"/>
        </w:rPr>
        <w:t xml:space="preserve">przypadku zgłoszenia zarzutu wadliwości w ramach kontroli orzeczenia przez głównego lekarza orzecznika </w:t>
      </w:r>
      <w:r w:rsidR="00F069F7" w:rsidRPr="002218B3">
        <w:rPr>
          <w:rFonts w:eastAsia="Helvetica" w:cs="Times New Roman"/>
          <w:szCs w:val="24"/>
        </w:rPr>
        <w:t>albo zastępc</w:t>
      </w:r>
      <w:r w:rsidR="001E2635" w:rsidRPr="002218B3">
        <w:rPr>
          <w:rFonts w:eastAsia="Helvetica" w:cs="Times New Roman"/>
          <w:szCs w:val="24"/>
        </w:rPr>
        <w:t>ę</w:t>
      </w:r>
      <w:r w:rsidR="00F069F7" w:rsidRPr="002218B3">
        <w:rPr>
          <w:rFonts w:eastAsia="Helvetica" w:cs="Times New Roman"/>
          <w:szCs w:val="24"/>
        </w:rPr>
        <w:t xml:space="preserve"> głównego lekarza orzecznika </w:t>
      </w:r>
      <w:r w:rsidR="00A82E84" w:rsidRPr="002218B3">
        <w:rPr>
          <w:rFonts w:eastAsia="Helvetica" w:cs="Times New Roman"/>
          <w:szCs w:val="24"/>
        </w:rPr>
        <w:t>do wydania orzeczenia będzie wyznaczany lekarz orzecznik posiadający tytuł specjalisty.</w:t>
      </w:r>
    </w:p>
    <w:p w14:paraId="7F66AF69" w14:textId="30F5DD4B" w:rsidR="00A82E84" w:rsidRPr="002218B3" w:rsidRDefault="00A82E84">
      <w:pPr>
        <w:pStyle w:val="Akapitzlist"/>
        <w:numPr>
          <w:ilvl w:val="0"/>
          <w:numId w:val="13"/>
        </w:numPr>
        <w:spacing w:before="120" w:after="0" w:line="360" w:lineRule="auto"/>
        <w:ind w:left="426" w:hanging="426"/>
        <w:jc w:val="both"/>
        <w:rPr>
          <w:rFonts w:ascii="Times New Roman" w:hAnsi="Times New Roman"/>
          <w:sz w:val="24"/>
          <w:szCs w:val="24"/>
        </w:rPr>
      </w:pPr>
      <w:r w:rsidRPr="002218B3">
        <w:rPr>
          <w:rFonts w:ascii="Times New Roman" w:hAnsi="Times New Roman"/>
          <w:sz w:val="24"/>
          <w:szCs w:val="24"/>
        </w:rPr>
        <w:lastRenderedPageBreak/>
        <w:t xml:space="preserve">Wprowadzenia możliwości wydawania orzeczeń w określonych rodzajach spraw przez </w:t>
      </w:r>
      <w:r w:rsidR="001E2635" w:rsidRPr="002218B3">
        <w:rPr>
          <w:rFonts w:ascii="Times New Roman" w:hAnsi="Times New Roman"/>
          <w:sz w:val="24"/>
          <w:szCs w:val="24"/>
        </w:rPr>
        <w:t xml:space="preserve">osoby </w:t>
      </w:r>
      <w:r w:rsidRPr="002218B3">
        <w:rPr>
          <w:rFonts w:ascii="Times New Roman" w:hAnsi="Times New Roman"/>
          <w:sz w:val="24"/>
          <w:szCs w:val="24"/>
        </w:rPr>
        <w:t>wykonując</w:t>
      </w:r>
      <w:r w:rsidR="001E2635" w:rsidRPr="002218B3">
        <w:rPr>
          <w:rFonts w:ascii="Times New Roman" w:hAnsi="Times New Roman"/>
          <w:sz w:val="24"/>
          <w:szCs w:val="24"/>
        </w:rPr>
        <w:t>e</w:t>
      </w:r>
      <w:r w:rsidRPr="002218B3">
        <w:rPr>
          <w:rFonts w:ascii="Times New Roman" w:hAnsi="Times New Roman"/>
          <w:sz w:val="24"/>
          <w:szCs w:val="24"/>
        </w:rPr>
        <w:t xml:space="preserve"> samodzieln</w:t>
      </w:r>
      <w:r w:rsidR="00C824B1" w:rsidRPr="002218B3">
        <w:rPr>
          <w:rFonts w:ascii="Times New Roman" w:hAnsi="Times New Roman"/>
          <w:sz w:val="24"/>
          <w:szCs w:val="24"/>
        </w:rPr>
        <w:t>y</w:t>
      </w:r>
      <w:r w:rsidRPr="002218B3">
        <w:rPr>
          <w:rFonts w:ascii="Times New Roman" w:hAnsi="Times New Roman"/>
          <w:sz w:val="24"/>
          <w:szCs w:val="24"/>
        </w:rPr>
        <w:t xml:space="preserve"> zaw</w:t>
      </w:r>
      <w:r w:rsidR="00C824B1" w:rsidRPr="002218B3">
        <w:rPr>
          <w:rFonts w:ascii="Times New Roman" w:hAnsi="Times New Roman"/>
          <w:sz w:val="24"/>
          <w:szCs w:val="24"/>
        </w:rPr>
        <w:t>ód</w:t>
      </w:r>
      <w:r w:rsidRPr="002218B3">
        <w:rPr>
          <w:rFonts w:ascii="Times New Roman" w:hAnsi="Times New Roman"/>
          <w:sz w:val="24"/>
          <w:szCs w:val="24"/>
        </w:rPr>
        <w:t xml:space="preserve"> medyczn</w:t>
      </w:r>
      <w:r w:rsidR="00C824B1" w:rsidRPr="002218B3">
        <w:rPr>
          <w:rFonts w:ascii="Times New Roman" w:hAnsi="Times New Roman"/>
          <w:sz w:val="24"/>
          <w:szCs w:val="24"/>
        </w:rPr>
        <w:t>y</w:t>
      </w:r>
      <w:r w:rsidRPr="002218B3">
        <w:rPr>
          <w:rFonts w:ascii="Times New Roman" w:hAnsi="Times New Roman"/>
          <w:sz w:val="24"/>
          <w:szCs w:val="24"/>
        </w:rPr>
        <w:t>. W tym zakresie proponuje się</w:t>
      </w:r>
      <w:r w:rsidR="007832E5">
        <w:rPr>
          <w:rFonts w:ascii="Times New Roman" w:hAnsi="Times New Roman"/>
          <w:sz w:val="24"/>
          <w:szCs w:val="24"/>
        </w:rPr>
        <w:t>,</w:t>
      </w:r>
      <w:r w:rsidRPr="002218B3">
        <w:rPr>
          <w:rFonts w:ascii="Times New Roman" w:hAnsi="Times New Roman"/>
          <w:sz w:val="24"/>
          <w:szCs w:val="24"/>
        </w:rPr>
        <w:t xml:space="preserve"> </w:t>
      </w:r>
      <w:r w:rsidR="00544CE0" w:rsidRPr="002218B3">
        <w:rPr>
          <w:rFonts w:ascii="Times New Roman" w:hAnsi="Times New Roman"/>
          <w:sz w:val="24"/>
          <w:szCs w:val="24"/>
        </w:rPr>
        <w:t>a</w:t>
      </w:r>
      <w:r w:rsidRPr="002218B3">
        <w:rPr>
          <w:rFonts w:ascii="Times New Roman" w:hAnsi="Times New Roman"/>
          <w:sz w:val="24"/>
          <w:szCs w:val="24"/>
        </w:rPr>
        <w:t xml:space="preserve">by w sprawach o rehabilitację leczniczą w ramach prewencji rentowej w zakresie profilu narządu ruchu mogły być </w:t>
      </w:r>
      <w:r w:rsidR="001E2635" w:rsidRPr="002218B3">
        <w:rPr>
          <w:rFonts w:ascii="Times New Roman" w:hAnsi="Times New Roman"/>
          <w:sz w:val="24"/>
          <w:szCs w:val="24"/>
        </w:rPr>
        <w:t xml:space="preserve">one </w:t>
      </w:r>
      <w:r w:rsidRPr="002218B3">
        <w:rPr>
          <w:rFonts w:ascii="Times New Roman" w:hAnsi="Times New Roman"/>
          <w:sz w:val="24"/>
          <w:szCs w:val="24"/>
        </w:rPr>
        <w:t>wydawane przez fizjoterapeutów, a w sprawach, w których ustala się niezdolność do samodzielnej egzystencji, przez pielęgniarki i pielęgniarzy. O tym, czy dana sprawa będzie mogła zostać skierowana do rozpatrzenia przez wymienion</w:t>
      </w:r>
      <w:r w:rsidR="001E2635" w:rsidRPr="002218B3">
        <w:rPr>
          <w:rFonts w:ascii="Times New Roman" w:hAnsi="Times New Roman"/>
          <w:sz w:val="24"/>
          <w:szCs w:val="24"/>
        </w:rPr>
        <w:t>e osoby</w:t>
      </w:r>
      <w:r w:rsidRPr="002218B3">
        <w:rPr>
          <w:rFonts w:ascii="Times New Roman" w:hAnsi="Times New Roman"/>
          <w:sz w:val="24"/>
          <w:szCs w:val="24"/>
        </w:rPr>
        <w:t xml:space="preserve"> w każdym przypadku zadecyduje główny lekarz orzecznik</w:t>
      </w:r>
      <w:r w:rsidR="00F069F7" w:rsidRPr="002218B3">
        <w:rPr>
          <w:rFonts w:ascii="Times New Roman" w:hAnsi="Times New Roman"/>
          <w:sz w:val="24"/>
          <w:szCs w:val="24"/>
        </w:rPr>
        <w:t xml:space="preserve"> </w:t>
      </w:r>
      <w:r w:rsidR="00F069F7" w:rsidRPr="002218B3">
        <w:rPr>
          <w:rFonts w:ascii="Times New Roman" w:eastAsia="Helvetica" w:hAnsi="Times New Roman"/>
          <w:sz w:val="24"/>
          <w:szCs w:val="24"/>
        </w:rPr>
        <w:t>albo zastępca głównego lekarza orzecznika</w:t>
      </w:r>
      <w:r w:rsidRPr="002218B3">
        <w:rPr>
          <w:rFonts w:ascii="Times New Roman" w:hAnsi="Times New Roman"/>
          <w:sz w:val="24"/>
          <w:szCs w:val="24"/>
        </w:rPr>
        <w:t>, któr</w:t>
      </w:r>
      <w:r w:rsidR="00F069F7" w:rsidRPr="002218B3">
        <w:rPr>
          <w:rFonts w:ascii="Times New Roman" w:hAnsi="Times New Roman"/>
          <w:sz w:val="24"/>
          <w:szCs w:val="24"/>
        </w:rPr>
        <w:t>z</w:t>
      </w:r>
      <w:r w:rsidRPr="002218B3">
        <w:rPr>
          <w:rFonts w:ascii="Times New Roman" w:hAnsi="Times New Roman"/>
          <w:sz w:val="24"/>
          <w:szCs w:val="24"/>
        </w:rPr>
        <w:t>y będ</w:t>
      </w:r>
      <w:r w:rsidR="00F069F7" w:rsidRPr="002218B3">
        <w:rPr>
          <w:rFonts w:ascii="Times New Roman" w:hAnsi="Times New Roman"/>
          <w:sz w:val="24"/>
          <w:szCs w:val="24"/>
        </w:rPr>
        <w:t>ą</w:t>
      </w:r>
      <w:r w:rsidRPr="002218B3">
        <w:rPr>
          <w:rFonts w:ascii="Times New Roman" w:hAnsi="Times New Roman"/>
          <w:sz w:val="24"/>
          <w:szCs w:val="24"/>
        </w:rPr>
        <w:t xml:space="preserve"> sprawowa</w:t>
      </w:r>
      <w:r w:rsidR="00F069F7" w:rsidRPr="002218B3">
        <w:rPr>
          <w:rFonts w:ascii="Times New Roman" w:hAnsi="Times New Roman"/>
          <w:sz w:val="24"/>
          <w:szCs w:val="24"/>
        </w:rPr>
        <w:t>ć</w:t>
      </w:r>
      <w:r w:rsidRPr="002218B3">
        <w:rPr>
          <w:rFonts w:ascii="Times New Roman" w:hAnsi="Times New Roman"/>
          <w:sz w:val="24"/>
          <w:szCs w:val="24"/>
        </w:rPr>
        <w:t xml:space="preserve"> nadzór nad wydawaniem orzeczeń. Jednocześnie analogicznie jak w przypadku orzeczeń wydawanych przez lekarzy orzeczników, do wydawania orzeczeń przez wymienion</w:t>
      </w:r>
      <w:r w:rsidR="001E2635" w:rsidRPr="002218B3">
        <w:rPr>
          <w:rFonts w:ascii="Times New Roman" w:hAnsi="Times New Roman"/>
          <w:sz w:val="24"/>
          <w:szCs w:val="24"/>
        </w:rPr>
        <w:t>e</w:t>
      </w:r>
      <w:r w:rsidRPr="002218B3">
        <w:rPr>
          <w:rFonts w:ascii="Times New Roman" w:hAnsi="Times New Roman"/>
          <w:sz w:val="24"/>
          <w:szCs w:val="24"/>
        </w:rPr>
        <w:t xml:space="preserve"> </w:t>
      </w:r>
      <w:r w:rsidR="001E2635" w:rsidRPr="002218B3">
        <w:rPr>
          <w:rFonts w:ascii="Times New Roman" w:hAnsi="Times New Roman"/>
          <w:sz w:val="24"/>
          <w:szCs w:val="24"/>
        </w:rPr>
        <w:t xml:space="preserve">osoby </w:t>
      </w:r>
      <w:r w:rsidRPr="002218B3">
        <w:rPr>
          <w:rFonts w:ascii="Times New Roman" w:hAnsi="Times New Roman"/>
          <w:sz w:val="24"/>
          <w:szCs w:val="24"/>
        </w:rPr>
        <w:t>wykonując</w:t>
      </w:r>
      <w:r w:rsidR="001E2635" w:rsidRPr="002218B3">
        <w:rPr>
          <w:rFonts w:ascii="Times New Roman" w:hAnsi="Times New Roman"/>
          <w:sz w:val="24"/>
          <w:szCs w:val="24"/>
        </w:rPr>
        <w:t>e</w:t>
      </w:r>
      <w:r w:rsidRPr="002218B3">
        <w:rPr>
          <w:rFonts w:ascii="Times New Roman" w:hAnsi="Times New Roman"/>
          <w:sz w:val="24"/>
          <w:szCs w:val="24"/>
        </w:rPr>
        <w:t xml:space="preserve"> samodzieln</w:t>
      </w:r>
      <w:r w:rsidR="00C824B1" w:rsidRPr="002218B3">
        <w:rPr>
          <w:rFonts w:ascii="Times New Roman" w:hAnsi="Times New Roman"/>
          <w:sz w:val="24"/>
          <w:szCs w:val="24"/>
        </w:rPr>
        <w:t>y</w:t>
      </w:r>
      <w:r w:rsidRPr="002218B3">
        <w:rPr>
          <w:rFonts w:ascii="Times New Roman" w:hAnsi="Times New Roman"/>
          <w:sz w:val="24"/>
          <w:szCs w:val="24"/>
        </w:rPr>
        <w:t xml:space="preserve"> zaw</w:t>
      </w:r>
      <w:r w:rsidR="00C824B1" w:rsidRPr="002218B3">
        <w:rPr>
          <w:rFonts w:ascii="Times New Roman" w:hAnsi="Times New Roman"/>
          <w:sz w:val="24"/>
          <w:szCs w:val="24"/>
        </w:rPr>
        <w:t>ód</w:t>
      </w:r>
      <w:r w:rsidRPr="002218B3">
        <w:rPr>
          <w:rFonts w:ascii="Times New Roman" w:hAnsi="Times New Roman"/>
          <w:sz w:val="24"/>
          <w:szCs w:val="24"/>
        </w:rPr>
        <w:t xml:space="preserve"> medyczn</w:t>
      </w:r>
      <w:r w:rsidR="00C824B1" w:rsidRPr="002218B3">
        <w:rPr>
          <w:rFonts w:ascii="Times New Roman" w:hAnsi="Times New Roman"/>
          <w:sz w:val="24"/>
          <w:szCs w:val="24"/>
        </w:rPr>
        <w:t>y</w:t>
      </w:r>
      <w:r w:rsidRPr="002218B3">
        <w:rPr>
          <w:rFonts w:ascii="Times New Roman" w:hAnsi="Times New Roman"/>
          <w:sz w:val="24"/>
          <w:szCs w:val="24"/>
        </w:rPr>
        <w:t xml:space="preserve"> będą miały zastosowanie opisane wyżej </w:t>
      </w:r>
      <w:r w:rsidRPr="002218B3">
        <w:rPr>
          <w:rFonts w:ascii="Times New Roman" w:eastAsia="Helvetica" w:hAnsi="Times New Roman"/>
          <w:sz w:val="24"/>
          <w:szCs w:val="24"/>
        </w:rPr>
        <w:t xml:space="preserve">mechanizmy zapewniające właściwą jakość wydawanych orzeczeń. Przyjęto, że tak jak lekarze orzecznicy, </w:t>
      </w:r>
      <w:r w:rsidR="001E2635" w:rsidRPr="002218B3">
        <w:rPr>
          <w:rFonts w:ascii="Times New Roman" w:eastAsia="Helvetica" w:hAnsi="Times New Roman"/>
          <w:sz w:val="24"/>
          <w:szCs w:val="24"/>
        </w:rPr>
        <w:t xml:space="preserve">osoby </w:t>
      </w:r>
      <w:r w:rsidRPr="002218B3">
        <w:rPr>
          <w:rFonts w:ascii="Times New Roman" w:eastAsia="Helvetica" w:hAnsi="Times New Roman"/>
          <w:sz w:val="24"/>
          <w:szCs w:val="24"/>
        </w:rPr>
        <w:t>wykonując</w:t>
      </w:r>
      <w:r w:rsidR="001E2635" w:rsidRPr="002218B3">
        <w:rPr>
          <w:rFonts w:ascii="Times New Roman" w:eastAsia="Helvetica" w:hAnsi="Times New Roman"/>
          <w:sz w:val="24"/>
          <w:szCs w:val="24"/>
        </w:rPr>
        <w:t>e</w:t>
      </w:r>
      <w:r w:rsidRPr="002218B3">
        <w:rPr>
          <w:rFonts w:ascii="Times New Roman" w:eastAsia="Helvetica" w:hAnsi="Times New Roman"/>
          <w:sz w:val="24"/>
          <w:szCs w:val="24"/>
        </w:rPr>
        <w:t xml:space="preserve"> samodzieln</w:t>
      </w:r>
      <w:r w:rsidR="00C824B1" w:rsidRPr="002218B3">
        <w:rPr>
          <w:rFonts w:ascii="Times New Roman" w:eastAsia="Helvetica" w:hAnsi="Times New Roman"/>
          <w:sz w:val="24"/>
          <w:szCs w:val="24"/>
        </w:rPr>
        <w:t>y</w:t>
      </w:r>
      <w:r w:rsidRPr="002218B3">
        <w:rPr>
          <w:rFonts w:ascii="Times New Roman" w:eastAsia="Helvetica" w:hAnsi="Times New Roman"/>
          <w:sz w:val="24"/>
          <w:szCs w:val="24"/>
        </w:rPr>
        <w:t xml:space="preserve"> zaw</w:t>
      </w:r>
      <w:r w:rsidR="00C824B1" w:rsidRPr="002218B3">
        <w:rPr>
          <w:rFonts w:ascii="Times New Roman" w:eastAsia="Helvetica" w:hAnsi="Times New Roman"/>
          <w:sz w:val="24"/>
          <w:szCs w:val="24"/>
        </w:rPr>
        <w:t>ód</w:t>
      </w:r>
      <w:r w:rsidRPr="002218B3">
        <w:rPr>
          <w:rFonts w:ascii="Times New Roman" w:eastAsia="Helvetica" w:hAnsi="Times New Roman"/>
          <w:sz w:val="24"/>
          <w:szCs w:val="24"/>
        </w:rPr>
        <w:t xml:space="preserve"> medyczn</w:t>
      </w:r>
      <w:r w:rsidR="00C824B1" w:rsidRPr="002218B3">
        <w:rPr>
          <w:rFonts w:ascii="Times New Roman" w:eastAsia="Helvetica" w:hAnsi="Times New Roman"/>
          <w:sz w:val="24"/>
          <w:szCs w:val="24"/>
        </w:rPr>
        <w:t>y</w:t>
      </w:r>
      <w:r w:rsidRPr="002218B3">
        <w:rPr>
          <w:rFonts w:ascii="Times New Roman" w:eastAsia="Helvetica" w:hAnsi="Times New Roman"/>
          <w:sz w:val="24"/>
          <w:szCs w:val="24"/>
        </w:rPr>
        <w:t xml:space="preserve"> będą mog</w:t>
      </w:r>
      <w:r w:rsidR="001E2635" w:rsidRPr="002218B3">
        <w:rPr>
          <w:rFonts w:ascii="Times New Roman" w:eastAsia="Helvetica" w:hAnsi="Times New Roman"/>
          <w:sz w:val="24"/>
          <w:szCs w:val="24"/>
        </w:rPr>
        <w:t>ły</w:t>
      </w:r>
      <w:r w:rsidRPr="002218B3">
        <w:rPr>
          <w:rFonts w:ascii="Times New Roman" w:eastAsia="Helvetica" w:hAnsi="Times New Roman"/>
          <w:sz w:val="24"/>
          <w:szCs w:val="24"/>
        </w:rPr>
        <w:t xml:space="preserve"> wykonywać pracę – według wyboru, </w:t>
      </w:r>
      <w:r w:rsidRPr="002218B3">
        <w:rPr>
          <w:rFonts w:ascii="Times New Roman" w:hAnsi="Times New Roman"/>
          <w:sz w:val="24"/>
          <w:szCs w:val="24"/>
        </w:rPr>
        <w:t>na podstawie umowy o</w:t>
      </w:r>
      <w:r w:rsidR="008F5F15" w:rsidRPr="002218B3">
        <w:rPr>
          <w:rFonts w:ascii="Times New Roman" w:hAnsi="Times New Roman"/>
          <w:sz w:val="24"/>
          <w:szCs w:val="24"/>
        </w:rPr>
        <w:t xml:space="preserve"> </w:t>
      </w:r>
      <w:r w:rsidRPr="002218B3">
        <w:rPr>
          <w:rFonts w:ascii="Times New Roman" w:hAnsi="Times New Roman"/>
          <w:sz w:val="24"/>
          <w:szCs w:val="24"/>
        </w:rPr>
        <w:t xml:space="preserve">pracę albo umowy </w:t>
      </w:r>
      <w:r w:rsidR="008F5F15" w:rsidRPr="002218B3">
        <w:rPr>
          <w:rFonts w:ascii="Times New Roman" w:hAnsi="Times New Roman"/>
          <w:sz w:val="24"/>
          <w:szCs w:val="24"/>
        </w:rPr>
        <w:t>o świadczenie usług</w:t>
      </w:r>
      <w:r w:rsidRPr="002218B3">
        <w:rPr>
          <w:rFonts w:ascii="Times New Roman" w:hAnsi="Times New Roman"/>
          <w:sz w:val="24"/>
          <w:szCs w:val="24"/>
        </w:rPr>
        <w:t xml:space="preserve">. Do ustalania wynagrodzeń zasadniczych </w:t>
      </w:r>
      <w:r w:rsidR="001E2635" w:rsidRPr="002218B3">
        <w:rPr>
          <w:rFonts w:ascii="Times New Roman" w:eastAsia="Helvetica" w:hAnsi="Times New Roman"/>
          <w:sz w:val="24"/>
          <w:szCs w:val="24"/>
        </w:rPr>
        <w:t xml:space="preserve">osób </w:t>
      </w:r>
      <w:r w:rsidRPr="002218B3">
        <w:rPr>
          <w:rFonts w:ascii="Times New Roman" w:eastAsia="Helvetica" w:hAnsi="Times New Roman"/>
          <w:sz w:val="24"/>
          <w:szCs w:val="24"/>
        </w:rPr>
        <w:t>wykonujących samodzieln</w:t>
      </w:r>
      <w:r w:rsidR="00C824B1" w:rsidRPr="002218B3">
        <w:rPr>
          <w:rFonts w:ascii="Times New Roman" w:eastAsia="Helvetica" w:hAnsi="Times New Roman"/>
          <w:sz w:val="24"/>
          <w:szCs w:val="24"/>
        </w:rPr>
        <w:t>y</w:t>
      </w:r>
      <w:r w:rsidRPr="002218B3">
        <w:rPr>
          <w:rFonts w:ascii="Times New Roman" w:eastAsia="Helvetica" w:hAnsi="Times New Roman"/>
          <w:sz w:val="24"/>
          <w:szCs w:val="24"/>
        </w:rPr>
        <w:t xml:space="preserve"> zaw</w:t>
      </w:r>
      <w:r w:rsidR="00C824B1" w:rsidRPr="002218B3">
        <w:rPr>
          <w:rFonts w:ascii="Times New Roman" w:eastAsia="Helvetica" w:hAnsi="Times New Roman"/>
          <w:sz w:val="24"/>
          <w:szCs w:val="24"/>
        </w:rPr>
        <w:t>ód</w:t>
      </w:r>
      <w:r w:rsidRPr="002218B3">
        <w:rPr>
          <w:rFonts w:ascii="Times New Roman" w:eastAsia="Helvetica" w:hAnsi="Times New Roman"/>
          <w:sz w:val="24"/>
          <w:szCs w:val="24"/>
        </w:rPr>
        <w:t xml:space="preserve"> medyczn</w:t>
      </w:r>
      <w:r w:rsidR="00C824B1" w:rsidRPr="002218B3">
        <w:rPr>
          <w:rFonts w:ascii="Times New Roman" w:eastAsia="Helvetica" w:hAnsi="Times New Roman"/>
          <w:sz w:val="24"/>
          <w:szCs w:val="24"/>
        </w:rPr>
        <w:t>y</w:t>
      </w:r>
      <w:r w:rsidRPr="002218B3">
        <w:rPr>
          <w:rFonts w:ascii="Times New Roman" w:eastAsia="Helvetica" w:hAnsi="Times New Roman"/>
          <w:sz w:val="24"/>
          <w:szCs w:val="24"/>
        </w:rPr>
        <w:t xml:space="preserve"> zatrudnianych na podstawie umów o pracę będą miały zastosowanie zasady analogiczne jak w</w:t>
      </w:r>
      <w:r w:rsidR="008F5F15" w:rsidRPr="002218B3">
        <w:rPr>
          <w:rFonts w:ascii="Times New Roman" w:eastAsia="Helvetica" w:hAnsi="Times New Roman"/>
          <w:sz w:val="24"/>
          <w:szCs w:val="24"/>
        </w:rPr>
        <w:t xml:space="preserve"> </w:t>
      </w:r>
      <w:r w:rsidRPr="002218B3">
        <w:rPr>
          <w:rFonts w:ascii="Times New Roman" w:eastAsia="Helvetica" w:hAnsi="Times New Roman"/>
          <w:sz w:val="24"/>
          <w:szCs w:val="24"/>
        </w:rPr>
        <w:t>odniesieniu do lekarzy orzeczników.</w:t>
      </w:r>
      <w:r w:rsidR="001E2635" w:rsidRPr="002218B3">
        <w:rPr>
          <w:rFonts w:ascii="Times New Roman" w:eastAsia="Helvetica" w:hAnsi="Times New Roman"/>
          <w:sz w:val="24"/>
          <w:szCs w:val="24"/>
        </w:rPr>
        <w:t xml:space="preserve"> Dodatkowo </w:t>
      </w:r>
      <w:r w:rsidR="001E2635" w:rsidRPr="002218B3">
        <w:rPr>
          <w:rFonts w:ascii="Times New Roman" w:hAnsi="Times New Roman"/>
          <w:sz w:val="24"/>
          <w:szCs w:val="24"/>
        </w:rPr>
        <w:t xml:space="preserve">w </w:t>
      </w:r>
      <w:r w:rsidR="00974D9B" w:rsidRPr="002218B3">
        <w:rPr>
          <w:rFonts w:ascii="Times New Roman" w:hAnsi="Times New Roman"/>
          <w:sz w:val="24"/>
          <w:szCs w:val="24"/>
        </w:rPr>
        <w:t xml:space="preserve">projekcie ustawy </w:t>
      </w:r>
      <w:r w:rsidR="001E2635" w:rsidRPr="002218B3">
        <w:rPr>
          <w:rFonts w:ascii="Times New Roman" w:hAnsi="Times New Roman"/>
          <w:sz w:val="24"/>
          <w:szCs w:val="24"/>
        </w:rPr>
        <w:t>określone zosta</w:t>
      </w:r>
      <w:r w:rsidR="00974D9B" w:rsidRPr="002218B3">
        <w:rPr>
          <w:rFonts w:ascii="Times New Roman" w:hAnsi="Times New Roman"/>
          <w:sz w:val="24"/>
          <w:szCs w:val="24"/>
        </w:rPr>
        <w:t>ły</w:t>
      </w:r>
      <w:r w:rsidR="001E2635" w:rsidRPr="002218B3">
        <w:rPr>
          <w:rFonts w:ascii="Times New Roman" w:hAnsi="Times New Roman"/>
          <w:sz w:val="24"/>
          <w:szCs w:val="24"/>
        </w:rPr>
        <w:t xml:space="preserve"> kwalifikacje zawodowe wymagane od osób wykonujących samodzieln</w:t>
      </w:r>
      <w:r w:rsidR="00C824B1" w:rsidRPr="002218B3">
        <w:rPr>
          <w:rFonts w:ascii="Times New Roman" w:hAnsi="Times New Roman"/>
          <w:sz w:val="24"/>
          <w:szCs w:val="24"/>
        </w:rPr>
        <w:t>y</w:t>
      </w:r>
      <w:r w:rsidR="001E2635" w:rsidRPr="002218B3">
        <w:rPr>
          <w:rFonts w:ascii="Times New Roman" w:hAnsi="Times New Roman"/>
          <w:sz w:val="24"/>
          <w:szCs w:val="24"/>
        </w:rPr>
        <w:t xml:space="preserve"> </w:t>
      </w:r>
      <w:r w:rsidR="00280E8C" w:rsidRPr="002218B3">
        <w:rPr>
          <w:rFonts w:ascii="Times New Roman" w:hAnsi="Times New Roman"/>
          <w:sz w:val="24"/>
          <w:szCs w:val="24"/>
        </w:rPr>
        <w:t>zaw</w:t>
      </w:r>
      <w:r w:rsidR="00C824B1" w:rsidRPr="002218B3">
        <w:rPr>
          <w:rFonts w:ascii="Times New Roman" w:hAnsi="Times New Roman"/>
          <w:sz w:val="24"/>
          <w:szCs w:val="24"/>
        </w:rPr>
        <w:t>ó</w:t>
      </w:r>
      <w:r w:rsidR="00280E8C" w:rsidRPr="002218B3">
        <w:rPr>
          <w:rFonts w:ascii="Times New Roman" w:hAnsi="Times New Roman"/>
          <w:sz w:val="24"/>
          <w:szCs w:val="24"/>
        </w:rPr>
        <w:t>d medyczn</w:t>
      </w:r>
      <w:r w:rsidR="00C824B1" w:rsidRPr="002218B3">
        <w:rPr>
          <w:rFonts w:ascii="Times New Roman" w:hAnsi="Times New Roman"/>
          <w:sz w:val="24"/>
          <w:szCs w:val="24"/>
        </w:rPr>
        <w:t>y</w:t>
      </w:r>
      <w:r w:rsidR="00280E8C" w:rsidRPr="002218B3">
        <w:rPr>
          <w:rFonts w:ascii="Times New Roman" w:hAnsi="Times New Roman"/>
          <w:sz w:val="24"/>
          <w:szCs w:val="24"/>
        </w:rPr>
        <w:t>.</w:t>
      </w:r>
    </w:p>
    <w:p w14:paraId="2164423D" w14:textId="368BCC22" w:rsidR="00A82E84" w:rsidRPr="002218B3" w:rsidRDefault="00A82E84">
      <w:pPr>
        <w:pStyle w:val="Akapitzlist"/>
        <w:numPr>
          <w:ilvl w:val="0"/>
          <w:numId w:val="13"/>
        </w:numPr>
        <w:spacing w:before="120" w:after="0" w:line="360" w:lineRule="auto"/>
        <w:ind w:left="426" w:hanging="426"/>
        <w:jc w:val="both"/>
        <w:rPr>
          <w:rFonts w:ascii="Times New Roman" w:hAnsi="Times New Roman"/>
          <w:sz w:val="24"/>
          <w:szCs w:val="24"/>
        </w:rPr>
      </w:pPr>
      <w:r w:rsidRPr="002218B3">
        <w:rPr>
          <w:rFonts w:ascii="Times New Roman" w:hAnsi="Times New Roman"/>
          <w:sz w:val="24"/>
          <w:szCs w:val="24"/>
        </w:rPr>
        <w:t xml:space="preserve">Zmiany </w:t>
      </w:r>
      <w:r w:rsidR="00B35F65" w:rsidRPr="002218B3">
        <w:rPr>
          <w:rFonts w:ascii="Times New Roman" w:hAnsi="Times New Roman"/>
          <w:sz w:val="24"/>
          <w:szCs w:val="24"/>
        </w:rPr>
        <w:t>struktury organizacyjnej orzecznictwa lekarskiego</w:t>
      </w:r>
      <w:r w:rsidR="006B50E5" w:rsidRPr="002218B3">
        <w:rPr>
          <w:rFonts w:ascii="Times New Roman" w:hAnsi="Times New Roman"/>
          <w:sz w:val="24"/>
          <w:szCs w:val="24"/>
        </w:rPr>
        <w:t xml:space="preserve">. Zachowana zostanie dotychczasowa </w:t>
      </w:r>
      <w:r w:rsidR="00404765" w:rsidRPr="002218B3">
        <w:rPr>
          <w:rFonts w:ascii="Times New Roman" w:hAnsi="Times New Roman"/>
          <w:sz w:val="24"/>
          <w:szCs w:val="24"/>
        </w:rPr>
        <w:t xml:space="preserve">możliwość </w:t>
      </w:r>
      <w:r w:rsidRPr="002218B3">
        <w:rPr>
          <w:rFonts w:ascii="Times New Roman" w:hAnsi="Times New Roman"/>
          <w:sz w:val="24"/>
          <w:szCs w:val="24"/>
        </w:rPr>
        <w:t>konsolidacj</w:t>
      </w:r>
      <w:r w:rsidR="00404765" w:rsidRPr="002218B3">
        <w:rPr>
          <w:rFonts w:ascii="Times New Roman" w:hAnsi="Times New Roman"/>
          <w:sz w:val="24"/>
          <w:szCs w:val="24"/>
        </w:rPr>
        <w:t>i</w:t>
      </w:r>
      <w:r w:rsidRPr="002218B3">
        <w:rPr>
          <w:rFonts w:ascii="Times New Roman" w:hAnsi="Times New Roman"/>
          <w:sz w:val="24"/>
          <w:szCs w:val="24"/>
        </w:rPr>
        <w:t xml:space="preserve"> zadań związanych z wydawaniem orzeczeń oraz realizacją bezpośredniego nadzoru nad orze</w:t>
      </w:r>
      <w:r w:rsidR="00404765" w:rsidRPr="002218B3">
        <w:rPr>
          <w:rFonts w:ascii="Times New Roman" w:hAnsi="Times New Roman"/>
          <w:sz w:val="24"/>
          <w:szCs w:val="24"/>
        </w:rPr>
        <w:t>cznictwem lekarskim w terenowej jednostce organizacyjnej ZUS, obejmującej właściwość jednego lub więcej niż jednego oddziału ZUS</w:t>
      </w:r>
      <w:r w:rsidR="00484585" w:rsidRPr="002218B3">
        <w:rPr>
          <w:rFonts w:ascii="Times New Roman" w:hAnsi="Times New Roman"/>
          <w:sz w:val="24"/>
          <w:szCs w:val="24"/>
        </w:rPr>
        <w:t>, przy czym Prezes ZUS</w:t>
      </w:r>
      <w:r w:rsidR="00221CEF" w:rsidRPr="002218B3">
        <w:rPr>
          <w:rFonts w:ascii="Times New Roman" w:hAnsi="Times New Roman"/>
          <w:sz w:val="24"/>
          <w:szCs w:val="24"/>
        </w:rPr>
        <w:t>,</w:t>
      </w:r>
      <w:r w:rsidR="00484585" w:rsidRPr="002218B3">
        <w:rPr>
          <w:rFonts w:ascii="Times New Roman" w:hAnsi="Times New Roman"/>
          <w:sz w:val="24"/>
          <w:szCs w:val="24"/>
        </w:rPr>
        <w:t xml:space="preserve"> określając właściwość tych jednostek</w:t>
      </w:r>
      <w:r w:rsidR="00221CEF" w:rsidRPr="002218B3">
        <w:rPr>
          <w:rFonts w:ascii="Times New Roman" w:hAnsi="Times New Roman"/>
          <w:sz w:val="24"/>
          <w:szCs w:val="24"/>
        </w:rPr>
        <w:t>,</w:t>
      </w:r>
      <w:r w:rsidR="00484585" w:rsidRPr="002218B3">
        <w:rPr>
          <w:rFonts w:ascii="Times New Roman" w:hAnsi="Times New Roman"/>
          <w:sz w:val="24"/>
          <w:szCs w:val="24"/>
        </w:rPr>
        <w:t xml:space="preserve"> będzie brał pod uwagę w szczególności względy ich dostępności dla osób zainteresowanych i potrzeby zapewnienia odpowiedniej obsady kadrowej.</w:t>
      </w:r>
      <w:r w:rsidR="00404765" w:rsidRPr="002218B3">
        <w:rPr>
          <w:rFonts w:ascii="Times New Roman" w:hAnsi="Times New Roman"/>
          <w:sz w:val="24"/>
          <w:szCs w:val="24"/>
        </w:rPr>
        <w:t xml:space="preserve"> </w:t>
      </w:r>
      <w:r w:rsidR="00484585" w:rsidRPr="002218B3">
        <w:rPr>
          <w:rFonts w:ascii="Times New Roman" w:hAnsi="Times New Roman"/>
          <w:sz w:val="24"/>
          <w:szCs w:val="24"/>
        </w:rPr>
        <w:t xml:space="preserve">Takie rozwiązanie daje większe możliwości efektywnej organizacji pracy, w tym delegowania zadań między lekarzami oraz </w:t>
      </w:r>
      <w:r w:rsidR="00484585" w:rsidRPr="002218B3">
        <w:rPr>
          <w:rFonts w:ascii="Times New Roman" w:eastAsia="Times New Roman" w:hAnsi="Times New Roman"/>
          <w:bCs/>
          <w:sz w:val="24"/>
          <w:szCs w:val="24"/>
          <w:lang w:eastAsia="pl-PL"/>
        </w:rPr>
        <w:t>zapewnienia bezstronności wydającego orzeczenie.</w:t>
      </w:r>
    </w:p>
    <w:p w14:paraId="1E4DD1A3" w14:textId="3957E873" w:rsidR="00A82E84" w:rsidRPr="002218B3" w:rsidRDefault="00404765">
      <w:pPr>
        <w:spacing w:before="120"/>
        <w:ind w:left="426" w:hanging="66"/>
        <w:jc w:val="both"/>
        <w:rPr>
          <w:rFonts w:cs="Times New Roman"/>
          <w:szCs w:val="24"/>
        </w:rPr>
      </w:pPr>
      <w:r w:rsidRPr="002218B3">
        <w:rPr>
          <w:rFonts w:cs="Times New Roman"/>
          <w:szCs w:val="24"/>
        </w:rPr>
        <w:t>Jednocześnie</w:t>
      </w:r>
      <w:r w:rsidR="00A82E84" w:rsidRPr="002218B3">
        <w:rPr>
          <w:rFonts w:cs="Times New Roman"/>
          <w:szCs w:val="24"/>
        </w:rPr>
        <w:t xml:space="preserve"> w celu uelastycznienia i usprawnienia pracy lekarza orzecznika proponuje się wdrożenie nowego modelu organizacji pracy lekarza, w którym lekarz orzekający będzie wspierany przez asystenta medycznego w czynnościach technicznych i administracyjnych, związanych z przygotowaniem dokumentacji oraz wprowadzaniem danych do systemów informatycznych w procesie wydawania orzeczenia. Umożliwi to lekarzowi skupienie się na kwestiach merytorycznych związanych z oceną orzeczniczą, wymagających </w:t>
      </w:r>
      <w:r w:rsidR="00A82E84" w:rsidRPr="002218B3">
        <w:rPr>
          <w:rFonts w:cs="Times New Roman"/>
          <w:szCs w:val="24"/>
        </w:rPr>
        <w:lastRenderedPageBreak/>
        <w:t>specjalistycznej wiedzy medycznej. Skorzystanie ze wsparcia asystenta medycznego oraz zakres wykonywanych przez niego prac, w ramach czynności, do których asystent będzie upoważniony, będzie indywidualną decyzją lekarza, uzależnioną od jego potrzeb i elastycznie do nich dostosowan</w:t>
      </w:r>
      <w:r w:rsidR="00E4736F">
        <w:rPr>
          <w:rFonts w:cs="Times New Roman"/>
          <w:szCs w:val="24"/>
        </w:rPr>
        <w:t>ą</w:t>
      </w:r>
      <w:r w:rsidR="00A82E84" w:rsidRPr="002218B3">
        <w:rPr>
          <w:rFonts w:cs="Times New Roman"/>
          <w:szCs w:val="24"/>
        </w:rPr>
        <w:t>. Proponowane regulacje wpisują się w funkcjonujące już obecnie rozwiązania w systemie ochrony zdrowia.</w:t>
      </w:r>
    </w:p>
    <w:p w14:paraId="2A702BE3" w14:textId="6D5B4C26" w:rsidR="00A82E84" w:rsidRPr="002218B3" w:rsidRDefault="00A82E84">
      <w:pPr>
        <w:pStyle w:val="Akapitzlist"/>
        <w:numPr>
          <w:ilvl w:val="0"/>
          <w:numId w:val="13"/>
        </w:numPr>
        <w:spacing w:before="120" w:after="0" w:line="360" w:lineRule="auto"/>
        <w:ind w:left="426" w:hanging="426"/>
        <w:jc w:val="both"/>
        <w:rPr>
          <w:rFonts w:ascii="Times New Roman" w:hAnsi="Times New Roman"/>
          <w:sz w:val="24"/>
          <w:szCs w:val="24"/>
        </w:rPr>
      </w:pPr>
      <w:r w:rsidRPr="002218B3">
        <w:rPr>
          <w:rFonts w:ascii="Times New Roman" w:hAnsi="Times New Roman"/>
          <w:sz w:val="24"/>
          <w:szCs w:val="24"/>
        </w:rPr>
        <w:t xml:space="preserve">Wprowadzenia jednoosobowego orzekania we wszystkich przypadkach. Proponuje się, aby zarówno w pierwszej instancji, jak i w drugiej instancji, wskutek złożenia zarzutu wadliwości lub sprzeciwu, orzeczenia były wydawane jednoosobowo. Aktualnie w pierwszej instancji orzeczenie </w:t>
      </w:r>
      <w:r w:rsidR="00613A23" w:rsidRPr="002218B3">
        <w:rPr>
          <w:rFonts w:ascii="Times New Roman" w:hAnsi="Times New Roman"/>
          <w:sz w:val="24"/>
          <w:szCs w:val="24"/>
        </w:rPr>
        <w:t xml:space="preserve">jest </w:t>
      </w:r>
      <w:r w:rsidRPr="002218B3">
        <w:rPr>
          <w:rFonts w:ascii="Times New Roman" w:hAnsi="Times New Roman"/>
          <w:sz w:val="24"/>
          <w:szCs w:val="24"/>
        </w:rPr>
        <w:t xml:space="preserve">wydawane jednoosobowo przez lekarza orzecznika, a w drugiej </w:t>
      </w:r>
      <w:r w:rsidR="0067255A" w:rsidRPr="002218B3">
        <w:rPr>
          <w:rFonts w:ascii="Times New Roman" w:hAnsi="Times New Roman"/>
          <w:sz w:val="24"/>
          <w:szCs w:val="24"/>
        </w:rPr>
        <w:t>–</w:t>
      </w:r>
      <w:r w:rsidRPr="002218B3">
        <w:rPr>
          <w:rFonts w:ascii="Times New Roman" w:hAnsi="Times New Roman"/>
          <w:sz w:val="24"/>
          <w:szCs w:val="24"/>
        </w:rPr>
        <w:t xml:space="preserve"> przez komisję lekarską w składzie trzyosobowym. Proponowane rozwiązanie umożliwi efektywne wykorzystanie kadr medycznych przy jedoczesnym zagwarantowaniu, tak jak obecnie, możliwości ponownego rozpatrzenia sprawy w</w:t>
      </w:r>
      <w:r w:rsidR="0048034B" w:rsidRPr="002218B3">
        <w:rPr>
          <w:rFonts w:ascii="Times New Roman" w:hAnsi="Times New Roman"/>
          <w:sz w:val="24"/>
          <w:szCs w:val="24"/>
        </w:rPr>
        <w:t xml:space="preserve"> </w:t>
      </w:r>
      <w:r w:rsidRPr="002218B3">
        <w:rPr>
          <w:rFonts w:ascii="Times New Roman" w:hAnsi="Times New Roman"/>
          <w:sz w:val="24"/>
          <w:szCs w:val="24"/>
        </w:rPr>
        <w:t>ramach postępowania prowadzonego przed ZUS, z niezbędnymi gwarancjami bezstronności</w:t>
      </w:r>
      <w:r w:rsidR="0067255A" w:rsidRPr="002218B3">
        <w:rPr>
          <w:rFonts w:ascii="Times New Roman" w:hAnsi="Times New Roman"/>
          <w:sz w:val="24"/>
          <w:szCs w:val="24"/>
        </w:rPr>
        <w:t>,</w:t>
      </w:r>
      <w:r w:rsidRPr="002218B3">
        <w:rPr>
          <w:rFonts w:ascii="Times New Roman" w:hAnsi="Times New Roman"/>
          <w:sz w:val="24"/>
          <w:szCs w:val="24"/>
        </w:rPr>
        <w:t xml:space="preserve"> co oznacza wyłączenie lekarza w pierwszej instancji w danej sprawie od orzekania w tej sprawie toczącym się w drugiej instancji. W celu zagwarantowania najwyższej jakości wydawanych orzeczeń, w</w:t>
      </w:r>
      <w:r w:rsidR="0048034B" w:rsidRPr="002218B3">
        <w:rPr>
          <w:rFonts w:ascii="Times New Roman" w:hAnsi="Times New Roman"/>
          <w:sz w:val="24"/>
          <w:szCs w:val="24"/>
        </w:rPr>
        <w:t xml:space="preserve"> </w:t>
      </w:r>
      <w:r w:rsidR="009F4730" w:rsidRPr="002218B3">
        <w:rPr>
          <w:rFonts w:ascii="Times New Roman" w:hAnsi="Times New Roman"/>
          <w:sz w:val="24"/>
          <w:szCs w:val="24"/>
        </w:rPr>
        <w:t>projekcie ustawy</w:t>
      </w:r>
      <w:r w:rsidRPr="002218B3">
        <w:rPr>
          <w:rFonts w:ascii="Times New Roman" w:hAnsi="Times New Roman"/>
          <w:sz w:val="24"/>
          <w:szCs w:val="24"/>
        </w:rPr>
        <w:t xml:space="preserve"> zosta</w:t>
      </w:r>
      <w:r w:rsidR="009F4730" w:rsidRPr="002218B3">
        <w:rPr>
          <w:rFonts w:ascii="Times New Roman" w:hAnsi="Times New Roman"/>
          <w:sz w:val="24"/>
          <w:szCs w:val="24"/>
        </w:rPr>
        <w:t>ły</w:t>
      </w:r>
      <w:r w:rsidRPr="002218B3">
        <w:rPr>
          <w:rFonts w:ascii="Times New Roman" w:hAnsi="Times New Roman"/>
          <w:sz w:val="24"/>
          <w:szCs w:val="24"/>
        </w:rPr>
        <w:t xml:space="preserve"> określone wskazania, które powinny być uwzględniane przy wyznaczaniu lekarza orzecznika do ponownego rozpatrzenia sprawy, tj.</w:t>
      </w:r>
      <w:r w:rsidR="0048034B" w:rsidRPr="002218B3">
        <w:rPr>
          <w:rFonts w:ascii="Times New Roman" w:hAnsi="Times New Roman"/>
          <w:sz w:val="24"/>
          <w:szCs w:val="24"/>
        </w:rPr>
        <w:t xml:space="preserve"> </w:t>
      </w:r>
      <w:r w:rsidRPr="002218B3">
        <w:rPr>
          <w:rFonts w:ascii="Times New Roman" w:hAnsi="Times New Roman"/>
          <w:sz w:val="24"/>
          <w:szCs w:val="24"/>
        </w:rPr>
        <w:t xml:space="preserve">założono, że będą to następujące okoliczności: </w:t>
      </w:r>
    </w:p>
    <w:p w14:paraId="2C507CDB" w14:textId="62854C82" w:rsidR="00A82E84" w:rsidRPr="002218B3" w:rsidRDefault="00A82E84">
      <w:pPr>
        <w:pStyle w:val="Akapitzlist"/>
        <w:numPr>
          <w:ilvl w:val="0"/>
          <w:numId w:val="16"/>
        </w:numPr>
        <w:spacing w:before="120" w:after="0" w:line="360" w:lineRule="auto"/>
        <w:ind w:left="851" w:hanging="425"/>
        <w:jc w:val="both"/>
        <w:rPr>
          <w:rFonts w:ascii="Times New Roman" w:hAnsi="Times New Roman"/>
          <w:sz w:val="24"/>
          <w:szCs w:val="24"/>
        </w:rPr>
      </w:pPr>
      <w:r w:rsidRPr="002218B3">
        <w:rPr>
          <w:rFonts w:ascii="Times New Roman" w:hAnsi="Times New Roman"/>
          <w:sz w:val="24"/>
          <w:szCs w:val="24"/>
        </w:rPr>
        <w:t>posiadana przez lekarza specjalizacja (tj. lekarz o specjalizacji odpowiadającej schorzeniu osoby orzekanej lub o specjalizacji pokrewnej albo wydanie orzeczenia zostanie poprzedzone wydaniem opinii specjalistycznej przez lekarza konsultanta o specjalizacji odpowiadającej schorzeniu osoby orzekanej – jeśli nie ma możliwości wydania orzeczenia przez lekarza o właściwej specjalizacji);</w:t>
      </w:r>
    </w:p>
    <w:p w14:paraId="2E32008C" w14:textId="550D0031" w:rsidR="001B00E6" w:rsidRPr="002218B3" w:rsidRDefault="00A82E84">
      <w:pPr>
        <w:pStyle w:val="Akapitzlist"/>
        <w:numPr>
          <w:ilvl w:val="0"/>
          <w:numId w:val="16"/>
        </w:numPr>
        <w:spacing w:before="120" w:after="0" w:line="360" w:lineRule="auto"/>
        <w:ind w:left="851" w:hanging="425"/>
        <w:jc w:val="both"/>
        <w:rPr>
          <w:rFonts w:ascii="Times New Roman" w:hAnsi="Times New Roman"/>
          <w:sz w:val="24"/>
          <w:szCs w:val="24"/>
        </w:rPr>
      </w:pPr>
      <w:r w:rsidRPr="002218B3">
        <w:rPr>
          <w:rFonts w:ascii="Times New Roman" w:hAnsi="Times New Roman"/>
          <w:sz w:val="24"/>
          <w:szCs w:val="24"/>
        </w:rPr>
        <w:t xml:space="preserve">potrzeba dokonania prawidłowej i kompleksowej oceny okoliczności wynikających z celu, dla którego </w:t>
      </w:r>
      <w:r w:rsidR="008A3880" w:rsidRPr="002218B3">
        <w:rPr>
          <w:rFonts w:ascii="Times New Roman" w:hAnsi="Times New Roman"/>
          <w:sz w:val="24"/>
          <w:szCs w:val="24"/>
        </w:rPr>
        <w:t xml:space="preserve">jest </w:t>
      </w:r>
      <w:r w:rsidRPr="002218B3">
        <w:rPr>
          <w:rFonts w:ascii="Times New Roman" w:hAnsi="Times New Roman"/>
          <w:sz w:val="24"/>
          <w:szCs w:val="24"/>
        </w:rPr>
        <w:t>wydawane orzeczenie (tj.</w:t>
      </w:r>
      <w:r w:rsidR="0048034B" w:rsidRPr="002218B3">
        <w:rPr>
          <w:rFonts w:ascii="Times New Roman" w:hAnsi="Times New Roman"/>
          <w:sz w:val="24"/>
          <w:szCs w:val="24"/>
        </w:rPr>
        <w:t xml:space="preserve"> </w:t>
      </w:r>
      <w:r w:rsidRPr="002218B3">
        <w:rPr>
          <w:rFonts w:ascii="Times New Roman" w:hAnsi="Times New Roman"/>
          <w:sz w:val="24"/>
          <w:szCs w:val="24"/>
        </w:rPr>
        <w:t>w</w:t>
      </w:r>
      <w:r w:rsidR="0048034B" w:rsidRPr="002218B3">
        <w:rPr>
          <w:rFonts w:ascii="Times New Roman" w:hAnsi="Times New Roman"/>
          <w:sz w:val="24"/>
          <w:szCs w:val="24"/>
        </w:rPr>
        <w:t xml:space="preserve"> </w:t>
      </w:r>
      <w:r w:rsidRPr="002218B3">
        <w:rPr>
          <w:rFonts w:ascii="Times New Roman" w:hAnsi="Times New Roman"/>
          <w:sz w:val="24"/>
          <w:szCs w:val="24"/>
        </w:rPr>
        <w:t>przypadkach szczególnie złożonych pod względem orzeczniczym kierowanie sprawy do rozpatrzenia przez lekarza posiadającego większe doświadczenie w orzecznictwie lekarskim)</w:t>
      </w:r>
      <w:r w:rsidR="001B00E6" w:rsidRPr="002218B3">
        <w:rPr>
          <w:rFonts w:ascii="Times New Roman" w:hAnsi="Times New Roman"/>
          <w:sz w:val="24"/>
          <w:szCs w:val="24"/>
        </w:rPr>
        <w:t>,</w:t>
      </w:r>
    </w:p>
    <w:p w14:paraId="26D2ABC9" w14:textId="1A3B36C0" w:rsidR="00A82E84" w:rsidRPr="002218B3" w:rsidRDefault="001B00E6">
      <w:pPr>
        <w:pStyle w:val="Akapitzlist"/>
        <w:numPr>
          <w:ilvl w:val="0"/>
          <w:numId w:val="16"/>
        </w:numPr>
        <w:spacing w:before="120" w:after="0" w:line="360" w:lineRule="auto"/>
        <w:ind w:left="851" w:hanging="425"/>
        <w:jc w:val="both"/>
        <w:rPr>
          <w:rFonts w:ascii="Times New Roman" w:hAnsi="Times New Roman"/>
          <w:sz w:val="24"/>
          <w:szCs w:val="24"/>
        </w:rPr>
      </w:pPr>
      <w:r w:rsidRPr="002218B3">
        <w:rPr>
          <w:rFonts w:ascii="Times New Roman" w:hAnsi="Times New Roman"/>
          <w:sz w:val="24"/>
          <w:szCs w:val="24"/>
        </w:rPr>
        <w:t>konieczność skierowania sprawy do innego lekarza orzecznika niż wydający orzeczenie – w przypadku gdy sprzeciw lub zarzut wadliwości dotyczy orzeczenia wydanego przez lekarza orzecznika.</w:t>
      </w:r>
    </w:p>
    <w:p w14:paraId="7124BCE8" w14:textId="2ED4F710" w:rsidR="00A82E84" w:rsidRPr="002218B3" w:rsidRDefault="00A82E84">
      <w:pPr>
        <w:pStyle w:val="Akapitzlist"/>
        <w:numPr>
          <w:ilvl w:val="0"/>
          <w:numId w:val="13"/>
        </w:numPr>
        <w:spacing w:before="120" w:after="0" w:line="360" w:lineRule="auto"/>
        <w:ind w:left="426" w:hanging="426"/>
        <w:jc w:val="both"/>
        <w:rPr>
          <w:rFonts w:ascii="Times New Roman" w:hAnsi="Times New Roman"/>
          <w:sz w:val="24"/>
          <w:szCs w:val="24"/>
        </w:rPr>
      </w:pPr>
      <w:r w:rsidRPr="002218B3">
        <w:rPr>
          <w:rFonts w:ascii="Times New Roman" w:hAnsi="Times New Roman"/>
          <w:sz w:val="24"/>
          <w:szCs w:val="24"/>
        </w:rPr>
        <w:t xml:space="preserve">Pełną regulację zwierzchniego nadzoru nad orzecznictwem lekarskim sprawowanego przez Prezesa ZUS. W projektowanej regulacji szczegółowo został uregulowany zakres i środki tego nadzoru, w tym w szczególności uprawnienia do kontroli wydawanych </w:t>
      </w:r>
      <w:r w:rsidRPr="002218B3">
        <w:rPr>
          <w:rFonts w:ascii="Times New Roman" w:hAnsi="Times New Roman"/>
          <w:sz w:val="24"/>
          <w:szCs w:val="24"/>
        </w:rPr>
        <w:lastRenderedPageBreak/>
        <w:t>orzeczeń pod względem ich zgodności ze stanem faktycznym, zasadami orzekania, zebranymi dokumentami oraz z przepisami dotyczącymi orzekania dla celów ustalania uprawnień do świadczeń. Przyjęte rozwiązania mają na celu w szczególności:</w:t>
      </w:r>
    </w:p>
    <w:p w14:paraId="296FF151" w14:textId="691ABEA3" w:rsidR="00A82E84" w:rsidRPr="002218B3" w:rsidRDefault="00A82E84">
      <w:pPr>
        <w:pStyle w:val="Akapitzlist"/>
        <w:numPr>
          <w:ilvl w:val="0"/>
          <w:numId w:val="17"/>
        </w:numPr>
        <w:spacing w:before="120" w:after="0" w:line="360" w:lineRule="auto"/>
        <w:ind w:left="851" w:hanging="425"/>
        <w:jc w:val="both"/>
        <w:rPr>
          <w:rFonts w:ascii="Times New Roman" w:eastAsia="Times New Roman" w:hAnsi="Times New Roman"/>
          <w:sz w:val="24"/>
          <w:szCs w:val="24"/>
          <w:lang w:eastAsia="pl-PL"/>
        </w:rPr>
      </w:pPr>
      <w:r w:rsidRPr="002218B3">
        <w:rPr>
          <w:rFonts w:ascii="Times New Roman" w:eastAsia="Times New Roman" w:hAnsi="Times New Roman"/>
          <w:sz w:val="24"/>
          <w:szCs w:val="24"/>
          <w:lang w:eastAsia="pl-PL"/>
        </w:rPr>
        <w:t xml:space="preserve">zapewnienie prawidłowości ustaleń orzeczniczych dokonywanych przez lekarzy orzeczników i </w:t>
      </w:r>
      <w:r w:rsidR="008A3880" w:rsidRPr="002218B3">
        <w:rPr>
          <w:rFonts w:ascii="Times New Roman" w:eastAsia="Times New Roman" w:hAnsi="Times New Roman"/>
          <w:sz w:val="24"/>
          <w:szCs w:val="24"/>
          <w:lang w:eastAsia="pl-PL"/>
        </w:rPr>
        <w:t xml:space="preserve">osoby </w:t>
      </w:r>
      <w:r w:rsidRPr="002218B3">
        <w:rPr>
          <w:rFonts w:ascii="Times New Roman" w:eastAsia="Times New Roman" w:hAnsi="Times New Roman"/>
          <w:sz w:val="24"/>
          <w:szCs w:val="24"/>
          <w:lang w:eastAsia="pl-PL"/>
        </w:rPr>
        <w:t>wykonując</w:t>
      </w:r>
      <w:r w:rsidR="008A3880" w:rsidRPr="002218B3">
        <w:rPr>
          <w:rFonts w:ascii="Times New Roman" w:eastAsia="Times New Roman" w:hAnsi="Times New Roman"/>
          <w:sz w:val="24"/>
          <w:szCs w:val="24"/>
          <w:lang w:eastAsia="pl-PL"/>
        </w:rPr>
        <w:t>e</w:t>
      </w:r>
      <w:r w:rsidRPr="002218B3">
        <w:rPr>
          <w:rFonts w:ascii="Times New Roman" w:eastAsia="Times New Roman" w:hAnsi="Times New Roman"/>
          <w:sz w:val="24"/>
          <w:szCs w:val="24"/>
          <w:lang w:eastAsia="pl-PL"/>
        </w:rPr>
        <w:t xml:space="preserve"> samodzieln</w:t>
      </w:r>
      <w:r w:rsidR="00C824B1" w:rsidRPr="002218B3">
        <w:rPr>
          <w:rFonts w:ascii="Times New Roman" w:eastAsia="Times New Roman" w:hAnsi="Times New Roman"/>
          <w:sz w:val="24"/>
          <w:szCs w:val="24"/>
          <w:lang w:eastAsia="pl-PL"/>
        </w:rPr>
        <w:t>y</w:t>
      </w:r>
      <w:r w:rsidRPr="002218B3">
        <w:rPr>
          <w:rFonts w:ascii="Times New Roman" w:eastAsia="Times New Roman" w:hAnsi="Times New Roman"/>
          <w:sz w:val="24"/>
          <w:szCs w:val="24"/>
          <w:lang w:eastAsia="pl-PL"/>
        </w:rPr>
        <w:t xml:space="preserve"> zaw</w:t>
      </w:r>
      <w:r w:rsidR="00C824B1" w:rsidRPr="002218B3">
        <w:rPr>
          <w:rFonts w:ascii="Times New Roman" w:eastAsia="Times New Roman" w:hAnsi="Times New Roman"/>
          <w:sz w:val="24"/>
          <w:szCs w:val="24"/>
          <w:lang w:eastAsia="pl-PL"/>
        </w:rPr>
        <w:t>ód</w:t>
      </w:r>
      <w:r w:rsidRPr="002218B3">
        <w:rPr>
          <w:rFonts w:ascii="Times New Roman" w:eastAsia="Times New Roman" w:hAnsi="Times New Roman"/>
          <w:sz w:val="24"/>
          <w:szCs w:val="24"/>
          <w:lang w:eastAsia="pl-PL"/>
        </w:rPr>
        <w:t xml:space="preserve"> medyczn</w:t>
      </w:r>
      <w:r w:rsidR="00C824B1" w:rsidRPr="002218B3">
        <w:rPr>
          <w:rFonts w:ascii="Times New Roman" w:eastAsia="Times New Roman" w:hAnsi="Times New Roman"/>
          <w:sz w:val="24"/>
          <w:szCs w:val="24"/>
          <w:lang w:eastAsia="pl-PL"/>
        </w:rPr>
        <w:t>y</w:t>
      </w:r>
      <w:r w:rsidRPr="002218B3">
        <w:rPr>
          <w:rFonts w:ascii="Times New Roman" w:eastAsia="Times New Roman" w:hAnsi="Times New Roman"/>
          <w:sz w:val="24"/>
          <w:szCs w:val="24"/>
          <w:lang w:eastAsia="pl-PL"/>
        </w:rPr>
        <w:t>,</w:t>
      </w:r>
    </w:p>
    <w:p w14:paraId="46896C98" w14:textId="41AB9AAF" w:rsidR="00A82E84" w:rsidRPr="002218B3" w:rsidRDefault="00A82E84">
      <w:pPr>
        <w:pStyle w:val="Akapitzlist"/>
        <w:numPr>
          <w:ilvl w:val="0"/>
          <w:numId w:val="17"/>
        </w:numPr>
        <w:spacing w:before="120" w:after="0" w:line="360" w:lineRule="auto"/>
        <w:ind w:left="851" w:hanging="425"/>
        <w:jc w:val="both"/>
        <w:rPr>
          <w:rFonts w:ascii="Times New Roman" w:eastAsia="Times New Roman" w:hAnsi="Times New Roman"/>
          <w:sz w:val="24"/>
          <w:szCs w:val="24"/>
          <w:lang w:eastAsia="pl-PL"/>
        </w:rPr>
      </w:pPr>
      <w:r w:rsidRPr="002218B3">
        <w:rPr>
          <w:rFonts w:ascii="Times New Roman" w:eastAsia="Times New Roman" w:hAnsi="Times New Roman"/>
          <w:sz w:val="24"/>
          <w:szCs w:val="24"/>
          <w:lang w:eastAsia="pl-PL"/>
        </w:rPr>
        <w:t xml:space="preserve">ujednolicenie stosowania zasad orzecznictwa we wszystkich rodzajach spraw prowadzonych przez lekarzy orzeczników i </w:t>
      </w:r>
      <w:r w:rsidR="009F4730" w:rsidRPr="002218B3">
        <w:rPr>
          <w:rFonts w:ascii="Times New Roman" w:eastAsia="Times New Roman" w:hAnsi="Times New Roman"/>
          <w:sz w:val="24"/>
          <w:szCs w:val="24"/>
          <w:lang w:eastAsia="pl-PL"/>
        </w:rPr>
        <w:t xml:space="preserve">osoby </w:t>
      </w:r>
      <w:r w:rsidRPr="002218B3">
        <w:rPr>
          <w:rFonts w:ascii="Times New Roman" w:eastAsia="Times New Roman" w:hAnsi="Times New Roman"/>
          <w:sz w:val="24"/>
          <w:szCs w:val="24"/>
          <w:lang w:eastAsia="pl-PL"/>
        </w:rPr>
        <w:t>wykonując</w:t>
      </w:r>
      <w:r w:rsidR="009F4730" w:rsidRPr="002218B3">
        <w:rPr>
          <w:rFonts w:ascii="Times New Roman" w:eastAsia="Times New Roman" w:hAnsi="Times New Roman"/>
          <w:sz w:val="24"/>
          <w:szCs w:val="24"/>
          <w:lang w:eastAsia="pl-PL"/>
        </w:rPr>
        <w:t>e</w:t>
      </w:r>
      <w:r w:rsidRPr="002218B3">
        <w:rPr>
          <w:rFonts w:ascii="Times New Roman" w:eastAsia="Times New Roman" w:hAnsi="Times New Roman"/>
          <w:sz w:val="24"/>
          <w:szCs w:val="24"/>
          <w:lang w:eastAsia="pl-PL"/>
        </w:rPr>
        <w:t xml:space="preserve"> samodzieln</w:t>
      </w:r>
      <w:r w:rsidR="00C824B1" w:rsidRPr="002218B3">
        <w:rPr>
          <w:rFonts w:ascii="Times New Roman" w:eastAsia="Times New Roman" w:hAnsi="Times New Roman"/>
          <w:sz w:val="24"/>
          <w:szCs w:val="24"/>
          <w:lang w:eastAsia="pl-PL"/>
        </w:rPr>
        <w:t>y</w:t>
      </w:r>
      <w:r w:rsidRPr="002218B3">
        <w:rPr>
          <w:rFonts w:ascii="Times New Roman" w:eastAsia="Times New Roman" w:hAnsi="Times New Roman"/>
          <w:sz w:val="24"/>
          <w:szCs w:val="24"/>
          <w:lang w:eastAsia="pl-PL"/>
        </w:rPr>
        <w:t xml:space="preserve"> zaw</w:t>
      </w:r>
      <w:r w:rsidR="00C824B1" w:rsidRPr="002218B3">
        <w:rPr>
          <w:rFonts w:ascii="Times New Roman" w:eastAsia="Times New Roman" w:hAnsi="Times New Roman"/>
          <w:sz w:val="24"/>
          <w:szCs w:val="24"/>
          <w:lang w:eastAsia="pl-PL"/>
        </w:rPr>
        <w:t>ód</w:t>
      </w:r>
      <w:r w:rsidRPr="002218B3">
        <w:rPr>
          <w:rFonts w:ascii="Times New Roman" w:eastAsia="Times New Roman" w:hAnsi="Times New Roman"/>
          <w:sz w:val="24"/>
          <w:szCs w:val="24"/>
          <w:lang w:eastAsia="pl-PL"/>
        </w:rPr>
        <w:t xml:space="preserve"> medyczn</w:t>
      </w:r>
      <w:r w:rsidR="00C824B1" w:rsidRPr="002218B3">
        <w:rPr>
          <w:rFonts w:ascii="Times New Roman" w:eastAsia="Times New Roman" w:hAnsi="Times New Roman"/>
          <w:sz w:val="24"/>
          <w:szCs w:val="24"/>
          <w:lang w:eastAsia="pl-PL"/>
        </w:rPr>
        <w:t>y</w:t>
      </w:r>
      <w:r w:rsidRPr="002218B3">
        <w:rPr>
          <w:rFonts w:ascii="Times New Roman" w:eastAsia="Times New Roman" w:hAnsi="Times New Roman"/>
          <w:sz w:val="24"/>
          <w:szCs w:val="24"/>
          <w:lang w:eastAsia="pl-PL"/>
        </w:rPr>
        <w:t>,</w:t>
      </w:r>
    </w:p>
    <w:p w14:paraId="2117D797" w14:textId="77AF7779" w:rsidR="00A82E84" w:rsidRPr="002218B3" w:rsidRDefault="00A82E84">
      <w:pPr>
        <w:pStyle w:val="Akapitzlist"/>
        <w:numPr>
          <w:ilvl w:val="0"/>
          <w:numId w:val="17"/>
        </w:numPr>
        <w:spacing w:before="120" w:after="0" w:line="360" w:lineRule="auto"/>
        <w:ind w:left="851" w:hanging="425"/>
        <w:jc w:val="both"/>
        <w:rPr>
          <w:rFonts w:ascii="Times New Roman" w:eastAsia="Times New Roman" w:hAnsi="Times New Roman"/>
          <w:sz w:val="24"/>
          <w:szCs w:val="24"/>
          <w:lang w:eastAsia="pl-PL"/>
        </w:rPr>
      </w:pPr>
      <w:r w:rsidRPr="002218B3">
        <w:rPr>
          <w:rFonts w:ascii="Times New Roman" w:eastAsia="Times New Roman" w:hAnsi="Times New Roman"/>
          <w:sz w:val="24"/>
          <w:szCs w:val="24"/>
          <w:lang w:eastAsia="pl-PL"/>
        </w:rPr>
        <w:t xml:space="preserve">eliminowanie wadliwych orzeczeń wydanych przez lekarzy orzeczników lub </w:t>
      </w:r>
      <w:r w:rsidR="009F4730" w:rsidRPr="002218B3">
        <w:rPr>
          <w:rFonts w:ascii="Times New Roman" w:eastAsia="Times New Roman" w:hAnsi="Times New Roman"/>
          <w:sz w:val="24"/>
          <w:szCs w:val="24"/>
          <w:lang w:eastAsia="pl-PL"/>
        </w:rPr>
        <w:t xml:space="preserve">osoby </w:t>
      </w:r>
      <w:r w:rsidRPr="002218B3">
        <w:rPr>
          <w:rFonts w:ascii="Times New Roman" w:eastAsia="Times New Roman" w:hAnsi="Times New Roman"/>
          <w:sz w:val="24"/>
          <w:szCs w:val="24"/>
          <w:lang w:eastAsia="pl-PL"/>
        </w:rPr>
        <w:t>wykonując</w:t>
      </w:r>
      <w:r w:rsidR="009F4730" w:rsidRPr="002218B3">
        <w:rPr>
          <w:rFonts w:ascii="Times New Roman" w:eastAsia="Times New Roman" w:hAnsi="Times New Roman"/>
          <w:sz w:val="24"/>
          <w:szCs w:val="24"/>
          <w:lang w:eastAsia="pl-PL"/>
        </w:rPr>
        <w:t>e</w:t>
      </w:r>
      <w:r w:rsidRPr="002218B3">
        <w:rPr>
          <w:rFonts w:ascii="Times New Roman" w:eastAsia="Times New Roman" w:hAnsi="Times New Roman"/>
          <w:sz w:val="24"/>
          <w:szCs w:val="24"/>
          <w:lang w:eastAsia="pl-PL"/>
        </w:rPr>
        <w:t xml:space="preserve"> samodzieln</w:t>
      </w:r>
      <w:r w:rsidR="00C824B1" w:rsidRPr="002218B3">
        <w:rPr>
          <w:rFonts w:ascii="Times New Roman" w:eastAsia="Times New Roman" w:hAnsi="Times New Roman"/>
          <w:sz w:val="24"/>
          <w:szCs w:val="24"/>
          <w:lang w:eastAsia="pl-PL"/>
        </w:rPr>
        <w:t>y</w:t>
      </w:r>
      <w:r w:rsidRPr="002218B3">
        <w:rPr>
          <w:rFonts w:ascii="Times New Roman" w:eastAsia="Times New Roman" w:hAnsi="Times New Roman"/>
          <w:sz w:val="24"/>
          <w:szCs w:val="24"/>
          <w:lang w:eastAsia="pl-PL"/>
        </w:rPr>
        <w:t xml:space="preserve"> zaw</w:t>
      </w:r>
      <w:r w:rsidR="00C824B1" w:rsidRPr="002218B3">
        <w:rPr>
          <w:rFonts w:ascii="Times New Roman" w:eastAsia="Times New Roman" w:hAnsi="Times New Roman"/>
          <w:sz w:val="24"/>
          <w:szCs w:val="24"/>
          <w:lang w:eastAsia="pl-PL"/>
        </w:rPr>
        <w:t>ód</w:t>
      </w:r>
      <w:r w:rsidRPr="002218B3">
        <w:rPr>
          <w:rFonts w:ascii="Times New Roman" w:eastAsia="Times New Roman" w:hAnsi="Times New Roman"/>
          <w:sz w:val="24"/>
          <w:szCs w:val="24"/>
          <w:lang w:eastAsia="pl-PL"/>
        </w:rPr>
        <w:t xml:space="preserve"> medyczn</w:t>
      </w:r>
      <w:r w:rsidR="00C824B1" w:rsidRPr="002218B3">
        <w:rPr>
          <w:rFonts w:ascii="Times New Roman" w:eastAsia="Times New Roman" w:hAnsi="Times New Roman"/>
          <w:sz w:val="24"/>
          <w:szCs w:val="24"/>
          <w:lang w:eastAsia="pl-PL"/>
        </w:rPr>
        <w:t>y</w:t>
      </w:r>
      <w:r w:rsidRPr="002218B3">
        <w:rPr>
          <w:rFonts w:ascii="Times New Roman" w:eastAsia="Times New Roman" w:hAnsi="Times New Roman"/>
          <w:sz w:val="24"/>
          <w:szCs w:val="24"/>
          <w:lang w:eastAsia="pl-PL"/>
        </w:rPr>
        <w:t xml:space="preserve"> przez kierowanie spraw do ponownego rozpatrzenia w przypadku stwierdzenia nieprawidłowości w</w:t>
      </w:r>
      <w:r w:rsidR="008F5F15" w:rsidRPr="002218B3">
        <w:rPr>
          <w:rFonts w:ascii="Times New Roman" w:eastAsia="Times New Roman" w:hAnsi="Times New Roman"/>
          <w:sz w:val="24"/>
          <w:szCs w:val="24"/>
          <w:lang w:eastAsia="pl-PL"/>
        </w:rPr>
        <w:t xml:space="preserve"> </w:t>
      </w:r>
      <w:r w:rsidRPr="002218B3">
        <w:rPr>
          <w:rFonts w:ascii="Times New Roman" w:eastAsia="Times New Roman" w:hAnsi="Times New Roman"/>
          <w:sz w:val="24"/>
          <w:szCs w:val="24"/>
          <w:lang w:eastAsia="pl-PL"/>
        </w:rPr>
        <w:t>ustaleniach orzeczniczych.</w:t>
      </w:r>
    </w:p>
    <w:p w14:paraId="48231A13" w14:textId="02CD6F44" w:rsidR="00D839A6" w:rsidRPr="002218B3" w:rsidRDefault="003445D6">
      <w:pPr>
        <w:pStyle w:val="Default"/>
        <w:spacing w:before="120" w:line="360" w:lineRule="auto"/>
        <w:jc w:val="both"/>
      </w:pPr>
      <w:r w:rsidRPr="002218B3">
        <w:t>Przedstawione wyżej</w:t>
      </w:r>
      <w:r w:rsidR="00A55FF5" w:rsidRPr="002218B3">
        <w:t xml:space="preserve"> zmian</w:t>
      </w:r>
      <w:r w:rsidRPr="002218B3">
        <w:t>y</w:t>
      </w:r>
      <w:r w:rsidR="00A55FF5" w:rsidRPr="002218B3">
        <w:t xml:space="preserve"> </w:t>
      </w:r>
      <w:r w:rsidR="00464321" w:rsidRPr="002218B3">
        <w:t>służą</w:t>
      </w:r>
      <w:r w:rsidRPr="002218B3">
        <w:t xml:space="preserve"> </w:t>
      </w:r>
      <w:r w:rsidR="00A55FF5" w:rsidRPr="002218B3">
        <w:t>wdrożeni</w:t>
      </w:r>
      <w:r w:rsidRPr="002218B3">
        <w:t>u</w:t>
      </w:r>
      <w:r w:rsidR="00A55FF5" w:rsidRPr="002218B3">
        <w:t xml:space="preserve"> rozwiązań zapewniających sprawną i</w:t>
      </w:r>
      <w:r w:rsidR="0048034B" w:rsidRPr="002218B3">
        <w:t xml:space="preserve"> </w:t>
      </w:r>
      <w:r w:rsidR="00A55FF5" w:rsidRPr="002218B3">
        <w:t>efektywną realizację ustawowych zadań Z</w:t>
      </w:r>
      <w:r w:rsidR="00FC41F9" w:rsidRPr="002218B3">
        <w:t>US</w:t>
      </w:r>
      <w:r w:rsidR="00A55FF5" w:rsidRPr="002218B3">
        <w:t xml:space="preserve"> związanych z wydawaniem orzeczeń i</w:t>
      </w:r>
      <w:r w:rsidR="0048034B" w:rsidRPr="002218B3">
        <w:t xml:space="preserve"> </w:t>
      </w:r>
      <w:r w:rsidR="00A55FF5" w:rsidRPr="002218B3">
        <w:t>kontrolą zaświadczeń lekarskich, przez m.in. dostosowanie warunków zatrudniania lekarzy orzecznictwa lekarskiego w Z</w:t>
      </w:r>
      <w:r w:rsidR="00FC41F9" w:rsidRPr="002218B3">
        <w:t>US</w:t>
      </w:r>
      <w:r w:rsidR="00A55FF5" w:rsidRPr="002218B3">
        <w:t xml:space="preserve"> do zmieniającego się rynku pracy tej grupy zawodowej. Proponowane rozwiązania wychodzą naprzeciw oczekiwaniom społecznym. Oczekiwaniem klientów Z</w:t>
      </w:r>
      <w:r w:rsidR="00FC41F9" w:rsidRPr="002218B3">
        <w:t>US</w:t>
      </w:r>
      <w:r w:rsidR="00A55FF5" w:rsidRPr="002218B3">
        <w:t xml:space="preserve"> jest sprawne załatwienie sprawy. Wydłużony okres oczekiwania na wydanie orzeczenia wpływa bezpośrednio na czas rozpatrzenia wniosku o</w:t>
      </w:r>
      <w:r w:rsidR="0048034B" w:rsidRPr="002218B3">
        <w:t xml:space="preserve"> </w:t>
      </w:r>
      <w:r w:rsidR="00A55FF5" w:rsidRPr="002218B3">
        <w:t>świadczenie. Sytuacja taka powoduje niezadowolenie klientów Z</w:t>
      </w:r>
      <w:r w:rsidR="00FC41F9" w:rsidRPr="002218B3">
        <w:t>US</w:t>
      </w:r>
      <w:r w:rsidR="00A55FF5" w:rsidRPr="002218B3">
        <w:t xml:space="preserve">, </w:t>
      </w:r>
      <w:bookmarkStart w:id="2" w:name="_Hlk192771121"/>
      <w:r w:rsidR="00A55FF5" w:rsidRPr="002218B3">
        <w:t>szczególnie w</w:t>
      </w:r>
      <w:r w:rsidR="0048034B" w:rsidRPr="002218B3">
        <w:t xml:space="preserve"> </w:t>
      </w:r>
      <w:r w:rsidR="00A55FF5" w:rsidRPr="002218B3">
        <w:t>przypadkach pozostawania bez środków do życia z uwagi na wydłużenie postępowania – jeśli świadczenie jest jedynym źródłem dochodu.</w:t>
      </w:r>
    </w:p>
    <w:bookmarkEnd w:id="2"/>
    <w:p w14:paraId="6C682374" w14:textId="3F639699" w:rsidR="003234F8" w:rsidRPr="002218B3" w:rsidRDefault="003234F8">
      <w:pPr>
        <w:spacing w:before="120"/>
        <w:jc w:val="both"/>
        <w:rPr>
          <w:rFonts w:cs="Times New Roman"/>
          <w:szCs w:val="24"/>
        </w:rPr>
      </w:pPr>
      <w:r w:rsidRPr="002218B3">
        <w:rPr>
          <w:rFonts w:cs="Times New Roman"/>
          <w:szCs w:val="24"/>
        </w:rPr>
        <w:t xml:space="preserve">W związku z opisanymi wyżej zmianami w zakresie organizacji orzecznictwa lekarskiego, zmianą zasad i trybu wydawania orzeczeń </w:t>
      </w:r>
      <w:r w:rsidR="008A3880" w:rsidRPr="002218B3">
        <w:rPr>
          <w:rFonts w:cs="Times New Roman"/>
          <w:szCs w:val="24"/>
        </w:rPr>
        <w:t xml:space="preserve">jest </w:t>
      </w:r>
      <w:r w:rsidRPr="002218B3">
        <w:rPr>
          <w:rFonts w:cs="Times New Roman"/>
          <w:szCs w:val="24"/>
        </w:rPr>
        <w:t>konieczne wprowadzenie zmian w</w:t>
      </w:r>
      <w:r w:rsidR="0048034B" w:rsidRPr="002218B3">
        <w:rPr>
          <w:rFonts w:cs="Times New Roman"/>
          <w:szCs w:val="24"/>
        </w:rPr>
        <w:t xml:space="preserve"> </w:t>
      </w:r>
      <w:r w:rsidRPr="002218B3">
        <w:rPr>
          <w:rFonts w:cs="Times New Roman"/>
          <w:szCs w:val="24"/>
        </w:rPr>
        <w:t xml:space="preserve">przepisach innych ustaw, które dotyczą zagadnień związanych z wydawaniem orzeczeń. Zmiany te mają charakter dostosowujący, tj. w szczególności w zakresie dotyczącym zasad i trybu wydawania orzeczeń dodaje się odesłanie do odpowiednich przepisów ustawy </w:t>
      </w:r>
      <w:r w:rsidR="0048034B" w:rsidRPr="002218B3">
        <w:rPr>
          <w:rFonts w:cs="Times New Roman"/>
          <w:szCs w:val="24"/>
        </w:rPr>
        <w:t xml:space="preserve">z dnia 13 października 1998r. </w:t>
      </w:r>
      <w:r w:rsidRPr="002218B3">
        <w:rPr>
          <w:rFonts w:cs="Times New Roman"/>
          <w:szCs w:val="24"/>
        </w:rPr>
        <w:t>o</w:t>
      </w:r>
      <w:r w:rsidR="0048034B" w:rsidRPr="002218B3">
        <w:rPr>
          <w:rFonts w:cs="Times New Roman"/>
          <w:szCs w:val="24"/>
        </w:rPr>
        <w:t xml:space="preserve"> </w:t>
      </w:r>
      <w:r w:rsidRPr="002218B3">
        <w:rPr>
          <w:rFonts w:cs="Times New Roman"/>
          <w:szCs w:val="24"/>
        </w:rPr>
        <w:t>systemie ubezpieczeń społecznych.</w:t>
      </w:r>
    </w:p>
    <w:p w14:paraId="39069CE4" w14:textId="6A95439F" w:rsidR="009D619B" w:rsidRPr="002218B3" w:rsidRDefault="009D619B" w:rsidP="00A65BB6">
      <w:pPr>
        <w:spacing w:before="120"/>
        <w:ind w:left="426" w:hanging="426"/>
        <w:jc w:val="both"/>
        <w:rPr>
          <w:rFonts w:cs="Times New Roman"/>
          <w:b/>
          <w:bCs/>
          <w:szCs w:val="24"/>
        </w:rPr>
      </w:pPr>
      <w:r w:rsidRPr="002218B3">
        <w:rPr>
          <w:rFonts w:cs="Times New Roman"/>
          <w:b/>
          <w:bCs/>
          <w:szCs w:val="24"/>
        </w:rPr>
        <w:t>1.2</w:t>
      </w:r>
      <w:r w:rsidR="00A65BB6">
        <w:rPr>
          <w:rFonts w:cs="Times New Roman"/>
          <w:b/>
          <w:bCs/>
          <w:szCs w:val="24"/>
        </w:rPr>
        <w:tab/>
      </w:r>
      <w:r w:rsidR="00AB18B9" w:rsidRPr="002218B3">
        <w:rPr>
          <w:rFonts w:cs="Times New Roman"/>
          <w:b/>
          <w:bCs/>
          <w:szCs w:val="24"/>
        </w:rPr>
        <w:t xml:space="preserve">Zmiany w zakresie </w:t>
      </w:r>
      <w:r w:rsidRPr="002218B3">
        <w:rPr>
          <w:rFonts w:cs="Times New Roman"/>
          <w:b/>
          <w:bCs/>
          <w:szCs w:val="24"/>
        </w:rPr>
        <w:t>zwolnie</w:t>
      </w:r>
      <w:r w:rsidR="00AB18B9" w:rsidRPr="002218B3">
        <w:rPr>
          <w:rFonts w:cs="Times New Roman"/>
          <w:b/>
          <w:bCs/>
          <w:szCs w:val="24"/>
        </w:rPr>
        <w:t>ń</w:t>
      </w:r>
      <w:r w:rsidRPr="002218B3">
        <w:rPr>
          <w:rFonts w:cs="Times New Roman"/>
          <w:b/>
          <w:bCs/>
          <w:szCs w:val="24"/>
        </w:rPr>
        <w:t xml:space="preserve"> lekarski</w:t>
      </w:r>
      <w:r w:rsidR="00AB18B9" w:rsidRPr="002218B3">
        <w:rPr>
          <w:rFonts w:cs="Times New Roman"/>
          <w:b/>
          <w:bCs/>
          <w:szCs w:val="24"/>
        </w:rPr>
        <w:t>ch</w:t>
      </w:r>
      <w:r w:rsidRPr="002218B3">
        <w:rPr>
          <w:rFonts w:cs="Times New Roman"/>
          <w:b/>
          <w:bCs/>
          <w:szCs w:val="24"/>
        </w:rPr>
        <w:t xml:space="preserve"> oraz przeprowadzani</w:t>
      </w:r>
      <w:r w:rsidR="00AB18B9" w:rsidRPr="002218B3">
        <w:rPr>
          <w:rFonts w:cs="Times New Roman"/>
          <w:b/>
          <w:bCs/>
          <w:szCs w:val="24"/>
        </w:rPr>
        <w:t>a</w:t>
      </w:r>
      <w:r w:rsidRPr="002218B3">
        <w:rPr>
          <w:rFonts w:cs="Times New Roman"/>
          <w:b/>
          <w:bCs/>
          <w:szCs w:val="24"/>
        </w:rPr>
        <w:t xml:space="preserve"> kontroli prawidłowości wykorzystywania tych zwolnień </w:t>
      </w:r>
    </w:p>
    <w:p w14:paraId="5BC1D8D9" w14:textId="7B501502" w:rsidR="00813292" w:rsidRPr="002218B3" w:rsidRDefault="00637D6C">
      <w:pPr>
        <w:spacing w:before="120"/>
        <w:jc w:val="both"/>
        <w:rPr>
          <w:rFonts w:cs="Times New Roman"/>
          <w:szCs w:val="24"/>
        </w:rPr>
      </w:pPr>
      <w:r w:rsidRPr="002218B3">
        <w:rPr>
          <w:rFonts w:cs="Times New Roman"/>
          <w:szCs w:val="24"/>
        </w:rPr>
        <w:t>Drugim filarem proponowanego projektu ustawy jest regulacja kwestii związanych z</w:t>
      </w:r>
      <w:r w:rsidR="00A76F93" w:rsidRPr="002218B3">
        <w:rPr>
          <w:rFonts w:cs="Times New Roman"/>
          <w:szCs w:val="24"/>
        </w:rPr>
        <w:t xml:space="preserve"> podejmowaniem przez świadczeniobiorców określonych</w:t>
      </w:r>
      <w:r w:rsidRPr="002218B3">
        <w:rPr>
          <w:rFonts w:cs="Times New Roman"/>
          <w:szCs w:val="24"/>
        </w:rPr>
        <w:t xml:space="preserve"> </w:t>
      </w:r>
      <w:r w:rsidR="00A76F93" w:rsidRPr="002218B3">
        <w:rPr>
          <w:rFonts w:cs="Times New Roman"/>
          <w:szCs w:val="24"/>
        </w:rPr>
        <w:t xml:space="preserve">czynności w </w:t>
      </w:r>
      <w:r w:rsidR="00A706E7" w:rsidRPr="002218B3">
        <w:rPr>
          <w:rFonts w:cs="Times New Roman"/>
          <w:szCs w:val="24"/>
        </w:rPr>
        <w:t>czasie</w:t>
      </w:r>
      <w:r w:rsidR="00A76F93" w:rsidRPr="002218B3">
        <w:rPr>
          <w:rFonts w:cs="Times New Roman"/>
          <w:szCs w:val="24"/>
        </w:rPr>
        <w:t xml:space="preserve"> przebywania na zwolnieniu lekarskim. W związku z tym, że rolą zasiłku chorobowego jest rekompensata </w:t>
      </w:r>
      <w:r w:rsidR="00A76F93" w:rsidRPr="002218B3">
        <w:rPr>
          <w:rFonts w:cs="Times New Roman"/>
          <w:szCs w:val="24"/>
        </w:rPr>
        <w:lastRenderedPageBreak/>
        <w:t>nieosiągniętych (utraconych na skute</w:t>
      </w:r>
      <w:r w:rsidR="00183198" w:rsidRPr="002218B3">
        <w:rPr>
          <w:rFonts w:cs="Times New Roman"/>
          <w:szCs w:val="24"/>
        </w:rPr>
        <w:t>k</w:t>
      </w:r>
      <w:r w:rsidR="00A76F93" w:rsidRPr="002218B3">
        <w:rPr>
          <w:rFonts w:cs="Times New Roman"/>
          <w:szCs w:val="24"/>
        </w:rPr>
        <w:t xml:space="preserve"> zachorowania) zarobków, konieczne jest doprecyzowanie przesłanek utraty prawa do tego świadczenia</w:t>
      </w:r>
      <w:r w:rsidR="008634B5" w:rsidRPr="002218B3">
        <w:rPr>
          <w:rFonts w:cs="Times New Roman"/>
          <w:szCs w:val="24"/>
        </w:rPr>
        <w:t>, a tym samym uregulowanie okoliczności, których wystąpienie nie powoduje takiego skutku</w:t>
      </w:r>
      <w:r w:rsidR="00A76F93" w:rsidRPr="002218B3">
        <w:rPr>
          <w:rFonts w:cs="Times New Roman"/>
          <w:szCs w:val="24"/>
        </w:rPr>
        <w:t>.</w:t>
      </w:r>
      <w:r w:rsidR="008634B5" w:rsidRPr="002218B3">
        <w:rPr>
          <w:rFonts w:cs="Times New Roman"/>
          <w:szCs w:val="24"/>
        </w:rPr>
        <w:t xml:space="preserve"> Ubezpieczeni w czasie korzystania ze zwolnienia powinni bowiem mieć świadomość</w:t>
      </w:r>
      <w:r w:rsidR="008A3880" w:rsidRPr="002218B3">
        <w:rPr>
          <w:rFonts w:cs="Times New Roman"/>
          <w:szCs w:val="24"/>
        </w:rPr>
        <w:t>,</w:t>
      </w:r>
      <w:r w:rsidR="008634B5" w:rsidRPr="002218B3">
        <w:rPr>
          <w:rFonts w:cs="Times New Roman"/>
          <w:szCs w:val="24"/>
        </w:rPr>
        <w:t xml:space="preserve"> jakie mają prawa i obowiązki w tym szczególnym okresie, co pozwoli na uniknięcie negatywnych konsekwencji</w:t>
      </w:r>
      <w:r w:rsidR="00183198" w:rsidRPr="002218B3">
        <w:rPr>
          <w:rFonts w:cs="Times New Roman"/>
          <w:szCs w:val="24"/>
        </w:rPr>
        <w:t xml:space="preserve"> </w:t>
      </w:r>
      <w:r w:rsidR="008634B5" w:rsidRPr="002218B3">
        <w:rPr>
          <w:rFonts w:cs="Times New Roman"/>
          <w:szCs w:val="24"/>
        </w:rPr>
        <w:t>w postaci wyda</w:t>
      </w:r>
      <w:r w:rsidR="00F26D55" w:rsidRPr="002218B3">
        <w:rPr>
          <w:rFonts w:cs="Times New Roman"/>
          <w:szCs w:val="24"/>
        </w:rPr>
        <w:t>wa</w:t>
      </w:r>
      <w:r w:rsidR="008634B5" w:rsidRPr="002218B3">
        <w:rPr>
          <w:rFonts w:cs="Times New Roman"/>
          <w:szCs w:val="24"/>
        </w:rPr>
        <w:t>nia przez ZUS decyzji o odmowie prawa do świadczenia.</w:t>
      </w:r>
    </w:p>
    <w:p w14:paraId="154FB136" w14:textId="6ECD3802" w:rsidR="009D619B" w:rsidRPr="002218B3" w:rsidRDefault="00813292">
      <w:pPr>
        <w:spacing w:before="120"/>
        <w:jc w:val="both"/>
        <w:rPr>
          <w:rFonts w:cs="Times New Roman"/>
          <w:szCs w:val="24"/>
        </w:rPr>
      </w:pPr>
      <w:r w:rsidRPr="002218B3">
        <w:rPr>
          <w:rFonts w:cs="Times New Roman"/>
          <w:szCs w:val="24"/>
        </w:rPr>
        <w:t>Wobec powyższego</w:t>
      </w:r>
      <w:r w:rsidR="009D619B" w:rsidRPr="002218B3">
        <w:rPr>
          <w:rFonts w:cs="Times New Roman"/>
          <w:szCs w:val="24"/>
        </w:rPr>
        <w:t xml:space="preserve"> projekt ustawy zawiera następujące zmiany:</w:t>
      </w:r>
      <w:r w:rsidRPr="002218B3">
        <w:rPr>
          <w:rFonts w:cs="Times New Roman"/>
          <w:szCs w:val="24"/>
        </w:rPr>
        <w:t xml:space="preserve"> </w:t>
      </w:r>
    </w:p>
    <w:p w14:paraId="67DB45B5" w14:textId="77777777" w:rsidR="00ED4332" w:rsidRPr="002218B3" w:rsidRDefault="009D619B" w:rsidP="0016564C">
      <w:pPr>
        <w:pStyle w:val="Akapitzlist"/>
        <w:numPr>
          <w:ilvl w:val="0"/>
          <w:numId w:val="26"/>
        </w:numPr>
        <w:spacing w:before="120" w:after="0" w:line="360" w:lineRule="auto"/>
        <w:jc w:val="both"/>
        <w:rPr>
          <w:rFonts w:ascii="Times New Roman" w:hAnsi="Times New Roman"/>
          <w:sz w:val="24"/>
          <w:szCs w:val="24"/>
        </w:rPr>
      </w:pPr>
      <w:r w:rsidRPr="002218B3">
        <w:rPr>
          <w:rFonts w:ascii="Times New Roman" w:hAnsi="Times New Roman"/>
          <w:sz w:val="24"/>
          <w:szCs w:val="24"/>
        </w:rPr>
        <w:t>doprecyzowanie przesłanek utraty prawa do zasiłku chorobowego w przypadku podejmowania aktywności w trakcie zwolnienia lekarskiego</w:t>
      </w:r>
      <w:r w:rsidR="008634B5" w:rsidRPr="002218B3">
        <w:rPr>
          <w:rFonts w:ascii="Times New Roman" w:hAnsi="Times New Roman"/>
          <w:sz w:val="24"/>
          <w:szCs w:val="24"/>
        </w:rPr>
        <w:t xml:space="preserve">: </w:t>
      </w:r>
    </w:p>
    <w:p w14:paraId="7C671495" w14:textId="554637FB" w:rsidR="008634B5" w:rsidRPr="0016564C" w:rsidRDefault="008634B5" w:rsidP="0016564C">
      <w:pPr>
        <w:pStyle w:val="Akapitzlist"/>
        <w:spacing w:before="120" w:after="0" w:line="360" w:lineRule="auto"/>
        <w:jc w:val="both"/>
        <w:rPr>
          <w:rFonts w:ascii="Times New Roman" w:hAnsi="Times New Roman"/>
          <w:sz w:val="24"/>
          <w:szCs w:val="24"/>
        </w:rPr>
      </w:pPr>
      <w:r w:rsidRPr="002218B3">
        <w:rPr>
          <w:rFonts w:ascii="Times New Roman" w:hAnsi="Times New Roman"/>
          <w:sz w:val="24"/>
          <w:szCs w:val="24"/>
        </w:rPr>
        <w:t>z uwagi na to, że określenie „praca zarobkowa” oraz pojęcie aktywności „niezgodnej z celem zwolnienia” nie zostało zdefiniowane w przepisach z zakresu ubezpieczeń społecznych, osoby chore nie mają wiedzy</w:t>
      </w:r>
      <w:r w:rsidR="008A3880" w:rsidRPr="002218B3">
        <w:rPr>
          <w:rFonts w:ascii="Times New Roman" w:hAnsi="Times New Roman"/>
          <w:sz w:val="24"/>
          <w:szCs w:val="24"/>
        </w:rPr>
        <w:t>,</w:t>
      </w:r>
      <w:r w:rsidRPr="002218B3">
        <w:rPr>
          <w:rFonts w:ascii="Times New Roman" w:hAnsi="Times New Roman"/>
          <w:sz w:val="24"/>
          <w:szCs w:val="24"/>
        </w:rPr>
        <w:t xml:space="preserve"> jakie czynności wykonywane w trakcie zwolnienia lekarskiego mogą spowodować pozbawienie prawa do świadczenia. Konieczne jest zatem zdefiniowanie w ustawie tych pojęć</w:t>
      </w:r>
      <w:r w:rsidR="00ED4332" w:rsidRPr="002218B3">
        <w:rPr>
          <w:rFonts w:ascii="Times New Roman" w:hAnsi="Times New Roman"/>
          <w:sz w:val="24"/>
          <w:szCs w:val="24"/>
        </w:rPr>
        <w:t>, zgodnie z orzecznictwem Sądu Najwyższego;</w:t>
      </w:r>
    </w:p>
    <w:p w14:paraId="18B7FDFD" w14:textId="77777777" w:rsidR="00ED4332" w:rsidRPr="0073335E" w:rsidRDefault="008634B5" w:rsidP="0016564C">
      <w:pPr>
        <w:pStyle w:val="Akapitzlist"/>
        <w:numPr>
          <w:ilvl w:val="0"/>
          <w:numId w:val="26"/>
        </w:numPr>
        <w:spacing w:before="120" w:after="0" w:line="360" w:lineRule="auto"/>
        <w:jc w:val="both"/>
        <w:rPr>
          <w:rFonts w:ascii="Times New Roman" w:hAnsi="Times New Roman"/>
          <w:sz w:val="24"/>
          <w:szCs w:val="24"/>
        </w:rPr>
      </w:pPr>
      <w:r w:rsidRPr="002218B3">
        <w:rPr>
          <w:rFonts w:ascii="Times New Roman" w:hAnsi="Times New Roman"/>
          <w:sz w:val="24"/>
          <w:szCs w:val="24"/>
        </w:rPr>
        <w:t>w</w:t>
      </w:r>
      <w:r w:rsidR="009D619B" w:rsidRPr="002218B3">
        <w:rPr>
          <w:rFonts w:ascii="Times New Roman" w:hAnsi="Times New Roman"/>
          <w:sz w:val="24"/>
          <w:szCs w:val="24"/>
        </w:rPr>
        <w:t>prowadzenie możliwości wykonywania pracy zawodowej u jednego pracodawcy podczas zwolnienia lekarskiego u innego pracodawcy</w:t>
      </w:r>
      <w:r w:rsidR="00ED4332" w:rsidRPr="0073335E">
        <w:rPr>
          <w:rFonts w:ascii="Times New Roman" w:hAnsi="Times New Roman"/>
          <w:sz w:val="24"/>
          <w:szCs w:val="24"/>
        </w:rPr>
        <w:t>:</w:t>
      </w:r>
    </w:p>
    <w:p w14:paraId="4ECCF9CB" w14:textId="4A42DD4B" w:rsidR="00ED4332" w:rsidRPr="002218B3" w:rsidRDefault="00ED4332" w:rsidP="0016564C">
      <w:pPr>
        <w:pStyle w:val="Akapitzlist"/>
        <w:spacing w:before="120" w:after="0" w:line="360" w:lineRule="auto"/>
        <w:jc w:val="both"/>
        <w:rPr>
          <w:rFonts w:ascii="Times New Roman" w:hAnsi="Times New Roman"/>
          <w:sz w:val="24"/>
          <w:szCs w:val="24"/>
        </w:rPr>
      </w:pPr>
      <w:r w:rsidRPr="002218B3">
        <w:rPr>
          <w:rFonts w:ascii="Times New Roman" w:hAnsi="Times New Roman"/>
          <w:sz w:val="24"/>
          <w:szCs w:val="24"/>
        </w:rPr>
        <w:t>obecnie każde wykonywanie pracy zarobkowej na rzecz jednego pracodawcy w okresie pobierania zasiłku chorobowego u innego pracodawcy pozbawia prawa do zasiłku za cały okres zwolnienia lekarskiego. Wychodząc naprzeciw oczekiwaniom pracodawców i ubezpieczonych</w:t>
      </w:r>
      <w:r w:rsidR="00460A9D" w:rsidRPr="002218B3">
        <w:rPr>
          <w:rFonts w:ascii="Times New Roman" w:hAnsi="Times New Roman"/>
          <w:sz w:val="24"/>
          <w:szCs w:val="24"/>
        </w:rPr>
        <w:t xml:space="preserve"> oraz odpowiadając na rozbieżności obecne w literaturze i orzecznictwie sądowym</w:t>
      </w:r>
      <w:r w:rsidRPr="002218B3">
        <w:rPr>
          <w:rFonts w:ascii="Times New Roman" w:hAnsi="Times New Roman"/>
          <w:sz w:val="24"/>
          <w:szCs w:val="24"/>
        </w:rPr>
        <w:t>, proponuje się</w:t>
      </w:r>
      <w:r w:rsidR="00A65BB6">
        <w:rPr>
          <w:rFonts w:ascii="Times New Roman" w:hAnsi="Times New Roman"/>
          <w:sz w:val="24"/>
          <w:szCs w:val="24"/>
        </w:rPr>
        <w:t>,</w:t>
      </w:r>
      <w:r w:rsidRPr="002218B3">
        <w:rPr>
          <w:rFonts w:ascii="Times New Roman" w:hAnsi="Times New Roman"/>
          <w:sz w:val="24"/>
          <w:szCs w:val="24"/>
        </w:rPr>
        <w:t xml:space="preserve"> </w:t>
      </w:r>
      <w:r w:rsidR="00EB56A0" w:rsidRPr="002218B3">
        <w:rPr>
          <w:rFonts w:ascii="Times New Roman" w:hAnsi="Times New Roman"/>
          <w:sz w:val="24"/>
          <w:szCs w:val="24"/>
        </w:rPr>
        <w:t>a</w:t>
      </w:r>
      <w:r w:rsidRPr="002218B3">
        <w:rPr>
          <w:rFonts w:ascii="Times New Roman" w:hAnsi="Times New Roman"/>
          <w:sz w:val="24"/>
          <w:szCs w:val="24"/>
        </w:rPr>
        <w:t xml:space="preserve">by ubezpieczeni zatrudnieni w kilku miejscach mogli </w:t>
      </w:r>
      <w:r w:rsidR="00460A9D" w:rsidRPr="002218B3">
        <w:rPr>
          <w:rFonts w:ascii="Times New Roman" w:hAnsi="Times New Roman"/>
          <w:sz w:val="24"/>
          <w:szCs w:val="24"/>
        </w:rPr>
        <w:t>–</w:t>
      </w:r>
      <w:r w:rsidRPr="002218B3">
        <w:rPr>
          <w:rFonts w:ascii="Times New Roman" w:hAnsi="Times New Roman"/>
          <w:sz w:val="24"/>
          <w:szCs w:val="24"/>
        </w:rPr>
        <w:t xml:space="preserve"> w trakcie korzystania ze zwolnienia z jednego tytułu</w:t>
      </w:r>
      <w:r w:rsidR="00CD2D3B" w:rsidRPr="002218B3">
        <w:rPr>
          <w:rFonts w:ascii="Times New Roman" w:hAnsi="Times New Roman"/>
          <w:sz w:val="24"/>
          <w:szCs w:val="24"/>
        </w:rPr>
        <w:t xml:space="preserve"> do ubezpieczeń</w:t>
      </w:r>
      <w:r w:rsidRPr="002218B3">
        <w:rPr>
          <w:rFonts w:ascii="Times New Roman" w:hAnsi="Times New Roman"/>
          <w:sz w:val="24"/>
          <w:szCs w:val="24"/>
        </w:rPr>
        <w:t xml:space="preserve"> </w:t>
      </w:r>
      <w:r w:rsidR="00F26D55" w:rsidRPr="002218B3">
        <w:rPr>
          <w:rFonts w:ascii="Times New Roman" w:hAnsi="Times New Roman"/>
          <w:sz w:val="24"/>
          <w:szCs w:val="24"/>
        </w:rPr>
        <w:t>–</w:t>
      </w:r>
      <w:r w:rsidRPr="002218B3">
        <w:rPr>
          <w:rFonts w:ascii="Times New Roman" w:hAnsi="Times New Roman"/>
          <w:sz w:val="24"/>
          <w:szCs w:val="24"/>
        </w:rPr>
        <w:t xml:space="preserve"> </w:t>
      </w:r>
      <w:r w:rsidR="00F26D55" w:rsidRPr="002218B3">
        <w:rPr>
          <w:rFonts w:ascii="Times New Roman" w:hAnsi="Times New Roman"/>
          <w:sz w:val="24"/>
          <w:szCs w:val="24"/>
        </w:rPr>
        <w:t xml:space="preserve">na swój wniosek </w:t>
      </w:r>
      <w:r w:rsidRPr="002218B3">
        <w:rPr>
          <w:rFonts w:ascii="Times New Roman" w:hAnsi="Times New Roman"/>
          <w:sz w:val="24"/>
          <w:szCs w:val="24"/>
        </w:rPr>
        <w:t>nadal wykonywać pracę z innego tytułu, jeżeli rodzaj tej pracy na to pozwala.</w:t>
      </w:r>
    </w:p>
    <w:p w14:paraId="2F9FD8FD" w14:textId="023071EC" w:rsidR="00CD2D3B" w:rsidRPr="002218B3" w:rsidRDefault="008634B5" w:rsidP="002218B3">
      <w:pPr>
        <w:spacing w:before="120"/>
        <w:jc w:val="both"/>
        <w:rPr>
          <w:rFonts w:cs="Times New Roman"/>
          <w:szCs w:val="24"/>
        </w:rPr>
      </w:pPr>
      <w:r w:rsidRPr="002218B3">
        <w:rPr>
          <w:rFonts w:cs="Times New Roman"/>
          <w:szCs w:val="24"/>
        </w:rPr>
        <w:t>Dodatkowo zmiany wymagają przepisy dotyczące kontroli prawidłowości wykorzystywania zwolnień od pracy. Obecnie obowiązujące przepisy w tym zakresie są przestarzałe i wymagają dostosowania do współczesnych realiów.</w:t>
      </w:r>
      <w:r w:rsidR="00CD2D3B" w:rsidRPr="002218B3">
        <w:rPr>
          <w:rFonts w:cs="Times New Roman"/>
          <w:szCs w:val="24"/>
        </w:rPr>
        <w:t xml:space="preserve"> W tym celu proponuje się przede wszystkim uregulowanie zakresu uprawnień i obowiązków osób przeprowadzających kontrolę oraz osób kontrolowanych m</w:t>
      </w:r>
      <w:r w:rsidR="00F26D55" w:rsidRPr="002218B3">
        <w:rPr>
          <w:rFonts w:cs="Times New Roman"/>
          <w:szCs w:val="24"/>
        </w:rPr>
        <w:t>.</w:t>
      </w:r>
      <w:r w:rsidR="00CD2D3B" w:rsidRPr="002218B3">
        <w:rPr>
          <w:rFonts w:cs="Times New Roman"/>
          <w:szCs w:val="24"/>
        </w:rPr>
        <w:t>in. przez:</w:t>
      </w:r>
    </w:p>
    <w:p w14:paraId="4A48272B" w14:textId="3ED57EDC" w:rsidR="00CD2D3B" w:rsidRPr="002218B3" w:rsidRDefault="00CD2D3B" w:rsidP="0016564C">
      <w:pPr>
        <w:pStyle w:val="Akapitzlist"/>
        <w:numPr>
          <w:ilvl w:val="0"/>
          <w:numId w:val="27"/>
        </w:numPr>
        <w:spacing w:before="120" w:after="0" w:line="360" w:lineRule="auto"/>
        <w:jc w:val="both"/>
        <w:rPr>
          <w:rFonts w:ascii="Times New Roman" w:hAnsi="Times New Roman"/>
          <w:sz w:val="24"/>
          <w:szCs w:val="24"/>
        </w:rPr>
      </w:pPr>
      <w:r w:rsidRPr="002218B3">
        <w:rPr>
          <w:rFonts w:ascii="Times New Roman" w:hAnsi="Times New Roman"/>
          <w:sz w:val="24"/>
          <w:szCs w:val="24"/>
        </w:rPr>
        <w:t>wprowadzenie możliwości legitymowania osoby kontrolowanej</w:t>
      </w:r>
      <w:r w:rsidR="00B51855" w:rsidRPr="002218B3">
        <w:rPr>
          <w:rFonts w:ascii="Times New Roman" w:hAnsi="Times New Roman"/>
          <w:sz w:val="24"/>
          <w:szCs w:val="24"/>
        </w:rPr>
        <w:t xml:space="preserve"> </w:t>
      </w:r>
      <w:r w:rsidR="000A2BF2" w:rsidRPr="002218B3">
        <w:rPr>
          <w:rFonts w:ascii="Times New Roman" w:hAnsi="Times New Roman"/>
          <w:sz w:val="24"/>
          <w:szCs w:val="24"/>
        </w:rPr>
        <w:t xml:space="preserve">wyłącznie </w:t>
      </w:r>
      <w:r w:rsidR="00B51855" w:rsidRPr="002218B3">
        <w:rPr>
          <w:rFonts w:ascii="Times New Roman" w:hAnsi="Times New Roman"/>
          <w:sz w:val="24"/>
          <w:szCs w:val="24"/>
        </w:rPr>
        <w:t>w celu ustalenia jej tożsamości</w:t>
      </w:r>
      <w:r w:rsidRPr="002218B3">
        <w:rPr>
          <w:rFonts w:ascii="Times New Roman" w:hAnsi="Times New Roman"/>
          <w:sz w:val="24"/>
          <w:szCs w:val="24"/>
        </w:rPr>
        <w:t>,</w:t>
      </w:r>
    </w:p>
    <w:p w14:paraId="04FA6363" w14:textId="43664F8C" w:rsidR="00CD2D3B" w:rsidRPr="002218B3" w:rsidRDefault="00CD2D3B" w:rsidP="0016564C">
      <w:pPr>
        <w:pStyle w:val="Akapitzlist"/>
        <w:numPr>
          <w:ilvl w:val="0"/>
          <w:numId w:val="27"/>
        </w:numPr>
        <w:spacing w:before="120" w:after="0" w:line="360" w:lineRule="auto"/>
        <w:jc w:val="both"/>
        <w:rPr>
          <w:rFonts w:ascii="Times New Roman" w:hAnsi="Times New Roman"/>
          <w:sz w:val="24"/>
          <w:szCs w:val="24"/>
        </w:rPr>
      </w:pPr>
      <w:r w:rsidRPr="002218B3">
        <w:rPr>
          <w:rFonts w:ascii="Times New Roman" w:hAnsi="Times New Roman"/>
          <w:sz w:val="24"/>
          <w:szCs w:val="24"/>
        </w:rPr>
        <w:lastRenderedPageBreak/>
        <w:t xml:space="preserve">żądanie oraz odbieranie </w:t>
      </w:r>
      <w:r w:rsidR="00B51855" w:rsidRPr="002218B3">
        <w:rPr>
          <w:rFonts w:ascii="Times New Roman" w:hAnsi="Times New Roman"/>
          <w:sz w:val="24"/>
          <w:szCs w:val="24"/>
        </w:rPr>
        <w:t xml:space="preserve">informacji </w:t>
      </w:r>
      <w:r w:rsidRPr="002218B3">
        <w:rPr>
          <w:rFonts w:ascii="Times New Roman" w:hAnsi="Times New Roman"/>
          <w:sz w:val="24"/>
          <w:szCs w:val="24"/>
        </w:rPr>
        <w:t>od osoby kontrolowanej</w:t>
      </w:r>
      <w:r w:rsidR="00B51855" w:rsidRPr="002218B3">
        <w:rPr>
          <w:rFonts w:ascii="Times New Roman" w:hAnsi="Times New Roman"/>
          <w:sz w:val="24"/>
          <w:szCs w:val="24"/>
        </w:rPr>
        <w:t>, jej płatnika składek lub lekarza leczącego,</w:t>
      </w:r>
    </w:p>
    <w:p w14:paraId="5E0A04AB" w14:textId="404B3DFD" w:rsidR="00CD2D3B" w:rsidRPr="002218B3" w:rsidRDefault="00CD2D3B" w:rsidP="0016564C">
      <w:pPr>
        <w:pStyle w:val="Akapitzlist"/>
        <w:numPr>
          <w:ilvl w:val="0"/>
          <w:numId w:val="27"/>
        </w:numPr>
        <w:spacing w:before="120" w:after="0" w:line="360" w:lineRule="auto"/>
        <w:jc w:val="both"/>
        <w:rPr>
          <w:rFonts w:ascii="Times New Roman" w:hAnsi="Times New Roman"/>
          <w:sz w:val="24"/>
          <w:szCs w:val="24"/>
        </w:rPr>
      </w:pPr>
      <w:r w:rsidRPr="002218B3">
        <w:rPr>
          <w:rFonts w:ascii="Times New Roman" w:hAnsi="Times New Roman"/>
          <w:sz w:val="24"/>
          <w:szCs w:val="24"/>
        </w:rPr>
        <w:t>wprowadzenie podstawy prawnej do kontrolowania osób pobierających zasiłki po ustaniu tytułu do ubezpieczenia</w:t>
      </w:r>
      <w:r w:rsidR="000A2BF2" w:rsidRPr="002218B3">
        <w:rPr>
          <w:rFonts w:ascii="Times New Roman" w:hAnsi="Times New Roman"/>
          <w:sz w:val="24"/>
          <w:szCs w:val="24"/>
        </w:rPr>
        <w:t>,</w:t>
      </w:r>
    </w:p>
    <w:p w14:paraId="3314D689" w14:textId="68F796E0" w:rsidR="00D16DB8" w:rsidRPr="002218B3" w:rsidRDefault="00CD2D3B" w:rsidP="0016564C">
      <w:pPr>
        <w:pStyle w:val="Akapitzlist"/>
        <w:numPr>
          <w:ilvl w:val="0"/>
          <w:numId w:val="27"/>
        </w:numPr>
        <w:spacing w:before="120" w:after="0" w:line="360" w:lineRule="auto"/>
        <w:jc w:val="both"/>
        <w:rPr>
          <w:rFonts w:ascii="Times New Roman" w:hAnsi="Times New Roman"/>
          <w:sz w:val="24"/>
          <w:szCs w:val="24"/>
        </w:rPr>
      </w:pPr>
      <w:r w:rsidRPr="002218B3">
        <w:rPr>
          <w:rFonts w:ascii="Times New Roman" w:hAnsi="Times New Roman"/>
          <w:sz w:val="24"/>
          <w:szCs w:val="24"/>
        </w:rPr>
        <w:t>określenie ogólnej dyrektywy, że czas trwania kontroli będzie ograniczony do okresu niezbędnego do dokonania ustaleń z tej kontroli.</w:t>
      </w:r>
    </w:p>
    <w:p w14:paraId="0E0FC91B" w14:textId="178F1EE3" w:rsidR="00E44065" w:rsidRPr="00704C1E" w:rsidRDefault="00327D06" w:rsidP="0016564C">
      <w:pPr>
        <w:spacing w:before="120"/>
        <w:jc w:val="both"/>
        <w:rPr>
          <w:rFonts w:cs="Times New Roman"/>
          <w:szCs w:val="24"/>
        </w:rPr>
      </w:pPr>
      <w:r w:rsidRPr="002218B3">
        <w:rPr>
          <w:rFonts w:cs="Times New Roman"/>
          <w:szCs w:val="24"/>
        </w:rPr>
        <w:t>Zgodnie z zamierzeniem projektodawcy z</w:t>
      </w:r>
      <w:r w:rsidR="00D16DB8" w:rsidRPr="002218B3">
        <w:rPr>
          <w:rFonts w:cs="Times New Roman"/>
          <w:szCs w:val="24"/>
        </w:rPr>
        <w:t xml:space="preserve">aproponowane rozwiązania </w:t>
      </w:r>
      <w:r w:rsidRPr="002218B3">
        <w:rPr>
          <w:rFonts w:cs="Times New Roman"/>
          <w:szCs w:val="24"/>
        </w:rPr>
        <w:t xml:space="preserve">mają za zadanie określić </w:t>
      </w:r>
      <w:r w:rsidR="00D16DB8" w:rsidRPr="002218B3">
        <w:rPr>
          <w:rFonts w:cs="Times New Roman"/>
          <w:szCs w:val="24"/>
        </w:rPr>
        <w:t>granice dopuszczalnej ingerencji organu administracji publicznej</w:t>
      </w:r>
      <w:r w:rsidR="006D4C51" w:rsidRPr="002218B3">
        <w:rPr>
          <w:rFonts w:cs="Times New Roman"/>
          <w:szCs w:val="24"/>
        </w:rPr>
        <w:t xml:space="preserve">, realizującego </w:t>
      </w:r>
      <w:r w:rsidR="00D16DB8" w:rsidRPr="002218B3">
        <w:rPr>
          <w:rFonts w:cs="Times New Roman"/>
          <w:szCs w:val="24"/>
        </w:rPr>
        <w:t>zada</w:t>
      </w:r>
      <w:r w:rsidR="006D4C51" w:rsidRPr="002218B3">
        <w:rPr>
          <w:rFonts w:cs="Times New Roman"/>
          <w:szCs w:val="24"/>
        </w:rPr>
        <w:t>nia ustawowe, w sferę</w:t>
      </w:r>
      <w:r w:rsidR="00D16DB8" w:rsidRPr="002218B3">
        <w:rPr>
          <w:rFonts w:cs="Times New Roman"/>
          <w:szCs w:val="24"/>
        </w:rPr>
        <w:t xml:space="preserve"> </w:t>
      </w:r>
      <w:r w:rsidR="006D4C51" w:rsidRPr="002218B3">
        <w:rPr>
          <w:rFonts w:cs="Times New Roman"/>
          <w:szCs w:val="24"/>
        </w:rPr>
        <w:t>życia prywatnego osoby kontrolowanej, jak również wprowadz</w:t>
      </w:r>
      <w:r w:rsidRPr="002218B3">
        <w:rPr>
          <w:rFonts w:cs="Times New Roman"/>
          <w:szCs w:val="24"/>
        </w:rPr>
        <w:t xml:space="preserve">ić </w:t>
      </w:r>
      <w:r w:rsidR="006D4C51" w:rsidRPr="002218B3">
        <w:rPr>
          <w:rFonts w:cs="Times New Roman"/>
          <w:szCs w:val="24"/>
        </w:rPr>
        <w:t>gwarancj</w:t>
      </w:r>
      <w:r w:rsidRPr="002218B3">
        <w:rPr>
          <w:rFonts w:cs="Times New Roman"/>
          <w:szCs w:val="24"/>
        </w:rPr>
        <w:t>e</w:t>
      </w:r>
      <w:r w:rsidR="006D4C51" w:rsidRPr="002218B3">
        <w:rPr>
          <w:rFonts w:cs="Times New Roman"/>
          <w:szCs w:val="24"/>
        </w:rPr>
        <w:t xml:space="preserve"> poszanowania prawa do prywatności. Realizacj</w:t>
      </w:r>
      <w:r w:rsidRPr="002218B3">
        <w:rPr>
          <w:rFonts w:cs="Times New Roman"/>
          <w:szCs w:val="24"/>
        </w:rPr>
        <w:t>i</w:t>
      </w:r>
      <w:r w:rsidR="006D4C51" w:rsidRPr="002218B3">
        <w:rPr>
          <w:rFonts w:cs="Times New Roman"/>
          <w:szCs w:val="24"/>
        </w:rPr>
        <w:t xml:space="preserve"> tych gwarancji mają służyć wynikające z projektowanych przepisów: tajemnica kontroli, zakaz zakłócania kontrolą procesu leczenia i rehabilitacji, jak również możliwość zakwestionowania przebiegu kontroli.</w:t>
      </w:r>
    </w:p>
    <w:p w14:paraId="6545C66F" w14:textId="6529A537" w:rsidR="000F561C" w:rsidRPr="002218B3" w:rsidRDefault="000F561C" w:rsidP="002218B3">
      <w:pPr>
        <w:pStyle w:val="ARTartustawynprozporzdzenia"/>
        <w:numPr>
          <w:ilvl w:val="0"/>
          <w:numId w:val="1"/>
        </w:numPr>
        <w:ind w:left="360"/>
        <w:rPr>
          <w:rFonts w:ascii="Times New Roman" w:hAnsi="Times New Roman" w:cs="Times New Roman"/>
          <w:b/>
          <w:szCs w:val="24"/>
        </w:rPr>
      </w:pPr>
      <w:r w:rsidRPr="002218B3">
        <w:rPr>
          <w:rFonts w:ascii="Times New Roman" w:hAnsi="Times New Roman" w:cs="Times New Roman"/>
          <w:b/>
          <w:szCs w:val="24"/>
        </w:rPr>
        <w:t>Omówienie zmian zawartych w projekcie ustawy</w:t>
      </w:r>
    </w:p>
    <w:p w14:paraId="5325CC0C" w14:textId="09B4157C" w:rsidR="003605DE" w:rsidRPr="002218B3" w:rsidRDefault="000F561C" w:rsidP="0016564C">
      <w:pPr>
        <w:pStyle w:val="ARTartustawynprozporzdzenia"/>
        <w:numPr>
          <w:ilvl w:val="1"/>
          <w:numId w:val="2"/>
        </w:numPr>
        <w:ind w:left="426" w:hanging="426"/>
        <w:rPr>
          <w:rFonts w:ascii="Times New Roman" w:hAnsi="Times New Roman" w:cs="Times New Roman"/>
          <w:b/>
          <w:szCs w:val="24"/>
        </w:rPr>
      </w:pPr>
      <w:r w:rsidRPr="002218B3">
        <w:rPr>
          <w:rFonts w:ascii="Times New Roman" w:hAnsi="Times New Roman" w:cs="Times New Roman"/>
          <w:b/>
          <w:szCs w:val="24"/>
        </w:rPr>
        <w:t xml:space="preserve">Zmiany w ustawie </w:t>
      </w:r>
      <w:r w:rsidR="00A82E84" w:rsidRPr="002218B3">
        <w:rPr>
          <w:rFonts w:ascii="Times New Roman" w:hAnsi="Times New Roman" w:cs="Times New Roman"/>
          <w:b/>
          <w:szCs w:val="24"/>
        </w:rPr>
        <w:t xml:space="preserve">z dnia 13 października 1998 r. </w:t>
      </w:r>
      <w:r w:rsidRPr="002218B3">
        <w:rPr>
          <w:rFonts w:ascii="Times New Roman" w:hAnsi="Times New Roman" w:cs="Times New Roman"/>
          <w:b/>
          <w:szCs w:val="24"/>
        </w:rPr>
        <w:t>o systemie ubezpieczeń społecznych</w:t>
      </w:r>
      <w:r w:rsidR="003605DE" w:rsidRPr="002218B3">
        <w:rPr>
          <w:rFonts w:ascii="Times New Roman" w:hAnsi="Times New Roman" w:cs="Times New Roman"/>
          <w:b/>
          <w:szCs w:val="24"/>
        </w:rPr>
        <w:t xml:space="preserve"> </w:t>
      </w:r>
    </w:p>
    <w:p w14:paraId="548416B5" w14:textId="77777777" w:rsidR="00E509B1" w:rsidRPr="002218B3" w:rsidRDefault="00E509B1">
      <w:pPr>
        <w:pStyle w:val="ARTartustawynprozporzdzenia"/>
        <w:ind w:firstLine="0"/>
        <w:rPr>
          <w:rFonts w:ascii="Times New Roman" w:hAnsi="Times New Roman" w:cs="Times New Roman"/>
          <w:b/>
          <w:szCs w:val="24"/>
        </w:rPr>
      </w:pPr>
      <w:r w:rsidRPr="002218B3">
        <w:rPr>
          <w:rFonts w:ascii="Times New Roman" w:hAnsi="Times New Roman" w:cs="Times New Roman"/>
          <w:b/>
          <w:szCs w:val="24"/>
        </w:rPr>
        <w:t>Art. 4 pkt 20</w:t>
      </w:r>
    </w:p>
    <w:p w14:paraId="312AD88C" w14:textId="68A0AE20" w:rsidR="00E509B1" w:rsidRPr="002218B3" w:rsidRDefault="00E509B1">
      <w:pPr>
        <w:pStyle w:val="ARTartustawynprozporzdzenia"/>
        <w:ind w:firstLine="0"/>
        <w:rPr>
          <w:rFonts w:ascii="Times New Roman" w:hAnsi="Times New Roman" w:cs="Times New Roman"/>
          <w:bCs/>
          <w:szCs w:val="24"/>
          <w:u w:val="single"/>
        </w:rPr>
      </w:pPr>
      <w:r w:rsidRPr="002218B3">
        <w:rPr>
          <w:rFonts w:ascii="Times New Roman" w:hAnsi="Times New Roman" w:cs="Times New Roman"/>
          <w:szCs w:val="24"/>
        </w:rPr>
        <w:t>Projekt ustawy wprowadza możliwość wydawania orzeczeń w określonych rodzajach spraw przez podmioty inne niż lekarz</w:t>
      </w:r>
      <w:r w:rsidR="00BB5C75" w:rsidRPr="002218B3">
        <w:rPr>
          <w:rFonts w:ascii="Times New Roman" w:hAnsi="Times New Roman" w:cs="Times New Roman"/>
          <w:szCs w:val="24"/>
        </w:rPr>
        <w:t>e</w:t>
      </w:r>
      <w:r w:rsidRPr="002218B3">
        <w:rPr>
          <w:rFonts w:ascii="Times New Roman" w:hAnsi="Times New Roman" w:cs="Times New Roman"/>
          <w:szCs w:val="24"/>
        </w:rPr>
        <w:t xml:space="preserve"> orzeczni</w:t>
      </w:r>
      <w:r w:rsidR="00BB5C75" w:rsidRPr="002218B3">
        <w:rPr>
          <w:rFonts w:ascii="Times New Roman" w:hAnsi="Times New Roman" w:cs="Times New Roman"/>
          <w:szCs w:val="24"/>
        </w:rPr>
        <w:t>cy</w:t>
      </w:r>
      <w:r w:rsidRPr="002218B3">
        <w:rPr>
          <w:rFonts w:ascii="Times New Roman" w:hAnsi="Times New Roman" w:cs="Times New Roman"/>
          <w:szCs w:val="24"/>
        </w:rPr>
        <w:t xml:space="preserve">, </w:t>
      </w:r>
      <w:r w:rsidR="00700830" w:rsidRPr="002218B3">
        <w:rPr>
          <w:rFonts w:ascii="Times New Roman" w:hAnsi="Times New Roman" w:cs="Times New Roman"/>
          <w:szCs w:val="24"/>
        </w:rPr>
        <w:t>tj. przez osoby wykonujące samodzieln</w:t>
      </w:r>
      <w:r w:rsidR="00C630B6" w:rsidRPr="002218B3">
        <w:rPr>
          <w:rFonts w:ascii="Times New Roman" w:hAnsi="Times New Roman" w:cs="Times New Roman"/>
          <w:szCs w:val="24"/>
        </w:rPr>
        <w:t>y</w:t>
      </w:r>
      <w:r w:rsidR="00700830" w:rsidRPr="002218B3">
        <w:rPr>
          <w:rFonts w:ascii="Times New Roman" w:hAnsi="Times New Roman" w:cs="Times New Roman"/>
          <w:szCs w:val="24"/>
        </w:rPr>
        <w:t xml:space="preserve"> zaw</w:t>
      </w:r>
      <w:r w:rsidR="00C630B6" w:rsidRPr="002218B3">
        <w:rPr>
          <w:rFonts w:ascii="Times New Roman" w:hAnsi="Times New Roman" w:cs="Times New Roman"/>
          <w:szCs w:val="24"/>
        </w:rPr>
        <w:t>ód</w:t>
      </w:r>
      <w:r w:rsidR="00663D75" w:rsidRPr="002218B3">
        <w:rPr>
          <w:rFonts w:ascii="Times New Roman" w:hAnsi="Times New Roman" w:cs="Times New Roman"/>
          <w:szCs w:val="24"/>
        </w:rPr>
        <w:t xml:space="preserve"> </w:t>
      </w:r>
      <w:r w:rsidR="00700830" w:rsidRPr="002218B3">
        <w:rPr>
          <w:rFonts w:ascii="Times New Roman" w:hAnsi="Times New Roman" w:cs="Times New Roman"/>
          <w:szCs w:val="24"/>
        </w:rPr>
        <w:t>medyczn</w:t>
      </w:r>
      <w:r w:rsidR="00C630B6" w:rsidRPr="002218B3">
        <w:rPr>
          <w:rFonts w:ascii="Times New Roman" w:hAnsi="Times New Roman" w:cs="Times New Roman"/>
          <w:szCs w:val="24"/>
        </w:rPr>
        <w:t>y</w:t>
      </w:r>
      <w:r w:rsidR="00700830" w:rsidRPr="002218B3">
        <w:rPr>
          <w:rFonts w:ascii="Times New Roman" w:hAnsi="Times New Roman" w:cs="Times New Roman"/>
          <w:szCs w:val="24"/>
        </w:rPr>
        <w:t xml:space="preserve">. </w:t>
      </w:r>
      <w:r w:rsidR="00302A1D" w:rsidRPr="002218B3">
        <w:rPr>
          <w:rFonts w:ascii="Times New Roman" w:hAnsi="Times New Roman" w:cs="Times New Roman"/>
          <w:szCs w:val="24"/>
        </w:rPr>
        <w:t xml:space="preserve">Dopuszcza się, że </w:t>
      </w:r>
      <w:r w:rsidRPr="002218B3">
        <w:rPr>
          <w:rFonts w:ascii="Times New Roman" w:hAnsi="Times New Roman" w:cs="Times New Roman"/>
          <w:szCs w:val="24"/>
        </w:rPr>
        <w:t xml:space="preserve">w sprawach o rehabilitację leczniczą w ramach prewencji rentowej w zakresie profilu narządu ruchu orzeczenia </w:t>
      </w:r>
      <w:r w:rsidR="00302A1D" w:rsidRPr="002218B3">
        <w:rPr>
          <w:rFonts w:ascii="Times New Roman" w:hAnsi="Times New Roman" w:cs="Times New Roman"/>
          <w:szCs w:val="24"/>
        </w:rPr>
        <w:t>mogą</w:t>
      </w:r>
      <w:r w:rsidR="00970C51" w:rsidRPr="002218B3">
        <w:rPr>
          <w:rFonts w:ascii="Times New Roman" w:hAnsi="Times New Roman" w:cs="Times New Roman"/>
          <w:szCs w:val="24"/>
        </w:rPr>
        <w:t xml:space="preserve"> </w:t>
      </w:r>
      <w:r w:rsidRPr="002218B3">
        <w:rPr>
          <w:rFonts w:ascii="Times New Roman" w:hAnsi="Times New Roman" w:cs="Times New Roman"/>
          <w:szCs w:val="24"/>
        </w:rPr>
        <w:t>wydawa</w:t>
      </w:r>
      <w:r w:rsidR="00970C51" w:rsidRPr="002218B3">
        <w:rPr>
          <w:rFonts w:ascii="Times New Roman" w:hAnsi="Times New Roman" w:cs="Times New Roman"/>
          <w:szCs w:val="24"/>
        </w:rPr>
        <w:t xml:space="preserve">ć </w:t>
      </w:r>
      <w:r w:rsidRPr="002218B3">
        <w:rPr>
          <w:rFonts w:ascii="Times New Roman" w:hAnsi="Times New Roman" w:cs="Times New Roman"/>
          <w:szCs w:val="24"/>
        </w:rPr>
        <w:t>fizjoterapeu</w:t>
      </w:r>
      <w:r w:rsidR="00970C51" w:rsidRPr="002218B3">
        <w:rPr>
          <w:rFonts w:ascii="Times New Roman" w:hAnsi="Times New Roman" w:cs="Times New Roman"/>
          <w:szCs w:val="24"/>
        </w:rPr>
        <w:t>ci</w:t>
      </w:r>
      <w:r w:rsidRPr="002218B3">
        <w:rPr>
          <w:rFonts w:ascii="Times New Roman" w:hAnsi="Times New Roman" w:cs="Times New Roman"/>
          <w:szCs w:val="24"/>
        </w:rPr>
        <w:t>, a w sprawach, w których ustala się niezdolność do samodzielnej egzystencji, pielęgniarki i pielęgniarz</w:t>
      </w:r>
      <w:r w:rsidR="00970C51" w:rsidRPr="002218B3">
        <w:rPr>
          <w:rFonts w:ascii="Times New Roman" w:hAnsi="Times New Roman" w:cs="Times New Roman"/>
          <w:szCs w:val="24"/>
        </w:rPr>
        <w:t>e</w:t>
      </w:r>
      <w:r w:rsidRPr="002218B3">
        <w:rPr>
          <w:rFonts w:ascii="Times New Roman" w:hAnsi="Times New Roman" w:cs="Times New Roman"/>
          <w:szCs w:val="24"/>
        </w:rPr>
        <w:t xml:space="preserve">. </w:t>
      </w:r>
      <w:r w:rsidR="00970C51" w:rsidRPr="002218B3">
        <w:rPr>
          <w:rFonts w:ascii="Times New Roman" w:hAnsi="Times New Roman" w:cs="Times New Roman"/>
          <w:szCs w:val="24"/>
        </w:rPr>
        <w:t xml:space="preserve">W </w:t>
      </w:r>
      <w:r w:rsidR="00970C51" w:rsidRPr="002218B3">
        <w:rPr>
          <w:rFonts w:ascii="Times New Roman" w:hAnsi="Times New Roman" w:cs="Times New Roman"/>
          <w:bCs/>
          <w:szCs w:val="24"/>
        </w:rPr>
        <w:t>celu jednoznacznego</w:t>
      </w:r>
      <w:r w:rsidR="00302A1D" w:rsidRPr="002218B3">
        <w:rPr>
          <w:rFonts w:ascii="Times New Roman" w:hAnsi="Times New Roman" w:cs="Times New Roman"/>
          <w:bCs/>
          <w:szCs w:val="24"/>
        </w:rPr>
        <w:t xml:space="preserve"> sprecyzowania, których zawodów medycznych dotyczy projektowane ustawą uprawnienie do wydawania orzeczeń, w art. 4 ustawy z dnia 13 października 1998 r. o systemie ubezpieczeń społecznych dodany został pkt 20 definiujący na potrzeby tej ustawy krąg podmiotów wchodzących w zakres wyrażenia </w:t>
      </w:r>
      <w:r w:rsidR="00970C51" w:rsidRPr="002218B3">
        <w:rPr>
          <w:rFonts w:ascii="Times New Roman" w:hAnsi="Times New Roman" w:cs="Times New Roman"/>
          <w:bCs/>
          <w:szCs w:val="24"/>
        </w:rPr>
        <w:t>„os</w:t>
      </w:r>
      <w:r w:rsidR="004C46C7" w:rsidRPr="002218B3">
        <w:rPr>
          <w:rFonts w:ascii="Times New Roman" w:hAnsi="Times New Roman" w:cs="Times New Roman"/>
          <w:bCs/>
          <w:szCs w:val="24"/>
        </w:rPr>
        <w:t>oba</w:t>
      </w:r>
      <w:r w:rsidR="00970C51" w:rsidRPr="002218B3">
        <w:rPr>
          <w:rFonts w:ascii="Times New Roman" w:hAnsi="Times New Roman" w:cs="Times New Roman"/>
          <w:bCs/>
          <w:szCs w:val="24"/>
        </w:rPr>
        <w:t xml:space="preserve"> wykonując</w:t>
      </w:r>
      <w:r w:rsidR="004C46C7" w:rsidRPr="002218B3">
        <w:rPr>
          <w:rFonts w:ascii="Times New Roman" w:hAnsi="Times New Roman" w:cs="Times New Roman"/>
          <w:bCs/>
          <w:szCs w:val="24"/>
        </w:rPr>
        <w:t>a</w:t>
      </w:r>
      <w:r w:rsidR="00970C51" w:rsidRPr="002218B3">
        <w:rPr>
          <w:rFonts w:ascii="Times New Roman" w:hAnsi="Times New Roman" w:cs="Times New Roman"/>
          <w:bCs/>
          <w:szCs w:val="24"/>
        </w:rPr>
        <w:t xml:space="preserve"> </w:t>
      </w:r>
      <w:r w:rsidR="002F56B6" w:rsidRPr="002218B3">
        <w:rPr>
          <w:rFonts w:ascii="Times New Roman" w:hAnsi="Times New Roman" w:cs="Times New Roman"/>
          <w:bCs/>
          <w:szCs w:val="24"/>
        </w:rPr>
        <w:t xml:space="preserve">samodzielny </w:t>
      </w:r>
      <w:r w:rsidR="00970C51" w:rsidRPr="002218B3">
        <w:rPr>
          <w:rFonts w:ascii="Times New Roman" w:hAnsi="Times New Roman" w:cs="Times New Roman"/>
          <w:bCs/>
          <w:szCs w:val="24"/>
        </w:rPr>
        <w:t>zaw</w:t>
      </w:r>
      <w:r w:rsidR="002F56B6" w:rsidRPr="002218B3">
        <w:rPr>
          <w:rFonts w:ascii="Times New Roman" w:hAnsi="Times New Roman" w:cs="Times New Roman"/>
          <w:bCs/>
          <w:szCs w:val="24"/>
        </w:rPr>
        <w:t>ód</w:t>
      </w:r>
      <w:r w:rsidR="00970C51" w:rsidRPr="002218B3">
        <w:rPr>
          <w:rFonts w:ascii="Times New Roman" w:hAnsi="Times New Roman" w:cs="Times New Roman"/>
          <w:bCs/>
          <w:szCs w:val="24"/>
        </w:rPr>
        <w:t xml:space="preserve"> medyczn</w:t>
      </w:r>
      <w:r w:rsidR="00C630B6" w:rsidRPr="002218B3">
        <w:rPr>
          <w:rFonts w:ascii="Times New Roman" w:hAnsi="Times New Roman" w:cs="Times New Roman"/>
          <w:bCs/>
          <w:szCs w:val="24"/>
        </w:rPr>
        <w:t>y</w:t>
      </w:r>
      <w:r w:rsidR="00970C51" w:rsidRPr="002218B3">
        <w:rPr>
          <w:rFonts w:ascii="Times New Roman" w:hAnsi="Times New Roman" w:cs="Times New Roman"/>
          <w:bCs/>
          <w:szCs w:val="24"/>
        </w:rPr>
        <w:t>”</w:t>
      </w:r>
      <w:r w:rsidR="00302A1D" w:rsidRPr="002218B3">
        <w:rPr>
          <w:rFonts w:ascii="Times New Roman" w:hAnsi="Times New Roman" w:cs="Times New Roman"/>
          <w:bCs/>
          <w:szCs w:val="24"/>
        </w:rPr>
        <w:t>.</w:t>
      </w:r>
    </w:p>
    <w:p w14:paraId="1E904817" w14:textId="6A67F4E5" w:rsidR="000F561C" w:rsidRPr="002218B3" w:rsidRDefault="003605DE">
      <w:pPr>
        <w:pStyle w:val="ARTartustawynprozporzdzenia"/>
        <w:ind w:firstLine="0"/>
        <w:rPr>
          <w:rFonts w:ascii="Times New Roman" w:hAnsi="Times New Roman" w:cs="Times New Roman"/>
          <w:b/>
          <w:szCs w:val="24"/>
        </w:rPr>
      </w:pPr>
      <w:r w:rsidRPr="002218B3">
        <w:rPr>
          <w:rFonts w:ascii="Times New Roman" w:hAnsi="Times New Roman" w:cs="Times New Roman"/>
          <w:b/>
          <w:szCs w:val="24"/>
        </w:rPr>
        <w:t>A</w:t>
      </w:r>
      <w:r w:rsidR="000F561C" w:rsidRPr="002218B3">
        <w:rPr>
          <w:rFonts w:ascii="Times New Roman" w:hAnsi="Times New Roman" w:cs="Times New Roman"/>
          <w:b/>
          <w:szCs w:val="24"/>
        </w:rPr>
        <w:t>rt. 68 ust. 1</w:t>
      </w:r>
    </w:p>
    <w:p w14:paraId="25C0FD47" w14:textId="2B364CC7" w:rsidR="00065054" w:rsidRPr="002218B3" w:rsidRDefault="000F561C">
      <w:pPr>
        <w:pStyle w:val="ARTartustawynprozporzdzenia"/>
        <w:ind w:firstLine="0"/>
        <w:rPr>
          <w:rFonts w:ascii="Times New Roman" w:hAnsi="Times New Roman" w:cs="Times New Roman"/>
          <w:bCs/>
          <w:color w:val="000000"/>
          <w:szCs w:val="24"/>
        </w:rPr>
      </w:pPr>
      <w:r w:rsidRPr="002218B3">
        <w:rPr>
          <w:rFonts w:ascii="Times New Roman" w:hAnsi="Times New Roman" w:cs="Times New Roman"/>
          <w:bCs/>
          <w:color w:val="000000"/>
          <w:szCs w:val="24"/>
        </w:rPr>
        <w:t>Nowelizacja, pkt 1 lit. f (</w:t>
      </w:r>
      <w:r w:rsidR="00E56263" w:rsidRPr="002218B3">
        <w:rPr>
          <w:rFonts w:ascii="Times New Roman" w:hAnsi="Times New Roman" w:cs="Times New Roman"/>
          <w:bCs/>
          <w:color w:val="000000"/>
          <w:szCs w:val="24"/>
        </w:rPr>
        <w:t>uchylenie</w:t>
      </w:r>
      <w:r w:rsidRPr="002218B3">
        <w:rPr>
          <w:rFonts w:ascii="Times New Roman" w:hAnsi="Times New Roman" w:cs="Times New Roman"/>
          <w:bCs/>
          <w:color w:val="000000"/>
          <w:szCs w:val="24"/>
        </w:rPr>
        <w:t>) i pkt 5 (nowe brzmienie)</w:t>
      </w:r>
      <w:r w:rsidR="00A65BB6">
        <w:rPr>
          <w:rFonts w:ascii="Times New Roman" w:hAnsi="Times New Roman" w:cs="Times New Roman"/>
          <w:bCs/>
          <w:color w:val="000000"/>
          <w:szCs w:val="24"/>
        </w:rPr>
        <w:t>,</w:t>
      </w:r>
      <w:r w:rsidRPr="002218B3">
        <w:rPr>
          <w:rFonts w:ascii="Times New Roman" w:hAnsi="Times New Roman" w:cs="Times New Roman"/>
          <w:bCs/>
          <w:color w:val="000000"/>
          <w:szCs w:val="24"/>
        </w:rPr>
        <w:t xml:space="preserve"> ma z jednej strony charakter porządkujący, dotyczy </w:t>
      </w:r>
      <w:r w:rsidR="00065054" w:rsidRPr="002218B3">
        <w:rPr>
          <w:rFonts w:ascii="Times New Roman" w:hAnsi="Times New Roman" w:cs="Times New Roman"/>
          <w:bCs/>
          <w:color w:val="000000"/>
          <w:szCs w:val="24"/>
        </w:rPr>
        <w:t xml:space="preserve">ujęcia </w:t>
      </w:r>
      <w:r w:rsidRPr="002218B3">
        <w:rPr>
          <w:rFonts w:ascii="Times New Roman" w:hAnsi="Times New Roman" w:cs="Times New Roman"/>
          <w:bCs/>
          <w:color w:val="000000"/>
          <w:szCs w:val="24"/>
        </w:rPr>
        <w:t>w jednym punkcie zadań należących do zakresu działania Z</w:t>
      </w:r>
      <w:r w:rsidR="00FC41F9" w:rsidRPr="002218B3">
        <w:rPr>
          <w:rFonts w:ascii="Times New Roman" w:hAnsi="Times New Roman" w:cs="Times New Roman"/>
          <w:bCs/>
          <w:color w:val="000000"/>
          <w:szCs w:val="24"/>
        </w:rPr>
        <w:t>US</w:t>
      </w:r>
      <w:r w:rsidRPr="002218B3">
        <w:rPr>
          <w:rFonts w:ascii="Times New Roman" w:hAnsi="Times New Roman" w:cs="Times New Roman"/>
          <w:bCs/>
          <w:color w:val="000000"/>
          <w:szCs w:val="24"/>
        </w:rPr>
        <w:t xml:space="preserve"> związanych z wydawaniem orzeczeń dla potrzeb ustalania uprawnień do świadczeń z ubezpieczeń społecznych, innych świadczeń należących do właściwości Z</w:t>
      </w:r>
      <w:r w:rsidR="00FC41F9" w:rsidRPr="002218B3">
        <w:rPr>
          <w:rFonts w:ascii="Times New Roman" w:hAnsi="Times New Roman" w:cs="Times New Roman"/>
          <w:bCs/>
          <w:color w:val="000000"/>
          <w:szCs w:val="24"/>
        </w:rPr>
        <w:t>US</w:t>
      </w:r>
      <w:r w:rsidRPr="002218B3">
        <w:rPr>
          <w:rFonts w:ascii="Times New Roman" w:hAnsi="Times New Roman" w:cs="Times New Roman"/>
          <w:bCs/>
          <w:color w:val="000000"/>
          <w:szCs w:val="24"/>
        </w:rPr>
        <w:t xml:space="preserve"> oraz dla celów realizacji zadań zleconych Z</w:t>
      </w:r>
      <w:r w:rsidR="00FC41F9" w:rsidRPr="002218B3">
        <w:rPr>
          <w:rFonts w:ascii="Times New Roman" w:hAnsi="Times New Roman" w:cs="Times New Roman"/>
          <w:bCs/>
          <w:color w:val="000000"/>
          <w:szCs w:val="24"/>
        </w:rPr>
        <w:t>US</w:t>
      </w:r>
      <w:r w:rsidRPr="002218B3">
        <w:rPr>
          <w:rFonts w:ascii="Times New Roman" w:hAnsi="Times New Roman" w:cs="Times New Roman"/>
          <w:bCs/>
          <w:color w:val="000000"/>
          <w:szCs w:val="24"/>
        </w:rPr>
        <w:t xml:space="preserve"> na podstawie innych ustaw, a także z kontrolą orzecznictwa o czasowej niezdolności do pracy.</w:t>
      </w:r>
    </w:p>
    <w:p w14:paraId="202A5CD2" w14:textId="5D2C4189" w:rsidR="000F561C" w:rsidRPr="002218B3" w:rsidRDefault="000F561C">
      <w:pPr>
        <w:pStyle w:val="ARTartustawynprozporzdzenia"/>
        <w:ind w:firstLine="0"/>
        <w:rPr>
          <w:rFonts w:ascii="Times New Roman" w:hAnsi="Times New Roman" w:cs="Times New Roman"/>
          <w:bCs/>
          <w:color w:val="000000"/>
          <w:szCs w:val="24"/>
        </w:rPr>
      </w:pPr>
      <w:r w:rsidRPr="002218B3">
        <w:rPr>
          <w:rFonts w:ascii="Times New Roman" w:hAnsi="Times New Roman" w:cs="Times New Roman"/>
          <w:bCs/>
          <w:color w:val="000000"/>
          <w:szCs w:val="24"/>
        </w:rPr>
        <w:lastRenderedPageBreak/>
        <w:t xml:space="preserve">Jednocześnie wskazano, </w:t>
      </w:r>
      <w:r w:rsidR="00065054" w:rsidRPr="002218B3">
        <w:rPr>
          <w:rFonts w:ascii="Times New Roman" w:hAnsi="Times New Roman" w:cs="Times New Roman"/>
          <w:bCs/>
          <w:color w:val="000000"/>
          <w:szCs w:val="24"/>
        </w:rPr>
        <w:t xml:space="preserve">że </w:t>
      </w:r>
      <w:r w:rsidRPr="002218B3">
        <w:rPr>
          <w:rFonts w:ascii="Times New Roman" w:hAnsi="Times New Roman" w:cs="Times New Roman"/>
          <w:bCs/>
          <w:color w:val="000000"/>
          <w:szCs w:val="24"/>
        </w:rPr>
        <w:t xml:space="preserve">zadania te są realizowane przez lekarzy orzeczników oraz </w:t>
      </w:r>
      <w:r w:rsidR="00587644" w:rsidRPr="002218B3">
        <w:rPr>
          <w:rFonts w:ascii="Times New Roman" w:hAnsi="Times New Roman" w:cs="Times New Roman"/>
          <w:bCs/>
          <w:color w:val="000000"/>
          <w:szCs w:val="24"/>
        </w:rPr>
        <w:t xml:space="preserve">osoby </w:t>
      </w:r>
      <w:r w:rsidRPr="002218B3">
        <w:rPr>
          <w:rFonts w:ascii="Times New Roman" w:hAnsi="Times New Roman" w:cs="Times New Roman"/>
          <w:bCs/>
          <w:color w:val="000000"/>
          <w:szCs w:val="24"/>
        </w:rPr>
        <w:t>wykonując</w:t>
      </w:r>
      <w:r w:rsidR="00587644" w:rsidRPr="002218B3">
        <w:rPr>
          <w:rFonts w:ascii="Times New Roman" w:hAnsi="Times New Roman" w:cs="Times New Roman"/>
          <w:bCs/>
          <w:color w:val="000000"/>
          <w:szCs w:val="24"/>
        </w:rPr>
        <w:t>e</w:t>
      </w:r>
      <w:r w:rsidRPr="002218B3">
        <w:rPr>
          <w:rFonts w:ascii="Times New Roman" w:hAnsi="Times New Roman" w:cs="Times New Roman"/>
          <w:bCs/>
          <w:color w:val="000000"/>
          <w:szCs w:val="24"/>
        </w:rPr>
        <w:t xml:space="preserve"> samodzieln</w:t>
      </w:r>
      <w:r w:rsidR="00C630B6" w:rsidRPr="002218B3">
        <w:rPr>
          <w:rFonts w:ascii="Times New Roman" w:hAnsi="Times New Roman" w:cs="Times New Roman"/>
          <w:bCs/>
          <w:color w:val="000000"/>
          <w:szCs w:val="24"/>
        </w:rPr>
        <w:t>y</w:t>
      </w:r>
      <w:r w:rsidRPr="002218B3">
        <w:rPr>
          <w:rFonts w:ascii="Times New Roman" w:hAnsi="Times New Roman" w:cs="Times New Roman"/>
          <w:bCs/>
          <w:color w:val="000000"/>
          <w:szCs w:val="24"/>
        </w:rPr>
        <w:t xml:space="preserve"> zaw</w:t>
      </w:r>
      <w:r w:rsidR="00C630B6" w:rsidRPr="002218B3">
        <w:rPr>
          <w:rFonts w:ascii="Times New Roman" w:hAnsi="Times New Roman" w:cs="Times New Roman"/>
          <w:bCs/>
          <w:color w:val="000000"/>
          <w:szCs w:val="24"/>
        </w:rPr>
        <w:t>ód</w:t>
      </w:r>
      <w:r w:rsidRPr="002218B3">
        <w:rPr>
          <w:rFonts w:ascii="Times New Roman" w:hAnsi="Times New Roman" w:cs="Times New Roman"/>
          <w:bCs/>
          <w:color w:val="000000"/>
          <w:szCs w:val="24"/>
        </w:rPr>
        <w:t xml:space="preserve"> medyczn</w:t>
      </w:r>
      <w:r w:rsidR="00C630B6" w:rsidRPr="002218B3">
        <w:rPr>
          <w:rFonts w:ascii="Times New Roman" w:hAnsi="Times New Roman" w:cs="Times New Roman"/>
          <w:bCs/>
          <w:color w:val="000000"/>
          <w:szCs w:val="24"/>
        </w:rPr>
        <w:t>y</w:t>
      </w:r>
      <w:r w:rsidRPr="002218B3">
        <w:rPr>
          <w:rFonts w:ascii="Times New Roman" w:hAnsi="Times New Roman" w:cs="Times New Roman"/>
          <w:bCs/>
          <w:color w:val="000000"/>
          <w:szCs w:val="24"/>
        </w:rPr>
        <w:t>.</w:t>
      </w:r>
    </w:p>
    <w:p w14:paraId="39AFA4BD" w14:textId="375B9FD1" w:rsidR="00621BAA" w:rsidRPr="002218B3" w:rsidRDefault="004F2528">
      <w:pPr>
        <w:pStyle w:val="ARTartustawynprozporzdzenia"/>
        <w:ind w:firstLine="0"/>
        <w:rPr>
          <w:rFonts w:ascii="Times New Roman" w:hAnsi="Times New Roman" w:cs="Times New Roman"/>
          <w:bCs/>
          <w:color w:val="000000"/>
          <w:szCs w:val="24"/>
        </w:rPr>
      </w:pPr>
      <w:r w:rsidRPr="002218B3">
        <w:rPr>
          <w:rFonts w:ascii="Times New Roman" w:hAnsi="Times New Roman" w:cs="Times New Roman"/>
          <w:bCs/>
          <w:color w:val="000000"/>
          <w:szCs w:val="24"/>
        </w:rPr>
        <w:t>Ponadto projekt przewiduje nowelizację art. 68 ust. 1 pkt 7 i 8. Podstawowe obowiązki</w:t>
      </w:r>
      <w:r w:rsidR="001F395A" w:rsidRPr="002218B3">
        <w:rPr>
          <w:rFonts w:ascii="Times New Roman" w:hAnsi="Times New Roman" w:cs="Times New Roman"/>
          <w:bCs/>
          <w:color w:val="000000"/>
          <w:szCs w:val="24"/>
        </w:rPr>
        <w:t xml:space="preserve"> </w:t>
      </w:r>
      <w:r w:rsidRPr="002218B3">
        <w:rPr>
          <w:rFonts w:ascii="Times New Roman" w:hAnsi="Times New Roman" w:cs="Times New Roman"/>
          <w:bCs/>
          <w:color w:val="000000"/>
          <w:szCs w:val="24"/>
        </w:rPr>
        <w:t>Z</w:t>
      </w:r>
      <w:r w:rsidR="002A22E9" w:rsidRPr="002218B3">
        <w:rPr>
          <w:rFonts w:ascii="Times New Roman" w:hAnsi="Times New Roman" w:cs="Times New Roman"/>
          <w:bCs/>
          <w:color w:val="000000"/>
          <w:szCs w:val="24"/>
        </w:rPr>
        <w:t>US</w:t>
      </w:r>
      <w:r w:rsidR="001F395A" w:rsidRPr="002218B3">
        <w:rPr>
          <w:rFonts w:ascii="Times New Roman" w:hAnsi="Times New Roman" w:cs="Times New Roman"/>
          <w:bCs/>
          <w:color w:val="000000"/>
          <w:szCs w:val="24"/>
        </w:rPr>
        <w:t xml:space="preserve"> </w:t>
      </w:r>
      <w:r w:rsidR="005236D1" w:rsidRPr="002218B3">
        <w:rPr>
          <w:rFonts w:ascii="Times New Roman" w:hAnsi="Times New Roman" w:cs="Times New Roman"/>
          <w:bCs/>
          <w:color w:val="000000"/>
          <w:szCs w:val="24"/>
        </w:rPr>
        <w:t xml:space="preserve">są </w:t>
      </w:r>
      <w:r w:rsidRPr="002218B3">
        <w:rPr>
          <w:rFonts w:ascii="Times New Roman" w:hAnsi="Times New Roman" w:cs="Times New Roman"/>
          <w:bCs/>
          <w:color w:val="000000"/>
          <w:szCs w:val="24"/>
        </w:rPr>
        <w:t>związane</w:t>
      </w:r>
      <w:r w:rsidR="001F395A" w:rsidRPr="002218B3">
        <w:rPr>
          <w:rFonts w:ascii="Times New Roman" w:hAnsi="Times New Roman" w:cs="Times New Roman"/>
          <w:bCs/>
          <w:color w:val="000000"/>
          <w:szCs w:val="24"/>
        </w:rPr>
        <w:t xml:space="preserve"> </w:t>
      </w:r>
      <w:r w:rsidRPr="002218B3">
        <w:rPr>
          <w:rFonts w:ascii="Times New Roman" w:hAnsi="Times New Roman" w:cs="Times New Roman"/>
          <w:bCs/>
          <w:color w:val="000000"/>
          <w:szCs w:val="24"/>
        </w:rPr>
        <w:t>z ubezpieczeniami</w:t>
      </w:r>
      <w:r w:rsidR="00A848C3" w:rsidRPr="002218B3">
        <w:rPr>
          <w:rFonts w:ascii="Times New Roman" w:hAnsi="Times New Roman" w:cs="Times New Roman"/>
          <w:bCs/>
          <w:color w:val="000000"/>
          <w:szCs w:val="24"/>
        </w:rPr>
        <w:t xml:space="preserve"> </w:t>
      </w:r>
      <w:r w:rsidRPr="002218B3">
        <w:rPr>
          <w:rFonts w:ascii="Times New Roman" w:hAnsi="Times New Roman" w:cs="Times New Roman"/>
          <w:bCs/>
          <w:color w:val="000000"/>
          <w:szCs w:val="24"/>
        </w:rPr>
        <w:t>społecznymi</w:t>
      </w:r>
      <w:r w:rsidRPr="002218B3">
        <w:rPr>
          <w:rFonts w:ascii="Times New Roman" w:hAnsi="Times New Roman" w:cs="Times New Roman"/>
          <w:color w:val="000000"/>
          <w:szCs w:val="24"/>
        </w:rPr>
        <w:t>.</w:t>
      </w:r>
      <w:r w:rsidR="001F395A" w:rsidRPr="002218B3">
        <w:rPr>
          <w:rFonts w:ascii="Times New Roman" w:hAnsi="Times New Roman" w:cs="Times New Roman"/>
          <w:bCs/>
          <w:color w:val="000000"/>
          <w:szCs w:val="24"/>
        </w:rPr>
        <w:t xml:space="preserve"> </w:t>
      </w:r>
      <w:r w:rsidR="00A848C3" w:rsidRPr="002218B3">
        <w:rPr>
          <w:rFonts w:ascii="Times New Roman" w:hAnsi="Times New Roman" w:cs="Times New Roman"/>
          <w:bCs/>
          <w:color w:val="000000"/>
          <w:szCs w:val="24"/>
        </w:rPr>
        <w:t xml:space="preserve">Obecnie jednak ZUS wykonuje także wiele innych zadań, które nie dotyczą ubezpieczeń społecznych, lecz szeroko rozumianego zabezpieczenia społecznego (np. obsługa świadczeń przewidzianych ustawą z </w:t>
      </w:r>
      <w:r w:rsidR="005236D1" w:rsidRPr="002218B3">
        <w:rPr>
          <w:rFonts w:ascii="Times New Roman" w:hAnsi="Times New Roman" w:cs="Times New Roman"/>
          <w:bCs/>
          <w:color w:val="000000"/>
          <w:szCs w:val="24"/>
        </w:rPr>
        <w:t xml:space="preserve">dnia </w:t>
      </w:r>
      <w:r w:rsidR="00A848C3" w:rsidRPr="002218B3">
        <w:rPr>
          <w:rFonts w:ascii="Times New Roman" w:hAnsi="Times New Roman" w:cs="Times New Roman"/>
          <w:bCs/>
          <w:color w:val="000000"/>
          <w:szCs w:val="24"/>
        </w:rPr>
        <w:t xml:space="preserve">15 maja 2024 r. o wsparciu rodziców w aktywności zawodowej oraz wychowaniu dziecka – „Aktywny rodzic” </w:t>
      </w:r>
      <w:r w:rsidR="005236D1" w:rsidRPr="002218B3">
        <w:rPr>
          <w:rFonts w:ascii="Times New Roman" w:hAnsi="Times New Roman" w:cs="Times New Roman"/>
          <w:bCs/>
          <w:color w:val="000000"/>
          <w:szCs w:val="24"/>
        </w:rPr>
        <w:t>(Dz.</w:t>
      </w:r>
      <w:r w:rsidR="002218B3">
        <w:rPr>
          <w:rFonts w:ascii="Times New Roman" w:hAnsi="Times New Roman" w:cs="Times New Roman"/>
          <w:bCs/>
          <w:color w:val="000000"/>
          <w:szCs w:val="24"/>
        </w:rPr>
        <w:t> </w:t>
      </w:r>
      <w:r w:rsidR="005236D1" w:rsidRPr="002218B3">
        <w:rPr>
          <w:rFonts w:ascii="Times New Roman" w:hAnsi="Times New Roman" w:cs="Times New Roman"/>
          <w:bCs/>
          <w:color w:val="000000"/>
          <w:szCs w:val="24"/>
        </w:rPr>
        <w:t>U. poz.</w:t>
      </w:r>
      <w:r w:rsidR="002218B3">
        <w:rPr>
          <w:rFonts w:ascii="Times New Roman" w:hAnsi="Times New Roman" w:cs="Times New Roman"/>
          <w:bCs/>
          <w:color w:val="000000"/>
          <w:szCs w:val="24"/>
        </w:rPr>
        <w:t> </w:t>
      </w:r>
      <w:r w:rsidR="005236D1" w:rsidRPr="002218B3">
        <w:rPr>
          <w:rFonts w:ascii="Times New Roman" w:hAnsi="Times New Roman" w:cs="Times New Roman"/>
          <w:bCs/>
          <w:color w:val="000000"/>
          <w:szCs w:val="24"/>
        </w:rPr>
        <w:t xml:space="preserve">858, z </w:t>
      </w:r>
      <w:proofErr w:type="spellStart"/>
      <w:r w:rsidR="005236D1" w:rsidRPr="002218B3">
        <w:rPr>
          <w:rFonts w:ascii="Times New Roman" w:hAnsi="Times New Roman" w:cs="Times New Roman"/>
          <w:bCs/>
          <w:color w:val="000000"/>
          <w:szCs w:val="24"/>
        </w:rPr>
        <w:t>późn</w:t>
      </w:r>
      <w:proofErr w:type="spellEnd"/>
      <w:r w:rsidR="005236D1" w:rsidRPr="002218B3">
        <w:rPr>
          <w:rFonts w:ascii="Times New Roman" w:hAnsi="Times New Roman" w:cs="Times New Roman"/>
          <w:bCs/>
          <w:color w:val="000000"/>
          <w:szCs w:val="24"/>
        </w:rPr>
        <w:t xml:space="preserve">. zm.) </w:t>
      </w:r>
      <w:r w:rsidR="00A848C3" w:rsidRPr="002218B3">
        <w:rPr>
          <w:rFonts w:ascii="Times New Roman" w:hAnsi="Times New Roman" w:cs="Times New Roman"/>
          <w:bCs/>
          <w:color w:val="000000"/>
          <w:szCs w:val="24"/>
        </w:rPr>
        <w:t xml:space="preserve">czy świadczeń przewidzianych ustawą z </w:t>
      </w:r>
      <w:r w:rsidR="00705BF9" w:rsidRPr="002218B3">
        <w:rPr>
          <w:rFonts w:ascii="Times New Roman" w:hAnsi="Times New Roman" w:cs="Times New Roman"/>
          <w:bCs/>
          <w:color w:val="000000"/>
          <w:szCs w:val="24"/>
        </w:rPr>
        <w:t xml:space="preserve">dnia </w:t>
      </w:r>
      <w:r w:rsidR="00A848C3" w:rsidRPr="002218B3">
        <w:rPr>
          <w:rFonts w:ascii="Times New Roman" w:hAnsi="Times New Roman" w:cs="Times New Roman"/>
          <w:bCs/>
          <w:color w:val="000000"/>
          <w:szCs w:val="24"/>
        </w:rPr>
        <w:t>11 lutego 2016 r. o pomocy państwa w wychowywaniu dzieci</w:t>
      </w:r>
      <w:r w:rsidR="00705BF9" w:rsidRPr="0073335E">
        <w:rPr>
          <w:rFonts w:ascii="Times New Roman" w:hAnsi="Times New Roman" w:cs="Times New Roman"/>
          <w:bCs/>
          <w:color w:val="000000"/>
          <w:szCs w:val="24"/>
        </w:rPr>
        <w:t xml:space="preserve"> (Dz. U. z 2024 r. poz. 1576, z </w:t>
      </w:r>
      <w:proofErr w:type="spellStart"/>
      <w:r w:rsidR="00705BF9" w:rsidRPr="0073335E">
        <w:rPr>
          <w:rFonts w:ascii="Times New Roman" w:hAnsi="Times New Roman" w:cs="Times New Roman"/>
          <w:bCs/>
          <w:color w:val="000000"/>
          <w:szCs w:val="24"/>
        </w:rPr>
        <w:t>późn</w:t>
      </w:r>
      <w:proofErr w:type="spellEnd"/>
      <w:r w:rsidR="00705BF9" w:rsidRPr="0073335E">
        <w:rPr>
          <w:rFonts w:ascii="Times New Roman" w:hAnsi="Times New Roman" w:cs="Times New Roman"/>
          <w:bCs/>
          <w:color w:val="000000"/>
          <w:szCs w:val="24"/>
        </w:rPr>
        <w:t>. zm.)</w:t>
      </w:r>
      <w:r w:rsidR="00A848C3" w:rsidRPr="002218B3">
        <w:rPr>
          <w:rFonts w:ascii="Times New Roman" w:hAnsi="Times New Roman" w:cs="Times New Roman"/>
          <w:bCs/>
          <w:color w:val="000000"/>
          <w:szCs w:val="24"/>
        </w:rPr>
        <w:t xml:space="preserve">), a także spoza tego zakresu. Dotyczy to także zadań z zakresu orzecznictwa lekarskiego. Orzeczenia </w:t>
      </w:r>
      <w:r w:rsidR="00705BF9" w:rsidRPr="002218B3">
        <w:rPr>
          <w:rFonts w:ascii="Times New Roman" w:hAnsi="Times New Roman" w:cs="Times New Roman"/>
          <w:bCs/>
          <w:color w:val="000000"/>
          <w:szCs w:val="24"/>
        </w:rPr>
        <w:t xml:space="preserve">są </w:t>
      </w:r>
      <w:r w:rsidR="00A848C3" w:rsidRPr="002218B3">
        <w:rPr>
          <w:rFonts w:ascii="Times New Roman" w:hAnsi="Times New Roman" w:cs="Times New Roman"/>
          <w:bCs/>
          <w:color w:val="000000"/>
          <w:szCs w:val="24"/>
        </w:rPr>
        <w:t xml:space="preserve">wydawane bowiem zarówno na potrzeby rozstrzygania o uprawnieniach do świadczeń z ubezpieczeń społecznych (np. orzeczenie o niezdolności do pracy dla potrzeb ustalenia prawa do renty z tytułu niezdolności do pracy), innych uprawnień z zabezpieczenia społecznego (np. orzeczenie o niezdolności do samodzielnej egzystencji dla potrzeb ustalenia prawa do świadczenia uzupełniającego dla osób niezdolnych do samodzielnej egzystencji), jak i dla innych celów (np. orzeczenie o trwałej niezdolności do pełnienia obowiązków notariusza dla potrzeb postępowania w sprawie odwołania notariusza). W obowiązującym stanie prawnym do zakresu działania ZUS należy wydawanie Biuletynu Informacyjnego oraz popularyzacja wiedzy o ubezpieczeniach społecznych. Oznacza to, że </w:t>
      </w:r>
      <w:r w:rsidR="003A0313" w:rsidRPr="002218B3">
        <w:rPr>
          <w:rFonts w:ascii="Times New Roman" w:hAnsi="Times New Roman" w:cs="Times New Roman"/>
          <w:bCs/>
          <w:color w:val="000000"/>
          <w:szCs w:val="24"/>
        </w:rPr>
        <w:t>ZUS powinien informować o swojej działalności w formie „Biuletynu Informacyjnego”, a aktywności związane z popularyzacją wiedzy o swojej działalności ograniczyć wyłącznie do zadań z zakresu ubezpieczeń społecznych. Rozwiązania te nie są dostosowane zarówno do współczesnych potrzeb i praktyk komunikacyjnych, jak i zakresu działania ZUS. Z tego powodu w projekcie proponuje się, aby do zakresu działania ZUS należało informowanie o zadaniach wykonywanych przez ZUS, bez ograniczenia do formy w postaci „Biuletynu Informacyjnego”, jak i popularyzacja wiedzy dotyczącej zabezpieczenia społecznego i innych zadań wykonywanych przez ZUS. Takie rozwiązanie umożliwi m.in. pełne informowanie i popularyzację wiedzy o orzecznictwie lekarskim w ZUS.</w:t>
      </w:r>
    </w:p>
    <w:p w14:paraId="14379C30" w14:textId="5388902A" w:rsidR="000F561C" w:rsidRPr="002218B3" w:rsidRDefault="003605DE">
      <w:pPr>
        <w:pStyle w:val="ARTartustawynprozporzdzenia"/>
        <w:ind w:firstLine="0"/>
        <w:rPr>
          <w:rFonts w:ascii="Times New Roman" w:hAnsi="Times New Roman" w:cs="Times New Roman"/>
          <w:b/>
          <w:szCs w:val="24"/>
        </w:rPr>
      </w:pPr>
      <w:r w:rsidRPr="002218B3">
        <w:rPr>
          <w:rFonts w:ascii="Times New Roman" w:hAnsi="Times New Roman" w:cs="Times New Roman"/>
          <w:b/>
          <w:szCs w:val="24"/>
        </w:rPr>
        <w:t>A</w:t>
      </w:r>
      <w:r w:rsidR="000F561C" w:rsidRPr="002218B3">
        <w:rPr>
          <w:rFonts w:ascii="Times New Roman" w:hAnsi="Times New Roman" w:cs="Times New Roman"/>
          <w:b/>
          <w:szCs w:val="24"/>
        </w:rPr>
        <w:t>rt. 68 ust. 2</w:t>
      </w:r>
      <w:r w:rsidR="00E824A0" w:rsidRPr="002218B3">
        <w:rPr>
          <w:rFonts w:ascii="Times New Roman" w:hAnsi="Times New Roman" w:cs="Times New Roman"/>
          <w:b/>
          <w:szCs w:val="24"/>
        </w:rPr>
        <w:t xml:space="preserve"> </w:t>
      </w:r>
    </w:p>
    <w:p w14:paraId="346FA43F" w14:textId="510ED3B7" w:rsidR="000F561C" w:rsidRPr="002218B3" w:rsidRDefault="000F561C">
      <w:pPr>
        <w:pStyle w:val="ARTartustawynprozporzdzenia"/>
        <w:ind w:firstLine="0"/>
        <w:rPr>
          <w:rFonts w:ascii="Times New Roman" w:hAnsi="Times New Roman" w:cs="Times New Roman"/>
          <w:szCs w:val="24"/>
        </w:rPr>
      </w:pPr>
      <w:r w:rsidRPr="002218B3">
        <w:rPr>
          <w:rFonts w:ascii="Times New Roman" w:hAnsi="Times New Roman" w:cs="Times New Roman"/>
          <w:szCs w:val="24"/>
        </w:rPr>
        <w:t>Zmiana ma charakter dostosowujący w związku z określeniem zadań Z</w:t>
      </w:r>
      <w:r w:rsidR="00FC41F9" w:rsidRPr="002218B3">
        <w:rPr>
          <w:rFonts w:ascii="Times New Roman" w:hAnsi="Times New Roman" w:cs="Times New Roman"/>
          <w:szCs w:val="24"/>
        </w:rPr>
        <w:t>US</w:t>
      </w:r>
      <w:r w:rsidRPr="002218B3">
        <w:rPr>
          <w:rFonts w:ascii="Times New Roman" w:hAnsi="Times New Roman" w:cs="Times New Roman"/>
          <w:szCs w:val="24"/>
        </w:rPr>
        <w:t xml:space="preserve"> związanych z wydawaniem orzeczeń w art. 68 ust. 1 pkt 5 i </w:t>
      </w:r>
      <w:r w:rsidR="00E56263" w:rsidRPr="002218B3">
        <w:rPr>
          <w:rFonts w:ascii="Times New Roman" w:hAnsi="Times New Roman" w:cs="Times New Roman"/>
          <w:szCs w:val="24"/>
        </w:rPr>
        <w:t xml:space="preserve">uchyleniem </w:t>
      </w:r>
      <w:r w:rsidRPr="002218B3">
        <w:rPr>
          <w:rFonts w:ascii="Times New Roman" w:hAnsi="Times New Roman" w:cs="Times New Roman"/>
          <w:szCs w:val="24"/>
        </w:rPr>
        <w:t>lit. f w ust. 1 pkt 1.</w:t>
      </w:r>
      <w:r w:rsidR="0022643B" w:rsidRPr="002218B3">
        <w:rPr>
          <w:rFonts w:ascii="Times New Roman" w:hAnsi="Times New Roman" w:cs="Times New Roman"/>
          <w:szCs w:val="24"/>
        </w:rPr>
        <w:t xml:space="preserve"> W </w:t>
      </w:r>
      <w:r w:rsidR="008248CC" w:rsidRPr="002218B3">
        <w:rPr>
          <w:rFonts w:ascii="Times New Roman" w:hAnsi="Times New Roman" w:cs="Times New Roman"/>
          <w:szCs w:val="24"/>
        </w:rPr>
        <w:t>ramach</w:t>
      </w:r>
      <w:r w:rsidR="0022643B" w:rsidRPr="002218B3">
        <w:rPr>
          <w:rFonts w:ascii="Times New Roman" w:hAnsi="Times New Roman" w:cs="Times New Roman"/>
          <w:szCs w:val="24"/>
        </w:rPr>
        <w:t xml:space="preserve"> realizacji ww. zadań </w:t>
      </w:r>
      <w:r w:rsidR="00CD5C34" w:rsidRPr="002218B3">
        <w:rPr>
          <w:rFonts w:ascii="Times New Roman" w:hAnsi="Times New Roman" w:cs="Times New Roman"/>
          <w:szCs w:val="24"/>
        </w:rPr>
        <w:t>ZUS</w:t>
      </w:r>
      <w:r w:rsidR="00670DD1" w:rsidRPr="002218B3">
        <w:rPr>
          <w:rFonts w:ascii="Times New Roman" w:hAnsi="Times New Roman" w:cs="Times New Roman"/>
          <w:szCs w:val="24"/>
        </w:rPr>
        <w:t xml:space="preserve"> jest zwolniony z obowiązku </w:t>
      </w:r>
      <w:r w:rsidR="0022643B" w:rsidRPr="002218B3">
        <w:rPr>
          <w:rFonts w:ascii="Times New Roman" w:hAnsi="Times New Roman" w:cs="Times New Roman"/>
          <w:szCs w:val="24"/>
        </w:rPr>
        <w:t xml:space="preserve">stosowania przepisów </w:t>
      </w:r>
      <w:r w:rsidR="00670DD1" w:rsidRPr="002218B3">
        <w:rPr>
          <w:rFonts w:ascii="Times New Roman" w:hAnsi="Times New Roman" w:cs="Times New Roman"/>
          <w:szCs w:val="24"/>
        </w:rPr>
        <w:t xml:space="preserve">ustawy z dnia 11 września 2019 r. – </w:t>
      </w:r>
      <w:r w:rsidR="0022643B" w:rsidRPr="002218B3">
        <w:rPr>
          <w:rFonts w:ascii="Times New Roman" w:hAnsi="Times New Roman" w:cs="Times New Roman"/>
          <w:szCs w:val="24"/>
        </w:rPr>
        <w:t>Praw</w:t>
      </w:r>
      <w:r w:rsidR="00670DD1" w:rsidRPr="002218B3">
        <w:rPr>
          <w:rFonts w:ascii="Times New Roman" w:hAnsi="Times New Roman" w:cs="Times New Roman"/>
          <w:szCs w:val="24"/>
        </w:rPr>
        <w:t>o</w:t>
      </w:r>
      <w:r w:rsidR="0022643B" w:rsidRPr="002218B3">
        <w:rPr>
          <w:rFonts w:ascii="Times New Roman" w:hAnsi="Times New Roman" w:cs="Times New Roman"/>
          <w:szCs w:val="24"/>
        </w:rPr>
        <w:t xml:space="preserve"> zamówień publicznych, jeżeli dotyczą one udzielania zamówień na specjalistyczne opinie lekarza konsultanta lub psychologa oraz wyniki obserwacji szpitalnej </w:t>
      </w:r>
      <w:r w:rsidR="0022643B" w:rsidRPr="002218B3">
        <w:rPr>
          <w:rFonts w:ascii="Times New Roman" w:hAnsi="Times New Roman" w:cs="Times New Roman"/>
          <w:szCs w:val="24"/>
        </w:rPr>
        <w:lastRenderedPageBreak/>
        <w:t>bądź też zawierania umów o świadczenie usług</w:t>
      </w:r>
      <w:r w:rsidR="00EB724C" w:rsidRPr="002218B3">
        <w:rPr>
          <w:rFonts w:ascii="Times New Roman" w:hAnsi="Times New Roman" w:cs="Times New Roman"/>
          <w:szCs w:val="24"/>
        </w:rPr>
        <w:t>, o których mowa w art. 85b ust. 1 ustawy, tj. wówczas gdy są one zawierane z lekarzami orzecznikami lub osobami wykonującymi samodzieln</w:t>
      </w:r>
      <w:r w:rsidR="00C824B1" w:rsidRPr="002218B3">
        <w:rPr>
          <w:rFonts w:ascii="Times New Roman" w:hAnsi="Times New Roman" w:cs="Times New Roman"/>
          <w:szCs w:val="24"/>
        </w:rPr>
        <w:t>y</w:t>
      </w:r>
      <w:r w:rsidR="00EB724C" w:rsidRPr="002218B3">
        <w:rPr>
          <w:rFonts w:ascii="Times New Roman" w:hAnsi="Times New Roman" w:cs="Times New Roman"/>
          <w:szCs w:val="24"/>
        </w:rPr>
        <w:t xml:space="preserve"> zaw</w:t>
      </w:r>
      <w:r w:rsidR="00C824B1" w:rsidRPr="002218B3">
        <w:rPr>
          <w:rFonts w:ascii="Times New Roman" w:hAnsi="Times New Roman" w:cs="Times New Roman"/>
          <w:szCs w:val="24"/>
        </w:rPr>
        <w:t>ód</w:t>
      </w:r>
      <w:r w:rsidR="00EB724C" w:rsidRPr="002218B3">
        <w:rPr>
          <w:rFonts w:ascii="Times New Roman" w:hAnsi="Times New Roman" w:cs="Times New Roman"/>
          <w:szCs w:val="24"/>
        </w:rPr>
        <w:t xml:space="preserve"> medyczn</w:t>
      </w:r>
      <w:r w:rsidR="00C824B1" w:rsidRPr="002218B3">
        <w:rPr>
          <w:rFonts w:ascii="Times New Roman" w:hAnsi="Times New Roman" w:cs="Times New Roman"/>
          <w:szCs w:val="24"/>
        </w:rPr>
        <w:t>y</w:t>
      </w:r>
      <w:r w:rsidR="00705BF9" w:rsidRPr="002218B3">
        <w:rPr>
          <w:rFonts w:ascii="Times New Roman" w:hAnsi="Times New Roman" w:cs="Times New Roman"/>
          <w:szCs w:val="24"/>
        </w:rPr>
        <w:t>,</w:t>
      </w:r>
      <w:r w:rsidR="00EB724C" w:rsidRPr="002218B3">
        <w:rPr>
          <w:rFonts w:ascii="Times New Roman" w:hAnsi="Times New Roman" w:cs="Times New Roman"/>
          <w:szCs w:val="24"/>
        </w:rPr>
        <w:t xml:space="preserve"> a ich przedmiotem jest realizacja zadań określonych w przepisach ustawy.</w:t>
      </w:r>
    </w:p>
    <w:p w14:paraId="39FCD150" w14:textId="4FFDA26C" w:rsidR="000F561C" w:rsidRPr="002218B3" w:rsidRDefault="003605DE">
      <w:pPr>
        <w:pStyle w:val="ARTartustawynprozporzdzenia"/>
        <w:ind w:firstLine="0"/>
        <w:rPr>
          <w:rFonts w:ascii="Times New Roman" w:hAnsi="Times New Roman" w:cs="Times New Roman"/>
          <w:b/>
          <w:szCs w:val="24"/>
        </w:rPr>
      </w:pPr>
      <w:r w:rsidRPr="002218B3">
        <w:rPr>
          <w:rFonts w:ascii="Times New Roman" w:hAnsi="Times New Roman" w:cs="Times New Roman"/>
          <w:b/>
          <w:szCs w:val="24"/>
        </w:rPr>
        <w:t>A</w:t>
      </w:r>
      <w:r w:rsidR="000F561C" w:rsidRPr="002218B3">
        <w:rPr>
          <w:rFonts w:ascii="Times New Roman" w:hAnsi="Times New Roman" w:cs="Times New Roman"/>
          <w:b/>
          <w:szCs w:val="24"/>
        </w:rPr>
        <w:t>rt. 68b ust. 1</w:t>
      </w:r>
      <w:r w:rsidR="005022D0" w:rsidRPr="002218B3">
        <w:rPr>
          <w:rFonts w:ascii="Times New Roman" w:hAnsi="Times New Roman" w:cs="Times New Roman"/>
          <w:b/>
          <w:szCs w:val="24"/>
        </w:rPr>
        <w:t xml:space="preserve"> i ust. 3</w:t>
      </w:r>
    </w:p>
    <w:p w14:paraId="6D3E5FE3" w14:textId="5221EB63" w:rsidR="00FF1893" w:rsidRPr="002218B3" w:rsidRDefault="00991712">
      <w:pPr>
        <w:shd w:val="clear" w:color="auto" w:fill="FFFFFF"/>
        <w:spacing w:before="120"/>
        <w:jc w:val="both"/>
        <w:rPr>
          <w:rFonts w:cs="Times New Roman"/>
          <w:szCs w:val="24"/>
        </w:rPr>
      </w:pPr>
      <w:r w:rsidRPr="002218B3">
        <w:rPr>
          <w:rFonts w:cs="Times New Roman"/>
          <w:szCs w:val="24"/>
        </w:rPr>
        <w:t>D</w:t>
      </w:r>
      <w:r w:rsidR="000F561C" w:rsidRPr="002218B3">
        <w:rPr>
          <w:rFonts w:cs="Times New Roman"/>
          <w:szCs w:val="24"/>
        </w:rPr>
        <w:t>alsz</w:t>
      </w:r>
      <w:r w:rsidRPr="002218B3">
        <w:rPr>
          <w:rFonts w:cs="Times New Roman"/>
          <w:szCs w:val="24"/>
        </w:rPr>
        <w:t>a</w:t>
      </w:r>
      <w:r w:rsidR="000F561C" w:rsidRPr="002218B3">
        <w:rPr>
          <w:rFonts w:cs="Times New Roman"/>
          <w:szCs w:val="24"/>
        </w:rPr>
        <w:t xml:space="preserve"> elektronizacj</w:t>
      </w:r>
      <w:r w:rsidRPr="002218B3">
        <w:rPr>
          <w:rFonts w:cs="Times New Roman"/>
          <w:szCs w:val="24"/>
        </w:rPr>
        <w:t>a</w:t>
      </w:r>
      <w:r w:rsidR="000F561C" w:rsidRPr="002218B3">
        <w:rPr>
          <w:rFonts w:cs="Times New Roman"/>
          <w:szCs w:val="24"/>
        </w:rPr>
        <w:t xml:space="preserve"> procesu orzekania</w:t>
      </w:r>
      <w:r w:rsidRPr="002218B3">
        <w:rPr>
          <w:rFonts w:cs="Times New Roman"/>
          <w:szCs w:val="24"/>
        </w:rPr>
        <w:t xml:space="preserve"> w ZUS</w:t>
      </w:r>
      <w:r w:rsidR="000F561C" w:rsidRPr="002218B3">
        <w:rPr>
          <w:rFonts w:cs="Times New Roman"/>
          <w:szCs w:val="24"/>
        </w:rPr>
        <w:t>, w</w:t>
      </w:r>
      <w:r w:rsidR="00FC41F9" w:rsidRPr="002218B3">
        <w:rPr>
          <w:rFonts w:cs="Times New Roman"/>
          <w:szCs w:val="24"/>
        </w:rPr>
        <w:t xml:space="preserve"> </w:t>
      </w:r>
      <w:r w:rsidR="000F561C" w:rsidRPr="002218B3">
        <w:rPr>
          <w:rFonts w:cs="Times New Roman"/>
          <w:szCs w:val="24"/>
        </w:rPr>
        <w:t>tym zwiększanie wykorzystania narzędzi informatycznych we współpracy z</w:t>
      </w:r>
      <w:r w:rsidR="00FC41F9" w:rsidRPr="002218B3">
        <w:rPr>
          <w:rFonts w:cs="Times New Roman"/>
          <w:szCs w:val="24"/>
        </w:rPr>
        <w:t xml:space="preserve"> </w:t>
      </w:r>
      <w:r w:rsidR="000F561C" w:rsidRPr="002218B3">
        <w:rPr>
          <w:rFonts w:cs="Times New Roman"/>
          <w:szCs w:val="24"/>
        </w:rPr>
        <w:t>podmiotami uczestniczącymi w postępowaniach związanych z wydawaniem orzeczeń (wymiana danych, dokumentów niezbędnych do wydania orzeczenia) oraz upowszechnianie komunikowania się drogą elektroniczną</w:t>
      </w:r>
      <w:r w:rsidR="00401315">
        <w:rPr>
          <w:rFonts w:cs="Times New Roman"/>
          <w:szCs w:val="24"/>
        </w:rPr>
        <w:t>,</w:t>
      </w:r>
      <w:r w:rsidR="000F561C" w:rsidRPr="002218B3">
        <w:rPr>
          <w:rFonts w:cs="Times New Roman"/>
          <w:szCs w:val="24"/>
        </w:rPr>
        <w:t xml:space="preserve"> </w:t>
      </w:r>
      <w:r w:rsidRPr="002218B3">
        <w:rPr>
          <w:rFonts w:cs="Times New Roman"/>
          <w:szCs w:val="24"/>
        </w:rPr>
        <w:t xml:space="preserve">ma na </w:t>
      </w:r>
      <w:r w:rsidR="000F561C" w:rsidRPr="002218B3">
        <w:rPr>
          <w:rFonts w:cs="Times New Roman"/>
          <w:szCs w:val="24"/>
        </w:rPr>
        <w:t>cel</w:t>
      </w:r>
      <w:r w:rsidRPr="002218B3">
        <w:rPr>
          <w:rFonts w:cs="Times New Roman"/>
          <w:szCs w:val="24"/>
        </w:rPr>
        <w:t>u</w:t>
      </w:r>
      <w:r w:rsidR="000F561C" w:rsidRPr="002218B3">
        <w:rPr>
          <w:rFonts w:cs="Times New Roman"/>
          <w:szCs w:val="24"/>
        </w:rPr>
        <w:t xml:space="preserve"> usprawnieni</w:t>
      </w:r>
      <w:r w:rsidRPr="002218B3">
        <w:rPr>
          <w:rFonts w:cs="Times New Roman"/>
          <w:szCs w:val="24"/>
        </w:rPr>
        <w:t>e</w:t>
      </w:r>
      <w:r w:rsidR="000F561C" w:rsidRPr="002218B3">
        <w:rPr>
          <w:rFonts w:cs="Times New Roman"/>
          <w:szCs w:val="24"/>
        </w:rPr>
        <w:t xml:space="preserve"> postępowania orzeczniczego. W przepisie tym przewidziano możliwość wykorzystywania narzędzia</w:t>
      </w:r>
      <w:r w:rsidR="00705BF9" w:rsidRPr="002218B3">
        <w:rPr>
          <w:rFonts w:cs="Times New Roman"/>
          <w:szCs w:val="24"/>
        </w:rPr>
        <w:t>,</w:t>
      </w:r>
      <w:r w:rsidR="000F561C" w:rsidRPr="002218B3">
        <w:rPr>
          <w:rFonts w:cs="Times New Roman"/>
          <w:szCs w:val="24"/>
        </w:rPr>
        <w:t xml:space="preserve"> jakim jest tzw. certyfikat z ZUS (czyli sposób potwierdzania pochodzenia oraz integralności danych dostępny w systemie teleinformatycznym udostępnionym bezpłatnie przez Z</w:t>
      </w:r>
      <w:r w:rsidR="00C466AC" w:rsidRPr="002218B3">
        <w:rPr>
          <w:rFonts w:cs="Times New Roman"/>
          <w:szCs w:val="24"/>
        </w:rPr>
        <w:t>US</w:t>
      </w:r>
      <w:r w:rsidR="000F561C" w:rsidRPr="002218B3">
        <w:rPr>
          <w:rFonts w:cs="Times New Roman"/>
          <w:szCs w:val="24"/>
        </w:rPr>
        <w:t>) przez lekarzy konsultantów do podpisywania opinii specjalistycznych wydawanych w postępowaniu o</w:t>
      </w:r>
      <w:r w:rsidRPr="002218B3">
        <w:rPr>
          <w:rFonts w:cs="Times New Roman"/>
          <w:szCs w:val="24"/>
        </w:rPr>
        <w:t xml:space="preserve"> </w:t>
      </w:r>
      <w:r w:rsidR="000F561C" w:rsidRPr="002218B3">
        <w:rPr>
          <w:rFonts w:cs="Times New Roman"/>
          <w:szCs w:val="24"/>
        </w:rPr>
        <w:t>wydanie orzeczenia. Opinie specjalistyczne konsultantów Z</w:t>
      </w:r>
      <w:r w:rsidR="00C466AC" w:rsidRPr="002218B3">
        <w:rPr>
          <w:rFonts w:cs="Times New Roman"/>
          <w:szCs w:val="24"/>
        </w:rPr>
        <w:t>US</w:t>
      </w:r>
      <w:r w:rsidR="000F561C" w:rsidRPr="002218B3">
        <w:rPr>
          <w:rFonts w:cs="Times New Roman"/>
          <w:szCs w:val="24"/>
        </w:rPr>
        <w:t xml:space="preserve"> będą mogły być tworzone w postaci dokumentu elektronicznego, z uwagi na to </w:t>
      </w:r>
      <w:r w:rsidR="00401315" w:rsidRPr="002218B3">
        <w:rPr>
          <w:rFonts w:cs="Times New Roman"/>
          <w:szCs w:val="24"/>
        </w:rPr>
        <w:t xml:space="preserve">jest </w:t>
      </w:r>
      <w:r w:rsidR="000F561C" w:rsidRPr="002218B3">
        <w:rPr>
          <w:rFonts w:cs="Times New Roman"/>
          <w:szCs w:val="24"/>
        </w:rPr>
        <w:t>konieczne zapewnienie lekarzom konsultantom możliwości</w:t>
      </w:r>
      <w:r w:rsidRPr="002218B3">
        <w:rPr>
          <w:rFonts w:cs="Times New Roman"/>
          <w:szCs w:val="24"/>
        </w:rPr>
        <w:t xml:space="preserve"> </w:t>
      </w:r>
      <w:r w:rsidR="00401315">
        <w:rPr>
          <w:rFonts w:cs="Times New Roman"/>
          <w:szCs w:val="24"/>
        </w:rPr>
        <w:t>–</w:t>
      </w:r>
      <w:r w:rsidR="000F561C" w:rsidRPr="002218B3">
        <w:rPr>
          <w:rFonts w:cs="Times New Roman"/>
          <w:szCs w:val="24"/>
        </w:rPr>
        <w:t xml:space="preserve"> dla celów wydawania wskazanych dokumentów </w:t>
      </w:r>
      <w:r w:rsidR="00401315">
        <w:rPr>
          <w:rFonts w:cs="Times New Roman"/>
          <w:szCs w:val="24"/>
        </w:rPr>
        <w:t>–</w:t>
      </w:r>
      <w:r w:rsidR="000F561C" w:rsidRPr="002218B3">
        <w:rPr>
          <w:rFonts w:cs="Times New Roman"/>
          <w:szCs w:val="24"/>
        </w:rPr>
        <w:t xml:space="preserve"> podpisywania ich, oprócz kwalifikowanego podpisu elektronicznego, podpisu zaufanego oraz podpisu osobistego, również tzw. certyfikatem z ZUS. Certyfikat ten został przygotowany w celu podpisywania zaświadczeń lekarskich o czasowej niezdolności do pracy, przekazywanych do </w:t>
      </w:r>
      <w:r w:rsidR="006D5A16" w:rsidRPr="002218B3">
        <w:rPr>
          <w:rFonts w:cs="Times New Roman"/>
          <w:szCs w:val="24"/>
        </w:rPr>
        <w:t>ZUS</w:t>
      </w:r>
      <w:r w:rsidR="000F561C" w:rsidRPr="002218B3">
        <w:rPr>
          <w:rFonts w:cs="Times New Roman"/>
          <w:szCs w:val="24"/>
        </w:rPr>
        <w:t xml:space="preserve"> (e-</w:t>
      </w:r>
      <w:r w:rsidR="00AD7B6C" w:rsidRPr="002218B3">
        <w:rPr>
          <w:rFonts w:cs="Times New Roman"/>
          <w:szCs w:val="24"/>
        </w:rPr>
        <w:t>Z</w:t>
      </w:r>
      <w:r w:rsidR="000F561C" w:rsidRPr="002218B3">
        <w:rPr>
          <w:rFonts w:cs="Times New Roman"/>
          <w:szCs w:val="24"/>
        </w:rPr>
        <w:t>LA)</w:t>
      </w:r>
      <w:r w:rsidR="003A0313" w:rsidRPr="002218B3">
        <w:rPr>
          <w:rFonts w:cs="Times New Roman"/>
          <w:szCs w:val="24"/>
        </w:rPr>
        <w:t xml:space="preserve">. </w:t>
      </w:r>
      <w:r w:rsidR="00705BF9" w:rsidRPr="002218B3">
        <w:rPr>
          <w:rFonts w:cs="Times New Roman"/>
          <w:szCs w:val="24"/>
        </w:rPr>
        <w:t>J</w:t>
      </w:r>
      <w:r w:rsidR="000F561C" w:rsidRPr="002218B3">
        <w:rPr>
          <w:rFonts w:cs="Times New Roman"/>
          <w:szCs w:val="24"/>
        </w:rPr>
        <w:t>est on</w:t>
      </w:r>
      <w:r w:rsidR="00705BF9" w:rsidRPr="002218B3">
        <w:rPr>
          <w:rFonts w:cs="Times New Roman"/>
          <w:szCs w:val="24"/>
        </w:rPr>
        <w:t xml:space="preserve"> wykorzystywany</w:t>
      </w:r>
      <w:r w:rsidR="000F561C" w:rsidRPr="002218B3">
        <w:rPr>
          <w:rFonts w:cs="Times New Roman"/>
          <w:szCs w:val="24"/>
        </w:rPr>
        <w:t xml:space="preserve"> również przez lekarzy i upoważnionych pracowników medycznych do podpisywania w postaci elektronicznej recept czy też innej elektronicznej dokumentacji medycznej. Narzędzie to stanowi wygodny instrument do podpisywania dokumentów elektronicznych i jest udostępniane bezpłatnie przez Z</w:t>
      </w:r>
      <w:r w:rsidR="00C466AC" w:rsidRPr="002218B3">
        <w:rPr>
          <w:rFonts w:cs="Times New Roman"/>
          <w:szCs w:val="24"/>
        </w:rPr>
        <w:t>US</w:t>
      </w:r>
      <w:r w:rsidR="000F561C" w:rsidRPr="002218B3">
        <w:rPr>
          <w:rFonts w:cs="Times New Roman"/>
          <w:szCs w:val="24"/>
        </w:rPr>
        <w:t>. W pozostałym zakresie zmiana przepis</w:t>
      </w:r>
      <w:r w:rsidR="005022D0" w:rsidRPr="002218B3">
        <w:rPr>
          <w:rFonts w:cs="Times New Roman"/>
          <w:szCs w:val="24"/>
        </w:rPr>
        <w:t>ów</w:t>
      </w:r>
      <w:r w:rsidR="000F561C" w:rsidRPr="002218B3">
        <w:rPr>
          <w:rFonts w:cs="Times New Roman"/>
          <w:szCs w:val="24"/>
        </w:rPr>
        <w:t xml:space="preserve"> ma charakter redakcyjny.</w:t>
      </w:r>
    </w:p>
    <w:p w14:paraId="3F2BAD76" w14:textId="58DC7742" w:rsidR="00A07590" w:rsidRPr="002218B3" w:rsidRDefault="00A07590">
      <w:pPr>
        <w:shd w:val="clear" w:color="auto" w:fill="FFFFFF"/>
        <w:spacing w:before="120"/>
        <w:jc w:val="both"/>
        <w:rPr>
          <w:rFonts w:cs="Times New Roman"/>
          <w:b/>
          <w:bCs/>
          <w:szCs w:val="24"/>
        </w:rPr>
      </w:pPr>
      <w:r w:rsidRPr="002218B3">
        <w:rPr>
          <w:rFonts w:cs="Times New Roman"/>
          <w:b/>
          <w:bCs/>
          <w:szCs w:val="24"/>
        </w:rPr>
        <w:t>Art. 69 ust. 2a</w:t>
      </w:r>
    </w:p>
    <w:p w14:paraId="3A4A7A5B" w14:textId="7A502055" w:rsidR="00A07590" w:rsidRPr="002218B3" w:rsidRDefault="00A07590">
      <w:pPr>
        <w:shd w:val="clear" w:color="auto" w:fill="FFFFFF"/>
        <w:spacing w:before="120"/>
        <w:jc w:val="both"/>
        <w:rPr>
          <w:rFonts w:cs="Times New Roman"/>
          <w:szCs w:val="24"/>
        </w:rPr>
      </w:pPr>
      <w:r w:rsidRPr="002218B3">
        <w:rPr>
          <w:rFonts w:cs="Times New Roman"/>
          <w:szCs w:val="24"/>
        </w:rPr>
        <w:t>Zgodnie z obecną praktyką ZUS kierowanie na rehabilitację leczniczą w ramach prewencji rentowej następuje w drodze zawiadomienia o skierowaniu na tę rehabilitację. Projektowany przepis stanowi, że skierowanie na rehabilitację leczniczą w ramach prewencji rentowej nie wymaga wydania decyzji. Projekt statuuj</w:t>
      </w:r>
      <w:r w:rsidR="00060F3D" w:rsidRPr="002218B3">
        <w:rPr>
          <w:rFonts w:cs="Times New Roman"/>
          <w:szCs w:val="24"/>
        </w:rPr>
        <w:t>e</w:t>
      </w:r>
      <w:r w:rsidRPr="002218B3">
        <w:rPr>
          <w:rFonts w:cs="Times New Roman"/>
          <w:szCs w:val="24"/>
        </w:rPr>
        <w:t xml:space="preserve"> zatem obecny stan w tym zakresie. Natomiast w przypadku odmowy skierowania na rehabilitację leczniczą ZUS będzie wydawał decyzję – zmiana</w:t>
      </w:r>
      <w:r w:rsidR="00060F3D" w:rsidRPr="002218B3">
        <w:rPr>
          <w:rFonts w:cs="Times New Roman"/>
          <w:szCs w:val="24"/>
        </w:rPr>
        <w:t xml:space="preserve"> w tym zakresie dotyczy projektowanego</w:t>
      </w:r>
      <w:r w:rsidRPr="002218B3">
        <w:rPr>
          <w:rFonts w:cs="Times New Roman"/>
          <w:szCs w:val="24"/>
        </w:rPr>
        <w:t xml:space="preserve"> </w:t>
      </w:r>
      <w:r w:rsidR="00060F3D" w:rsidRPr="002218B3">
        <w:rPr>
          <w:rFonts w:cs="Times New Roman"/>
          <w:szCs w:val="24"/>
        </w:rPr>
        <w:t xml:space="preserve">art. 83 ust. 1 pkt 6 ustawy z dnia 13 października 1998 r. o systemie ubezpieczeń społecznych i </w:t>
      </w:r>
      <w:r w:rsidRPr="002218B3">
        <w:rPr>
          <w:rFonts w:cs="Times New Roman"/>
          <w:szCs w:val="24"/>
        </w:rPr>
        <w:t>została omówiona</w:t>
      </w:r>
      <w:r w:rsidR="00060F3D" w:rsidRPr="002218B3">
        <w:rPr>
          <w:rFonts w:cs="Times New Roman"/>
          <w:szCs w:val="24"/>
        </w:rPr>
        <w:t xml:space="preserve"> poniżej. </w:t>
      </w:r>
    </w:p>
    <w:p w14:paraId="0592FAD7" w14:textId="12883DFD" w:rsidR="00065054" w:rsidRPr="002218B3" w:rsidRDefault="00065054">
      <w:pPr>
        <w:shd w:val="clear" w:color="auto" w:fill="FFFFFF"/>
        <w:spacing w:before="120"/>
        <w:jc w:val="both"/>
        <w:rPr>
          <w:rFonts w:cs="Times New Roman"/>
          <w:b/>
          <w:bCs/>
          <w:szCs w:val="24"/>
        </w:rPr>
      </w:pPr>
      <w:r w:rsidRPr="002218B3">
        <w:rPr>
          <w:rFonts w:cs="Times New Roman"/>
          <w:b/>
          <w:bCs/>
          <w:szCs w:val="24"/>
        </w:rPr>
        <w:lastRenderedPageBreak/>
        <w:t>Art. 73 ust. 3 pkt 5</w:t>
      </w:r>
      <w:r w:rsidR="002A13EA" w:rsidRPr="002218B3">
        <w:rPr>
          <w:rFonts w:cs="Times New Roman"/>
          <w:b/>
          <w:bCs/>
          <w:szCs w:val="24"/>
        </w:rPr>
        <w:t xml:space="preserve"> i pkt 5a</w:t>
      </w:r>
    </w:p>
    <w:p w14:paraId="66F539CD" w14:textId="45B23F25" w:rsidR="00065054" w:rsidRPr="002218B3" w:rsidRDefault="00065054">
      <w:pPr>
        <w:shd w:val="clear" w:color="auto" w:fill="FFFFFF"/>
        <w:spacing w:before="120"/>
        <w:jc w:val="both"/>
        <w:rPr>
          <w:rFonts w:eastAsiaTheme="minorHAnsi" w:cs="Times New Roman"/>
          <w:szCs w:val="24"/>
          <w:lang w:eastAsia="en-US"/>
        </w:rPr>
      </w:pPr>
      <w:r w:rsidRPr="002218B3">
        <w:rPr>
          <w:rFonts w:cs="Times New Roman"/>
          <w:szCs w:val="24"/>
        </w:rPr>
        <w:t xml:space="preserve">Zmiana ma charakter dostosowujący. </w:t>
      </w:r>
      <w:r w:rsidR="00A178C9" w:rsidRPr="002218B3">
        <w:rPr>
          <w:rFonts w:cs="Times New Roman"/>
          <w:szCs w:val="24"/>
        </w:rPr>
        <w:t>W</w:t>
      </w:r>
      <w:r w:rsidRPr="002218B3">
        <w:rPr>
          <w:rFonts w:cs="Times New Roman"/>
          <w:szCs w:val="24"/>
        </w:rPr>
        <w:t xml:space="preserve"> jednym przepisie ustawy </w:t>
      </w:r>
      <w:r w:rsidR="00A178C9" w:rsidRPr="002218B3">
        <w:rPr>
          <w:rFonts w:cs="Times New Roman"/>
          <w:szCs w:val="24"/>
        </w:rPr>
        <w:t xml:space="preserve">ujęto </w:t>
      </w:r>
      <w:r w:rsidRPr="002218B3">
        <w:rPr>
          <w:rFonts w:cs="Times New Roman"/>
          <w:szCs w:val="24"/>
        </w:rPr>
        <w:t>zadania Prezesa ZUS w zakresie określania zwierzchniego nadzoru nad wydawaniem orzeczeń dla potrzeb ustalania uprawnień do świadczeń z ubezpieczeń społecznych, innych świadczeń należących do właściwości Z</w:t>
      </w:r>
      <w:r w:rsidR="00C466AC" w:rsidRPr="002218B3">
        <w:rPr>
          <w:rFonts w:cs="Times New Roman"/>
          <w:szCs w:val="24"/>
        </w:rPr>
        <w:t>US</w:t>
      </w:r>
      <w:r w:rsidRPr="002218B3">
        <w:rPr>
          <w:rFonts w:cs="Times New Roman"/>
          <w:szCs w:val="24"/>
        </w:rPr>
        <w:t xml:space="preserve"> oraz dla celów realizacji zadań zleconych Z</w:t>
      </w:r>
      <w:r w:rsidR="00C466AC" w:rsidRPr="002218B3">
        <w:rPr>
          <w:rFonts w:cs="Times New Roman"/>
          <w:szCs w:val="24"/>
        </w:rPr>
        <w:t>US</w:t>
      </w:r>
      <w:r w:rsidRPr="002218B3">
        <w:rPr>
          <w:rFonts w:cs="Times New Roman"/>
          <w:szCs w:val="24"/>
        </w:rPr>
        <w:t xml:space="preserve"> na podstawie innych ustaw, a także kontroli orzecznictwa o czasowej niezdolności do pracy. Dotychczas zadania te były ujęte w wielu aktach normatywnych, a ustawa z dnia 13 października 1998 r. o systemie ubezpieczeń społecznych określała jedynie </w:t>
      </w:r>
      <w:r w:rsidRPr="002218B3">
        <w:rPr>
          <w:rFonts w:eastAsiaTheme="minorHAnsi" w:cs="Times New Roman"/>
          <w:szCs w:val="24"/>
          <w:lang w:eastAsia="en-US"/>
        </w:rPr>
        <w:t>zwierzchni nadzór Prezesa ZUS nad orzecznictwem lekarskim dla celów ubezpieczeń społecznych.</w:t>
      </w:r>
    </w:p>
    <w:p w14:paraId="6E31D50D" w14:textId="6EF5683E" w:rsidR="00080527" w:rsidRPr="002218B3" w:rsidRDefault="00CC1D78">
      <w:pPr>
        <w:shd w:val="clear" w:color="auto" w:fill="FFFFFF"/>
        <w:spacing w:before="120"/>
        <w:jc w:val="both"/>
        <w:rPr>
          <w:rFonts w:eastAsia="Times New Roman" w:cs="Times New Roman"/>
          <w:bCs/>
          <w:szCs w:val="24"/>
        </w:rPr>
      </w:pPr>
      <w:r w:rsidRPr="002218B3">
        <w:rPr>
          <w:rFonts w:cs="Times New Roman"/>
          <w:szCs w:val="24"/>
        </w:rPr>
        <w:t xml:space="preserve">Dodanie pkt 5a ma na celu doprecyzowanie, jakimi kryteriami powinien kierować się Prezes ZUS przy określaniu właściwości terenowych jednostek organizacyjnych Zakładu przy realizacji zadań z zakresu orzecznictwa lekarskiego. </w:t>
      </w:r>
      <w:r w:rsidR="00CA4A34" w:rsidRPr="002218B3">
        <w:rPr>
          <w:rFonts w:cs="Times New Roman"/>
          <w:szCs w:val="24"/>
        </w:rPr>
        <w:t>Nadrzędnym kryterium w tym obszarze powinny być względy dostępności dla osób zainteresowanych i możliwość zapewnienia odpowiedniej obsady kadrowej.</w:t>
      </w:r>
      <w:r w:rsidR="00DD1A17" w:rsidRPr="002218B3">
        <w:rPr>
          <w:rFonts w:cs="Times New Roman"/>
          <w:szCs w:val="24"/>
        </w:rPr>
        <w:t xml:space="preserve"> </w:t>
      </w:r>
      <w:r w:rsidR="00A8791C" w:rsidRPr="002218B3">
        <w:rPr>
          <w:rFonts w:cs="Times New Roman"/>
          <w:szCs w:val="24"/>
        </w:rPr>
        <w:t xml:space="preserve">Przedmiotowy przepis </w:t>
      </w:r>
      <w:r w:rsidR="009D4144" w:rsidRPr="002218B3">
        <w:rPr>
          <w:rFonts w:cs="Times New Roman"/>
          <w:szCs w:val="24"/>
        </w:rPr>
        <w:t xml:space="preserve">potwierdza dotychczasowe uprawnienie Prezesa ZUS do kształtowania struktury organizacyjnej Zakładu, określając jednocześnie granice przysługującej w tym zakresie swobody. </w:t>
      </w:r>
      <w:r w:rsidR="00891C78" w:rsidRPr="002218B3">
        <w:rPr>
          <w:rFonts w:cs="Times New Roman"/>
          <w:szCs w:val="24"/>
        </w:rPr>
        <w:t xml:space="preserve">Prezes ZUS ma zapewnioną </w:t>
      </w:r>
      <w:r w:rsidR="009D4144" w:rsidRPr="002218B3">
        <w:rPr>
          <w:rFonts w:cs="Times New Roman"/>
          <w:szCs w:val="24"/>
        </w:rPr>
        <w:t xml:space="preserve">możliwość </w:t>
      </w:r>
      <w:r w:rsidR="00891C78" w:rsidRPr="002218B3">
        <w:rPr>
          <w:rFonts w:cs="Times New Roman"/>
          <w:szCs w:val="24"/>
        </w:rPr>
        <w:t>konsolidacji zadań z zakresu</w:t>
      </w:r>
      <w:r w:rsidR="009D4144" w:rsidRPr="002218B3">
        <w:rPr>
          <w:rFonts w:cs="Times New Roman"/>
          <w:szCs w:val="24"/>
        </w:rPr>
        <w:t xml:space="preserve"> orzecznictwa lekarskiego</w:t>
      </w:r>
      <w:r w:rsidR="00891C78" w:rsidRPr="002218B3">
        <w:rPr>
          <w:rFonts w:cs="Times New Roman"/>
          <w:szCs w:val="24"/>
        </w:rPr>
        <w:t xml:space="preserve"> i s</w:t>
      </w:r>
      <w:r w:rsidR="00DD1A17" w:rsidRPr="002218B3">
        <w:rPr>
          <w:rFonts w:cs="Times New Roman"/>
          <w:szCs w:val="24"/>
        </w:rPr>
        <w:t>kupieni</w:t>
      </w:r>
      <w:r w:rsidR="00891C78" w:rsidRPr="002218B3">
        <w:rPr>
          <w:rFonts w:cs="Times New Roman"/>
          <w:szCs w:val="24"/>
        </w:rPr>
        <w:t>a</w:t>
      </w:r>
      <w:r w:rsidR="00DD1A17" w:rsidRPr="002218B3">
        <w:rPr>
          <w:rFonts w:cs="Times New Roman"/>
          <w:szCs w:val="24"/>
        </w:rPr>
        <w:t xml:space="preserve"> większej liczby lekarzy </w:t>
      </w:r>
      <w:r w:rsidR="00891C78" w:rsidRPr="002218B3">
        <w:rPr>
          <w:rFonts w:cs="Times New Roman"/>
          <w:szCs w:val="24"/>
        </w:rPr>
        <w:t xml:space="preserve">orzeczników </w:t>
      </w:r>
      <w:r w:rsidR="00DD1A17" w:rsidRPr="002218B3">
        <w:rPr>
          <w:rFonts w:cs="Times New Roman"/>
          <w:szCs w:val="24"/>
        </w:rPr>
        <w:t xml:space="preserve">i </w:t>
      </w:r>
      <w:r w:rsidR="00891C78" w:rsidRPr="002218B3">
        <w:rPr>
          <w:rFonts w:cs="Times New Roman"/>
          <w:szCs w:val="24"/>
        </w:rPr>
        <w:t>osób wykonujących samodzieln</w:t>
      </w:r>
      <w:r w:rsidR="00C824B1" w:rsidRPr="002218B3">
        <w:rPr>
          <w:rFonts w:cs="Times New Roman"/>
          <w:szCs w:val="24"/>
        </w:rPr>
        <w:t>y</w:t>
      </w:r>
      <w:r w:rsidR="00891C78" w:rsidRPr="002218B3">
        <w:rPr>
          <w:rFonts w:cs="Times New Roman"/>
          <w:szCs w:val="24"/>
        </w:rPr>
        <w:t xml:space="preserve"> zaw</w:t>
      </w:r>
      <w:r w:rsidR="00C824B1" w:rsidRPr="002218B3">
        <w:rPr>
          <w:rFonts w:cs="Times New Roman"/>
          <w:szCs w:val="24"/>
        </w:rPr>
        <w:t>ód</w:t>
      </w:r>
      <w:r w:rsidR="00891C78" w:rsidRPr="002218B3">
        <w:rPr>
          <w:rFonts w:cs="Times New Roman"/>
          <w:szCs w:val="24"/>
        </w:rPr>
        <w:t xml:space="preserve"> medyczn</w:t>
      </w:r>
      <w:r w:rsidR="00C824B1" w:rsidRPr="002218B3">
        <w:rPr>
          <w:rFonts w:cs="Times New Roman"/>
          <w:szCs w:val="24"/>
        </w:rPr>
        <w:t>y</w:t>
      </w:r>
      <w:r w:rsidR="00891C78" w:rsidRPr="002218B3">
        <w:rPr>
          <w:rFonts w:cs="Times New Roman"/>
          <w:szCs w:val="24"/>
        </w:rPr>
        <w:t xml:space="preserve"> </w:t>
      </w:r>
      <w:r w:rsidR="00DD1A17" w:rsidRPr="002218B3">
        <w:rPr>
          <w:rFonts w:cs="Times New Roman"/>
          <w:szCs w:val="24"/>
        </w:rPr>
        <w:t>w jednej jednostce organizacyjnej</w:t>
      </w:r>
      <w:r w:rsidR="00891C78" w:rsidRPr="002218B3">
        <w:rPr>
          <w:rFonts w:cs="Times New Roman"/>
          <w:szCs w:val="24"/>
        </w:rPr>
        <w:t>. Przedmiotowe rozwiązanie zwiększa</w:t>
      </w:r>
      <w:r w:rsidR="00DD1A17" w:rsidRPr="002218B3">
        <w:rPr>
          <w:rFonts w:cs="Times New Roman"/>
          <w:szCs w:val="24"/>
        </w:rPr>
        <w:t xml:space="preserve"> możliwości efektywnej organizacji pracy, w tym delegowania zadań między lekarzami oraz </w:t>
      </w:r>
      <w:r w:rsidR="00DD1A17" w:rsidRPr="002218B3">
        <w:rPr>
          <w:rFonts w:eastAsia="Times New Roman" w:cs="Times New Roman"/>
          <w:bCs/>
          <w:szCs w:val="24"/>
        </w:rPr>
        <w:t xml:space="preserve">zapewnienia bezstronności wydającego orzeczenie lekarza lub </w:t>
      </w:r>
      <w:r w:rsidR="00DF7F65" w:rsidRPr="002218B3">
        <w:rPr>
          <w:rFonts w:eastAsia="Times New Roman" w:cs="Times New Roman"/>
          <w:bCs/>
          <w:szCs w:val="24"/>
        </w:rPr>
        <w:t>osób wykonujących samodzieln</w:t>
      </w:r>
      <w:r w:rsidR="00C824B1" w:rsidRPr="002218B3">
        <w:rPr>
          <w:rFonts w:eastAsia="Times New Roman" w:cs="Times New Roman"/>
          <w:bCs/>
          <w:szCs w:val="24"/>
        </w:rPr>
        <w:t>y</w:t>
      </w:r>
      <w:r w:rsidR="00DF7F65" w:rsidRPr="002218B3">
        <w:rPr>
          <w:rFonts w:eastAsia="Times New Roman" w:cs="Times New Roman"/>
          <w:bCs/>
          <w:szCs w:val="24"/>
        </w:rPr>
        <w:t xml:space="preserve"> zaw</w:t>
      </w:r>
      <w:r w:rsidR="00C824B1" w:rsidRPr="002218B3">
        <w:rPr>
          <w:rFonts w:eastAsia="Times New Roman" w:cs="Times New Roman"/>
          <w:bCs/>
          <w:szCs w:val="24"/>
        </w:rPr>
        <w:t>ód</w:t>
      </w:r>
      <w:r w:rsidR="00DF7F65" w:rsidRPr="002218B3">
        <w:rPr>
          <w:rFonts w:eastAsia="Times New Roman" w:cs="Times New Roman"/>
          <w:bCs/>
          <w:szCs w:val="24"/>
        </w:rPr>
        <w:t xml:space="preserve"> medyczn</w:t>
      </w:r>
      <w:r w:rsidR="00C824B1" w:rsidRPr="002218B3">
        <w:rPr>
          <w:rFonts w:eastAsia="Times New Roman" w:cs="Times New Roman"/>
          <w:bCs/>
          <w:szCs w:val="24"/>
        </w:rPr>
        <w:t>y</w:t>
      </w:r>
      <w:r w:rsidR="00DF7F65" w:rsidRPr="002218B3">
        <w:rPr>
          <w:rFonts w:eastAsia="Times New Roman" w:cs="Times New Roman"/>
          <w:bCs/>
          <w:szCs w:val="24"/>
        </w:rPr>
        <w:t>.</w:t>
      </w:r>
    </w:p>
    <w:p w14:paraId="465EAD93" w14:textId="24D9C526" w:rsidR="00DD1A17" w:rsidRPr="002218B3" w:rsidRDefault="00080527">
      <w:pPr>
        <w:shd w:val="clear" w:color="auto" w:fill="FFFFFF"/>
        <w:spacing w:before="120"/>
        <w:jc w:val="both"/>
        <w:rPr>
          <w:rFonts w:cs="Times New Roman"/>
          <w:szCs w:val="24"/>
        </w:rPr>
      </w:pPr>
      <w:r w:rsidRPr="002218B3">
        <w:rPr>
          <w:rFonts w:eastAsia="Times New Roman" w:cs="Times New Roman"/>
          <w:bCs/>
          <w:szCs w:val="24"/>
        </w:rPr>
        <w:t>Zakresowo dodawany art. 5a wpisuje się w przedmiot regulacji objętej treścią art. 73 ust.</w:t>
      </w:r>
      <w:r w:rsidR="002218B3">
        <w:rPr>
          <w:rFonts w:eastAsia="Times New Roman" w:cs="Times New Roman"/>
          <w:bCs/>
          <w:szCs w:val="24"/>
        </w:rPr>
        <w:t> </w:t>
      </w:r>
      <w:r w:rsidRPr="002218B3">
        <w:rPr>
          <w:rFonts w:eastAsia="Times New Roman" w:cs="Times New Roman"/>
          <w:bCs/>
          <w:szCs w:val="24"/>
        </w:rPr>
        <w:t>3 pkt</w:t>
      </w:r>
      <w:r w:rsidR="002218B3">
        <w:t> </w:t>
      </w:r>
      <w:r w:rsidRPr="002218B3">
        <w:rPr>
          <w:rFonts w:eastAsia="Times New Roman" w:cs="Times New Roman"/>
          <w:bCs/>
          <w:szCs w:val="24"/>
        </w:rPr>
        <w:t>3 ustawy z dnia 13 października 1998 r. o systemie ubezpieczeń społecznych. Zastosowane w tej sytuacji wyodrębnienie przedmiotowe zadań Prezesa ZUS przy określaniu właściwości terenowych jednostek organizacyjnych (odnoszące się do zadań orzeczniczych na potrzeby ustalania uprawień do świadczeń z zabezpieczeni</w:t>
      </w:r>
      <w:r w:rsidRPr="0073335E">
        <w:rPr>
          <w:rFonts w:eastAsia="Times New Roman" w:cs="Times New Roman"/>
          <w:bCs/>
          <w:szCs w:val="24"/>
        </w:rPr>
        <w:t>a społecznego) jest podyktowane potrzebą ramow</w:t>
      </w:r>
      <w:r w:rsidRPr="002218B3">
        <w:rPr>
          <w:rFonts w:eastAsia="Times New Roman" w:cs="Times New Roman"/>
          <w:bCs/>
          <w:szCs w:val="24"/>
        </w:rPr>
        <w:t>ego określenia kryteriów, którymi powinien sugerować się Prezes ZUS przy kształtowaniu organizacyjnych rozwiązań w tym obszarze</w:t>
      </w:r>
      <w:r w:rsidR="00EF5EFB" w:rsidRPr="002218B3">
        <w:rPr>
          <w:rFonts w:eastAsia="Times New Roman" w:cs="Times New Roman"/>
          <w:bCs/>
          <w:szCs w:val="24"/>
        </w:rPr>
        <w:t>, a tym samym ma charakter porządkujący</w:t>
      </w:r>
      <w:r w:rsidRPr="002218B3">
        <w:rPr>
          <w:rFonts w:eastAsia="Times New Roman" w:cs="Times New Roman"/>
          <w:bCs/>
          <w:szCs w:val="24"/>
        </w:rPr>
        <w:t xml:space="preserve"> Jest to </w:t>
      </w:r>
      <w:r w:rsidR="00650BE0" w:rsidRPr="002218B3">
        <w:rPr>
          <w:rFonts w:eastAsia="Times New Roman" w:cs="Times New Roman"/>
          <w:bCs/>
          <w:szCs w:val="24"/>
        </w:rPr>
        <w:t>uzasadnione</w:t>
      </w:r>
      <w:r w:rsidRPr="002218B3">
        <w:rPr>
          <w:rFonts w:eastAsia="Times New Roman" w:cs="Times New Roman"/>
          <w:bCs/>
          <w:szCs w:val="24"/>
        </w:rPr>
        <w:t xml:space="preserve"> zarówno szczególnie wrażliwym charakterem tych zadań, jak również aktualnym ich umiejscowieniem w strukturze ZUS, gdyż obecnie komórki orzecznicze (lekarze orzecznicy i komisje lekarskie ZUS) nie znajdują się w każdym oddziale ZUS.</w:t>
      </w:r>
    </w:p>
    <w:p w14:paraId="1315924B" w14:textId="5CA4D886" w:rsidR="005022D0" w:rsidRPr="002218B3" w:rsidRDefault="003605DE">
      <w:pPr>
        <w:pStyle w:val="ARTartustawynprozporzdzenia"/>
        <w:ind w:firstLine="0"/>
        <w:rPr>
          <w:rFonts w:ascii="Times New Roman" w:hAnsi="Times New Roman" w:cs="Times New Roman"/>
          <w:szCs w:val="24"/>
        </w:rPr>
      </w:pPr>
      <w:r w:rsidRPr="002218B3">
        <w:rPr>
          <w:rFonts w:ascii="Times New Roman" w:hAnsi="Times New Roman" w:cs="Times New Roman"/>
          <w:b/>
          <w:szCs w:val="24"/>
        </w:rPr>
        <w:t>A</w:t>
      </w:r>
      <w:r w:rsidR="005022D0" w:rsidRPr="002218B3">
        <w:rPr>
          <w:rFonts w:ascii="Times New Roman" w:hAnsi="Times New Roman" w:cs="Times New Roman"/>
          <w:b/>
          <w:szCs w:val="24"/>
        </w:rPr>
        <w:t>rt. 77 ust. 5</w:t>
      </w:r>
    </w:p>
    <w:p w14:paraId="29BC94BA" w14:textId="516D0318" w:rsidR="00065054" w:rsidRPr="002218B3" w:rsidRDefault="005022D0">
      <w:pPr>
        <w:pStyle w:val="ARTartustawynprozporzdzenia"/>
        <w:ind w:firstLine="0"/>
        <w:rPr>
          <w:rFonts w:ascii="Times New Roman" w:hAnsi="Times New Roman" w:cs="Times New Roman"/>
          <w:szCs w:val="24"/>
        </w:rPr>
      </w:pPr>
      <w:r w:rsidRPr="002218B3">
        <w:rPr>
          <w:rFonts w:ascii="Times New Roman" w:hAnsi="Times New Roman" w:cs="Times New Roman"/>
          <w:szCs w:val="24"/>
        </w:rPr>
        <w:lastRenderedPageBreak/>
        <w:t>Zmiana ma charakter dostosowujący</w:t>
      </w:r>
      <w:r w:rsidR="00705BF9" w:rsidRPr="002218B3">
        <w:rPr>
          <w:rFonts w:ascii="Times New Roman" w:hAnsi="Times New Roman" w:cs="Times New Roman"/>
          <w:szCs w:val="24"/>
        </w:rPr>
        <w:t xml:space="preserve"> </w:t>
      </w:r>
      <w:r w:rsidR="007D6501" w:rsidRPr="002218B3">
        <w:rPr>
          <w:rFonts w:cs="Times New Roman"/>
          <w:szCs w:val="24"/>
        </w:rPr>
        <w:t>–</w:t>
      </w:r>
      <w:r w:rsidRPr="002218B3">
        <w:rPr>
          <w:rFonts w:ascii="Times New Roman" w:hAnsi="Times New Roman" w:cs="Times New Roman"/>
          <w:szCs w:val="24"/>
        </w:rPr>
        <w:t xml:space="preserve"> w związku z określeniem reguł udostępniania dokumentacji medycznej w postępowaniach związanych z wydaniem orzeczenia przez podmioty udzielające świadczeń zdrowotnych w </w:t>
      </w:r>
      <w:r w:rsidR="001E3FBF" w:rsidRPr="002218B3">
        <w:rPr>
          <w:rFonts w:ascii="Times New Roman" w:hAnsi="Times New Roman" w:cs="Times New Roman"/>
          <w:szCs w:val="24"/>
        </w:rPr>
        <w:t xml:space="preserve">dodawanym </w:t>
      </w:r>
      <w:r w:rsidRPr="002218B3">
        <w:rPr>
          <w:rFonts w:ascii="Times New Roman" w:hAnsi="Times New Roman" w:cs="Times New Roman"/>
          <w:szCs w:val="24"/>
        </w:rPr>
        <w:t xml:space="preserve">art. </w:t>
      </w:r>
      <w:r w:rsidR="00065054" w:rsidRPr="002218B3">
        <w:rPr>
          <w:rFonts w:ascii="Times New Roman" w:hAnsi="Times New Roman" w:cs="Times New Roman"/>
          <w:szCs w:val="24"/>
        </w:rPr>
        <w:t>85</w:t>
      </w:r>
      <w:r w:rsidR="00AF2A91" w:rsidRPr="002218B3">
        <w:rPr>
          <w:rFonts w:ascii="Times New Roman" w:hAnsi="Times New Roman" w:cs="Times New Roman"/>
          <w:szCs w:val="24"/>
        </w:rPr>
        <w:t>g</w:t>
      </w:r>
      <w:r w:rsidRPr="002218B3">
        <w:rPr>
          <w:rFonts w:ascii="Times New Roman" w:hAnsi="Times New Roman" w:cs="Times New Roman"/>
          <w:szCs w:val="24"/>
        </w:rPr>
        <w:t xml:space="preserve">, </w:t>
      </w:r>
      <w:r w:rsidR="00705BF9" w:rsidRPr="002218B3">
        <w:rPr>
          <w:rFonts w:ascii="Times New Roman" w:hAnsi="Times New Roman" w:cs="Times New Roman"/>
          <w:szCs w:val="24"/>
        </w:rPr>
        <w:t xml:space="preserve">jest </w:t>
      </w:r>
      <w:r w:rsidRPr="002218B3">
        <w:rPr>
          <w:rFonts w:ascii="Times New Roman" w:hAnsi="Times New Roman" w:cs="Times New Roman"/>
          <w:szCs w:val="24"/>
        </w:rPr>
        <w:t>zasadn</w:t>
      </w:r>
      <w:r w:rsidR="003A0313" w:rsidRPr="002218B3">
        <w:rPr>
          <w:rFonts w:ascii="Times New Roman" w:hAnsi="Times New Roman" w:cs="Times New Roman"/>
          <w:szCs w:val="24"/>
        </w:rPr>
        <w:t>e</w:t>
      </w:r>
      <w:r w:rsidRPr="002218B3">
        <w:rPr>
          <w:rFonts w:ascii="Times New Roman" w:hAnsi="Times New Roman" w:cs="Times New Roman"/>
          <w:szCs w:val="24"/>
        </w:rPr>
        <w:t xml:space="preserve"> </w:t>
      </w:r>
      <w:r w:rsidR="00E56263" w:rsidRPr="002218B3">
        <w:rPr>
          <w:rFonts w:ascii="Times New Roman" w:hAnsi="Times New Roman" w:cs="Times New Roman"/>
          <w:szCs w:val="24"/>
        </w:rPr>
        <w:t xml:space="preserve">uchylenie </w:t>
      </w:r>
      <w:r w:rsidRPr="002218B3">
        <w:rPr>
          <w:rFonts w:ascii="Times New Roman" w:hAnsi="Times New Roman" w:cs="Times New Roman"/>
          <w:szCs w:val="24"/>
        </w:rPr>
        <w:t>ust. 5 w art. 77.</w:t>
      </w:r>
    </w:p>
    <w:p w14:paraId="286D7AD9" w14:textId="5E1C83B6" w:rsidR="00065054" w:rsidRPr="002218B3" w:rsidRDefault="00CA51EB">
      <w:pPr>
        <w:spacing w:before="120"/>
        <w:jc w:val="both"/>
        <w:rPr>
          <w:rFonts w:cs="Times New Roman"/>
          <w:szCs w:val="24"/>
        </w:rPr>
      </w:pPr>
      <w:r w:rsidRPr="002218B3">
        <w:rPr>
          <w:rFonts w:cs="Times New Roman"/>
          <w:szCs w:val="24"/>
        </w:rPr>
        <w:t>W</w:t>
      </w:r>
      <w:r w:rsidR="00065054" w:rsidRPr="002218B3">
        <w:rPr>
          <w:rFonts w:cs="Times New Roman"/>
          <w:szCs w:val="24"/>
        </w:rPr>
        <w:t xml:space="preserve"> aktualnym brzmieniu</w:t>
      </w:r>
      <w:r w:rsidRPr="002218B3">
        <w:rPr>
          <w:rFonts w:cs="Times New Roman"/>
          <w:szCs w:val="24"/>
        </w:rPr>
        <w:t xml:space="preserve"> przepis ten</w:t>
      </w:r>
      <w:r w:rsidR="00065054" w:rsidRPr="002218B3">
        <w:rPr>
          <w:rFonts w:cs="Times New Roman"/>
          <w:szCs w:val="24"/>
        </w:rPr>
        <w:t xml:space="preserve"> ogranicza prawo do nieodpłatnego korzystania z dokumentacji medycznej</w:t>
      </w:r>
      <w:r w:rsidRPr="002218B3">
        <w:rPr>
          <w:rFonts w:cs="Times New Roman"/>
          <w:szCs w:val="24"/>
        </w:rPr>
        <w:t xml:space="preserve"> w zakresie</w:t>
      </w:r>
      <w:r w:rsidR="00065054" w:rsidRPr="002218B3">
        <w:rPr>
          <w:rFonts w:cs="Times New Roman"/>
          <w:szCs w:val="24"/>
        </w:rPr>
        <w:t>:</w:t>
      </w:r>
    </w:p>
    <w:p w14:paraId="0B0E9673" w14:textId="1F07DDAF" w:rsidR="00065054" w:rsidRPr="002218B3" w:rsidRDefault="00065054" w:rsidP="0016564C">
      <w:pPr>
        <w:pStyle w:val="Akapitzlist"/>
        <w:spacing w:before="120" w:after="0" w:line="360" w:lineRule="auto"/>
        <w:ind w:left="284" w:hanging="284"/>
        <w:jc w:val="both"/>
        <w:rPr>
          <w:rFonts w:ascii="Times New Roman" w:hAnsi="Times New Roman"/>
          <w:sz w:val="24"/>
          <w:szCs w:val="24"/>
        </w:rPr>
      </w:pPr>
      <w:r w:rsidRPr="002218B3">
        <w:rPr>
          <w:rFonts w:ascii="Times New Roman" w:hAnsi="Times New Roman"/>
          <w:sz w:val="24"/>
          <w:szCs w:val="24"/>
        </w:rPr>
        <w:t>1)</w:t>
      </w:r>
      <w:r w:rsidR="002218B3">
        <w:rPr>
          <w:rFonts w:ascii="Times New Roman" w:hAnsi="Times New Roman"/>
          <w:sz w:val="24"/>
          <w:szCs w:val="24"/>
        </w:rPr>
        <w:tab/>
      </w:r>
      <w:r w:rsidRPr="002218B3">
        <w:rPr>
          <w:rFonts w:ascii="Times New Roman" w:hAnsi="Times New Roman"/>
          <w:sz w:val="24"/>
          <w:szCs w:val="24"/>
        </w:rPr>
        <w:t>rodzaju sprawy rozpatrywanej przez Z</w:t>
      </w:r>
      <w:r w:rsidR="006D5A16" w:rsidRPr="002218B3">
        <w:rPr>
          <w:rFonts w:ascii="Times New Roman" w:hAnsi="Times New Roman"/>
          <w:sz w:val="24"/>
          <w:szCs w:val="24"/>
        </w:rPr>
        <w:t>US</w:t>
      </w:r>
      <w:r w:rsidRPr="002218B3">
        <w:rPr>
          <w:rFonts w:ascii="Times New Roman" w:hAnsi="Times New Roman"/>
          <w:sz w:val="24"/>
          <w:szCs w:val="24"/>
        </w:rPr>
        <w:t xml:space="preserve"> – wyłącznie do spraw dotyczących świadczeń z ubezpieczeń społecznych</w:t>
      </w:r>
      <w:r w:rsidR="00C466AC" w:rsidRPr="002218B3">
        <w:rPr>
          <w:rFonts w:ascii="Times New Roman" w:hAnsi="Times New Roman"/>
          <w:sz w:val="24"/>
          <w:szCs w:val="24"/>
        </w:rPr>
        <w:t xml:space="preserve">, </w:t>
      </w:r>
      <w:r w:rsidRPr="002218B3">
        <w:rPr>
          <w:rFonts w:ascii="Times New Roman" w:hAnsi="Times New Roman"/>
          <w:sz w:val="24"/>
          <w:szCs w:val="24"/>
        </w:rPr>
        <w:t xml:space="preserve">wyłącza to więc </w:t>
      </w:r>
      <w:r w:rsidR="00C466AC" w:rsidRPr="002218B3">
        <w:rPr>
          <w:rFonts w:ascii="Times New Roman" w:hAnsi="Times New Roman"/>
          <w:sz w:val="24"/>
          <w:szCs w:val="24"/>
        </w:rPr>
        <w:t xml:space="preserve">możliwość skorzystania z akt przez ZUS w innych </w:t>
      </w:r>
      <w:r w:rsidRPr="0073335E">
        <w:rPr>
          <w:rFonts w:ascii="Times New Roman" w:hAnsi="Times New Roman"/>
          <w:sz w:val="24"/>
          <w:szCs w:val="24"/>
        </w:rPr>
        <w:t>spraw</w:t>
      </w:r>
      <w:r w:rsidR="00C466AC" w:rsidRPr="002218B3">
        <w:rPr>
          <w:rFonts w:ascii="Times New Roman" w:hAnsi="Times New Roman"/>
          <w:sz w:val="24"/>
          <w:szCs w:val="24"/>
        </w:rPr>
        <w:t>ach (np.</w:t>
      </w:r>
      <w:r w:rsidRPr="002218B3">
        <w:rPr>
          <w:rFonts w:ascii="Times New Roman" w:hAnsi="Times New Roman"/>
          <w:sz w:val="24"/>
          <w:szCs w:val="24"/>
        </w:rPr>
        <w:t xml:space="preserve"> dotycząc</w:t>
      </w:r>
      <w:r w:rsidR="008D6D54" w:rsidRPr="002218B3">
        <w:rPr>
          <w:rFonts w:ascii="Times New Roman" w:hAnsi="Times New Roman"/>
          <w:sz w:val="24"/>
          <w:szCs w:val="24"/>
        </w:rPr>
        <w:t>ych</w:t>
      </w:r>
      <w:r w:rsidRPr="002218B3">
        <w:rPr>
          <w:rFonts w:ascii="Times New Roman" w:hAnsi="Times New Roman"/>
          <w:sz w:val="24"/>
          <w:szCs w:val="24"/>
        </w:rPr>
        <w:t xml:space="preserve"> renty socjalnej, świadczenia uzupełniającego czy spraw</w:t>
      </w:r>
      <w:r w:rsidR="008D6D54" w:rsidRPr="002218B3">
        <w:rPr>
          <w:rFonts w:ascii="Times New Roman" w:hAnsi="Times New Roman"/>
          <w:sz w:val="24"/>
          <w:szCs w:val="24"/>
        </w:rPr>
        <w:t>ach,</w:t>
      </w:r>
      <w:r w:rsidRPr="002218B3">
        <w:rPr>
          <w:rFonts w:ascii="Times New Roman" w:hAnsi="Times New Roman"/>
          <w:sz w:val="24"/>
          <w:szCs w:val="24"/>
        </w:rPr>
        <w:t xml:space="preserve"> w których orzeczenie </w:t>
      </w:r>
      <w:r w:rsidR="00705BF9" w:rsidRPr="002218B3">
        <w:rPr>
          <w:rFonts w:ascii="Times New Roman" w:hAnsi="Times New Roman"/>
          <w:sz w:val="24"/>
          <w:szCs w:val="24"/>
        </w:rPr>
        <w:t xml:space="preserve">jest </w:t>
      </w:r>
      <w:r w:rsidRPr="002218B3">
        <w:rPr>
          <w:rFonts w:ascii="Times New Roman" w:hAnsi="Times New Roman"/>
          <w:sz w:val="24"/>
          <w:szCs w:val="24"/>
        </w:rPr>
        <w:t>wydawane w związku z realizacją zadań zleconych Z</w:t>
      </w:r>
      <w:r w:rsidR="006D5A16" w:rsidRPr="002218B3">
        <w:rPr>
          <w:rFonts w:ascii="Times New Roman" w:hAnsi="Times New Roman"/>
          <w:sz w:val="24"/>
          <w:szCs w:val="24"/>
        </w:rPr>
        <w:t>US</w:t>
      </w:r>
      <w:r w:rsidRPr="002218B3">
        <w:rPr>
          <w:rFonts w:ascii="Times New Roman" w:hAnsi="Times New Roman"/>
          <w:sz w:val="24"/>
          <w:szCs w:val="24"/>
        </w:rPr>
        <w:t xml:space="preserve"> na podstawie innych ustaw, czyli tzw. </w:t>
      </w:r>
      <w:proofErr w:type="spellStart"/>
      <w:r w:rsidRPr="002218B3">
        <w:rPr>
          <w:rFonts w:ascii="Times New Roman" w:hAnsi="Times New Roman"/>
          <w:sz w:val="24"/>
          <w:szCs w:val="24"/>
        </w:rPr>
        <w:t>pozaubezpieczeniow</w:t>
      </w:r>
      <w:r w:rsidR="008D6D54" w:rsidRPr="002218B3">
        <w:rPr>
          <w:rFonts w:ascii="Times New Roman" w:hAnsi="Times New Roman"/>
          <w:sz w:val="24"/>
          <w:szCs w:val="24"/>
        </w:rPr>
        <w:t>ych</w:t>
      </w:r>
      <w:proofErr w:type="spellEnd"/>
      <w:r w:rsidRPr="002218B3">
        <w:rPr>
          <w:rFonts w:ascii="Times New Roman" w:hAnsi="Times New Roman"/>
          <w:sz w:val="24"/>
          <w:szCs w:val="24"/>
        </w:rPr>
        <w:t>),</w:t>
      </w:r>
    </w:p>
    <w:p w14:paraId="49AE756C" w14:textId="0BD03395" w:rsidR="00065054" w:rsidRPr="002218B3" w:rsidRDefault="00065054" w:rsidP="0016564C">
      <w:pPr>
        <w:pStyle w:val="Akapitzlist"/>
        <w:spacing w:before="120" w:after="0" w:line="360" w:lineRule="auto"/>
        <w:ind w:left="284" w:hanging="284"/>
        <w:jc w:val="both"/>
        <w:rPr>
          <w:rFonts w:ascii="Times New Roman" w:hAnsi="Times New Roman"/>
          <w:sz w:val="24"/>
          <w:szCs w:val="24"/>
        </w:rPr>
      </w:pPr>
      <w:r w:rsidRPr="002218B3">
        <w:rPr>
          <w:rFonts w:ascii="Times New Roman" w:hAnsi="Times New Roman"/>
          <w:sz w:val="24"/>
          <w:szCs w:val="24"/>
        </w:rPr>
        <w:t>2)</w:t>
      </w:r>
      <w:r w:rsidR="002218B3">
        <w:rPr>
          <w:rFonts w:ascii="Times New Roman" w:hAnsi="Times New Roman"/>
          <w:sz w:val="24"/>
          <w:szCs w:val="24"/>
        </w:rPr>
        <w:tab/>
      </w:r>
      <w:r w:rsidRPr="002218B3">
        <w:rPr>
          <w:rFonts w:ascii="Times New Roman" w:hAnsi="Times New Roman"/>
          <w:sz w:val="24"/>
          <w:szCs w:val="24"/>
        </w:rPr>
        <w:t>dotyczącym formy organizacyjnej podmiotu, który udziela świadczeń zdrowotnych – wyłącznie do zakładów opieki zdrowotnej</w:t>
      </w:r>
      <w:r w:rsidR="009777F8" w:rsidRPr="002218B3">
        <w:rPr>
          <w:rFonts w:ascii="Times New Roman" w:hAnsi="Times New Roman"/>
          <w:sz w:val="24"/>
          <w:szCs w:val="24"/>
        </w:rPr>
        <w:t>, a zatem brak jest możliwości skorzystania przez ZUS z dokumentacji medycznej</w:t>
      </w:r>
      <w:r w:rsidRPr="002218B3">
        <w:rPr>
          <w:rFonts w:ascii="Times New Roman" w:hAnsi="Times New Roman"/>
          <w:sz w:val="24"/>
          <w:szCs w:val="24"/>
        </w:rPr>
        <w:t xml:space="preserve"> </w:t>
      </w:r>
      <w:r w:rsidR="009777F8" w:rsidRPr="002218B3">
        <w:rPr>
          <w:rFonts w:ascii="Times New Roman" w:hAnsi="Times New Roman"/>
          <w:sz w:val="24"/>
          <w:szCs w:val="24"/>
        </w:rPr>
        <w:t>prowadzon</w:t>
      </w:r>
      <w:r w:rsidR="008D6D54" w:rsidRPr="0073335E">
        <w:rPr>
          <w:rFonts w:ascii="Times New Roman" w:hAnsi="Times New Roman"/>
          <w:sz w:val="24"/>
          <w:szCs w:val="24"/>
        </w:rPr>
        <w:t>ej</w:t>
      </w:r>
      <w:r w:rsidR="009777F8" w:rsidRPr="002218B3">
        <w:rPr>
          <w:rFonts w:ascii="Times New Roman" w:hAnsi="Times New Roman"/>
          <w:sz w:val="24"/>
          <w:szCs w:val="24"/>
        </w:rPr>
        <w:t xml:space="preserve"> </w:t>
      </w:r>
      <w:r w:rsidRPr="002218B3">
        <w:rPr>
          <w:rFonts w:ascii="Times New Roman" w:hAnsi="Times New Roman"/>
          <w:sz w:val="24"/>
          <w:szCs w:val="24"/>
        </w:rPr>
        <w:t xml:space="preserve">przede wszystkim </w:t>
      </w:r>
      <w:r w:rsidR="009777F8" w:rsidRPr="002218B3">
        <w:rPr>
          <w:rFonts w:ascii="Times New Roman" w:hAnsi="Times New Roman"/>
          <w:sz w:val="24"/>
          <w:szCs w:val="24"/>
        </w:rPr>
        <w:t xml:space="preserve">w ramach </w:t>
      </w:r>
      <w:r w:rsidRPr="002218B3">
        <w:rPr>
          <w:rFonts w:ascii="Times New Roman" w:hAnsi="Times New Roman"/>
          <w:sz w:val="24"/>
          <w:szCs w:val="24"/>
        </w:rPr>
        <w:t>indywidualne</w:t>
      </w:r>
      <w:r w:rsidR="009777F8" w:rsidRPr="002218B3">
        <w:rPr>
          <w:rFonts w:ascii="Times New Roman" w:hAnsi="Times New Roman"/>
          <w:sz w:val="24"/>
          <w:szCs w:val="24"/>
        </w:rPr>
        <w:t>j</w:t>
      </w:r>
      <w:r w:rsidRPr="002218B3">
        <w:rPr>
          <w:rFonts w:ascii="Times New Roman" w:hAnsi="Times New Roman"/>
          <w:sz w:val="24"/>
          <w:szCs w:val="24"/>
        </w:rPr>
        <w:t xml:space="preserve"> praktyki lekarskie</w:t>
      </w:r>
      <w:r w:rsidR="009777F8" w:rsidRPr="002218B3">
        <w:rPr>
          <w:rFonts w:ascii="Times New Roman" w:hAnsi="Times New Roman"/>
          <w:sz w:val="24"/>
          <w:szCs w:val="24"/>
        </w:rPr>
        <w:t>j</w:t>
      </w:r>
      <w:r w:rsidRPr="002218B3">
        <w:rPr>
          <w:rFonts w:ascii="Times New Roman" w:hAnsi="Times New Roman"/>
          <w:sz w:val="24"/>
          <w:szCs w:val="24"/>
        </w:rPr>
        <w:t>, ale także inne</w:t>
      </w:r>
      <w:r w:rsidR="009777F8" w:rsidRPr="002218B3">
        <w:rPr>
          <w:rFonts w:ascii="Times New Roman" w:hAnsi="Times New Roman"/>
          <w:sz w:val="24"/>
          <w:szCs w:val="24"/>
        </w:rPr>
        <w:t>j</w:t>
      </w:r>
      <w:r w:rsidRPr="002218B3">
        <w:rPr>
          <w:rFonts w:ascii="Times New Roman" w:hAnsi="Times New Roman"/>
          <w:sz w:val="24"/>
          <w:szCs w:val="24"/>
        </w:rPr>
        <w:t xml:space="preserve"> placówki, któr</w:t>
      </w:r>
      <w:r w:rsidR="009777F8" w:rsidRPr="002218B3">
        <w:rPr>
          <w:rFonts w:ascii="Times New Roman" w:hAnsi="Times New Roman"/>
          <w:sz w:val="24"/>
          <w:szCs w:val="24"/>
        </w:rPr>
        <w:t>a</w:t>
      </w:r>
      <w:r w:rsidRPr="002218B3">
        <w:rPr>
          <w:rFonts w:ascii="Times New Roman" w:hAnsi="Times New Roman"/>
          <w:sz w:val="24"/>
          <w:szCs w:val="24"/>
        </w:rPr>
        <w:t xml:space="preserve"> nie </w:t>
      </w:r>
      <w:r w:rsidR="009777F8" w:rsidRPr="002218B3">
        <w:rPr>
          <w:rFonts w:ascii="Times New Roman" w:hAnsi="Times New Roman"/>
          <w:sz w:val="24"/>
          <w:szCs w:val="24"/>
        </w:rPr>
        <w:t>jest</w:t>
      </w:r>
      <w:r w:rsidRPr="002218B3">
        <w:rPr>
          <w:rFonts w:ascii="Times New Roman" w:hAnsi="Times New Roman"/>
          <w:sz w:val="24"/>
          <w:szCs w:val="24"/>
        </w:rPr>
        <w:t xml:space="preserve"> zakładem opieki zdrowotnej.</w:t>
      </w:r>
    </w:p>
    <w:p w14:paraId="3D9A12C6" w14:textId="2BC64013" w:rsidR="005022D0" w:rsidRPr="002218B3" w:rsidRDefault="00C466AC" w:rsidP="002218B3">
      <w:pPr>
        <w:pStyle w:val="ARTartustawynprozporzdzenia"/>
        <w:ind w:firstLine="0"/>
        <w:rPr>
          <w:rFonts w:ascii="Times New Roman" w:hAnsi="Times New Roman" w:cs="Times New Roman"/>
          <w:szCs w:val="24"/>
        </w:rPr>
      </w:pPr>
      <w:r w:rsidRPr="002218B3">
        <w:rPr>
          <w:rFonts w:ascii="Times New Roman" w:hAnsi="Times New Roman" w:cs="Times New Roman"/>
          <w:szCs w:val="24"/>
        </w:rPr>
        <w:t>Obecnie regulacja w tym zakresie została przewidziana w art. 85g (szersze uzasadnienie niżej).</w:t>
      </w:r>
    </w:p>
    <w:p w14:paraId="3F53DEA7" w14:textId="77777777" w:rsidR="00F0594E" w:rsidRPr="002218B3" w:rsidRDefault="00F0594E" w:rsidP="0073335E">
      <w:pPr>
        <w:pStyle w:val="ARTartustawynprozporzdzenia"/>
        <w:ind w:firstLine="0"/>
        <w:rPr>
          <w:rFonts w:ascii="Times New Roman" w:hAnsi="Times New Roman" w:cs="Times New Roman"/>
          <w:b/>
          <w:bCs/>
          <w:szCs w:val="24"/>
        </w:rPr>
      </w:pPr>
      <w:r w:rsidRPr="002218B3">
        <w:rPr>
          <w:rFonts w:ascii="Times New Roman" w:hAnsi="Times New Roman" w:cs="Times New Roman"/>
          <w:b/>
          <w:bCs/>
          <w:szCs w:val="24"/>
        </w:rPr>
        <w:t>Art. 80 pkt 5</w:t>
      </w:r>
    </w:p>
    <w:p w14:paraId="0F91908D" w14:textId="107FE116" w:rsidR="00F0594E" w:rsidRPr="002218B3" w:rsidRDefault="00F0594E">
      <w:pPr>
        <w:pStyle w:val="ARTartustawynprozporzdzenia"/>
        <w:ind w:firstLine="0"/>
        <w:rPr>
          <w:rFonts w:ascii="Times New Roman" w:hAnsi="Times New Roman" w:cs="Times New Roman"/>
          <w:szCs w:val="24"/>
        </w:rPr>
      </w:pPr>
      <w:r w:rsidRPr="002218B3">
        <w:rPr>
          <w:rFonts w:ascii="Times New Roman" w:hAnsi="Times New Roman" w:cs="Times New Roman"/>
          <w:szCs w:val="24"/>
        </w:rPr>
        <w:t xml:space="preserve">Projektowana zmiana ma charakter dostosowujący i uwzględnia wprowadzane niniejszą ustawą zmiany w organizacji orzecznictwa w ZUS, tj. orzeczenia będą wydawane przez lekarzy orzeczników i </w:t>
      </w:r>
      <w:r w:rsidR="009E097C" w:rsidRPr="002218B3">
        <w:rPr>
          <w:rFonts w:ascii="Times New Roman" w:hAnsi="Times New Roman" w:cs="Times New Roman"/>
          <w:szCs w:val="24"/>
        </w:rPr>
        <w:t xml:space="preserve">osoby </w:t>
      </w:r>
      <w:r w:rsidRPr="002218B3">
        <w:rPr>
          <w:rFonts w:ascii="Times New Roman" w:hAnsi="Times New Roman" w:cs="Times New Roman"/>
          <w:szCs w:val="24"/>
        </w:rPr>
        <w:t>wykonując</w:t>
      </w:r>
      <w:r w:rsidR="009E097C" w:rsidRPr="002218B3">
        <w:rPr>
          <w:rFonts w:ascii="Times New Roman" w:hAnsi="Times New Roman" w:cs="Times New Roman"/>
          <w:szCs w:val="24"/>
        </w:rPr>
        <w:t>e</w:t>
      </w:r>
      <w:r w:rsidRPr="002218B3">
        <w:rPr>
          <w:rFonts w:ascii="Times New Roman" w:hAnsi="Times New Roman" w:cs="Times New Roman"/>
          <w:szCs w:val="24"/>
        </w:rPr>
        <w:t xml:space="preserve"> samodzieln</w:t>
      </w:r>
      <w:r w:rsidR="00C630B6" w:rsidRPr="002218B3">
        <w:rPr>
          <w:rFonts w:ascii="Times New Roman" w:hAnsi="Times New Roman" w:cs="Times New Roman"/>
          <w:szCs w:val="24"/>
        </w:rPr>
        <w:t>y</w:t>
      </w:r>
      <w:r w:rsidRPr="002218B3">
        <w:rPr>
          <w:rFonts w:ascii="Times New Roman" w:hAnsi="Times New Roman" w:cs="Times New Roman"/>
          <w:szCs w:val="24"/>
        </w:rPr>
        <w:t xml:space="preserve"> zaw</w:t>
      </w:r>
      <w:r w:rsidR="00C630B6" w:rsidRPr="002218B3">
        <w:rPr>
          <w:rFonts w:ascii="Times New Roman" w:hAnsi="Times New Roman" w:cs="Times New Roman"/>
          <w:szCs w:val="24"/>
        </w:rPr>
        <w:t>ód</w:t>
      </w:r>
      <w:r w:rsidRPr="002218B3">
        <w:rPr>
          <w:rFonts w:ascii="Times New Roman" w:hAnsi="Times New Roman" w:cs="Times New Roman"/>
          <w:szCs w:val="24"/>
        </w:rPr>
        <w:t xml:space="preserve"> medyczn</w:t>
      </w:r>
      <w:r w:rsidR="00C630B6" w:rsidRPr="002218B3">
        <w:rPr>
          <w:rFonts w:ascii="Times New Roman" w:hAnsi="Times New Roman" w:cs="Times New Roman"/>
          <w:szCs w:val="24"/>
        </w:rPr>
        <w:t>y</w:t>
      </w:r>
      <w:r w:rsidRPr="002218B3">
        <w:rPr>
          <w:rFonts w:ascii="Times New Roman" w:hAnsi="Times New Roman" w:cs="Times New Roman"/>
          <w:szCs w:val="24"/>
        </w:rPr>
        <w:t>. Zmieniane przepisy wprowadzają obowiązek poddania się, obok badania lekarskiego, badania psychologicznego (realizowanego w uzasadnionych przypadkach przez psychologów będących konsultantami ZUS), także badaniu</w:t>
      </w:r>
      <w:r w:rsidR="00C630B6" w:rsidRPr="002218B3">
        <w:rPr>
          <w:rFonts w:ascii="Times New Roman" w:hAnsi="Times New Roman" w:cs="Times New Roman"/>
          <w:szCs w:val="24"/>
        </w:rPr>
        <w:t xml:space="preserve"> przez</w:t>
      </w:r>
      <w:r w:rsidRPr="002218B3">
        <w:rPr>
          <w:rFonts w:ascii="Times New Roman" w:hAnsi="Times New Roman" w:cs="Times New Roman"/>
          <w:szCs w:val="24"/>
        </w:rPr>
        <w:t xml:space="preserve"> </w:t>
      </w:r>
      <w:r w:rsidR="009E097C" w:rsidRPr="002218B3">
        <w:rPr>
          <w:rFonts w:ascii="Times New Roman" w:hAnsi="Times New Roman" w:cs="Times New Roman"/>
          <w:szCs w:val="24"/>
        </w:rPr>
        <w:t xml:space="preserve">osoby </w:t>
      </w:r>
      <w:r w:rsidRPr="002218B3">
        <w:rPr>
          <w:rFonts w:ascii="Times New Roman" w:hAnsi="Times New Roman" w:cs="Times New Roman"/>
          <w:szCs w:val="24"/>
        </w:rPr>
        <w:t>wykonujące samodzielny zawód medyczny, w postępowaniu związanym z wydaniem orzeczenia dla celów świadczeń.</w:t>
      </w:r>
    </w:p>
    <w:p w14:paraId="0F2922E8" w14:textId="393FF630" w:rsidR="0040299D" w:rsidRPr="002218B3" w:rsidRDefault="0040299D">
      <w:pPr>
        <w:pStyle w:val="ARTartustawynprozporzdzenia"/>
        <w:ind w:firstLine="0"/>
        <w:rPr>
          <w:rFonts w:ascii="Times New Roman" w:hAnsi="Times New Roman" w:cs="Times New Roman"/>
          <w:b/>
          <w:bCs/>
          <w:szCs w:val="24"/>
        </w:rPr>
      </w:pPr>
      <w:r w:rsidRPr="002218B3">
        <w:rPr>
          <w:rFonts w:ascii="Times New Roman" w:hAnsi="Times New Roman" w:cs="Times New Roman"/>
          <w:b/>
          <w:bCs/>
          <w:szCs w:val="24"/>
        </w:rPr>
        <w:t>Art. 83 ust. 1 pkt 6</w:t>
      </w:r>
    </w:p>
    <w:p w14:paraId="1471F07D" w14:textId="4D5786A9" w:rsidR="00E729D2" w:rsidRPr="002218B3" w:rsidRDefault="0040299D" w:rsidP="0016564C">
      <w:pPr>
        <w:spacing w:before="120"/>
        <w:jc w:val="both"/>
        <w:rPr>
          <w:rFonts w:cs="Times New Roman"/>
          <w:szCs w:val="24"/>
        </w:rPr>
      </w:pPr>
      <w:r w:rsidRPr="002218B3">
        <w:rPr>
          <w:rFonts w:cs="Times New Roman"/>
          <w:szCs w:val="24"/>
        </w:rPr>
        <w:t xml:space="preserve">Wprowadzenie proponowanej zmiany </w:t>
      </w:r>
      <w:r w:rsidR="00705BF9" w:rsidRPr="002218B3">
        <w:rPr>
          <w:rFonts w:cs="Times New Roman"/>
          <w:szCs w:val="24"/>
        </w:rPr>
        <w:t xml:space="preserve">jest </w:t>
      </w:r>
      <w:r w:rsidRPr="002218B3">
        <w:rPr>
          <w:rFonts w:cs="Times New Roman"/>
          <w:szCs w:val="24"/>
        </w:rPr>
        <w:t>podyktowane zapewnieniem prawa do sądu dla osób, których wniosek o rehabilitację leczniczą w ramach prewencji rentowej został rozpatrzony</w:t>
      </w:r>
      <w:r w:rsidR="00DE27AC" w:rsidRPr="002218B3">
        <w:rPr>
          <w:rFonts w:cs="Times New Roman"/>
          <w:szCs w:val="24"/>
        </w:rPr>
        <w:t xml:space="preserve"> </w:t>
      </w:r>
      <w:r w:rsidRPr="002218B3">
        <w:rPr>
          <w:rFonts w:cs="Times New Roman"/>
          <w:szCs w:val="24"/>
        </w:rPr>
        <w:t xml:space="preserve">negatywnie. </w:t>
      </w:r>
      <w:r w:rsidR="00FB2AFE" w:rsidRPr="002218B3">
        <w:rPr>
          <w:rFonts w:cs="Times New Roman"/>
          <w:szCs w:val="24"/>
        </w:rPr>
        <w:t xml:space="preserve">Projektowany przepis umożliwi osobom, które ubiegały się o rehabilitację leczniczą i uzyskały odmowę skierowania, skorzystanie z postępowania odwoławczego przez odwołanie do sądu rejonowego. Postępowanie odwoławcze na drodze sądowej będzie dotyczyło odmowy skierowania na rehabilitację z powodu braku uprawnień formalnych albo odmowy orzeczniczej, tj. gdy lekarz orzecznik nie stwierdzi przesłanek medycznych do </w:t>
      </w:r>
      <w:r w:rsidR="00FB2AFE" w:rsidRPr="002218B3">
        <w:rPr>
          <w:rFonts w:cs="Times New Roman"/>
          <w:szCs w:val="24"/>
        </w:rPr>
        <w:lastRenderedPageBreak/>
        <w:t xml:space="preserve">skierowania na rehabilitacje leczniczą. </w:t>
      </w:r>
      <w:r w:rsidR="000C0F58" w:rsidRPr="002218B3">
        <w:rPr>
          <w:rFonts w:cs="Times New Roman"/>
          <w:szCs w:val="24"/>
        </w:rPr>
        <w:t xml:space="preserve">Zgodnie z projektowanym rozwiązaniem </w:t>
      </w:r>
      <w:r w:rsidRPr="002218B3">
        <w:rPr>
          <w:rFonts w:cs="Times New Roman"/>
          <w:szCs w:val="24"/>
        </w:rPr>
        <w:t xml:space="preserve">odmowa skierowania na rehabilitację leczniczą będzie zawierać uzasadnienie faktyczne wskazujące na przesłanki odmowy </w:t>
      </w:r>
      <w:r w:rsidR="000C0F58" w:rsidRPr="002218B3">
        <w:rPr>
          <w:rFonts w:cs="Times New Roman"/>
          <w:szCs w:val="24"/>
        </w:rPr>
        <w:t xml:space="preserve">celem zapewnienia </w:t>
      </w:r>
      <w:r w:rsidRPr="002218B3">
        <w:rPr>
          <w:rFonts w:cs="Times New Roman"/>
          <w:szCs w:val="24"/>
        </w:rPr>
        <w:t>wniosk</w:t>
      </w:r>
      <w:r w:rsidR="000C0F58" w:rsidRPr="002218B3">
        <w:rPr>
          <w:rFonts w:cs="Times New Roman"/>
          <w:szCs w:val="24"/>
        </w:rPr>
        <w:t xml:space="preserve">odawcy </w:t>
      </w:r>
      <w:r w:rsidRPr="002218B3">
        <w:rPr>
          <w:rFonts w:cs="Times New Roman"/>
          <w:szCs w:val="24"/>
        </w:rPr>
        <w:t>praw</w:t>
      </w:r>
      <w:r w:rsidR="000C0F58" w:rsidRPr="002218B3">
        <w:rPr>
          <w:rFonts w:cs="Times New Roman"/>
          <w:szCs w:val="24"/>
        </w:rPr>
        <w:t>a</w:t>
      </w:r>
      <w:r w:rsidRPr="002218B3">
        <w:rPr>
          <w:rFonts w:cs="Times New Roman"/>
          <w:szCs w:val="24"/>
        </w:rPr>
        <w:t xml:space="preserve"> odwołania się od rozstrzygnięcia na ogólnych zasadach do sądu powszechnego. Warunkiem takiej procedury jest nadanie odmowie skierowania na rehabilitację leczniczą rangi decyzji administracyjnej. </w:t>
      </w:r>
    </w:p>
    <w:p w14:paraId="2BCDE1C3" w14:textId="31D5EFB1" w:rsidR="0040299D" w:rsidRPr="002218B3" w:rsidRDefault="0040299D" w:rsidP="002218B3">
      <w:pPr>
        <w:pStyle w:val="ARTartustawynprozporzdzenia"/>
        <w:ind w:firstLine="0"/>
        <w:rPr>
          <w:rFonts w:ascii="Times New Roman" w:hAnsi="Times New Roman" w:cs="Times New Roman"/>
          <w:szCs w:val="24"/>
        </w:rPr>
      </w:pPr>
      <w:r w:rsidRPr="002218B3">
        <w:rPr>
          <w:rFonts w:ascii="Times New Roman" w:hAnsi="Times New Roman" w:cs="Times New Roman"/>
          <w:szCs w:val="24"/>
        </w:rPr>
        <w:t>W związku z powyższym proponuje się rozszerzenie katalogu określonego w art. 83 ust.</w:t>
      </w:r>
      <w:r w:rsidR="002218B3">
        <w:rPr>
          <w:rFonts w:ascii="Times New Roman" w:hAnsi="Times New Roman" w:cs="Times New Roman"/>
          <w:szCs w:val="24"/>
        </w:rPr>
        <w:t> </w:t>
      </w:r>
      <w:r w:rsidRPr="002218B3">
        <w:rPr>
          <w:rFonts w:ascii="Times New Roman" w:hAnsi="Times New Roman" w:cs="Times New Roman"/>
          <w:szCs w:val="24"/>
        </w:rPr>
        <w:t>1 omawianej ustawy o decyzj</w:t>
      </w:r>
      <w:r w:rsidR="00C07FD7" w:rsidRPr="0073335E">
        <w:rPr>
          <w:rFonts w:ascii="Times New Roman" w:hAnsi="Times New Roman" w:cs="Times New Roman"/>
          <w:szCs w:val="24"/>
        </w:rPr>
        <w:t>e</w:t>
      </w:r>
      <w:r w:rsidRPr="002218B3">
        <w:rPr>
          <w:rFonts w:ascii="Times New Roman" w:hAnsi="Times New Roman" w:cs="Times New Roman"/>
          <w:szCs w:val="24"/>
        </w:rPr>
        <w:t xml:space="preserve"> </w:t>
      </w:r>
      <w:r w:rsidR="003A0313" w:rsidRPr="002218B3">
        <w:rPr>
          <w:rFonts w:ascii="Times New Roman" w:hAnsi="Times New Roman" w:cs="Times New Roman"/>
          <w:szCs w:val="24"/>
        </w:rPr>
        <w:t xml:space="preserve">w sprawach dotyczących </w:t>
      </w:r>
      <w:r w:rsidR="00FB2AFE" w:rsidRPr="002218B3">
        <w:rPr>
          <w:rFonts w:ascii="Times New Roman" w:hAnsi="Times New Roman" w:cs="Times New Roman"/>
          <w:szCs w:val="24"/>
        </w:rPr>
        <w:t xml:space="preserve">odmowy </w:t>
      </w:r>
      <w:r w:rsidR="003A0313" w:rsidRPr="002218B3">
        <w:rPr>
          <w:rFonts w:ascii="Times New Roman" w:hAnsi="Times New Roman" w:cs="Times New Roman"/>
          <w:szCs w:val="24"/>
        </w:rPr>
        <w:t>skierowania</w:t>
      </w:r>
      <w:r w:rsidRPr="002218B3">
        <w:rPr>
          <w:rFonts w:ascii="Times New Roman" w:hAnsi="Times New Roman" w:cs="Times New Roman"/>
          <w:szCs w:val="24"/>
        </w:rPr>
        <w:t xml:space="preserve"> na rehabilitację leczniczą w ramach prewencji rentowej (dodanie pkt 6).</w:t>
      </w:r>
    </w:p>
    <w:p w14:paraId="4158B47C" w14:textId="341648DC" w:rsidR="000F561C" w:rsidRPr="002218B3" w:rsidRDefault="00CA51EB" w:rsidP="0073335E">
      <w:pPr>
        <w:pStyle w:val="ARTartustawynprozporzdzenia"/>
        <w:ind w:firstLine="0"/>
        <w:rPr>
          <w:rFonts w:ascii="Times New Roman" w:hAnsi="Times New Roman" w:cs="Times New Roman"/>
          <w:b/>
          <w:szCs w:val="24"/>
        </w:rPr>
      </w:pPr>
      <w:r w:rsidRPr="002218B3">
        <w:rPr>
          <w:rFonts w:ascii="Times New Roman" w:hAnsi="Times New Roman" w:cs="Times New Roman"/>
          <w:b/>
          <w:szCs w:val="24"/>
        </w:rPr>
        <w:t xml:space="preserve">Dodawany </w:t>
      </w:r>
      <w:r w:rsidR="00705BF9" w:rsidRPr="002218B3">
        <w:rPr>
          <w:rFonts w:ascii="Times New Roman" w:hAnsi="Times New Roman" w:cs="Times New Roman"/>
          <w:b/>
          <w:szCs w:val="24"/>
        </w:rPr>
        <w:t xml:space="preserve">rozdział </w:t>
      </w:r>
      <w:r w:rsidRPr="002218B3">
        <w:rPr>
          <w:rFonts w:ascii="Times New Roman" w:hAnsi="Times New Roman" w:cs="Times New Roman"/>
          <w:b/>
          <w:szCs w:val="24"/>
        </w:rPr>
        <w:t>9</w:t>
      </w:r>
      <w:r w:rsidR="005022D0" w:rsidRPr="002218B3">
        <w:rPr>
          <w:rFonts w:ascii="Times New Roman" w:hAnsi="Times New Roman" w:cs="Times New Roman"/>
          <w:b/>
          <w:szCs w:val="24"/>
        </w:rPr>
        <w:t>a „</w:t>
      </w:r>
      <w:r w:rsidR="00C35F8C" w:rsidRPr="002218B3">
        <w:rPr>
          <w:rFonts w:ascii="Times New Roman" w:hAnsi="Times New Roman" w:cs="Times New Roman"/>
          <w:b/>
          <w:szCs w:val="24"/>
        </w:rPr>
        <w:t>Orzekanie dla celów świadczeń, zasady i tryb wydawania orzeczeń</w:t>
      </w:r>
      <w:r w:rsidR="005022D0" w:rsidRPr="002218B3">
        <w:rPr>
          <w:rFonts w:ascii="Times New Roman" w:hAnsi="Times New Roman" w:cs="Times New Roman"/>
          <w:b/>
          <w:szCs w:val="24"/>
        </w:rPr>
        <w:t>”</w:t>
      </w:r>
      <w:r w:rsidR="003605DE" w:rsidRPr="002218B3">
        <w:rPr>
          <w:rFonts w:ascii="Times New Roman" w:hAnsi="Times New Roman" w:cs="Times New Roman"/>
          <w:b/>
          <w:szCs w:val="24"/>
        </w:rPr>
        <w:t xml:space="preserve"> </w:t>
      </w:r>
    </w:p>
    <w:p w14:paraId="4A216BF0" w14:textId="77777777" w:rsidR="00AE58CF" w:rsidRPr="002218B3" w:rsidRDefault="00AE58CF">
      <w:pPr>
        <w:spacing w:before="120"/>
        <w:jc w:val="both"/>
        <w:rPr>
          <w:rFonts w:eastAsiaTheme="minorHAnsi" w:cs="Times New Roman"/>
          <w:b/>
          <w:bCs/>
          <w:color w:val="000000"/>
          <w:szCs w:val="24"/>
          <w:lang w:eastAsia="en-US"/>
        </w:rPr>
      </w:pPr>
      <w:r w:rsidRPr="002218B3">
        <w:rPr>
          <w:rFonts w:eastAsiaTheme="minorHAnsi" w:cs="Times New Roman"/>
          <w:b/>
          <w:bCs/>
          <w:color w:val="000000"/>
          <w:szCs w:val="24"/>
          <w:lang w:eastAsia="en-US"/>
        </w:rPr>
        <w:t xml:space="preserve">Art. 85a </w:t>
      </w:r>
    </w:p>
    <w:p w14:paraId="372C6380" w14:textId="4DA24702" w:rsidR="000F561C" w:rsidRPr="002218B3" w:rsidRDefault="000372B6">
      <w:pPr>
        <w:spacing w:before="120"/>
        <w:jc w:val="both"/>
        <w:rPr>
          <w:rFonts w:cs="Times New Roman"/>
          <w:szCs w:val="24"/>
        </w:rPr>
      </w:pPr>
      <w:r w:rsidRPr="002218B3">
        <w:rPr>
          <w:rFonts w:eastAsiaTheme="minorHAnsi" w:cs="Times New Roman"/>
          <w:color w:val="000000"/>
          <w:szCs w:val="24"/>
          <w:lang w:eastAsia="en-US"/>
        </w:rPr>
        <w:t>W przep</w:t>
      </w:r>
      <w:r w:rsidR="00C63750" w:rsidRPr="002218B3">
        <w:rPr>
          <w:rFonts w:eastAsiaTheme="minorHAnsi" w:cs="Times New Roman"/>
          <w:color w:val="000000"/>
          <w:szCs w:val="24"/>
          <w:lang w:eastAsia="en-US"/>
        </w:rPr>
        <w:t>isie</w:t>
      </w:r>
      <w:r w:rsidRPr="002218B3">
        <w:rPr>
          <w:rFonts w:eastAsiaTheme="minorHAnsi" w:cs="Times New Roman"/>
          <w:color w:val="000000"/>
          <w:szCs w:val="24"/>
          <w:lang w:eastAsia="en-US"/>
        </w:rPr>
        <w:t xml:space="preserve"> art</w:t>
      </w:r>
      <w:r w:rsidR="000F561C" w:rsidRPr="002218B3">
        <w:rPr>
          <w:rFonts w:eastAsiaTheme="minorHAnsi" w:cs="Times New Roman"/>
          <w:color w:val="000000"/>
          <w:szCs w:val="24"/>
          <w:lang w:eastAsia="en-US"/>
        </w:rPr>
        <w:t xml:space="preserve">. </w:t>
      </w:r>
      <w:r w:rsidR="00CA51EB" w:rsidRPr="002218B3">
        <w:rPr>
          <w:rFonts w:eastAsiaTheme="minorHAnsi" w:cs="Times New Roman"/>
          <w:color w:val="000000"/>
          <w:szCs w:val="24"/>
          <w:lang w:eastAsia="en-US"/>
        </w:rPr>
        <w:t>85a</w:t>
      </w:r>
      <w:r w:rsidR="000F561C" w:rsidRPr="002218B3">
        <w:rPr>
          <w:rFonts w:eastAsiaTheme="minorHAnsi" w:cs="Times New Roman"/>
          <w:color w:val="000000"/>
          <w:szCs w:val="24"/>
          <w:lang w:eastAsia="en-US"/>
        </w:rPr>
        <w:t xml:space="preserve"> ust. 1 </w:t>
      </w:r>
      <w:r w:rsidR="004C386C" w:rsidRPr="002218B3">
        <w:rPr>
          <w:rFonts w:eastAsiaTheme="minorHAnsi" w:cs="Times New Roman"/>
          <w:color w:val="000000"/>
          <w:szCs w:val="24"/>
          <w:lang w:eastAsia="en-US"/>
        </w:rPr>
        <w:t>określono</w:t>
      </w:r>
      <w:r w:rsidR="00C63750" w:rsidRPr="002218B3">
        <w:rPr>
          <w:rFonts w:eastAsiaTheme="minorHAnsi" w:cs="Times New Roman"/>
          <w:color w:val="000000"/>
          <w:szCs w:val="24"/>
          <w:lang w:eastAsia="en-US"/>
        </w:rPr>
        <w:t xml:space="preserve"> umiejscowienie </w:t>
      </w:r>
      <w:r w:rsidR="00403885" w:rsidRPr="002218B3">
        <w:rPr>
          <w:rFonts w:eastAsiaTheme="minorHAnsi" w:cs="Times New Roman"/>
          <w:color w:val="000000"/>
          <w:szCs w:val="24"/>
          <w:lang w:eastAsia="en-US"/>
        </w:rPr>
        <w:t xml:space="preserve">realizacji </w:t>
      </w:r>
      <w:r w:rsidR="00C63750" w:rsidRPr="002218B3">
        <w:rPr>
          <w:rFonts w:eastAsiaTheme="minorHAnsi" w:cs="Times New Roman"/>
          <w:color w:val="000000"/>
          <w:szCs w:val="24"/>
          <w:lang w:eastAsia="en-US"/>
        </w:rPr>
        <w:t>zadań z zakresu</w:t>
      </w:r>
      <w:r w:rsidR="000F561C" w:rsidRPr="002218B3">
        <w:rPr>
          <w:rFonts w:eastAsiaTheme="minorHAnsi" w:cs="Times New Roman"/>
          <w:color w:val="000000"/>
          <w:szCs w:val="24"/>
          <w:lang w:eastAsia="en-US"/>
        </w:rPr>
        <w:t xml:space="preserve"> </w:t>
      </w:r>
      <w:r w:rsidR="00C63750" w:rsidRPr="002218B3">
        <w:rPr>
          <w:rFonts w:cs="Times New Roman"/>
          <w:szCs w:val="24"/>
        </w:rPr>
        <w:t>orzecznictwa lekarskiego</w:t>
      </w:r>
      <w:r w:rsidR="00C63750" w:rsidRPr="002218B3">
        <w:rPr>
          <w:rFonts w:eastAsiaTheme="minorHAnsi" w:cs="Times New Roman"/>
          <w:color w:val="000000"/>
          <w:szCs w:val="24"/>
          <w:lang w:eastAsia="en-US"/>
        </w:rPr>
        <w:t xml:space="preserve"> </w:t>
      </w:r>
      <w:r w:rsidR="000F561C" w:rsidRPr="002218B3">
        <w:rPr>
          <w:rFonts w:eastAsiaTheme="minorHAnsi" w:cs="Times New Roman"/>
          <w:color w:val="000000"/>
          <w:szCs w:val="24"/>
          <w:lang w:eastAsia="en-US"/>
        </w:rPr>
        <w:t>w</w:t>
      </w:r>
      <w:r w:rsidR="000F561C" w:rsidRPr="002218B3">
        <w:rPr>
          <w:rFonts w:cs="Times New Roman"/>
          <w:szCs w:val="24"/>
        </w:rPr>
        <w:t xml:space="preserve"> strukturze organizacyjnej</w:t>
      </w:r>
      <w:r w:rsidR="00C63750" w:rsidRPr="002218B3">
        <w:rPr>
          <w:rFonts w:cs="Times New Roman"/>
          <w:szCs w:val="24"/>
        </w:rPr>
        <w:t xml:space="preserve"> Zakładu</w:t>
      </w:r>
      <w:r w:rsidR="00403885" w:rsidRPr="002218B3">
        <w:rPr>
          <w:rFonts w:cs="Times New Roman"/>
          <w:szCs w:val="24"/>
        </w:rPr>
        <w:t xml:space="preserve">. </w:t>
      </w:r>
      <w:r w:rsidR="00C63750" w:rsidRPr="002218B3">
        <w:rPr>
          <w:rFonts w:cs="Times New Roman"/>
          <w:szCs w:val="24"/>
        </w:rPr>
        <w:t xml:space="preserve">Przedmiotowy przepis koresponduje z </w:t>
      </w:r>
      <w:r w:rsidR="00DA6228" w:rsidRPr="002218B3">
        <w:rPr>
          <w:rFonts w:cs="Times New Roman"/>
          <w:szCs w:val="24"/>
        </w:rPr>
        <w:t>projektowanym</w:t>
      </w:r>
      <w:r w:rsidR="00C63750" w:rsidRPr="002218B3">
        <w:rPr>
          <w:rFonts w:cs="Times New Roman"/>
          <w:szCs w:val="24"/>
        </w:rPr>
        <w:t xml:space="preserve"> art. 73 ust. 5a ustawy z dnia 13 października 1998 r. o systemie ubezpieczeń społecznych, </w:t>
      </w:r>
      <w:r w:rsidR="00DA6228" w:rsidRPr="002218B3">
        <w:rPr>
          <w:rFonts w:cs="Times New Roman"/>
          <w:szCs w:val="24"/>
        </w:rPr>
        <w:t>który nakłada na</w:t>
      </w:r>
      <w:r w:rsidR="00C63750" w:rsidRPr="002218B3">
        <w:rPr>
          <w:rFonts w:cs="Times New Roman"/>
          <w:szCs w:val="24"/>
        </w:rPr>
        <w:t xml:space="preserve"> Prezesa ZUS</w:t>
      </w:r>
      <w:r w:rsidR="00DA6228" w:rsidRPr="002218B3">
        <w:rPr>
          <w:rFonts w:cs="Times New Roman"/>
          <w:szCs w:val="24"/>
        </w:rPr>
        <w:t xml:space="preserve">, określającego w odniesieniu do realizacji zadań orzecznictwa lekarskiego właściwość (np. rzeczową, miejscową) terenowych jednostek organizacyjnych ZUS, obowiązek </w:t>
      </w:r>
      <w:r w:rsidR="000F561C" w:rsidRPr="002218B3">
        <w:rPr>
          <w:rFonts w:cs="Times New Roman"/>
          <w:szCs w:val="24"/>
        </w:rPr>
        <w:t>uwzględnieni</w:t>
      </w:r>
      <w:r w:rsidR="00DA6228" w:rsidRPr="002218B3">
        <w:rPr>
          <w:rFonts w:cs="Times New Roman"/>
          <w:szCs w:val="24"/>
        </w:rPr>
        <w:t>a</w:t>
      </w:r>
      <w:r w:rsidR="000F561C" w:rsidRPr="002218B3">
        <w:rPr>
          <w:rFonts w:cs="Times New Roman"/>
          <w:szCs w:val="24"/>
        </w:rPr>
        <w:t xml:space="preserve"> dostępności dla osób zainteresowanych i potrzeby zapewnienia odpowiedniej obsady kadrowej. Takie rozwiązanie, </w:t>
      </w:r>
      <w:r w:rsidR="00DA6228" w:rsidRPr="002218B3">
        <w:rPr>
          <w:rFonts w:cs="Times New Roman"/>
          <w:szCs w:val="24"/>
        </w:rPr>
        <w:t xml:space="preserve">pozwalające na </w:t>
      </w:r>
      <w:r w:rsidR="000F561C" w:rsidRPr="002218B3">
        <w:rPr>
          <w:rFonts w:cs="Times New Roman"/>
          <w:szCs w:val="24"/>
        </w:rPr>
        <w:t>skupieni</w:t>
      </w:r>
      <w:r w:rsidR="00DA6228" w:rsidRPr="002218B3">
        <w:rPr>
          <w:rFonts w:cs="Times New Roman"/>
          <w:szCs w:val="24"/>
        </w:rPr>
        <w:t>e</w:t>
      </w:r>
      <w:r w:rsidR="000F561C" w:rsidRPr="002218B3">
        <w:rPr>
          <w:rFonts w:cs="Times New Roman"/>
          <w:szCs w:val="24"/>
        </w:rPr>
        <w:t xml:space="preserve"> większej liczby lekarzy i</w:t>
      </w:r>
      <w:r w:rsidR="00AE58CF" w:rsidRPr="002218B3">
        <w:rPr>
          <w:rFonts w:cs="Times New Roman"/>
          <w:szCs w:val="24"/>
        </w:rPr>
        <w:t xml:space="preserve"> </w:t>
      </w:r>
      <w:r w:rsidR="000D2527" w:rsidRPr="002218B3">
        <w:rPr>
          <w:rFonts w:cs="Times New Roman"/>
          <w:szCs w:val="24"/>
        </w:rPr>
        <w:t>osób wykonujących samodzieln</w:t>
      </w:r>
      <w:r w:rsidR="00C824B1" w:rsidRPr="002218B3">
        <w:rPr>
          <w:rFonts w:cs="Times New Roman"/>
          <w:szCs w:val="24"/>
        </w:rPr>
        <w:t>y</w:t>
      </w:r>
      <w:r w:rsidR="000D2527" w:rsidRPr="002218B3">
        <w:rPr>
          <w:rFonts w:cs="Times New Roman"/>
          <w:szCs w:val="24"/>
        </w:rPr>
        <w:t xml:space="preserve"> zaw</w:t>
      </w:r>
      <w:r w:rsidR="00C824B1" w:rsidRPr="002218B3">
        <w:rPr>
          <w:rFonts w:cs="Times New Roman"/>
          <w:szCs w:val="24"/>
        </w:rPr>
        <w:t>ód</w:t>
      </w:r>
      <w:r w:rsidR="000D2527" w:rsidRPr="002218B3">
        <w:rPr>
          <w:rFonts w:cs="Times New Roman"/>
          <w:szCs w:val="24"/>
        </w:rPr>
        <w:t xml:space="preserve"> medyczn</w:t>
      </w:r>
      <w:r w:rsidR="00C824B1" w:rsidRPr="002218B3">
        <w:rPr>
          <w:rFonts w:cs="Times New Roman"/>
          <w:szCs w:val="24"/>
        </w:rPr>
        <w:t>y</w:t>
      </w:r>
      <w:r w:rsidR="000F561C" w:rsidRPr="002218B3">
        <w:rPr>
          <w:rFonts w:cs="Times New Roman"/>
          <w:szCs w:val="24"/>
        </w:rPr>
        <w:t xml:space="preserve"> w jednej lokalizacji</w:t>
      </w:r>
      <w:r w:rsidR="00DA6228" w:rsidRPr="002218B3">
        <w:rPr>
          <w:rFonts w:cs="Times New Roman"/>
          <w:szCs w:val="24"/>
        </w:rPr>
        <w:t>,</w:t>
      </w:r>
      <w:r w:rsidR="000F561C" w:rsidRPr="002218B3">
        <w:rPr>
          <w:rFonts w:cs="Times New Roman"/>
          <w:szCs w:val="24"/>
        </w:rPr>
        <w:t xml:space="preserve"> daje większe możliwości efektywnej organizacji pracy, w tym delegowania zadań między lekarzami</w:t>
      </w:r>
      <w:r w:rsidR="00340B2D">
        <w:rPr>
          <w:rFonts w:cs="Times New Roman"/>
          <w:szCs w:val="24"/>
        </w:rPr>
        <w:t>,</w:t>
      </w:r>
      <w:r w:rsidR="000F561C" w:rsidRPr="002218B3">
        <w:rPr>
          <w:rFonts w:cs="Times New Roman"/>
          <w:szCs w:val="24"/>
        </w:rPr>
        <w:t xml:space="preserve"> oraz </w:t>
      </w:r>
      <w:r w:rsidR="000F561C" w:rsidRPr="002218B3">
        <w:rPr>
          <w:rFonts w:cs="Times New Roman"/>
          <w:bCs/>
          <w:szCs w:val="24"/>
        </w:rPr>
        <w:t xml:space="preserve">zapewnienia bezstronności </w:t>
      </w:r>
      <w:r w:rsidR="00AD2FB9" w:rsidRPr="002218B3">
        <w:rPr>
          <w:rFonts w:cs="Times New Roman"/>
          <w:bCs/>
          <w:szCs w:val="24"/>
        </w:rPr>
        <w:t>lekarza lub</w:t>
      </w:r>
      <w:r w:rsidR="00DE27AC" w:rsidRPr="002218B3">
        <w:rPr>
          <w:rFonts w:cs="Times New Roman"/>
          <w:bCs/>
          <w:szCs w:val="24"/>
        </w:rPr>
        <w:t xml:space="preserve"> </w:t>
      </w:r>
      <w:r w:rsidR="000D2527" w:rsidRPr="002218B3">
        <w:rPr>
          <w:rFonts w:cs="Times New Roman"/>
          <w:bCs/>
          <w:szCs w:val="24"/>
        </w:rPr>
        <w:t xml:space="preserve">osób wykonujących </w:t>
      </w:r>
      <w:r w:rsidR="00AF39CE" w:rsidRPr="002218B3">
        <w:rPr>
          <w:rFonts w:cs="Times New Roman"/>
          <w:bCs/>
          <w:szCs w:val="24"/>
        </w:rPr>
        <w:t xml:space="preserve">samodzielny zawód </w:t>
      </w:r>
      <w:r w:rsidR="000D2527" w:rsidRPr="002218B3">
        <w:rPr>
          <w:rFonts w:cs="Times New Roman"/>
          <w:bCs/>
          <w:szCs w:val="24"/>
        </w:rPr>
        <w:t>medyczn</w:t>
      </w:r>
      <w:r w:rsidR="00AF39CE" w:rsidRPr="002218B3">
        <w:rPr>
          <w:rFonts w:cs="Times New Roman"/>
          <w:bCs/>
          <w:szCs w:val="24"/>
        </w:rPr>
        <w:t>y</w:t>
      </w:r>
      <w:r w:rsidR="000F561C" w:rsidRPr="002218B3">
        <w:rPr>
          <w:rFonts w:cs="Times New Roman"/>
          <w:szCs w:val="24"/>
        </w:rPr>
        <w:t>.</w:t>
      </w:r>
    </w:p>
    <w:p w14:paraId="607A9DC9" w14:textId="3073E723" w:rsidR="00AD2FB9" w:rsidRPr="002218B3" w:rsidRDefault="0013437B">
      <w:pPr>
        <w:spacing w:before="120"/>
        <w:jc w:val="both"/>
        <w:rPr>
          <w:rFonts w:cs="Times New Roman"/>
          <w:szCs w:val="24"/>
        </w:rPr>
      </w:pPr>
      <w:r w:rsidRPr="002218B3">
        <w:rPr>
          <w:rFonts w:cs="Times New Roman"/>
          <w:szCs w:val="24"/>
        </w:rPr>
        <w:t>Jednocześnie określono, że z</w:t>
      </w:r>
      <w:r w:rsidR="000F561C" w:rsidRPr="002218B3">
        <w:rPr>
          <w:rFonts w:cs="Times New Roman"/>
          <w:szCs w:val="24"/>
        </w:rPr>
        <w:t xml:space="preserve">adania związane z wydawaniem orzeczeń będą realizowane przez lekarzy orzeczników albo w przypadkach określonych w ustawie przez </w:t>
      </w:r>
      <w:r w:rsidR="006C1F3D" w:rsidRPr="002218B3">
        <w:rPr>
          <w:rFonts w:cs="Times New Roman"/>
          <w:szCs w:val="24"/>
        </w:rPr>
        <w:t xml:space="preserve">osoby </w:t>
      </w:r>
      <w:r w:rsidR="000F561C" w:rsidRPr="002218B3">
        <w:rPr>
          <w:rFonts w:cs="Times New Roman"/>
          <w:szCs w:val="24"/>
        </w:rPr>
        <w:t>wykonując</w:t>
      </w:r>
      <w:r w:rsidR="006C1F3D" w:rsidRPr="002218B3">
        <w:rPr>
          <w:rFonts w:cs="Times New Roman"/>
          <w:szCs w:val="24"/>
        </w:rPr>
        <w:t>e</w:t>
      </w:r>
      <w:r w:rsidR="000F561C" w:rsidRPr="002218B3">
        <w:rPr>
          <w:rFonts w:cs="Times New Roman"/>
          <w:szCs w:val="24"/>
        </w:rPr>
        <w:t xml:space="preserve"> samodzieln</w:t>
      </w:r>
      <w:r w:rsidR="00C630B6" w:rsidRPr="002218B3">
        <w:rPr>
          <w:rFonts w:cs="Times New Roman"/>
          <w:szCs w:val="24"/>
        </w:rPr>
        <w:t>y</w:t>
      </w:r>
      <w:r w:rsidR="000F561C" w:rsidRPr="002218B3">
        <w:rPr>
          <w:rFonts w:cs="Times New Roman"/>
          <w:szCs w:val="24"/>
        </w:rPr>
        <w:t xml:space="preserve"> zaw</w:t>
      </w:r>
      <w:r w:rsidR="00C630B6" w:rsidRPr="002218B3">
        <w:rPr>
          <w:rFonts w:cs="Times New Roman"/>
          <w:szCs w:val="24"/>
        </w:rPr>
        <w:t>ód</w:t>
      </w:r>
      <w:r w:rsidR="000F561C" w:rsidRPr="002218B3">
        <w:rPr>
          <w:rFonts w:cs="Times New Roman"/>
          <w:szCs w:val="24"/>
        </w:rPr>
        <w:t xml:space="preserve"> medyczn</w:t>
      </w:r>
      <w:r w:rsidR="00C630B6" w:rsidRPr="002218B3">
        <w:rPr>
          <w:rFonts w:cs="Times New Roman"/>
          <w:szCs w:val="24"/>
        </w:rPr>
        <w:t>y</w:t>
      </w:r>
      <w:r w:rsidR="000F561C" w:rsidRPr="002218B3">
        <w:rPr>
          <w:rFonts w:cs="Times New Roman"/>
          <w:szCs w:val="24"/>
        </w:rPr>
        <w:t>, co oznacza jednoosobowe orzekanie we wszystkich przypadkach</w:t>
      </w:r>
      <w:r w:rsidR="00AD2FB9" w:rsidRPr="002218B3">
        <w:rPr>
          <w:rFonts w:cs="Times New Roman"/>
          <w:szCs w:val="24"/>
        </w:rPr>
        <w:t>. A</w:t>
      </w:r>
      <w:r w:rsidR="000F561C" w:rsidRPr="002218B3">
        <w:rPr>
          <w:rFonts w:cs="Times New Roman"/>
          <w:szCs w:val="24"/>
        </w:rPr>
        <w:t xml:space="preserve">ktualnie w przypadku sprzeciwu/zarzutu wadliwości </w:t>
      </w:r>
      <w:r w:rsidR="001E3FBF" w:rsidRPr="002218B3">
        <w:rPr>
          <w:rFonts w:cs="Times New Roman"/>
          <w:szCs w:val="24"/>
        </w:rPr>
        <w:t xml:space="preserve">wniesionego wobec </w:t>
      </w:r>
      <w:r w:rsidR="000F561C" w:rsidRPr="002218B3">
        <w:rPr>
          <w:rFonts w:cs="Times New Roman"/>
          <w:szCs w:val="24"/>
        </w:rPr>
        <w:t xml:space="preserve">orzeczenia lekarza orzecznika orzeczenie </w:t>
      </w:r>
      <w:r w:rsidR="00AF39CE" w:rsidRPr="002218B3">
        <w:rPr>
          <w:rFonts w:cs="Times New Roman"/>
          <w:szCs w:val="24"/>
        </w:rPr>
        <w:t xml:space="preserve">jest </w:t>
      </w:r>
      <w:r w:rsidR="000F561C" w:rsidRPr="002218B3">
        <w:rPr>
          <w:rFonts w:cs="Times New Roman"/>
          <w:szCs w:val="24"/>
        </w:rPr>
        <w:t>wydawane przez komisję lekarską w składzie trzech lekarzy specjalistów.</w:t>
      </w:r>
    </w:p>
    <w:p w14:paraId="3CF1F6F3" w14:textId="421BC413" w:rsidR="000F561C" w:rsidRPr="002218B3" w:rsidRDefault="0013437B">
      <w:pPr>
        <w:spacing w:before="120"/>
        <w:jc w:val="both"/>
        <w:rPr>
          <w:rFonts w:eastAsia="Helvetica" w:cs="Times New Roman"/>
          <w:szCs w:val="24"/>
        </w:rPr>
      </w:pPr>
      <w:r w:rsidRPr="002218B3">
        <w:rPr>
          <w:rFonts w:cs="Times New Roman"/>
          <w:szCs w:val="24"/>
        </w:rPr>
        <w:t>W odniesieniu do wprowadzonej n</w:t>
      </w:r>
      <w:r w:rsidR="000F561C" w:rsidRPr="002218B3">
        <w:rPr>
          <w:rFonts w:cs="Times New Roman"/>
          <w:szCs w:val="24"/>
        </w:rPr>
        <w:t>iniejsz</w:t>
      </w:r>
      <w:r w:rsidRPr="002218B3">
        <w:rPr>
          <w:rFonts w:cs="Times New Roman"/>
          <w:szCs w:val="24"/>
        </w:rPr>
        <w:t>ą</w:t>
      </w:r>
      <w:r w:rsidR="000F561C" w:rsidRPr="002218B3">
        <w:rPr>
          <w:rFonts w:cs="Times New Roman"/>
          <w:szCs w:val="24"/>
        </w:rPr>
        <w:t xml:space="preserve"> ustaw</w:t>
      </w:r>
      <w:r w:rsidRPr="002218B3">
        <w:rPr>
          <w:rFonts w:cs="Times New Roman"/>
          <w:szCs w:val="24"/>
        </w:rPr>
        <w:t>ą</w:t>
      </w:r>
      <w:r w:rsidR="000F561C" w:rsidRPr="002218B3">
        <w:rPr>
          <w:rFonts w:cs="Times New Roman"/>
          <w:szCs w:val="24"/>
        </w:rPr>
        <w:t xml:space="preserve"> możliwoś</w:t>
      </w:r>
      <w:r w:rsidRPr="002218B3">
        <w:rPr>
          <w:rFonts w:cs="Times New Roman"/>
          <w:szCs w:val="24"/>
        </w:rPr>
        <w:t>ci</w:t>
      </w:r>
      <w:r w:rsidR="000F561C" w:rsidRPr="002218B3">
        <w:rPr>
          <w:rFonts w:cs="Times New Roman"/>
          <w:szCs w:val="24"/>
        </w:rPr>
        <w:t xml:space="preserve"> wydawania orzeczeń, w określonych rodzajach spraw, przez </w:t>
      </w:r>
      <w:r w:rsidR="005D4633" w:rsidRPr="002218B3">
        <w:rPr>
          <w:rFonts w:cs="Times New Roman"/>
          <w:szCs w:val="24"/>
        </w:rPr>
        <w:t xml:space="preserve">osoby </w:t>
      </w:r>
      <w:r w:rsidR="000F561C" w:rsidRPr="002218B3">
        <w:rPr>
          <w:rFonts w:cs="Times New Roman"/>
          <w:szCs w:val="24"/>
        </w:rPr>
        <w:t>wykonując</w:t>
      </w:r>
      <w:r w:rsidR="005D4633" w:rsidRPr="002218B3">
        <w:rPr>
          <w:rFonts w:cs="Times New Roman"/>
          <w:szCs w:val="24"/>
        </w:rPr>
        <w:t>e</w:t>
      </w:r>
      <w:r w:rsidR="000F561C" w:rsidRPr="002218B3">
        <w:rPr>
          <w:rFonts w:cs="Times New Roman"/>
          <w:szCs w:val="24"/>
        </w:rPr>
        <w:t xml:space="preserve"> samodzieln</w:t>
      </w:r>
      <w:r w:rsidR="00C824B1" w:rsidRPr="002218B3">
        <w:rPr>
          <w:rFonts w:cs="Times New Roman"/>
          <w:szCs w:val="24"/>
        </w:rPr>
        <w:t>y</w:t>
      </w:r>
      <w:r w:rsidR="000F561C" w:rsidRPr="002218B3">
        <w:rPr>
          <w:rFonts w:cs="Times New Roman"/>
          <w:szCs w:val="24"/>
        </w:rPr>
        <w:t xml:space="preserve"> zaw</w:t>
      </w:r>
      <w:r w:rsidR="00C824B1" w:rsidRPr="002218B3">
        <w:rPr>
          <w:rFonts w:cs="Times New Roman"/>
          <w:szCs w:val="24"/>
        </w:rPr>
        <w:t>ód</w:t>
      </w:r>
      <w:r w:rsidR="000F561C" w:rsidRPr="002218B3">
        <w:rPr>
          <w:rFonts w:cs="Times New Roman"/>
          <w:szCs w:val="24"/>
        </w:rPr>
        <w:t xml:space="preserve"> medyczn</w:t>
      </w:r>
      <w:r w:rsidR="00C824B1" w:rsidRPr="002218B3">
        <w:rPr>
          <w:rFonts w:cs="Times New Roman"/>
          <w:szCs w:val="24"/>
        </w:rPr>
        <w:t>y</w:t>
      </w:r>
      <w:r w:rsidRPr="002218B3">
        <w:rPr>
          <w:rFonts w:cs="Times New Roman"/>
          <w:szCs w:val="24"/>
        </w:rPr>
        <w:t xml:space="preserve"> </w:t>
      </w:r>
      <w:r w:rsidR="000F561C" w:rsidRPr="002218B3">
        <w:rPr>
          <w:rFonts w:cs="Times New Roman"/>
          <w:szCs w:val="24"/>
        </w:rPr>
        <w:t>przyjęto, że w sprawach o rehabilitację leczniczą w</w:t>
      </w:r>
      <w:r w:rsidR="00CA51EB" w:rsidRPr="002218B3">
        <w:rPr>
          <w:rFonts w:cs="Times New Roman"/>
          <w:szCs w:val="24"/>
        </w:rPr>
        <w:t xml:space="preserve"> </w:t>
      </w:r>
      <w:r w:rsidR="000F561C" w:rsidRPr="002218B3">
        <w:rPr>
          <w:rFonts w:cs="Times New Roman"/>
          <w:szCs w:val="24"/>
        </w:rPr>
        <w:t>ramach prewencji rentowej Z</w:t>
      </w:r>
      <w:r w:rsidR="00AE58CF" w:rsidRPr="002218B3">
        <w:rPr>
          <w:rFonts w:cs="Times New Roman"/>
          <w:szCs w:val="24"/>
        </w:rPr>
        <w:t>US</w:t>
      </w:r>
      <w:r w:rsidR="00DE27AC" w:rsidRPr="002218B3">
        <w:rPr>
          <w:rFonts w:cs="Times New Roman"/>
          <w:szCs w:val="24"/>
        </w:rPr>
        <w:t xml:space="preserve"> </w:t>
      </w:r>
      <w:r w:rsidR="00AD2FB9" w:rsidRPr="002218B3">
        <w:rPr>
          <w:rFonts w:cs="Times New Roman"/>
          <w:szCs w:val="24"/>
        </w:rPr>
        <w:t xml:space="preserve">(w zakresie profilu narządu ruchu) </w:t>
      </w:r>
      <w:r w:rsidR="000F561C" w:rsidRPr="002218B3">
        <w:rPr>
          <w:rFonts w:cs="Times New Roman"/>
          <w:szCs w:val="24"/>
        </w:rPr>
        <w:t xml:space="preserve">oraz w sprawach dotyczących ustalenia niezdolności do samodzielnej </w:t>
      </w:r>
      <w:r w:rsidR="000F561C" w:rsidRPr="002218B3">
        <w:rPr>
          <w:rFonts w:cs="Times New Roman"/>
          <w:szCs w:val="24"/>
        </w:rPr>
        <w:lastRenderedPageBreak/>
        <w:t>egzystencji orzeczenia będą mogły być wydawane odpowiednio przez fizjoterapeutów i pielęgniarki</w:t>
      </w:r>
      <w:r w:rsidR="000372B6" w:rsidRPr="002218B3">
        <w:rPr>
          <w:rFonts w:cs="Times New Roman"/>
          <w:szCs w:val="24"/>
        </w:rPr>
        <w:t>/pielęgniarzy</w:t>
      </w:r>
      <w:r w:rsidR="000F561C" w:rsidRPr="002218B3">
        <w:rPr>
          <w:rFonts w:cs="Times New Roman"/>
          <w:szCs w:val="24"/>
        </w:rPr>
        <w:t>. Decyzja o tym, czy dana sprawa może zostać skierowana do rozpatrzenia przez wymienion</w:t>
      </w:r>
      <w:r w:rsidR="005D4633" w:rsidRPr="002218B3">
        <w:rPr>
          <w:rFonts w:cs="Times New Roman"/>
          <w:szCs w:val="24"/>
        </w:rPr>
        <w:t xml:space="preserve">e osoby </w:t>
      </w:r>
      <w:r w:rsidR="000F561C" w:rsidRPr="002218B3">
        <w:rPr>
          <w:rFonts w:cs="Times New Roman"/>
          <w:szCs w:val="24"/>
        </w:rPr>
        <w:t>będzie w każdym przypadku podejmowana przez głównego lekarza orzecznika</w:t>
      </w:r>
      <w:r w:rsidR="00F069F7" w:rsidRPr="002218B3">
        <w:rPr>
          <w:rFonts w:cs="Times New Roman"/>
          <w:szCs w:val="24"/>
        </w:rPr>
        <w:t xml:space="preserve"> </w:t>
      </w:r>
      <w:r w:rsidR="00F069F7" w:rsidRPr="002218B3">
        <w:rPr>
          <w:rFonts w:eastAsia="Helvetica" w:cs="Times New Roman"/>
          <w:szCs w:val="24"/>
        </w:rPr>
        <w:t>albo zastępc</w:t>
      </w:r>
      <w:r w:rsidR="005D4633" w:rsidRPr="002218B3">
        <w:rPr>
          <w:rFonts w:eastAsia="Helvetica" w:cs="Times New Roman"/>
          <w:szCs w:val="24"/>
        </w:rPr>
        <w:t>ę</w:t>
      </w:r>
      <w:r w:rsidR="00F069F7" w:rsidRPr="002218B3">
        <w:rPr>
          <w:rFonts w:eastAsia="Helvetica" w:cs="Times New Roman"/>
          <w:szCs w:val="24"/>
        </w:rPr>
        <w:t xml:space="preserve"> głównego lekarza orzecznika</w:t>
      </w:r>
      <w:r w:rsidR="000F561C" w:rsidRPr="002218B3">
        <w:rPr>
          <w:rFonts w:cs="Times New Roman"/>
          <w:szCs w:val="24"/>
        </w:rPr>
        <w:t>, sprawuj</w:t>
      </w:r>
      <w:r w:rsidR="00F069F7" w:rsidRPr="002218B3">
        <w:rPr>
          <w:rFonts w:cs="Times New Roman"/>
          <w:szCs w:val="24"/>
        </w:rPr>
        <w:t>ą</w:t>
      </w:r>
      <w:r w:rsidR="005D4633" w:rsidRPr="002218B3">
        <w:rPr>
          <w:rFonts w:cs="Times New Roman"/>
          <w:szCs w:val="24"/>
        </w:rPr>
        <w:t>cych</w:t>
      </w:r>
      <w:r w:rsidR="000F561C" w:rsidRPr="002218B3">
        <w:rPr>
          <w:rFonts w:cs="Times New Roman"/>
          <w:szCs w:val="24"/>
        </w:rPr>
        <w:t xml:space="preserve"> nadzór nad wydawaniem orzeczeń</w:t>
      </w:r>
      <w:r w:rsidR="005D4633" w:rsidRPr="002218B3">
        <w:rPr>
          <w:rFonts w:cs="Times New Roman"/>
          <w:szCs w:val="24"/>
        </w:rPr>
        <w:t xml:space="preserve"> w danej terenowej jednostce organizacyjnej ZUS</w:t>
      </w:r>
      <w:r w:rsidR="000F561C" w:rsidRPr="002218B3">
        <w:rPr>
          <w:rFonts w:cs="Times New Roman"/>
          <w:szCs w:val="24"/>
        </w:rPr>
        <w:t>. Jednocześnie, analogicznie jak w przypadku orzeczeń wydawanych przez lekarzy orzeczników, do wydawania orzeczeń przez wymienion</w:t>
      </w:r>
      <w:r w:rsidR="005D4633" w:rsidRPr="002218B3">
        <w:rPr>
          <w:rFonts w:cs="Times New Roman"/>
          <w:szCs w:val="24"/>
        </w:rPr>
        <w:t>e</w:t>
      </w:r>
      <w:r w:rsidR="000F561C" w:rsidRPr="002218B3">
        <w:rPr>
          <w:rFonts w:cs="Times New Roman"/>
          <w:szCs w:val="24"/>
        </w:rPr>
        <w:t xml:space="preserve"> </w:t>
      </w:r>
      <w:r w:rsidR="005D4633" w:rsidRPr="002218B3">
        <w:rPr>
          <w:rFonts w:cs="Times New Roman"/>
          <w:szCs w:val="24"/>
        </w:rPr>
        <w:t xml:space="preserve">osoby </w:t>
      </w:r>
      <w:r w:rsidR="000F561C" w:rsidRPr="002218B3">
        <w:rPr>
          <w:rFonts w:cs="Times New Roman"/>
          <w:szCs w:val="24"/>
        </w:rPr>
        <w:t>wykonując</w:t>
      </w:r>
      <w:r w:rsidR="005D4633" w:rsidRPr="002218B3">
        <w:rPr>
          <w:rFonts w:cs="Times New Roman"/>
          <w:szCs w:val="24"/>
        </w:rPr>
        <w:t>e</w:t>
      </w:r>
      <w:r w:rsidR="000F561C" w:rsidRPr="002218B3">
        <w:rPr>
          <w:rFonts w:cs="Times New Roman"/>
          <w:szCs w:val="24"/>
        </w:rPr>
        <w:t xml:space="preserve"> samodzieln</w:t>
      </w:r>
      <w:r w:rsidR="00C824B1" w:rsidRPr="002218B3">
        <w:rPr>
          <w:rFonts w:cs="Times New Roman"/>
          <w:szCs w:val="24"/>
        </w:rPr>
        <w:t>y</w:t>
      </w:r>
      <w:r w:rsidR="000F561C" w:rsidRPr="002218B3">
        <w:rPr>
          <w:rFonts w:cs="Times New Roman"/>
          <w:szCs w:val="24"/>
        </w:rPr>
        <w:t xml:space="preserve"> zaw</w:t>
      </w:r>
      <w:r w:rsidR="00C824B1" w:rsidRPr="002218B3">
        <w:rPr>
          <w:rFonts w:cs="Times New Roman"/>
          <w:szCs w:val="24"/>
        </w:rPr>
        <w:t>ód</w:t>
      </w:r>
      <w:r w:rsidR="000F561C" w:rsidRPr="002218B3">
        <w:rPr>
          <w:rFonts w:cs="Times New Roman"/>
          <w:szCs w:val="24"/>
        </w:rPr>
        <w:t xml:space="preserve"> medyczn</w:t>
      </w:r>
      <w:r w:rsidR="00C824B1" w:rsidRPr="002218B3">
        <w:rPr>
          <w:rFonts w:cs="Times New Roman"/>
          <w:szCs w:val="24"/>
        </w:rPr>
        <w:t>y</w:t>
      </w:r>
      <w:r w:rsidR="000F561C" w:rsidRPr="002218B3">
        <w:rPr>
          <w:rFonts w:cs="Times New Roman"/>
          <w:szCs w:val="24"/>
        </w:rPr>
        <w:t xml:space="preserve"> będą miały zastosowanie </w:t>
      </w:r>
      <w:r w:rsidR="003A0313" w:rsidRPr="002218B3">
        <w:rPr>
          <w:rFonts w:cs="Times New Roman"/>
          <w:szCs w:val="24"/>
        </w:rPr>
        <w:t xml:space="preserve">przewidziane </w:t>
      </w:r>
      <w:r w:rsidR="000F561C" w:rsidRPr="002218B3">
        <w:rPr>
          <w:rFonts w:cs="Times New Roman"/>
          <w:szCs w:val="24"/>
        </w:rPr>
        <w:t xml:space="preserve">w dodawanych przepisach </w:t>
      </w:r>
      <w:r w:rsidR="000F561C" w:rsidRPr="002218B3">
        <w:rPr>
          <w:rFonts w:eastAsia="Helvetica" w:cs="Times New Roman"/>
          <w:szCs w:val="24"/>
        </w:rPr>
        <w:t xml:space="preserve">mechanizmy zapewniające właściwą jakość wydawanych orzeczeń m.in. przez realizację nadzoru nad wydawaniem orzeczeń, możliwość uzupełniania w postępowaniu związanym z wydaniem orzeczenia dokumentacji niezbędnej do dokonania ustaleń orzeczniczych w przedmiocie wynikającym z celu, dla którego </w:t>
      </w:r>
      <w:r w:rsidR="00AF39CE" w:rsidRPr="002218B3">
        <w:rPr>
          <w:rFonts w:eastAsia="Helvetica" w:cs="Times New Roman"/>
          <w:szCs w:val="24"/>
        </w:rPr>
        <w:t xml:space="preserve">jest </w:t>
      </w:r>
      <w:r w:rsidR="000F561C" w:rsidRPr="002218B3">
        <w:rPr>
          <w:rFonts w:eastAsia="Helvetica" w:cs="Times New Roman"/>
          <w:szCs w:val="24"/>
        </w:rPr>
        <w:t>wydawane orzeczenie, o opinie specjalistyczne lekarzy konsultantów i</w:t>
      </w:r>
      <w:r w:rsidR="00CA51EB" w:rsidRPr="002218B3">
        <w:rPr>
          <w:rFonts w:eastAsia="Helvetica" w:cs="Times New Roman"/>
          <w:szCs w:val="24"/>
        </w:rPr>
        <w:t xml:space="preserve"> </w:t>
      </w:r>
      <w:r w:rsidR="000F561C" w:rsidRPr="002218B3">
        <w:rPr>
          <w:rFonts w:eastAsia="Helvetica" w:cs="Times New Roman"/>
          <w:szCs w:val="24"/>
        </w:rPr>
        <w:t>psychologów, wyniki badań dodatkowych</w:t>
      </w:r>
      <w:r w:rsidR="00AD2FB9" w:rsidRPr="002218B3">
        <w:rPr>
          <w:rFonts w:eastAsia="Helvetica" w:cs="Times New Roman"/>
          <w:szCs w:val="24"/>
        </w:rPr>
        <w:t>,</w:t>
      </w:r>
      <w:r w:rsidR="000F561C" w:rsidRPr="002218B3">
        <w:rPr>
          <w:rFonts w:eastAsia="Helvetica" w:cs="Times New Roman"/>
          <w:szCs w:val="24"/>
        </w:rPr>
        <w:t xml:space="preserve"> dokumentację z przebiegu leczenia. Rozwiązanie, zgodnie z</w:t>
      </w:r>
      <w:r w:rsidR="00CA51EB" w:rsidRPr="002218B3">
        <w:rPr>
          <w:rFonts w:eastAsia="Helvetica" w:cs="Times New Roman"/>
          <w:szCs w:val="24"/>
        </w:rPr>
        <w:t xml:space="preserve"> </w:t>
      </w:r>
      <w:r w:rsidR="000F561C" w:rsidRPr="002218B3">
        <w:rPr>
          <w:rFonts w:eastAsia="Helvetica" w:cs="Times New Roman"/>
          <w:szCs w:val="24"/>
        </w:rPr>
        <w:t>którym wymieni</w:t>
      </w:r>
      <w:r w:rsidR="005D4633" w:rsidRPr="002218B3">
        <w:rPr>
          <w:rFonts w:eastAsia="Helvetica" w:cs="Times New Roman"/>
          <w:szCs w:val="24"/>
        </w:rPr>
        <w:t>one osoby wykonujące</w:t>
      </w:r>
      <w:r w:rsidR="000F561C" w:rsidRPr="002218B3">
        <w:rPr>
          <w:rFonts w:eastAsia="Helvetica" w:cs="Times New Roman"/>
          <w:szCs w:val="24"/>
        </w:rPr>
        <w:t xml:space="preserve"> </w:t>
      </w:r>
      <w:r w:rsidR="005D4633" w:rsidRPr="002218B3">
        <w:rPr>
          <w:rFonts w:eastAsia="Helvetica" w:cs="Times New Roman"/>
          <w:szCs w:val="24"/>
        </w:rPr>
        <w:t>samodzieln</w:t>
      </w:r>
      <w:r w:rsidR="00C824B1" w:rsidRPr="002218B3">
        <w:rPr>
          <w:rFonts w:eastAsia="Helvetica" w:cs="Times New Roman"/>
          <w:szCs w:val="24"/>
        </w:rPr>
        <w:t>y</w:t>
      </w:r>
      <w:r w:rsidR="005D4633" w:rsidRPr="002218B3">
        <w:rPr>
          <w:rFonts w:eastAsia="Helvetica" w:cs="Times New Roman"/>
          <w:szCs w:val="24"/>
        </w:rPr>
        <w:t xml:space="preserve"> zaw</w:t>
      </w:r>
      <w:r w:rsidR="00C824B1" w:rsidRPr="002218B3">
        <w:rPr>
          <w:rFonts w:eastAsia="Helvetica" w:cs="Times New Roman"/>
          <w:szCs w:val="24"/>
        </w:rPr>
        <w:t>ód</w:t>
      </w:r>
      <w:r w:rsidR="005D4633" w:rsidRPr="002218B3">
        <w:rPr>
          <w:rFonts w:eastAsia="Helvetica" w:cs="Times New Roman"/>
          <w:szCs w:val="24"/>
        </w:rPr>
        <w:t xml:space="preserve"> medyczn</w:t>
      </w:r>
      <w:r w:rsidR="00C824B1" w:rsidRPr="002218B3">
        <w:rPr>
          <w:rFonts w:eastAsia="Helvetica" w:cs="Times New Roman"/>
          <w:szCs w:val="24"/>
        </w:rPr>
        <w:t>y</w:t>
      </w:r>
      <w:r w:rsidR="005D4633" w:rsidRPr="002218B3">
        <w:rPr>
          <w:rFonts w:eastAsia="Helvetica" w:cs="Times New Roman"/>
          <w:szCs w:val="24"/>
        </w:rPr>
        <w:t xml:space="preserve"> </w:t>
      </w:r>
      <w:r w:rsidR="000F561C" w:rsidRPr="002218B3">
        <w:rPr>
          <w:rFonts w:eastAsia="Helvetica" w:cs="Times New Roman"/>
          <w:szCs w:val="24"/>
        </w:rPr>
        <w:t>będą mog</w:t>
      </w:r>
      <w:r w:rsidR="00010FA2" w:rsidRPr="002218B3">
        <w:rPr>
          <w:rFonts w:eastAsia="Helvetica" w:cs="Times New Roman"/>
          <w:szCs w:val="24"/>
        </w:rPr>
        <w:t>ły</w:t>
      </w:r>
      <w:r w:rsidR="000F561C" w:rsidRPr="002218B3">
        <w:rPr>
          <w:rFonts w:eastAsia="Helvetica" w:cs="Times New Roman"/>
          <w:szCs w:val="24"/>
        </w:rPr>
        <w:t xml:space="preserve"> w określonych rodzajach spraw przeprowadzać badania i wydawać orzeczenia</w:t>
      </w:r>
      <w:r w:rsidR="00AF39CE" w:rsidRPr="002218B3">
        <w:rPr>
          <w:rFonts w:eastAsia="Helvetica" w:cs="Times New Roman"/>
          <w:szCs w:val="24"/>
        </w:rPr>
        <w:t>,</w:t>
      </w:r>
      <w:r w:rsidR="000F561C" w:rsidRPr="002218B3">
        <w:rPr>
          <w:rFonts w:eastAsia="Helvetica" w:cs="Times New Roman"/>
          <w:szCs w:val="24"/>
        </w:rPr>
        <w:t xml:space="preserve"> uwzględnia w</w:t>
      </w:r>
      <w:r w:rsidR="00CA51EB" w:rsidRPr="002218B3">
        <w:rPr>
          <w:rFonts w:eastAsia="Helvetica" w:cs="Times New Roman"/>
          <w:szCs w:val="24"/>
        </w:rPr>
        <w:t xml:space="preserve"> </w:t>
      </w:r>
      <w:r w:rsidR="000F561C" w:rsidRPr="002218B3">
        <w:rPr>
          <w:rFonts w:eastAsia="Helvetica" w:cs="Times New Roman"/>
          <w:szCs w:val="24"/>
        </w:rPr>
        <w:t>szczególności to, ż</w:t>
      </w:r>
      <w:r w:rsidR="00AF39CE" w:rsidRPr="002218B3">
        <w:rPr>
          <w:rFonts w:eastAsia="Helvetica" w:cs="Times New Roman"/>
          <w:szCs w:val="24"/>
        </w:rPr>
        <w:t>e</w:t>
      </w:r>
      <w:r w:rsidR="000F561C" w:rsidRPr="002218B3">
        <w:rPr>
          <w:rFonts w:eastAsia="Helvetica" w:cs="Times New Roman"/>
          <w:szCs w:val="24"/>
        </w:rPr>
        <w:t xml:space="preserve"> są to</w:t>
      </w:r>
      <w:r w:rsidR="00DE27AC" w:rsidRPr="002218B3">
        <w:rPr>
          <w:rFonts w:eastAsia="Helvetica" w:cs="Times New Roman"/>
          <w:szCs w:val="24"/>
        </w:rPr>
        <w:t xml:space="preserve"> </w:t>
      </w:r>
      <w:r w:rsidR="005D4633" w:rsidRPr="002218B3">
        <w:rPr>
          <w:rFonts w:eastAsia="Helvetica" w:cs="Times New Roman"/>
          <w:szCs w:val="24"/>
        </w:rPr>
        <w:t>podmioty</w:t>
      </w:r>
      <w:r w:rsidR="000F561C" w:rsidRPr="002218B3">
        <w:rPr>
          <w:rFonts w:eastAsia="Helvetica" w:cs="Times New Roman"/>
          <w:szCs w:val="24"/>
        </w:rPr>
        <w:t>, któr</w:t>
      </w:r>
      <w:r w:rsidR="005D4633" w:rsidRPr="002218B3">
        <w:rPr>
          <w:rFonts w:eastAsia="Helvetica" w:cs="Times New Roman"/>
          <w:szCs w:val="24"/>
        </w:rPr>
        <w:t>e</w:t>
      </w:r>
      <w:r w:rsidR="000F561C" w:rsidRPr="002218B3">
        <w:rPr>
          <w:rFonts w:eastAsia="Helvetica" w:cs="Times New Roman"/>
          <w:szCs w:val="24"/>
        </w:rPr>
        <w:t xml:space="preserve"> na podstawie odpowiednich przepisów prawa posiadają upoważnienie do wykonywania w</w:t>
      </w:r>
      <w:r w:rsidR="00CA51EB" w:rsidRPr="002218B3">
        <w:rPr>
          <w:rFonts w:eastAsia="Helvetica" w:cs="Times New Roman"/>
          <w:szCs w:val="24"/>
        </w:rPr>
        <w:t xml:space="preserve"> </w:t>
      </w:r>
      <w:r w:rsidR="000F561C" w:rsidRPr="002218B3">
        <w:rPr>
          <w:rFonts w:eastAsia="Helvetica" w:cs="Times New Roman"/>
          <w:szCs w:val="24"/>
        </w:rPr>
        <w:t>ramach swojego zawodu czynności związanych między innymi z:</w:t>
      </w:r>
    </w:p>
    <w:p w14:paraId="299BA3C4" w14:textId="64C296FA" w:rsidR="000F561C" w:rsidRPr="002218B3" w:rsidRDefault="000F561C">
      <w:pPr>
        <w:pStyle w:val="Akapitzlist"/>
        <w:numPr>
          <w:ilvl w:val="0"/>
          <w:numId w:val="7"/>
        </w:numPr>
        <w:spacing w:before="120" w:after="0" w:line="360" w:lineRule="auto"/>
        <w:ind w:left="426" w:hanging="426"/>
        <w:jc w:val="both"/>
        <w:rPr>
          <w:rFonts w:ascii="Times New Roman" w:eastAsia="Helvetica" w:hAnsi="Times New Roman"/>
          <w:sz w:val="24"/>
          <w:szCs w:val="24"/>
        </w:rPr>
      </w:pPr>
      <w:r w:rsidRPr="002218B3">
        <w:rPr>
          <w:rFonts w:ascii="Times New Roman" w:eastAsia="Helvetica" w:hAnsi="Times New Roman"/>
          <w:sz w:val="24"/>
          <w:szCs w:val="24"/>
        </w:rPr>
        <w:t>w przypadku pielęgniarek/pielęgniarzy – zgodnie z art. 4 ust. 1 oraz art. 11 ust. 1 ustawy z</w:t>
      </w:r>
      <w:r w:rsidR="00CA51EB" w:rsidRPr="002218B3">
        <w:rPr>
          <w:rFonts w:ascii="Times New Roman" w:eastAsia="Helvetica" w:hAnsi="Times New Roman"/>
          <w:sz w:val="24"/>
          <w:szCs w:val="24"/>
        </w:rPr>
        <w:t xml:space="preserve"> </w:t>
      </w:r>
      <w:r w:rsidRPr="002218B3">
        <w:rPr>
          <w:rFonts w:ascii="Times New Roman" w:eastAsia="Helvetica" w:hAnsi="Times New Roman"/>
          <w:sz w:val="24"/>
          <w:szCs w:val="24"/>
        </w:rPr>
        <w:t>dnia 15 lipca 2011 r. o zawodach pielęgniarki i położnej (Dz. U. z 202</w:t>
      </w:r>
      <w:r w:rsidR="00AE58CF" w:rsidRPr="002218B3">
        <w:rPr>
          <w:rFonts w:ascii="Times New Roman" w:eastAsia="Helvetica" w:hAnsi="Times New Roman"/>
          <w:sz w:val="24"/>
          <w:szCs w:val="24"/>
        </w:rPr>
        <w:t>4</w:t>
      </w:r>
      <w:r w:rsidRPr="002218B3">
        <w:rPr>
          <w:rFonts w:ascii="Times New Roman" w:eastAsia="Helvetica" w:hAnsi="Times New Roman"/>
          <w:sz w:val="24"/>
          <w:szCs w:val="24"/>
        </w:rPr>
        <w:t xml:space="preserve"> r. poz. </w:t>
      </w:r>
      <w:r w:rsidR="00AE58CF" w:rsidRPr="002218B3">
        <w:rPr>
          <w:rFonts w:ascii="Times New Roman" w:eastAsia="Helvetica" w:hAnsi="Times New Roman"/>
          <w:sz w:val="24"/>
          <w:szCs w:val="24"/>
        </w:rPr>
        <w:t>814</w:t>
      </w:r>
      <w:r w:rsidR="00363CDD" w:rsidRPr="002218B3">
        <w:rPr>
          <w:rFonts w:ascii="Times New Roman" w:eastAsia="Helvetica" w:hAnsi="Times New Roman"/>
          <w:sz w:val="24"/>
          <w:szCs w:val="24"/>
        </w:rPr>
        <w:t xml:space="preserve">, z </w:t>
      </w:r>
      <w:proofErr w:type="spellStart"/>
      <w:r w:rsidR="00363CDD" w:rsidRPr="002218B3">
        <w:rPr>
          <w:rFonts w:ascii="Times New Roman" w:eastAsia="Helvetica" w:hAnsi="Times New Roman"/>
          <w:sz w:val="24"/>
          <w:szCs w:val="24"/>
        </w:rPr>
        <w:t>późn</w:t>
      </w:r>
      <w:proofErr w:type="spellEnd"/>
      <w:r w:rsidR="00363CDD" w:rsidRPr="002218B3">
        <w:rPr>
          <w:rFonts w:ascii="Times New Roman" w:eastAsia="Helvetica" w:hAnsi="Times New Roman"/>
          <w:sz w:val="24"/>
          <w:szCs w:val="24"/>
        </w:rPr>
        <w:t>.</w:t>
      </w:r>
      <w:r w:rsidR="002218B3">
        <w:rPr>
          <w:rFonts w:ascii="Times New Roman" w:eastAsia="Helvetica" w:hAnsi="Times New Roman"/>
          <w:sz w:val="24"/>
          <w:szCs w:val="24"/>
        </w:rPr>
        <w:t> </w:t>
      </w:r>
      <w:r w:rsidR="00363CDD" w:rsidRPr="002218B3">
        <w:rPr>
          <w:rFonts w:ascii="Times New Roman" w:eastAsia="Helvetica" w:hAnsi="Times New Roman"/>
          <w:sz w:val="24"/>
          <w:szCs w:val="24"/>
        </w:rPr>
        <w:t>zm.</w:t>
      </w:r>
      <w:r w:rsidRPr="002218B3">
        <w:rPr>
          <w:rFonts w:ascii="Times New Roman" w:eastAsia="Helvetica" w:hAnsi="Times New Roman"/>
          <w:sz w:val="24"/>
          <w:szCs w:val="24"/>
        </w:rPr>
        <w:t>): rozpoznawaniem warunków i potrzeb zdrowotnych pacjenta</w:t>
      </w:r>
      <w:r w:rsidR="00AF39CE" w:rsidRPr="002218B3">
        <w:rPr>
          <w:rFonts w:ascii="Times New Roman" w:eastAsia="Helvetica" w:hAnsi="Times New Roman"/>
          <w:sz w:val="24"/>
          <w:szCs w:val="24"/>
        </w:rPr>
        <w:t xml:space="preserve">, </w:t>
      </w:r>
      <w:r w:rsidRPr="002218B3">
        <w:rPr>
          <w:rFonts w:ascii="Times New Roman" w:eastAsia="Helvetica" w:hAnsi="Times New Roman"/>
          <w:sz w:val="24"/>
          <w:szCs w:val="24"/>
        </w:rPr>
        <w:t>rozpoznawaniem problemów pielęgnacyjnych pacjenta</w:t>
      </w:r>
      <w:r w:rsidR="00AF39CE" w:rsidRPr="002218B3">
        <w:rPr>
          <w:rFonts w:ascii="Times New Roman" w:eastAsia="Helvetica" w:hAnsi="Times New Roman"/>
          <w:sz w:val="24"/>
          <w:szCs w:val="24"/>
        </w:rPr>
        <w:t xml:space="preserve">, </w:t>
      </w:r>
      <w:r w:rsidRPr="002218B3">
        <w:rPr>
          <w:rFonts w:ascii="Times New Roman" w:eastAsia="Helvetica" w:hAnsi="Times New Roman"/>
          <w:sz w:val="24"/>
          <w:szCs w:val="24"/>
        </w:rPr>
        <w:t>planowaniem i sprawowaniem opieki pielęgnacyjnej nad pacjentem</w:t>
      </w:r>
      <w:r w:rsidR="00AF39CE" w:rsidRPr="002218B3">
        <w:rPr>
          <w:rFonts w:ascii="Times New Roman" w:eastAsia="Helvetica" w:hAnsi="Times New Roman"/>
          <w:sz w:val="24"/>
          <w:szCs w:val="24"/>
        </w:rPr>
        <w:t xml:space="preserve">, </w:t>
      </w:r>
      <w:r w:rsidRPr="002218B3">
        <w:rPr>
          <w:rFonts w:ascii="Times New Roman" w:eastAsia="Helvetica" w:hAnsi="Times New Roman"/>
          <w:sz w:val="24"/>
          <w:szCs w:val="24"/>
        </w:rPr>
        <w:t>samodzielnym udzielaniem w określonym zakresie świadczeń zapobiegawczych, diagnostycznych, leczniczych i</w:t>
      </w:r>
      <w:r w:rsidR="00CC609C" w:rsidRPr="002218B3">
        <w:rPr>
          <w:rFonts w:ascii="Times New Roman" w:eastAsia="Helvetica" w:hAnsi="Times New Roman"/>
          <w:sz w:val="24"/>
          <w:szCs w:val="24"/>
        </w:rPr>
        <w:t xml:space="preserve"> </w:t>
      </w:r>
      <w:r w:rsidRPr="002218B3">
        <w:rPr>
          <w:rFonts w:ascii="Times New Roman" w:eastAsia="Helvetica" w:hAnsi="Times New Roman"/>
          <w:sz w:val="24"/>
          <w:szCs w:val="24"/>
        </w:rPr>
        <w:t>rehabilitacyjnych oraz medycznych czynności ratunkowych</w:t>
      </w:r>
      <w:r w:rsidR="00AF39CE" w:rsidRPr="002218B3">
        <w:rPr>
          <w:rFonts w:ascii="Times New Roman" w:eastAsia="Helvetica" w:hAnsi="Times New Roman"/>
          <w:sz w:val="24"/>
          <w:szCs w:val="24"/>
        </w:rPr>
        <w:t xml:space="preserve">, </w:t>
      </w:r>
      <w:r w:rsidRPr="002218B3">
        <w:rPr>
          <w:rFonts w:ascii="Times New Roman" w:eastAsia="Helvetica" w:hAnsi="Times New Roman"/>
          <w:sz w:val="24"/>
          <w:szCs w:val="24"/>
        </w:rPr>
        <w:t>orzekaniem o rodzaju i zakresie świadczeń opiekuńczo-pielęgnacyjnych. Wykonywanie zawodu pielęgniarki/pielęgniarza następuje z</w:t>
      </w:r>
      <w:r w:rsidR="00AE58CF" w:rsidRPr="002218B3">
        <w:rPr>
          <w:rFonts w:ascii="Times New Roman" w:eastAsia="Helvetica" w:hAnsi="Times New Roman"/>
          <w:sz w:val="24"/>
          <w:szCs w:val="24"/>
        </w:rPr>
        <w:t xml:space="preserve"> </w:t>
      </w:r>
      <w:r w:rsidRPr="002218B3">
        <w:rPr>
          <w:rFonts w:ascii="Times New Roman" w:eastAsia="Helvetica" w:hAnsi="Times New Roman"/>
          <w:sz w:val="24"/>
          <w:szCs w:val="24"/>
        </w:rPr>
        <w:t>wykorzystaniem wskazań aktualnej wiedzy medycznej</w:t>
      </w:r>
      <w:r w:rsidR="000372B6" w:rsidRPr="002218B3">
        <w:rPr>
          <w:rFonts w:ascii="Times New Roman" w:eastAsia="Helvetica" w:hAnsi="Times New Roman"/>
          <w:sz w:val="24"/>
          <w:szCs w:val="24"/>
        </w:rPr>
        <w:t xml:space="preserve">. Przesłanki do orzeczenia niezdolności do samodzielnej egzystencji zostały </w:t>
      </w:r>
      <w:r w:rsidR="00AF39CE" w:rsidRPr="002218B3">
        <w:rPr>
          <w:rFonts w:ascii="Times New Roman" w:eastAsia="Helvetica" w:hAnsi="Times New Roman"/>
          <w:sz w:val="24"/>
          <w:szCs w:val="24"/>
        </w:rPr>
        <w:t xml:space="preserve">określone </w:t>
      </w:r>
      <w:r w:rsidR="000372B6" w:rsidRPr="002218B3">
        <w:rPr>
          <w:rFonts w:ascii="Times New Roman" w:eastAsia="Helvetica" w:hAnsi="Times New Roman"/>
          <w:sz w:val="24"/>
          <w:szCs w:val="24"/>
        </w:rPr>
        <w:t>w art. 13 ust. 5 ustawy z dnia 17 grudnia 1998 r. o emeryturach i rentach z Funduszu Ubezpieczeń Społecznych. Zgodnie z tymi przepisami niezdolność do samodzielnej egzystencji orzeka się w przypadku stwierdzenia naruszenia sprawności organizmu w stopniu powodującym konieczność stałej lub długotrwałej opieki i pomocy innej osoby w zaspokajaniu podstawowych potrzeb życiowych</w:t>
      </w:r>
      <w:r w:rsidR="00AF39CE" w:rsidRPr="002218B3">
        <w:rPr>
          <w:rFonts w:ascii="Times New Roman" w:eastAsia="Helvetica" w:hAnsi="Times New Roman"/>
          <w:sz w:val="24"/>
          <w:szCs w:val="24"/>
        </w:rPr>
        <w:t>,</w:t>
      </w:r>
    </w:p>
    <w:p w14:paraId="52E667B9" w14:textId="10EFE6E5" w:rsidR="000F561C" w:rsidRPr="002218B3" w:rsidRDefault="000F561C">
      <w:pPr>
        <w:pStyle w:val="Akapitzlist"/>
        <w:numPr>
          <w:ilvl w:val="0"/>
          <w:numId w:val="7"/>
        </w:numPr>
        <w:spacing w:before="120" w:after="0" w:line="360" w:lineRule="auto"/>
        <w:ind w:left="426" w:hanging="426"/>
        <w:jc w:val="both"/>
        <w:rPr>
          <w:rFonts w:ascii="Times New Roman" w:eastAsia="Helvetica" w:hAnsi="Times New Roman"/>
          <w:sz w:val="24"/>
          <w:szCs w:val="24"/>
        </w:rPr>
      </w:pPr>
      <w:r w:rsidRPr="002218B3">
        <w:rPr>
          <w:rFonts w:ascii="Times New Roman" w:eastAsia="Helvetica" w:hAnsi="Times New Roman"/>
          <w:sz w:val="24"/>
          <w:szCs w:val="24"/>
        </w:rPr>
        <w:lastRenderedPageBreak/>
        <w:t>w przypadku fizjoterapeutów – zgodnie z art. 4 ustawy z dnia 25 września 2015 r. o zawodzie fizjoterapeuty (Dz. U. z 2023 r. poz. 1213</w:t>
      </w:r>
      <w:r w:rsidR="00363CDD" w:rsidRPr="002218B3">
        <w:rPr>
          <w:rFonts w:ascii="Times New Roman" w:eastAsia="Helvetica" w:hAnsi="Times New Roman"/>
          <w:sz w:val="24"/>
          <w:szCs w:val="24"/>
        </w:rPr>
        <w:t xml:space="preserve">, z </w:t>
      </w:r>
      <w:proofErr w:type="spellStart"/>
      <w:r w:rsidR="00363CDD" w:rsidRPr="002218B3">
        <w:rPr>
          <w:rFonts w:ascii="Times New Roman" w:eastAsia="Helvetica" w:hAnsi="Times New Roman"/>
          <w:sz w:val="24"/>
          <w:szCs w:val="24"/>
        </w:rPr>
        <w:t>późn</w:t>
      </w:r>
      <w:proofErr w:type="spellEnd"/>
      <w:r w:rsidR="00363CDD" w:rsidRPr="002218B3">
        <w:rPr>
          <w:rFonts w:ascii="Times New Roman" w:eastAsia="Helvetica" w:hAnsi="Times New Roman"/>
          <w:sz w:val="24"/>
          <w:szCs w:val="24"/>
        </w:rPr>
        <w:t>. zm.</w:t>
      </w:r>
      <w:r w:rsidRPr="002218B3">
        <w:rPr>
          <w:rFonts w:ascii="Times New Roman" w:eastAsia="Helvetica" w:hAnsi="Times New Roman"/>
          <w:sz w:val="24"/>
          <w:szCs w:val="24"/>
        </w:rPr>
        <w:t>): diagnostyką funkcjonalną pacjenta</w:t>
      </w:r>
      <w:r w:rsidR="00AF39CE" w:rsidRPr="002218B3">
        <w:rPr>
          <w:rFonts w:ascii="Times New Roman" w:eastAsia="Helvetica" w:hAnsi="Times New Roman"/>
          <w:sz w:val="24"/>
          <w:szCs w:val="24"/>
        </w:rPr>
        <w:t xml:space="preserve">, </w:t>
      </w:r>
      <w:r w:rsidRPr="002218B3">
        <w:rPr>
          <w:rFonts w:ascii="Times New Roman" w:eastAsia="Helvetica" w:hAnsi="Times New Roman"/>
          <w:sz w:val="24"/>
          <w:szCs w:val="24"/>
        </w:rPr>
        <w:t>kwalifikowaniem, planowaniem i</w:t>
      </w:r>
      <w:r w:rsidR="001E3FBF" w:rsidRPr="002218B3">
        <w:rPr>
          <w:rFonts w:ascii="Times New Roman" w:eastAsia="Helvetica" w:hAnsi="Times New Roman"/>
          <w:sz w:val="24"/>
          <w:szCs w:val="24"/>
        </w:rPr>
        <w:t xml:space="preserve"> </w:t>
      </w:r>
      <w:r w:rsidRPr="002218B3">
        <w:rPr>
          <w:rFonts w:ascii="Times New Roman" w:eastAsia="Helvetica" w:hAnsi="Times New Roman"/>
          <w:sz w:val="24"/>
          <w:szCs w:val="24"/>
        </w:rPr>
        <w:t>prowadzeniem fizykoterapii</w:t>
      </w:r>
      <w:r w:rsidR="00AF39CE" w:rsidRPr="002218B3">
        <w:rPr>
          <w:rFonts w:ascii="Times New Roman" w:eastAsia="Helvetica" w:hAnsi="Times New Roman"/>
          <w:sz w:val="24"/>
          <w:szCs w:val="24"/>
        </w:rPr>
        <w:t xml:space="preserve">, </w:t>
      </w:r>
      <w:r w:rsidRPr="002218B3">
        <w:rPr>
          <w:rFonts w:ascii="Times New Roman" w:eastAsia="Helvetica" w:hAnsi="Times New Roman"/>
          <w:sz w:val="24"/>
          <w:szCs w:val="24"/>
        </w:rPr>
        <w:t>kwalifikowaniem, planowaniem i prowadzeniem kinezyterapii</w:t>
      </w:r>
      <w:r w:rsidR="00AF39CE" w:rsidRPr="002218B3">
        <w:rPr>
          <w:rFonts w:ascii="Times New Roman" w:eastAsia="Helvetica" w:hAnsi="Times New Roman"/>
          <w:sz w:val="24"/>
          <w:szCs w:val="24"/>
        </w:rPr>
        <w:t xml:space="preserve">, </w:t>
      </w:r>
      <w:r w:rsidRPr="002218B3">
        <w:rPr>
          <w:rFonts w:ascii="Times New Roman" w:eastAsia="Helvetica" w:hAnsi="Times New Roman"/>
          <w:sz w:val="24"/>
          <w:szCs w:val="24"/>
        </w:rPr>
        <w:t>kwalifikowaniem, planowaniem i</w:t>
      </w:r>
      <w:r w:rsidR="001E3FBF" w:rsidRPr="002218B3">
        <w:rPr>
          <w:rFonts w:ascii="Times New Roman" w:eastAsia="Helvetica" w:hAnsi="Times New Roman"/>
          <w:sz w:val="24"/>
          <w:szCs w:val="24"/>
        </w:rPr>
        <w:t xml:space="preserve"> </w:t>
      </w:r>
      <w:r w:rsidRPr="002218B3">
        <w:rPr>
          <w:rFonts w:ascii="Times New Roman" w:eastAsia="Helvetica" w:hAnsi="Times New Roman"/>
          <w:sz w:val="24"/>
          <w:szCs w:val="24"/>
        </w:rPr>
        <w:t>prowadzeniem masażu</w:t>
      </w:r>
      <w:r w:rsidR="00AF39CE" w:rsidRPr="002218B3">
        <w:rPr>
          <w:rFonts w:ascii="Times New Roman" w:eastAsia="Helvetica" w:hAnsi="Times New Roman"/>
          <w:sz w:val="24"/>
          <w:szCs w:val="24"/>
        </w:rPr>
        <w:t>,</w:t>
      </w:r>
      <w:r w:rsidRPr="002218B3">
        <w:rPr>
          <w:rFonts w:ascii="Times New Roman" w:eastAsia="Helvetica" w:hAnsi="Times New Roman"/>
          <w:sz w:val="24"/>
          <w:szCs w:val="24"/>
        </w:rPr>
        <w:t xml:space="preserve"> wydawaniem opinii i</w:t>
      </w:r>
      <w:r w:rsidR="00AE58CF" w:rsidRPr="002218B3">
        <w:rPr>
          <w:rFonts w:ascii="Times New Roman" w:eastAsia="Helvetica" w:hAnsi="Times New Roman"/>
          <w:sz w:val="24"/>
          <w:szCs w:val="24"/>
        </w:rPr>
        <w:t xml:space="preserve"> </w:t>
      </w:r>
      <w:r w:rsidRPr="002218B3">
        <w:rPr>
          <w:rFonts w:ascii="Times New Roman" w:eastAsia="Helvetica" w:hAnsi="Times New Roman"/>
          <w:sz w:val="24"/>
          <w:szCs w:val="24"/>
        </w:rPr>
        <w:t>orzeczeń odnośnie do stanu funkcjonalnego osób poddawanych fizjoterapii oraz przebiegu procesu fizjoterapii. Wykonywanie zawodu fizjoterapeuty następuje z</w:t>
      </w:r>
      <w:r w:rsidR="00AE58CF" w:rsidRPr="002218B3">
        <w:rPr>
          <w:rFonts w:ascii="Times New Roman" w:eastAsia="Helvetica" w:hAnsi="Times New Roman"/>
          <w:sz w:val="24"/>
          <w:szCs w:val="24"/>
        </w:rPr>
        <w:t xml:space="preserve"> </w:t>
      </w:r>
      <w:r w:rsidRPr="002218B3">
        <w:rPr>
          <w:rFonts w:ascii="Times New Roman" w:eastAsia="Helvetica" w:hAnsi="Times New Roman"/>
          <w:sz w:val="24"/>
          <w:szCs w:val="24"/>
        </w:rPr>
        <w:t xml:space="preserve">wykorzystaniem wskazań aktualnej wiedzy medycznej. </w:t>
      </w:r>
      <w:r w:rsidR="00361B76" w:rsidRPr="002218B3">
        <w:rPr>
          <w:rFonts w:ascii="Times New Roman" w:eastAsia="Helvetica" w:hAnsi="Times New Roman"/>
          <w:sz w:val="24"/>
          <w:szCs w:val="24"/>
        </w:rPr>
        <w:t>Przesłanki do orzeczenia rehabilitacji leczniczej w ramach prewencji rentowej zostały określone w</w:t>
      </w:r>
      <w:r w:rsidR="00AE58CF" w:rsidRPr="002218B3">
        <w:rPr>
          <w:rFonts w:ascii="Times New Roman" w:eastAsia="Helvetica" w:hAnsi="Times New Roman"/>
          <w:sz w:val="24"/>
          <w:szCs w:val="24"/>
        </w:rPr>
        <w:t xml:space="preserve"> </w:t>
      </w:r>
      <w:r w:rsidR="00361B76" w:rsidRPr="002218B3">
        <w:rPr>
          <w:rFonts w:ascii="Times New Roman" w:eastAsia="Helvetica" w:hAnsi="Times New Roman"/>
          <w:sz w:val="24"/>
          <w:szCs w:val="24"/>
        </w:rPr>
        <w:t>rozporządzeniu Rady Ministrów z dnia 12</w:t>
      </w:r>
      <w:r w:rsidR="00AE58CF" w:rsidRPr="002218B3">
        <w:rPr>
          <w:rFonts w:ascii="Times New Roman" w:eastAsia="Helvetica" w:hAnsi="Times New Roman"/>
          <w:sz w:val="24"/>
          <w:szCs w:val="24"/>
        </w:rPr>
        <w:t xml:space="preserve"> </w:t>
      </w:r>
      <w:r w:rsidR="00361B76" w:rsidRPr="002218B3">
        <w:rPr>
          <w:rFonts w:ascii="Times New Roman" w:eastAsia="Helvetica" w:hAnsi="Times New Roman"/>
          <w:sz w:val="24"/>
          <w:szCs w:val="24"/>
        </w:rPr>
        <w:t>października 2001</w:t>
      </w:r>
      <w:r w:rsidR="002218B3">
        <w:t> </w:t>
      </w:r>
      <w:r w:rsidR="00361B76" w:rsidRPr="002218B3">
        <w:rPr>
          <w:rFonts w:ascii="Times New Roman" w:eastAsia="Helvetica" w:hAnsi="Times New Roman"/>
          <w:sz w:val="24"/>
          <w:szCs w:val="24"/>
        </w:rPr>
        <w:t>r. w sprawie szczegółowych zasad i trybu kierowania przez Zakład Ubezpieczeń Społecznych na rehabilitację leczniczą oraz udzielania zamówień na usługi rehabilitacyjne (Dz. U. z 2019 r. poz. 277).</w:t>
      </w:r>
      <w:r w:rsidR="00361B76" w:rsidRPr="0073335E">
        <w:rPr>
          <w:rFonts w:ascii="Times New Roman" w:hAnsi="Times New Roman"/>
          <w:sz w:val="24"/>
          <w:szCs w:val="24"/>
        </w:rPr>
        <w:t xml:space="preserve"> </w:t>
      </w:r>
      <w:r w:rsidR="00361B76" w:rsidRPr="002218B3">
        <w:rPr>
          <w:rFonts w:ascii="Times New Roman" w:eastAsia="Helvetica" w:hAnsi="Times New Roman"/>
          <w:sz w:val="24"/>
          <w:szCs w:val="24"/>
        </w:rPr>
        <w:t xml:space="preserve">Zgodnie z tymi przepisami orzeczenie o potrzebie rehabilitacji leczniczej </w:t>
      </w:r>
      <w:r w:rsidR="00FA1363" w:rsidRPr="002218B3">
        <w:rPr>
          <w:rFonts w:ascii="Times New Roman" w:eastAsia="Helvetica" w:hAnsi="Times New Roman"/>
          <w:sz w:val="24"/>
          <w:szCs w:val="24"/>
        </w:rPr>
        <w:t xml:space="preserve">jest </w:t>
      </w:r>
      <w:r w:rsidR="00361B76" w:rsidRPr="002218B3">
        <w:rPr>
          <w:rFonts w:ascii="Times New Roman" w:eastAsia="Helvetica" w:hAnsi="Times New Roman"/>
          <w:sz w:val="24"/>
          <w:szCs w:val="24"/>
        </w:rPr>
        <w:t>wydawane wobec osoby</w:t>
      </w:r>
      <w:r w:rsidR="00DE068A" w:rsidRPr="002218B3">
        <w:rPr>
          <w:rFonts w:ascii="Times New Roman" w:eastAsia="Helvetica" w:hAnsi="Times New Roman"/>
          <w:sz w:val="24"/>
          <w:szCs w:val="24"/>
        </w:rPr>
        <w:t xml:space="preserve"> uprawnionej</w:t>
      </w:r>
      <w:r w:rsidR="00361B76" w:rsidRPr="002218B3">
        <w:rPr>
          <w:rFonts w:ascii="Times New Roman" w:eastAsia="Helvetica" w:hAnsi="Times New Roman"/>
          <w:sz w:val="24"/>
          <w:szCs w:val="24"/>
        </w:rPr>
        <w:t>, która rokuje odzyskanie zdolności do pracy po przeprowadzeniu tej rehabilitacji. Przy ocenie tego rokowania uwzględnia się w</w:t>
      </w:r>
      <w:r w:rsidR="00AE58CF" w:rsidRPr="002218B3">
        <w:rPr>
          <w:rFonts w:ascii="Times New Roman" w:eastAsia="Helvetica" w:hAnsi="Times New Roman"/>
          <w:sz w:val="24"/>
          <w:szCs w:val="24"/>
        </w:rPr>
        <w:t xml:space="preserve"> </w:t>
      </w:r>
      <w:r w:rsidR="00361B76" w:rsidRPr="002218B3">
        <w:rPr>
          <w:rFonts w:ascii="Times New Roman" w:eastAsia="Helvetica" w:hAnsi="Times New Roman"/>
          <w:sz w:val="24"/>
          <w:szCs w:val="24"/>
        </w:rPr>
        <w:t>szczególności: charakter i przebieg procesów chorobowych oraz ich wpływ na stan czynnościowy organizmu</w:t>
      </w:r>
      <w:r w:rsidR="00E14078" w:rsidRPr="002218B3">
        <w:rPr>
          <w:rFonts w:ascii="Times New Roman" w:eastAsia="Helvetica" w:hAnsi="Times New Roman"/>
          <w:sz w:val="24"/>
          <w:szCs w:val="24"/>
        </w:rPr>
        <w:t xml:space="preserve">, </w:t>
      </w:r>
      <w:r w:rsidR="00361B76" w:rsidRPr="002218B3">
        <w:rPr>
          <w:rFonts w:ascii="Times New Roman" w:eastAsia="Helvetica" w:hAnsi="Times New Roman"/>
          <w:sz w:val="24"/>
          <w:szCs w:val="24"/>
        </w:rPr>
        <w:t>stopień przystosowania organizmu do ubytków anatomicznych i naruszenia sprawności organizmu w następstwie choroby.</w:t>
      </w:r>
    </w:p>
    <w:p w14:paraId="61E9B23A" w14:textId="7B2A22B3" w:rsidR="001662BB" w:rsidRPr="002218B3" w:rsidRDefault="00A568DE">
      <w:pPr>
        <w:spacing w:before="120"/>
        <w:jc w:val="both"/>
        <w:rPr>
          <w:rFonts w:eastAsia="Helvetica" w:cs="Times New Roman"/>
          <w:szCs w:val="24"/>
        </w:rPr>
      </w:pPr>
      <w:r w:rsidRPr="002218B3">
        <w:rPr>
          <w:rFonts w:eastAsia="Helvetica" w:cs="Times New Roman"/>
          <w:szCs w:val="24"/>
        </w:rPr>
        <w:t>W art. 85</w:t>
      </w:r>
      <w:r w:rsidR="00E808DB" w:rsidRPr="002218B3">
        <w:rPr>
          <w:rFonts w:eastAsia="Helvetica" w:cs="Times New Roman"/>
          <w:szCs w:val="24"/>
        </w:rPr>
        <w:t>a</w:t>
      </w:r>
      <w:r w:rsidRPr="002218B3">
        <w:rPr>
          <w:rFonts w:eastAsia="Helvetica" w:cs="Times New Roman"/>
          <w:szCs w:val="24"/>
        </w:rPr>
        <w:t xml:space="preserve"> ust. 3</w:t>
      </w:r>
      <w:r w:rsidR="00EB53E8" w:rsidRPr="002218B3">
        <w:rPr>
          <w:rFonts w:eastAsia="Helvetica" w:cs="Times New Roman"/>
          <w:szCs w:val="24"/>
        </w:rPr>
        <w:t xml:space="preserve">–6 </w:t>
      </w:r>
      <w:r w:rsidRPr="002218B3">
        <w:rPr>
          <w:rFonts w:eastAsia="Helvetica" w:cs="Times New Roman"/>
          <w:szCs w:val="24"/>
        </w:rPr>
        <w:t>wskazano kwalifikacje zawodowe</w:t>
      </w:r>
      <w:r w:rsidR="001662BB" w:rsidRPr="002218B3">
        <w:rPr>
          <w:rFonts w:eastAsia="Helvetica" w:cs="Times New Roman"/>
          <w:szCs w:val="24"/>
        </w:rPr>
        <w:t xml:space="preserve"> wymagane od</w:t>
      </w:r>
      <w:r w:rsidRPr="002218B3">
        <w:rPr>
          <w:rFonts w:eastAsia="Helvetica" w:cs="Times New Roman"/>
          <w:szCs w:val="24"/>
        </w:rPr>
        <w:t xml:space="preserve"> </w:t>
      </w:r>
      <w:r w:rsidR="001662BB" w:rsidRPr="002218B3">
        <w:rPr>
          <w:rFonts w:eastAsia="Helvetica" w:cs="Times New Roman"/>
          <w:szCs w:val="24"/>
        </w:rPr>
        <w:t>l</w:t>
      </w:r>
      <w:r w:rsidRPr="002218B3">
        <w:rPr>
          <w:rFonts w:eastAsia="Helvetica" w:cs="Times New Roman"/>
          <w:szCs w:val="24"/>
        </w:rPr>
        <w:t>ekarz</w:t>
      </w:r>
      <w:r w:rsidR="001662BB" w:rsidRPr="002218B3">
        <w:rPr>
          <w:rFonts w:eastAsia="Helvetica" w:cs="Times New Roman"/>
          <w:szCs w:val="24"/>
        </w:rPr>
        <w:t>y</w:t>
      </w:r>
      <w:r w:rsidRPr="002218B3">
        <w:rPr>
          <w:rFonts w:eastAsia="Helvetica" w:cs="Times New Roman"/>
          <w:szCs w:val="24"/>
        </w:rPr>
        <w:t xml:space="preserve"> </w:t>
      </w:r>
      <w:r w:rsidR="001662BB" w:rsidRPr="002218B3">
        <w:rPr>
          <w:rFonts w:eastAsia="Helvetica" w:cs="Times New Roman"/>
          <w:szCs w:val="24"/>
        </w:rPr>
        <w:t>orzeczników</w:t>
      </w:r>
      <w:r w:rsidRPr="002218B3">
        <w:rPr>
          <w:rFonts w:eastAsia="Helvetica" w:cs="Times New Roman"/>
          <w:szCs w:val="24"/>
        </w:rPr>
        <w:t xml:space="preserve"> oraz os</w:t>
      </w:r>
      <w:r w:rsidR="001662BB" w:rsidRPr="002218B3">
        <w:rPr>
          <w:rFonts w:eastAsia="Helvetica" w:cs="Times New Roman"/>
          <w:szCs w:val="24"/>
        </w:rPr>
        <w:t>ób</w:t>
      </w:r>
      <w:r w:rsidRPr="002218B3">
        <w:rPr>
          <w:rFonts w:eastAsia="Helvetica" w:cs="Times New Roman"/>
          <w:szCs w:val="24"/>
        </w:rPr>
        <w:t xml:space="preserve"> wykonując</w:t>
      </w:r>
      <w:r w:rsidR="001662BB" w:rsidRPr="002218B3">
        <w:rPr>
          <w:rFonts w:eastAsia="Helvetica" w:cs="Times New Roman"/>
          <w:szCs w:val="24"/>
        </w:rPr>
        <w:t>ych</w:t>
      </w:r>
      <w:r w:rsidRPr="002218B3">
        <w:rPr>
          <w:rFonts w:eastAsia="Helvetica" w:cs="Times New Roman"/>
          <w:szCs w:val="24"/>
        </w:rPr>
        <w:t xml:space="preserve"> samodzielny zawód medyczny</w:t>
      </w:r>
      <w:r w:rsidR="001662BB" w:rsidRPr="002218B3">
        <w:rPr>
          <w:rFonts w:eastAsia="Helvetica" w:cs="Times New Roman"/>
          <w:szCs w:val="24"/>
        </w:rPr>
        <w:t>. Z przepis</w:t>
      </w:r>
      <w:r w:rsidR="00EB53E8" w:rsidRPr="002218B3">
        <w:rPr>
          <w:rFonts w:eastAsia="Helvetica" w:cs="Times New Roman"/>
          <w:szCs w:val="24"/>
        </w:rPr>
        <w:t>ów</w:t>
      </w:r>
      <w:r w:rsidR="001662BB" w:rsidRPr="002218B3">
        <w:rPr>
          <w:rFonts w:eastAsia="Helvetica" w:cs="Times New Roman"/>
          <w:szCs w:val="24"/>
        </w:rPr>
        <w:t xml:space="preserve"> t</w:t>
      </w:r>
      <w:r w:rsidR="00EB53E8" w:rsidRPr="002218B3">
        <w:rPr>
          <w:rFonts w:eastAsia="Helvetica" w:cs="Times New Roman"/>
          <w:szCs w:val="24"/>
        </w:rPr>
        <w:t>ych</w:t>
      </w:r>
      <w:r w:rsidR="001662BB" w:rsidRPr="002218B3">
        <w:rPr>
          <w:rFonts w:eastAsia="Helvetica" w:cs="Times New Roman"/>
          <w:szCs w:val="24"/>
        </w:rPr>
        <w:t xml:space="preserve"> wynika, że muszą to być następujące kwalifikacje:</w:t>
      </w:r>
    </w:p>
    <w:p w14:paraId="1D90F2A7" w14:textId="4C9C47A7" w:rsidR="001662BB" w:rsidRPr="002218B3" w:rsidRDefault="001662BB">
      <w:pPr>
        <w:spacing w:before="120"/>
        <w:jc w:val="both"/>
        <w:rPr>
          <w:rFonts w:eastAsia="Helvetica" w:cs="Times New Roman"/>
          <w:szCs w:val="24"/>
        </w:rPr>
      </w:pPr>
      <w:r w:rsidRPr="002218B3">
        <w:rPr>
          <w:rFonts w:eastAsia="Helvetica" w:cs="Times New Roman"/>
          <w:szCs w:val="24"/>
        </w:rPr>
        <w:t>1)</w:t>
      </w:r>
      <w:r w:rsidRPr="002218B3">
        <w:rPr>
          <w:rFonts w:eastAsia="Helvetica" w:cs="Times New Roman"/>
          <w:szCs w:val="24"/>
        </w:rPr>
        <w:tab/>
        <w:t>Naczelny Lekarz Zakładu oraz zastępca Naczelnego Lekarza Zakładu:</w:t>
      </w:r>
    </w:p>
    <w:p w14:paraId="5CB9AFC2" w14:textId="1A8232ED" w:rsidR="001662BB" w:rsidRPr="002218B3" w:rsidRDefault="001662BB" w:rsidP="0016564C">
      <w:pPr>
        <w:spacing w:before="120"/>
        <w:ind w:left="1276" w:hanging="568"/>
        <w:jc w:val="both"/>
        <w:rPr>
          <w:rFonts w:eastAsia="Helvetica" w:cs="Times New Roman"/>
          <w:szCs w:val="24"/>
        </w:rPr>
      </w:pPr>
      <w:r w:rsidRPr="002218B3">
        <w:rPr>
          <w:rFonts w:eastAsia="Helvetica" w:cs="Times New Roman"/>
          <w:szCs w:val="24"/>
        </w:rPr>
        <w:t>a)</w:t>
      </w:r>
      <w:r w:rsidR="002218B3">
        <w:rPr>
          <w:rFonts w:eastAsia="Helvetica" w:cs="Times New Roman"/>
          <w:szCs w:val="24"/>
        </w:rPr>
        <w:tab/>
      </w:r>
      <w:r w:rsidRPr="002218B3">
        <w:rPr>
          <w:rFonts w:eastAsia="Helvetica" w:cs="Times New Roman"/>
          <w:szCs w:val="24"/>
        </w:rPr>
        <w:t xml:space="preserve">posiadanie prawa wykonywania zawodu lekarza, </w:t>
      </w:r>
    </w:p>
    <w:p w14:paraId="5A987D11" w14:textId="0FE8785B" w:rsidR="001662BB" w:rsidRPr="002218B3" w:rsidRDefault="001662BB" w:rsidP="0016564C">
      <w:pPr>
        <w:spacing w:before="120"/>
        <w:ind w:left="1276" w:hanging="568"/>
        <w:jc w:val="both"/>
        <w:rPr>
          <w:rFonts w:eastAsia="Helvetica" w:cs="Times New Roman"/>
          <w:szCs w:val="24"/>
        </w:rPr>
      </w:pPr>
      <w:r w:rsidRPr="002218B3">
        <w:rPr>
          <w:rFonts w:eastAsia="Helvetica" w:cs="Times New Roman"/>
          <w:szCs w:val="24"/>
        </w:rPr>
        <w:t>b)</w:t>
      </w:r>
      <w:r w:rsidR="002218B3">
        <w:rPr>
          <w:rFonts w:eastAsia="Helvetica" w:cs="Times New Roman"/>
          <w:szCs w:val="24"/>
        </w:rPr>
        <w:tab/>
      </w:r>
      <w:r w:rsidRPr="002218B3">
        <w:rPr>
          <w:rFonts w:eastAsia="Helvetica" w:cs="Times New Roman"/>
          <w:szCs w:val="24"/>
        </w:rPr>
        <w:t>posiadanie tytułu specjalisty w zakresie jednej z dziedzin medycyny mającej zastosowanie w orzecznictwie lekarskim,</w:t>
      </w:r>
    </w:p>
    <w:p w14:paraId="2702DBFB" w14:textId="645DEEC2" w:rsidR="001662BB" w:rsidRPr="002218B3" w:rsidRDefault="001662BB" w:rsidP="0016564C">
      <w:pPr>
        <w:spacing w:before="120"/>
        <w:ind w:left="1276" w:hanging="568"/>
        <w:jc w:val="both"/>
        <w:rPr>
          <w:rFonts w:eastAsia="Helvetica" w:cs="Times New Roman"/>
          <w:szCs w:val="24"/>
        </w:rPr>
      </w:pPr>
      <w:r w:rsidRPr="002218B3">
        <w:rPr>
          <w:rFonts w:eastAsia="Helvetica" w:cs="Times New Roman"/>
          <w:szCs w:val="24"/>
        </w:rPr>
        <w:t>c)</w:t>
      </w:r>
      <w:r w:rsidR="002218B3">
        <w:rPr>
          <w:rFonts w:eastAsia="Helvetica" w:cs="Times New Roman"/>
          <w:szCs w:val="24"/>
        </w:rPr>
        <w:tab/>
      </w:r>
      <w:r w:rsidRPr="002218B3">
        <w:rPr>
          <w:rFonts w:eastAsia="Helvetica" w:cs="Times New Roman"/>
          <w:szCs w:val="24"/>
        </w:rPr>
        <w:t>posiadanie co najmniej trzyletniego doświadczenia w pracy w orzecznictwie lekarskim;</w:t>
      </w:r>
    </w:p>
    <w:p w14:paraId="33BDE7C1" w14:textId="70A24242" w:rsidR="001662BB" w:rsidRPr="002218B3" w:rsidRDefault="001662BB" w:rsidP="002218B3">
      <w:pPr>
        <w:spacing w:before="120"/>
        <w:ind w:left="708" w:hanging="708"/>
        <w:jc w:val="both"/>
        <w:rPr>
          <w:rFonts w:eastAsia="Helvetica" w:cs="Times New Roman"/>
          <w:szCs w:val="24"/>
        </w:rPr>
      </w:pPr>
      <w:r w:rsidRPr="002218B3">
        <w:rPr>
          <w:rFonts w:eastAsia="Helvetica" w:cs="Times New Roman"/>
          <w:szCs w:val="24"/>
        </w:rPr>
        <w:t>2)</w:t>
      </w:r>
      <w:r w:rsidRPr="002218B3">
        <w:rPr>
          <w:rFonts w:eastAsia="Helvetica" w:cs="Times New Roman"/>
          <w:szCs w:val="24"/>
        </w:rPr>
        <w:tab/>
        <w:t>główny lekarz orzecznik, zastępca głównego lekarza orzecznika oraz lekarz inspektor nadzoru orzecznictwa lekarskiego:</w:t>
      </w:r>
    </w:p>
    <w:p w14:paraId="05CE0D4B" w14:textId="77777777" w:rsidR="001662BB" w:rsidRPr="002218B3" w:rsidRDefault="001662BB" w:rsidP="0073335E">
      <w:pPr>
        <w:spacing w:before="120"/>
        <w:ind w:firstLine="708"/>
        <w:jc w:val="both"/>
        <w:rPr>
          <w:rFonts w:eastAsia="Helvetica" w:cs="Times New Roman"/>
          <w:szCs w:val="24"/>
        </w:rPr>
      </w:pPr>
      <w:r w:rsidRPr="0073335E">
        <w:rPr>
          <w:rFonts w:eastAsia="Helvetica" w:cs="Times New Roman"/>
          <w:szCs w:val="24"/>
        </w:rPr>
        <w:t>a)</w:t>
      </w:r>
      <w:r w:rsidRPr="002218B3">
        <w:rPr>
          <w:rFonts w:eastAsia="Helvetica" w:cs="Times New Roman"/>
          <w:szCs w:val="24"/>
        </w:rPr>
        <w:tab/>
        <w:t xml:space="preserve">posiadanie prawa wykonywania zawodu lekarza, </w:t>
      </w:r>
    </w:p>
    <w:p w14:paraId="21E4161F" w14:textId="77777777" w:rsidR="001662BB" w:rsidRPr="002218B3" w:rsidRDefault="001662BB">
      <w:pPr>
        <w:spacing w:before="120"/>
        <w:ind w:left="1416" w:hanging="708"/>
        <w:jc w:val="both"/>
        <w:rPr>
          <w:rFonts w:eastAsia="Helvetica" w:cs="Times New Roman"/>
          <w:szCs w:val="24"/>
        </w:rPr>
      </w:pPr>
      <w:r w:rsidRPr="002218B3">
        <w:rPr>
          <w:rFonts w:eastAsia="Helvetica" w:cs="Times New Roman"/>
          <w:szCs w:val="24"/>
        </w:rPr>
        <w:t>b)</w:t>
      </w:r>
      <w:r w:rsidRPr="002218B3">
        <w:rPr>
          <w:rFonts w:eastAsia="Helvetica" w:cs="Times New Roman"/>
          <w:szCs w:val="24"/>
        </w:rPr>
        <w:tab/>
        <w:t>posiadanie tytułu specjalisty w zakresie jednej z dziedzin medycyny mającej zastosowanie w orzecznictwie lekarskim,</w:t>
      </w:r>
    </w:p>
    <w:p w14:paraId="581B77CC" w14:textId="63E9F836" w:rsidR="001662BB" w:rsidRPr="002218B3" w:rsidRDefault="001662BB">
      <w:pPr>
        <w:spacing w:before="120"/>
        <w:ind w:left="1416" w:hanging="708"/>
        <w:jc w:val="both"/>
        <w:rPr>
          <w:rFonts w:eastAsia="Helvetica" w:cs="Times New Roman"/>
          <w:szCs w:val="24"/>
        </w:rPr>
      </w:pPr>
      <w:r w:rsidRPr="002218B3">
        <w:rPr>
          <w:rFonts w:eastAsia="Helvetica" w:cs="Times New Roman"/>
          <w:szCs w:val="24"/>
        </w:rPr>
        <w:lastRenderedPageBreak/>
        <w:t>c)</w:t>
      </w:r>
      <w:r w:rsidRPr="002218B3">
        <w:rPr>
          <w:rFonts w:eastAsia="Helvetica" w:cs="Times New Roman"/>
          <w:szCs w:val="24"/>
        </w:rPr>
        <w:tab/>
        <w:t>wykonywanie zawodu lekarza co najmniej przez okres dziesięciu lat, w zakresie jednej z dziedzin medycyny mającej zastosowanie w orzecznictwie lekarskim;</w:t>
      </w:r>
    </w:p>
    <w:p w14:paraId="30CFC286" w14:textId="77777777" w:rsidR="001662BB" w:rsidRPr="002218B3" w:rsidRDefault="001662BB">
      <w:pPr>
        <w:spacing w:before="120"/>
        <w:jc w:val="both"/>
        <w:rPr>
          <w:rFonts w:eastAsia="Helvetica" w:cs="Times New Roman"/>
          <w:szCs w:val="24"/>
        </w:rPr>
      </w:pPr>
      <w:r w:rsidRPr="002218B3">
        <w:rPr>
          <w:rFonts w:eastAsia="Helvetica" w:cs="Times New Roman"/>
          <w:szCs w:val="24"/>
        </w:rPr>
        <w:t>3)</w:t>
      </w:r>
      <w:r w:rsidRPr="002218B3">
        <w:rPr>
          <w:rFonts w:eastAsia="Helvetica" w:cs="Times New Roman"/>
          <w:szCs w:val="24"/>
        </w:rPr>
        <w:tab/>
        <w:t>lekarz orzecznik:</w:t>
      </w:r>
    </w:p>
    <w:p w14:paraId="2D665A5C" w14:textId="77777777" w:rsidR="001662BB" w:rsidRPr="002218B3" w:rsidRDefault="001662BB">
      <w:pPr>
        <w:spacing w:before="120"/>
        <w:ind w:firstLine="708"/>
        <w:jc w:val="both"/>
        <w:rPr>
          <w:rFonts w:eastAsia="Helvetica" w:cs="Times New Roman"/>
          <w:szCs w:val="24"/>
        </w:rPr>
      </w:pPr>
      <w:r w:rsidRPr="002218B3">
        <w:rPr>
          <w:rFonts w:eastAsia="Helvetica" w:cs="Times New Roman"/>
          <w:szCs w:val="24"/>
        </w:rPr>
        <w:t>a)</w:t>
      </w:r>
      <w:r w:rsidRPr="002218B3">
        <w:rPr>
          <w:rFonts w:eastAsia="Helvetica" w:cs="Times New Roman"/>
          <w:szCs w:val="24"/>
        </w:rPr>
        <w:tab/>
        <w:t xml:space="preserve">posiadanie prawa wykonywania zawodu lekarza, </w:t>
      </w:r>
    </w:p>
    <w:p w14:paraId="4AA5406E" w14:textId="029D6F0F" w:rsidR="001662BB" w:rsidRPr="002218B3" w:rsidRDefault="001662BB">
      <w:pPr>
        <w:spacing w:before="120"/>
        <w:ind w:firstLine="708"/>
        <w:jc w:val="both"/>
        <w:rPr>
          <w:rFonts w:eastAsia="Helvetica" w:cs="Times New Roman"/>
          <w:szCs w:val="24"/>
        </w:rPr>
      </w:pPr>
      <w:r w:rsidRPr="002218B3">
        <w:rPr>
          <w:rFonts w:eastAsia="Helvetica" w:cs="Times New Roman"/>
          <w:szCs w:val="24"/>
        </w:rPr>
        <w:t>b)</w:t>
      </w:r>
      <w:r w:rsidRPr="002218B3">
        <w:rPr>
          <w:rFonts w:eastAsia="Helvetica" w:cs="Times New Roman"/>
          <w:szCs w:val="24"/>
        </w:rPr>
        <w:tab/>
        <w:t>posiadanie tytułu specjalisty albo</w:t>
      </w:r>
    </w:p>
    <w:p w14:paraId="40A5A0F7" w14:textId="77777777" w:rsidR="001662BB" w:rsidRPr="002218B3" w:rsidRDefault="001662BB">
      <w:pPr>
        <w:spacing w:before="120"/>
        <w:ind w:left="1416" w:hanging="708"/>
        <w:jc w:val="both"/>
        <w:rPr>
          <w:rFonts w:eastAsia="Helvetica" w:cs="Times New Roman"/>
          <w:szCs w:val="24"/>
        </w:rPr>
      </w:pPr>
      <w:r w:rsidRPr="002218B3">
        <w:rPr>
          <w:rFonts w:eastAsia="Helvetica" w:cs="Times New Roman"/>
          <w:szCs w:val="24"/>
        </w:rPr>
        <w:t>c)</w:t>
      </w:r>
      <w:r w:rsidRPr="002218B3">
        <w:rPr>
          <w:rFonts w:eastAsia="Helvetica" w:cs="Times New Roman"/>
          <w:szCs w:val="24"/>
        </w:rPr>
        <w:tab/>
        <w:t>odbywanie szkolenia specjalizacyjnego w określonej dziedzinie medycyny i ukończenie modułu podstawowego właściwego dla danego szkolenia specjalizacyjnego lub trzeciego roku tego szkolenia – w przypadku specjalizacji, dla których przewidziany został moduł jednolity szkolenia, albo</w:t>
      </w:r>
    </w:p>
    <w:p w14:paraId="2D1CF7E0" w14:textId="77777777" w:rsidR="001662BB" w:rsidRPr="002218B3" w:rsidRDefault="001662BB">
      <w:pPr>
        <w:spacing w:before="120"/>
        <w:ind w:left="1416" w:hanging="708"/>
        <w:jc w:val="both"/>
        <w:rPr>
          <w:rFonts w:eastAsia="Helvetica" w:cs="Times New Roman"/>
          <w:szCs w:val="24"/>
        </w:rPr>
      </w:pPr>
      <w:r w:rsidRPr="002218B3">
        <w:rPr>
          <w:rFonts w:eastAsia="Helvetica" w:cs="Times New Roman"/>
          <w:szCs w:val="24"/>
        </w:rPr>
        <w:t>d)</w:t>
      </w:r>
      <w:r w:rsidRPr="002218B3">
        <w:rPr>
          <w:rFonts w:eastAsia="Helvetica" w:cs="Times New Roman"/>
          <w:szCs w:val="24"/>
        </w:rPr>
        <w:tab/>
        <w:t>wykonywanie zawodu lekarza co najmniej przez okres pięciu lat – z wyłączeniem okresów wykonywania zawodu w celu odbycia stażu podyplomowego, wykonywania zawodu na podstawie warunkowego prawa wykonywania zawodu, wykonywania zawodu na podstawie prawa wykonywania zawodu na określony zakres czynności zawodowych, okres i miejsce zatrudnienia w podmiocie leczniczym;</w:t>
      </w:r>
    </w:p>
    <w:p w14:paraId="4B5E258A" w14:textId="178948AB" w:rsidR="001662BB" w:rsidRPr="002218B3" w:rsidRDefault="001662BB">
      <w:pPr>
        <w:spacing w:before="120"/>
        <w:jc w:val="both"/>
        <w:rPr>
          <w:rFonts w:eastAsia="Helvetica" w:cs="Times New Roman"/>
          <w:szCs w:val="24"/>
        </w:rPr>
      </w:pPr>
      <w:r w:rsidRPr="002218B3">
        <w:rPr>
          <w:rFonts w:eastAsia="Helvetica" w:cs="Times New Roman"/>
          <w:szCs w:val="24"/>
        </w:rPr>
        <w:t>4)</w:t>
      </w:r>
      <w:r w:rsidRPr="002218B3">
        <w:rPr>
          <w:rFonts w:eastAsia="Helvetica" w:cs="Times New Roman"/>
          <w:szCs w:val="24"/>
        </w:rPr>
        <w:tab/>
        <w:t>osoba wykonująca samodzielny zawód medyczny:</w:t>
      </w:r>
    </w:p>
    <w:p w14:paraId="75D2FED0" w14:textId="0931DFAF" w:rsidR="001662BB" w:rsidRPr="002218B3" w:rsidRDefault="001662BB">
      <w:pPr>
        <w:spacing w:before="120"/>
        <w:ind w:left="1416" w:hanging="708"/>
        <w:jc w:val="both"/>
        <w:rPr>
          <w:rFonts w:eastAsia="Helvetica" w:cs="Times New Roman"/>
          <w:szCs w:val="24"/>
        </w:rPr>
      </w:pPr>
      <w:r w:rsidRPr="002218B3">
        <w:rPr>
          <w:rFonts w:eastAsia="Helvetica" w:cs="Times New Roman"/>
          <w:szCs w:val="24"/>
        </w:rPr>
        <w:t>a)</w:t>
      </w:r>
      <w:r w:rsidRPr="002218B3">
        <w:rPr>
          <w:rFonts w:eastAsia="Helvetica" w:cs="Times New Roman"/>
          <w:szCs w:val="24"/>
        </w:rPr>
        <w:tab/>
        <w:t>posiadanie prawa wykonywania zawodu pielęgniarki albo pielęgniarza</w:t>
      </w:r>
      <w:r w:rsidR="00EA53DA">
        <w:rPr>
          <w:rFonts w:eastAsia="Helvetica" w:cs="Times New Roman"/>
          <w:szCs w:val="24"/>
        </w:rPr>
        <w:t>,</w:t>
      </w:r>
      <w:r w:rsidRPr="002218B3">
        <w:rPr>
          <w:rFonts w:eastAsia="Helvetica" w:cs="Times New Roman"/>
          <w:szCs w:val="24"/>
        </w:rPr>
        <w:t xml:space="preserve"> albo zawodu fizjoterapeuty,</w:t>
      </w:r>
    </w:p>
    <w:p w14:paraId="3A86700B" w14:textId="77777777" w:rsidR="001662BB" w:rsidRPr="002218B3" w:rsidRDefault="001662BB">
      <w:pPr>
        <w:spacing w:before="120"/>
        <w:ind w:firstLine="708"/>
        <w:jc w:val="both"/>
        <w:rPr>
          <w:rFonts w:eastAsia="Helvetica" w:cs="Times New Roman"/>
          <w:szCs w:val="24"/>
        </w:rPr>
      </w:pPr>
      <w:r w:rsidRPr="002218B3">
        <w:rPr>
          <w:rFonts w:eastAsia="Helvetica" w:cs="Times New Roman"/>
          <w:szCs w:val="24"/>
        </w:rPr>
        <w:t>b)</w:t>
      </w:r>
      <w:r w:rsidRPr="002218B3">
        <w:rPr>
          <w:rFonts w:eastAsia="Helvetica" w:cs="Times New Roman"/>
          <w:szCs w:val="24"/>
        </w:rPr>
        <w:tab/>
        <w:t>posiadanie tytułu specjalisty w dziedzinie pielęgniarstwa albo fizjoterapii,</w:t>
      </w:r>
    </w:p>
    <w:p w14:paraId="50F7E8F7" w14:textId="1CE448EC" w:rsidR="00A568DE" w:rsidRPr="002218B3" w:rsidRDefault="001662BB">
      <w:pPr>
        <w:spacing w:before="120"/>
        <w:ind w:left="1416" w:hanging="708"/>
        <w:jc w:val="both"/>
        <w:rPr>
          <w:rFonts w:cs="Times New Roman"/>
          <w:bCs/>
          <w:szCs w:val="24"/>
        </w:rPr>
      </w:pPr>
      <w:r w:rsidRPr="002218B3">
        <w:rPr>
          <w:rFonts w:eastAsia="Helvetica" w:cs="Times New Roman"/>
          <w:szCs w:val="24"/>
        </w:rPr>
        <w:t>c)</w:t>
      </w:r>
      <w:r w:rsidRPr="002218B3">
        <w:rPr>
          <w:rFonts w:eastAsia="Helvetica" w:cs="Times New Roman"/>
          <w:szCs w:val="24"/>
        </w:rPr>
        <w:tab/>
        <w:t>wykonywanie zawodu pielęgniarki albo pielęgniarza</w:t>
      </w:r>
      <w:r w:rsidR="00EA53DA">
        <w:rPr>
          <w:rFonts w:eastAsia="Helvetica" w:cs="Times New Roman"/>
          <w:szCs w:val="24"/>
        </w:rPr>
        <w:t>,</w:t>
      </w:r>
      <w:r w:rsidRPr="002218B3">
        <w:rPr>
          <w:rFonts w:eastAsia="Helvetica" w:cs="Times New Roman"/>
          <w:szCs w:val="24"/>
        </w:rPr>
        <w:t xml:space="preserve"> albo zawodu fizjoterapeuty przez okres co najmniej pięciu lat, z wyłączeniem okresu wykonywania zawodu pielęgniarki albo pielęgniarza na podstawie warunkowego prawa wykonywania zawodu, wykonywania zawodu przyznanego na określony zakres czynności zawodowych, okres i miejsce zatrudnienia w podmiocie wykonującym działalność leczniczą.</w:t>
      </w:r>
    </w:p>
    <w:p w14:paraId="23187DE3" w14:textId="313D4C35" w:rsidR="00AE58CF" w:rsidRPr="000F28DA" w:rsidRDefault="00AE58CF">
      <w:pPr>
        <w:pStyle w:val="ZPKTzmpktartykuempunktem"/>
        <w:spacing w:before="120"/>
        <w:ind w:left="0" w:firstLine="0"/>
        <w:rPr>
          <w:rFonts w:ascii="Times New Roman" w:eastAsia="Helvetica" w:hAnsi="Times New Roman" w:cs="Times New Roman"/>
          <w:b/>
          <w:bCs w:val="0"/>
          <w:szCs w:val="24"/>
        </w:rPr>
      </w:pPr>
      <w:r w:rsidRPr="000F28DA">
        <w:rPr>
          <w:rFonts w:ascii="Times New Roman" w:eastAsia="Helvetica" w:hAnsi="Times New Roman" w:cs="Times New Roman"/>
          <w:b/>
          <w:bCs w:val="0"/>
          <w:szCs w:val="24"/>
        </w:rPr>
        <w:t xml:space="preserve">Art. 85b </w:t>
      </w:r>
    </w:p>
    <w:p w14:paraId="4B94649B" w14:textId="1E63E398" w:rsidR="009777F8" w:rsidRPr="000F28DA" w:rsidRDefault="000F561C">
      <w:pPr>
        <w:pStyle w:val="PKTpunkt"/>
        <w:spacing w:before="120"/>
        <w:ind w:left="0" w:firstLine="0"/>
        <w:rPr>
          <w:rFonts w:ascii="Times New Roman" w:eastAsiaTheme="minorHAnsi" w:hAnsi="Times New Roman" w:cs="Times New Roman"/>
          <w:color w:val="000000"/>
          <w:szCs w:val="24"/>
        </w:rPr>
      </w:pPr>
      <w:r w:rsidRPr="000F28DA">
        <w:rPr>
          <w:rFonts w:ascii="Times New Roman" w:eastAsiaTheme="minorHAnsi" w:hAnsi="Times New Roman" w:cs="Times New Roman"/>
          <w:color w:val="000000"/>
          <w:szCs w:val="24"/>
        </w:rPr>
        <w:t xml:space="preserve">W dodawanym art. </w:t>
      </w:r>
      <w:r w:rsidR="00AE58CF" w:rsidRPr="000F28DA">
        <w:rPr>
          <w:rFonts w:ascii="Times New Roman" w:eastAsiaTheme="minorHAnsi" w:hAnsi="Times New Roman" w:cs="Times New Roman"/>
          <w:color w:val="000000"/>
          <w:szCs w:val="24"/>
        </w:rPr>
        <w:t>85b</w:t>
      </w:r>
      <w:r w:rsidRPr="000F28DA">
        <w:rPr>
          <w:rFonts w:ascii="Times New Roman" w:eastAsiaTheme="minorHAnsi" w:hAnsi="Times New Roman" w:cs="Times New Roman"/>
          <w:color w:val="000000"/>
          <w:szCs w:val="24"/>
        </w:rPr>
        <w:t xml:space="preserve"> określono zasady zatrudniania i ustalania wynagrodzenia zasadniczego lekarzy i </w:t>
      </w:r>
      <w:r w:rsidR="001B0FFE" w:rsidRPr="000F28DA">
        <w:rPr>
          <w:rFonts w:ascii="Times New Roman" w:eastAsiaTheme="minorHAnsi" w:hAnsi="Times New Roman" w:cs="Times New Roman"/>
          <w:color w:val="000000"/>
          <w:szCs w:val="24"/>
        </w:rPr>
        <w:t>osób wykonujących samodzieln</w:t>
      </w:r>
      <w:r w:rsidR="00C824B1" w:rsidRPr="000F28DA">
        <w:rPr>
          <w:rFonts w:ascii="Times New Roman" w:eastAsiaTheme="minorHAnsi" w:hAnsi="Times New Roman" w:cs="Times New Roman"/>
          <w:color w:val="000000"/>
          <w:szCs w:val="24"/>
        </w:rPr>
        <w:t>y</w:t>
      </w:r>
      <w:r w:rsidR="001B0FFE" w:rsidRPr="000F28DA">
        <w:rPr>
          <w:rFonts w:ascii="Times New Roman" w:eastAsiaTheme="minorHAnsi" w:hAnsi="Times New Roman" w:cs="Times New Roman"/>
          <w:color w:val="000000"/>
          <w:szCs w:val="24"/>
        </w:rPr>
        <w:t xml:space="preserve"> zaw</w:t>
      </w:r>
      <w:r w:rsidR="00C824B1" w:rsidRPr="000F28DA">
        <w:rPr>
          <w:rFonts w:ascii="Times New Roman" w:eastAsiaTheme="minorHAnsi" w:hAnsi="Times New Roman" w:cs="Times New Roman"/>
          <w:color w:val="000000"/>
          <w:szCs w:val="24"/>
        </w:rPr>
        <w:t>ód</w:t>
      </w:r>
      <w:r w:rsidR="001B0FFE" w:rsidRPr="000F28DA">
        <w:rPr>
          <w:rFonts w:ascii="Times New Roman" w:eastAsiaTheme="minorHAnsi" w:hAnsi="Times New Roman" w:cs="Times New Roman"/>
          <w:color w:val="000000"/>
          <w:szCs w:val="24"/>
        </w:rPr>
        <w:t xml:space="preserve"> medyczn</w:t>
      </w:r>
      <w:r w:rsidR="00C824B1" w:rsidRPr="000F28DA">
        <w:rPr>
          <w:rFonts w:ascii="Times New Roman" w:eastAsiaTheme="minorHAnsi" w:hAnsi="Times New Roman" w:cs="Times New Roman"/>
          <w:color w:val="000000"/>
          <w:szCs w:val="24"/>
        </w:rPr>
        <w:t>y</w:t>
      </w:r>
      <w:r w:rsidR="001B0FFE" w:rsidRPr="000F28DA">
        <w:rPr>
          <w:rFonts w:ascii="Times New Roman" w:eastAsiaTheme="minorHAnsi" w:hAnsi="Times New Roman" w:cs="Times New Roman"/>
          <w:color w:val="000000"/>
          <w:szCs w:val="24"/>
        </w:rPr>
        <w:t xml:space="preserve"> </w:t>
      </w:r>
      <w:r w:rsidRPr="000F28DA">
        <w:rPr>
          <w:rFonts w:ascii="Times New Roman" w:eastAsiaTheme="minorHAnsi" w:hAnsi="Times New Roman" w:cs="Times New Roman"/>
          <w:color w:val="000000"/>
          <w:szCs w:val="24"/>
        </w:rPr>
        <w:t xml:space="preserve">oraz lekarzy sprawujących nadzór nad wydawaniem orzeczeń. </w:t>
      </w:r>
    </w:p>
    <w:p w14:paraId="258DA25C" w14:textId="757B1D79" w:rsidR="00E56EC9" w:rsidRPr="002218B3" w:rsidRDefault="000F561C">
      <w:pPr>
        <w:pStyle w:val="PKTpunkt"/>
        <w:spacing w:before="120"/>
        <w:ind w:left="0" w:firstLine="0"/>
        <w:rPr>
          <w:rFonts w:ascii="Times New Roman" w:hAnsi="Times New Roman" w:cs="Times New Roman"/>
          <w:szCs w:val="24"/>
        </w:rPr>
      </w:pPr>
      <w:r w:rsidRPr="002218B3">
        <w:rPr>
          <w:rFonts w:ascii="Times New Roman" w:eastAsiaTheme="minorHAnsi" w:hAnsi="Times New Roman" w:cs="Times New Roman"/>
          <w:color w:val="000000"/>
          <w:szCs w:val="24"/>
        </w:rPr>
        <w:lastRenderedPageBreak/>
        <w:t>Przyjęto, że</w:t>
      </w:r>
      <w:r w:rsidR="00DD1E09" w:rsidRPr="002218B3">
        <w:rPr>
          <w:rFonts w:ascii="Times New Roman" w:eastAsiaTheme="minorHAnsi" w:hAnsi="Times New Roman" w:cs="Times New Roman"/>
          <w:color w:val="000000"/>
          <w:szCs w:val="24"/>
        </w:rPr>
        <w:t xml:space="preserve"> </w:t>
      </w:r>
      <w:r w:rsidR="00DD1E09" w:rsidRPr="002218B3">
        <w:rPr>
          <w:rFonts w:ascii="Times New Roman" w:hAnsi="Times New Roman" w:cs="Times New Roman"/>
          <w:szCs w:val="24"/>
        </w:rPr>
        <w:t xml:space="preserve">lekarze orzecznicy i </w:t>
      </w:r>
      <w:r w:rsidR="001B0FFE" w:rsidRPr="002218B3">
        <w:rPr>
          <w:rFonts w:ascii="Times New Roman" w:hAnsi="Times New Roman" w:cs="Times New Roman"/>
          <w:szCs w:val="24"/>
        </w:rPr>
        <w:t xml:space="preserve">osoby </w:t>
      </w:r>
      <w:r w:rsidR="00DD1E09" w:rsidRPr="002218B3">
        <w:rPr>
          <w:rFonts w:ascii="Times New Roman" w:hAnsi="Times New Roman" w:cs="Times New Roman"/>
          <w:szCs w:val="24"/>
        </w:rPr>
        <w:t>wykonując</w:t>
      </w:r>
      <w:r w:rsidR="001B0FFE" w:rsidRPr="002218B3">
        <w:rPr>
          <w:rFonts w:ascii="Times New Roman" w:hAnsi="Times New Roman" w:cs="Times New Roman"/>
          <w:szCs w:val="24"/>
        </w:rPr>
        <w:t>e</w:t>
      </w:r>
      <w:r w:rsidR="00DD1E09" w:rsidRPr="002218B3">
        <w:rPr>
          <w:rFonts w:ascii="Times New Roman" w:hAnsi="Times New Roman" w:cs="Times New Roman"/>
          <w:szCs w:val="24"/>
        </w:rPr>
        <w:t xml:space="preserve"> samodzieln</w:t>
      </w:r>
      <w:r w:rsidR="00C824B1" w:rsidRPr="002218B3">
        <w:rPr>
          <w:rFonts w:ascii="Times New Roman" w:hAnsi="Times New Roman" w:cs="Times New Roman"/>
          <w:szCs w:val="24"/>
        </w:rPr>
        <w:t>y</w:t>
      </w:r>
      <w:r w:rsidR="00E56EC9" w:rsidRPr="002218B3">
        <w:rPr>
          <w:rFonts w:ascii="Times New Roman" w:hAnsi="Times New Roman" w:cs="Times New Roman"/>
          <w:szCs w:val="24"/>
        </w:rPr>
        <w:t xml:space="preserve"> zaw</w:t>
      </w:r>
      <w:r w:rsidR="00C824B1" w:rsidRPr="002218B3">
        <w:rPr>
          <w:rFonts w:ascii="Times New Roman" w:hAnsi="Times New Roman" w:cs="Times New Roman"/>
          <w:szCs w:val="24"/>
        </w:rPr>
        <w:t>ód</w:t>
      </w:r>
      <w:r w:rsidR="00E56EC9" w:rsidRPr="002218B3">
        <w:rPr>
          <w:rFonts w:ascii="Times New Roman" w:hAnsi="Times New Roman" w:cs="Times New Roman"/>
          <w:szCs w:val="24"/>
        </w:rPr>
        <w:t xml:space="preserve"> medyczn</w:t>
      </w:r>
      <w:r w:rsidR="00C824B1" w:rsidRPr="002218B3">
        <w:rPr>
          <w:rFonts w:ascii="Times New Roman" w:hAnsi="Times New Roman" w:cs="Times New Roman"/>
          <w:szCs w:val="24"/>
        </w:rPr>
        <w:t>y</w:t>
      </w:r>
      <w:r w:rsidR="00DD1E09" w:rsidRPr="002218B3">
        <w:rPr>
          <w:rFonts w:ascii="Times New Roman" w:hAnsi="Times New Roman" w:cs="Times New Roman"/>
          <w:szCs w:val="24"/>
        </w:rPr>
        <w:t xml:space="preserve"> będą </w:t>
      </w:r>
      <w:r w:rsidR="00E56EC9" w:rsidRPr="002218B3">
        <w:rPr>
          <w:rFonts w:ascii="Times New Roman" w:hAnsi="Times New Roman" w:cs="Times New Roman"/>
          <w:szCs w:val="24"/>
        </w:rPr>
        <w:t xml:space="preserve">realizować zadania związane </w:t>
      </w:r>
      <w:r w:rsidR="00BB44E4" w:rsidRPr="002218B3">
        <w:rPr>
          <w:rFonts w:ascii="Times New Roman" w:hAnsi="Times New Roman" w:cs="Times New Roman"/>
          <w:szCs w:val="24"/>
        </w:rPr>
        <w:t xml:space="preserve">odpowiednio </w:t>
      </w:r>
      <w:r w:rsidR="00E56EC9" w:rsidRPr="002218B3">
        <w:rPr>
          <w:rFonts w:ascii="Times New Roman" w:hAnsi="Times New Roman" w:cs="Times New Roman"/>
          <w:szCs w:val="24"/>
        </w:rPr>
        <w:t>z</w:t>
      </w:r>
      <w:r w:rsidR="00AE58CF" w:rsidRPr="002218B3">
        <w:rPr>
          <w:rFonts w:ascii="Times New Roman" w:hAnsi="Times New Roman" w:cs="Times New Roman"/>
          <w:szCs w:val="24"/>
        </w:rPr>
        <w:t xml:space="preserve"> </w:t>
      </w:r>
      <w:r w:rsidR="00E56EC9" w:rsidRPr="002218B3">
        <w:rPr>
          <w:rFonts w:ascii="Times New Roman" w:hAnsi="Times New Roman" w:cs="Times New Roman"/>
          <w:szCs w:val="24"/>
        </w:rPr>
        <w:t>wydawaniem orzeczeń i kontrolą zaświadczeń lekarskich</w:t>
      </w:r>
      <w:r w:rsidR="00BB44E4" w:rsidRPr="002218B3">
        <w:rPr>
          <w:rFonts w:ascii="Times New Roman" w:hAnsi="Times New Roman" w:cs="Times New Roman"/>
          <w:szCs w:val="24"/>
        </w:rPr>
        <w:t xml:space="preserve"> (tylko lekarze orzecznicy)</w:t>
      </w:r>
      <w:r w:rsidR="00DD1E09" w:rsidRPr="002218B3">
        <w:rPr>
          <w:rFonts w:ascii="Times New Roman" w:hAnsi="Times New Roman" w:cs="Times New Roman"/>
          <w:szCs w:val="24"/>
        </w:rPr>
        <w:t xml:space="preserve"> na podstawie umowy o pracę albo umowy </w:t>
      </w:r>
      <w:r w:rsidR="008F5F15" w:rsidRPr="002218B3">
        <w:rPr>
          <w:rFonts w:ascii="Times New Roman" w:hAnsi="Times New Roman" w:cs="Times New Roman"/>
          <w:szCs w:val="24"/>
        </w:rPr>
        <w:t>o świadczenie usług</w:t>
      </w:r>
      <w:r w:rsidR="00DD1E09" w:rsidRPr="002218B3">
        <w:rPr>
          <w:rFonts w:ascii="Times New Roman" w:hAnsi="Times New Roman" w:cs="Times New Roman"/>
          <w:szCs w:val="24"/>
        </w:rPr>
        <w:t xml:space="preserve"> – według wyboru. Jednocześnie przyjęto założenie, że lekarze realizujący zadania związane z</w:t>
      </w:r>
      <w:r w:rsidR="00AE58CF" w:rsidRPr="002218B3">
        <w:rPr>
          <w:rFonts w:ascii="Times New Roman" w:hAnsi="Times New Roman" w:cs="Times New Roman"/>
          <w:szCs w:val="24"/>
        </w:rPr>
        <w:t xml:space="preserve"> </w:t>
      </w:r>
      <w:r w:rsidR="00DD1E09" w:rsidRPr="002218B3">
        <w:rPr>
          <w:rFonts w:ascii="Times New Roman" w:hAnsi="Times New Roman" w:cs="Times New Roman"/>
          <w:szCs w:val="24"/>
        </w:rPr>
        <w:t xml:space="preserve">nadzorem nad wydawaniem orzeczeń, tj. </w:t>
      </w:r>
      <w:r w:rsidR="00AE58CF" w:rsidRPr="002218B3">
        <w:rPr>
          <w:rFonts w:ascii="Times New Roman" w:hAnsi="Times New Roman" w:cs="Times New Roman"/>
          <w:szCs w:val="24"/>
        </w:rPr>
        <w:t>Naczelny Lekarz Z</w:t>
      </w:r>
      <w:r w:rsidR="00A81A71" w:rsidRPr="002218B3">
        <w:rPr>
          <w:rFonts w:ascii="Times New Roman" w:hAnsi="Times New Roman" w:cs="Times New Roman"/>
          <w:szCs w:val="24"/>
        </w:rPr>
        <w:t>akładu</w:t>
      </w:r>
      <w:r w:rsidR="00B52677" w:rsidRPr="002218B3">
        <w:rPr>
          <w:rFonts w:ascii="Times New Roman" w:hAnsi="Times New Roman" w:cs="Times New Roman"/>
          <w:szCs w:val="24"/>
        </w:rPr>
        <w:t>,</w:t>
      </w:r>
      <w:r w:rsidR="001B0FFE" w:rsidRPr="002218B3">
        <w:rPr>
          <w:rFonts w:ascii="Times New Roman" w:hAnsi="Times New Roman" w:cs="Times New Roman"/>
          <w:szCs w:val="24"/>
        </w:rPr>
        <w:t xml:space="preserve"> zastępca Naczelnego Lekarza Zakładu,</w:t>
      </w:r>
      <w:r w:rsidR="00AE58CF" w:rsidRPr="002218B3">
        <w:rPr>
          <w:rFonts w:ascii="Times New Roman" w:hAnsi="Times New Roman" w:cs="Times New Roman"/>
          <w:szCs w:val="24"/>
        </w:rPr>
        <w:t xml:space="preserve"> </w:t>
      </w:r>
      <w:r w:rsidR="00DD1E09" w:rsidRPr="002218B3">
        <w:rPr>
          <w:rFonts w:ascii="Times New Roman" w:hAnsi="Times New Roman" w:cs="Times New Roman"/>
          <w:szCs w:val="24"/>
        </w:rPr>
        <w:t>główn</w:t>
      </w:r>
      <w:r w:rsidR="001B0FFE" w:rsidRPr="002218B3">
        <w:rPr>
          <w:rFonts w:ascii="Times New Roman" w:hAnsi="Times New Roman" w:cs="Times New Roman"/>
          <w:szCs w:val="24"/>
        </w:rPr>
        <w:t>i</w:t>
      </w:r>
      <w:r w:rsidR="00DD1E09" w:rsidRPr="002218B3">
        <w:rPr>
          <w:rFonts w:ascii="Times New Roman" w:hAnsi="Times New Roman" w:cs="Times New Roman"/>
          <w:szCs w:val="24"/>
        </w:rPr>
        <w:t xml:space="preserve"> lekarz</w:t>
      </w:r>
      <w:r w:rsidR="001B0FFE" w:rsidRPr="002218B3">
        <w:rPr>
          <w:rFonts w:ascii="Times New Roman" w:hAnsi="Times New Roman" w:cs="Times New Roman"/>
          <w:szCs w:val="24"/>
        </w:rPr>
        <w:t>e</w:t>
      </w:r>
      <w:r w:rsidR="00DD1E09" w:rsidRPr="002218B3">
        <w:rPr>
          <w:rFonts w:ascii="Times New Roman" w:hAnsi="Times New Roman" w:cs="Times New Roman"/>
          <w:szCs w:val="24"/>
        </w:rPr>
        <w:t xml:space="preserve"> orzeczni</w:t>
      </w:r>
      <w:r w:rsidR="001B0FFE" w:rsidRPr="002218B3">
        <w:rPr>
          <w:rFonts w:ascii="Times New Roman" w:hAnsi="Times New Roman" w:cs="Times New Roman"/>
          <w:szCs w:val="24"/>
        </w:rPr>
        <w:t>cy</w:t>
      </w:r>
      <w:r w:rsidR="00F069F7" w:rsidRPr="002218B3">
        <w:rPr>
          <w:rFonts w:ascii="Times New Roman" w:hAnsi="Times New Roman" w:cs="Times New Roman"/>
          <w:szCs w:val="24"/>
        </w:rPr>
        <w:t xml:space="preserve">, </w:t>
      </w:r>
      <w:r w:rsidR="00F069F7" w:rsidRPr="002218B3">
        <w:rPr>
          <w:rFonts w:ascii="Times New Roman" w:eastAsia="Helvetica" w:hAnsi="Times New Roman" w:cs="Times New Roman"/>
          <w:szCs w:val="24"/>
        </w:rPr>
        <w:t>zastępc</w:t>
      </w:r>
      <w:r w:rsidR="001B0FFE" w:rsidRPr="002218B3">
        <w:rPr>
          <w:rFonts w:ascii="Times New Roman" w:eastAsia="Helvetica" w:hAnsi="Times New Roman" w:cs="Times New Roman"/>
          <w:szCs w:val="24"/>
        </w:rPr>
        <w:t>y</w:t>
      </w:r>
      <w:r w:rsidR="00F069F7" w:rsidRPr="002218B3">
        <w:rPr>
          <w:rFonts w:ascii="Times New Roman" w:eastAsia="Helvetica" w:hAnsi="Times New Roman" w:cs="Times New Roman"/>
          <w:szCs w:val="24"/>
        </w:rPr>
        <w:t xml:space="preserve"> główn</w:t>
      </w:r>
      <w:r w:rsidR="001B0FFE" w:rsidRPr="002218B3">
        <w:rPr>
          <w:rFonts w:ascii="Times New Roman" w:eastAsia="Helvetica" w:hAnsi="Times New Roman" w:cs="Times New Roman"/>
          <w:szCs w:val="24"/>
        </w:rPr>
        <w:t>ych</w:t>
      </w:r>
      <w:r w:rsidR="00F069F7" w:rsidRPr="002218B3">
        <w:rPr>
          <w:rFonts w:ascii="Times New Roman" w:eastAsia="Helvetica" w:hAnsi="Times New Roman" w:cs="Times New Roman"/>
          <w:szCs w:val="24"/>
        </w:rPr>
        <w:t xml:space="preserve"> lekarz</w:t>
      </w:r>
      <w:r w:rsidR="001B0FFE" w:rsidRPr="002218B3">
        <w:rPr>
          <w:rFonts w:ascii="Times New Roman" w:eastAsia="Helvetica" w:hAnsi="Times New Roman" w:cs="Times New Roman"/>
          <w:szCs w:val="24"/>
        </w:rPr>
        <w:t>y</w:t>
      </w:r>
      <w:r w:rsidR="00F069F7" w:rsidRPr="002218B3">
        <w:rPr>
          <w:rFonts w:ascii="Times New Roman" w:eastAsia="Helvetica" w:hAnsi="Times New Roman" w:cs="Times New Roman"/>
          <w:szCs w:val="24"/>
        </w:rPr>
        <w:t xml:space="preserve"> orzecznik</w:t>
      </w:r>
      <w:r w:rsidR="001B0FFE" w:rsidRPr="002218B3">
        <w:rPr>
          <w:rFonts w:ascii="Times New Roman" w:eastAsia="Helvetica" w:hAnsi="Times New Roman" w:cs="Times New Roman"/>
          <w:szCs w:val="24"/>
        </w:rPr>
        <w:t>ów</w:t>
      </w:r>
      <w:r w:rsidR="00DD1E09" w:rsidRPr="002218B3">
        <w:rPr>
          <w:rFonts w:ascii="Times New Roman" w:hAnsi="Times New Roman" w:cs="Times New Roman"/>
          <w:szCs w:val="24"/>
        </w:rPr>
        <w:t xml:space="preserve"> oraz lekarze inspektorzy nadzoru orzecznictwa lekarskiego będą zatrudniani</w:t>
      </w:r>
      <w:r w:rsidR="00E56EC9" w:rsidRPr="002218B3">
        <w:rPr>
          <w:rFonts w:ascii="Times New Roman" w:hAnsi="Times New Roman" w:cs="Times New Roman"/>
          <w:szCs w:val="24"/>
        </w:rPr>
        <w:t xml:space="preserve"> wyłącznie</w:t>
      </w:r>
      <w:r w:rsidR="00DD1E09" w:rsidRPr="002218B3">
        <w:rPr>
          <w:rFonts w:ascii="Times New Roman" w:hAnsi="Times New Roman" w:cs="Times New Roman"/>
          <w:szCs w:val="24"/>
        </w:rPr>
        <w:t xml:space="preserve"> na podstawie um</w:t>
      </w:r>
      <w:r w:rsidR="001B0FFE" w:rsidRPr="002218B3">
        <w:rPr>
          <w:rFonts w:ascii="Times New Roman" w:hAnsi="Times New Roman" w:cs="Times New Roman"/>
          <w:szCs w:val="24"/>
        </w:rPr>
        <w:t>owy</w:t>
      </w:r>
      <w:r w:rsidR="00DD1E09" w:rsidRPr="002218B3">
        <w:rPr>
          <w:rFonts w:ascii="Times New Roman" w:hAnsi="Times New Roman" w:cs="Times New Roman"/>
          <w:szCs w:val="24"/>
        </w:rPr>
        <w:t xml:space="preserve"> o pracę.</w:t>
      </w:r>
    </w:p>
    <w:p w14:paraId="2A0DF22A" w14:textId="70412A24" w:rsidR="002F706C" w:rsidRPr="00704C1E" w:rsidRDefault="00E56EC9">
      <w:pPr>
        <w:spacing w:before="120"/>
        <w:jc w:val="both"/>
        <w:rPr>
          <w:rFonts w:eastAsia="Helvetica" w:cs="Times New Roman"/>
          <w:szCs w:val="24"/>
        </w:rPr>
      </w:pPr>
      <w:r w:rsidRPr="002218B3">
        <w:rPr>
          <w:rFonts w:cs="Times New Roman"/>
          <w:szCs w:val="24"/>
        </w:rPr>
        <w:t xml:space="preserve">Odnośnie </w:t>
      </w:r>
      <w:r w:rsidR="00AE58CF" w:rsidRPr="002218B3">
        <w:rPr>
          <w:rFonts w:cs="Times New Roman"/>
          <w:szCs w:val="24"/>
        </w:rPr>
        <w:t xml:space="preserve">do </w:t>
      </w:r>
      <w:r w:rsidRPr="002218B3">
        <w:rPr>
          <w:rFonts w:cs="Times New Roman"/>
          <w:szCs w:val="24"/>
        </w:rPr>
        <w:t xml:space="preserve">zasad </w:t>
      </w:r>
      <w:r w:rsidR="00DD1E09" w:rsidRPr="002218B3">
        <w:rPr>
          <w:rFonts w:cs="Times New Roman"/>
          <w:szCs w:val="24"/>
        </w:rPr>
        <w:t xml:space="preserve">ustalania wynagrodzenia zasadniczego </w:t>
      </w:r>
      <w:r w:rsidRPr="002218B3">
        <w:rPr>
          <w:rFonts w:cs="Times New Roman"/>
          <w:szCs w:val="24"/>
        </w:rPr>
        <w:t xml:space="preserve">dla lekarzy i </w:t>
      </w:r>
      <w:r w:rsidR="00A81A71" w:rsidRPr="002218B3">
        <w:rPr>
          <w:rFonts w:cs="Times New Roman"/>
          <w:szCs w:val="24"/>
        </w:rPr>
        <w:t xml:space="preserve">osób </w:t>
      </w:r>
      <w:r w:rsidRPr="002218B3">
        <w:rPr>
          <w:rFonts w:cs="Times New Roman"/>
          <w:szCs w:val="24"/>
        </w:rPr>
        <w:t>wykonujących samodzieln</w:t>
      </w:r>
      <w:r w:rsidR="00C824B1" w:rsidRPr="002218B3">
        <w:rPr>
          <w:rFonts w:cs="Times New Roman"/>
          <w:szCs w:val="24"/>
        </w:rPr>
        <w:t>y</w:t>
      </w:r>
      <w:r w:rsidRPr="002218B3">
        <w:rPr>
          <w:rFonts w:cs="Times New Roman"/>
          <w:szCs w:val="24"/>
        </w:rPr>
        <w:t xml:space="preserve"> zaw</w:t>
      </w:r>
      <w:r w:rsidR="00C824B1" w:rsidRPr="002218B3">
        <w:rPr>
          <w:rFonts w:cs="Times New Roman"/>
          <w:szCs w:val="24"/>
        </w:rPr>
        <w:t>ód</w:t>
      </w:r>
      <w:r w:rsidRPr="002218B3">
        <w:rPr>
          <w:rFonts w:cs="Times New Roman"/>
          <w:szCs w:val="24"/>
        </w:rPr>
        <w:t xml:space="preserve"> medyczn</w:t>
      </w:r>
      <w:r w:rsidR="00C824B1" w:rsidRPr="002218B3">
        <w:rPr>
          <w:rFonts w:cs="Times New Roman"/>
          <w:szCs w:val="24"/>
        </w:rPr>
        <w:t>y</w:t>
      </w:r>
      <w:r w:rsidR="001E3FBF" w:rsidRPr="002218B3">
        <w:rPr>
          <w:rFonts w:cs="Times New Roman"/>
          <w:szCs w:val="24"/>
        </w:rPr>
        <w:t>,</w:t>
      </w:r>
      <w:r w:rsidRPr="002218B3">
        <w:rPr>
          <w:rFonts w:cs="Times New Roman"/>
          <w:szCs w:val="24"/>
        </w:rPr>
        <w:t xml:space="preserve"> zatrudnianych na podstawie umowy o</w:t>
      </w:r>
      <w:r w:rsidR="00AE58CF" w:rsidRPr="002218B3">
        <w:rPr>
          <w:rFonts w:cs="Times New Roman"/>
          <w:szCs w:val="24"/>
        </w:rPr>
        <w:t xml:space="preserve"> </w:t>
      </w:r>
      <w:r w:rsidRPr="002218B3">
        <w:rPr>
          <w:rFonts w:cs="Times New Roman"/>
          <w:szCs w:val="24"/>
        </w:rPr>
        <w:t>pracę</w:t>
      </w:r>
      <w:r w:rsidR="001E3FBF" w:rsidRPr="002218B3">
        <w:rPr>
          <w:rFonts w:cs="Times New Roman"/>
          <w:szCs w:val="24"/>
        </w:rPr>
        <w:t>,</w:t>
      </w:r>
      <w:r w:rsidRPr="002218B3">
        <w:rPr>
          <w:rFonts w:cs="Times New Roman"/>
          <w:szCs w:val="24"/>
        </w:rPr>
        <w:t xml:space="preserve"> przyjęto, że wynagrodzenie to będzie ustalane z zastosowaniem mnożników kwoty przeciętnego miesięcznego wynagrodzenia brutto w gospodarce narodowej w roku poprzedzającym ustalenie, ogłoszonego przez Prezesa Głównego Urzędu Statystycznego w Dzienniku Urzędowym Rzeczypospolitej Polskiej „Monitor Polski”, proporcjonalnie do wymiaru czasu pracy.</w:t>
      </w:r>
      <w:r w:rsidR="000A46B7" w:rsidRPr="002218B3">
        <w:rPr>
          <w:rFonts w:cs="Times New Roman"/>
          <w:szCs w:val="24"/>
        </w:rPr>
        <w:t xml:space="preserve"> </w:t>
      </w:r>
      <w:r w:rsidR="000A46B7" w:rsidRPr="00704C1E">
        <w:rPr>
          <w:rFonts w:cs="Times New Roman"/>
          <w:szCs w:val="24"/>
        </w:rPr>
        <w:t>M</w:t>
      </w:r>
      <w:r w:rsidR="002F706C" w:rsidRPr="00704C1E">
        <w:rPr>
          <w:rFonts w:cs="Times New Roman"/>
          <w:szCs w:val="24"/>
        </w:rPr>
        <w:t xml:space="preserve">nożniki przyjęte do ustalenia wynagrodzenia zasadniczego ww. osób określi w rozporządzeniu </w:t>
      </w:r>
      <w:r w:rsidR="00DD7B08" w:rsidRPr="00704C1E">
        <w:rPr>
          <w:rFonts w:eastAsia="Helvetica" w:cs="Times New Roman"/>
          <w:szCs w:val="24"/>
        </w:rPr>
        <w:t>minister właściwy do spraw zabezpieczenia społecznego</w:t>
      </w:r>
      <w:r w:rsidR="002F706C" w:rsidRPr="00704C1E">
        <w:rPr>
          <w:rFonts w:eastAsia="Helvetica" w:cs="Times New Roman"/>
          <w:szCs w:val="24"/>
        </w:rPr>
        <w:t>.</w:t>
      </w:r>
    </w:p>
    <w:p w14:paraId="5D5BB6F1" w14:textId="58E740C5" w:rsidR="00CD5C34" w:rsidRPr="002218B3" w:rsidRDefault="00CD5C34">
      <w:pPr>
        <w:pStyle w:val="ZPKTzmpktartykuempunktem"/>
        <w:spacing w:before="120"/>
        <w:ind w:left="0" w:firstLine="0"/>
        <w:rPr>
          <w:rFonts w:ascii="Times New Roman" w:eastAsia="Helvetica" w:hAnsi="Times New Roman" w:cs="Times New Roman"/>
          <w:b/>
          <w:bCs w:val="0"/>
          <w:szCs w:val="24"/>
        </w:rPr>
      </w:pPr>
      <w:r w:rsidRPr="002218B3">
        <w:rPr>
          <w:rFonts w:ascii="Times New Roman" w:eastAsia="Helvetica" w:hAnsi="Times New Roman" w:cs="Times New Roman"/>
          <w:b/>
          <w:bCs w:val="0"/>
          <w:szCs w:val="24"/>
        </w:rPr>
        <w:t>Art. 85c</w:t>
      </w:r>
    </w:p>
    <w:p w14:paraId="0DF67386" w14:textId="5D7FC8A7" w:rsidR="004408B1" w:rsidRPr="002218B3" w:rsidRDefault="00CD5C34">
      <w:pPr>
        <w:pStyle w:val="ZPKTzmpktartykuempunktem"/>
        <w:spacing w:before="120"/>
        <w:ind w:left="0" w:firstLine="0"/>
        <w:rPr>
          <w:rFonts w:ascii="Times New Roman" w:hAnsi="Times New Roman" w:cs="Times New Roman"/>
          <w:szCs w:val="24"/>
        </w:rPr>
      </w:pPr>
      <w:r w:rsidRPr="002218B3">
        <w:rPr>
          <w:rFonts w:ascii="Times New Roman" w:eastAsia="Helvetica" w:hAnsi="Times New Roman" w:cs="Times New Roman"/>
          <w:szCs w:val="24"/>
        </w:rPr>
        <w:t xml:space="preserve">W przepisie tym uregulowano kwestię kierowania osoby zainteresowanej na badania lekarskie </w:t>
      </w:r>
      <w:r w:rsidRPr="002218B3">
        <w:rPr>
          <w:rFonts w:ascii="Times New Roman" w:hAnsi="Times New Roman" w:cs="Times New Roman"/>
          <w:szCs w:val="24"/>
        </w:rPr>
        <w:t xml:space="preserve">przeprowadzane przez lekarza orzecznika, osobę wykonującą samodzielny zawód medyczny, lekarza konsultanta, psychologa, na badania dodatkowe lub na obserwację szpitalną. W przepisie tym uregulowano kwestię zawiadomień </w:t>
      </w:r>
      <w:r w:rsidR="0063342B" w:rsidRPr="002218B3">
        <w:rPr>
          <w:rFonts w:ascii="Times New Roman" w:hAnsi="Times New Roman" w:cs="Times New Roman"/>
          <w:szCs w:val="24"/>
        </w:rPr>
        <w:t xml:space="preserve">o terminie tego badania. Przepisy te </w:t>
      </w:r>
      <w:r w:rsidR="000F28DA" w:rsidRPr="002218B3">
        <w:rPr>
          <w:rFonts w:ascii="Times New Roman" w:hAnsi="Times New Roman" w:cs="Times New Roman"/>
          <w:szCs w:val="24"/>
        </w:rPr>
        <w:t xml:space="preserve">są </w:t>
      </w:r>
      <w:r w:rsidR="0063342B" w:rsidRPr="002218B3">
        <w:rPr>
          <w:rFonts w:ascii="Times New Roman" w:hAnsi="Times New Roman" w:cs="Times New Roman"/>
          <w:szCs w:val="24"/>
        </w:rPr>
        <w:t>wzorowane na analogicznych regulacjach zawartych w ustawie z dnia 25 czerwca 1999 r. o świadczeniach pieniężnych z ubezpieczenia społecznego w razie choroby i macierzyństwa. Przepis ten reguluje też przypadki</w:t>
      </w:r>
      <w:r w:rsidR="000A46B7" w:rsidRPr="002218B3">
        <w:rPr>
          <w:rFonts w:ascii="Times New Roman" w:hAnsi="Times New Roman" w:cs="Times New Roman"/>
          <w:szCs w:val="24"/>
        </w:rPr>
        <w:t xml:space="preserve"> wyznaczenia nowego terminu</w:t>
      </w:r>
      <w:r w:rsidR="0063342B" w:rsidRPr="002218B3">
        <w:rPr>
          <w:rFonts w:ascii="Times New Roman" w:hAnsi="Times New Roman" w:cs="Times New Roman"/>
          <w:szCs w:val="24"/>
        </w:rPr>
        <w:t xml:space="preserve"> badania</w:t>
      </w:r>
      <w:r w:rsidR="000A46B7" w:rsidRPr="002218B3">
        <w:rPr>
          <w:rFonts w:ascii="Times New Roman" w:hAnsi="Times New Roman" w:cs="Times New Roman"/>
          <w:szCs w:val="24"/>
        </w:rPr>
        <w:t xml:space="preserve"> lub obserwacji szpitalnej</w:t>
      </w:r>
      <w:r w:rsidR="0063342B" w:rsidRPr="002218B3">
        <w:rPr>
          <w:rFonts w:ascii="Times New Roman" w:hAnsi="Times New Roman" w:cs="Times New Roman"/>
          <w:szCs w:val="24"/>
        </w:rPr>
        <w:t xml:space="preserve"> (ust. 7).</w:t>
      </w:r>
      <w:r w:rsidR="00584770" w:rsidRPr="002218B3">
        <w:rPr>
          <w:rFonts w:ascii="Times New Roman" w:hAnsi="Times New Roman" w:cs="Times New Roman"/>
          <w:szCs w:val="24"/>
        </w:rPr>
        <w:t xml:space="preserve"> Warunkuje on sposób zakończenia postępowania orzeczniczego od uprawdopodobnienia przez osobę zainteresowaną, że uchybienie terminowi na poddanie się badaniu/obserwacji lekarskiej nastąpiło bez </w:t>
      </w:r>
      <w:r w:rsidR="00D772E0" w:rsidRPr="002218B3">
        <w:rPr>
          <w:rFonts w:ascii="Times New Roman" w:hAnsi="Times New Roman" w:cs="Times New Roman"/>
          <w:szCs w:val="24"/>
        </w:rPr>
        <w:t xml:space="preserve">jej </w:t>
      </w:r>
      <w:r w:rsidR="00584770" w:rsidRPr="002218B3">
        <w:rPr>
          <w:rFonts w:ascii="Times New Roman" w:hAnsi="Times New Roman" w:cs="Times New Roman"/>
          <w:szCs w:val="24"/>
        </w:rPr>
        <w:t xml:space="preserve">winy. Proponowane rozwiązanie </w:t>
      </w:r>
      <w:r w:rsidR="00D772E0" w:rsidRPr="002218B3">
        <w:rPr>
          <w:rFonts w:ascii="Times New Roman" w:hAnsi="Times New Roman" w:cs="Times New Roman"/>
          <w:szCs w:val="24"/>
        </w:rPr>
        <w:t xml:space="preserve">jest </w:t>
      </w:r>
      <w:r w:rsidR="00584770" w:rsidRPr="002218B3">
        <w:rPr>
          <w:rFonts w:ascii="Times New Roman" w:hAnsi="Times New Roman" w:cs="Times New Roman"/>
          <w:szCs w:val="24"/>
        </w:rPr>
        <w:t>wzorowane na instytucji przywrócenia terminu, funkcjonującej na gruncie procedury administracyjnej i cywilnej, co umożliwia zachowanie zgodności systemowej przyjętych rozwiązań, jak również posiłkow</w:t>
      </w:r>
      <w:r w:rsidR="00310EFF" w:rsidRPr="002218B3">
        <w:rPr>
          <w:rFonts w:ascii="Times New Roman" w:hAnsi="Times New Roman" w:cs="Times New Roman"/>
          <w:szCs w:val="24"/>
        </w:rPr>
        <w:t xml:space="preserve">e wykorzystanie </w:t>
      </w:r>
      <w:r w:rsidR="00584770" w:rsidRPr="002218B3">
        <w:rPr>
          <w:rFonts w:ascii="Times New Roman" w:hAnsi="Times New Roman" w:cs="Times New Roman"/>
          <w:szCs w:val="24"/>
        </w:rPr>
        <w:t xml:space="preserve">przy ocenie, czy uchybienie terminowi nastąpiło bez winy zainteresowanego, </w:t>
      </w:r>
      <w:r w:rsidR="00310EFF" w:rsidRPr="002218B3">
        <w:rPr>
          <w:rFonts w:ascii="Times New Roman" w:hAnsi="Times New Roman" w:cs="Times New Roman"/>
          <w:szCs w:val="24"/>
        </w:rPr>
        <w:t xml:space="preserve">poglądów judykatury </w:t>
      </w:r>
      <w:r w:rsidR="008904B8" w:rsidRPr="002218B3">
        <w:rPr>
          <w:rFonts w:ascii="Times New Roman" w:hAnsi="Times New Roman" w:cs="Times New Roman"/>
          <w:szCs w:val="24"/>
        </w:rPr>
        <w:t xml:space="preserve">co do kwalifikacji różnych stanów faktycznych </w:t>
      </w:r>
      <w:r w:rsidR="004408B1" w:rsidRPr="002218B3">
        <w:rPr>
          <w:rFonts w:ascii="Times New Roman" w:hAnsi="Times New Roman" w:cs="Times New Roman"/>
          <w:szCs w:val="24"/>
        </w:rPr>
        <w:t xml:space="preserve">W przypadku gdy osoba zainteresowana w </w:t>
      </w:r>
      <w:r w:rsidR="00895D52" w:rsidRPr="002218B3">
        <w:rPr>
          <w:rFonts w:ascii="Times New Roman" w:hAnsi="Times New Roman" w:cs="Times New Roman"/>
          <w:szCs w:val="24"/>
        </w:rPr>
        <w:t>terminie</w:t>
      </w:r>
      <w:r w:rsidR="004408B1" w:rsidRPr="002218B3">
        <w:rPr>
          <w:rFonts w:ascii="Times New Roman" w:hAnsi="Times New Roman" w:cs="Times New Roman"/>
          <w:szCs w:val="24"/>
        </w:rPr>
        <w:t xml:space="preserve"> 7 dni od dnia wyznaczonego terminu</w:t>
      </w:r>
      <w:r w:rsidR="00895D52" w:rsidRPr="002218B3">
        <w:rPr>
          <w:rFonts w:ascii="Times New Roman" w:hAnsi="Times New Roman" w:cs="Times New Roman"/>
          <w:szCs w:val="24"/>
        </w:rPr>
        <w:t xml:space="preserve"> badania lub obserwacji szpitalnej</w:t>
      </w:r>
      <w:r w:rsidR="004408B1" w:rsidRPr="002218B3">
        <w:rPr>
          <w:rFonts w:ascii="Times New Roman" w:hAnsi="Times New Roman" w:cs="Times New Roman"/>
          <w:szCs w:val="24"/>
        </w:rPr>
        <w:t xml:space="preserve"> złoży stosowny wniosek, w którym uprawdopodobni, </w:t>
      </w:r>
      <w:r w:rsidR="004408B1" w:rsidRPr="002218B3">
        <w:rPr>
          <w:rFonts w:ascii="Times New Roman" w:hAnsi="Times New Roman" w:cs="Times New Roman"/>
          <w:szCs w:val="24"/>
        </w:rPr>
        <w:lastRenderedPageBreak/>
        <w:t>że jej niestawiennictwo lub uniemożliwienie przeprowadzenia badania lub obserwacji szpitalnej nastąpiło bez jej winy, Zakład wyznacza nowy termin badania lub obserwacji szpitalnej. W sytuacji zaś, gdy osoba zainteresowana nie złoży stosownego żądania</w:t>
      </w:r>
      <w:r w:rsidR="00895D52" w:rsidRPr="002218B3">
        <w:rPr>
          <w:rFonts w:ascii="Times New Roman" w:hAnsi="Times New Roman" w:cs="Times New Roman"/>
          <w:szCs w:val="24"/>
        </w:rPr>
        <w:t xml:space="preserve"> bądź</w:t>
      </w:r>
      <w:r w:rsidR="004408B1" w:rsidRPr="002218B3">
        <w:rPr>
          <w:rFonts w:ascii="Times New Roman" w:hAnsi="Times New Roman" w:cs="Times New Roman"/>
          <w:szCs w:val="24"/>
        </w:rPr>
        <w:t xml:space="preserve"> złoży je po terminie, wówczas Zakład umorzy postępowanie albo wstrzyma wypłatę świadczenia. </w:t>
      </w:r>
    </w:p>
    <w:p w14:paraId="2E74A4B2" w14:textId="0A41A6DB" w:rsidR="00584770" w:rsidRPr="002218B3" w:rsidRDefault="000D7073">
      <w:pPr>
        <w:pStyle w:val="ZPKTzmpktartykuempunktem"/>
        <w:spacing w:before="120"/>
        <w:ind w:left="0" w:firstLine="0"/>
        <w:rPr>
          <w:rFonts w:ascii="Times New Roman" w:hAnsi="Times New Roman" w:cs="Times New Roman"/>
          <w:szCs w:val="24"/>
        </w:rPr>
      </w:pPr>
      <w:r w:rsidRPr="002218B3">
        <w:rPr>
          <w:rFonts w:ascii="Times New Roman" w:hAnsi="Times New Roman" w:cs="Times New Roman"/>
          <w:szCs w:val="24"/>
        </w:rPr>
        <w:t>Zgodnie z zamierzeniem ustawodawcy p</w:t>
      </w:r>
      <w:r w:rsidR="00584770" w:rsidRPr="002218B3">
        <w:rPr>
          <w:rFonts w:ascii="Times New Roman" w:hAnsi="Times New Roman" w:cs="Times New Roman"/>
          <w:szCs w:val="24"/>
        </w:rPr>
        <w:t>rojektowany przepis z jednej strony ma pełnić rolę dyscyplinującą, z drugiej zaś uwzględniać różnorodność potencjalnych sytuacji życia codziennego, które mogą determinować możliwość dostosowania się przez osobę zainteresowaną do wyznaczanych przez organ rentowy terminów w toku postępowania orzeczniczego.</w:t>
      </w:r>
    </w:p>
    <w:p w14:paraId="5D760854" w14:textId="131F44A6" w:rsidR="002F706C" w:rsidRPr="002218B3" w:rsidRDefault="002F706C">
      <w:pPr>
        <w:pStyle w:val="ZPKTzmpktartykuempunktem"/>
        <w:spacing w:before="120"/>
        <w:ind w:left="0" w:firstLine="0"/>
        <w:rPr>
          <w:rFonts w:ascii="Times New Roman" w:eastAsiaTheme="minorHAnsi" w:hAnsi="Times New Roman" w:cs="Times New Roman"/>
          <w:b/>
          <w:bCs w:val="0"/>
          <w:color w:val="000000"/>
          <w:szCs w:val="24"/>
          <w:lang w:eastAsia="en-US"/>
        </w:rPr>
      </w:pPr>
      <w:r w:rsidRPr="002218B3">
        <w:rPr>
          <w:rFonts w:ascii="Times New Roman" w:eastAsia="Helvetica" w:hAnsi="Times New Roman" w:cs="Times New Roman"/>
          <w:b/>
          <w:bCs w:val="0"/>
          <w:szCs w:val="24"/>
        </w:rPr>
        <w:t>Art. 85</w:t>
      </w:r>
      <w:r w:rsidR="0063342B" w:rsidRPr="002218B3">
        <w:rPr>
          <w:rFonts w:ascii="Times New Roman" w:eastAsia="Helvetica" w:hAnsi="Times New Roman" w:cs="Times New Roman"/>
          <w:b/>
          <w:bCs w:val="0"/>
          <w:szCs w:val="24"/>
        </w:rPr>
        <w:t>d</w:t>
      </w:r>
    </w:p>
    <w:p w14:paraId="4CA47C8E" w14:textId="0EFB5843" w:rsidR="009777F8" w:rsidRPr="002218B3" w:rsidRDefault="00AB5F8A">
      <w:pPr>
        <w:spacing w:before="120"/>
        <w:jc w:val="both"/>
        <w:rPr>
          <w:rFonts w:cs="Times New Roman"/>
          <w:szCs w:val="24"/>
        </w:rPr>
      </w:pPr>
      <w:r w:rsidRPr="002218B3">
        <w:rPr>
          <w:rFonts w:cs="Times New Roman"/>
          <w:szCs w:val="24"/>
        </w:rPr>
        <w:t>W ust. 1 omawianego przepisu określono</w:t>
      </w:r>
      <w:r w:rsidR="009777F8" w:rsidRPr="002218B3">
        <w:rPr>
          <w:rFonts w:cs="Times New Roman"/>
          <w:szCs w:val="24"/>
        </w:rPr>
        <w:t xml:space="preserve">, że w celu realizacji zadań orzeczniczych lekarze orzecznicy oraz </w:t>
      </w:r>
      <w:r w:rsidR="005616F8" w:rsidRPr="002218B3">
        <w:rPr>
          <w:rFonts w:cs="Times New Roman"/>
          <w:szCs w:val="24"/>
        </w:rPr>
        <w:t xml:space="preserve">osoby </w:t>
      </w:r>
      <w:r w:rsidR="009777F8" w:rsidRPr="002218B3">
        <w:rPr>
          <w:rFonts w:cs="Times New Roman"/>
          <w:szCs w:val="24"/>
        </w:rPr>
        <w:t>wykonując</w:t>
      </w:r>
      <w:r w:rsidR="005616F8" w:rsidRPr="002218B3">
        <w:rPr>
          <w:rFonts w:cs="Times New Roman"/>
          <w:szCs w:val="24"/>
        </w:rPr>
        <w:t>e</w:t>
      </w:r>
      <w:r w:rsidR="009777F8" w:rsidRPr="002218B3">
        <w:rPr>
          <w:rFonts w:cs="Times New Roman"/>
          <w:szCs w:val="24"/>
        </w:rPr>
        <w:t xml:space="preserve"> </w:t>
      </w:r>
      <w:r w:rsidR="008332B0" w:rsidRPr="002218B3">
        <w:rPr>
          <w:rFonts w:cs="Times New Roman"/>
          <w:szCs w:val="24"/>
        </w:rPr>
        <w:t xml:space="preserve">samodzielny </w:t>
      </w:r>
      <w:r w:rsidR="009777F8" w:rsidRPr="002218B3">
        <w:rPr>
          <w:rFonts w:cs="Times New Roman"/>
          <w:szCs w:val="24"/>
        </w:rPr>
        <w:t>zaw</w:t>
      </w:r>
      <w:r w:rsidR="008332B0" w:rsidRPr="002218B3">
        <w:rPr>
          <w:rFonts w:cs="Times New Roman"/>
          <w:szCs w:val="24"/>
        </w:rPr>
        <w:t>ód</w:t>
      </w:r>
      <w:r w:rsidR="009777F8" w:rsidRPr="002218B3">
        <w:rPr>
          <w:rFonts w:cs="Times New Roman"/>
          <w:szCs w:val="24"/>
        </w:rPr>
        <w:t xml:space="preserve"> medyczn</w:t>
      </w:r>
      <w:r w:rsidR="008332B0" w:rsidRPr="002218B3">
        <w:rPr>
          <w:rFonts w:cs="Times New Roman"/>
          <w:szCs w:val="24"/>
        </w:rPr>
        <w:t>y</w:t>
      </w:r>
      <w:r w:rsidR="009777F8" w:rsidRPr="002218B3">
        <w:rPr>
          <w:rFonts w:cs="Times New Roman"/>
          <w:szCs w:val="24"/>
        </w:rPr>
        <w:t xml:space="preserve"> wydają orzeczenia. </w:t>
      </w:r>
      <w:r w:rsidR="0063342B" w:rsidRPr="002218B3">
        <w:rPr>
          <w:rFonts w:cs="Times New Roman"/>
          <w:szCs w:val="24"/>
        </w:rPr>
        <w:t xml:space="preserve">W przepisie tym określono również ogólne zasady wydawania orzeczeń. Zgodnie z </w:t>
      </w:r>
      <w:r w:rsidR="005A438A" w:rsidRPr="002218B3">
        <w:rPr>
          <w:rFonts w:cs="Times New Roman"/>
          <w:szCs w:val="24"/>
        </w:rPr>
        <w:t xml:space="preserve">ust. 2 </w:t>
      </w:r>
      <w:r w:rsidR="0063342B" w:rsidRPr="002218B3">
        <w:rPr>
          <w:rFonts w:cs="Times New Roman"/>
          <w:szCs w:val="24"/>
        </w:rPr>
        <w:t xml:space="preserve">lekarz orzecznik będzie związany decyzją organu Państwowej Inspekcji Sanitarnej o stwierdzeniu choroby zawodowej albo o braku podstaw do stwierdzenia choroby zawodowej oraz ustaleniami starosty o braku możliwości przekwalifikowania zawodowego. W ust. 3 </w:t>
      </w:r>
      <w:r w:rsidR="005A438A" w:rsidRPr="002218B3">
        <w:rPr>
          <w:rFonts w:cs="Times New Roman"/>
          <w:szCs w:val="24"/>
        </w:rPr>
        <w:t xml:space="preserve">określono </w:t>
      </w:r>
      <w:r w:rsidR="0063342B" w:rsidRPr="002218B3">
        <w:rPr>
          <w:rFonts w:cs="Times New Roman"/>
          <w:szCs w:val="24"/>
        </w:rPr>
        <w:t>sposoby wydawania orzeczeń</w:t>
      </w:r>
      <w:r w:rsidR="000F28DA">
        <w:rPr>
          <w:rFonts w:cs="Times New Roman"/>
          <w:szCs w:val="24"/>
        </w:rPr>
        <w:t>,</w:t>
      </w:r>
      <w:r w:rsidR="0063342B" w:rsidRPr="002218B3">
        <w:rPr>
          <w:rFonts w:cs="Times New Roman"/>
          <w:szCs w:val="24"/>
        </w:rPr>
        <w:t xml:space="preserve"> tj. po przeprowadzeniu bezpośredniego badania albo na podstawie dokumentacji medycznej. W ust. 4 uregulowano możliwość uzupełniania dokumentacji medycznej. W ust. 5 określono wydawanie opinii przez lekarza konsultanta i psychologa. W ust. 6 wprowadzono możliwość przeprowadzania</w:t>
      </w:r>
      <w:r w:rsidR="00EC58E0" w:rsidRPr="002218B3">
        <w:rPr>
          <w:rFonts w:cs="Times New Roman"/>
          <w:szCs w:val="24"/>
        </w:rPr>
        <w:t xml:space="preserve"> badań</w:t>
      </w:r>
      <w:r w:rsidR="0063342B" w:rsidRPr="002218B3">
        <w:rPr>
          <w:rFonts w:cs="Times New Roman"/>
          <w:szCs w:val="24"/>
        </w:rPr>
        <w:t xml:space="preserve"> z wykorzystaniem systemów teleinformatycznych lub systemów łączności, jeżeli ten sposób badania umożliwi dokonanie prawidłowej i kompleksowej oceny okoliczności wynikających z celu, dla którego jest wydawane orzeczenie</w:t>
      </w:r>
      <w:r w:rsidR="00EC58E0" w:rsidRPr="002218B3">
        <w:rPr>
          <w:rFonts w:cs="Times New Roman"/>
          <w:szCs w:val="24"/>
        </w:rPr>
        <w:t>.</w:t>
      </w:r>
    </w:p>
    <w:p w14:paraId="2CEC0E07" w14:textId="769BC66D" w:rsidR="0063342B" w:rsidRPr="002218B3" w:rsidRDefault="00EC58E0">
      <w:pPr>
        <w:spacing w:before="120"/>
        <w:jc w:val="both"/>
        <w:rPr>
          <w:rFonts w:cs="Times New Roman"/>
          <w:b/>
          <w:bCs/>
          <w:szCs w:val="24"/>
        </w:rPr>
      </w:pPr>
      <w:r w:rsidRPr="002218B3">
        <w:rPr>
          <w:rFonts w:cs="Times New Roman"/>
          <w:b/>
          <w:bCs/>
          <w:szCs w:val="24"/>
        </w:rPr>
        <w:t>Art. 85e</w:t>
      </w:r>
    </w:p>
    <w:p w14:paraId="5B595C00" w14:textId="3D3D0FED" w:rsidR="00AB5F8A" w:rsidRPr="002218B3" w:rsidRDefault="00EC58E0">
      <w:pPr>
        <w:spacing w:before="120"/>
        <w:jc w:val="both"/>
        <w:rPr>
          <w:rFonts w:cs="Times New Roman"/>
          <w:szCs w:val="24"/>
        </w:rPr>
      </w:pPr>
      <w:r w:rsidRPr="002218B3">
        <w:rPr>
          <w:rFonts w:cs="Times New Roman"/>
          <w:szCs w:val="24"/>
        </w:rPr>
        <w:t>W przepisie</w:t>
      </w:r>
      <w:r w:rsidR="009777F8" w:rsidRPr="002218B3">
        <w:rPr>
          <w:rFonts w:cs="Times New Roman"/>
          <w:szCs w:val="24"/>
        </w:rPr>
        <w:t xml:space="preserve"> wskazano </w:t>
      </w:r>
      <w:r w:rsidR="00AB5F8A" w:rsidRPr="002218B3">
        <w:rPr>
          <w:rFonts w:cs="Times New Roman"/>
          <w:szCs w:val="24"/>
        </w:rPr>
        <w:t>zakres danych i informacji, jakie zostaną zamieszczone w orzeczeniu, tj. poza danymi identyfikacyjnymi osoby, wobec której zostało wydane orzeczenie, w treści tego dokumentu zostaną zamieszczone: rozstrzygnięcie, czyli ustalenia orzecznicze odnoszące się do celu wydania orzeczenia (np.</w:t>
      </w:r>
      <w:r w:rsidR="009777F8" w:rsidRPr="002218B3">
        <w:rPr>
          <w:rFonts w:cs="Times New Roman"/>
          <w:szCs w:val="24"/>
        </w:rPr>
        <w:t xml:space="preserve"> </w:t>
      </w:r>
      <w:r w:rsidR="00AB5F8A" w:rsidRPr="002218B3">
        <w:rPr>
          <w:rFonts w:cs="Times New Roman"/>
          <w:szCs w:val="24"/>
        </w:rPr>
        <w:t>o niezdolności do pracy, o potrzebie rehabilitacji leczniczej w ramach prewencji rentowej, o niezdolności do samodzielnej egzystencji), uzasadnienie dokonanych ustaleń orzeczniczych, pouczenie dla osoby zainteresowanej o prawie do złożenia sprzeciwu,</w:t>
      </w:r>
      <w:r w:rsidR="009777F8" w:rsidRPr="002218B3">
        <w:rPr>
          <w:rFonts w:cs="Times New Roman"/>
          <w:szCs w:val="24"/>
        </w:rPr>
        <w:t xml:space="preserve"> dat</w:t>
      </w:r>
      <w:r w:rsidR="000F28DA">
        <w:rPr>
          <w:rFonts w:cs="Times New Roman"/>
          <w:szCs w:val="24"/>
        </w:rPr>
        <w:t>a</w:t>
      </w:r>
      <w:r w:rsidR="009777F8" w:rsidRPr="002218B3">
        <w:rPr>
          <w:rFonts w:cs="Times New Roman"/>
          <w:szCs w:val="24"/>
        </w:rPr>
        <w:t xml:space="preserve"> wydania orzeczenia, wskazanie jednostki terenowej ZUS wydającej orzeczenie, identyfikator orzeczenia, nadawany przez system teleinformatyczny Z</w:t>
      </w:r>
      <w:r w:rsidR="006D5A16" w:rsidRPr="002218B3">
        <w:rPr>
          <w:rFonts w:cs="Times New Roman"/>
          <w:szCs w:val="24"/>
        </w:rPr>
        <w:t>US</w:t>
      </w:r>
      <w:r w:rsidR="009777F8" w:rsidRPr="002218B3">
        <w:rPr>
          <w:rFonts w:cs="Times New Roman"/>
          <w:szCs w:val="24"/>
        </w:rPr>
        <w:t xml:space="preserve"> oraz </w:t>
      </w:r>
      <w:r w:rsidR="00AB5F8A" w:rsidRPr="002218B3">
        <w:rPr>
          <w:rFonts w:cs="Times New Roman"/>
          <w:szCs w:val="24"/>
        </w:rPr>
        <w:t>imię</w:t>
      </w:r>
      <w:r w:rsidR="0040299D" w:rsidRPr="002218B3">
        <w:rPr>
          <w:rFonts w:cs="Times New Roman"/>
          <w:szCs w:val="24"/>
        </w:rPr>
        <w:t xml:space="preserve"> </w:t>
      </w:r>
      <w:r w:rsidR="0040299D" w:rsidRPr="002218B3">
        <w:rPr>
          <w:rFonts w:cs="Times New Roman"/>
          <w:szCs w:val="24"/>
        </w:rPr>
        <w:lastRenderedPageBreak/>
        <w:t>i</w:t>
      </w:r>
      <w:r w:rsidR="00AB5F8A" w:rsidRPr="002218B3">
        <w:rPr>
          <w:rFonts w:cs="Times New Roman"/>
          <w:szCs w:val="24"/>
        </w:rPr>
        <w:t xml:space="preserve"> nazwisko </w:t>
      </w:r>
      <w:r w:rsidR="00621BAA" w:rsidRPr="002218B3">
        <w:rPr>
          <w:rFonts w:cs="Times New Roman"/>
          <w:szCs w:val="24"/>
        </w:rPr>
        <w:t xml:space="preserve">oraz stanowisko </w:t>
      </w:r>
      <w:r w:rsidR="00AB5F8A" w:rsidRPr="002218B3">
        <w:rPr>
          <w:rFonts w:cs="Times New Roman"/>
          <w:szCs w:val="24"/>
        </w:rPr>
        <w:t xml:space="preserve">wydającego orzeczenie lekarza orzecznika albo </w:t>
      </w:r>
      <w:r w:rsidR="005616F8" w:rsidRPr="002218B3">
        <w:rPr>
          <w:rFonts w:cs="Times New Roman"/>
          <w:szCs w:val="24"/>
        </w:rPr>
        <w:t xml:space="preserve">osoby </w:t>
      </w:r>
      <w:r w:rsidR="00AB5F8A" w:rsidRPr="002218B3">
        <w:rPr>
          <w:rFonts w:cs="Times New Roman"/>
          <w:szCs w:val="24"/>
        </w:rPr>
        <w:t>wykonujące</w:t>
      </w:r>
      <w:r w:rsidR="005616F8" w:rsidRPr="002218B3">
        <w:rPr>
          <w:rFonts w:cs="Times New Roman"/>
          <w:szCs w:val="24"/>
        </w:rPr>
        <w:t>j</w:t>
      </w:r>
      <w:r w:rsidR="00AB5F8A" w:rsidRPr="002218B3">
        <w:rPr>
          <w:rFonts w:cs="Times New Roman"/>
          <w:szCs w:val="24"/>
        </w:rPr>
        <w:t xml:space="preserve"> samodzielny zawód medyczny</w:t>
      </w:r>
      <w:r w:rsidR="009777F8" w:rsidRPr="002218B3">
        <w:rPr>
          <w:rFonts w:cs="Times New Roman"/>
          <w:szCs w:val="24"/>
        </w:rPr>
        <w:t>.</w:t>
      </w:r>
    </w:p>
    <w:p w14:paraId="6E319902" w14:textId="45837DA5" w:rsidR="005A6A6A" w:rsidRPr="002218B3" w:rsidRDefault="000F561C">
      <w:pPr>
        <w:spacing w:before="120"/>
        <w:jc w:val="both"/>
        <w:rPr>
          <w:rFonts w:cs="Times New Roman"/>
          <w:szCs w:val="24"/>
        </w:rPr>
      </w:pPr>
      <w:r w:rsidRPr="002218B3">
        <w:rPr>
          <w:rFonts w:cs="Times New Roman"/>
          <w:bCs/>
          <w:szCs w:val="24"/>
        </w:rPr>
        <w:t xml:space="preserve">W omawianym przepisie </w:t>
      </w:r>
      <w:r w:rsidR="00242DE8" w:rsidRPr="002218B3">
        <w:rPr>
          <w:rFonts w:cs="Times New Roman"/>
          <w:bCs/>
          <w:szCs w:val="24"/>
        </w:rPr>
        <w:t>określono</w:t>
      </w:r>
      <w:r w:rsidR="00242DE8" w:rsidRPr="002218B3">
        <w:rPr>
          <w:rFonts w:cs="Times New Roman"/>
          <w:szCs w:val="24"/>
        </w:rPr>
        <w:t xml:space="preserve"> </w:t>
      </w:r>
      <w:r w:rsidR="005906A9" w:rsidRPr="002218B3">
        <w:rPr>
          <w:rFonts w:cs="Times New Roman"/>
          <w:szCs w:val="24"/>
        </w:rPr>
        <w:t xml:space="preserve">również </w:t>
      </w:r>
      <w:r w:rsidRPr="002218B3">
        <w:rPr>
          <w:rFonts w:cs="Times New Roman"/>
          <w:szCs w:val="24"/>
        </w:rPr>
        <w:t>postać</w:t>
      </w:r>
      <w:r w:rsidR="00DD7B08" w:rsidRPr="002218B3">
        <w:rPr>
          <w:rFonts w:cs="Times New Roman"/>
          <w:szCs w:val="24"/>
        </w:rPr>
        <w:t>,</w:t>
      </w:r>
      <w:r w:rsidRPr="002218B3">
        <w:rPr>
          <w:rFonts w:cs="Times New Roman"/>
          <w:szCs w:val="24"/>
        </w:rPr>
        <w:t xml:space="preserve"> </w:t>
      </w:r>
      <w:r w:rsidRPr="002218B3">
        <w:rPr>
          <w:rFonts w:cs="Times New Roman"/>
          <w:bCs/>
          <w:szCs w:val="24"/>
        </w:rPr>
        <w:t xml:space="preserve">w jakiej </w:t>
      </w:r>
      <w:r w:rsidR="00E32784" w:rsidRPr="002218B3">
        <w:rPr>
          <w:rFonts w:cs="Times New Roman"/>
          <w:bCs/>
          <w:szCs w:val="24"/>
        </w:rPr>
        <w:t xml:space="preserve">będzie </w:t>
      </w:r>
      <w:r w:rsidRPr="002218B3">
        <w:rPr>
          <w:rFonts w:cs="Times New Roman"/>
          <w:bCs/>
          <w:szCs w:val="24"/>
        </w:rPr>
        <w:t xml:space="preserve">wydawane orzeczenie. </w:t>
      </w:r>
      <w:r w:rsidRPr="002218B3">
        <w:rPr>
          <w:rFonts w:cs="Times New Roman"/>
          <w:szCs w:val="24"/>
        </w:rPr>
        <w:t xml:space="preserve">Wydawanie orzeczeń w postępowaniu orzeczniczym </w:t>
      </w:r>
      <w:r w:rsidRPr="002218B3">
        <w:rPr>
          <w:rFonts w:cs="Times New Roman"/>
          <w:bCs/>
          <w:szCs w:val="24"/>
        </w:rPr>
        <w:t>u</w:t>
      </w:r>
      <w:r w:rsidRPr="002218B3">
        <w:rPr>
          <w:rFonts w:cs="Times New Roman"/>
          <w:szCs w:val="24"/>
        </w:rPr>
        <w:t>regulowane było dotychczas w rozporządzeni</w:t>
      </w:r>
      <w:r w:rsidRPr="002218B3">
        <w:rPr>
          <w:rFonts w:cs="Times New Roman"/>
          <w:bCs/>
          <w:szCs w:val="24"/>
        </w:rPr>
        <w:t>u</w:t>
      </w:r>
      <w:r w:rsidRPr="002218B3">
        <w:rPr>
          <w:rFonts w:cs="Times New Roman"/>
          <w:szCs w:val="24"/>
        </w:rPr>
        <w:t xml:space="preserve"> Ministra Polityki Społecznej z dnia 14 grudnia 2004 r. w sprawie orzekania o niezdolności do pracy </w:t>
      </w:r>
      <w:r w:rsidRPr="002218B3">
        <w:rPr>
          <w:rFonts w:cs="Times New Roman"/>
          <w:bCs/>
          <w:szCs w:val="24"/>
        </w:rPr>
        <w:t>(Dz. U. poz. 2711</w:t>
      </w:r>
      <w:r w:rsidR="00363CDD" w:rsidRPr="002218B3">
        <w:rPr>
          <w:rFonts w:cs="Times New Roman"/>
          <w:bCs/>
          <w:szCs w:val="24"/>
        </w:rPr>
        <w:t>,</w:t>
      </w:r>
      <w:r w:rsidR="00242DE8" w:rsidRPr="002218B3">
        <w:rPr>
          <w:rFonts w:cs="Times New Roman"/>
          <w:bCs/>
          <w:szCs w:val="24"/>
        </w:rPr>
        <w:t xml:space="preserve"> </w:t>
      </w:r>
      <w:r w:rsidR="00064BA3" w:rsidRPr="002218B3">
        <w:rPr>
          <w:rFonts w:cs="Times New Roman"/>
          <w:bCs/>
          <w:szCs w:val="24"/>
        </w:rPr>
        <w:t xml:space="preserve">z </w:t>
      </w:r>
      <w:proofErr w:type="spellStart"/>
      <w:r w:rsidR="00064BA3" w:rsidRPr="002218B3">
        <w:rPr>
          <w:rFonts w:cs="Times New Roman"/>
          <w:bCs/>
          <w:szCs w:val="24"/>
        </w:rPr>
        <w:t>późn</w:t>
      </w:r>
      <w:proofErr w:type="spellEnd"/>
      <w:r w:rsidR="00064BA3" w:rsidRPr="002218B3">
        <w:rPr>
          <w:rFonts w:cs="Times New Roman"/>
          <w:bCs/>
          <w:szCs w:val="24"/>
        </w:rPr>
        <w:t>. zm.</w:t>
      </w:r>
      <w:r w:rsidRPr="002218B3">
        <w:rPr>
          <w:rFonts w:cs="Times New Roman"/>
          <w:bCs/>
          <w:szCs w:val="24"/>
        </w:rPr>
        <w:t>)</w:t>
      </w:r>
      <w:r w:rsidR="005A438A" w:rsidRPr="002218B3">
        <w:rPr>
          <w:rFonts w:cs="Times New Roman"/>
          <w:bCs/>
          <w:szCs w:val="24"/>
        </w:rPr>
        <w:t>,</w:t>
      </w:r>
      <w:r w:rsidRPr="002218B3">
        <w:rPr>
          <w:rFonts w:cs="Times New Roman"/>
          <w:bCs/>
          <w:szCs w:val="24"/>
        </w:rPr>
        <w:t xml:space="preserve"> </w:t>
      </w:r>
      <w:r w:rsidRPr="002218B3">
        <w:rPr>
          <w:rFonts w:cs="Times New Roman"/>
          <w:szCs w:val="24"/>
        </w:rPr>
        <w:t xml:space="preserve">wydanym </w:t>
      </w:r>
      <w:r w:rsidRPr="002218B3">
        <w:rPr>
          <w:rFonts w:cs="Times New Roman"/>
          <w:bCs/>
          <w:szCs w:val="24"/>
        </w:rPr>
        <w:t>na podstawie</w:t>
      </w:r>
      <w:r w:rsidRPr="002218B3">
        <w:rPr>
          <w:rFonts w:cs="Times New Roman"/>
          <w:szCs w:val="24"/>
        </w:rPr>
        <w:t xml:space="preserve"> upoważnieni</w:t>
      </w:r>
      <w:r w:rsidRPr="002218B3">
        <w:rPr>
          <w:rFonts w:cs="Times New Roman"/>
          <w:bCs/>
          <w:szCs w:val="24"/>
        </w:rPr>
        <w:t>a</w:t>
      </w:r>
      <w:r w:rsidRPr="002218B3">
        <w:rPr>
          <w:rFonts w:cs="Times New Roman"/>
          <w:szCs w:val="24"/>
        </w:rPr>
        <w:t xml:space="preserve"> zawarte</w:t>
      </w:r>
      <w:r w:rsidRPr="002218B3">
        <w:rPr>
          <w:rFonts w:cs="Times New Roman"/>
          <w:bCs/>
          <w:szCs w:val="24"/>
        </w:rPr>
        <w:t>go</w:t>
      </w:r>
      <w:r w:rsidRPr="002218B3">
        <w:rPr>
          <w:rFonts w:cs="Times New Roman"/>
          <w:szCs w:val="24"/>
        </w:rPr>
        <w:t xml:space="preserve"> w </w:t>
      </w:r>
      <w:r w:rsidRPr="002218B3">
        <w:rPr>
          <w:rFonts w:cs="Times New Roman"/>
          <w:bCs/>
          <w:szCs w:val="24"/>
        </w:rPr>
        <w:t xml:space="preserve">przepisach </w:t>
      </w:r>
      <w:r w:rsidRPr="002218B3">
        <w:rPr>
          <w:rFonts w:cs="Times New Roman"/>
          <w:szCs w:val="24"/>
        </w:rPr>
        <w:t>ustaw</w:t>
      </w:r>
      <w:r w:rsidRPr="002218B3">
        <w:rPr>
          <w:rFonts w:cs="Times New Roman"/>
          <w:bCs/>
          <w:szCs w:val="24"/>
        </w:rPr>
        <w:t>y</w:t>
      </w:r>
      <w:r w:rsidRPr="002218B3">
        <w:rPr>
          <w:rFonts w:cs="Times New Roman"/>
          <w:szCs w:val="24"/>
        </w:rPr>
        <w:t xml:space="preserve"> z dnia 17 grudnia 1998 r. o</w:t>
      </w:r>
      <w:r w:rsidR="000F28DA">
        <w:rPr>
          <w:rFonts w:cs="Times New Roman"/>
          <w:szCs w:val="24"/>
        </w:rPr>
        <w:t xml:space="preserve"> </w:t>
      </w:r>
      <w:r w:rsidRPr="002218B3">
        <w:rPr>
          <w:rFonts w:cs="Times New Roman"/>
          <w:szCs w:val="24"/>
        </w:rPr>
        <w:t xml:space="preserve">emeryturach i rentach z Funduszu Ubezpieczeń Społecznych. Przepisy rozporządzenia nie odnosiły się do </w:t>
      </w:r>
      <w:r w:rsidRPr="002218B3">
        <w:rPr>
          <w:rFonts w:cs="Times New Roman"/>
          <w:bCs/>
          <w:szCs w:val="24"/>
        </w:rPr>
        <w:t>postaci</w:t>
      </w:r>
      <w:r w:rsidRPr="002218B3">
        <w:rPr>
          <w:rFonts w:cs="Times New Roman"/>
          <w:szCs w:val="24"/>
        </w:rPr>
        <w:t xml:space="preserve"> orzeczenia, tj. nie wskazywały</w:t>
      </w:r>
      <w:r w:rsidR="003D352D" w:rsidRPr="002218B3">
        <w:rPr>
          <w:rFonts w:cs="Times New Roman"/>
          <w:szCs w:val="24"/>
        </w:rPr>
        <w:t>,</w:t>
      </w:r>
      <w:r w:rsidRPr="002218B3">
        <w:rPr>
          <w:rFonts w:cs="Times New Roman"/>
          <w:szCs w:val="24"/>
        </w:rPr>
        <w:t xml:space="preserve"> czy ma to być </w:t>
      </w:r>
      <w:r w:rsidRPr="002218B3">
        <w:rPr>
          <w:rFonts w:cs="Times New Roman"/>
          <w:bCs/>
          <w:szCs w:val="24"/>
        </w:rPr>
        <w:t>postać</w:t>
      </w:r>
      <w:r w:rsidRPr="002218B3">
        <w:rPr>
          <w:rFonts w:cs="Times New Roman"/>
          <w:szCs w:val="24"/>
        </w:rPr>
        <w:t xml:space="preserve"> elektroniczna czy papierowa oraz nie wskazywały </w:t>
      </w:r>
      <w:r w:rsidRPr="002218B3">
        <w:rPr>
          <w:rFonts w:cs="Times New Roman"/>
          <w:bCs/>
          <w:szCs w:val="24"/>
        </w:rPr>
        <w:t>zakresu danych i informacji</w:t>
      </w:r>
      <w:r w:rsidR="00DD7B08" w:rsidRPr="002218B3">
        <w:rPr>
          <w:rFonts w:cs="Times New Roman"/>
          <w:bCs/>
          <w:szCs w:val="24"/>
        </w:rPr>
        <w:t>,</w:t>
      </w:r>
      <w:r w:rsidRPr="002218B3">
        <w:rPr>
          <w:rFonts w:cs="Times New Roman"/>
          <w:szCs w:val="24"/>
        </w:rPr>
        <w:t xml:space="preserve"> jakie powinno zawierać orzeczenie.</w:t>
      </w:r>
    </w:p>
    <w:p w14:paraId="3E001853" w14:textId="13544E80" w:rsidR="000F561C" w:rsidRPr="002218B3" w:rsidRDefault="000F561C">
      <w:pPr>
        <w:pStyle w:val="PKTpunkt"/>
        <w:spacing w:before="120"/>
        <w:ind w:left="0" w:firstLine="0"/>
        <w:rPr>
          <w:rFonts w:ascii="Times New Roman" w:hAnsi="Times New Roman" w:cs="Times New Roman"/>
          <w:bCs w:val="0"/>
          <w:szCs w:val="24"/>
        </w:rPr>
      </w:pPr>
      <w:r w:rsidRPr="002218B3">
        <w:rPr>
          <w:rFonts w:ascii="Times New Roman" w:hAnsi="Times New Roman" w:cs="Times New Roman"/>
          <w:bCs w:val="0"/>
          <w:szCs w:val="24"/>
        </w:rPr>
        <w:t xml:space="preserve">Projektowany przepis art. </w:t>
      </w:r>
      <w:r w:rsidR="00AB5F8A" w:rsidRPr="002218B3">
        <w:rPr>
          <w:rFonts w:ascii="Times New Roman" w:hAnsi="Times New Roman" w:cs="Times New Roman"/>
          <w:bCs w:val="0"/>
          <w:szCs w:val="24"/>
        </w:rPr>
        <w:t>85</w:t>
      </w:r>
      <w:r w:rsidR="00EC58E0" w:rsidRPr="002218B3">
        <w:rPr>
          <w:rFonts w:ascii="Times New Roman" w:hAnsi="Times New Roman" w:cs="Times New Roman"/>
          <w:bCs w:val="0"/>
          <w:szCs w:val="24"/>
        </w:rPr>
        <w:t>e</w:t>
      </w:r>
      <w:r w:rsidRPr="002218B3">
        <w:rPr>
          <w:rFonts w:ascii="Times New Roman" w:hAnsi="Times New Roman" w:cs="Times New Roman"/>
          <w:bCs w:val="0"/>
          <w:szCs w:val="24"/>
        </w:rPr>
        <w:t xml:space="preserve"> ust. </w:t>
      </w:r>
      <w:r w:rsidR="00EC58E0" w:rsidRPr="002218B3">
        <w:rPr>
          <w:rFonts w:ascii="Times New Roman" w:hAnsi="Times New Roman" w:cs="Times New Roman"/>
          <w:bCs w:val="0"/>
          <w:szCs w:val="24"/>
        </w:rPr>
        <w:t xml:space="preserve">2 </w:t>
      </w:r>
      <w:r w:rsidRPr="002218B3">
        <w:rPr>
          <w:rFonts w:ascii="Times New Roman" w:hAnsi="Times New Roman" w:cs="Times New Roman"/>
          <w:bCs w:val="0"/>
          <w:szCs w:val="24"/>
        </w:rPr>
        <w:t xml:space="preserve">wprowadza zasadę wydawania orzeczeń w postaci dokumentu elektronicznego. Orzeczenie w tej postaci </w:t>
      </w:r>
      <w:r w:rsidR="004E57DA" w:rsidRPr="002218B3">
        <w:rPr>
          <w:rFonts w:ascii="Times New Roman" w:hAnsi="Times New Roman" w:cs="Times New Roman"/>
          <w:bCs w:val="0"/>
          <w:szCs w:val="24"/>
        </w:rPr>
        <w:t xml:space="preserve">będzie </w:t>
      </w:r>
      <w:r w:rsidRPr="002218B3">
        <w:rPr>
          <w:rFonts w:ascii="Times New Roman" w:hAnsi="Times New Roman" w:cs="Times New Roman"/>
          <w:bCs w:val="0"/>
          <w:szCs w:val="24"/>
        </w:rPr>
        <w:t>wydawane przy wykorzystaniu systemu teleinformatycznego Z</w:t>
      </w:r>
      <w:r w:rsidR="006D5A16" w:rsidRPr="002218B3">
        <w:rPr>
          <w:rFonts w:ascii="Times New Roman" w:hAnsi="Times New Roman" w:cs="Times New Roman"/>
          <w:bCs w:val="0"/>
          <w:szCs w:val="24"/>
        </w:rPr>
        <w:t>US</w:t>
      </w:r>
      <w:r w:rsidRPr="002218B3">
        <w:rPr>
          <w:rFonts w:ascii="Times New Roman" w:hAnsi="Times New Roman" w:cs="Times New Roman"/>
          <w:bCs w:val="0"/>
          <w:szCs w:val="24"/>
        </w:rPr>
        <w:t xml:space="preserve"> i opatrywane kwalifikowanym podpisem elektronicznym, kwalifikowaną pieczęcią elektroniczną, podpisem zaufanym, podpisem osobistym albo z wykorzystaniem sposobu potwierdzania pochodzenia oraz integralności danych dostępnego w systemie teleinformatycznym udostępnionym bezpłatnie przez Z</w:t>
      </w:r>
      <w:r w:rsidR="005906A9" w:rsidRPr="002218B3">
        <w:rPr>
          <w:rFonts w:ascii="Times New Roman" w:hAnsi="Times New Roman" w:cs="Times New Roman"/>
          <w:bCs w:val="0"/>
          <w:szCs w:val="24"/>
        </w:rPr>
        <w:t>US</w:t>
      </w:r>
      <w:r w:rsidRPr="002218B3">
        <w:rPr>
          <w:rFonts w:ascii="Times New Roman" w:hAnsi="Times New Roman" w:cs="Times New Roman"/>
          <w:bCs w:val="0"/>
          <w:szCs w:val="24"/>
        </w:rPr>
        <w:t xml:space="preserve">. W ten sposób </w:t>
      </w:r>
      <w:r w:rsidR="004E57DA" w:rsidRPr="002218B3">
        <w:rPr>
          <w:rFonts w:ascii="Times New Roman" w:hAnsi="Times New Roman" w:cs="Times New Roman"/>
          <w:bCs w:val="0"/>
          <w:szCs w:val="24"/>
        </w:rPr>
        <w:t xml:space="preserve">jest </w:t>
      </w:r>
      <w:r w:rsidRPr="002218B3">
        <w:rPr>
          <w:rFonts w:ascii="Times New Roman" w:hAnsi="Times New Roman" w:cs="Times New Roman"/>
          <w:bCs w:val="0"/>
          <w:szCs w:val="24"/>
        </w:rPr>
        <w:t xml:space="preserve">formułowana podstawa do sporządzania orzeczenia w postaci dokumentu elektronicznego, co wpisuje się również w kierunek przyjęty dla gromadzenia i tworzenia </w:t>
      </w:r>
      <w:r w:rsidR="005B3162" w:rsidRPr="002218B3">
        <w:rPr>
          <w:rFonts w:ascii="Times New Roman" w:hAnsi="Times New Roman" w:cs="Times New Roman"/>
          <w:bCs w:val="0"/>
          <w:szCs w:val="24"/>
        </w:rPr>
        <w:t xml:space="preserve">w tej postaci </w:t>
      </w:r>
      <w:r w:rsidRPr="002218B3">
        <w:rPr>
          <w:rFonts w:ascii="Times New Roman" w:hAnsi="Times New Roman" w:cs="Times New Roman"/>
          <w:bCs w:val="0"/>
          <w:szCs w:val="24"/>
        </w:rPr>
        <w:t>innych dokumentów w postępowaniu orzeczniczym. Przewidziano również, że obok orzeczenia w</w:t>
      </w:r>
      <w:r w:rsidR="005906A9" w:rsidRPr="002218B3">
        <w:rPr>
          <w:rFonts w:ascii="Times New Roman" w:hAnsi="Times New Roman" w:cs="Times New Roman"/>
          <w:bCs w:val="0"/>
          <w:szCs w:val="24"/>
        </w:rPr>
        <w:t xml:space="preserve"> </w:t>
      </w:r>
      <w:r w:rsidRPr="002218B3">
        <w:rPr>
          <w:rFonts w:ascii="Times New Roman" w:hAnsi="Times New Roman" w:cs="Times New Roman"/>
          <w:bCs w:val="0"/>
          <w:szCs w:val="24"/>
        </w:rPr>
        <w:t>postaci elektronicznej</w:t>
      </w:r>
      <w:r w:rsidR="000F28DA" w:rsidRPr="002218B3">
        <w:rPr>
          <w:rFonts w:ascii="Times New Roman" w:hAnsi="Times New Roman" w:cs="Times New Roman"/>
          <w:bCs w:val="0"/>
          <w:szCs w:val="24"/>
        </w:rPr>
        <w:t xml:space="preserve"> będzie</w:t>
      </w:r>
      <w:r w:rsidRPr="002218B3">
        <w:rPr>
          <w:rFonts w:ascii="Times New Roman" w:hAnsi="Times New Roman" w:cs="Times New Roman"/>
          <w:bCs w:val="0"/>
          <w:szCs w:val="24"/>
        </w:rPr>
        <w:t xml:space="preserve"> funkcjonować wydruk orzeczenia wydanego w postaci elektronicznej. Wydruk orzeczenia będzie zawierał informację, że orzeczenie zostało wydane w postaci elektronicznej, opatrzonej wybranym podpisem elektronicznym</w:t>
      </w:r>
      <w:r w:rsidR="005A6A6A" w:rsidRPr="002218B3">
        <w:rPr>
          <w:rFonts w:ascii="Times New Roman" w:hAnsi="Times New Roman" w:cs="Times New Roman"/>
          <w:bCs w:val="0"/>
          <w:szCs w:val="24"/>
        </w:rPr>
        <w:t>.</w:t>
      </w:r>
    </w:p>
    <w:p w14:paraId="24B1F854" w14:textId="4F9DB05A" w:rsidR="000F561C" w:rsidRPr="002218B3" w:rsidRDefault="000F561C">
      <w:pPr>
        <w:spacing w:before="120"/>
        <w:jc w:val="both"/>
        <w:rPr>
          <w:rFonts w:cs="Times New Roman"/>
          <w:szCs w:val="24"/>
        </w:rPr>
      </w:pPr>
      <w:r w:rsidRPr="002218B3">
        <w:rPr>
          <w:rFonts w:cs="Times New Roman"/>
          <w:szCs w:val="24"/>
        </w:rPr>
        <w:t xml:space="preserve">W zmienianych przepisach zapewniono możliwość otrzymania orzeczenia w rozsądnym, dającym się z góry przewidzieć terminie. W tym celu wprowadzono maksymalne terminy na wydanie orzeczenia, tj. </w:t>
      </w:r>
      <w:r w:rsidR="00D65B36" w:rsidRPr="002218B3">
        <w:rPr>
          <w:rFonts w:cs="Times New Roman"/>
          <w:szCs w:val="24"/>
        </w:rPr>
        <w:t xml:space="preserve">w sprawach zadań zleconych Zakładowi na podstawie innych ustaw </w:t>
      </w:r>
      <w:r w:rsidRPr="002218B3">
        <w:rPr>
          <w:rFonts w:cs="Times New Roman"/>
          <w:szCs w:val="24"/>
        </w:rPr>
        <w:t xml:space="preserve">w terminie 30 dni od </w:t>
      </w:r>
      <w:r w:rsidR="00D65B36" w:rsidRPr="002218B3">
        <w:rPr>
          <w:rFonts w:cs="Times New Roman"/>
          <w:szCs w:val="24"/>
        </w:rPr>
        <w:t xml:space="preserve">dnia przekazania wniosku przez podmiot </w:t>
      </w:r>
      <w:r w:rsidR="00895D52" w:rsidRPr="002218B3">
        <w:rPr>
          <w:rFonts w:cs="Times New Roman"/>
          <w:szCs w:val="24"/>
        </w:rPr>
        <w:t>uprawniony</w:t>
      </w:r>
      <w:r w:rsidR="00D65B36" w:rsidRPr="002218B3">
        <w:rPr>
          <w:rFonts w:cs="Times New Roman"/>
          <w:szCs w:val="24"/>
        </w:rPr>
        <w:t xml:space="preserve"> do Zakładu, a w sprawach, w których postępowanie dotyczące przyznania lub wypłaty świadczeń jest prowadzone przez Zakład, w terminie 30 dni od dnia wszczęcia postępowania o wydanie orzeczenia przez orzecznictwo lekarskie. Równolegle </w:t>
      </w:r>
      <w:r w:rsidRPr="002218B3">
        <w:rPr>
          <w:rFonts w:cs="Times New Roman"/>
          <w:szCs w:val="24"/>
        </w:rPr>
        <w:t>wprowadzono środki zwalczania opieszałości w</w:t>
      </w:r>
      <w:r w:rsidR="005906A9" w:rsidRPr="002218B3">
        <w:rPr>
          <w:rFonts w:cs="Times New Roman"/>
          <w:szCs w:val="24"/>
        </w:rPr>
        <w:t xml:space="preserve"> </w:t>
      </w:r>
      <w:r w:rsidRPr="002218B3">
        <w:rPr>
          <w:rFonts w:cs="Times New Roman"/>
          <w:szCs w:val="24"/>
        </w:rPr>
        <w:t>wydawaniu orzeczeń, tj. możliwość wniesienia ponaglenia</w:t>
      </w:r>
      <w:r w:rsidR="005906A9" w:rsidRPr="002218B3">
        <w:rPr>
          <w:rFonts w:cs="Times New Roman"/>
          <w:szCs w:val="24"/>
        </w:rPr>
        <w:t>, na wzór rozwiązania funkcjonującego w przepisach Kodeksu postępowania administracyjnego</w:t>
      </w:r>
      <w:r w:rsidRPr="002218B3">
        <w:rPr>
          <w:rFonts w:cs="Times New Roman"/>
          <w:szCs w:val="24"/>
        </w:rPr>
        <w:t xml:space="preserve">. Ponaglenie będzie rozpatrywane w terminie 7 dni od daty jego </w:t>
      </w:r>
      <w:r w:rsidR="00DE44D7" w:rsidRPr="002218B3">
        <w:rPr>
          <w:rFonts w:cs="Times New Roman"/>
          <w:szCs w:val="24"/>
        </w:rPr>
        <w:t>wpływu do Zakładu</w:t>
      </w:r>
      <w:r w:rsidRPr="002218B3">
        <w:rPr>
          <w:rFonts w:cs="Times New Roman"/>
          <w:szCs w:val="24"/>
        </w:rPr>
        <w:t xml:space="preserve">. W przypadku uznania zasadności ponaglenia zostanie </w:t>
      </w:r>
      <w:r w:rsidR="00DE44D7" w:rsidRPr="002218B3">
        <w:rPr>
          <w:rFonts w:cs="Times New Roman"/>
          <w:szCs w:val="24"/>
        </w:rPr>
        <w:t xml:space="preserve">niezwłocznie </w:t>
      </w:r>
      <w:r w:rsidRPr="002218B3">
        <w:rPr>
          <w:rFonts w:cs="Times New Roman"/>
          <w:szCs w:val="24"/>
        </w:rPr>
        <w:t>wyznaczony termin wydania orzeczenia</w:t>
      </w:r>
      <w:r w:rsidR="00DE44D7" w:rsidRPr="002218B3">
        <w:rPr>
          <w:rFonts w:cs="Times New Roman"/>
          <w:szCs w:val="24"/>
        </w:rPr>
        <w:t xml:space="preserve">, przy </w:t>
      </w:r>
      <w:r w:rsidR="00DE44D7" w:rsidRPr="002218B3">
        <w:rPr>
          <w:rFonts w:cs="Times New Roman"/>
          <w:szCs w:val="24"/>
        </w:rPr>
        <w:lastRenderedPageBreak/>
        <w:t>jednoczesnym wyjaśnieniu przyczyn przekroczenia terminu na wydanie orzeczenia</w:t>
      </w:r>
      <w:r w:rsidRPr="002218B3">
        <w:rPr>
          <w:rFonts w:cs="Times New Roman"/>
          <w:szCs w:val="24"/>
        </w:rPr>
        <w:t>.</w:t>
      </w:r>
    </w:p>
    <w:p w14:paraId="5A906FA1" w14:textId="6CD81A69" w:rsidR="000F561C" w:rsidRPr="002218B3" w:rsidRDefault="000F561C">
      <w:pPr>
        <w:pStyle w:val="PKTpunkt"/>
        <w:spacing w:before="120"/>
        <w:ind w:left="0" w:firstLine="0"/>
        <w:rPr>
          <w:rFonts w:ascii="Times New Roman" w:hAnsi="Times New Roman" w:cs="Times New Roman"/>
          <w:bCs w:val="0"/>
          <w:szCs w:val="24"/>
        </w:rPr>
      </w:pPr>
      <w:r w:rsidRPr="002218B3">
        <w:rPr>
          <w:rFonts w:ascii="Times New Roman" w:hAnsi="Times New Roman" w:cs="Times New Roman"/>
          <w:bCs w:val="0"/>
          <w:szCs w:val="24"/>
        </w:rPr>
        <w:t xml:space="preserve">Orzeczenie </w:t>
      </w:r>
      <w:r w:rsidR="000F28DA" w:rsidRPr="002218B3">
        <w:rPr>
          <w:rFonts w:ascii="Times New Roman" w:hAnsi="Times New Roman" w:cs="Times New Roman"/>
          <w:bCs w:val="0"/>
          <w:szCs w:val="24"/>
        </w:rPr>
        <w:t xml:space="preserve">będzie </w:t>
      </w:r>
      <w:r w:rsidRPr="002218B3">
        <w:rPr>
          <w:rFonts w:ascii="Times New Roman" w:hAnsi="Times New Roman" w:cs="Times New Roman"/>
          <w:bCs w:val="0"/>
          <w:szCs w:val="24"/>
        </w:rPr>
        <w:t xml:space="preserve">doręczane osobie zainteresowanej oraz podmiotom </w:t>
      </w:r>
      <w:r w:rsidR="00AA4C72" w:rsidRPr="002218B3">
        <w:rPr>
          <w:rFonts w:ascii="Times New Roman" w:hAnsi="Times New Roman" w:cs="Times New Roman"/>
          <w:bCs w:val="0"/>
          <w:szCs w:val="24"/>
        </w:rPr>
        <w:t>uprawnionym</w:t>
      </w:r>
      <w:r w:rsidRPr="002218B3">
        <w:rPr>
          <w:rFonts w:ascii="Times New Roman" w:hAnsi="Times New Roman" w:cs="Times New Roman"/>
          <w:bCs w:val="0"/>
          <w:szCs w:val="24"/>
        </w:rPr>
        <w:t xml:space="preserve"> w</w:t>
      </w:r>
      <w:r w:rsidR="005906A9" w:rsidRPr="002218B3">
        <w:rPr>
          <w:rFonts w:ascii="Times New Roman" w:hAnsi="Times New Roman" w:cs="Times New Roman"/>
          <w:bCs w:val="0"/>
          <w:szCs w:val="24"/>
        </w:rPr>
        <w:t xml:space="preserve"> </w:t>
      </w:r>
      <w:r w:rsidRPr="002218B3">
        <w:rPr>
          <w:rFonts w:ascii="Times New Roman" w:hAnsi="Times New Roman" w:cs="Times New Roman"/>
          <w:bCs w:val="0"/>
          <w:szCs w:val="24"/>
        </w:rPr>
        <w:t xml:space="preserve">przypadkach przewidzianych w przepisach prawa. Doręczenie orzeczenia osobie zainteresowanej oraz podmiotom </w:t>
      </w:r>
      <w:r w:rsidR="00895D52" w:rsidRPr="002218B3">
        <w:rPr>
          <w:rFonts w:ascii="Times New Roman" w:hAnsi="Times New Roman" w:cs="Times New Roman"/>
          <w:bCs w:val="0"/>
          <w:szCs w:val="24"/>
        </w:rPr>
        <w:t>uprawnionym</w:t>
      </w:r>
      <w:r w:rsidRPr="002218B3">
        <w:rPr>
          <w:rFonts w:ascii="Times New Roman" w:hAnsi="Times New Roman" w:cs="Times New Roman"/>
          <w:bCs w:val="0"/>
          <w:szCs w:val="24"/>
        </w:rPr>
        <w:t xml:space="preserve"> </w:t>
      </w:r>
      <w:r w:rsidR="005906A9" w:rsidRPr="002218B3">
        <w:rPr>
          <w:rFonts w:ascii="Times New Roman" w:hAnsi="Times New Roman" w:cs="Times New Roman"/>
          <w:bCs w:val="0"/>
          <w:szCs w:val="24"/>
        </w:rPr>
        <w:t xml:space="preserve">będzie </w:t>
      </w:r>
      <w:r w:rsidRPr="002218B3">
        <w:rPr>
          <w:rFonts w:ascii="Times New Roman" w:hAnsi="Times New Roman" w:cs="Times New Roman"/>
          <w:bCs w:val="0"/>
          <w:szCs w:val="24"/>
        </w:rPr>
        <w:t xml:space="preserve">polegać na doręczeniu dokumentu elektronicznego </w:t>
      </w:r>
      <w:r w:rsidR="005906A9" w:rsidRPr="002218B3">
        <w:rPr>
          <w:rFonts w:ascii="Times New Roman" w:hAnsi="Times New Roman" w:cs="Times New Roman"/>
          <w:bCs w:val="0"/>
          <w:szCs w:val="24"/>
        </w:rPr>
        <w:t xml:space="preserve">albo wydruku orzeczenia, </w:t>
      </w:r>
      <w:r w:rsidR="005906A9" w:rsidRPr="002218B3">
        <w:rPr>
          <w:rFonts w:ascii="Times New Roman" w:hAnsi="Times New Roman" w:cs="Times New Roman"/>
          <w:szCs w:val="24"/>
        </w:rPr>
        <w:t>jeśli doręczenie orzeczenia w postaci elektronicznej nie będzie możliwe albo zażąda tego osoba zainteresowana. W</w:t>
      </w:r>
      <w:r w:rsidRPr="002218B3">
        <w:rPr>
          <w:rFonts w:ascii="Times New Roman" w:hAnsi="Times New Roman" w:cs="Times New Roman"/>
          <w:bCs w:val="0"/>
          <w:szCs w:val="24"/>
        </w:rPr>
        <w:t xml:space="preserve">ydruk zostanie doręczony za pośrednictwem operatora pocztowego. Odnośnie </w:t>
      </w:r>
      <w:r w:rsidR="005906A9" w:rsidRPr="002218B3">
        <w:rPr>
          <w:rFonts w:ascii="Times New Roman" w:hAnsi="Times New Roman" w:cs="Times New Roman"/>
          <w:bCs w:val="0"/>
          <w:szCs w:val="24"/>
        </w:rPr>
        <w:t xml:space="preserve">do </w:t>
      </w:r>
      <w:r w:rsidRPr="002218B3">
        <w:rPr>
          <w:rFonts w:ascii="Times New Roman" w:hAnsi="Times New Roman" w:cs="Times New Roman"/>
          <w:bCs w:val="0"/>
          <w:szCs w:val="24"/>
        </w:rPr>
        <w:t>doręczania orzeczeń (a także innej korespondencji w</w:t>
      </w:r>
      <w:r w:rsidR="005906A9" w:rsidRPr="002218B3">
        <w:rPr>
          <w:rFonts w:ascii="Times New Roman" w:hAnsi="Times New Roman" w:cs="Times New Roman"/>
          <w:bCs w:val="0"/>
          <w:szCs w:val="24"/>
        </w:rPr>
        <w:t xml:space="preserve"> </w:t>
      </w:r>
      <w:r w:rsidRPr="002218B3">
        <w:rPr>
          <w:rFonts w:ascii="Times New Roman" w:hAnsi="Times New Roman" w:cs="Times New Roman"/>
          <w:bCs w:val="0"/>
          <w:szCs w:val="24"/>
        </w:rPr>
        <w:t>postępowaniu orzeczniczym) nie wprowadzano odrębnych regulacji, będą miały w tym zakresie zastosowanie przepisy odnoszące się do reguł doręczania</w:t>
      </w:r>
      <w:r w:rsidR="00DF5AEB" w:rsidRPr="002218B3">
        <w:rPr>
          <w:rFonts w:ascii="Times New Roman" w:hAnsi="Times New Roman" w:cs="Times New Roman"/>
          <w:bCs w:val="0"/>
          <w:szCs w:val="24"/>
        </w:rPr>
        <w:t xml:space="preserve"> innych dokumentów (np.</w:t>
      </w:r>
      <w:r w:rsidR="005906A9" w:rsidRPr="002218B3">
        <w:rPr>
          <w:rFonts w:ascii="Times New Roman" w:hAnsi="Times New Roman" w:cs="Times New Roman"/>
          <w:bCs w:val="0"/>
          <w:szCs w:val="24"/>
        </w:rPr>
        <w:t xml:space="preserve"> </w:t>
      </w:r>
      <w:r w:rsidR="00DF5AEB" w:rsidRPr="002218B3">
        <w:rPr>
          <w:rFonts w:ascii="Times New Roman" w:hAnsi="Times New Roman" w:cs="Times New Roman"/>
          <w:bCs w:val="0"/>
          <w:szCs w:val="24"/>
        </w:rPr>
        <w:t xml:space="preserve">decyzji w sprawie świadczeń) i </w:t>
      </w:r>
      <w:r w:rsidRPr="002218B3">
        <w:rPr>
          <w:rFonts w:ascii="Times New Roman" w:hAnsi="Times New Roman" w:cs="Times New Roman"/>
          <w:bCs w:val="0"/>
          <w:szCs w:val="24"/>
        </w:rPr>
        <w:t>korespondencji przez Z</w:t>
      </w:r>
      <w:r w:rsidR="005906A9" w:rsidRPr="002218B3">
        <w:rPr>
          <w:rFonts w:ascii="Times New Roman" w:hAnsi="Times New Roman" w:cs="Times New Roman"/>
          <w:bCs w:val="0"/>
          <w:szCs w:val="24"/>
        </w:rPr>
        <w:t>US</w:t>
      </w:r>
      <w:r w:rsidRPr="002218B3">
        <w:rPr>
          <w:rFonts w:ascii="Times New Roman" w:hAnsi="Times New Roman" w:cs="Times New Roman"/>
          <w:bCs w:val="0"/>
          <w:szCs w:val="24"/>
        </w:rPr>
        <w:t>.</w:t>
      </w:r>
    </w:p>
    <w:p w14:paraId="68B7412C" w14:textId="4EB3165B" w:rsidR="005906A9" w:rsidRPr="002218B3" w:rsidRDefault="005906A9">
      <w:pPr>
        <w:pStyle w:val="ZUSTzmustartykuempunktem"/>
        <w:spacing w:before="120"/>
        <w:ind w:left="0" w:firstLine="0"/>
        <w:rPr>
          <w:rFonts w:ascii="Times New Roman" w:hAnsi="Times New Roman" w:cs="Times New Roman"/>
          <w:szCs w:val="24"/>
        </w:rPr>
      </w:pPr>
      <w:r w:rsidRPr="002218B3">
        <w:rPr>
          <w:rFonts w:ascii="Times New Roman" w:hAnsi="Times New Roman" w:cs="Times New Roman"/>
          <w:szCs w:val="24"/>
        </w:rPr>
        <w:t xml:space="preserve">Wydruk orzeczenia będzie </w:t>
      </w:r>
      <w:r w:rsidR="0070155E" w:rsidRPr="002218B3">
        <w:rPr>
          <w:rFonts w:ascii="Times New Roman" w:hAnsi="Times New Roman" w:cs="Times New Roman"/>
          <w:szCs w:val="24"/>
        </w:rPr>
        <w:t>stanowił dowód tego, co zostało stwierdzone w orzeczeniu wydanym w postaci elektronicznej przy wykorzystaniu systemu teleinformatycznego Zakładu</w:t>
      </w:r>
      <w:r w:rsidRPr="002218B3">
        <w:rPr>
          <w:rFonts w:ascii="Times New Roman" w:hAnsi="Times New Roman" w:cs="Times New Roman"/>
          <w:szCs w:val="24"/>
        </w:rPr>
        <w:t>.</w:t>
      </w:r>
    </w:p>
    <w:p w14:paraId="5FBD0E28" w14:textId="36F7A4C1" w:rsidR="005906A9" w:rsidRPr="002218B3" w:rsidRDefault="005906A9">
      <w:pPr>
        <w:pStyle w:val="PKTpunkt"/>
        <w:spacing w:before="120"/>
        <w:ind w:left="0" w:firstLine="0"/>
        <w:rPr>
          <w:rFonts w:ascii="Times New Roman" w:hAnsi="Times New Roman" w:cs="Times New Roman"/>
          <w:b/>
          <w:szCs w:val="24"/>
        </w:rPr>
      </w:pPr>
      <w:r w:rsidRPr="002218B3">
        <w:rPr>
          <w:rFonts w:ascii="Times New Roman" w:hAnsi="Times New Roman" w:cs="Times New Roman"/>
          <w:b/>
          <w:szCs w:val="24"/>
        </w:rPr>
        <w:t>Art. 85</w:t>
      </w:r>
      <w:r w:rsidR="00EC58E0" w:rsidRPr="002218B3">
        <w:rPr>
          <w:rFonts w:ascii="Times New Roman" w:hAnsi="Times New Roman" w:cs="Times New Roman"/>
          <w:b/>
          <w:szCs w:val="24"/>
        </w:rPr>
        <w:t>f</w:t>
      </w:r>
    </w:p>
    <w:p w14:paraId="72174768" w14:textId="3B62F083" w:rsidR="000F561C" w:rsidRPr="002218B3" w:rsidRDefault="000F561C">
      <w:pPr>
        <w:spacing w:before="120"/>
        <w:jc w:val="both"/>
        <w:rPr>
          <w:rFonts w:cs="Times New Roman"/>
          <w:szCs w:val="24"/>
        </w:rPr>
      </w:pPr>
      <w:r w:rsidRPr="002218B3">
        <w:rPr>
          <w:rFonts w:cs="Times New Roman"/>
          <w:szCs w:val="24"/>
        </w:rPr>
        <w:t>Przyjęte regulacje zapewniają osobie, wobec której jest wydawane orzeczenie</w:t>
      </w:r>
      <w:r w:rsidR="00DD7B08" w:rsidRPr="002218B3">
        <w:rPr>
          <w:rFonts w:cs="Times New Roman"/>
          <w:szCs w:val="24"/>
        </w:rPr>
        <w:t>,</w:t>
      </w:r>
      <w:r w:rsidRPr="002218B3">
        <w:rPr>
          <w:rFonts w:cs="Times New Roman"/>
          <w:szCs w:val="24"/>
        </w:rPr>
        <w:t xml:space="preserve"> czynny udział w prowadzonym postępowaniu, na każdym jego etapie. W tym zakresie zachowano </w:t>
      </w:r>
      <w:r w:rsidR="009B6F50" w:rsidRPr="002218B3">
        <w:rPr>
          <w:rFonts w:cs="Times New Roman"/>
          <w:szCs w:val="24"/>
        </w:rPr>
        <w:t>w ramach prowadzonego postępowania w Z</w:t>
      </w:r>
      <w:r w:rsidR="005906A9" w:rsidRPr="002218B3">
        <w:rPr>
          <w:rFonts w:cs="Times New Roman"/>
          <w:szCs w:val="24"/>
        </w:rPr>
        <w:t>US</w:t>
      </w:r>
      <w:r w:rsidR="009B6F50" w:rsidRPr="002218B3">
        <w:rPr>
          <w:rFonts w:cs="Times New Roman"/>
          <w:szCs w:val="24"/>
        </w:rPr>
        <w:t xml:space="preserve"> </w:t>
      </w:r>
      <w:r w:rsidRPr="002218B3">
        <w:rPr>
          <w:rFonts w:cs="Times New Roman"/>
          <w:szCs w:val="24"/>
        </w:rPr>
        <w:t xml:space="preserve">możliwość ponownej oceny orzeczniczej </w:t>
      </w:r>
      <w:r w:rsidR="003A2E7D" w:rsidRPr="002218B3">
        <w:rPr>
          <w:rFonts w:cs="Times New Roman"/>
          <w:szCs w:val="24"/>
        </w:rPr>
        <w:t>okoliczności wynikających z celu</w:t>
      </w:r>
      <w:r w:rsidR="00E32784" w:rsidRPr="002218B3">
        <w:rPr>
          <w:rFonts w:cs="Times New Roman"/>
          <w:szCs w:val="24"/>
        </w:rPr>
        <w:t>,</w:t>
      </w:r>
      <w:r w:rsidR="003A2E7D" w:rsidRPr="002218B3">
        <w:rPr>
          <w:rFonts w:cs="Times New Roman"/>
          <w:szCs w:val="24"/>
        </w:rPr>
        <w:t xml:space="preserve"> dla którego jest wydawane orzeczenie </w:t>
      </w:r>
      <w:r w:rsidRPr="002218B3">
        <w:rPr>
          <w:rFonts w:cs="Times New Roman"/>
          <w:szCs w:val="24"/>
        </w:rPr>
        <w:t>– jeżeli osoba zainteresowana nie zgadza się z orzeczeniem lekarza orzecznika</w:t>
      </w:r>
      <w:r w:rsidR="008E121D" w:rsidRPr="002218B3">
        <w:rPr>
          <w:rFonts w:cs="Times New Roman"/>
          <w:szCs w:val="24"/>
        </w:rPr>
        <w:t xml:space="preserve"> albo </w:t>
      </w:r>
      <w:r w:rsidR="00C67E62" w:rsidRPr="002218B3">
        <w:rPr>
          <w:rFonts w:cs="Times New Roman"/>
          <w:szCs w:val="24"/>
        </w:rPr>
        <w:t xml:space="preserve">osoby </w:t>
      </w:r>
      <w:r w:rsidR="008E121D" w:rsidRPr="002218B3">
        <w:rPr>
          <w:rFonts w:cs="Times New Roman"/>
          <w:szCs w:val="24"/>
        </w:rPr>
        <w:t>wykonujące</w:t>
      </w:r>
      <w:r w:rsidR="00C67E62" w:rsidRPr="002218B3">
        <w:rPr>
          <w:rFonts w:cs="Times New Roman"/>
          <w:szCs w:val="24"/>
        </w:rPr>
        <w:t>j</w:t>
      </w:r>
      <w:r w:rsidR="008E121D" w:rsidRPr="002218B3">
        <w:rPr>
          <w:rFonts w:cs="Times New Roman"/>
          <w:szCs w:val="24"/>
        </w:rPr>
        <w:t xml:space="preserve"> samodzielny zawód medyczny</w:t>
      </w:r>
      <w:r w:rsidRPr="002218B3">
        <w:rPr>
          <w:rFonts w:cs="Times New Roman"/>
          <w:szCs w:val="24"/>
        </w:rPr>
        <w:t xml:space="preserve">, </w:t>
      </w:r>
      <w:r w:rsidR="001874F6" w:rsidRPr="002218B3">
        <w:rPr>
          <w:rFonts w:cs="Times New Roman"/>
          <w:szCs w:val="24"/>
        </w:rPr>
        <w:t xml:space="preserve">może wnieść </w:t>
      </w:r>
      <w:r w:rsidRPr="002218B3">
        <w:rPr>
          <w:rFonts w:cs="Times New Roman"/>
          <w:szCs w:val="24"/>
        </w:rPr>
        <w:t xml:space="preserve">sprzeciw wobec </w:t>
      </w:r>
      <w:r w:rsidR="001874F6" w:rsidRPr="002218B3">
        <w:rPr>
          <w:rFonts w:cs="Times New Roman"/>
          <w:szCs w:val="24"/>
        </w:rPr>
        <w:t xml:space="preserve">tego </w:t>
      </w:r>
      <w:r w:rsidRPr="002218B3">
        <w:rPr>
          <w:rFonts w:cs="Times New Roman"/>
          <w:szCs w:val="24"/>
        </w:rPr>
        <w:t>orzeczenia, który skutkuje skierowaniem sprawy do lekarza orzecznika</w:t>
      </w:r>
      <w:r w:rsidR="008E121D" w:rsidRPr="002218B3">
        <w:rPr>
          <w:rFonts w:cs="Times New Roman"/>
          <w:szCs w:val="24"/>
        </w:rPr>
        <w:t xml:space="preserve"> celem ponownego rozpatrzenia</w:t>
      </w:r>
      <w:r w:rsidRPr="002218B3">
        <w:rPr>
          <w:rFonts w:cs="Times New Roman"/>
          <w:szCs w:val="24"/>
        </w:rPr>
        <w:t xml:space="preserve"> i wydaniem nowego (ponownego) orzeczenia. </w:t>
      </w:r>
      <w:r w:rsidR="001874F6" w:rsidRPr="002218B3">
        <w:rPr>
          <w:rFonts w:cs="Times New Roman"/>
          <w:szCs w:val="24"/>
        </w:rPr>
        <w:t>Sprzeciw</w:t>
      </w:r>
      <w:r w:rsidRPr="002218B3">
        <w:rPr>
          <w:rFonts w:cs="Times New Roman"/>
          <w:szCs w:val="24"/>
        </w:rPr>
        <w:t xml:space="preserve"> będzie mógł zostać wniesiony w terminie 14</w:t>
      </w:r>
      <w:r w:rsidR="005906A9" w:rsidRPr="002218B3">
        <w:rPr>
          <w:rFonts w:cs="Times New Roman"/>
          <w:szCs w:val="24"/>
        </w:rPr>
        <w:t xml:space="preserve"> </w:t>
      </w:r>
      <w:r w:rsidRPr="002218B3">
        <w:rPr>
          <w:rFonts w:cs="Times New Roman"/>
          <w:szCs w:val="24"/>
        </w:rPr>
        <w:t xml:space="preserve">dni od </w:t>
      </w:r>
      <w:r w:rsidR="009B6F50" w:rsidRPr="002218B3">
        <w:rPr>
          <w:rFonts w:cs="Times New Roman"/>
          <w:szCs w:val="24"/>
        </w:rPr>
        <w:t xml:space="preserve">dnia </w:t>
      </w:r>
      <w:r w:rsidRPr="002218B3">
        <w:rPr>
          <w:rFonts w:cs="Times New Roman"/>
          <w:szCs w:val="24"/>
        </w:rPr>
        <w:t>doręczenia orzeczenia. W przypadku przekroczenia tego terminu, w uzasadnionych przypadkach na wniosek osoby zainteresowanej</w:t>
      </w:r>
      <w:r w:rsidR="00565A58">
        <w:rPr>
          <w:rFonts w:cs="Times New Roman"/>
          <w:szCs w:val="24"/>
        </w:rPr>
        <w:t>,</w:t>
      </w:r>
      <w:r w:rsidRPr="002218B3">
        <w:rPr>
          <w:rFonts w:cs="Times New Roman"/>
          <w:szCs w:val="24"/>
        </w:rPr>
        <w:t xml:space="preserve"> termin ten może zostać przywrócony. </w:t>
      </w:r>
      <w:r w:rsidR="001874F6" w:rsidRPr="002218B3">
        <w:rPr>
          <w:rFonts w:cs="Times New Roman"/>
          <w:szCs w:val="24"/>
        </w:rPr>
        <w:t>Sprzeciw</w:t>
      </w:r>
      <w:r w:rsidRPr="002218B3">
        <w:rPr>
          <w:rFonts w:cs="Times New Roman"/>
          <w:szCs w:val="24"/>
        </w:rPr>
        <w:t xml:space="preserve"> nie będzie przysługiwał od orzeczeń wydanych w</w:t>
      </w:r>
      <w:r w:rsidR="005906A9" w:rsidRPr="002218B3">
        <w:rPr>
          <w:rFonts w:cs="Times New Roman"/>
          <w:szCs w:val="24"/>
        </w:rPr>
        <w:t xml:space="preserve"> </w:t>
      </w:r>
      <w:r w:rsidRPr="002218B3">
        <w:rPr>
          <w:rFonts w:cs="Times New Roman"/>
          <w:szCs w:val="24"/>
        </w:rPr>
        <w:t>sprawach kontroli zaświadczeń lekarskich o czasowej niezdolności do pracy – w tym zakresie przyjęto rozwiązania analogiczne jak obecnie obowiązujące</w:t>
      </w:r>
      <w:r w:rsidR="003A2E7D" w:rsidRPr="002218B3">
        <w:rPr>
          <w:rFonts w:cs="Times New Roman"/>
          <w:szCs w:val="24"/>
        </w:rPr>
        <w:t xml:space="preserve"> (od orzeczeń wydanych w sprawach kontroli zaświadczeń lekarskich sprzeciw nie przysługuje)</w:t>
      </w:r>
      <w:r w:rsidRPr="002218B3">
        <w:rPr>
          <w:rFonts w:cs="Times New Roman"/>
          <w:szCs w:val="24"/>
        </w:rPr>
        <w:t>. Bez zmian pozostaje również prawo osoby zainteresowanej do zainicjowania kontroli sądowej ustaleń orzeczniczych, tj. w wyniku odwołania się od decyzji w sprawie świadczenia wydanej na podstawie orzeczenia.</w:t>
      </w:r>
    </w:p>
    <w:p w14:paraId="6C289A8A" w14:textId="5DB1B205" w:rsidR="000F561C" w:rsidRPr="002218B3" w:rsidRDefault="000F561C">
      <w:pPr>
        <w:spacing w:before="120"/>
        <w:jc w:val="both"/>
        <w:rPr>
          <w:rFonts w:cs="Times New Roman"/>
          <w:szCs w:val="24"/>
        </w:rPr>
      </w:pPr>
      <w:r w:rsidRPr="002218B3">
        <w:rPr>
          <w:rFonts w:eastAsia="Helvetica" w:cs="Times New Roman"/>
          <w:szCs w:val="24"/>
        </w:rPr>
        <w:t xml:space="preserve">Poza uprawnieniem osoby zainteresowanej do złożenia </w:t>
      </w:r>
      <w:r w:rsidR="001874F6" w:rsidRPr="002218B3">
        <w:rPr>
          <w:rFonts w:eastAsia="Helvetica" w:cs="Times New Roman"/>
          <w:szCs w:val="24"/>
        </w:rPr>
        <w:t>sprzeciwu</w:t>
      </w:r>
      <w:r w:rsidRPr="002218B3">
        <w:rPr>
          <w:rFonts w:eastAsia="Helvetica" w:cs="Times New Roman"/>
          <w:szCs w:val="24"/>
        </w:rPr>
        <w:t xml:space="preserve">, w celu zapewnienia mechanizmów gwarantujących właściwą jakość wydawanych orzeczeń zachowano możliwość </w:t>
      </w:r>
      <w:r w:rsidR="00E32784" w:rsidRPr="002218B3">
        <w:rPr>
          <w:rFonts w:eastAsia="Helvetica" w:cs="Times New Roman"/>
          <w:szCs w:val="24"/>
        </w:rPr>
        <w:t>zgłoszenia</w:t>
      </w:r>
      <w:r w:rsidRPr="002218B3">
        <w:rPr>
          <w:rFonts w:eastAsia="Helvetica" w:cs="Times New Roman"/>
          <w:szCs w:val="24"/>
        </w:rPr>
        <w:t xml:space="preserve"> zarzutu wadliwości orzeczenia lekarza orzecznika </w:t>
      </w:r>
      <w:r w:rsidR="00E32784" w:rsidRPr="002218B3">
        <w:rPr>
          <w:rFonts w:eastAsia="Helvetica" w:cs="Times New Roman"/>
          <w:szCs w:val="24"/>
        </w:rPr>
        <w:t xml:space="preserve">lub </w:t>
      </w:r>
      <w:r w:rsidR="00C67E62" w:rsidRPr="002218B3">
        <w:rPr>
          <w:rFonts w:eastAsia="Helvetica" w:cs="Times New Roman"/>
          <w:szCs w:val="24"/>
        </w:rPr>
        <w:t xml:space="preserve">osoby </w:t>
      </w:r>
      <w:r w:rsidR="00E32784" w:rsidRPr="002218B3">
        <w:rPr>
          <w:rFonts w:eastAsia="Helvetica" w:cs="Times New Roman"/>
          <w:szCs w:val="24"/>
        </w:rPr>
        <w:t>wykonujące</w:t>
      </w:r>
      <w:r w:rsidR="00C67E62" w:rsidRPr="002218B3">
        <w:rPr>
          <w:rFonts w:eastAsia="Helvetica" w:cs="Times New Roman"/>
          <w:szCs w:val="24"/>
        </w:rPr>
        <w:t>j</w:t>
      </w:r>
      <w:r w:rsidR="00E32784" w:rsidRPr="002218B3">
        <w:rPr>
          <w:rFonts w:eastAsia="Helvetica" w:cs="Times New Roman"/>
          <w:szCs w:val="24"/>
        </w:rPr>
        <w:t xml:space="preserve"> </w:t>
      </w:r>
      <w:r w:rsidR="00E32784" w:rsidRPr="002218B3">
        <w:rPr>
          <w:rFonts w:eastAsia="Helvetica" w:cs="Times New Roman"/>
          <w:szCs w:val="24"/>
        </w:rPr>
        <w:lastRenderedPageBreak/>
        <w:t xml:space="preserve">samodzielny zawód medyczny </w:t>
      </w:r>
      <w:r w:rsidRPr="002218B3">
        <w:rPr>
          <w:rFonts w:eastAsia="Helvetica" w:cs="Times New Roman"/>
          <w:szCs w:val="24"/>
        </w:rPr>
        <w:t>w ramach kontroli wydawanych orzeczeń przez lekarzy bezpośredniego nadzoru (głównego lekarza orzecznika</w:t>
      </w:r>
      <w:r w:rsidR="00F069F7" w:rsidRPr="002218B3">
        <w:rPr>
          <w:rFonts w:eastAsia="Helvetica" w:cs="Times New Roman"/>
          <w:szCs w:val="24"/>
        </w:rPr>
        <w:t xml:space="preserve"> oraz zastępcy głównego lekarza orzecznika</w:t>
      </w:r>
      <w:r w:rsidRPr="002218B3">
        <w:rPr>
          <w:rFonts w:eastAsia="Helvetica" w:cs="Times New Roman"/>
          <w:szCs w:val="24"/>
        </w:rPr>
        <w:t>).</w:t>
      </w:r>
      <w:r w:rsidR="0070155E" w:rsidRPr="002218B3">
        <w:rPr>
          <w:rFonts w:eastAsia="Helvetica" w:cs="Times New Roman"/>
          <w:szCs w:val="24"/>
        </w:rPr>
        <w:t xml:space="preserve"> Analogicznie jak w przypadku sprzeciwu, zarzut wadliwości nie będzie przysługiwał od </w:t>
      </w:r>
      <w:r w:rsidR="0070155E" w:rsidRPr="002218B3">
        <w:rPr>
          <w:rFonts w:cs="Times New Roman"/>
          <w:szCs w:val="24"/>
        </w:rPr>
        <w:t>orzeczeń wydanych w sprawach kontroli zaświadczeń lekarskich o czasowej niezdolności do pracy.</w:t>
      </w:r>
    </w:p>
    <w:p w14:paraId="59757792" w14:textId="04111A53" w:rsidR="00A74333" w:rsidRPr="002218B3" w:rsidRDefault="00A74333">
      <w:pPr>
        <w:pStyle w:val="PKTpunkt"/>
        <w:spacing w:before="120"/>
        <w:ind w:left="0" w:firstLine="0"/>
        <w:rPr>
          <w:rFonts w:ascii="Times New Roman" w:hAnsi="Times New Roman" w:cs="Times New Roman"/>
          <w:b/>
          <w:bCs w:val="0"/>
          <w:szCs w:val="24"/>
        </w:rPr>
      </w:pPr>
      <w:r w:rsidRPr="002218B3">
        <w:rPr>
          <w:rFonts w:ascii="Times New Roman" w:hAnsi="Times New Roman" w:cs="Times New Roman"/>
          <w:b/>
          <w:bCs w:val="0"/>
          <w:szCs w:val="24"/>
        </w:rPr>
        <w:t>Art. 85</w:t>
      </w:r>
      <w:r w:rsidR="00EC58E0" w:rsidRPr="002218B3">
        <w:rPr>
          <w:rFonts w:ascii="Times New Roman" w:hAnsi="Times New Roman" w:cs="Times New Roman"/>
          <w:b/>
          <w:bCs w:val="0"/>
          <w:szCs w:val="24"/>
        </w:rPr>
        <w:t>g</w:t>
      </w:r>
    </w:p>
    <w:p w14:paraId="16A6F667" w14:textId="0E791698" w:rsidR="00CC609C" w:rsidRPr="002218B3" w:rsidRDefault="00CC609C">
      <w:pPr>
        <w:pStyle w:val="PKTpunkt"/>
        <w:spacing w:before="120"/>
        <w:ind w:left="0" w:firstLine="0"/>
        <w:rPr>
          <w:rFonts w:ascii="Times New Roman" w:hAnsi="Times New Roman" w:cs="Times New Roman"/>
          <w:szCs w:val="24"/>
        </w:rPr>
      </w:pPr>
      <w:r w:rsidRPr="002218B3">
        <w:rPr>
          <w:rFonts w:ascii="Times New Roman" w:hAnsi="Times New Roman" w:cs="Times New Roman"/>
          <w:szCs w:val="24"/>
        </w:rPr>
        <w:t>W przepisie tym zagwarantowano możliwość usunięcia uchybień stwierdzonych w orzeczeniu w wyniku kontroli prowadzonej w ramach zwierzchniego nadzoru</w:t>
      </w:r>
      <w:r w:rsidR="00DD7B08" w:rsidRPr="002218B3">
        <w:rPr>
          <w:rFonts w:ascii="Times New Roman" w:hAnsi="Times New Roman" w:cs="Times New Roman"/>
          <w:szCs w:val="24"/>
        </w:rPr>
        <w:t xml:space="preserve">, </w:t>
      </w:r>
      <w:r w:rsidRPr="002218B3">
        <w:rPr>
          <w:rFonts w:ascii="Times New Roman" w:hAnsi="Times New Roman" w:cs="Times New Roman"/>
          <w:szCs w:val="24"/>
        </w:rPr>
        <w:t>o któr</w:t>
      </w:r>
      <w:r w:rsidR="00DD7B08" w:rsidRPr="002218B3">
        <w:rPr>
          <w:rFonts w:ascii="Times New Roman" w:hAnsi="Times New Roman" w:cs="Times New Roman"/>
          <w:szCs w:val="24"/>
        </w:rPr>
        <w:t>ym</w:t>
      </w:r>
      <w:r w:rsidRPr="002218B3">
        <w:rPr>
          <w:rFonts w:ascii="Times New Roman" w:hAnsi="Times New Roman" w:cs="Times New Roman"/>
          <w:szCs w:val="24"/>
        </w:rPr>
        <w:t xml:space="preserve"> mowa w art.</w:t>
      </w:r>
      <w:r w:rsidR="00565A58">
        <w:rPr>
          <w:rFonts w:ascii="Times New Roman" w:hAnsi="Times New Roman" w:cs="Times New Roman"/>
          <w:szCs w:val="24"/>
        </w:rPr>
        <w:t> </w:t>
      </w:r>
      <w:r w:rsidRPr="002218B3">
        <w:rPr>
          <w:rFonts w:ascii="Times New Roman" w:hAnsi="Times New Roman" w:cs="Times New Roman"/>
          <w:szCs w:val="24"/>
        </w:rPr>
        <w:t>85</w:t>
      </w:r>
      <w:r w:rsidR="00EC58E0" w:rsidRPr="002218B3">
        <w:rPr>
          <w:rFonts w:ascii="Times New Roman" w:hAnsi="Times New Roman" w:cs="Times New Roman"/>
          <w:szCs w:val="24"/>
        </w:rPr>
        <w:t>h</w:t>
      </w:r>
      <w:r w:rsidRPr="002218B3">
        <w:rPr>
          <w:rFonts w:ascii="Times New Roman" w:hAnsi="Times New Roman" w:cs="Times New Roman"/>
          <w:szCs w:val="24"/>
        </w:rPr>
        <w:t xml:space="preserve"> ust. 3 pkt 1</w:t>
      </w:r>
      <w:r w:rsidR="00133DD4" w:rsidRPr="002218B3">
        <w:rPr>
          <w:rFonts w:ascii="Times New Roman" w:hAnsi="Times New Roman" w:cs="Times New Roman"/>
          <w:szCs w:val="24"/>
        </w:rPr>
        <w:t xml:space="preserve">, przez uchylenie orzeczenia i ponowne rozpatrzenie sprawy. Do tych uchybień należy: </w:t>
      </w:r>
      <w:r w:rsidRPr="002218B3">
        <w:rPr>
          <w:rFonts w:ascii="Times New Roman" w:hAnsi="Times New Roman" w:cs="Times New Roman"/>
          <w:szCs w:val="24"/>
        </w:rPr>
        <w:t xml:space="preserve">brak zgodności orzeczenia ze stanem faktycznym, z zasadami orzekania, zebranymi dokumentami </w:t>
      </w:r>
      <w:r w:rsidR="00F022C6" w:rsidRPr="002218B3">
        <w:rPr>
          <w:rFonts w:ascii="Times New Roman" w:hAnsi="Times New Roman" w:cs="Times New Roman"/>
          <w:szCs w:val="24"/>
        </w:rPr>
        <w:t>oraz</w:t>
      </w:r>
      <w:r w:rsidR="00895D52" w:rsidRPr="002218B3">
        <w:rPr>
          <w:rFonts w:ascii="Times New Roman" w:hAnsi="Times New Roman" w:cs="Times New Roman"/>
          <w:szCs w:val="24"/>
        </w:rPr>
        <w:t xml:space="preserve"> </w:t>
      </w:r>
      <w:r w:rsidRPr="002218B3">
        <w:rPr>
          <w:rFonts w:ascii="Times New Roman" w:hAnsi="Times New Roman" w:cs="Times New Roman"/>
          <w:szCs w:val="24"/>
        </w:rPr>
        <w:t>z przepisami dotyczącymi orzekania</w:t>
      </w:r>
      <w:r w:rsidR="00F022C6" w:rsidRPr="002218B3">
        <w:rPr>
          <w:rFonts w:ascii="Times New Roman" w:hAnsi="Times New Roman" w:cs="Times New Roman"/>
          <w:szCs w:val="24"/>
        </w:rPr>
        <w:t xml:space="preserve"> dla celów </w:t>
      </w:r>
      <w:r w:rsidR="000956DF" w:rsidRPr="002218B3">
        <w:rPr>
          <w:rFonts w:ascii="Times New Roman" w:hAnsi="Times New Roman" w:cs="Times New Roman"/>
          <w:szCs w:val="24"/>
        </w:rPr>
        <w:t>ustalania uprawnień do świadczeń z ubezpieczeń społecznych, innych świadczeń należących do właściwości Z</w:t>
      </w:r>
      <w:r w:rsidR="000222D9" w:rsidRPr="002218B3">
        <w:rPr>
          <w:rFonts w:ascii="Times New Roman" w:hAnsi="Times New Roman" w:cs="Times New Roman"/>
          <w:szCs w:val="24"/>
        </w:rPr>
        <w:t>US</w:t>
      </w:r>
      <w:r w:rsidR="000956DF" w:rsidRPr="002218B3">
        <w:rPr>
          <w:rFonts w:ascii="Times New Roman" w:hAnsi="Times New Roman" w:cs="Times New Roman"/>
          <w:szCs w:val="24"/>
        </w:rPr>
        <w:t xml:space="preserve">, realizacji zadań zleconych </w:t>
      </w:r>
      <w:r w:rsidR="000222D9" w:rsidRPr="002218B3">
        <w:rPr>
          <w:rFonts w:ascii="Times New Roman" w:hAnsi="Times New Roman" w:cs="Times New Roman"/>
          <w:szCs w:val="24"/>
        </w:rPr>
        <w:t>ZUS</w:t>
      </w:r>
      <w:r w:rsidR="000956DF" w:rsidRPr="002218B3">
        <w:rPr>
          <w:rFonts w:ascii="Times New Roman" w:hAnsi="Times New Roman" w:cs="Times New Roman"/>
          <w:szCs w:val="24"/>
        </w:rPr>
        <w:t xml:space="preserve"> na podstawie innych ustaw, a także z przepisami dotyczącymi kontroli orzecznictwa o czasowej niezdolności do pracy</w:t>
      </w:r>
      <w:r w:rsidR="00133DD4" w:rsidRPr="002218B3">
        <w:rPr>
          <w:rFonts w:ascii="Times New Roman" w:hAnsi="Times New Roman" w:cs="Times New Roman"/>
          <w:szCs w:val="24"/>
        </w:rPr>
        <w:t xml:space="preserve">. </w:t>
      </w:r>
      <w:r w:rsidR="00B90ED4" w:rsidRPr="002218B3">
        <w:rPr>
          <w:rFonts w:ascii="Times New Roman" w:hAnsi="Times New Roman" w:cs="Times New Roman"/>
          <w:szCs w:val="24"/>
        </w:rPr>
        <w:t>Kompetencje do d</w:t>
      </w:r>
      <w:r w:rsidRPr="002218B3">
        <w:rPr>
          <w:rFonts w:ascii="Times New Roman" w:hAnsi="Times New Roman" w:cs="Times New Roman"/>
          <w:szCs w:val="24"/>
        </w:rPr>
        <w:t xml:space="preserve">ziałania w tym zakresie </w:t>
      </w:r>
      <w:r w:rsidR="00B90ED4" w:rsidRPr="002218B3">
        <w:rPr>
          <w:rFonts w:ascii="Times New Roman" w:hAnsi="Times New Roman" w:cs="Times New Roman"/>
          <w:szCs w:val="24"/>
        </w:rPr>
        <w:t>przysługują</w:t>
      </w:r>
      <w:r w:rsidRPr="002218B3">
        <w:rPr>
          <w:rFonts w:ascii="Times New Roman" w:hAnsi="Times New Roman" w:cs="Times New Roman"/>
          <w:szCs w:val="24"/>
        </w:rPr>
        <w:t xml:space="preserve"> Prezes</w:t>
      </w:r>
      <w:r w:rsidR="00B90ED4" w:rsidRPr="002218B3">
        <w:rPr>
          <w:rFonts w:ascii="Times New Roman" w:hAnsi="Times New Roman" w:cs="Times New Roman"/>
          <w:szCs w:val="24"/>
        </w:rPr>
        <w:t>owi</w:t>
      </w:r>
      <w:r w:rsidRPr="002218B3">
        <w:rPr>
          <w:rFonts w:ascii="Times New Roman" w:hAnsi="Times New Roman" w:cs="Times New Roman"/>
          <w:szCs w:val="24"/>
        </w:rPr>
        <w:t xml:space="preserve"> ZUS.</w:t>
      </w:r>
    </w:p>
    <w:p w14:paraId="49087E25" w14:textId="14AEF2D8" w:rsidR="00CC609C" w:rsidRPr="002218B3" w:rsidRDefault="00CC609C">
      <w:pPr>
        <w:pStyle w:val="PKTpunkt"/>
        <w:spacing w:before="120"/>
        <w:ind w:left="0" w:firstLine="0"/>
        <w:rPr>
          <w:rFonts w:ascii="Times New Roman" w:hAnsi="Times New Roman" w:cs="Times New Roman"/>
          <w:szCs w:val="24"/>
        </w:rPr>
      </w:pPr>
      <w:r w:rsidRPr="002218B3">
        <w:rPr>
          <w:rFonts w:ascii="Times New Roman" w:hAnsi="Times New Roman" w:cs="Times New Roman"/>
          <w:szCs w:val="24"/>
        </w:rPr>
        <w:t>Jednoznaczne określenie skutków działań podejmowanych w związku z postępowaniem prowadzonym we wskazanym trybie nadzoru, tj. wskazanie na uchylenie (tym samym utratę mocy) orzeczenia poddanego kontroli w przypadku stwierdzenia, że jest ono nieprawidłowe, pozwoli uniknąć wątpliwości interpretacyjnych, które w obecnym stanie prawnym są podnoszone przez osoby zainteresowane, z uwagi na to, że zagadnienie to nie jest uregulowane w przepisach. Przyjęte rozwiązania, analogicznie do funkcjonujących obecnie, mają na celu w szczególności:</w:t>
      </w:r>
    </w:p>
    <w:p w14:paraId="65DC2DE7" w14:textId="08F567A2" w:rsidR="00CC609C" w:rsidRPr="002218B3" w:rsidRDefault="00CC609C">
      <w:pPr>
        <w:pStyle w:val="Akapitzlist"/>
        <w:numPr>
          <w:ilvl w:val="0"/>
          <w:numId w:val="10"/>
        </w:numPr>
        <w:spacing w:before="120" w:after="0" w:line="360" w:lineRule="auto"/>
        <w:ind w:left="426" w:hanging="426"/>
        <w:jc w:val="both"/>
        <w:rPr>
          <w:rFonts w:ascii="Times New Roman" w:eastAsiaTheme="minorEastAsia" w:hAnsi="Times New Roman"/>
          <w:sz w:val="24"/>
          <w:szCs w:val="24"/>
          <w:lang w:eastAsia="pl-PL"/>
        </w:rPr>
      </w:pPr>
      <w:r w:rsidRPr="002218B3">
        <w:rPr>
          <w:rFonts w:ascii="Times New Roman" w:eastAsiaTheme="minorEastAsia" w:hAnsi="Times New Roman"/>
          <w:sz w:val="24"/>
          <w:szCs w:val="24"/>
          <w:lang w:eastAsia="pl-PL"/>
        </w:rPr>
        <w:t xml:space="preserve">zapewnienie prawidłowości ustaleń orzeczniczych dokonywanych przez lekarzy orzeczników i </w:t>
      </w:r>
      <w:r w:rsidR="00C662DD" w:rsidRPr="002218B3">
        <w:rPr>
          <w:rFonts w:ascii="Times New Roman" w:eastAsiaTheme="minorEastAsia" w:hAnsi="Times New Roman"/>
          <w:sz w:val="24"/>
          <w:szCs w:val="24"/>
          <w:lang w:eastAsia="pl-PL"/>
        </w:rPr>
        <w:t xml:space="preserve">osoby </w:t>
      </w:r>
      <w:r w:rsidRPr="002218B3">
        <w:rPr>
          <w:rFonts w:ascii="Times New Roman" w:eastAsiaTheme="minorEastAsia" w:hAnsi="Times New Roman"/>
          <w:sz w:val="24"/>
          <w:szCs w:val="24"/>
          <w:lang w:eastAsia="pl-PL"/>
        </w:rPr>
        <w:t>wykonując</w:t>
      </w:r>
      <w:r w:rsidR="00C662DD" w:rsidRPr="002218B3">
        <w:rPr>
          <w:rFonts w:ascii="Times New Roman" w:eastAsiaTheme="minorEastAsia" w:hAnsi="Times New Roman"/>
          <w:sz w:val="24"/>
          <w:szCs w:val="24"/>
          <w:lang w:eastAsia="pl-PL"/>
        </w:rPr>
        <w:t>e</w:t>
      </w:r>
      <w:r w:rsidRPr="002218B3">
        <w:rPr>
          <w:rFonts w:ascii="Times New Roman" w:eastAsiaTheme="minorEastAsia" w:hAnsi="Times New Roman"/>
          <w:sz w:val="24"/>
          <w:szCs w:val="24"/>
          <w:lang w:eastAsia="pl-PL"/>
        </w:rPr>
        <w:t xml:space="preserve"> samodzieln</w:t>
      </w:r>
      <w:r w:rsidR="00C824B1" w:rsidRPr="002218B3">
        <w:rPr>
          <w:rFonts w:ascii="Times New Roman" w:eastAsiaTheme="minorEastAsia" w:hAnsi="Times New Roman"/>
          <w:sz w:val="24"/>
          <w:szCs w:val="24"/>
          <w:lang w:eastAsia="pl-PL"/>
        </w:rPr>
        <w:t>y</w:t>
      </w:r>
      <w:r w:rsidRPr="002218B3">
        <w:rPr>
          <w:rFonts w:ascii="Times New Roman" w:eastAsiaTheme="minorEastAsia" w:hAnsi="Times New Roman"/>
          <w:sz w:val="24"/>
          <w:szCs w:val="24"/>
          <w:lang w:eastAsia="pl-PL"/>
        </w:rPr>
        <w:t xml:space="preserve"> zaw</w:t>
      </w:r>
      <w:r w:rsidR="00C824B1" w:rsidRPr="002218B3">
        <w:rPr>
          <w:rFonts w:ascii="Times New Roman" w:eastAsiaTheme="minorEastAsia" w:hAnsi="Times New Roman"/>
          <w:sz w:val="24"/>
          <w:szCs w:val="24"/>
          <w:lang w:eastAsia="pl-PL"/>
        </w:rPr>
        <w:t>ód</w:t>
      </w:r>
      <w:r w:rsidRPr="002218B3">
        <w:rPr>
          <w:rFonts w:ascii="Times New Roman" w:eastAsiaTheme="minorEastAsia" w:hAnsi="Times New Roman"/>
          <w:sz w:val="24"/>
          <w:szCs w:val="24"/>
          <w:lang w:eastAsia="pl-PL"/>
        </w:rPr>
        <w:t xml:space="preserve"> medyczn</w:t>
      </w:r>
      <w:r w:rsidR="00C824B1" w:rsidRPr="002218B3">
        <w:rPr>
          <w:rFonts w:ascii="Times New Roman" w:eastAsiaTheme="minorEastAsia" w:hAnsi="Times New Roman"/>
          <w:sz w:val="24"/>
          <w:szCs w:val="24"/>
          <w:lang w:eastAsia="pl-PL"/>
        </w:rPr>
        <w:t>y</w:t>
      </w:r>
      <w:r w:rsidRPr="002218B3">
        <w:rPr>
          <w:rFonts w:ascii="Times New Roman" w:eastAsiaTheme="minorEastAsia" w:hAnsi="Times New Roman"/>
          <w:sz w:val="24"/>
          <w:szCs w:val="24"/>
          <w:lang w:eastAsia="pl-PL"/>
        </w:rPr>
        <w:t>,</w:t>
      </w:r>
    </w:p>
    <w:p w14:paraId="4AD9D64D" w14:textId="79D2B4B5" w:rsidR="00CC609C" w:rsidRPr="002218B3" w:rsidRDefault="00CC609C">
      <w:pPr>
        <w:pStyle w:val="Akapitzlist"/>
        <w:numPr>
          <w:ilvl w:val="0"/>
          <w:numId w:val="10"/>
        </w:numPr>
        <w:spacing w:before="120" w:after="0" w:line="360" w:lineRule="auto"/>
        <w:ind w:left="426" w:hanging="426"/>
        <w:jc w:val="both"/>
        <w:rPr>
          <w:rFonts w:ascii="Times New Roman" w:eastAsiaTheme="minorEastAsia" w:hAnsi="Times New Roman"/>
          <w:sz w:val="24"/>
          <w:szCs w:val="24"/>
          <w:lang w:eastAsia="pl-PL"/>
        </w:rPr>
      </w:pPr>
      <w:r w:rsidRPr="002218B3">
        <w:rPr>
          <w:rFonts w:ascii="Times New Roman" w:eastAsiaTheme="minorEastAsia" w:hAnsi="Times New Roman"/>
          <w:sz w:val="24"/>
          <w:szCs w:val="24"/>
          <w:lang w:eastAsia="pl-PL"/>
        </w:rPr>
        <w:t xml:space="preserve">ujednolicenie stosowania zasad orzecznictwa, we wszystkich rodzajach spraw prowadzonych przez lekarzy orzeczników i </w:t>
      </w:r>
      <w:r w:rsidR="00C662DD" w:rsidRPr="002218B3">
        <w:rPr>
          <w:rFonts w:ascii="Times New Roman" w:eastAsiaTheme="minorEastAsia" w:hAnsi="Times New Roman"/>
          <w:sz w:val="24"/>
          <w:szCs w:val="24"/>
          <w:lang w:eastAsia="pl-PL"/>
        </w:rPr>
        <w:t xml:space="preserve">osoby </w:t>
      </w:r>
      <w:r w:rsidRPr="002218B3">
        <w:rPr>
          <w:rFonts w:ascii="Times New Roman" w:eastAsiaTheme="minorEastAsia" w:hAnsi="Times New Roman"/>
          <w:sz w:val="24"/>
          <w:szCs w:val="24"/>
          <w:lang w:eastAsia="pl-PL"/>
        </w:rPr>
        <w:t>wykonując</w:t>
      </w:r>
      <w:r w:rsidR="00C662DD" w:rsidRPr="002218B3">
        <w:rPr>
          <w:rFonts w:ascii="Times New Roman" w:eastAsiaTheme="minorEastAsia" w:hAnsi="Times New Roman"/>
          <w:sz w:val="24"/>
          <w:szCs w:val="24"/>
          <w:lang w:eastAsia="pl-PL"/>
        </w:rPr>
        <w:t xml:space="preserve">e </w:t>
      </w:r>
      <w:r w:rsidRPr="002218B3">
        <w:rPr>
          <w:rFonts w:ascii="Times New Roman" w:eastAsiaTheme="minorEastAsia" w:hAnsi="Times New Roman"/>
          <w:sz w:val="24"/>
          <w:szCs w:val="24"/>
          <w:lang w:eastAsia="pl-PL"/>
        </w:rPr>
        <w:t>samodzieln</w:t>
      </w:r>
      <w:r w:rsidR="00C824B1" w:rsidRPr="002218B3">
        <w:rPr>
          <w:rFonts w:ascii="Times New Roman" w:eastAsiaTheme="minorEastAsia" w:hAnsi="Times New Roman"/>
          <w:sz w:val="24"/>
          <w:szCs w:val="24"/>
          <w:lang w:eastAsia="pl-PL"/>
        </w:rPr>
        <w:t>y</w:t>
      </w:r>
      <w:r w:rsidRPr="002218B3">
        <w:rPr>
          <w:rFonts w:ascii="Times New Roman" w:eastAsiaTheme="minorEastAsia" w:hAnsi="Times New Roman"/>
          <w:sz w:val="24"/>
          <w:szCs w:val="24"/>
          <w:lang w:eastAsia="pl-PL"/>
        </w:rPr>
        <w:t xml:space="preserve"> zaw</w:t>
      </w:r>
      <w:r w:rsidR="00C824B1" w:rsidRPr="002218B3">
        <w:rPr>
          <w:rFonts w:ascii="Times New Roman" w:eastAsiaTheme="minorEastAsia" w:hAnsi="Times New Roman"/>
          <w:sz w:val="24"/>
          <w:szCs w:val="24"/>
          <w:lang w:eastAsia="pl-PL"/>
        </w:rPr>
        <w:t>ód</w:t>
      </w:r>
      <w:r w:rsidRPr="002218B3">
        <w:rPr>
          <w:rFonts w:ascii="Times New Roman" w:eastAsiaTheme="minorEastAsia" w:hAnsi="Times New Roman"/>
          <w:sz w:val="24"/>
          <w:szCs w:val="24"/>
          <w:lang w:eastAsia="pl-PL"/>
        </w:rPr>
        <w:t xml:space="preserve"> medyczn</w:t>
      </w:r>
      <w:r w:rsidR="00C824B1" w:rsidRPr="002218B3">
        <w:rPr>
          <w:rFonts w:ascii="Times New Roman" w:eastAsiaTheme="minorEastAsia" w:hAnsi="Times New Roman"/>
          <w:sz w:val="24"/>
          <w:szCs w:val="24"/>
          <w:lang w:eastAsia="pl-PL"/>
        </w:rPr>
        <w:t>y</w:t>
      </w:r>
      <w:r w:rsidRPr="002218B3">
        <w:rPr>
          <w:rFonts w:ascii="Times New Roman" w:eastAsiaTheme="minorEastAsia" w:hAnsi="Times New Roman"/>
          <w:sz w:val="24"/>
          <w:szCs w:val="24"/>
          <w:lang w:eastAsia="pl-PL"/>
        </w:rPr>
        <w:t>,</w:t>
      </w:r>
    </w:p>
    <w:p w14:paraId="21FF2A95" w14:textId="6AA7719B" w:rsidR="00CC609C" w:rsidRPr="002218B3" w:rsidRDefault="00CC609C">
      <w:pPr>
        <w:pStyle w:val="Akapitzlist"/>
        <w:numPr>
          <w:ilvl w:val="0"/>
          <w:numId w:val="10"/>
        </w:numPr>
        <w:spacing w:before="120" w:after="0" w:line="360" w:lineRule="auto"/>
        <w:ind w:left="426" w:hanging="426"/>
        <w:jc w:val="both"/>
        <w:rPr>
          <w:rFonts w:ascii="Times New Roman" w:eastAsiaTheme="minorEastAsia" w:hAnsi="Times New Roman"/>
          <w:sz w:val="24"/>
          <w:szCs w:val="24"/>
          <w:lang w:eastAsia="pl-PL"/>
        </w:rPr>
      </w:pPr>
      <w:r w:rsidRPr="002218B3">
        <w:rPr>
          <w:rFonts w:ascii="Times New Roman" w:eastAsiaTheme="minorEastAsia" w:hAnsi="Times New Roman"/>
          <w:sz w:val="24"/>
          <w:szCs w:val="24"/>
          <w:lang w:eastAsia="pl-PL"/>
        </w:rPr>
        <w:t xml:space="preserve">eliminowanie wadliwych orzeczeń wydanych przez lekarzy orzeczników lub </w:t>
      </w:r>
      <w:r w:rsidR="00C662DD" w:rsidRPr="002218B3">
        <w:rPr>
          <w:rFonts w:ascii="Times New Roman" w:eastAsiaTheme="minorEastAsia" w:hAnsi="Times New Roman"/>
          <w:sz w:val="24"/>
          <w:szCs w:val="24"/>
          <w:lang w:eastAsia="pl-PL"/>
        </w:rPr>
        <w:t xml:space="preserve">osoby </w:t>
      </w:r>
      <w:r w:rsidRPr="002218B3">
        <w:rPr>
          <w:rFonts w:ascii="Times New Roman" w:eastAsiaTheme="minorEastAsia" w:hAnsi="Times New Roman"/>
          <w:sz w:val="24"/>
          <w:szCs w:val="24"/>
          <w:lang w:eastAsia="pl-PL"/>
        </w:rPr>
        <w:t>wykonując</w:t>
      </w:r>
      <w:r w:rsidR="00C662DD" w:rsidRPr="002218B3">
        <w:rPr>
          <w:rFonts w:ascii="Times New Roman" w:eastAsiaTheme="minorEastAsia" w:hAnsi="Times New Roman"/>
          <w:sz w:val="24"/>
          <w:szCs w:val="24"/>
          <w:lang w:eastAsia="pl-PL"/>
        </w:rPr>
        <w:t>e</w:t>
      </w:r>
      <w:r w:rsidRPr="002218B3">
        <w:rPr>
          <w:rFonts w:ascii="Times New Roman" w:eastAsiaTheme="minorEastAsia" w:hAnsi="Times New Roman"/>
          <w:sz w:val="24"/>
          <w:szCs w:val="24"/>
          <w:lang w:eastAsia="pl-PL"/>
        </w:rPr>
        <w:t xml:space="preserve"> samodzieln</w:t>
      </w:r>
      <w:r w:rsidR="00C824B1" w:rsidRPr="002218B3">
        <w:rPr>
          <w:rFonts w:ascii="Times New Roman" w:eastAsiaTheme="minorEastAsia" w:hAnsi="Times New Roman"/>
          <w:sz w:val="24"/>
          <w:szCs w:val="24"/>
          <w:lang w:eastAsia="pl-PL"/>
        </w:rPr>
        <w:t>y</w:t>
      </w:r>
      <w:r w:rsidRPr="002218B3">
        <w:rPr>
          <w:rFonts w:ascii="Times New Roman" w:eastAsiaTheme="minorEastAsia" w:hAnsi="Times New Roman"/>
          <w:sz w:val="24"/>
          <w:szCs w:val="24"/>
          <w:lang w:eastAsia="pl-PL"/>
        </w:rPr>
        <w:t xml:space="preserve"> zaw</w:t>
      </w:r>
      <w:r w:rsidR="00C824B1" w:rsidRPr="002218B3">
        <w:rPr>
          <w:rFonts w:ascii="Times New Roman" w:eastAsiaTheme="minorEastAsia" w:hAnsi="Times New Roman"/>
          <w:sz w:val="24"/>
          <w:szCs w:val="24"/>
          <w:lang w:eastAsia="pl-PL"/>
        </w:rPr>
        <w:t>ód</w:t>
      </w:r>
      <w:r w:rsidRPr="002218B3">
        <w:rPr>
          <w:rFonts w:ascii="Times New Roman" w:eastAsiaTheme="minorEastAsia" w:hAnsi="Times New Roman"/>
          <w:sz w:val="24"/>
          <w:szCs w:val="24"/>
          <w:lang w:eastAsia="pl-PL"/>
        </w:rPr>
        <w:t xml:space="preserve"> medyczn</w:t>
      </w:r>
      <w:r w:rsidR="00C824B1" w:rsidRPr="002218B3">
        <w:rPr>
          <w:rFonts w:ascii="Times New Roman" w:eastAsiaTheme="minorEastAsia" w:hAnsi="Times New Roman"/>
          <w:sz w:val="24"/>
          <w:szCs w:val="24"/>
          <w:lang w:eastAsia="pl-PL"/>
        </w:rPr>
        <w:t>y</w:t>
      </w:r>
      <w:r w:rsidRPr="002218B3">
        <w:rPr>
          <w:rFonts w:ascii="Times New Roman" w:eastAsiaTheme="minorEastAsia" w:hAnsi="Times New Roman"/>
          <w:sz w:val="24"/>
          <w:szCs w:val="24"/>
          <w:lang w:eastAsia="pl-PL"/>
        </w:rPr>
        <w:t>, przez kierowanie spraw do ponownego rozpatrzenia w przypadku stwierdzenia nieprawidłowości w</w:t>
      </w:r>
      <w:r w:rsidR="00565A58">
        <w:rPr>
          <w:rFonts w:ascii="Times New Roman" w:eastAsiaTheme="minorEastAsia" w:hAnsi="Times New Roman"/>
          <w:sz w:val="24"/>
          <w:szCs w:val="24"/>
          <w:lang w:eastAsia="pl-PL"/>
        </w:rPr>
        <w:t xml:space="preserve"> </w:t>
      </w:r>
      <w:r w:rsidRPr="002218B3">
        <w:rPr>
          <w:rFonts w:ascii="Times New Roman" w:eastAsiaTheme="minorEastAsia" w:hAnsi="Times New Roman"/>
          <w:sz w:val="24"/>
          <w:szCs w:val="24"/>
          <w:lang w:eastAsia="pl-PL"/>
        </w:rPr>
        <w:t>ustaleniach orzeczniczych.</w:t>
      </w:r>
    </w:p>
    <w:p w14:paraId="3F203923" w14:textId="34BE3395" w:rsidR="00CC609C" w:rsidRPr="002218B3" w:rsidRDefault="00CC609C">
      <w:pPr>
        <w:spacing w:before="120"/>
        <w:jc w:val="both"/>
        <w:rPr>
          <w:rFonts w:cs="Times New Roman"/>
          <w:szCs w:val="24"/>
        </w:rPr>
      </w:pPr>
      <w:r w:rsidRPr="002218B3">
        <w:rPr>
          <w:rFonts w:cs="Times New Roman"/>
          <w:szCs w:val="24"/>
        </w:rPr>
        <w:t xml:space="preserve">Przekazanie informacji o wydaniu nowego orzeczenia i uchyleniu orzeczenia poddanego kontroli </w:t>
      </w:r>
      <w:r w:rsidR="00D57B2D" w:rsidRPr="002218B3">
        <w:rPr>
          <w:rFonts w:cs="Times New Roman"/>
          <w:szCs w:val="24"/>
        </w:rPr>
        <w:t xml:space="preserve">nastąpi </w:t>
      </w:r>
      <w:r w:rsidRPr="002218B3">
        <w:rPr>
          <w:rFonts w:cs="Times New Roman"/>
          <w:szCs w:val="24"/>
        </w:rPr>
        <w:t>zarówno osobie zainteresowanej</w:t>
      </w:r>
      <w:r w:rsidR="00C662DD" w:rsidRPr="002218B3">
        <w:rPr>
          <w:rFonts w:cs="Times New Roman"/>
          <w:szCs w:val="24"/>
        </w:rPr>
        <w:t>,</w:t>
      </w:r>
      <w:r w:rsidRPr="002218B3">
        <w:rPr>
          <w:rFonts w:cs="Times New Roman"/>
          <w:szCs w:val="24"/>
        </w:rPr>
        <w:t xml:space="preserve"> jak i innym podmiotom uprawnionym do </w:t>
      </w:r>
      <w:r w:rsidRPr="002218B3">
        <w:rPr>
          <w:rFonts w:cs="Times New Roman"/>
          <w:szCs w:val="24"/>
        </w:rPr>
        <w:lastRenderedPageBreak/>
        <w:t>otrzymania orzeczenia.</w:t>
      </w:r>
    </w:p>
    <w:p w14:paraId="4165C6DD" w14:textId="7FCDA0A9" w:rsidR="00A74333" w:rsidRPr="002218B3" w:rsidRDefault="00CC609C">
      <w:pPr>
        <w:spacing w:before="120"/>
        <w:jc w:val="both"/>
        <w:rPr>
          <w:rFonts w:cs="Times New Roman"/>
          <w:szCs w:val="24"/>
        </w:rPr>
      </w:pPr>
      <w:r w:rsidRPr="002218B3">
        <w:rPr>
          <w:rFonts w:cs="Times New Roman"/>
          <w:szCs w:val="24"/>
        </w:rPr>
        <w:t xml:space="preserve">Jednoznacznie określono również, </w:t>
      </w:r>
      <w:r w:rsidR="00133DD4" w:rsidRPr="002218B3">
        <w:rPr>
          <w:rFonts w:cs="Times New Roman"/>
          <w:szCs w:val="24"/>
        </w:rPr>
        <w:t>że</w:t>
      </w:r>
      <w:r w:rsidRPr="002218B3">
        <w:rPr>
          <w:rFonts w:cs="Times New Roman"/>
          <w:szCs w:val="24"/>
        </w:rPr>
        <w:t xml:space="preserve"> od orzeczenia wydanego w postępowaniu prowadzonym w tym trybie osobie zainteresowanej nie przysługuje sprzeciw</w:t>
      </w:r>
      <w:r w:rsidR="00133DD4" w:rsidRPr="002218B3">
        <w:rPr>
          <w:rFonts w:cs="Times New Roman"/>
          <w:szCs w:val="24"/>
        </w:rPr>
        <w:t>. Nie ma</w:t>
      </w:r>
      <w:r w:rsidRPr="002218B3">
        <w:rPr>
          <w:rFonts w:cs="Times New Roman"/>
          <w:szCs w:val="24"/>
        </w:rPr>
        <w:t xml:space="preserve"> również możliwości zgłaszania zarzutu wadliwości takiego orzeczenia, ponieważ nie podlega ono już kontroli w ramach bezpośredniego nadzoru sprawowanego przez głównego lekarza orzecznika</w:t>
      </w:r>
      <w:r w:rsidR="00F069F7" w:rsidRPr="002218B3">
        <w:rPr>
          <w:rFonts w:eastAsia="Helvetica" w:cs="Times New Roman"/>
          <w:szCs w:val="24"/>
        </w:rPr>
        <w:t xml:space="preserve"> albo </w:t>
      </w:r>
      <w:r w:rsidR="0056699B" w:rsidRPr="002218B3">
        <w:rPr>
          <w:rFonts w:eastAsia="Helvetica" w:cs="Times New Roman"/>
          <w:szCs w:val="24"/>
        </w:rPr>
        <w:t xml:space="preserve">zastępcę </w:t>
      </w:r>
      <w:r w:rsidR="00F069F7" w:rsidRPr="002218B3">
        <w:rPr>
          <w:rFonts w:eastAsia="Helvetica" w:cs="Times New Roman"/>
          <w:szCs w:val="24"/>
        </w:rPr>
        <w:t>głównego lekarza orzecznika</w:t>
      </w:r>
      <w:r w:rsidRPr="002218B3">
        <w:rPr>
          <w:rFonts w:cs="Times New Roman"/>
          <w:szCs w:val="24"/>
        </w:rPr>
        <w:t>.</w:t>
      </w:r>
    </w:p>
    <w:p w14:paraId="60186C68" w14:textId="0A1CCFCB" w:rsidR="00A74333" w:rsidRPr="002218B3" w:rsidRDefault="00A74333">
      <w:pPr>
        <w:pStyle w:val="PKTpunkt"/>
        <w:spacing w:before="120"/>
        <w:ind w:left="0" w:firstLine="0"/>
        <w:rPr>
          <w:rFonts w:ascii="Times New Roman" w:hAnsi="Times New Roman" w:cs="Times New Roman"/>
          <w:b/>
          <w:bCs w:val="0"/>
          <w:szCs w:val="24"/>
        </w:rPr>
      </w:pPr>
      <w:r w:rsidRPr="002218B3">
        <w:rPr>
          <w:rFonts w:ascii="Times New Roman" w:hAnsi="Times New Roman" w:cs="Times New Roman"/>
          <w:b/>
          <w:bCs w:val="0"/>
          <w:szCs w:val="24"/>
        </w:rPr>
        <w:t>Art. 85</w:t>
      </w:r>
      <w:r w:rsidR="00EC58E0" w:rsidRPr="002218B3">
        <w:rPr>
          <w:rFonts w:ascii="Times New Roman" w:hAnsi="Times New Roman" w:cs="Times New Roman"/>
          <w:b/>
          <w:bCs w:val="0"/>
          <w:szCs w:val="24"/>
        </w:rPr>
        <w:t>h</w:t>
      </w:r>
    </w:p>
    <w:p w14:paraId="1385A6D0" w14:textId="2D70A34D" w:rsidR="000F561C" w:rsidRPr="0073335E" w:rsidRDefault="000F561C">
      <w:pPr>
        <w:pStyle w:val="PKTpunkt"/>
        <w:spacing w:before="120"/>
        <w:ind w:left="0" w:firstLine="0"/>
        <w:rPr>
          <w:rFonts w:ascii="Times New Roman" w:hAnsi="Times New Roman" w:cs="Times New Roman"/>
          <w:szCs w:val="24"/>
        </w:rPr>
      </w:pPr>
      <w:r w:rsidRPr="002218B3">
        <w:rPr>
          <w:rFonts w:ascii="Times New Roman" w:hAnsi="Times New Roman" w:cs="Times New Roman"/>
          <w:szCs w:val="24"/>
        </w:rPr>
        <w:t xml:space="preserve">W myśl </w:t>
      </w:r>
      <w:r w:rsidR="00A74333" w:rsidRPr="002218B3">
        <w:rPr>
          <w:rFonts w:ascii="Times New Roman" w:hAnsi="Times New Roman" w:cs="Times New Roman"/>
          <w:szCs w:val="24"/>
        </w:rPr>
        <w:t xml:space="preserve">zmienionego art. </w:t>
      </w:r>
      <w:r w:rsidRPr="002218B3">
        <w:rPr>
          <w:rFonts w:ascii="Times New Roman" w:hAnsi="Times New Roman" w:cs="Times New Roman"/>
          <w:szCs w:val="24"/>
        </w:rPr>
        <w:t xml:space="preserve">73 ust. 3 pkt 5 ustawy </w:t>
      </w:r>
      <w:r w:rsidR="0056699B" w:rsidRPr="002218B3">
        <w:rPr>
          <w:rFonts w:ascii="Times New Roman" w:hAnsi="Times New Roman" w:cs="Times New Roman"/>
          <w:szCs w:val="24"/>
        </w:rPr>
        <w:t xml:space="preserve">z dnia 13 października 1998 r. </w:t>
      </w:r>
      <w:r w:rsidRPr="002218B3">
        <w:rPr>
          <w:rFonts w:ascii="Times New Roman" w:hAnsi="Times New Roman" w:cs="Times New Roman"/>
          <w:szCs w:val="24"/>
        </w:rPr>
        <w:t>o systemie ubezpieczeń społecznych Prezes Z</w:t>
      </w:r>
      <w:r w:rsidR="00A74333" w:rsidRPr="002218B3">
        <w:rPr>
          <w:rFonts w:ascii="Times New Roman" w:hAnsi="Times New Roman" w:cs="Times New Roman"/>
          <w:szCs w:val="24"/>
        </w:rPr>
        <w:t>US</w:t>
      </w:r>
      <w:r w:rsidR="00133DD4" w:rsidRPr="002218B3">
        <w:rPr>
          <w:rFonts w:ascii="Times New Roman" w:hAnsi="Times New Roman" w:cs="Times New Roman"/>
          <w:szCs w:val="24"/>
        </w:rPr>
        <w:t>,</w:t>
      </w:r>
      <w:r w:rsidRPr="002218B3">
        <w:rPr>
          <w:rFonts w:ascii="Times New Roman" w:hAnsi="Times New Roman" w:cs="Times New Roman"/>
          <w:szCs w:val="24"/>
        </w:rPr>
        <w:t xml:space="preserve"> za pośrednictwem </w:t>
      </w:r>
      <w:r w:rsidR="00A74333" w:rsidRPr="002218B3">
        <w:rPr>
          <w:rFonts w:ascii="Times New Roman" w:hAnsi="Times New Roman" w:cs="Times New Roman"/>
          <w:szCs w:val="24"/>
        </w:rPr>
        <w:t>N</w:t>
      </w:r>
      <w:r w:rsidRPr="002218B3">
        <w:rPr>
          <w:rFonts w:ascii="Times New Roman" w:hAnsi="Times New Roman" w:cs="Times New Roman"/>
          <w:szCs w:val="24"/>
        </w:rPr>
        <w:t xml:space="preserve">aczelnego </w:t>
      </w:r>
      <w:r w:rsidR="00A74333" w:rsidRPr="002218B3">
        <w:rPr>
          <w:rFonts w:ascii="Times New Roman" w:hAnsi="Times New Roman" w:cs="Times New Roman"/>
          <w:szCs w:val="24"/>
        </w:rPr>
        <w:t>L</w:t>
      </w:r>
      <w:r w:rsidRPr="002218B3">
        <w:rPr>
          <w:rFonts w:ascii="Times New Roman" w:hAnsi="Times New Roman" w:cs="Times New Roman"/>
          <w:szCs w:val="24"/>
        </w:rPr>
        <w:t>ekarza Z</w:t>
      </w:r>
      <w:r w:rsidR="00A74333" w:rsidRPr="002218B3">
        <w:rPr>
          <w:rFonts w:ascii="Times New Roman" w:hAnsi="Times New Roman" w:cs="Times New Roman"/>
          <w:szCs w:val="24"/>
        </w:rPr>
        <w:t>US</w:t>
      </w:r>
      <w:r w:rsidRPr="002218B3">
        <w:rPr>
          <w:rFonts w:ascii="Times New Roman" w:hAnsi="Times New Roman" w:cs="Times New Roman"/>
          <w:szCs w:val="24"/>
        </w:rPr>
        <w:t>, sprawuje zwierzchni nadzór nad orzekaniem dla celów ustalania uprawnień do świadczeń z ubezpieczeń społecznych, innych świadczeń należących do właściwości Z</w:t>
      </w:r>
      <w:r w:rsidR="006D5A16" w:rsidRPr="002218B3">
        <w:rPr>
          <w:rFonts w:ascii="Times New Roman" w:hAnsi="Times New Roman" w:cs="Times New Roman"/>
          <w:szCs w:val="24"/>
        </w:rPr>
        <w:t>US</w:t>
      </w:r>
      <w:r w:rsidRPr="002218B3">
        <w:rPr>
          <w:rFonts w:ascii="Times New Roman" w:hAnsi="Times New Roman" w:cs="Times New Roman"/>
          <w:szCs w:val="24"/>
        </w:rPr>
        <w:t xml:space="preserve"> oraz dla celów realizacji zadań zleconych Z</w:t>
      </w:r>
      <w:r w:rsidR="006D5A16" w:rsidRPr="002218B3">
        <w:rPr>
          <w:rFonts w:ascii="Times New Roman" w:hAnsi="Times New Roman" w:cs="Times New Roman"/>
          <w:szCs w:val="24"/>
        </w:rPr>
        <w:t>US</w:t>
      </w:r>
      <w:r w:rsidRPr="002218B3">
        <w:rPr>
          <w:rFonts w:ascii="Times New Roman" w:hAnsi="Times New Roman" w:cs="Times New Roman"/>
          <w:szCs w:val="24"/>
        </w:rPr>
        <w:t xml:space="preserve"> na podstawie innych ustaw, a także kontroli orzecznictwa o czasowej niezdolności do pracy. W dodawanym art. </w:t>
      </w:r>
      <w:r w:rsidR="00A74333" w:rsidRPr="002218B3">
        <w:rPr>
          <w:rFonts w:ascii="Times New Roman" w:hAnsi="Times New Roman" w:cs="Times New Roman"/>
          <w:szCs w:val="24"/>
        </w:rPr>
        <w:t>85</w:t>
      </w:r>
      <w:r w:rsidR="00EC58E0" w:rsidRPr="002218B3">
        <w:rPr>
          <w:rFonts w:ascii="Times New Roman" w:hAnsi="Times New Roman" w:cs="Times New Roman"/>
          <w:szCs w:val="24"/>
        </w:rPr>
        <w:t>h</w:t>
      </w:r>
      <w:r w:rsidRPr="002218B3">
        <w:rPr>
          <w:rFonts w:ascii="Times New Roman" w:hAnsi="Times New Roman" w:cs="Times New Roman"/>
          <w:szCs w:val="24"/>
        </w:rPr>
        <w:t xml:space="preserve"> uregulowano zakres tego nadzoru, wskazując </w:t>
      </w:r>
      <w:r w:rsidR="00FF1893" w:rsidRPr="002218B3">
        <w:rPr>
          <w:rFonts w:ascii="Times New Roman" w:hAnsi="Times New Roman" w:cs="Times New Roman"/>
          <w:szCs w:val="24"/>
        </w:rPr>
        <w:t xml:space="preserve">w szczególności </w:t>
      </w:r>
      <w:r w:rsidRPr="002218B3">
        <w:rPr>
          <w:rFonts w:ascii="Times New Roman" w:hAnsi="Times New Roman" w:cs="Times New Roman"/>
          <w:szCs w:val="24"/>
        </w:rPr>
        <w:t>uprawnienia do kontroli wydawanych orzeczeń pod względem ich zgodności z</w:t>
      </w:r>
      <w:r w:rsidR="00354228" w:rsidRPr="002218B3">
        <w:rPr>
          <w:rFonts w:ascii="Times New Roman" w:hAnsi="Times New Roman" w:cs="Times New Roman"/>
          <w:szCs w:val="24"/>
        </w:rPr>
        <w:t>e stanem faktycznym, zasadami orzekania, zebranymi dokumentami oraz z przepisami dotyczącymi orzekania dla celów ustalania uprawnień do świadczeń z ubezpieczeń społecznych, innych świadczeń należących do właściwości Z</w:t>
      </w:r>
      <w:r w:rsidR="006D5A16" w:rsidRPr="002218B3">
        <w:rPr>
          <w:rFonts w:ascii="Times New Roman" w:hAnsi="Times New Roman" w:cs="Times New Roman"/>
          <w:szCs w:val="24"/>
        </w:rPr>
        <w:t>US,</w:t>
      </w:r>
      <w:r w:rsidR="00354228" w:rsidRPr="002218B3">
        <w:rPr>
          <w:rFonts w:ascii="Times New Roman" w:hAnsi="Times New Roman" w:cs="Times New Roman"/>
          <w:szCs w:val="24"/>
        </w:rPr>
        <w:t xml:space="preserve"> realizacji zadań zleconych Z</w:t>
      </w:r>
      <w:r w:rsidR="00820291" w:rsidRPr="002218B3">
        <w:rPr>
          <w:rFonts w:ascii="Times New Roman" w:hAnsi="Times New Roman" w:cs="Times New Roman"/>
          <w:szCs w:val="24"/>
        </w:rPr>
        <w:t>US</w:t>
      </w:r>
      <w:r w:rsidR="00354228" w:rsidRPr="002218B3">
        <w:rPr>
          <w:rFonts w:ascii="Times New Roman" w:hAnsi="Times New Roman" w:cs="Times New Roman"/>
          <w:szCs w:val="24"/>
        </w:rPr>
        <w:t xml:space="preserve"> na podstawie innych ustaw, </w:t>
      </w:r>
      <w:r w:rsidR="00354228" w:rsidRPr="002218B3">
        <w:rPr>
          <w:rFonts w:ascii="Times New Roman" w:eastAsia="Helvetica" w:hAnsi="Times New Roman" w:cs="Times New Roman"/>
          <w:szCs w:val="24"/>
          <w:lang w:eastAsia="en-US"/>
        </w:rPr>
        <w:t>a</w:t>
      </w:r>
      <w:r w:rsidR="002218B3">
        <w:rPr>
          <w:rFonts w:ascii="Times New Roman" w:eastAsia="Helvetica" w:hAnsi="Times New Roman" w:cs="Times New Roman"/>
          <w:szCs w:val="24"/>
          <w:lang w:eastAsia="en-US"/>
        </w:rPr>
        <w:t xml:space="preserve"> </w:t>
      </w:r>
      <w:r w:rsidR="00354228" w:rsidRPr="002218B3">
        <w:rPr>
          <w:rFonts w:ascii="Times New Roman" w:eastAsia="Helvetica" w:hAnsi="Times New Roman" w:cs="Times New Roman"/>
          <w:szCs w:val="24"/>
          <w:lang w:eastAsia="en-US"/>
        </w:rPr>
        <w:t>tak</w:t>
      </w:r>
      <w:r w:rsidR="00354228" w:rsidRPr="002218B3">
        <w:rPr>
          <w:rFonts w:ascii="Times New Roman" w:eastAsia="Helvetica" w:hAnsi="Times New Roman" w:cs="Times New Roman"/>
          <w:szCs w:val="24"/>
        </w:rPr>
        <w:t>że</w:t>
      </w:r>
      <w:r w:rsidR="0034667A" w:rsidRPr="002218B3">
        <w:rPr>
          <w:rFonts w:ascii="Times New Roman" w:eastAsia="Helvetica" w:hAnsi="Times New Roman" w:cs="Times New Roman"/>
          <w:szCs w:val="24"/>
        </w:rPr>
        <w:t xml:space="preserve"> z przepisami dotyczącymi</w:t>
      </w:r>
      <w:r w:rsidR="00354228" w:rsidRPr="002218B3">
        <w:rPr>
          <w:rFonts w:ascii="Times New Roman" w:eastAsia="Helvetica" w:hAnsi="Times New Roman" w:cs="Times New Roman"/>
          <w:szCs w:val="24"/>
        </w:rPr>
        <w:t xml:space="preserve"> kontroli orzecznictwa o czasowej niezdolności do pracy</w:t>
      </w:r>
      <w:r w:rsidR="00204847" w:rsidRPr="002218B3">
        <w:rPr>
          <w:rFonts w:ascii="Times New Roman" w:hAnsi="Times New Roman" w:cs="Times New Roman"/>
          <w:szCs w:val="24"/>
        </w:rPr>
        <w:t>.</w:t>
      </w:r>
    </w:p>
    <w:p w14:paraId="311FB2AE" w14:textId="683C7FCE" w:rsidR="00584870" w:rsidRPr="002218B3" w:rsidRDefault="00584870">
      <w:pPr>
        <w:pStyle w:val="PKTpunkt"/>
        <w:spacing w:before="120"/>
        <w:ind w:left="0" w:firstLine="0"/>
        <w:rPr>
          <w:rFonts w:ascii="Times New Roman" w:hAnsi="Times New Roman" w:cs="Times New Roman"/>
          <w:szCs w:val="24"/>
        </w:rPr>
      </w:pPr>
      <w:r w:rsidRPr="002218B3">
        <w:rPr>
          <w:rFonts w:ascii="Times New Roman" w:hAnsi="Times New Roman" w:cs="Times New Roman"/>
          <w:szCs w:val="24"/>
        </w:rPr>
        <w:t>Dodatkowo nadzór zwierzchni obejmuje prawo uchylenia orzeczenia i przekazania sprawy do ponownego rozpatrzenia przez lekarza orzecznika. Szczegółowe zasad</w:t>
      </w:r>
      <w:r w:rsidR="00133DD4" w:rsidRPr="002218B3">
        <w:rPr>
          <w:rFonts w:ascii="Times New Roman" w:hAnsi="Times New Roman" w:cs="Times New Roman"/>
          <w:szCs w:val="24"/>
        </w:rPr>
        <w:t>y</w:t>
      </w:r>
      <w:r w:rsidRPr="002218B3">
        <w:rPr>
          <w:rFonts w:ascii="Times New Roman" w:hAnsi="Times New Roman" w:cs="Times New Roman"/>
          <w:szCs w:val="24"/>
        </w:rPr>
        <w:t xml:space="preserve"> uchylania orzeczenia ujęto w art. 85</w:t>
      </w:r>
      <w:r w:rsidR="00EC58E0" w:rsidRPr="002218B3">
        <w:rPr>
          <w:rFonts w:ascii="Times New Roman" w:hAnsi="Times New Roman" w:cs="Times New Roman"/>
          <w:szCs w:val="24"/>
        </w:rPr>
        <w:t>g</w:t>
      </w:r>
      <w:r w:rsidRPr="002218B3">
        <w:rPr>
          <w:rFonts w:ascii="Times New Roman" w:hAnsi="Times New Roman" w:cs="Times New Roman"/>
          <w:szCs w:val="24"/>
        </w:rPr>
        <w:t>.</w:t>
      </w:r>
    </w:p>
    <w:p w14:paraId="40B2B929" w14:textId="55357D5D" w:rsidR="00FF1893" w:rsidRPr="002218B3" w:rsidRDefault="00FF1893">
      <w:pPr>
        <w:spacing w:before="120"/>
        <w:jc w:val="both"/>
        <w:rPr>
          <w:rFonts w:cs="Times New Roman"/>
          <w:szCs w:val="24"/>
        </w:rPr>
      </w:pPr>
      <w:r w:rsidRPr="002218B3">
        <w:rPr>
          <w:rFonts w:eastAsia="Helvetica" w:cs="Times New Roman"/>
          <w:szCs w:val="24"/>
        </w:rPr>
        <w:t xml:space="preserve">Uprawnieniem wynikającym z realizacji nadzoru jest również określanie </w:t>
      </w:r>
      <w:r w:rsidR="00FE73AA" w:rsidRPr="002218B3">
        <w:rPr>
          <w:rFonts w:eastAsia="Helvetica" w:cs="Times New Roman"/>
          <w:szCs w:val="24"/>
        </w:rPr>
        <w:t>dobrych praktyk</w:t>
      </w:r>
      <w:r w:rsidRPr="002218B3">
        <w:rPr>
          <w:rFonts w:eastAsia="Helvetica" w:cs="Times New Roman"/>
          <w:szCs w:val="24"/>
        </w:rPr>
        <w:t xml:space="preserve"> orzeczniczych </w:t>
      </w:r>
      <w:r w:rsidR="00BC049E" w:rsidRPr="002218B3">
        <w:rPr>
          <w:rFonts w:eastAsia="Helvetica" w:cs="Times New Roman"/>
          <w:szCs w:val="24"/>
        </w:rPr>
        <w:t>dla</w:t>
      </w:r>
      <w:r w:rsidRPr="002218B3">
        <w:rPr>
          <w:rFonts w:cs="Times New Roman"/>
          <w:szCs w:val="24"/>
        </w:rPr>
        <w:t xml:space="preserve"> lekarzy orzekających i</w:t>
      </w:r>
      <w:r w:rsidR="00D57B2D" w:rsidRPr="002218B3">
        <w:rPr>
          <w:rFonts w:cs="Times New Roman"/>
          <w:szCs w:val="24"/>
        </w:rPr>
        <w:t xml:space="preserve"> </w:t>
      </w:r>
      <w:r w:rsidR="00BE5C2C" w:rsidRPr="002218B3">
        <w:rPr>
          <w:rFonts w:cs="Times New Roman"/>
          <w:szCs w:val="24"/>
        </w:rPr>
        <w:t>os</w:t>
      </w:r>
      <w:r w:rsidR="00BC049E" w:rsidRPr="002218B3">
        <w:rPr>
          <w:rFonts w:cs="Times New Roman"/>
          <w:szCs w:val="24"/>
        </w:rPr>
        <w:t>ób</w:t>
      </w:r>
      <w:r w:rsidR="00BE5C2C" w:rsidRPr="002218B3">
        <w:rPr>
          <w:rFonts w:cs="Times New Roman"/>
          <w:szCs w:val="24"/>
        </w:rPr>
        <w:t xml:space="preserve"> </w:t>
      </w:r>
      <w:r w:rsidRPr="002218B3">
        <w:rPr>
          <w:rFonts w:cs="Times New Roman"/>
          <w:szCs w:val="24"/>
        </w:rPr>
        <w:t>wykonując</w:t>
      </w:r>
      <w:r w:rsidR="00BC049E" w:rsidRPr="002218B3">
        <w:rPr>
          <w:rFonts w:cs="Times New Roman"/>
          <w:szCs w:val="24"/>
        </w:rPr>
        <w:t>ych</w:t>
      </w:r>
      <w:r w:rsidRPr="002218B3">
        <w:rPr>
          <w:rFonts w:cs="Times New Roman"/>
          <w:szCs w:val="24"/>
        </w:rPr>
        <w:t xml:space="preserve"> samodzieln</w:t>
      </w:r>
      <w:r w:rsidR="00C824B1" w:rsidRPr="002218B3">
        <w:rPr>
          <w:rFonts w:cs="Times New Roman"/>
          <w:szCs w:val="24"/>
        </w:rPr>
        <w:t>y</w:t>
      </w:r>
      <w:r w:rsidRPr="002218B3">
        <w:rPr>
          <w:rFonts w:cs="Times New Roman"/>
          <w:szCs w:val="24"/>
        </w:rPr>
        <w:t xml:space="preserve"> zaw</w:t>
      </w:r>
      <w:r w:rsidR="00C824B1" w:rsidRPr="002218B3">
        <w:rPr>
          <w:rFonts w:cs="Times New Roman"/>
          <w:szCs w:val="24"/>
        </w:rPr>
        <w:t>ó</w:t>
      </w:r>
      <w:r w:rsidRPr="002218B3">
        <w:rPr>
          <w:rFonts w:cs="Times New Roman"/>
          <w:szCs w:val="24"/>
        </w:rPr>
        <w:t>d medyczn</w:t>
      </w:r>
      <w:r w:rsidR="00C824B1" w:rsidRPr="002218B3">
        <w:rPr>
          <w:rFonts w:cs="Times New Roman"/>
          <w:szCs w:val="24"/>
        </w:rPr>
        <w:t>y</w:t>
      </w:r>
      <w:r w:rsidRPr="002218B3">
        <w:rPr>
          <w:rFonts w:cs="Times New Roman"/>
          <w:szCs w:val="24"/>
        </w:rPr>
        <w:t xml:space="preserve">. </w:t>
      </w:r>
      <w:r w:rsidR="00622C99" w:rsidRPr="002218B3">
        <w:rPr>
          <w:rFonts w:cs="Times New Roman"/>
          <w:szCs w:val="24"/>
        </w:rPr>
        <w:t>Przedmiotowy dokument</w:t>
      </w:r>
      <w:r w:rsidR="00F947FD" w:rsidRPr="002218B3">
        <w:rPr>
          <w:rFonts w:cs="Times New Roman"/>
          <w:szCs w:val="24"/>
        </w:rPr>
        <w:t xml:space="preserve"> będzie zawierał zagadnienia z obszaru wspólnego dla medycyny i ubezpieczeń, z których będzie mógł korzystać w codziennej praktyce lekarz orzekający oraz osoba wykonująca samodzielny zawód medyczny. Dobre praktyki orzecznicze mogą obejmować rekomendacje, przykłady, informacje</w:t>
      </w:r>
      <w:r w:rsidR="00C730E7" w:rsidRPr="002218B3">
        <w:rPr>
          <w:rFonts w:cs="Times New Roman"/>
          <w:szCs w:val="24"/>
        </w:rPr>
        <w:t xml:space="preserve"> o przepisach prawnych – analogicznie jak obecnie obowiązujące „Standardy orzecznictwa lekarskiego ZUS”. </w:t>
      </w:r>
      <w:r w:rsidR="00622C99" w:rsidRPr="002218B3">
        <w:rPr>
          <w:rFonts w:cs="Times New Roman"/>
          <w:szCs w:val="24"/>
        </w:rPr>
        <w:t>Dokument ten ma na celu zagwarantowanie prawidłowości i jednolitości orzekania, służy również kompleksowemu udokumentowaniu ustaleń orzeczniczych. Jest to akt wewnętrzny, tj. akt kierownictwa wewnętrznego kierowany do jednostek podległych organowi wydającemu ten akt.</w:t>
      </w:r>
      <w:r w:rsidR="00FE73AA" w:rsidRPr="002218B3">
        <w:rPr>
          <w:rFonts w:cs="Times New Roman"/>
          <w:szCs w:val="24"/>
        </w:rPr>
        <w:t xml:space="preserve"> Dokument </w:t>
      </w:r>
      <w:r w:rsidR="00FE73AA" w:rsidRPr="002218B3">
        <w:rPr>
          <w:rFonts w:cs="Times New Roman"/>
          <w:szCs w:val="24"/>
        </w:rPr>
        <w:lastRenderedPageBreak/>
        <w:t xml:space="preserve">ten będzie </w:t>
      </w:r>
      <w:r w:rsidR="00F947FD" w:rsidRPr="002218B3">
        <w:rPr>
          <w:rFonts w:cs="Times New Roman"/>
          <w:szCs w:val="24"/>
        </w:rPr>
        <w:t xml:space="preserve">ogłaszany w Biuletynie Informacji Publicznej </w:t>
      </w:r>
      <w:r w:rsidR="00FE73AA" w:rsidRPr="002218B3">
        <w:rPr>
          <w:rFonts w:cs="Times New Roman"/>
          <w:szCs w:val="24"/>
        </w:rPr>
        <w:t>przez Prezesa ZUS.</w:t>
      </w:r>
    </w:p>
    <w:p w14:paraId="17414BAA" w14:textId="21D524E5" w:rsidR="00EC58E0" w:rsidRPr="002218B3" w:rsidRDefault="00EC58E0">
      <w:pPr>
        <w:spacing w:before="120"/>
        <w:jc w:val="both"/>
        <w:rPr>
          <w:rFonts w:cs="Times New Roman"/>
          <w:szCs w:val="24"/>
        </w:rPr>
      </w:pPr>
      <w:r w:rsidRPr="002218B3">
        <w:rPr>
          <w:rFonts w:cs="Times New Roman"/>
          <w:szCs w:val="24"/>
        </w:rPr>
        <w:t>Zwierzchni nadzór obejmuje również prawo zlecenia uzupełnienia dokumentacji zgromadzonej w postępowaniu związanym z wydaniem orzeczenia o dokumentację medyczną z przebiegu leczenia lub rehabilitacji, o opinie specjalistyczne wydawane przez konsultantów Zakładu, o wyniki badań dodatkowych lub obserwacji szpitalnej.</w:t>
      </w:r>
    </w:p>
    <w:p w14:paraId="0308C15E" w14:textId="2A0AB5C3" w:rsidR="00584870" w:rsidRPr="002218B3" w:rsidRDefault="00584870">
      <w:pPr>
        <w:spacing w:before="120"/>
        <w:jc w:val="both"/>
        <w:rPr>
          <w:rFonts w:cs="Times New Roman"/>
          <w:b/>
          <w:szCs w:val="24"/>
        </w:rPr>
      </w:pPr>
      <w:r w:rsidRPr="002218B3">
        <w:rPr>
          <w:rFonts w:cs="Times New Roman"/>
          <w:b/>
          <w:szCs w:val="24"/>
        </w:rPr>
        <w:t>Art. 85</w:t>
      </w:r>
      <w:r w:rsidR="00EC58E0" w:rsidRPr="002218B3">
        <w:rPr>
          <w:rFonts w:cs="Times New Roman"/>
          <w:b/>
          <w:szCs w:val="24"/>
        </w:rPr>
        <w:t>i</w:t>
      </w:r>
    </w:p>
    <w:p w14:paraId="1AE9E09D" w14:textId="041C31C0" w:rsidR="000F561C" w:rsidRPr="002218B3" w:rsidRDefault="00584870">
      <w:pPr>
        <w:spacing w:before="120"/>
        <w:jc w:val="both"/>
        <w:rPr>
          <w:rFonts w:cs="Times New Roman"/>
          <w:bCs/>
          <w:szCs w:val="24"/>
        </w:rPr>
      </w:pPr>
      <w:r w:rsidRPr="002218B3">
        <w:rPr>
          <w:rFonts w:cs="Times New Roman"/>
          <w:bCs/>
          <w:szCs w:val="24"/>
        </w:rPr>
        <w:t xml:space="preserve">Ten przepis </w:t>
      </w:r>
      <w:r w:rsidR="000F561C" w:rsidRPr="002218B3">
        <w:rPr>
          <w:rFonts w:cs="Times New Roman"/>
          <w:bCs/>
          <w:szCs w:val="24"/>
        </w:rPr>
        <w:t>regul</w:t>
      </w:r>
      <w:r w:rsidRPr="002218B3">
        <w:rPr>
          <w:rFonts w:cs="Times New Roman"/>
          <w:bCs/>
          <w:szCs w:val="24"/>
        </w:rPr>
        <w:t>uje</w:t>
      </w:r>
      <w:r w:rsidR="000F561C" w:rsidRPr="002218B3">
        <w:rPr>
          <w:rFonts w:cs="Times New Roman"/>
          <w:bCs/>
          <w:szCs w:val="24"/>
        </w:rPr>
        <w:t xml:space="preserve"> zasady dostępu </w:t>
      </w:r>
      <w:r w:rsidR="009C655E" w:rsidRPr="002218B3">
        <w:rPr>
          <w:rFonts w:cs="Times New Roman"/>
          <w:bCs/>
          <w:szCs w:val="24"/>
        </w:rPr>
        <w:t>Z</w:t>
      </w:r>
      <w:r w:rsidR="00D875EA" w:rsidRPr="002218B3">
        <w:rPr>
          <w:rFonts w:cs="Times New Roman"/>
          <w:bCs/>
          <w:szCs w:val="24"/>
        </w:rPr>
        <w:t>US</w:t>
      </w:r>
      <w:r w:rsidR="009C655E" w:rsidRPr="002218B3">
        <w:rPr>
          <w:rFonts w:cs="Times New Roman"/>
          <w:bCs/>
          <w:szCs w:val="24"/>
        </w:rPr>
        <w:t xml:space="preserve"> </w:t>
      </w:r>
      <w:r w:rsidR="000F561C" w:rsidRPr="002218B3">
        <w:rPr>
          <w:rFonts w:cs="Times New Roman"/>
          <w:bCs/>
          <w:szCs w:val="24"/>
        </w:rPr>
        <w:t xml:space="preserve">do dokumentacji medycznej podmiotów udzielających świadczeń zdrowotnych, obowiązki tych podmiotów w tym zakresie oraz formy, w jakiej dokumentacja może zostać udostępniona. </w:t>
      </w:r>
      <w:bookmarkStart w:id="3" w:name="_Hlk192770820"/>
      <w:r w:rsidR="000F561C" w:rsidRPr="002218B3">
        <w:rPr>
          <w:rFonts w:cs="Times New Roman"/>
          <w:szCs w:val="24"/>
        </w:rPr>
        <w:t xml:space="preserve">Sprawne pozyskanie dokumentacji medycznej </w:t>
      </w:r>
      <w:bookmarkStart w:id="4" w:name="_Hlk192763581"/>
      <w:r w:rsidR="000F561C" w:rsidRPr="002218B3">
        <w:rPr>
          <w:rFonts w:cs="Times New Roman"/>
          <w:szCs w:val="24"/>
        </w:rPr>
        <w:t xml:space="preserve">w prowadzonym postępowaniu orzeczniczym </w:t>
      </w:r>
      <w:bookmarkEnd w:id="4"/>
      <w:r w:rsidR="000F561C" w:rsidRPr="002218B3">
        <w:rPr>
          <w:rFonts w:cs="Times New Roman"/>
          <w:szCs w:val="24"/>
        </w:rPr>
        <w:t>przekłada się wprost na termin, w jakim może zostać wydane orzeczenie. Z tego względu określono termin, w jakim podmiot udzielający świadczeń zdrowotnych jest obowiązany udostępnić dokumentację w jednej</w:t>
      </w:r>
      <w:r w:rsidR="003A2E7D" w:rsidRPr="002218B3">
        <w:rPr>
          <w:rFonts w:cs="Times New Roman"/>
          <w:szCs w:val="24"/>
        </w:rPr>
        <w:t xml:space="preserve"> z</w:t>
      </w:r>
      <w:r w:rsidR="000F561C" w:rsidRPr="002218B3">
        <w:rPr>
          <w:rFonts w:cs="Times New Roman"/>
          <w:szCs w:val="24"/>
        </w:rPr>
        <w:t xml:space="preserve"> form przewidzian</w:t>
      </w:r>
      <w:r w:rsidR="003A2E7D" w:rsidRPr="002218B3">
        <w:rPr>
          <w:rFonts w:cs="Times New Roman"/>
          <w:szCs w:val="24"/>
        </w:rPr>
        <w:t>ych</w:t>
      </w:r>
      <w:r w:rsidR="000F561C" w:rsidRPr="002218B3">
        <w:rPr>
          <w:rFonts w:cs="Times New Roman"/>
          <w:szCs w:val="24"/>
        </w:rPr>
        <w:t xml:space="preserve"> w ustawie, tj. 14 dni od otrzymania wniosku o udostępnienie dokumentacji. Wprowadzane regulacje </w:t>
      </w:r>
      <w:bookmarkStart w:id="5" w:name="_Hlk192771059"/>
      <w:r w:rsidR="000F561C" w:rsidRPr="002218B3">
        <w:rPr>
          <w:rFonts w:cs="Times New Roman"/>
          <w:szCs w:val="24"/>
        </w:rPr>
        <w:t>służą usprawnieniu postępowania orzeczniczego</w:t>
      </w:r>
      <w:bookmarkEnd w:id="5"/>
      <w:r w:rsidR="000F561C" w:rsidRPr="002218B3">
        <w:rPr>
          <w:rFonts w:cs="Times New Roman"/>
          <w:szCs w:val="24"/>
        </w:rPr>
        <w:t xml:space="preserve">, na etapie gromadzenia dowodów niezbędnych do dokonania ustaleń orzeczniczych przez lekarza orzecznika </w:t>
      </w:r>
      <w:r w:rsidR="009C655E" w:rsidRPr="002218B3">
        <w:rPr>
          <w:rFonts w:cs="Times New Roman"/>
          <w:szCs w:val="24"/>
        </w:rPr>
        <w:t>lub</w:t>
      </w:r>
      <w:r w:rsidR="000F561C" w:rsidRPr="002218B3">
        <w:rPr>
          <w:rFonts w:cs="Times New Roman"/>
          <w:szCs w:val="24"/>
        </w:rPr>
        <w:t xml:space="preserve"> </w:t>
      </w:r>
      <w:r w:rsidR="00962AE9" w:rsidRPr="002218B3">
        <w:rPr>
          <w:rFonts w:cs="Times New Roman"/>
          <w:szCs w:val="24"/>
        </w:rPr>
        <w:t xml:space="preserve">osobę </w:t>
      </w:r>
      <w:r w:rsidR="009C655E" w:rsidRPr="002218B3">
        <w:rPr>
          <w:rFonts w:cs="Times New Roman"/>
          <w:szCs w:val="24"/>
        </w:rPr>
        <w:t>wykonując</w:t>
      </w:r>
      <w:r w:rsidR="00962AE9" w:rsidRPr="002218B3">
        <w:rPr>
          <w:rFonts w:cs="Times New Roman"/>
          <w:szCs w:val="24"/>
        </w:rPr>
        <w:t>ą</w:t>
      </w:r>
      <w:r w:rsidR="000F561C" w:rsidRPr="002218B3">
        <w:rPr>
          <w:rFonts w:cs="Times New Roman"/>
          <w:szCs w:val="24"/>
        </w:rPr>
        <w:t xml:space="preserve"> samodzieln</w:t>
      </w:r>
      <w:r w:rsidR="009C655E" w:rsidRPr="002218B3">
        <w:rPr>
          <w:rFonts w:cs="Times New Roman"/>
          <w:szCs w:val="24"/>
        </w:rPr>
        <w:t>y</w:t>
      </w:r>
      <w:r w:rsidR="000F561C" w:rsidRPr="002218B3">
        <w:rPr>
          <w:rFonts w:cs="Times New Roman"/>
          <w:szCs w:val="24"/>
        </w:rPr>
        <w:t xml:space="preserve"> zaw</w:t>
      </w:r>
      <w:r w:rsidR="009C655E" w:rsidRPr="002218B3">
        <w:rPr>
          <w:rFonts w:cs="Times New Roman"/>
          <w:szCs w:val="24"/>
        </w:rPr>
        <w:t>ód</w:t>
      </w:r>
      <w:r w:rsidR="000F561C" w:rsidRPr="002218B3">
        <w:rPr>
          <w:rFonts w:cs="Times New Roman"/>
          <w:szCs w:val="24"/>
        </w:rPr>
        <w:t xml:space="preserve"> medyczn</w:t>
      </w:r>
      <w:r w:rsidR="009C655E" w:rsidRPr="002218B3">
        <w:rPr>
          <w:rFonts w:cs="Times New Roman"/>
          <w:szCs w:val="24"/>
        </w:rPr>
        <w:t>y</w:t>
      </w:r>
      <w:r w:rsidR="00F83275">
        <w:rPr>
          <w:rFonts w:cs="Times New Roman"/>
          <w:szCs w:val="24"/>
        </w:rPr>
        <w:t>,</w:t>
      </w:r>
      <w:r w:rsidR="000F561C" w:rsidRPr="002218B3">
        <w:rPr>
          <w:rFonts w:cs="Times New Roman"/>
          <w:b/>
          <w:szCs w:val="24"/>
        </w:rPr>
        <w:t xml:space="preserve"> </w:t>
      </w:r>
      <w:r w:rsidR="000F561C" w:rsidRPr="002218B3">
        <w:rPr>
          <w:rFonts w:cs="Times New Roman"/>
          <w:bCs/>
          <w:szCs w:val="24"/>
        </w:rPr>
        <w:t>oraz doprecyzowani</w:t>
      </w:r>
      <w:r w:rsidR="003A2E7D" w:rsidRPr="002218B3">
        <w:rPr>
          <w:rFonts w:cs="Times New Roman"/>
          <w:bCs/>
          <w:szCs w:val="24"/>
        </w:rPr>
        <w:t>u</w:t>
      </w:r>
      <w:r w:rsidR="000F561C" w:rsidRPr="002218B3">
        <w:rPr>
          <w:rFonts w:cs="Times New Roman"/>
          <w:bCs/>
          <w:szCs w:val="24"/>
        </w:rPr>
        <w:t xml:space="preserve"> uprawnień Z</w:t>
      </w:r>
      <w:r w:rsidR="00D875EA" w:rsidRPr="002218B3">
        <w:rPr>
          <w:rFonts w:cs="Times New Roman"/>
          <w:bCs/>
          <w:szCs w:val="24"/>
        </w:rPr>
        <w:t>US</w:t>
      </w:r>
      <w:r w:rsidR="000F561C" w:rsidRPr="002218B3">
        <w:rPr>
          <w:rFonts w:cs="Times New Roman"/>
          <w:bCs/>
          <w:szCs w:val="24"/>
        </w:rPr>
        <w:t xml:space="preserve"> w ramach realizacji zadań określonych</w:t>
      </w:r>
      <w:r w:rsidR="00962AE9" w:rsidRPr="002218B3">
        <w:rPr>
          <w:rFonts w:cs="Times New Roman"/>
          <w:bCs/>
          <w:szCs w:val="24"/>
        </w:rPr>
        <w:t xml:space="preserve"> </w:t>
      </w:r>
      <w:r w:rsidR="000F561C" w:rsidRPr="002218B3">
        <w:rPr>
          <w:rFonts w:cs="Times New Roman"/>
          <w:bCs/>
          <w:szCs w:val="24"/>
        </w:rPr>
        <w:t xml:space="preserve">w art. 68 ust. 1 pkt 5. </w:t>
      </w:r>
      <w:r w:rsidR="00A302CB" w:rsidRPr="002218B3">
        <w:rPr>
          <w:rFonts w:cs="Times New Roman"/>
          <w:bCs/>
          <w:szCs w:val="24"/>
        </w:rPr>
        <w:t xml:space="preserve">Regulacje te </w:t>
      </w:r>
      <w:r w:rsidR="001B68E5" w:rsidRPr="002218B3">
        <w:rPr>
          <w:rFonts w:cs="Times New Roman"/>
          <w:bCs/>
          <w:szCs w:val="24"/>
        </w:rPr>
        <w:t>uszczegóławiają i</w:t>
      </w:r>
      <w:r w:rsidRPr="002218B3">
        <w:rPr>
          <w:rFonts w:cs="Times New Roman"/>
          <w:bCs/>
          <w:szCs w:val="24"/>
        </w:rPr>
        <w:t xml:space="preserve"> </w:t>
      </w:r>
      <w:r w:rsidR="001B68E5" w:rsidRPr="002218B3">
        <w:rPr>
          <w:rFonts w:cs="Times New Roman"/>
          <w:bCs/>
          <w:szCs w:val="24"/>
        </w:rPr>
        <w:t xml:space="preserve">modyfikują we wskazanym wyżej zakresie </w:t>
      </w:r>
      <w:r w:rsidR="00A302CB" w:rsidRPr="002218B3">
        <w:rPr>
          <w:rFonts w:cs="Times New Roman"/>
          <w:bCs/>
          <w:szCs w:val="24"/>
        </w:rPr>
        <w:t xml:space="preserve">ogólne zasady udostępniania dokumentacji </w:t>
      </w:r>
      <w:r w:rsidR="000F561C" w:rsidRPr="002218B3">
        <w:rPr>
          <w:rFonts w:cs="Times New Roman"/>
          <w:bCs/>
          <w:szCs w:val="24"/>
        </w:rPr>
        <w:t>medycznej Z</w:t>
      </w:r>
      <w:r w:rsidRPr="002218B3">
        <w:rPr>
          <w:rFonts w:cs="Times New Roman"/>
          <w:bCs/>
          <w:szCs w:val="24"/>
        </w:rPr>
        <w:t>US</w:t>
      </w:r>
      <w:r w:rsidR="000F561C" w:rsidRPr="002218B3">
        <w:rPr>
          <w:rFonts w:cs="Times New Roman"/>
          <w:bCs/>
          <w:szCs w:val="24"/>
        </w:rPr>
        <w:t xml:space="preserve"> w prowadzonych postępowaniach</w:t>
      </w:r>
      <w:r w:rsidR="00A302CB" w:rsidRPr="002218B3">
        <w:rPr>
          <w:rFonts w:cs="Times New Roman"/>
          <w:bCs/>
          <w:szCs w:val="24"/>
        </w:rPr>
        <w:t>, określon</w:t>
      </w:r>
      <w:r w:rsidR="001B68E5" w:rsidRPr="002218B3">
        <w:rPr>
          <w:rFonts w:cs="Times New Roman"/>
          <w:bCs/>
          <w:szCs w:val="24"/>
        </w:rPr>
        <w:t>e</w:t>
      </w:r>
      <w:r w:rsidR="00A302CB" w:rsidRPr="002218B3">
        <w:rPr>
          <w:rFonts w:cs="Times New Roman"/>
          <w:bCs/>
          <w:szCs w:val="24"/>
        </w:rPr>
        <w:t xml:space="preserve"> aktualnie w</w:t>
      </w:r>
      <w:r w:rsidR="00133DD4" w:rsidRPr="002218B3">
        <w:rPr>
          <w:rFonts w:cs="Times New Roman"/>
          <w:bCs/>
          <w:szCs w:val="24"/>
        </w:rPr>
        <w:t xml:space="preserve"> </w:t>
      </w:r>
      <w:r w:rsidR="000F561C" w:rsidRPr="002218B3">
        <w:rPr>
          <w:rFonts w:cs="Times New Roman"/>
          <w:bCs/>
          <w:szCs w:val="24"/>
        </w:rPr>
        <w:t>art.</w:t>
      </w:r>
      <w:r w:rsidR="002218B3">
        <w:t> </w:t>
      </w:r>
      <w:r w:rsidR="000F561C" w:rsidRPr="002218B3">
        <w:rPr>
          <w:rFonts w:cs="Times New Roman"/>
          <w:bCs/>
          <w:szCs w:val="24"/>
        </w:rPr>
        <w:t>26 ust.</w:t>
      </w:r>
      <w:r w:rsidRPr="002218B3">
        <w:rPr>
          <w:rFonts w:cs="Times New Roman"/>
          <w:bCs/>
          <w:szCs w:val="24"/>
        </w:rPr>
        <w:t xml:space="preserve"> </w:t>
      </w:r>
      <w:r w:rsidR="000F561C" w:rsidRPr="002218B3">
        <w:rPr>
          <w:rFonts w:cs="Times New Roman"/>
          <w:bCs/>
          <w:szCs w:val="24"/>
        </w:rPr>
        <w:t>3 pkt 5, art. 27 i art. 28 ust. 2 ustawy z dnia 6 listopada 2008 r. o prawach pacjenta i</w:t>
      </w:r>
      <w:r w:rsidRPr="002218B3">
        <w:rPr>
          <w:rFonts w:cs="Times New Roman"/>
          <w:bCs/>
          <w:szCs w:val="24"/>
        </w:rPr>
        <w:t xml:space="preserve"> </w:t>
      </w:r>
      <w:r w:rsidR="000F561C" w:rsidRPr="0073335E">
        <w:rPr>
          <w:rFonts w:cs="Times New Roman"/>
          <w:bCs/>
          <w:szCs w:val="24"/>
        </w:rPr>
        <w:t>Rzeczniku Praw Pacjenta (Dz. U. z 202</w:t>
      </w:r>
      <w:r w:rsidRPr="002218B3">
        <w:rPr>
          <w:rFonts w:cs="Times New Roman"/>
          <w:bCs/>
          <w:szCs w:val="24"/>
        </w:rPr>
        <w:t>4</w:t>
      </w:r>
      <w:r w:rsidR="000F561C" w:rsidRPr="002218B3">
        <w:rPr>
          <w:rFonts w:cs="Times New Roman"/>
          <w:bCs/>
          <w:szCs w:val="24"/>
        </w:rPr>
        <w:t xml:space="preserve"> r. poz. </w:t>
      </w:r>
      <w:r w:rsidRPr="002218B3">
        <w:rPr>
          <w:rFonts w:cs="Times New Roman"/>
          <w:bCs/>
          <w:szCs w:val="24"/>
        </w:rPr>
        <w:t>581</w:t>
      </w:r>
      <w:r w:rsidR="000F561C" w:rsidRPr="002218B3">
        <w:rPr>
          <w:rFonts w:cs="Times New Roman"/>
          <w:bCs/>
          <w:szCs w:val="24"/>
        </w:rPr>
        <w:t xml:space="preserve">) oraz w art. 77 ust. 5 ustawy </w:t>
      </w:r>
      <w:r w:rsidR="00112A39" w:rsidRPr="002218B3">
        <w:rPr>
          <w:rFonts w:cs="Times New Roman"/>
          <w:szCs w:val="24"/>
        </w:rPr>
        <w:t xml:space="preserve">z dnia 13 października 1998 r. </w:t>
      </w:r>
      <w:r w:rsidR="000F561C" w:rsidRPr="002218B3">
        <w:rPr>
          <w:rFonts w:cs="Times New Roman"/>
          <w:bCs/>
          <w:szCs w:val="24"/>
        </w:rPr>
        <w:t>o systemie ubezpieczeń społecznych.</w:t>
      </w:r>
    </w:p>
    <w:bookmarkEnd w:id="3"/>
    <w:p w14:paraId="195A9F16" w14:textId="5B616C7D" w:rsidR="000F561C" w:rsidRPr="002218B3" w:rsidRDefault="003A2E7D">
      <w:pPr>
        <w:spacing w:before="120"/>
        <w:jc w:val="both"/>
        <w:rPr>
          <w:rFonts w:cs="Times New Roman"/>
          <w:szCs w:val="24"/>
        </w:rPr>
      </w:pPr>
      <w:r w:rsidRPr="002218B3">
        <w:rPr>
          <w:rFonts w:cs="Times New Roman"/>
          <w:szCs w:val="24"/>
        </w:rPr>
        <w:t>Zgodnie z przyjętym trybem o</w:t>
      </w:r>
      <w:r w:rsidR="000F561C" w:rsidRPr="002218B3">
        <w:rPr>
          <w:rFonts w:cs="Times New Roman"/>
          <w:szCs w:val="24"/>
        </w:rPr>
        <w:t xml:space="preserve">rzeczenie </w:t>
      </w:r>
      <w:r w:rsidR="00534C2A" w:rsidRPr="002218B3">
        <w:rPr>
          <w:rFonts w:cs="Times New Roman"/>
          <w:szCs w:val="24"/>
        </w:rPr>
        <w:t xml:space="preserve">jest </w:t>
      </w:r>
      <w:r w:rsidR="000F561C" w:rsidRPr="002218B3">
        <w:rPr>
          <w:rFonts w:cs="Times New Roman"/>
          <w:szCs w:val="24"/>
        </w:rPr>
        <w:t>wydawane na podstawie dokumentacji dołączonej do wniosku oraz po przeprowadzeniu bezpośredniego badania stanu zdrowia osoby, w stosunku do której ma być wydane orzeczenie. Orzeczenie może zostać również wydane bez bezpośredniego badania stanu zdrowia osoby, w stosunku do której ma być ono wydane, jeżeli dokumentacja dołączona do wniosku albo uzupełniona w trakcie postępowania orzeczniczego jest wystarczająca do wydania orzeczenia. Jednocześnie przed wydaniem orzeczenia dokumentacja dołączona do wniosku może zostać przez Z</w:t>
      </w:r>
      <w:r w:rsidR="00820291" w:rsidRPr="002218B3">
        <w:rPr>
          <w:rFonts w:cs="Times New Roman"/>
          <w:szCs w:val="24"/>
        </w:rPr>
        <w:t>US</w:t>
      </w:r>
      <w:r w:rsidR="000F561C" w:rsidRPr="002218B3">
        <w:rPr>
          <w:rFonts w:cs="Times New Roman"/>
          <w:szCs w:val="24"/>
        </w:rPr>
        <w:t xml:space="preserve"> uzupełniona, w</w:t>
      </w:r>
      <w:r w:rsidR="00D875EA" w:rsidRPr="002218B3">
        <w:rPr>
          <w:rFonts w:cs="Times New Roman"/>
          <w:szCs w:val="24"/>
        </w:rPr>
        <w:t xml:space="preserve"> </w:t>
      </w:r>
      <w:r w:rsidR="000F561C" w:rsidRPr="002218B3">
        <w:rPr>
          <w:rFonts w:cs="Times New Roman"/>
          <w:szCs w:val="24"/>
        </w:rPr>
        <w:t>szczególności o dokumentację medyczną z przebiegu leczenia</w:t>
      </w:r>
      <w:r w:rsidR="000F6518" w:rsidRPr="002218B3">
        <w:rPr>
          <w:rFonts w:cs="Times New Roman"/>
          <w:szCs w:val="24"/>
        </w:rPr>
        <w:t xml:space="preserve"> i rehabilitacji</w:t>
      </w:r>
      <w:r w:rsidR="000F561C" w:rsidRPr="002218B3">
        <w:rPr>
          <w:rFonts w:cs="Times New Roman"/>
          <w:szCs w:val="24"/>
        </w:rPr>
        <w:t xml:space="preserve">. Zgromadzenie odpowiedniej dokumentacji medycznej i dostęp do niej w trakcie postępowania orzeczniczego jest jednym z kluczowych elementów tego postępowania mającym fundamentalne znaczenie dla prawidłowości ustaleń orzeczniczych. Do dokonania ustaleń orzeczniczych w przedmiocie np. </w:t>
      </w:r>
      <w:r w:rsidR="000F561C" w:rsidRPr="002218B3">
        <w:rPr>
          <w:rFonts w:cs="Times New Roman"/>
          <w:szCs w:val="24"/>
        </w:rPr>
        <w:lastRenderedPageBreak/>
        <w:t>niezdolności do pracy, potrzeby rehabilitacji leczniczej</w:t>
      </w:r>
      <w:r w:rsidR="000F6518" w:rsidRPr="002218B3">
        <w:rPr>
          <w:rFonts w:cs="Times New Roman"/>
          <w:szCs w:val="24"/>
        </w:rPr>
        <w:t xml:space="preserve"> w ramach prewencji rentowej</w:t>
      </w:r>
      <w:r w:rsidR="000F561C" w:rsidRPr="002218B3">
        <w:rPr>
          <w:rFonts w:cs="Times New Roman"/>
          <w:szCs w:val="24"/>
        </w:rPr>
        <w:t xml:space="preserve">, niezdolności do samodzielnej egzystencji oraz innych okoliczności poddawanych ocenie dla celów ustalenia uprawnień do świadczenia </w:t>
      </w:r>
      <w:r w:rsidR="00C278D7" w:rsidRPr="002218B3">
        <w:rPr>
          <w:rFonts w:cs="Times New Roman"/>
          <w:szCs w:val="24"/>
        </w:rPr>
        <w:t xml:space="preserve">jest </w:t>
      </w:r>
      <w:r w:rsidR="000F561C" w:rsidRPr="002218B3">
        <w:rPr>
          <w:rFonts w:cs="Times New Roman"/>
          <w:szCs w:val="24"/>
        </w:rPr>
        <w:t>niezbędna kompleksowa analiza wszystkich dostępnych źródeł informacji o stanie zdrowia i funkcjonowani</w:t>
      </w:r>
      <w:r w:rsidR="001B68E5" w:rsidRPr="002218B3">
        <w:rPr>
          <w:rFonts w:cs="Times New Roman"/>
          <w:szCs w:val="24"/>
        </w:rPr>
        <w:t>u</w:t>
      </w:r>
      <w:r w:rsidR="000F561C" w:rsidRPr="002218B3">
        <w:rPr>
          <w:rFonts w:cs="Times New Roman"/>
          <w:szCs w:val="24"/>
        </w:rPr>
        <w:t xml:space="preserve"> osoby orzekanej. Zatem zarówno dla zapewnienia odpowiedniej jakości wydawanych orzeczeń</w:t>
      </w:r>
      <w:r w:rsidR="00133DD4" w:rsidRPr="002218B3">
        <w:rPr>
          <w:rFonts w:cs="Times New Roman"/>
          <w:szCs w:val="24"/>
        </w:rPr>
        <w:t>,</w:t>
      </w:r>
      <w:r w:rsidR="000F561C" w:rsidRPr="002218B3">
        <w:rPr>
          <w:rFonts w:cs="Times New Roman"/>
          <w:szCs w:val="24"/>
        </w:rPr>
        <w:t xml:space="preserve"> jak i sprawności postępowania prowadzonego w tym zakresie </w:t>
      </w:r>
      <w:r w:rsidR="00C278D7" w:rsidRPr="002218B3">
        <w:rPr>
          <w:rFonts w:cs="Times New Roman"/>
          <w:szCs w:val="24"/>
        </w:rPr>
        <w:t xml:space="preserve">jest </w:t>
      </w:r>
      <w:r w:rsidR="000F561C" w:rsidRPr="002218B3">
        <w:rPr>
          <w:rFonts w:cs="Times New Roman"/>
          <w:szCs w:val="24"/>
        </w:rPr>
        <w:t>konieczne zagwarantowanie skutecznych i</w:t>
      </w:r>
      <w:r w:rsidR="00D875EA" w:rsidRPr="002218B3">
        <w:rPr>
          <w:rFonts w:cs="Times New Roman"/>
          <w:szCs w:val="24"/>
        </w:rPr>
        <w:t xml:space="preserve"> </w:t>
      </w:r>
      <w:r w:rsidR="000F561C" w:rsidRPr="002218B3">
        <w:rPr>
          <w:rFonts w:cs="Times New Roman"/>
          <w:szCs w:val="24"/>
        </w:rPr>
        <w:t>efektywnych sposobów pozyskiwania dokumentacji medycznej na potrzeby prowadzonego post</w:t>
      </w:r>
      <w:r w:rsidR="00A01B9A" w:rsidRPr="002218B3">
        <w:rPr>
          <w:rFonts w:cs="Times New Roman"/>
          <w:szCs w:val="24"/>
        </w:rPr>
        <w:t>ę</w:t>
      </w:r>
      <w:r w:rsidR="000F561C" w:rsidRPr="002218B3">
        <w:rPr>
          <w:rFonts w:cs="Times New Roman"/>
          <w:szCs w:val="24"/>
        </w:rPr>
        <w:t>powania orzeczniczego. W omawianym przepisie wskazano, że uzupełnienie dokumentacji medycznej niezbędnej do wydania orzeczenia może zostać zrealizowane przez bezpłatne udostępnienie tej dokumentacji przez podmioty udzielające świadczeń zdrowotnych w określony sposób</w:t>
      </w:r>
      <w:r w:rsidR="001B68E5" w:rsidRPr="002218B3">
        <w:rPr>
          <w:rFonts w:cs="Times New Roman"/>
          <w:szCs w:val="24"/>
        </w:rPr>
        <w:t>, tj. przez sporządzenie jej wyciągu, odpisu, kopii lub wydruku, za pośrednictwem środków komunikacji elektronicznej, na informatycznym nośniku danych</w:t>
      </w:r>
      <w:r w:rsidR="000F561C" w:rsidRPr="002218B3">
        <w:rPr>
          <w:rFonts w:cs="Times New Roman"/>
          <w:szCs w:val="24"/>
        </w:rPr>
        <w:t>. Określono</w:t>
      </w:r>
      <w:r w:rsidR="000F6518" w:rsidRPr="002218B3">
        <w:rPr>
          <w:rFonts w:cs="Times New Roman"/>
          <w:szCs w:val="24"/>
        </w:rPr>
        <w:t xml:space="preserve">, spójnie z art. 27 </w:t>
      </w:r>
      <w:r w:rsidR="000F6518" w:rsidRPr="002218B3">
        <w:rPr>
          <w:rFonts w:cs="Times New Roman"/>
          <w:bCs/>
          <w:szCs w:val="24"/>
        </w:rPr>
        <w:t>ustawy z</w:t>
      </w:r>
      <w:r w:rsidR="00D875EA" w:rsidRPr="002218B3">
        <w:rPr>
          <w:rFonts w:cs="Times New Roman"/>
          <w:bCs/>
          <w:szCs w:val="24"/>
        </w:rPr>
        <w:t xml:space="preserve"> </w:t>
      </w:r>
      <w:r w:rsidR="000F6518" w:rsidRPr="002218B3">
        <w:rPr>
          <w:rFonts w:cs="Times New Roman"/>
          <w:bCs/>
          <w:szCs w:val="24"/>
        </w:rPr>
        <w:t>dnia 6 listopada 2008 r. o prawach pacjenta i</w:t>
      </w:r>
      <w:r w:rsidR="00D875EA" w:rsidRPr="002218B3">
        <w:rPr>
          <w:rFonts w:cs="Times New Roman"/>
          <w:bCs/>
          <w:szCs w:val="24"/>
        </w:rPr>
        <w:t xml:space="preserve"> </w:t>
      </w:r>
      <w:r w:rsidR="000F6518" w:rsidRPr="002218B3">
        <w:rPr>
          <w:rFonts w:cs="Times New Roman"/>
          <w:bCs/>
          <w:szCs w:val="24"/>
        </w:rPr>
        <w:t>Rzeczniku Praw Pacjenta</w:t>
      </w:r>
      <w:r w:rsidR="00133DD4" w:rsidRPr="002218B3">
        <w:rPr>
          <w:rFonts w:cs="Times New Roman"/>
          <w:bCs/>
          <w:szCs w:val="24"/>
        </w:rPr>
        <w:t>,</w:t>
      </w:r>
      <w:r w:rsidR="000F6518" w:rsidRPr="002218B3">
        <w:rPr>
          <w:rFonts w:cs="Times New Roman"/>
          <w:bCs/>
          <w:szCs w:val="24"/>
        </w:rPr>
        <w:t xml:space="preserve"> </w:t>
      </w:r>
      <w:r w:rsidR="000F561C" w:rsidRPr="002218B3">
        <w:rPr>
          <w:rFonts w:cs="Times New Roman"/>
          <w:szCs w:val="24"/>
        </w:rPr>
        <w:t>kilka sposobów udostępnienia dokumentacji medycznej</w:t>
      </w:r>
      <w:r w:rsidR="00133DD4" w:rsidRPr="002218B3">
        <w:rPr>
          <w:rFonts w:cs="Times New Roman"/>
          <w:szCs w:val="24"/>
        </w:rPr>
        <w:t>. P</w:t>
      </w:r>
      <w:r w:rsidR="000F561C" w:rsidRPr="002218B3">
        <w:rPr>
          <w:rFonts w:cs="Times New Roman"/>
          <w:szCs w:val="24"/>
        </w:rPr>
        <w:t>rzełoży się</w:t>
      </w:r>
      <w:r w:rsidR="00133DD4" w:rsidRPr="002218B3">
        <w:rPr>
          <w:rFonts w:cs="Times New Roman"/>
          <w:szCs w:val="24"/>
        </w:rPr>
        <w:t xml:space="preserve"> to</w:t>
      </w:r>
      <w:r w:rsidR="000F561C" w:rsidRPr="002218B3">
        <w:rPr>
          <w:rFonts w:cs="Times New Roman"/>
          <w:szCs w:val="24"/>
        </w:rPr>
        <w:t xml:space="preserve"> na sprawność tego procesu</w:t>
      </w:r>
      <w:r w:rsidR="001B68E5" w:rsidRPr="002218B3">
        <w:rPr>
          <w:rFonts w:cs="Times New Roman"/>
          <w:szCs w:val="24"/>
        </w:rPr>
        <w:t>,</w:t>
      </w:r>
      <w:r w:rsidR="000F561C" w:rsidRPr="002218B3">
        <w:rPr>
          <w:rFonts w:cs="Times New Roman"/>
          <w:szCs w:val="24"/>
        </w:rPr>
        <w:t xml:space="preserve"> przez możliwość zastosowania każdorazowo najdogodniejszej formy komunikacji dostosowanej do rodzaju dokumentacji medycznej, możliwych sposobów jej udostępnienia oraz preferencji podmiotu udostępniającego. Warunki organizacyjne i</w:t>
      </w:r>
      <w:r w:rsidR="00D875EA" w:rsidRPr="002218B3">
        <w:rPr>
          <w:rFonts w:cs="Times New Roman"/>
          <w:szCs w:val="24"/>
        </w:rPr>
        <w:t xml:space="preserve"> </w:t>
      </w:r>
      <w:r w:rsidR="000F561C" w:rsidRPr="002218B3">
        <w:rPr>
          <w:rFonts w:cs="Times New Roman"/>
          <w:szCs w:val="24"/>
        </w:rPr>
        <w:t>możliwości techniczne, którymi dysponują poszczególne podmioty udzielające świadczeń zdrowotnych/lekarze, mogą się znacznie różnić. W</w:t>
      </w:r>
      <w:r w:rsidR="00D875EA" w:rsidRPr="002218B3">
        <w:rPr>
          <w:rFonts w:cs="Times New Roman"/>
          <w:szCs w:val="24"/>
        </w:rPr>
        <w:t xml:space="preserve"> </w:t>
      </w:r>
      <w:r w:rsidR="000F561C" w:rsidRPr="002218B3">
        <w:rPr>
          <w:rFonts w:cs="Times New Roman"/>
          <w:szCs w:val="24"/>
        </w:rPr>
        <w:t>związku z tym dobrą praktyką stosowaną od wielu lat przez terenowe jednostki organizacyjne Z</w:t>
      </w:r>
      <w:r w:rsidR="00D875EA" w:rsidRPr="002218B3">
        <w:rPr>
          <w:rFonts w:cs="Times New Roman"/>
          <w:szCs w:val="24"/>
        </w:rPr>
        <w:t>US</w:t>
      </w:r>
      <w:r w:rsidR="000F561C" w:rsidRPr="002218B3">
        <w:rPr>
          <w:rFonts w:cs="Times New Roman"/>
          <w:szCs w:val="24"/>
        </w:rPr>
        <w:t xml:space="preserve"> jest ustalanie</w:t>
      </w:r>
      <w:r w:rsidR="00133DD4" w:rsidRPr="002218B3">
        <w:rPr>
          <w:rFonts w:cs="Times New Roman"/>
          <w:szCs w:val="24"/>
        </w:rPr>
        <w:t xml:space="preserve"> </w:t>
      </w:r>
      <w:r w:rsidR="000F561C" w:rsidRPr="002218B3">
        <w:rPr>
          <w:rFonts w:cs="Times New Roman"/>
          <w:szCs w:val="24"/>
        </w:rPr>
        <w:t>między daną jednostką Z</w:t>
      </w:r>
      <w:r w:rsidR="00D875EA" w:rsidRPr="002218B3">
        <w:rPr>
          <w:rFonts w:cs="Times New Roman"/>
          <w:szCs w:val="24"/>
        </w:rPr>
        <w:t>US</w:t>
      </w:r>
      <w:r w:rsidR="000F561C" w:rsidRPr="002218B3">
        <w:rPr>
          <w:rFonts w:cs="Times New Roman"/>
          <w:szCs w:val="24"/>
        </w:rPr>
        <w:t xml:space="preserve"> a podmiotem udzielającym świadczeń zdrowotnych/lekarzem sposobu przekazywania dokumentacji medycznej. W tym zakresie</w:t>
      </w:r>
      <w:r w:rsidR="000F6518" w:rsidRPr="002218B3">
        <w:rPr>
          <w:rFonts w:cs="Times New Roman"/>
          <w:szCs w:val="24"/>
        </w:rPr>
        <w:t xml:space="preserve">, </w:t>
      </w:r>
      <w:r w:rsidR="000F561C" w:rsidRPr="002218B3">
        <w:rPr>
          <w:rFonts w:cs="Times New Roman"/>
          <w:szCs w:val="24"/>
        </w:rPr>
        <w:t>we współpracy z wieloma podmiotami/lekarzami</w:t>
      </w:r>
      <w:r w:rsidR="001F3329">
        <w:rPr>
          <w:rFonts w:cs="Times New Roman"/>
          <w:szCs w:val="24"/>
        </w:rPr>
        <w:t>,</w:t>
      </w:r>
      <w:r w:rsidR="000F561C" w:rsidRPr="002218B3">
        <w:rPr>
          <w:rFonts w:cs="Times New Roman"/>
          <w:szCs w:val="24"/>
        </w:rPr>
        <w:t xml:space="preserve"> zostały wypracowane </w:t>
      </w:r>
      <w:r w:rsidR="000F6518" w:rsidRPr="002218B3">
        <w:rPr>
          <w:rFonts w:cs="Times New Roman"/>
          <w:szCs w:val="24"/>
        </w:rPr>
        <w:t>przez Z</w:t>
      </w:r>
      <w:r w:rsidR="00D875EA" w:rsidRPr="002218B3">
        <w:rPr>
          <w:rFonts w:cs="Times New Roman"/>
          <w:szCs w:val="24"/>
        </w:rPr>
        <w:t>US</w:t>
      </w:r>
      <w:r w:rsidR="000F6518" w:rsidRPr="002218B3">
        <w:rPr>
          <w:rFonts w:cs="Times New Roman"/>
          <w:szCs w:val="24"/>
        </w:rPr>
        <w:t xml:space="preserve"> </w:t>
      </w:r>
      <w:r w:rsidR="000F561C" w:rsidRPr="002218B3">
        <w:rPr>
          <w:rFonts w:cs="Times New Roman"/>
          <w:szCs w:val="24"/>
        </w:rPr>
        <w:t>najbardziej dogodne rozwiązania, przy zapewnieniu odpowiedniego poziomu ochrony danych osobowych. Mając to na uwadze</w:t>
      </w:r>
      <w:r w:rsidR="001B68E5" w:rsidRPr="002218B3">
        <w:rPr>
          <w:rFonts w:cs="Times New Roman"/>
          <w:szCs w:val="24"/>
        </w:rPr>
        <w:t>,</w:t>
      </w:r>
      <w:r w:rsidR="000F561C" w:rsidRPr="002218B3">
        <w:rPr>
          <w:rFonts w:cs="Times New Roman"/>
          <w:szCs w:val="24"/>
        </w:rPr>
        <w:t xml:space="preserve"> </w:t>
      </w:r>
      <w:r w:rsidRPr="002218B3">
        <w:rPr>
          <w:rFonts w:cs="Times New Roman"/>
          <w:szCs w:val="24"/>
        </w:rPr>
        <w:t xml:space="preserve">w przepisach omawianej ustawy </w:t>
      </w:r>
      <w:r w:rsidR="000F561C" w:rsidRPr="002218B3">
        <w:rPr>
          <w:rFonts w:cs="Times New Roman"/>
          <w:szCs w:val="24"/>
        </w:rPr>
        <w:t>zachow</w:t>
      </w:r>
      <w:r w:rsidR="000F6518" w:rsidRPr="002218B3">
        <w:rPr>
          <w:rFonts w:cs="Times New Roman"/>
          <w:szCs w:val="24"/>
        </w:rPr>
        <w:t>ano</w:t>
      </w:r>
      <w:r w:rsidR="000F561C" w:rsidRPr="002218B3">
        <w:rPr>
          <w:rFonts w:cs="Times New Roman"/>
          <w:szCs w:val="24"/>
        </w:rPr>
        <w:t xml:space="preserve"> możliwość udostępniania dokumentacji w taki sposób, który będzie korzystny również dla podmiotów udzielających świadczeń zdrowotnych/lekarzy i zapewni sprawną realizację czynności w tym zakresie.</w:t>
      </w:r>
    </w:p>
    <w:p w14:paraId="023520FB" w14:textId="2AC64A01" w:rsidR="00D875EA" w:rsidRPr="002218B3" w:rsidRDefault="00D875EA">
      <w:pPr>
        <w:spacing w:before="120"/>
        <w:jc w:val="both"/>
        <w:rPr>
          <w:rFonts w:cs="Times New Roman"/>
          <w:b/>
          <w:bCs/>
          <w:szCs w:val="24"/>
        </w:rPr>
      </w:pPr>
      <w:bookmarkStart w:id="6" w:name="_Hlk165025998"/>
      <w:r w:rsidRPr="002218B3">
        <w:rPr>
          <w:rFonts w:cs="Times New Roman"/>
          <w:b/>
          <w:bCs/>
          <w:szCs w:val="24"/>
        </w:rPr>
        <w:t>Art. 85</w:t>
      </w:r>
      <w:r w:rsidR="00254045" w:rsidRPr="002218B3">
        <w:rPr>
          <w:rFonts w:cs="Times New Roman"/>
          <w:b/>
          <w:bCs/>
          <w:szCs w:val="24"/>
        </w:rPr>
        <w:t>j</w:t>
      </w:r>
    </w:p>
    <w:p w14:paraId="4E5B2C9E" w14:textId="438BD153" w:rsidR="00E949C0" w:rsidRPr="002218B3" w:rsidRDefault="00E949C0">
      <w:pPr>
        <w:spacing w:before="120"/>
        <w:jc w:val="both"/>
        <w:rPr>
          <w:rFonts w:cs="Times New Roman"/>
          <w:szCs w:val="24"/>
        </w:rPr>
      </w:pPr>
      <w:r w:rsidRPr="002218B3">
        <w:rPr>
          <w:rFonts w:cs="Times New Roman"/>
          <w:szCs w:val="24"/>
        </w:rPr>
        <w:t xml:space="preserve">W dodawanym </w:t>
      </w:r>
      <w:r w:rsidR="00D875EA" w:rsidRPr="002218B3">
        <w:rPr>
          <w:rFonts w:cs="Times New Roman"/>
          <w:szCs w:val="24"/>
        </w:rPr>
        <w:t xml:space="preserve">przepisie </w:t>
      </w:r>
      <w:r w:rsidRPr="002218B3">
        <w:rPr>
          <w:rFonts w:cs="Times New Roman"/>
          <w:szCs w:val="24"/>
        </w:rPr>
        <w:t>określono możliwość realizacji zadań przez lekarzy orzeczników przy wsparciu osób upoważnionych</w:t>
      </w:r>
      <w:r w:rsidR="00E268D3" w:rsidRPr="002218B3">
        <w:rPr>
          <w:rFonts w:cs="Times New Roman"/>
          <w:szCs w:val="24"/>
        </w:rPr>
        <w:t xml:space="preserve">, </w:t>
      </w:r>
      <w:r w:rsidRPr="002218B3">
        <w:rPr>
          <w:rFonts w:cs="Times New Roman"/>
          <w:szCs w:val="24"/>
        </w:rPr>
        <w:t xml:space="preserve">wykonujących czynności pomocnicze </w:t>
      </w:r>
      <w:r w:rsidR="00E268D3" w:rsidRPr="002218B3">
        <w:rPr>
          <w:rFonts w:cs="Times New Roman"/>
          <w:szCs w:val="24"/>
        </w:rPr>
        <w:t xml:space="preserve">w postępowaniu związanym z wydaniem </w:t>
      </w:r>
      <w:r w:rsidRPr="002218B3">
        <w:rPr>
          <w:rFonts w:cs="Times New Roman"/>
          <w:szCs w:val="24"/>
        </w:rPr>
        <w:t xml:space="preserve">orzeczenia, tj. przez osoby pełniące funkcję asystentów medycznych. </w:t>
      </w:r>
    </w:p>
    <w:p w14:paraId="1ACB7F0B" w14:textId="65EA35CA" w:rsidR="00E949C0" w:rsidRPr="002218B3" w:rsidRDefault="00820291">
      <w:pPr>
        <w:spacing w:before="120"/>
        <w:jc w:val="both"/>
        <w:rPr>
          <w:rFonts w:cs="Times New Roman"/>
          <w:b/>
          <w:bCs/>
          <w:szCs w:val="24"/>
        </w:rPr>
      </w:pPr>
      <w:r w:rsidRPr="002218B3">
        <w:rPr>
          <w:rFonts w:cs="Times New Roman"/>
          <w:szCs w:val="24"/>
        </w:rPr>
        <w:t>Przyjęto</w:t>
      </w:r>
      <w:r w:rsidR="00E949C0" w:rsidRPr="002218B3">
        <w:rPr>
          <w:rFonts w:cs="Times New Roman"/>
          <w:szCs w:val="24"/>
        </w:rPr>
        <w:t>, że w procesie związanym z wydaniem orzeczenia czynności dotyczące w</w:t>
      </w:r>
      <w:r w:rsidR="00D875EA" w:rsidRPr="002218B3">
        <w:rPr>
          <w:rFonts w:cs="Times New Roman"/>
          <w:szCs w:val="24"/>
        </w:rPr>
        <w:t xml:space="preserve"> </w:t>
      </w:r>
      <w:r w:rsidR="00E949C0" w:rsidRPr="002218B3">
        <w:rPr>
          <w:rFonts w:cs="Times New Roman"/>
          <w:szCs w:val="24"/>
        </w:rPr>
        <w:t xml:space="preserve">szczególności: przygotowania dokumentacji, w imieniu i na podstawie danych wskazanych </w:t>
      </w:r>
      <w:r w:rsidR="00E949C0" w:rsidRPr="002218B3">
        <w:rPr>
          <w:rFonts w:cs="Times New Roman"/>
          <w:szCs w:val="24"/>
        </w:rPr>
        <w:lastRenderedPageBreak/>
        <w:t>przez lekarza orzecznika, wprowadzania danych, informacji do systemów teleinformatycznych oraz czynności pomocnicze przy wydawaniu orzeczenia będą mogły być realizowane przez upoważnione do ich wykonywania osoby. Mając na uwadze charakter czynności realizowanych przez lekarzy orzekających związanych z wydaniem orzeczenia, przyjęto, że wsparcie będzie mogło być wykonywane przez:</w:t>
      </w:r>
    </w:p>
    <w:p w14:paraId="0BD59414" w14:textId="651E8203" w:rsidR="00E949C0" w:rsidRPr="0016564C" w:rsidRDefault="00E949C0" w:rsidP="001F3329">
      <w:pPr>
        <w:pStyle w:val="Akapitzlist"/>
        <w:numPr>
          <w:ilvl w:val="0"/>
          <w:numId w:val="11"/>
        </w:numPr>
        <w:spacing w:before="120" w:after="0" w:line="360" w:lineRule="auto"/>
        <w:ind w:left="567" w:hanging="567"/>
        <w:jc w:val="both"/>
        <w:rPr>
          <w:rFonts w:ascii="Times New Roman" w:eastAsiaTheme="minorEastAsia" w:hAnsi="Times New Roman"/>
          <w:sz w:val="24"/>
          <w:szCs w:val="24"/>
          <w:lang w:eastAsia="pl-PL"/>
        </w:rPr>
      </w:pPr>
      <w:r w:rsidRPr="002218B3">
        <w:rPr>
          <w:rFonts w:ascii="Times New Roman" w:eastAsiaTheme="minorEastAsia" w:hAnsi="Times New Roman"/>
          <w:sz w:val="24"/>
          <w:szCs w:val="24"/>
          <w:lang w:eastAsia="pl-PL"/>
        </w:rPr>
        <w:t xml:space="preserve">osoby wykonujące zawód medyczny </w:t>
      </w:r>
      <w:r w:rsidR="001F3329">
        <w:rPr>
          <w:rFonts w:ascii="Times New Roman" w:eastAsiaTheme="minorEastAsia" w:hAnsi="Times New Roman"/>
          <w:sz w:val="24"/>
          <w:szCs w:val="24"/>
          <w:lang w:eastAsia="pl-PL"/>
        </w:rPr>
        <w:t>–</w:t>
      </w:r>
      <w:r w:rsidRPr="002218B3">
        <w:rPr>
          <w:rFonts w:ascii="Times New Roman" w:eastAsiaTheme="minorEastAsia" w:hAnsi="Times New Roman"/>
          <w:sz w:val="24"/>
          <w:szCs w:val="24"/>
          <w:lang w:eastAsia="pl-PL"/>
        </w:rPr>
        <w:t xml:space="preserve"> </w:t>
      </w:r>
      <w:r w:rsidRPr="0016564C">
        <w:rPr>
          <w:rFonts w:ascii="Times New Roman" w:hAnsi="Times New Roman"/>
          <w:sz w:val="24"/>
          <w:szCs w:val="24"/>
        </w:rPr>
        <w:t>w rozumieniu art. 2 ust. 1 pkt 2 ustawy z dnia 15</w:t>
      </w:r>
      <w:r w:rsidR="00D875EA" w:rsidRPr="0016564C">
        <w:rPr>
          <w:rFonts w:ascii="Times New Roman" w:hAnsi="Times New Roman"/>
          <w:sz w:val="24"/>
          <w:szCs w:val="24"/>
        </w:rPr>
        <w:t xml:space="preserve"> </w:t>
      </w:r>
      <w:r w:rsidRPr="0016564C">
        <w:rPr>
          <w:rFonts w:ascii="Times New Roman" w:hAnsi="Times New Roman"/>
          <w:sz w:val="24"/>
          <w:szCs w:val="24"/>
        </w:rPr>
        <w:t>kwietnia 2011 r. o działalności leczniczej (Dz. U. z 202</w:t>
      </w:r>
      <w:r w:rsidR="00D07B5A" w:rsidRPr="0016564C">
        <w:rPr>
          <w:rFonts w:ascii="Times New Roman" w:hAnsi="Times New Roman"/>
          <w:sz w:val="24"/>
          <w:szCs w:val="24"/>
        </w:rPr>
        <w:t>5</w:t>
      </w:r>
      <w:r w:rsidRPr="0016564C">
        <w:rPr>
          <w:rFonts w:ascii="Times New Roman" w:hAnsi="Times New Roman"/>
          <w:sz w:val="24"/>
          <w:szCs w:val="24"/>
        </w:rPr>
        <w:t xml:space="preserve"> r. poz. </w:t>
      </w:r>
      <w:r w:rsidR="00D07B5A" w:rsidRPr="0016564C">
        <w:rPr>
          <w:rFonts w:ascii="Times New Roman" w:hAnsi="Times New Roman"/>
          <w:sz w:val="24"/>
          <w:szCs w:val="24"/>
        </w:rPr>
        <w:t>450</w:t>
      </w:r>
      <w:r w:rsidR="00AE5EF4" w:rsidRPr="0016564C">
        <w:rPr>
          <w:rFonts w:ascii="Times New Roman" w:hAnsi="Times New Roman"/>
          <w:sz w:val="24"/>
          <w:szCs w:val="24"/>
        </w:rPr>
        <w:t xml:space="preserve">, z </w:t>
      </w:r>
      <w:proofErr w:type="spellStart"/>
      <w:r w:rsidR="00AE5EF4" w:rsidRPr="0016564C">
        <w:rPr>
          <w:rFonts w:ascii="Times New Roman" w:hAnsi="Times New Roman"/>
          <w:sz w:val="24"/>
          <w:szCs w:val="24"/>
        </w:rPr>
        <w:t>późn</w:t>
      </w:r>
      <w:proofErr w:type="spellEnd"/>
      <w:r w:rsidR="00AE5EF4" w:rsidRPr="0016564C">
        <w:rPr>
          <w:rFonts w:ascii="Times New Roman" w:hAnsi="Times New Roman"/>
          <w:sz w:val="24"/>
          <w:szCs w:val="24"/>
        </w:rPr>
        <w:t>. zm.</w:t>
      </w:r>
      <w:r w:rsidRPr="0016564C">
        <w:rPr>
          <w:rFonts w:ascii="Times New Roman" w:hAnsi="Times New Roman"/>
          <w:sz w:val="24"/>
          <w:szCs w:val="24"/>
        </w:rPr>
        <w:t>), tj.</w:t>
      </w:r>
      <w:r w:rsidR="00D875EA" w:rsidRPr="0016564C">
        <w:rPr>
          <w:rFonts w:ascii="Times New Roman" w:hAnsi="Times New Roman"/>
          <w:sz w:val="24"/>
          <w:szCs w:val="24"/>
        </w:rPr>
        <w:t xml:space="preserve"> </w:t>
      </w:r>
      <w:r w:rsidRPr="0016564C">
        <w:rPr>
          <w:rFonts w:ascii="Times New Roman" w:hAnsi="Times New Roman"/>
          <w:sz w:val="24"/>
          <w:szCs w:val="24"/>
        </w:rPr>
        <w:t>osoby uprawnione na podstawie odrębnych przepisów do udzielania świadczeń zdrowotnych oraz osoby legitymujące się nabyciem fachowych kwalifikacji do udzielania świadczeń zdrowotnych w określonym zakresie lub w</w:t>
      </w:r>
      <w:r w:rsidR="00D875EA" w:rsidRPr="0016564C">
        <w:rPr>
          <w:rFonts w:ascii="Times New Roman" w:hAnsi="Times New Roman"/>
          <w:sz w:val="24"/>
          <w:szCs w:val="24"/>
        </w:rPr>
        <w:t xml:space="preserve"> </w:t>
      </w:r>
      <w:r w:rsidRPr="0016564C">
        <w:rPr>
          <w:rFonts w:ascii="Times New Roman" w:hAnsi="Times New Roman"/>
          <w:sz w:val="24"/>
          <w:szCs w:val="24"/>
        </w:rPr>
        <w:t>określonej dziedzinie medycyny, lub</w:t>
      </w:r>
      <w:r w:rsidRPr="001F3329">
        <w:rPr>
          <w:szCs w:val="24"/>
        </w:rPr>
        <w:t xml:space="preserve"> </w:t>
      </w:r>
    </w:p>
    <w:p w14:paraId="1B9E76E5" w14:textId="554BBB51" w:rsidR="00E949C0" w:rsidRPr="002218B3" w:rsidRDefault="00E949C0">
      <w:pPr>
        <w:pStyle w:val="Akapitzlist"/>
        <w:numPr>
          <w:ilvl w:val="0"/>
          <w:numId w:val="11"/>
        </w:numPr>
        <w:spacing w:before="120" w:after="0" w:line="360" w:lineRule="auto"/>
        <w:ind w:left="567" w:hanging="567"/>
        <w:jc w:val="both"/>
        <w:rPr>
          <w:rFonts w:ascii="Times New Roman" w:eastAsiaTheme="minorEastAsia" w:hAnsi="Times New Roman"/>
          <w:sz w:val="24"/>
          <w:szCs w:val="24"/>
          <w:lang w:eastAsia="pl-PL"/>
        </w:rPr>
      </w:pPr>
      <w:r w:rsidRPr="002218B3">
        <w:rPr>
          <w:rFonts w:ascii="Times New Roman" w:eastAsiaTheme="minorEastAsia" w:hAnsi="Times New Roman"/>
          <w:sz w:val="24"/>
          <w:szCs w:val="24"/>
          <w:lang w:eastAsia="pl-PL"/>
        </w:rPr>
        <w:t>osoby wykonujące czynności pomocnicze przy wydawaniu orzeczenia (tj. nieposiadające wykształcenia medycznego).</w:t>
      </w:r>
    </w:p>
    <w:p w14:paraId="2943E870" w14:textId="350AC494" w:rsidR="00E949C0" w:rsidRPr="002218B3" w:rsidRDefault="00E949C0">
      <w:pPr>
        <w:spacing w:before="120"/>
        <w:jc w:val="both"/>
        <w:rPr>
          <w:rFonts w:cs="Times New Roman"/>
          <w:szCs w:val="24"/>
        </w:rPr>
      </w:pPr>
      <w:r w:rsidRPr="002218B3">
        <w:rPr>
          <w:rFonts w:cs="Times New Roman"/>
          <w:szCs w:val="24"/>
        </w:rPr>
        <w:t>Mając na uwadze dostęp do danych wrażliwych (danych o</w:t>
      </w:r>
      <w:r w:rsidR="00C01410" w:rsidRPr="002218B3">
        <w:rPr>
          <w:rFonts w:cs="Times New Roman"/>
          <w:szCs w:val="24"/>
        </w:rPr>
        <w:t xml:space="preserve"> </w:t>
      </w:r>
      <w:r w:rsidRPr="002218B3">
        <w:rPr>
          <w:rFonts w:cs="Times New Roman"/>
          <w:szCs w:val="24"/>
        </w:rPr>
        <w:t>stanie zdrowia) w</w:t>
      </w:r>
      <w:r w:rsidR="00C01410" w:rsidRPr="002218B3">
        <w:rPr>
          <w:rFonts w:cs="Times New Roman"/>
          <w:szCs w:val="24"/>
        </w:rPr>
        <w:t xml:space="preserve"> </w:t>
      </w:r>
      <w:r w:rsidRPr="002218B3">
        <w:rPr>
          <w:rFonts w:cs="Times New Roman"/>
          <w:szCs w:val="24"/>
        </w:rPr>
        <w:t>związku z realizacją czynności pomocniczych przy wydawaniu orzeczenia, osoby te zostaną zobowiązane do zachowania poufności wszelkich informacji i danych uzyskanych w</w:t>
      </w:r>
      <w:r w:rsidR="00C01410" w:rsidRPr="002218B3">
        <w:rPr>
          <w:rFonts w:cs="Times New Roman"/>
          <w:szCs w:val="24"/>
        </w:rPr>
        <w:t xml:space="preserve"> </w:t>
      </w:r>
      <w:r w:rsidRPr="002218B3">
        <w:rPr>
          <w:rFonts w:cs="Times New Roman"/>
          <w:szCs w:val="24"/>
        </w:rPr>
        <w:t>związku z</w:t>
      </w:r>
      <w:r w:rsidR="00C01410" w:rsidRPr="002218B3">
        <w:rPr>
          <w:rFonts w:cs="Times New Roman"/>
          <w:szCs w:val="24"/>
        </w:rPr>
        <w:t xml:space="preserve"> </w:t>
      </w:r>
      <w:r w:rsidRPr="002218B3">
        <w:rPr>
          <w:rFonts w:cs="Times New Roman"/>
          <w:szCs w:val="24"/>
        </w:rPr>
        <w:t>realizowanymi czynnościami w procesie związanym z</w:t>
      </w:r>
      <w:r w:rsidR="00C01410" w:rsidRPr="002218B3">
        <w:rPr>
          <w:rFonts w:cs="Times New Roman"/>
          <w:szCs w:val="24"/>
        </w:rPr>
        <w:t xml:space="preserve"> </w:t>
      </w:r>
      <w:r w:rsidRPr="002218B3">
        <w:rPr>
          <w:rFonts w:cs="Times New Roman"/>
          <w:szCs w:val="24"/>
        </w:rPr>
        <w:t>wydaniem orzeczenia.</w:t>
      </w:r>
    </w:p>
    <w:p w14:paraId="2D38E1D6" w14:textId="79244378" w:rsidR="00E949C0" w:rsidRPr="002218B3" w:rsidRDefault="00E949C0">
      <w:pPr>
        <w:spacing w:before="120"/>
        <w:jc w:val="both"/>
        <w:rPr>
          <w:rFonts w:cs="Times New Roman"/>
          <w:szCs w:val="24"/>
        </w:rPr>
      </w:pPr>
      <w:r w:rsidRPr="002218B3">
        <w:rPr>
          <w:rFonts w:cs="Times New Roman"/>
          <w:szCs w:val="24"/>
        </w:rPr>
        <w:t>Skorzystanie ze wsparcia asystenta medycznego będzie uzależnione od decyzji lekarza orzecznika</w:t>
      </w:r>
      <w:r w:rsidR="00201E0C" w:rsidRPr="002218B3">
        <w:rPr>
          <w:rFonts w:cs="Times New Roman"/>
          <w:szCs w:val="24"/>
        </w:rPr>
        <w:t>. R</w:t>
      </w:r>
      <w:r w:rsidRPr="002218B3">
        <w:rPr>
          <w:rFonts w:cs="Times New Roman"/>
          <w:szCs w:val="24"/>
        </w:rPr>
        <w:t>ozwiązania w tym zakresie będą skoncentrowane na indywidualnych potrzebach lekarza</w:t>
      </w:r>
      <w:r w:rsidR="00201E0C" w:rsidRPr="002218B3">
        <w:rPr>
          <w:rFonts w:cs="Times New Roman"/>
          <w:szCs w:val="24"/>
        </w:rPr>
        <w:t>. J</w:t>
      </w:r>
      <w:r w:rsidRPr="002218B3">
        <w:rPr>
          <w:rFonts w:cs="Times New Roman"/>
          <w:szCs w:val="24"/>
        </w:rPr>
        <w:t>eśli w</w:t>
      </w:r>
      <w:r w:rsidR="00C01410" w:rsidRPr="002218B3">
        <w:rPr>
          <w:rFonts w:cs="Times New Roman"/>
          <w:szCs w:val="24"/>
        </w:rPr>
        <w:t xml:space="preserve"> </w:t>
      </w:r>
      <w:r w:rsidRPr="002218B3">
        <w:rPr>
          <w:rFonts w:cs="Times New Roman"/>
          <w:szCs w:val="24"/>
        </w:rPr>
        <w:t>procesie związanym z</w:t>
      </w:r>
      <w:r w:rsidR="00C01410" w:rsidRPr="002218B3">
        <w:rPr>
          <w:rFonts w:cs="Times New Roman"/>
          <w:szCs w:val="24"/>
        </w:rPr>
        <w:t xml:space="preserve"> </w:t>
      </w:r>
      <w:r w:rsidRPr="002218B3">
        <w:rPr>
          <w:rFonts w:cs="Times New Roman"/>
          <w:szCs w:val="24"/>
        </w:rPr>
        <w:t xml:space="preserve">wydaniem orzeczenia lekarz oczekuje wsparcia asystenta medycznego, taka pomoc zostanie zapewniona. </w:t>
      </w:r>
      <w:r w:rsidR="00820291" w:rsidRPr="002218B3">
        <w:rPr>
          <w:rFonts w:cs="Times New Roman"/>
          <w:szCs w:val="24"/>
        </w:rPr>
        <w:t>L</w:t>
      </w:r>
      <w:r w:rsidRPr="002218B3">
        <w:rPr>
          <w:rFonts w:cs="Times New Roman"/>
          <w:szCs w:val="24"/>
        </w:rPr>
        <w:t>ekarz będzie mógł indywidualnie określić zakres oczekiwanej pomocy asystenta (np. tylko w</w:t>
      </w:r>
      <w:r w:rsidR="00C01410" w:rsidRPr="002218B3">
        <w:rPr>
          <w:rFonts w:cs="Times New Roman"/>
          <w:szCs w:val="24"/>
        </w:rPr>
        <w:t xml:space="preserve"> </w:t>
      </w:r>
      <w:r w:rsidRPr="002218B3">
        <w:rPr>
          <w:rFonts w:cs="Times New Roman"/>
          <w:szCs w:val="24"/>
        </w:rPr>
        <w:t>części związanej z</w:t>
      </w:r>
      <w:r w:rsidR="00C01410" w:rsidRPr="002218B3">
        <w:rPr>
          <w:rFonts w:cs="Times New Roman"/>
          <w:szCs w:val="24"/>
        </w:rPr>
        <w:t xml:space="preserve"> </w:t>
      </w:r>
      <w:r w:rsidRPr="002218B3">
        <w:rPr>
          <w:rFonts w:cs="Times New Roman"/>
          <w:szCs w:val="24"/>
        </w:rPr>
        <w:t>obsługą systemu informatycznego przy wydawaniu orzeczenia) w</w:t>
      </w:r>
      <w:r w:rsidR="00C01410" w:rsidRPr="002218B3">
        <w:rPr>
          <w:rFonts w:cs="Times New Roman"/>
          <w:szCs w:val="24"/>
        </w:rPr>
        <w:t xml:space="preserve"> </w:t>
      </w:r>
      <w:r w:rsidRPr="002218B3">
        <w:rPr>
          <w:rFonts w:cs="Times New Roman"/>
          <w:szCs w:val="24"/>
        </w:rPr>
        <w:t>ramach czynności, do których asystent będzie upoważniony.</w:t>
      </w:r>
    </w:p>
    <w:p w14:paraId="7A3C9DB7" w14:textId="0A05F4D3" w:rsidR="00E949C0" w:rsidRPr="002218B3" w:rsidRDefault="00E949C0">
      <w:pPr>
        <w:spacing w:before="120"/>
        <w:jc w:val="both"/>
        <w:rPr>
          <w:rFonts w:cs="Times New Roman"/>
          <w:szCs w:val="24"/>
        </w:rPr>
      </w:pPr>
      <w:r w:rsidRPr="002218B3">
        <w:rPr>
          <w:rFonts w:cs="Times New Roman"/>
          <w:szCs w:val="24"/>
        </w:rPr>
        <w:t>Wsparcie lekarza orzekającego w czynnościach technicznych i administracyjnych, związanych z przygotowaniem dokumentacji, wprowadzaniem danych do systemów informatycznych w procesie wydawania orzeczenia, umożliwi lekarzowi skupienie się na kwestiach merytorycznych związanych z oceną orzeczniczą, wymagających specjalistycznej wiedzy medycznej. W tym zakresie należy podkreślić, że rolą asystenta nie będzie realizacja zadań, które z uwagi na wiedzę fachową mogą być wykonywane wyłącznie przez lekarza, w tym związanych z analizą dokumentacji medycznej i</w:t>
      </w:r>
      <w:r w:rsidR="00B1338A">
        <w:rPr>
          <w:rFonts w:cs="Times New Roman"/>
          <w:szCs w:val="24"/>
        </w:rPr>
        <w:t xml:space="preserve"> </w:t>
      </w:r>
      <w:r w:rsidRPr="002218B3">
        <w:rPr>
          <w:rFonts w:cs="Times New Roman"/>
          <w:szCs w:val="24"/>
        </w:rPr>
        <w:t xml:space="preserve">dokonywaniem ustaleń orzeczniczych. Sporządzenie dokumentacji w procesie wydania orzeczenia, choć jest czynnością </w:t>
      </w:r>
      <w:r w:rsidR="00201E0C" w:rsidRPr="002218B3">
        <w:rPr>
          <w:rFonts w:cs="Times New Roman"/>
          <w:szCs w:val="24"/>
        </w:rPr>
        <w:lastRenderedPageBreak/>
        <w:t>administracyjną</w:t>
      </w:r>
      <w:r w:rsidRPr="002218B3">
        <w:rPr>
          <w:rFonts w:cs="Times New Roman"/>
          <w:szCs w:val="24"/>
        </w:rPr>
        <w:t>, integralnie wiąże się z wykonywaniem zawodu lekarza, który odpowiada za treść tej dokumentacji, natomiast asystent medyczny może wspomóc lekarza wyłącznie w</w:t>
      </w:r>
      <w:r w:rsidR="00C01410" w:rsidRPr="002218B3">
        <w:rPr>
          <w:rFonts w:cs="Times New Roman"/>
          <w:szCs w:val="24"/>
        </w:rPr>
        <w:t xml:space="preserve"> </w:t>
      </w:r>
      <w:r w:rsidRPr="002218B3">
        <w:rPr>
          <w:rFonts w:cs="Times New Roman"/>
          <w:szCs w:val="24"/>
        </w:rPr>
        <w:t>technicznym jej opracowaniu. Dokumentacja orzecznicza (opinia lekarska, orzeczenie) stanowi źródło wiedzy na temat stanu zdrowia i</w:t>
      </w:r>
      <w:r w:rsidR="00C01410" w:rsidRPr="002218B3">
        <w:rPr>
          <w:rFonts w:cs="Times New Roman"/>
          <w:szCs w:val="24"/>
        </w:rPr>
        <w:t xml:space="preserve"> </w:t>
      </w:r>
      <w:r w:rsidRPr="002218B3">
        <w:rPr>
          <w:rFonts w:cs="Times New Roman"/>
          <w:szCs w:val="24"/>
        </w:rPr>
        <w:t>stanu funkcjonalnego osoby, wobec której jest wydawane orzeczenie</w:t>
      </w:r>
      <w:r w:rsidR="00B1338A">
        <w:rPr>
          <w:rFonts w:cs="Times New Roman"/>
          <w:szCs w:val="24"/>
        </w:rPr>
        <w:t>,</w:t>
      </w:r>
      <w:r w:rsidRPr="002218B3">
        <w:rPr>
          <w:rFonts w:cs="Times New Roman"/>
          <w:szCs w:val="24"/>
        </w:rPr>
        <w:t xml:space="preserve"> oraz podjętego rozstrzygnięcia w przedmiocie celu, dla którego jest wydawane orzeczenie, np.</w:t>
      </w:r>
      <w:r w:rsidR="00C01410" w:rsidRPr="002218B3">
        <w:rPr>
          <w:rFonts w:cs="Times New Roman"/>
          <w:szCs w:val="24"/>
        </w:rPr>
        <w:t xml:space="preserve"> </w:t>
      </w:r>
      <w:r w:rsidRPr="002218B3">
        <w:rPr>
          <w:rFonts w:cs="Times New Roman"/>
          <w:szCs w:val="24"/>
        </w:rPr>
        <w:t>niezdolności do pracy, potrzeby rehabilitacji leczniczej, uszczerbku na zdrowiu. Dane zawarte w orzeczeniu wydanym przez lekarza orzecznika stanowią podstawę do podejmowania rozstrzygnięć przez uprawnione organy i podmioty w przedmiocie świadczeń, uprawnień i innych okoliczności określonych przepisami prawa. Zakres danych, które trzeba zamieścić w dokumentacji w procesie związanym z wydaniem orzeczenia, wpływa na czasochłonność jej wypełnienia. Niemniej jednak kompleksowe udokumentowanie dokonanych ustaleń orzeczniczych, w tym uzasadnienie podjętego rozstrzygnięcia w przedmiocie celu, dla którego jest wydawane orzeczenie, jest istotne zarówno dla osoby orzekanej, jak i w procesie ewentualnej kontroli ustaleń orzeczniczych, np. w postępowaniu sądowym w związku z odwołaniem od decyzji w sprawie świadczenia wydanej na podstawie orzeczenia lekarskiego. Natomiast czynności techniczne związane z przygotowaniem dokumentacji mogą być realizowane, w imieniu lekarza orzecznika, przez upoważnionego asystenta.</w:t>
      </w:r>
    </w:p>
    <w:p w14:paraId="7D091D66" w14:textId="36A41C14" w:rsidR="00C01410" w:rsidRPr="002218B3" w:rsidRDefault="00E949C0">
      <w:pPr>
        <w:spacing w:before="120"/>
        <w:jc w:val="both"/>
        <w:rPr>
          <w:rFonts w:cs="Times New Roman"/>
          <w:szCs w:val="24"/>
        </w:rPr>
      </w:pPr>
      <w:r w:rsidRPr="002218B3">
        <w:rPr>
          <w:rFonts w:cs="Times New Roman"/>
          <w:szCs w:val="24"/>
        </w:rPr>
        <w:t>Propozycja opisanych rozwiązań ma na celu maksymalne ograniczenie czynności technicznych i administracyjnych realizowanych przez lekarzy orzekających związanych ze sporządzeniem dokumentacji w procesie wydawania orzeczenia, w tym wprowadzaniem niezbędnych danych do systemów teleinformatycznych oraz innych czynności pomocniczych możliwych do realizacji w imieniu lekarza przez osoby upoważnione. Wpisuje się ona w kierunki wprowadzanych zmian w organizacji orzecznictwa, tj.</w:t>
      </w:r>
      <w:r w:rsidR="00C01410" w:rsidRPr="002218B3">
        <w:rPr>
          <w:rFonts w:cs="Times New Roman"/>
          <w:szCs w:val="24"/>
        </w:rPr>
        <w:t xml:space="preserve"> </w:t>
      </w:r>
      <w:r w:rsidRPr="002218B3">
        <w:rPr>
          <w:rFonts w:cs="Times New Roman"/>
          <w:szCs w:val="24"/>
        </w:rPr>
        <w:t>wdraża</w:t>
      </w:r>
      <w:r w:rsidR="00C01410" w:rsidRPr="002218B3">
        <w:rPr>
          <w:rFonts w:cs="Times New Roman"/>
          <w:szCs w:val="24"/>
        </w:rPr>
        <w:t>ne są</w:t>
      </w:r>
      <w:r w:rsidRPr="002218B3">
        <w:rPr>
          <w:rFonts w:cs="Times New Roman"/>
          <w:szCs w:val="24"/>
        </w:rPr>
        <w:t xml:space="preserve"> wszelkie możliwe rozwiązania, które mają zapewnić jak najefektywniejsze wykorzystanie czasu pracy zatrudnionych lekarzy wobec zmniejszonej liczby kadry lekarskiej, trudności z pozyskaniem lekarzy do pracy w Z</w:t>
      </w:r>
      <w:r w:rsidR="00820291" w:rsidRPr="002218B3">
        <w:rPr>
          <w:rFonts w:cs="Times New Roman"/>
          <w:szCs w:val="24"/>
        </w:rPr>
        <w:t>US</w:t>
      </w:r>
      <w:r w:rsidRPr="002218B3">
        <w:rPr>
          <w:rFonts w:cs="Times New Roman"/>
          <w:szCs w:val="24"/>
        </w:rPr>
        <w:t xml:space="preserve"> oraz wynika z potrzeby zapewnienia realizacji ustawowo określonych zadań związanych z wydawaniem orzeczeń dla celów świadczeń i innych celów przewidzianych w przepisach prawa oraz z kontrolą zaświadczeń lekarskich o czasowej niezdolności do pracy.</w:t>
      </w:r>
    </w:p>
    <w:p w14:paraId="5407EAA3" w14:textId="218E02A5" w:rsidR="00E949C0" w:rsidRPr="002218B3" w:rsidRDefault="00C01410">
      <w:pPr>
        <w:spacing w:before="120"/>
        <w:jc w:val="both"/>
        <w:rPr>
          <w:rFonts w:cs="Times New Roman"/>
          <w:szCs w:val="24"/>
        </w:rPr>
      </w:pPr>
      <w:r w:rsidRPr="002218B3">
        <w:rPr>
          <w:rFonts w:cs="Times New Roman"/>
          <w:szCs w:val="24"/>
        </w:rPr>
        <w:t>Osoba poddawana badaniu powinna wy</w:t>
      </w:r>
      <w:r w:rsidR="00C70FD6" w:rsidRPr="002218B3">
        <w:rPr>
          <w:rFonts w:cs="Times New Roman"/>
          <w:szCs w:val="24"/>
        </w:rPr>
        <w:t>razić zgodę co</w:t>
      </w:r>
      <w:r w:rsidRPr="002218B3">
        <w:rPr>
          <w:rFonts w:cs="Times New Roman"/>
          <w:szCs w:val="24"/>
        </w:rPr>
        <w:t xml:space="preserve"> do obecności asystenta przy przeprowadzaniu badania lekarskiego</w:t>
      </w:r>
      <w:r w:rsidR="00C70FD6" w:rsidRPr="002218B3">
        <w:rPr>
          <w:rFonts w:cs="Times New Roman"/>
          <w:szCs w:val="24"/>
        </w:rPr>
        <w:t>.</w:t>
      </w:r>
    </w:p>
    <w:bookmarkEnd w:id="6"/>
    <w:p w14:paraId="7F42A767" w14:textId="60082C10" w:rsidR="00CF0775" w:rsidRPr="002218B3" w:rsidRDefault="00707DE1" w:rsidP="0016564C">
      <w:pPr>
        <w:spacing w:before="120"/>
        <w:ind w:left="426" w:hanging="426"/>
        <w:jc w:val="both"/>
        <w:rPr>
          <w:rFonts w:cs="Times New Roman"/>
          <w:b/>
          <w:szCs w:val="24"/>
        </w:rPr>
      </w:pPr>
      <w:r w:rsidRPr="002218B3">
        <w:rPr>
          <w:rFonts w:cs="Times New Roman"/>
          <w:b/>
          <w:szCs w:val="24"/>
        </w:rPr>
        <w:t>2.2</w:t>
      </w:r>
      <w:r w:rsidR="00006D6D">
        <w:rPr>
          <w:rFonts w:cs="Times New Roman"/>
          <w:b/>
          <w:szCs w:val="24"/>
        </w:rPr>
        <w:tab/>
      </w:r>
      <w:r w:rsidR="00C10E8C" w:rsidRPr="002218B3">
        <w:rPr>
          <w:rFonts w:cs="Times New Roman"/>
          <w:b/>
          <w:szCs w:val="24"/>
        </w:rPr>
        <w:t xml:space="preserve">Zmiany w ustawie z dnia 20 lipca 1950 r. o zawodzie felczera </w:t>
      </w:r>
    </w:p>
    <w:p w14:paraId="2257A1B0" w14:textId="01332C9F" w:rsidR="00C10E8C" w:rsidRPr="00007BED" w:rsidRDefault="00CF0775">
      <w:pPr>
        <w:pStyle w:val="ARTartustawynprozporzdzenia"/>
        <w:ind w:firstLine="0"/>
        <w:rPr>
          <w:rFonts w:ascii="Times New Roman" w:hAnsi="Times New Roman" w:cs="Times New Roman"/>
          <w:b/>
          <w:szCs w:val="24"/>
        </w:rPr>
      </w:pPr>
      <w:r w:rsidRPr="00007BED">
        <w:rPr>
          <w:rFonts w:ascii="Times New Roman" w:hAnsi="Times New Roman" w:cs="Times New Roman"/>
          <w:b/>
          <w:szCs w:val="24"/>
        </w:rPr>
        <w:lastRenderedPageBreak/>
        <w:t>A</w:t>
      </w:r>
      <w:r w:rsidR="00C10E8C" w:rsidRPr="00007BED">
        <w:rPr>
          <w:rFonts w:ascii="Times New Roman" w:hAnsi="Times New Roman" w:cs="Times New Roman"/>
          <w:b/>
          <w:szCs w:val="24"/>
        </w:rPr>
        <w:t>rt. 1c ust. 3</w:t>
      </w:r>
    </w:p>
    <w:p w14:paraId="4284E2B2" w14:textId="14ACB315" w:rsidR="00B56D23" w:rsidRPr="00007BED" w:rsidRDefault="0065161F">
      <w:pPr>
        <w:pStyle w:val="ARTartustawynprozporzdzenia"/>
        <w:ind w:firstLine="0"/>
        <w:rPr>
          <w:rFonts w:ascii="Times New Roman" w:hAnsi="Times New Roman" w:cs="Times New Roman"/>
          <w:szCs w:val="24"/>
        </w:rPr>
      </w:pPr>
      <w:r w:rsidRPr="00007BED">
        <w:rPr>
          <w:rFonts w:ascii="Times New Roman" w:hAnsi="Times New Roman" w:cs="Times New Roman"/>
          <w:szCs w:val="24"/>
        </w:rPr>
        <w:t>Zmiana ta, określająca uprawnienie Z</w:t>
      </w:r>
      <w:r w:rsidR="00820291" w:rsidRPr="00007BED">
        <w:rPr>
          <w:rFonts w:ascii="Times New Roman" w:hAnsi="Times New Roman" w:cs="Times New Roman"/>
          <w:szCs w:val="24"/>
        </w:rPr>
        <w:t>US</w:t>
      </w:r>
      <w:r w:rsidRPr="00007BED">
        <w:rPr>
          <w:rFonts w:ascii="Times New Roman" w:hAnsi="Times New Roman" w:cs="Times New Roman"/>
          <w:szCs w:val="24"/>
        </w:rPr>
        <w:t xml:space="preserve"> do korzystania z danych zgromadzonych w</w:t>
      </w:r>
      <w:r w:rsidR="00B56D23" w:rsidRPr="00007BED">
        <w:rPr>
          <w:rFonts w:ascii="Times New Roman" w:hAnsi="Times New Roman" w:cs="Times New Roman"/>
          <w:szCs w:val="24"/>
        </w:rPr>
        <w:t xml:space="preserve"> </w:t>
      </w:r>
      <w:r w:rsidRPr="00007BED">
        <w:rPr>
          <w:rFonts w:ascii="Times New Roman" w:hAnsi="Times New Roman" w:cs="Times New Roman"/>
          <w:szCs w:val="24"/>
        </w:rPr>
        <w:t>Centralnym Rejestrze Felczerów</w:t>
      </w:r>
      <w:r w:rsidR="00324944" w:rsidRPr="00007BED">
        <w:rPr>
          <w:rFonts w:ascii="Times New Roman" w:hAnsi="Times New Roman" w:cs="Times New Roman"/>
          <w:szCs w:val="24"/>
        </w:rPr>
        <w:t>,</w:t>
      </w:r>
      <w:r w:rsidRPr="00007BED">
        <w:rPr>
          <w:rFonts w:ascii="Times New Roman" w:hAnsi="Times New Roman" w:cs="Times New Roman"/>
          <w:szCs w:val="24"/>
        </w:rPr>
        <w:t xml:space="preserve"> wynika ze zmian wprowadzanych niniejsz</w:t>
      </w:r>
      <w:r w:rsidR="00B56D23" w:rsidRPr="00007BED">
        <w:rPr>
          <w:rFonts w:ascii="Times New Roman" w:hAnsi="Times New Roman" w:cs="Times New Roman"/>
          <w:szCs w:val="24"/>
        </w:rPr>
        <w:t>ą</w:t>
      </w:r>
      <w:r w:rsidRPr="00007BED">
        <w:rPr>
          <w:rFonts w:ascii="Times New Roman" w:hAnsi="Times New Roman" w:cs="Times New Roman"/>
          <w:szCs w:val="24"/>
        </w:rPr>
        <w:t xml:space="preserve"> ustawą do art.</w:t>
      </w:r>
      <w:r w:rsidR="00007BED">
        <w:rPr>
          <w:rFonts w:ascii="Times New Roman" w:hAnsi="Times New Roman" w:cs="Times New Roman"/>
          <w:szCs w:val="24"/>
        </w:rPr>
        <w:t> </w:t>
      </w:r>
      <w:r w:rsidRPr="00007BED">
        <w:rPr>
          <w:rFonts w:ascii="Times New Roman" w:hAnsi="Times New Roman" w:cs="Times New Roman"/>
          <w:szCs w:val="24"/>
        </w:rPr>
        <w:t xml:space="preserve">56 ust. 5 pkt 3 </w:t>
      </w:r>
      <w:r w:rsidRPr="00007BED">
        <w:rPr>
          <w:rFonts w:ascii="Times New Roman" w:hAnsi="Times New Roman" w:cs="Times New Roman"/>
          <w:bCs/>
          <w:szCs w:val="24"/>
        </w:rPr>
        <w:t>ustawy z dnia</w:t>
      </w:r>
      <w:r w:rsidRPr="00007BED">
        <w:rPr>
          <w:rFonts w:ascii="Times New Roman" w:hAnsi="Times New Roman" w:cs="Times New Roman"/>
          <w:szCs w:val="24"/>
        </w:rPr>
        <w:t xml:space="preserve"> 25 czerwca 1999 r. o</w:t>
      </w:r>
      <w:r w:rsidR="00B56D23" w:rsidRPr="00007BED">
        <w:rPr>
          <w:rFonts w:ascii="Times New Roman" w:hAnsi="Times New Roman" w:cs="Times New Roman"/>
          <w:szCs w:val="24"/>
        </w:rPr>
        <w:t xml:space="preserve"> </w:t>
      </w:r>
      <w:r w:rsidRPr="00007BED">
        <w:rPr>
          <w:rFonts w:ascii="Times New Roman" w:hAnsi="Times New Roman" w:cs="Times New Roman"/>
          <w:szCs w:val="24"/>
        </w:rPr>
        <w:t>świadczeniach pieniężnych z</w:t>
      </w:r>
      <w:r w:rsidR="00B56D23" w:rsidRPr="00007BED">
        <w:rPr>
          <w:rFonts w:ascii="Times New Roman" w:hAnsi="Times New Roman" w:cs="Times New Roman"/>
          <w:szCs w:val="24"/>
        </w:rPr>
        <w:t xml:space="preserve"> </w:t>
      </w:r>
      <w:r w:rsidRPr="00007BED">
        <w:rPr>
          <w:rFonts w:ascii="Times New Roman" w:hAnsi="Times New Roman" w:cs="Times New Roman"/>
          <w:szCs w:val="24"/>
        </w:rPr>
        <w:t>ubezpieczenia społecznego w razie choroby i macierzyństwa (Dz. U. z 202</w:t>
      </w:r>
      <w:r w:rsidR="00FA15AC" w:rsidRPr="00007BED">
        <w:rPr>
          <w:rFonts w:ascii="Times New Roman" w:hAnsi="Times New Roman" w:cs="Times New Roman"/>
          <w:szCs w:val="24"/>
        </w:rPr>
        <w:t>5</w:t>
      </w:r>
      <w:r w:rsidRPr="00007BED">
        <w:rPr>
          <w:rFonts w:ascii="Times New Roman" w:hAnsi="Times New Roman" w:cs="Times New Roman"/>
          <w:szCs w:val="24"/>
        </w:rPr>
        <w:t xml:space="preserve"> r. poz. </w:t>
      </w:r>
      <w:r w:rsidR="00FA15AC" w:rsidRPr="00007BED">
        <w:rPr>
          <w:rFonts w:ascii="Times New Roman" w:hAnsi="Times New Roman" w:cs="Times New Roman"/>
          <w:szCs w:val="24"/>
        </w:rPr>
        <w:t>501</w:t>
      </w:r>
      <w:r w:rsidR="00007BED">
        <w:rPr>
          <w:rFonts w:ascii="Times New Roman" w:hAnsi="Times New Roman" w:cs="Times New Roman"/>
          <w:szCs w:val="24"/>
        </w:rPr>
        <w:t xml:space="preserve">, z </w:t>
      </w:r>
      <w:proofErr w:type="spellStart"/>
      <w:r w:rsidR="00007BED">
        <w:rPr>
          <w:rFonts w:ascii="Times New Roman" w:hAnsi="Times New Roman" w:cs="Times New Roman"/>
          <w:szCs w:val="24"/>
        </w:rPr>
        <w:t>późn</w:t>
      </w:r>
      <w:proofErr w:type="spellEnd"/>
      <w:r w:rsidR="00007BED">
        <w:rPr>
          <w:rFonts w:ascii="Times New Roman" w:hAnsi="Times New Roman" w:cs="Times New Roman"/>
          <w:szCs w:val="24"/>
        </w:rPr>
        <w:t>. zm.</w:t>
      </w:r>
      <w:r w:rsidRPr="00007BED">
        <w:rPr>
          <w:rFonts w:ascii="Times New Roman" w:hAnsi="Times New Roman" w:cs="Times New Roman"/>
          <w:szCs w:val="24"/>
        </w:rPr>
        <w:t xml:space="preserve">). </w:t>
      </w:r>
      <w:r w:rsidR="00B56D23" w:rsidRPr="00007BED">
        <w:rPr>
          <w:rFonts w:ascii="Times New Roman" w:hAnsi="Times New Roman" w:cs="Times New Roman"/>
          <w:szCs w:val="24"/>
        </w:rPr>
        <w:t>Szersze uzasadnienie niżej.</w:t>
      </w:r>
    </w:p>
    <w:p w14:paraId="7182B1B5" w14:textId="16D02F0E" w:rsidR="00CF0775" w:rsidRPr="002218B3" w:rsidRDefault="001E7935" w:rsidP="0016564C">
      <w:pPr>
        <w:pStyle w:val="ARTartustawynprozporzdzenia"/>
        <w:ind w:left="426" w:hanging="426"/>
        <w:rPr>
          <w:rFonts w:ascii="Times New Roman" w:hAnsi="Times New Roman" w:cs="Times New Roman"/>
          <w:b/>
          <w:bCs/>
          <w:szCs w:val="24"/>
        </w:rPr>
      </w:pPr>
      <w:r w:rsidRPr="002218B3">
        <w:rPr>
          <w:rFonts w:ascii="Times New Roman" w:hAnsi="Times New Roman" w:cs="Times New Roman"/>
          <w:b/>
          <w:szCs w:val="24"/>
        </w:rPr>
        <w:t>2.3</w:t>
      </w:r>
      <w:r w:rsidR="00006D6D">
        <w:rPr>
          <w:rFonts w:ascii="Times New Roman" w:hAnsi="Times New Roman" w:cs="Times New Roman"/>
          <w:b/>
          <w:szCs w:val="24"/>
        </w:rPr>
        <w:tab/>
      </w:r>
      <w:r w:rsidR="000F561C" w:rsidRPr="002218B3">
        <w:rPr>
          <w:rFonts w:ascii="Times New Roman" w:hAnsi="Times New Roman" w:cs="Times New Roman"/>
          <w:b/>
          <w:szCs w:val="24"/>
        </w:rPr>
        <w:t xml:space="preserve">Zmiany w ustawie z dnia </w:t>
      </w:r>
      <w:r w:rsidR="000F561C" w:rsidRPr="002218B3">
        <w:rPr>
          <w:rFonts w:ascii="Times New Roman" w:hAnsi="Times New Roman" w:cs="Times New Roman"/>
          <w:b/>
          <w:bCs/>
          <w:szCs w:val="24"/>
        </w:rPr>
        <w:t>17 listopada 1964 r. – Kodeks postępowania cywilnego</w:t>
      </w:r>
    </w:p>
    <w:p w14:paraId="4E4EA5B9" w14:textId="1C566F1D" w:rsidR="00993F09" w:rsidRPr="002218B3" w:rsidRDefault="00993F09">
      <w:pPr>
        <w:pStyle w:val="ARTartustawynprozporzdzenia"/>
        <w:ind w:firstLine="0"/>
        <w:rPr>
          <w:rFonts w:ascii="Times New Roman" w:hAnsi="Times New Roman" w:cs="Times New Roman"/>
          <w:b/>
          <w:bCs/>
          <w:szCs w:val="24"/>
        </w:rPr>
      </w:pPr>
      <w:r w:rsidRPr="002218B3">
        <w:rPr>
          <w:rFonts w:ascii="Times New Roman" w:hAnsi="Times New Roman" w:cs="Times New Roman"/>
          <w:b/>
          <w:bCs/>
          <w:szCs w:val="24"/>
        </w:rPr>
        <w:t>Art. 477</w:t>
      </w:r>
      <w:r w:rsidRPr="002218B3">
        <w:rPr>
          <w:rFonts w:ascii="Times New Roman" w:hAnsi="Times New Roman" w:cs="Times New Roman"/>
          <w:b/>
          <w:bCs/>
          <w:szCs w:val="24"/>
          <w:vertAlign w:val="superscript"/>
        </w:rPr>
        <w:t>8</w:t>
      </w:r>
      <w:r w:rsidRPr="002218B3">
        <w:rPr>
          <w:rFonts w:ascii="Times New Roman" w:hAnsi="Times New Roman" w:cs="Times New Roman"/>
          <w:b/>
          <w:bCs/>
          <w:szCs w:val="24"/>
        </w:rPr>
        <w:t xml:space="preserve"> § 2</w:t>
      </w:r>
    </w:p>
    <w:p w14:paraId="3AF170EB" w14:textId="51622CEB" w:rsidR="00993F09" w:rsidRPr="002218B3" w:rsidRDefault="00993F09">
      <w:pPr>
        <w:shd w:val="clear" w:color="auto" w:fill="FFFFFF"/>
        <w:spacing w:before="120"/>
        <w:jc w:val="both"/>
        <w:rPr>
          <w:rFonts w:cs="Times New Roman"/>
          <w:szCs w:val="24"/>
        </w:rPr>
      </w:pPr>
      <w:r w:rsidRPr="002218B3">
        <w:rPr>
          <w:rFonts w:cs="Times New Roman"/>
          <w:szCs w:val="24"/>
        </w:rPr>
        <w:t>Projektowana zmiana jest konsekwencją zmian</w:t>
      </w:r>
      <w:r w:rsidR="00307595" w:rsidRPr="002218B3">
        <w:rPr>
          <w:rFonts w:cs="Times New Roman"/>
          <w:szCs w:val="24"/>
        </w:rPr>
        <w:t>y</w:t>
      </w:r>
      <w:r w:rsidRPr="002218B3">
        <w:rPr>
          <w:rFonts w:cs="Times New Roman"/>
          <w:szCs w:val="24"/>
        </w:rPr>
        <w:t xml:space="preserve"> w art. 83 ust. 1 ustawy </w:t>
      </w:r>
      <w:r w:rsidR="00307595" w:rsidRPr="002218B3">
        <w:rPr>
          <w:rFonts w:cs="Times New Roman"/>
          <w:szCs w:val="24"/>
        </w:rPr>
        <w:t xml:space="preserve">z dnia 13 października 1998 r. </w:t>
      </w:r>
      <w:r w:rsidRPr="002218B3">
        <w:rPr>
          <w:rFonts w:cs="Times New Roman"/>
          <w:szCs w:val="24"/>
        </w:rPr>
        <w:t>o</w:t>
      </w:r>
      <w:r w:rsidR="00307595" w:rsidRPr="002218B3">
        <w:rPr>
          <w:rFonts w:cs="Times New Roman"/>
          <w:szCs w:val="24"/>
        </w:rPr>
        <w:t xml:space="preserve"> </w:t>
      </w:r>
      <w:r w:rsidRPr="002218B3">
        <w:rPr>
          <w:rFonts w:cs="Times New Roman"/>
          <w:szCs w:val="24"/>
        </w:rPr>
        <w:t>systemie ubezpieczeń społecznych, tj.</w:t>
      </w:r>
      <w:r w:rsidR="00EF666E" w:rsidRPr="002218B3">
        <w:rPr>
          <w:rFonts w:cs="Times New Roman"/>
          <w:szCs w:val="24"/>
        </w:rPr>
        <w:t xml:space="preserve"> w omawianym przepisie </w:t>
      </w:r>
      <w:r w:rsidR="00675FE1" w:rsidRPr="002218B3">
        <w:rPr>
          <w:rFonts w:cs="Times New Roman"/>
          <w:szCs w:val="24"/>
        </w:rPr>
        <w:t xml:space="preserve">zostaje </w:t>
      </w:r>
      <w:r w:rsidR="00EF666E" w:rsidRPr="002218B3">
        <w:rPr>
          <w:rFonts w:cs="Times New Roman"/>
          <w:szCs w:val="24"/>
        </w:rPr>
        <w:t xml:space="preserve">rozszerzony </w:t>
      </w:r>
      <w:r w:rsidR="00E205C9" w:rsidRPr="002218B3">
        <w:rPr>
          <w:rFonts w:cs="Times New Roman"/>
          <w:szCs w:val="24"/>
        </w:rPr>
        <w:t>zakres spraw</w:t>
      </w:r>
      <w:r w:rsidR="00EF666E" w:rsidRPr="002218B3">
        <w:rPr>
          <w:rFonts w:cs="Times New Roman"/>
          <w:szCs w:val="24"/>
        </w:rPr>
        <w:t xml:space="preserve"> (</w:t>
      </w:r>
      <w:r w:rsidR="00E205C9" w:rsidRPr="002218B3">
        <w:rPr>
          <w:rFonts w:cs="Times New Roman"/>
          <w:szCs w:val="24"/>
        </w:rPr>
        <w:t>pozostających we</w:t>
      </w:r>
      <w:r w:rsidRPr="002218B3">
        <w:rPr>
          <w:rFonts w:cs="Times New Roman"/>
          <w:szCs w:val="24"/>
        </w:rPr>
        <w:t xml:space="preserve"> właściwości sądów rejonowych</w:t>
      </w:r>
      <w:r w:rsidR="00EF666E" w:rsidRPr="002218B3">
        <w:rPr>
          <w:rFonts w:cs="Times New Roman"/>
          <w:szCs w:val="24"/>
        </w:rPr>
        <w:t>)</w:t>
      </w:r>
      <w:r w:rsidRPr="002218B3">
        <w:rPr>
          <w:rFonts w:cs="Times New Roman"/>
          <w:szCs w:val="24"/>
        </w:rPr>
        <w:t xml:space="preserve"> </w:t>
      </w:r>
      <w:r w:rsidR="00E205C9" w:rsidRPr="002218B3">
        <w:rPr>
          <w:rFonts w:cs="Times New Roman"/>
          <w:szCs w:val="24"/>
        </w:rPr>
        <w:t xml:space="preserve">o </w:t>
      </w:r>
      <w:r w:rsidRPr="002218B3">
        <w:rPr>
          <w:rFonts w:cs="Times New Roman"/>
          <w:szCs w:val="24"/>
        </w:rPr>
        <w:t>spraw</w:t>
      </w:r>
      <w:r w:rsidR="00E205C9" w:rsidRPr="002218B3">
        <w:rPr>
          <w:rFonts w:cs="Times New Roman"/>
          <w:szCs w:val="24"/>
        </w:rPr>
        <w:t>y</w:t>
      </w:r>
      <w:r w:rsidRPr="002218B3">
        <w:rPr>
          <w:rFonts w:cs="Times New Roman"/>
          <w:szCs w:val="24"/>
        </w:rPr>
        <w:t xml:space="preserve"> z odwołania od decyzji Z</w:t>
      </w:r>
      <w:r w:rsidR="00307595" w:rsidRPr="002218B3">
        <w:rPr>
          <w:rFonts w:cs="Times New Roman"/>
          <w:szCs w:val="24"/>
        </w:rPr>
        <w:t>US</w:t>
      </w:r>
      <w:r w:rsidRPr="002218B3">
        <w:rPr>
          <w:rFonts w:cs="Times New Roman"/>
          <w:szCs w:val="24"/>
        </w:rPr>
        <w:t xml:space="preserve"> </w:t>
      </w:r>
      <w:r w:rsidR="00201E0C" w:rsidRPr="002218B3">
        <w:rPr>
          <w:rFonts w:cs="Times New Roman"/>
          <w:szCs w:val="24"/>
        </w:rPr>
        <w:t>w sprawach</w:t>
      </w:r>
      <w:r w:rsidRPr="002218B3">
        <w:rPr>
          <w:rFonts w:cs="Times New Roman"/>
          <w:szCs w:val="24"/>
        </w:rPr>
        <w:t xml:space="preserve"> skierowania na rehabilitację leczniczą w ramach prewencji rentowej.</w:t>
      </w:r>
    </w:p>
    <w:p w14:paraId="03497B77" w14:textId="3266B74B" w:rsidR="000F561C" w:rsidRPr="002218B3" w:rsidRDefault="00CF0775">
      <w:pPr>
        <w:pStyle w:val="ARTartustawynprozporzdzenia"/>
        <w:ind w:firstLine="0"/>
        <w:rPr>
          <w:rFonts w:ascii="Times New Roman" w:hAnsi="Times New Roman" w:cs="Times New Roman"/>
          <w:b/>
          <w:bCs/>
          <w:szCs w:val="24"/>
        </w:rPr>
      </w:pPr>
      <w:r w:rsidRPr="002218B3">
        <w:rPr>
          <w:rFonts w:ascii="Times New Roman" w:hAnsi="Times New Roman" w:cs="Times New Roman"/>
          <w:b/>
          <w:bCs/>
          <w:szCs w:val="24"/>
        </w:rPr>
        <w:t>A</w:t>
      </w:r>
      <w:r w:rsidR="000F561C" w:rsidRPr="002218B3">
        <w:rPr>
          <w:rFonts w:ascii="Times New Roman" w:hAnsi="Times New Roman" w:cs="Times New Roman"/>
          <w:b/>
          <w:bCs/>
          <w:szCs w:val="24"/>
        </w:rPr>
        <w:t>rt. 477</w:t>
      </w:r>
      <w:r w:rsidR="000F561C" w:rsidRPr="002218B3">
        <w:rPr>
          <w:rFonts w:ascii="Times New Roman" w:hAnsi="Times New Roman" w:cs="Times New Roman"/>
          <w:b/>
          <w:bCs/>
          <w:szCs w:val="24"/>
          <w:vertAlign w:val="superscript"/>
        </w:rPr>
        <w:t>9</w:t>
      </w:r>
      <w:r w:rsidR="000F561C" w:rsidRPr="002218B3">
        <w:rPr>
          <w:rFonts w:ascii="Times New Roman" w:hAnsi="Times New Roman" w:cs="Times New Roman"/>
          <w:b/>
          <w:bCs/>
          <w:szCs w:val="24"/>
        </w:rPr>
        <w:t xml:space="preserve"> § 2</w:t>
      </w:r>
      <w:r w:rsidR="000F561C" w:rsidRPr="002218B3">
        <w:rPr>
          <w:rFonts w:ascii="Times New Roman" w:hAnsi="Times New Roman" w:cs="Times New Roman"/>
          <w:b/>
          <w:bCs/>
          <w:szCs w:val="24"/>
          <w:vertAlign w:val="superscript"/>
        </w:rPr>
        <w:t>1</w:t>
      </w:r>
    </w:p>
    <w:p w14:paraId="35123A7B" w14:textId="0C5C6405" w:rsidR="000F561C" w:rsidRPr="002218B3" w:rsidRDefault="000F561C">
      <w:pPr>
        <w:widowControl/>
        <w:autoSpaceDE/>
        <w:autoSpaceDN/>
        <w:adjustRightInd/>
        <w:spacing w:before="120"/>
        <w:jc w:val="both"/>
        <w:rPr>
          <w:rFonts w:cs="Times New Roman"/>
          <w:szCs w:val="24"/>
        </w:rPr>
      </w:pPr>
      <w:r w:rsidRPr="002218B3">
        <w:rPr>
          <w:rFonts w:cs="Times New Roman"/>
          <w:szCs w:val="24"/>
        </w:rPr>
        <w:t>Projektowana zmiana ma charakter dostosowujący i uwzględnia wprowadzane niniejszą ustawą zmiany w organizacji orzecznictwa</w:t>
      </w:r>
      <w:r w:rsidR="00D60468" w:rsidRPr="002218B3">
        <w:rPr>
          <w:rFonts w:cs="Times New Roman"/>
          <w:szCs w:val="24"/>
        </w:rPr>
        <w:t xml:space="preserve"> w Z</w:t>
      </w:r>
      <w:r w:rsidR="00B2482F" w:rsidRPr="002218B3">
        <w:rPr>
          <w:rFonts w:cs="Times New Roman"/>
          <w:szCs w:val="24"/>
        </w:rPr>
        <w:t>US</w:t>
      </w:r>
      <w:r w:rsidRPr="002218B3">
        <w:rPr>
          <w:rFonts w:cs="Times New Roman"/>
          <w:szCs w:val="24"/>
        </w:rPr>
        <w:t xml:space="preserve">, tj. </w:t>
      </w:r>
      <w:r w:rsidR="00201E0C" w:rsidRPr="002218B3">
        <w:rPr>
          <w:rFonts w:cs="Times New Roman"/>
          <w:szCs w:val="24"/>
        </w:rPr>
        <w:t xml:space="preserve">że </w:t>
      </w:r>
      <w:r w:rsidRPr="002218B3">
        <w:rPr>
          <w:rFonts w:cs="Times New Roman"/>
          <w:szCs w:val="24"/>
        </w:rPr>
        <w:t xml:space="preserve">orzeczenia będą wydawane przez lekarzy orzeczników i </w:t>
      </w:r>
      <w:r w:rsidR="000B2437" w:rsidRPr="002218B3">
        <w:rPr>
          <w:rFonts w:cs="Times New Roman"/>
          <w:szCs w:val="24"/>
        </w:rPr>
        <w:t xml:space="preserve">osoby </w:t>
      </w:r>
      <w:r w:rsidRPr="002218B3">
        <w:rPr>
          <w:rFonts w:cs="Times New Roman"/>
          <w:szCs w:val="24"/>
        </w:rPr>
        <w:t>wykonując</w:t>
      </w:r>
      <w:r w:rsidR="000B2437" w:rsidRPr="002218B3">
        <w:rPr>
          <w:rFonts w:cs="Times New Roman"/>
          <w:szCs w:val="24"/>
        </w:rPr>
        <w:t>e</w:t>
      </w:r>
      <w:r w:rsidRPr="002218B3">
        <w:rPr>
          <w:rFonts w:cs="Times New Roman"/>
          <w:szCs w:val="24"/>
        </w:rPr>
        <w:t xml:space="preserve"> samodzieln</w:t>
      </w:r>
      <w:r w:rsidR="005B0825" w:rsidRPr="002218B3">
        <w:rPr>
          <w:rFonts w:cs="Times New Roman"/>
          <w:szCs w:val="24"/>
        </w:rPr>
        <w:t>y</w:t>
      </w:r>
      <w:r w:rsidRPr="002218B3">
        <w:rPr>
          <w:rFonts w:cs="Times New Roman"/>
          <w:szCs w:val="24"/>
        </w:rPr>
        <w:t xml:space="preserve"> zaw</w:t>
      </w:r>
      <w:r w:rsidR="005B0825" w:rsidRPr="002218B3">
        <w:rPr>
          <w:rFonts w:cs="Times New Roman"/>
          <w:szCs w:val="24"/>
        </w:rPr>
        <w:t>ód</w:t>
      </w:r>
      <w:r w:rsidRPr="002218B3">
        <w:rPr>
          <w:rFonts w:cs="Times New Roman"/>
          <w:szCs w:val="24"/>
        </w:rPr>
        <w:t xml:space="preserve"> medyczn</w:t>
      </w:r>
      <w:r w:rsidR="005B0825" w:rsidRPr="002218B3">
        <w:rPr>
          <w:rFonts w:cs="Times New Roman"/>
          <w:szCs w:val="24"/>
        </w:rPr>
        <w:t>y</w:t>
      </w:r>
      <w:r w:rsidRPr="002218B3">
        <w:rPr>
          <w:rFonts w:cs="Times New Roman"/>
          <w:szCs w:val="24"/>
        </w:rPr>
        <w:t>. Tak jak w</w:t>
      </w:r>
      <w:r w:rsidR="00B2482F" w:rsidRPr="002218B3">
        <w:rPr>
          <w:rFonts w:cs="Times New Roman"/>
          <w:szCs w:val="24"/>
        </w:rPr>
        <w:t xml:space="preserve"> </w:t>
      </w:r>
      <w:r w:rsidRPr="002218B3">
        <w:rPr>
          <w:rFonts w:cs="Times New Roman"/>
          <w:szCs w:val="24"/>
        </w:rPr>
        <w:t>dotychczasowych przepisach zachowano regułę, zgodnie z którą</w:t>
      </w:r>
      <w:r w:rsidR="00007BED">
        <w:rPr>
          <w:rFonts w:cs="Times New Roman"/>
          <w:szCs w:val="24"/>
        </w:rPr>
        <w:t>,</w:t>
      </w:r>
      <w:r w:rsidRPr="002218B3">
        <w:rPr>
          <w:rFonts w:cs="Times New Roman"/>
          <w:szCs w:val="24"/>
        </w:rPr>
        <w:t xml:space="preserve"> w przypadku gdy wniesiono odwołanie od decyzji organu rentowego wydanej na podstawie orzeczenia i</w:t>
      </w:r>
      <w:r w:rsidR="00B2482F" w:rsidRPr="002218B3">
        <w:rPr>
          <w:rFonts w:cs="Times New Roman"/>
          <w:szCs w:val="24"/>
        </w:rPr>
        <w:t xml:space="preserve"> </w:t>
      </w:r>
      <w:r w:rsidRPr="002218B3">
        <w:rPr>
          <w:rFonts w:cs="Times New Roman"/>
          <w:szCs w:val="24"/>
        </w:rPr>
        <w:t>w</w:t>
      </w:r>
      <w:r w:rsidR="00B2482F" w:rsidRPr="002218B3">
        <w:rPr>
          <w:rFonts w:cs="Times New Roman"/>
          <w:szCs w:val="24"/>
        </w:rPr>
        <w:t xml:space="preserve"> </w:t>
      </w:r>
      <w:r w:rsidRPr="002218B3">
        <w:rPr>
          <w:rFonts w:cs="Times New Roman"/>
          <w:szCs w:val="24"/>
        </w:rPr>
        <w:t>odwołaniu tym osoba zainteresowana wskaże na nowe okoliczności dotyczące niezdolności do pracy lub niezdolności do samodzielnej egzystencji albo stałego lub długotrwałego uszczerbku na zdrowiu, powstałe już po wydaniu orzeczenia, organ rentowy skieruje sprawę do rozpatrzenia przez lekarza orzecznika, bez przekazywania sprawy do sądu.</w:t>
      </w:r>
      <w:r w:rsidR="00974C10" w:rsidRPr="002218B3">
        <w:rPr>
          <w:rFonts w:cs="Times New Roman"/>
          <w:szCs w:val="24"/>
        </w:rPr>
        <w:t xml:space="preserve"> </w:t>
      </w:r>
      <w:r w:rsidRPr="002218B3">
        <w:rPr>
          <w:rFonts w:cs="Times New Roman"/>
          <w:szCs w:val="24"/>
        </w:rPr>
        <w:t>Od wydanej decyzji, po rozpatrzeniu sprawy ponownie przez lekarza orzecznika z</w:t>
      </w:r>
      <w:r w:rsidR="00B2482F" w:rsidRPr="002218B3">
        <w:rPr>
          <w:rFonts w:cs="Times New Roman"/>
          <w:szCs w:val="24"/>
        </w:rPr>
        <w:t xml:space="preserve"> </w:t>
      </w:r>
      <w:r w:rsidRPr="002218B3">
        <w:rPr>
          <w:rFonts w:cs="Times New Roman"/>
          <w:szCs w:val="24"/>
        </w:rPr>
        <w:t>uwzględnieniem nowych okoliczności, będzie przysługiwało odwołanie do sądu.</w:t>
      </w:r>
    </w:p>
    <w:p w14:paraId="175A47A5" w14:textId="4D174708" w:rsidR="000F561C" w:rsidRPr="002218B3" w:rsidRDefault="00CF0775">
      <w:pPr>
        <w:pStyle w:val="ARTartustawynprozporzdzenia"/>
        <w:ind w:firstLine="0"/>
        <w:rPr>
          <w:rFonts w:ascii="Times New Roman" w:hAnsi="Times New Roman" w:cs="Times New Roman"/>
          <w:b/>
          <w:bCs/>
          <w:szCs w:val="24"/>
        </w:rPr>
      </w:pPr>
      <w:r w:rsidRPr="002218B3">
        <w:rPr>
          <w:rFonts w:ascii="Times New Roman" w:hAnsi="Times New Roman" w:cs="Times New Roman"/>
          <w:b/>
          <w:bCs/>
          <w:szCs w:val="24"/>
        </w:rPr>
        <w:t>A</w:t>
      </w:r>
      <w:r w:rsidR="000F561C" w:rsidRPr="002218B3">
        <w:rPr>
          <w:rFonts w:ascii="Times New Roman" w:hAnsi="Times New Roman" w:cs="Times New Roman"/>
          <w:b/>
          <w:bCs/>
          <w:szCs w:val="24"/>
        </w:rPr>
        <w:t>rt. 477</w:t>
      </w:r>
      <w:r w:rsidR="000F561C" w:rsidRPr="002218B3">
        <w:rPr>
          <w:rFonts w:ascii="Times New Roman" w:hAnsi="Times New Roman" w:cs="Times New Roman"/>
          <w:b/>
          <w:bCs/>
          <w:szCs w:val="24"/>
          <w:vertAlign w:val="superscript"/>
        </w:rPr>
        <w:t>9</w:t>
      </w:r>
      <w:r w:rsidR="000F561C" w:rsidRPr="002218B3">
        <w:rPr>
          <w:rFonts w:ascii="Times New Roman" w:hAnsi="Times New Roman" w:cs="Times New Roman"/>
          <w:b/>
          <w:bCs/>
          <w:szCs w:val="24"/>
        </w:rPr>
        <w:t xml:space="preserve"> § 3</w:t>
      </w:r>
      <w:r w:rsidR="000F561C" w:rsidRPr="002218B3">
        <w:rPr>
          <w:rFonts w:ascii="Times New Roman" w:hAnsi="Times New Roman" w:cs="Times New Roman"/>
          <w:b/>
          <w:bCs/>
          <w:szCs w:val="24"/>
          <w:vertAlign w:val="superscript"/>
        </w:rPr>
        <w:t>1</w:t>
      </w:r>
    </w:p>
    <w:p w14:paraId="7D7B4FF1" w14:textId="72F9022A" w:rsidR="000F561C" w:rsidRPr="002218B3" w:rsidRDefault="000F561C">
      <w:pPr>
        <w:widowControl/>
        <w:autoSpaceDE/>
        <w:autoSpaceDN/>
        <w:adjustRightInd/>
        <w:spacing w:before="120"/>
        <w:jc w:val="both"/>
        <w:rPr>
          <w:rFonts w:cs="Times New Roman"/>
          <w:szCs w:val="24"/>
        </w:rPr>
      </w:pPr>
      <w:r w:rsidRPr="002218B3">
        <w:rPr>
          <w:rFonts w:cs="Times New Roman"/>
          <w:szCs w:val="24"/>
        </w:rPr>
        <w:t>Projektowana zmiana ma charakter dostosowujący i uwzględnia wprowadzane niniejszą ustawą zmiany w organizacji orzecznictwa</w:t>
      </w:r>
      <w:r w:rsidR="00D60468" w:rsidRPr="002218B3">
        <w:rPr>
          <w:rFonts w:cs="Times New Roman"/>
          <w:szCs w:val="24"/>
        </w:rPr>
        <w:t xml:space="preserve"> w Z</w:t>
      </w:r>
      <w:r w:rsidR="00B2482F" w:rsidRPr="002218B3">
        <w:rPr>
          <w:rFonts w:cs="Times New Roman"/>
          <w:szCs w:val="24"/>
        </w:rPr>
        <w:t>US</w:t>
      </w:r>
      <w:r w:rsidRPr="002218B3">
        <w:rPr>
          <w:rFonts w:cs="Times New Roman"/>
          <w:szCs w:val="24"/>
        </w:rPr>
        <w:t xml:space="preserve">, tj. </w:t>
      </w:r>
      <w:r w:rsidR="00201E0C" w:rsidRPr="002218B3">
        <w:rPr>
          <w:rFonts w:cs="Times New Roman"/>
          <w:szCs w:val="24"/>
        </w:rPr>
        <w:t xml:space="preserve">że </w:t>
      </w:r>
      <w:r w:rsidRPr="002218B3">
        <w:rPr>
          <w:rFonts w:cs="Times New Roman"/>
          <w:szCs w:val="24"/>
        </w:rPr>
        <w:t xml:space="preserve">orzeczenia będą wydawane przez lekarzy orzeczników i </w:t>
      </w:r>
      <w:r w:rsidR="000B2437" w:rsidRPr="002218B3">
        <w:rPr>
          <w:rFonts w:cs="Times New Roman"/>
          <w:szCs w:val="24"/>
        </w:rPr>
        <w:t xml:space="preserve">osoby </w:t>
      </w:r>
      <w:r w:rsidRPr="002218B3">
        <w:rPr>
          <w:rFonts w:cs="Times New Roman"/>
          <w:szCs w:val="24"/>
        </w:rPr>
        <w:t>wykonując</w:t>
      </w:r>
      <w:r w:rsidR="000B2437" w:rsidRPr="002218B3">
        <w:rPr>
          <w:rFonts w:cs="Times New Roman"/>
          <w:szCs w:val="24"/>
        </w:rPr>
        <w:t>e</w:t>
      </w:r>
      <w:r w:rsidRPr="002218B3">
        <w:rPr>
          <w:rFonts w:cs="Times New Roman"/>
          <w:szCs w:val="24"/>
        </w:rPr>
        <w:t xml:space="preserve"> samodzieln</w:t>
      </w:r>
      <w:r w:rsidR="005B0825" w:rsidRPr="002218B3">
        <w:rPr>
          <w:rFonts w:cs="Times New Roman"/>
          <w:szCs w:val="24"/>
        </w:rPr>
        <w:t>y</w:t>
      </w:r>
      <w:r w:rsidRPr="002218B3">
        <w:rPr>
          <w:rFonts w:cs="Times New Roman"/>
          <w:szCs w:val="24"/>
        </w:rPr>
        <w:t xml:space="preserve"> zaw</w:t>
      </w:r>
      <w:r w:rsidR="005B0825" w:rsidRPr="002218B3">
        <w:rPr>
          <w:rFonts w:cs="Times New Roman"/>
          <w:szCs w:val="24"/>
        </w:rPr>
        <w:t>ód</w:t>
      </w:r>
      <w:r w:rsidRPr="002218B3">
        <w:rPr>
          <w:rFonts w:cs="Times New Roman"/>
          <w:szCs w:val="24"/>
        </w:rPr>
        <w:t xml:space="preserve"> medyczn</w:t>
      </w:r>
      <w:r w:rsidR="005B0825" w:rsidRPr="002218B3">
        <w:rPr>
          <w:rFonts w:cs="Times New Roman"/>
          <w:szCs w:val="24"/>
        </w:rPr>
        <w:t>y</w:t>
      </w:r>
      <w:r w:rsidRPr="002218B3">
        <w:rPr>
          <w:rFonts w:cs="Times New Roman"/>
          <w:szCs w:val="24"/>
        </w:rPr>
        <w:t>.</w:t>
      </w:r>
    </w:p>
    <w:p w14:paraId="7EB6C9EE" w14:textId="4F75BED3" w:rsidR="000F561C" w:rsidRPr="002218B3" w:rsidRDefault="000F561C">
      <w:pPr>
        <w:widowControl/>
        <w:autoSpaceDE/>
        <w:autoSpaceDN/>
        <w:adjustRightInd/>
        <w:spacing w:before="120"/>
        <w:jc w:val="both"/>
        <w:rPr>
          <w:rFonts w:cs="Times New Roman"/>
          <w:szCs w:val="24"/>
        </w:rPr>
      </w:pPr>
      <w:r w:rsidRPr="002218B3">
        <w:rPr>
          <w:rFonts w:cs="Times New Roman"/>
          <w:szCs w:val="24"/>
        </w:rPr>
        <w:t>Tak jak w dotychczasowych przepisach zachowano regułę, zgodnie z którą</w:t>
      </w:r>
      <w:r w:rsidR="00006D6D">
        <w:rPr>
          <w:rFonts w:cs="Times New Roman"/>
          <w:szCs w:val="24"/>
        </w:rPr>
        <w:t>,</w:t>
      </w:r>
      <w:r w:rsidRPr="002218B3">
        <w:rPr>
          <w:rFonts w:cs="Times New Roman"/>
          <w:szCs w:val="24"/>
        </w:rPr>
        <w:t xml:space="preserve"> w przypadku gdy osoba zainteresowana nie skorzysta w postępowaniu orzeczniczym prowadzonym w</w:t>
      </w:r>
      <w:r w:rsidR="00B2482F" w:rsidRPr="002218B3">
        <w:rPr>
          <w:rFonts w:cs="Times New Roman"/>
          <w:szCs w:val="24"/>
        </w:rPr>
        <w:t xml:space="preserve"> </w:t>
      </w:r>
      <w:r w:rsidRPr="002218B3">
        <w:rPr>
          <w:rFonts w:cs="Times New Roman"/>
          <w:szCs w:val="24"/>
        </w:rPr>
        <w:t>Z</w:t>
      </w:r>
      <w:r w:rsidR="00820291" w:rsidRPr="002218B3">
        <w:rPr>
          <w:rFonts w:cs="Times New Roman"/>
          <w:szCs w:val="24"/>
        </w:rPr>
        <w:t>US</w:t>
      </w:r>
      <w:r w:rsidRPr="002218B3">
        <w:rPr>
          <w:rFonts w:cs="Times New Roman"/>
          <w:szCs w:val="24"/>
        </w:rPr>
        <w:t xml:space="preserve"> z uprawnienia do </w:t>
      </w:r>
      <w:r w:rsidR="001874F6" w:rsidRPr="002218B3">
        <w:rPr>
          <w:rFonts w:cs="Times New Roman"/>
          <w:szCs w:val="24"/>
        </w:rPr>
        <w:t>wniesienia sprzeciwu</w:t>
      </w:r>
      <w:r w:rsidRPr="002218B3">
        <w:rPr>
          <w:rFonts w:cs="Times New Roman"/>
          <w:szCs w:val="24"/>
        </w:rPr>
        <w:t xml:space="preserve"> wobec orzeczenia lekarza orzecznika albo orzeczenia </w:t>
      </w:r>
      <w:r w:rsidRPr="002218B3">
        <w:rPr>
          <w:rFonts w:cs="Times New Roman"/>
          <w:szCs w:val="24"/>
        </w:rPr>
        <w:lastRenderedPageBreak/>
        <w:t xml:space="preserve">wydanego przez </w:t>
      </w:r>
      <w:r w:rsidR="000B2437" w:rsidRPr="002218B3">
        <w:rPr>
          <w:rFonts w:cs="Times New Roman"/>
          <w:szCs w:val="24"/>
        </w:rPr>
        <w:t xml:space="preserve">osobę </w:t>
      </w:r>
      <w:r w:rsidRPr="002218B3">
        <w:rPr>
          <w:rFonts w:cs="Times New Roman"/>
          <w:szCs w:val="24"/>
        </w:rPr>
        <w:t>wykonując</w:t>
      </w:r>
      <w:r w:rsidR="000B2437" w:rsidRPr="002218B3">
        <w:rPr>
          <w:rFonts w:cs="Times New Roman"/>
          <w:szCs w:val="24"/>
        </w:rPr>
        <w:t>ą</w:t>
      </w:r>
      <w:r w:rsidRPr="002218B3">
        <w:rPr>
          <w:rFonts w:cs="Times New Roman"/>
          <w:szCs w:val="24"/>
        </w:rPr>
        <w:t xml:space="preserve"> samodzieln</w:t>
      </w:r>
      <w:r w:rsidR="00324944" w:rsidRPr="002218B3">
        <w:rPr>
          <w:rFonts w:cs="Times New Roman"/>
          <w:szCs w:val="24"/>
        </w:rPr>
        <w:t>y</w:t>
      </w:r>
      <w:r w:rsidRPr="002218B3">
        <w:rPr>
          <w:rFonts w:cs="Times New Roman"/>
          <w:szCs w:val="24"/>
        </w:rPr>
        <w:t xml:space="preserve"> zaw</w:t>
      </w:r>
      <w:r w:rsidR="00324944" w:rsidRPr="002218B3">
        <w:rPr>
          <w:rFonts w:cs="Times New Roman"/>
          <w:szCs w:val="24"/>
        </w:rPr>
        <w:t>ód</w:t>
      </w:r>
      <w:r w:rsidRPr="002218B3">
        <w:rPr>
          <w:rFonts w:cs="Times New Roman"/>
          <w:szCs w:val="24"/>
        </w:rPr>
        <w:t xml:space="preserve"> medyczn</w:t>
      </w:r>
      <w:r w:rsidR="00324944" w:rsidRPr="002218B3">
        <w:rPr>
          <w:rFonts w:cs="Times New Roman"/>
          <w:szCs w:val="24"/>
        </w:rPr>
        <w:t>y</w:t>
      </w:r>
      <w:r w:rsidR="00974C10" w:rsidRPr="002218B3">
        <w:rPr>
          <w:rFonts w:cs="Times New Roman"/>
          <w:szCs w:val="24"/>
        </w:rPr>
        <w:t>,</w:t>
      </w:r>
      <w:r w:rsidRPr="002218B3">
        <w:rPr>
          <w:rFonts w:cs="Times New Roman"/>
          <w:szCs w:val="24"/>
        </w:rPr>
        <w:t xml:space="preserve"> złoży odwołanie do sądu od decyzji wydanej na podstawie t</w:t>
      </w:r>
      <w:r w:rsidR="00324944" w:rsidRPr="002218B3">
        <w:rPr>
          <w:rFonts w:cs="Times New Roman"/>
          <w:szCs w:val="24"/>
        </w:rPr>
        <w:t>akiego</w:t>
      </w:r>
      <w:r w:rsidRPr="002218B3">
        <w:rPr>
          <w:rFonts w:cs="Times New Roman"/>
          <w:szCs w:val="24"/>
        </w:rPr>
        <w:t xml:space="preserve"> orzeczenia</w:t>
      </w:r>
      <w:r w:rsidR="00782AF9" w:rsidRPr="002218B3">
        <w:rPr>
          <w:rFonts w:cs="Times New Roman"/>
          <w:szCs w:val="24"/>
        </w:rPr>
        <w:t xml:space="preserve"> i odwołanie to będzie</w:t>
      </w:r>
      <w:r w:rsidRPr="002218B3">
        <w:rPr>
          <w:rFonts w:cs="Times New Roman"/>
          <w:szCs w:val="24"/>
        </w:rPr>
        <w:t xml:space="preserve"> oparte na zarzutach dotyczących wyłącznie tego orzeczenia – sąd takie odwołanie odrzuci. Jeśli w odwołaniu zostanie podniesiony uzasadniony zarzut nierozpatrzenia wniesionego po terminie </w:t>
      </w:r>
      <w:r w:rsidR="001874F6" w:rsidRPr="002218B3">
        <w:rPr>
          <w:rFonts w:cs="Times New Roman"/>
          <w:szCs w:val="24"/>
        </w:rPr>
        <w:t>sprzeciwu</w:t>
      </w:r>
      <w:r w:rsidRPr="002218B3">
        <w:rPr>
          <w:rFonts w:cs="Times New Roman"/>
          <w:szCs w:val="24"/>
        </w:rPr>
        <w:t xml:space="preserve">, sąd uchyli decyzję, umorzy postępowanie i przekaże sprawę do ponownego rozpatrzenia organowi rentowemu. </w:t>
      </w:r>
      <w:r w:rsidR="00974C10" w:rsidRPr="002218B3">
        <w:rPr>
          <w:rFonts w:cs="Times New Roman"/>
          <w:szCs w:val="24"/>
        </w:rPr>
        <w:t>W takim przypadku sprawa zostanie skierowana do ponownego rozpatrzenia przez lekarza orzecznika Z</w:t>
      </w:r>
      <w:r w:rsidR="00C151B6" w:rsidRPr="002218B3">
        <w:rPr>
          <w:rFonts w:cs="Times New Roman"/>
          <w:szCs w:val="24"/>
        </w:rPr>
        <w:t>US</w:t>
      </w:r>
      <w:r w:rsidR="00974C10" w:rsidRPr="002218B3">
        <w:rPr>
          <w:rFonts w:cs="Times New Roman"/>
          <w:szCs w:val="24"/>
        </w:rPr>
        <w:t>.</w:t>
      </w:r>
    </w:p>
    <w:p w14:paraId="456DB98E" w14:textId="16F81032" w:rsidR="000F561C" w:rsidRPr="002218B3" w:rsidRDefault="00CF0775">
      <w:pPr>
        <w:pStyle w:val="ARTartustawynprozporzdzenia"/>
        <w:ind w:firstLine="0"/>
        <w:rPr>
          <w:rFonts w:ascii="Times New Roman" w:hAnsi="Times New Roman" w:cs="Times New Roman"/>
          <w:b/>
          <w:bCs/>
          <w:szCs w:val="24"/>
        </w:rPr>
      </w:pPr>
      <w:r w:rsidRPr="002218B3">
        <w:rPr>
          <w:rFonts w:ascii="Times New Roman" w:hAnsi="Times New Roman" w:cs="Times New Roman"/>
          <w:b/>
          <w:bCs/>
          <w:szCs w:val="24"/>
        </w:rPr>
        <w:t>A</w:t>
      </w:r>
      <w:r w:rsidR="000F561C" w:rsidRPr="002218B3">
        <w:rPr>
          <w:rFonts w:ascii="Times New Roman" w:hAnsi="Times New Roman" w:cs="Times New Roman"/>
          <w:b/>
          <w:bCs/>
          <w:szCs w:val="24"/>
        </w:rPr>
        <w:t>rt. 477</w:t>
      </w:r>
      <w:r w:rsidR="000F561C" w:rsidRPr="002218B3">
        <w:rPr>
          <w:rFonts w:ascii="Times New Roman" w:hAnsi="Times New Roman" w:cs="Times New Roman"/>
          <w:b/>
          <w:bCs/>
          <w:szCs w:val="24"/>
          <w:vertAlign w:val="superscript"/>
        </w:rPr>
        <w:t>14</w:t>
      </w:r>
      <w:r w:rsidR="000F561C" w:rsidRPr="002218B3">
        <w:rPr>
          <w:rFonts w:ascii="Times New Roman" w:hAnsi="Times New Roman" w:cs="Times New Roman"/>
          <w:b/>
          <w:bCs/>
          <w:szCs w:val="24"/>
        </w:rPr>
        <w:t xml:space="preserve"> § 4</w:t>
      </w:r>
    </w:p>
    <w:p w14:paraId="1D744D70" w14:textId="2D6CFAB9" w:rsidR="000F561C" w:rsidRPr="002218B3" w:rsidRDefault="000F561C">
      <w:pPr>
        <w:spacing w:before="120"/>
        <w:jc w:val="both"/>
        <w:rPr>
          <w:rFonts w:cs="Times New Roman"/>
          <w:szCs w:val="24"/>
        </w:rPr>
      </w:pPr>
      <w:r w:rsidRPr="002218B3">
        <w:rPr>
          <w:rFonts w:cs="Times New Roman"/>
          <w:szCs w:val="24"/>
        </w:rPr>
        <w:t>Projektowana zmiana ma charakter dostosowujący i uwzględnia wprowadzane niniejszą ustawą zmiany w organizacji orzecznictwa</w:t>
      </w:r>
      <w:r w:rsidR="00D60468" w:rsidRPr="002218B3">
        <w:rPr>
          <w:rFonts w:cs="Times New Roman"/>
          <w:szCs w:val="24"/>
        </w:rPr>
        <w:t xml:space="preserve"> w Z</w:t>
      </w:r>
      <w:r w:rsidR="00C151B6" w:rsidRPr="002218B3">
        <w:rPr>
          <w:rFonts w:cs="Times New Roman"/>
          <w:szCs w:val="24"/>
        </w:rPr>
        <w:t>US</w:t>
      </w:r>
      <w:r w:rsidRPr="002218B3">
        <w:rPr>
          <w:rFonts w:cs="Times New Roman"/>
          <w:szCs w:val="24"/>
        </w:rPr>
        <w:t xml:space="preserve">, tj. </w:t>
      </w:r>
      <w:r w:rsidR="00201E0C" w:rsidRPr="002218B3">
        <w:rPr>
          <w:rFonts w:cs="Times New Roman"/>
          <w:szCs w:val="24"/>
        </w:rPr>
        <w:t xml:space="preserve">że </w:t>
      </w:r>
      <w:r w:rsidRPr="002218B3">
        <w:rPr>
          <w:rFonts w:cs="Times New Roman"/>
          <w:szCs w:val="24"/>
        </w:rPr>
        <w:t xml:space="preserve">orzeczenia będą wydawane przez lekarzy orzeczników i </w:t>
      </w:r>
      <w:r w:rsidR="00554342" w:rsidRPr="002218B3">
        <w:rPr>
          <w:rFonts w:cs="Times New Roman"/>
          <w:szCs w:val="24"/>
        </w:rPr>
        <w:t xml:space="preserve">osoby </w:t>
      </w:r>
      <w:r w:rsidRPr="002218B3">
        <w:rPr>
          <w:rFonts w:cs="Times New Roman"/>
          <w:szCs w:val="24"/>
        </w:rPr>
        <w:t>wykonując</w:t>
      </w:r>
      <w:r w:rsidR="00554342" w:rsidRPr="002218B3">
        <w:rPr>
          <w:rFonts w:cs="Times New Roman"/>
          <w:szCs w:val="24"/>
        </w:rPr>
        <w:t>e</w:t>
      </w:r>
      <w:r w:rsidRPr="002218B3">
        <w:rPr>
          <w:rFonts w:cs="Times New Roman"/>
          <w:szCs w:val="24"/>
        </w:rPr>
        <w:t xml:space="preserve"> samodzieln</w:t>
      </w:r>
      <w:r w:rsidR="005B0825" w:rsidRPr="002218B3">
        <w:rPr>
          <w:rFonts w:cs="Times New Roman"/>
          <w:szCs w:val="24"/>
        </w:rPr>
        <w:t>y</w:t>
      </w:r>
      <w:r w:rsidRPr="002218B3">
        <w:rPr>
          <w:rFonts w:cs="Times New Roman"/>
          <w:szCs w:val="24"/>
        </w:rPr>
        <w:t xml:space="preserve"> zaw</w:t>
      </w:r>
      <w:r w:rsidR="005B0825" w:rsidRPr="002218B3">
        <w:rPr>
          <w:rFonts w:cs="Times New Roman"/>
          <w:szCs w:val="24"/>
        </w:rPr>
        <w:t>ód</w:t>
      </w:r>
      <w:r w:rsidRPr="002218B3">
        <w:rPr>
          <w:rFonts w:cs="Times New Roman"/>
          <w:szCs w:val="24"/>
        </w:rPr>
        <w:t xml:space="preserve"> medyczn</w:t>
      </w:r>
      <w:r w:rsidR="005B0825" w:rsidRPr="002218B3">
        <w:rPr>
          <w:rFonts w:cs="Times New Roman"/>
          <w:szCs w:val="24"/>
        </w:rPr>
        <w:t>y</w:t>
      </w:r>
      <w:r w:rsidRPr="002218B3">
        <w:rPr>
          <w:rFonts w:cs="Times New Roman"/>
          <w:szCs w:val="24"/>
        </w:rPr>
        <w:t>.</w:t>
      </w:r>
    </w:p>
    <w:p w14:paraId="6380F694" w14:textId="73268887" w:rsidR="00E80E7D" w:rsidRPr="002218B3" w:rsidRDefault="000F561C">
      <w:pPr>
        <w:pStyle w:val="ARTartustawynprozporzdzenia"/>
        <w:ind w:firstLine="0"/>
        <w:rPr>
          <w:rFonts w:ascii="Times New Roman" w:hAnsi="Times New Roman" w:cs="Times New Roman"/>
          <w:szCs w:val="24"/>
        </w:rPr>
      </w:pPr>
      <w:r w:rsidRPr="002218B3">
        <w:rPr>
          <w:rFonts w:ascii="Times New Roman" w:hAnsi="Times New Roman" w:cs="Times New Roman"/>
          <w:szCs w:val="24"/>
        </w:rPr>
        <w:t>Tak jak w dotychczasowych przepisach zachowano regułę, zgodnie z którą w przypadku odwołania od decyzji organu rentowego opartego wyłącznie na zarzutach dotyczących orzeczenia</w:t>
      </w:r>
      <w:r w:rsidR="00E44B22" w:rsidRPr="002218B3">
        <w:rPr>
          <w:rFonts w:ascii="Times New Roman" w:hAnsi="Times New Roman" w:cs="Times New Roman"/>
          <w:szCs w:val="24"/>
        </w:rPr>
        <w:t xml:space="preserve"> wydanego przez lekarza orzecznika lub </w:t>
      </w:r>
      <w:r w:rsidR="00554342" w:rsidRPr="002218B3">
        <w:rPr>
          <w:rFonts w:ascii="Times New Roman" w:hAnsi="Times New Roman" w:cs="Times New Roman"/>
          <w:szCs w:val="24"/>
        </w:rPr>
        <w:t xml:space="preserve">osobę </w:t>
      </w:r>
      <w:r w:rsidR="00E44B22" w:rsidRPr="002218B3">
        <w:rPr>
          <w:rFonts w:ascii="Times New Roman" w:hAnsi="Times New Roman" w:cs="Times New Roman"/>
          <w:szCs w:val="24"/>
        </w:rPr>
        <w:t>wykonując</w:t>
      </w:r>
      <w:r w:rsidR="00554342" w:rsidRPr="002218B3">
        <w:rPr>
          <w:rFonts w:ascii="Times New Roman" w:hAnsi="Times New Roman" w:cs="Times New Roman"/>
          <w:szCs w:val="24"/>
        </w:rPr>
        <w:t>ą</w:t>
      </w:r>
      <w:r w:rsidR="00E44B22" w:rsidRPr="002218B3">
        <w:rPr>
          <w:rFonts w:ascii="Times New Roman" w:hAnsi="Times New Roman" w:cs="Times New Roman"/>
          <w:szCs w:val="24"/>
        </w:rPr>
        <w:t xml:space="preserve"> samodzieln</w:t>
      </w:r>
      <w:r w:rsidR="005B0825" w:rsidRPr="002218B3">
        <w:rPr>
          <w:rFonts w:ascii="Times New Roman" w:hAnsi="Times New Roman" w:cs="Times New Roman"/>
          <w:szCs w:val="24"/>
        </w:rPr>
        <w:t>y</w:t>
      </w:r>
      <w:r w:rsidR="00E44B22" w:rsidRPr="002218B3">
        <w:rPr>
          <w:rFonts w:ascii="Times New Roman" w:hAnsi="Times New Roman" w:cs="Times New Roman"/>
          <w:szCs w:val="24"/>
        </w:rPr>
        <w:t xml:space="preserve"> z</w:t>
      </w:r>
      <w:r w:rsidR="005B0825" w:rsidRPr="002218B3">
        <w:rPr>
          <w:rFonts w:ascii="Times New Roman" w:hAnsi="Times New Roman" w:cs="Times New Roman"/>
          <w:szCs w:val="24"/>
        </w:rPr>
        <w:t>a</w:t>
      </w:r>
      <w:r w:rsidR="00E44B22" w:rsidRPr="002218B3">
        <w:rPr>
          <w:rFonts w:ascii="Times New Roman" w:hAnsi="Times New Roman" w:cs="Times New Roman"/>
          <w:szCs w:val="24"/>
        </w:rPr>
        <w:t>w</w:t>
      </w:r>
      <w:r w:rsidR="005B0825" w:rsidRPr="002218B3">
        <w:rPr>
          <w:rFonts w:ascii="Times New Roman" w:hAnsi="Times New Roman" w:cs="Times New Roman"/>
          <w:szCs w:val="24"/>
        </w:rPr>
        <w:t>ód</w:t>
      </w:r>
      <w:r w:rsidR="00E44B22" w:rsidRPr="002218B3">
        <w:rPr>
          <w:rFonts w:ascii="Times New Roman" w:hAnsi="Times New Roman" w:cs="Times New Roman"/>
          <w:szCs w:val="24"/>
        </w:rPr>
        <w:t xml:space="preserve"> medyczn</w:t>
      </w:r>
      <w:r w:rsidR="005B0825" w:rsidRPr="002218B3">
        <w:rPr>
          <w:rFonts w:ascii="Times New Roman" w:hAnsi="Times New Roman" w:cs="Times New Roman"/>
          <w:szCs w:val="24"/>
        </w:rPr>
        <w:t>y</w:t>
      </w:r>
      <w:r w:rsidRPr="002218B3">
        <w:rPr>
          <w:rFonts w:ascii="Times New Roman" w:hAnsi="Times New Roman" w:cs="Times New Roman"/>
          <w:szCs w:val="24"/>
        </w:rPr>
        <w:t xml:space="preserve">, jeśli po dniu złożenia odwołania od decyzji w sprawie powstały nowe okoliczności dotyczące stwierdzenia niezdolności do pracy, niezdolności do samodzielnej egzystencji albo uszczerbku na zdrowiu, sąd nie rozstrzyga co do istoty sprawy </w:t>
      </w:r>
      <w:r w:rsidR="00E44B22" w:rsidRPr="002218B3">
        <w:rPr>
          <w:rFonts w:ascii="Times New Roman" w:hAnsi="Times New Roman" w:cs="Times New Roman"/>
          <w:szCs w:val="24"/>
        </w:rPr>
        <w:t>–</w:t>
      </w:r>
      <w:r w:rsidRPr="002218B3">
        <w:rPr>
          <w:rFonts w:ascii="Times New Roman" w:hAnsi="Times New Roman" w:cs="Times New Roman"/>
          <w:szCs w:val="24"/>
        </w:rPr>
        <w:t xml:space="preserve"> </w:t>
      </w:r>
      <w:r w:rsidR="00E44B22" w:rsidRPr="002218B3">
        <w:rPr>
          <w:rFonts w:ascii="Times New Roman" w:hAnsi="Times New Roman" w:cs="Times New Roman"/>
          <w:szCs w:val="24"/>
        </w:rPr>
        <w:t xml:space="preserve">uchyla decyzję, </w:t>
      </w:r>
      <w:r w:rsidRPr="002218B3">
        <w:rPr>
          <w:rFonts w:ascii="Times New Roman" w:hAnsi="Times New Roman" w:cs="Times New Roman"/>
          <w:szCs w:val="24"/>
        </w:rPr>
        <w:t xml:space="preserve">przekazuje sprawę do rozpoznania </w:t>
      </w:r>
      <w:r w:rsidR="00C151B6" w:rsidRPr="002218B3">
        <w:rPr>
          <w:rFonts w:ascii="Times New Roman" w:hAnsi="Times New Roman" w:cs="Times New Roman"/>
          <w:szCs w:val="24"/>
        </w:rPr>
        <w:t>ZUS</w:t>
      </w:r>
      <w:r w:rsidR="00E44B22" w:rsidRPr="002218B3">
        <w:rPr>
          <w:rFonts w:ascii="Times New Roman" w:hAnsi="Times New Roman" w:cs="Times New Roman"/>
          <w:szCs w:val="24"/>
        </w:rPr>
        <w:t xml:space="preserve"> i umarza postępowanie</w:t>
      </w:r>
      <w:r w:rsidRPr="002218B3">
        <w:rPr>
          <w:rFonts w:ascii="Times New Roman" w:hAnsi="Times New Roman" w:cs="Times New Roman"/>
          <w:szCs w:val="24"/>
        </w:rPr>
        <w:t>.</w:t>
      </w:r>
    </w:p>
    <w:p w14:paraId="493F6E58" w14:textId="2850A81E" w:rsidR="00142F2B" w:rsidRPr="002218B3" w:rsidRDefault="00142F2B">
      <w:pPr>
        <w:pStyle w:val="ARTartustawynprozporzdzenia"/>
        <w:ind w:firstLine="0"/>
        <w:rPr>
          <w:rFonts w:ascii="Times New Roman" w:hAnsi="Times New Roman" w:cs="Times New Roman"/>
          <w:b/>
          <w:szCs w:val="24"/>
        </w:rPr>
      </w:pPr>
      <w:r w:rsidRPr="002218B3">
        <w:rPr>
          <w:rFonts w:ascii="Times New Roman" w:hAnsi="Times New Roman" w:cs="Times New Roman"/>
          <w:b/>
          <w:szCs w:val="24"/>
        </w:rPr>
        <w:t>2.4</w:t>
      </w:r>
      <w:r w:rsidR="001E7935" w:rsidRPr="002218B3">
        <w:rPr>
          <w:rFonts w:ascii="Times New Roman" w:hAnsi="Times New Roman" w:cs="Times New Roman"/>
          <w:b/>
          <w:szCs w:val="24"/>
        </w:rPr>
        <w:t xml:space="preserve">–2.10 </w:t>
      </w:r>
      <w:r w:rsidR="000F561C" w:rsidRPr="002218B3">
        <w:rPr>
          <w:rFonts w:ascii="Times New Roman" w:hAnsi="Times New Roman" w:cs="Times New Roman"/>
          <w:b/>
          <w:szCs w:val="24"/>
        </w:rPr>
        <w:t xml:space="preserve">Zmiany w </w:t>
      </w:r>
      <w:r w:rsidR="001E7935" w:rsidRPr="002218B3">
        <w:rPr>
          <w:rFonts w:ascii="Times New Roman" w:hAnsi="Times New Roman" w:cs="Times New Roman"/>
          <w:b/>
          <w:szCs w:val="24"/>
        </w:rPr>
        <w:t xml:space="preserve">art. 57 ust. </w:t>
      </w:r>
      <w:r w:rsidR="00591691" w:rsidRPr="002218B3">
        <w:rPr>
          <w:rFonts w:ascii="Times New Roman" w:hAnsi="Times New Roman" w:cs="Times New Roman"/>
          <w:b/>
          <w:szCs w:val="24"/>
        </w:rPr>
        <w:t xml:space="preserve">2 </w:t>
      </w:r>
      <w:r w:rsidR="000F561C" w:rsidRPr="002218B3">
        <w:rPr>
          <w:rFonts w:ascii="Times New Roman" w:hAnsi="Times New Roman" w:cs="Times New Roman"/>
          <w:b/>
          <w:szCs w:val="24"/>
        </w:rPr>
        <w:t>ustaw</w:t>
      </w:r>
      <w:r w:rsidRPr="002218B3">
        <w:rPr>
          <w:rFonts w:ascii="Times New Roman" w:hAnsi="Times New Roman" w:cs="Times New Roman"/>
          <w:b/>
          <w:szCs w:val="24"/>
        </w:rPr>
        <w:t>y</w:t>
      </w:r>
      <w:r w:rsidR="000F561C" w:rsidRPr="002218B3">
        <w:rPr>
          <w:rFonts w:ascii="Times New Roman" w:hAnsi="Times New Roman" w:cs="Times New Roman"/>
          <w:b/>
          <w:szCs w:val="24"/>
        </w:rPr>
        <w:t xml:space="preserve"> z dnia 29 maja 1974 r. o zaopatrzeniu inwalidów wojennych i</w:t>
      </w:r>
      <w:r w:rsidR="00006D6D">
        <w:rPr>
          <w:rFonts w:ascii="Times New Roman" w:hAnsi="Times New Roman" w:cs="Times New Roman"/>
          <w:b/>
          <w:szCs w:val="24"/>
        </w:rPr>
        <w:t xml:space="preserve"> </w:t>
      </w:r>
      <w:r w:rsidR="000F561C" w:rsidRPr="002218B3">
        <w:rPr>
          <w:rFonts w:ascii="Times New Roman" w:hAnsi="Times New Roman" w:cs="Times New Roman"/>
          <w:b/>
          <w:szCs w:val="24"/>
        </w:rPr>
        <w:t>wojskowych oraz ich rodzin</w:t>
      </w:r>
      <w:r w:rsidR="001E7935" w:rsidRPr="002218B3">
        <w:rPr>
          <w:rFonts w:ascii="Times New Roman" w:hAnsi="Times New Roman" w:cs="Times New Roman"/>
          <w:b/>
          <w:szCs w:val="24"/>
        </w:rPr>
        <w:t>, art. 10 ust. 5 i art. 13 ust. 1 pkt 4</w:t>
      </w:r>
      <w:r w:rsidR="00591691" w:rsidRPr="002218B3">
        <w:rPr>
          <w:rFonts w:ascii="Times New Roman" w:hAnsi="Times New Roman" w:cs="Times New Roman"/>
          <w:b/>
          <w:szCs w:val="24"/>
        </w:rPr>
        <w:t xml:space="preserve"> </w:t>
      </w:r>
      <w:r w:rsidR="001E7935" w:rsidRPr="002218B3">
        <w:rPr>
          <w:rFonts w:ascii="Times New Roman" w:hAnsi="Times New Roman" w:cs="Times New Roman"/>
          <w:b/>
          <w:szCs w:val="24"/>
        </w:rPr>
        <w:t>ustaw</w:t>
      </w:r>
      <w:r w:rsidRPr="002218B3">
        <w:rPr>
          <w:rFonts w:ascii="Times New Roman" w:hAnsi="Times New Roman" w:cs="Times New Roman"/>
          <w:b/>
          <w:szCs w:val="24"/>
        </w:rPr>
        <w:t>y</w:t>
      </w:r>
      <w:r w:rsidR="001E7935" w:rsidRPr="002218B3">
        <w:rPr>
          <w:rFonts w:ascii="Times New Roman" w:hAnsi="Times New Roman" w:cs="Times New Roman"/>
          <w:b/>
          <w:szCs w:val="24"/>
        </w:rPr>
        <w:t xml:space="preserve"> z dnia 16 września 1982 r. o pracownikach urzędów państwowych</w:t>
      </w:r>
      <w:r w:rsidRPr="002218B3">
        <w:rPr>
          <w:rFonts w:ascii="Times New Roman" w:hAnsi="Times New Roman" w:cs="Times New Roman"/>
          <w:b/>
          <w:szCs w:val="24"/>
        </w:rPr>
        <w:t>,</w:t>
      </w:r>
      <w:r w:rsidRPr="002218B3">
        <w:rPr>
          <w:rFonts w:ascii="Times New Roman" w:hAnsi="Times New Roman" w:cs="Times New Roman"/>
          <w:b/>
          <w:bCs/>
          <w:szCs w:val="24"/>
        </w:rPr>
        <w:t xml:space="preserve"> w art. 12 ust. 4 ustawy z dnia 24 stycznia 1991 r. o kombatantach oraz niektórych osobach będących ofiarami represji wojennych i okresu powojennego, </w:t>
      </w:r>
      <w:r w:rsidRPr="002218B3">
        <w:rPr>
          <w:rFonts w:ascii="Times New Roman" w:hAnsi="Times New Roman" w:cs="Times New Roman"/>
          <w:b/>
          <w:szCs w:val="24"/>
        </w:rPr>
        <w:t>art. 16 § 1 pkt 2 ustawy z dnia 14 lutego 1991 r. – Prawo o notariacie,</w:t>
      </w:r>
      <w:r w:rsidRPr="002218B3">
        <w:rPr>
          <w:rFonts w:ascii="Times New Roman" w:hAnsi="Times New Roman" w:cs="Times New Roman"/>
          <w:b/>
          <w:bCs/>
          <w:szCs w:val="24"/>
        </w:rPr>
        <w:t xml:space="preserve"> art. 24 </w:t>
      </w:r>
      <w:r w:rsidR="00591691" w:rsidRPr="002218B3">
        <w:rPr>
          <w:rFonts w:ascii="Times New Roman" w:hAnsi="Times New Roman" w:cs="Times New Roman"/>
          <w:b/>
          <w:bCs/>
          <w:szCs w:val="24"/>
        </w:rPr>
        <w:t>ust. 2</w:t>
      </w:r>
      <w:r w:rsidRPr="002218B3">
        <w:rPr>
          <w:rFonts w:ascii="Times New Roman" w:hAnsi="Times New Roman" w:cs="Times New Roman"/>
          <w:b/>
          <w:szCs w:val="24"/>
        </w:rPr>
        <w:t xml:space="preserve"> ustawy z dnia </w:t>
      </w:r>
      <w:r w:rsidRPr="002218B3">
        <w:rPr>
          <w:rFonts w:ascii="Times New Roman" w:hAnsi="Times New Roman" w:cs="Times New Roman"/>
          <w:b/>
          <w:bCs/>
          <w:szCs w:val="24"/>
        </w:rPr>
        <w:t xml:space="preserve">10 grudnia 1993 r. o zaopatrzeniu emerytalnym żołnierzy zawodowych oraz ich rodzin, art. </w:t>
      </w:r>
      <w:r w:rsidRPr="002218B3">
        <w:rPr>
          <w:rFonts w:ascii="Times New Roman" w:hAnsi="Times New Roman" w:cs="Times New Roman"/>
          <w:b/>
          <w:szCs w:val="24"/>
        </w:rPr>
        <w:t xml:space="preserve">24 </w:t>
      </w:r>
      <w:r w:rsidR="00591691" w:rsidRPr="002218B3">
        <w:rPr>
          <w:rFonts w:ascii="Times New Roman" w:hAnsi="Times New Roman" w:cs="Times New Roman"/>
          <w:b/>
          <w:szCs w:val="24"/>
        </w:rPr>
        <w:t xml:space="preserve">ust. 2 </w:t>
      </w:r>
      <w:r w:rsidRPr="002218B3">
        <w:rPr>
          <w:rFonts w:ascii="Times New Roman" w:hAnsi="Times New Roman" w:cs="Times New Roman"/>
          <w:b/>
          <w:szCs w:val="24"/>
        </w:rPr>
        <w:t>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art. 92 ust. 3 i art. 93 ust. 1a ustawy z dnia 23 grudnia 1994 r. o Najwyższej Izbie Kontroli.</w:t>
      </w:r>
    </w:p>
    <w:p w14:paraId="19097B66" w14:textId="394E5127" w:rsidR="000F561C" w:rsidRPr="00006D6D" w:rsidRDefault="000F561C">
      <w:pPr>
        <w:widowControl/>
        <w:autoSpaceDE/>
        <w:autoSpaceDN/>
        <w:adjustRightInd/>
        <w:spacing w:before="120"/>
        <w:jc w:val="both"/>
        <w:rPr>
          <w:rFonts w:cs="Times New Roman"/>
          <w:szCs w:val="24"/>
        </w:rPr>
      </w:pPr>
      <w:r w:rsidRPr="002218B3">
        <w:rPr>
          <w:rFonts w:cs="Times New Roman"/>
          <w:szCs w:val="24"/>
        </w:rPr>
        <w:lastRenderedPageBreak/>
        <w:t>Projektowan</w:t>
      </w:r>
      <w:r w:rsidR="001E7935" w:rsidRPr="002218B3">
        <w:rPr>
          <w:rFonts w:cs="Times New Roman"/>
          <w:szCs w:val="24"/>
        </w:rPr>
        <w:t>e</w:t>
      </w:r>
      <w:r w:rsidRPr="002218B3">
        <w:rPr>
          <w:rFonts w:cs="Times New Roman"/>
          <w:szCs w:val="24"/>
        </w:rPr>
        <w:t xml:space="preserve"> zmian</w:t>
      </w:r>
      <w:r w:rsidR="001E7935" w:rsidRPr="002218B3">
        <w:rPr>
          <w:rFonts w:cs="Times New Roman"/>
          <w:szCs w:val="24"/>
        </w:rPr>
        <w:t>y</w:t>
      </w:r>
      <w:r w:rsidRPr="002218B3">
        <w:rPr>
          <w:rFonts w:cs="Times New Roman"/>
          <w:szCs w:val="24"/>
        </w:rPr>
        <w:t xml:space="preserve"> ma</w:t>
      </w:r>
      <w:r w:rsidR="00D93496" w:rsidRPr="002218B3">
        <w:rPr>
          <w:rFonts w:cs="Times New Roman"/>
          <w:szCs w:val="24"/>
        </w:rPr>
        <w:t>ją</w:t>
      </w:r>
      <w:r w:rsidRPr="002218B3">
        <w:rPr>
          <w:rFonts w:cs="Times New Roman"/>
          <w:szCs w:val="24"/>
        </w:rPr>
        <w:t xml:space="preserve"> charakter dostosowujący i uwzględnia</w:t>
      </w:r>
      <w:r w:rsidR="00142F2B" w:rsidRPr="002218B3">
        <w:rPr>
          <w:rFonts w:cs="Times New Roman"/>
          <w:szCs w:val="24"/>
        </w:rPr>
        <w:t>ją</w:t>
      </w:r>
      <w:r w:rsidRPr="002218B3">
        <w:rPr>
          <w:rFonts w:cs="Times New Roman"/>
          <w:szCs w:val="24"/>
        </w:rPr>
        <w:t xml:space="preserve"> wprowadzane niniejszą ustawą zmiany w </w:t>
      </w:r>
      <w:r w:rsidR="00142F2B" w:rsidRPr="002218B3">
        <w:rPr>
          <w:rFonts w:cs="Times New Roman"/>
          <w:szCs w:val="24"/>
        </w:rPr>
        <w:t>organizacji</w:t>
      </w:r>
      <w:r w:rsidRPr="002218B3">
        <w:rPr>
          <w:rFonts w:cs="Times New Roman"/>
          <w:szCs w:val="24"/>
        </w:rPr>
        <w:t xml:space="preserve"> orzecznictwa</w:t>
      </w:r>
      <w:r w:rsidR="00324944" w:rsidRPr="002218B3">
        <w:rPr>
          <w:rFonts w:cs="Times New Roman"/>
          <w:szCs w:val="24"/>
        </w:rPr>
        <w:t xml:space="preserve"> w Z</w:t>
      </w:r>
      <w:r w:rsidR="00C2160C" w:rsidRPr="002218B3">
        <w:rPr>
          <w:rFonts w:cs="Times New Roman"/>
          <w:szCs w:val="24"/>
        </w:rPr>
        <w:t>US</w:t>
      </w:r>
      <w:r w:rsidRPr="002218B3">
        <w:rPr>
          <w:rFonts w:cs="Times New Roman"/>
          <w:szCs w:val="24"/>
        </w:rPr>
        <w:t xml:space="preserve">, tj. </w:t>
      </w:r>
      <w:r w:rsidR="00301E79" w:rsidRPr="002218B3">
        <w:rPr>
          <w:rFonts w:cs="Times New Roman"/>
          <w:szCs w:val="24"/>
        </w:rPr>
        <w:t xml:space="preserve">że </w:t>
      </w:r>
      <w:r w:rsidRPr="002218B3">
        <w:rPr>
          <w:rFonts w:cs="Times New Roman"/>
          <w:szCs w:val="24"/>
        </w:rPr>
        <w:t>orzeczenia będą wydawane przez lekarzy orzeczników. Jednocześnie w</w:t>
      </w:r>
      <w:r w:rsidR="00324944" w:rsidRPr="002218B3">
        <w:rPr>
          <w:rFonts w:cs="Times New Roman"/>
          <w:szCs w:val="24"/>
        </w:rPr>
        <w:t xml:space="preserve"> omawiany</w:t>
      </w:r>
      <w:r w:rsidR="00D93496" w:rsidRPr="002218B3">
        <w:rPr>
          <w:rFonts w:cs="Times New Roman"/>
          <w:szCs w:val="24"/>
        </w:rPr>
        <w:t>ch</w:t>
      </w:r>
      <w:r w:rsidR="00324944" w:rsidRPr="002218B3">
        <w:rPr>
          <w:rFonts w:cs="Times New Roman"/>
          <w:szCs w:val="24"/>
        </w:rPr>
        <w:t xml:space="preserve"> </w:t>
      </w:r>
      <w:r w:rsidRPr="002218B3">
        <w:rPr>
          <w:rFonts w:cs="Times New Roman"/>
          <w:szCs w:val="24"/>
        </w:rPr>
        <w:t>przepi</w:t>
      </w:r>
      <w:r w:rsidR="00D93496" w:rsidRPr="002218B3">
        <w:rPr>
          <w:rFonts w:cs="Times New Roman"/>
          <w:szCs w:val="24"/>
        </w:rPr>
        <w:t>sach</w:t>
      </w:r>
      <w:r w:rsidRPr="002218B3">
        <w:rPr>
          <w:rFonts w:cs="Times New Roman"/>
          <w:szCs w:val="24"/>
        </w:rPr>
        <w:t xml:space="preserve"> dodano odesłanie</w:t>
      </w:r>
      <w:r w:rsidR="005B7DD2" w:rsidRPr="002218B3">
        <w:rPr>
          <w:rFonts w:cs="Times New Roman"/>
          <w:szCs w:val="24"/>
        </w:rPr>
        <w:t xml:space="preserve"> </w:t>
      </w:r>
      <w:r w:rsidRPr="002218B3">
        <w:rPr>
          <w:rFonts w:cs="Times New Roman"/>
          <w:szCs w:val="24"/>
        </w:rPr>
        <w:t xml:space="preserve">do ustawy </w:t>
      </w:r>
      <w:r w:rsidR="00C2160C" w:rsidRPr="002218B3">
        <w:rPr>
          <w:rFonts w:cs="Times New Roman"/>
          <w:szCs w:val="24"/>
        </w:rPr>
        <w:t xml:space="preserve">z dnia 13 października 1998 r. </w:t>
      </w:r>
      <w:r w:rsidRPr="002218B3">
        <w:rPr>
          <w:rFonts w:cs="Times New Roman"/>
          <w:szCs w:val="24"/>
        </w:rPr>
        <w:t xml:space="preserve">o systemie ubezpieczeń społecznych w zakresie odnoszącym się </w:t>
      </w:r>
      <w:r w:rsidRPr="00006D6D">
        <w:rPr>
          <w:rFonts w:cs="Times New Roman"/>
          <w:szCs w:val="24"/>
        </w:rPr>
        <w:t xml:space="preserve">do </w:t>
      </w:r>
      <w:r w:rsidR="00A34D66" w:rsidRPr="00006D6D">
        <w:rPr>
          <w:rFonts w:cs="Times New Roman"/>
          <w:szCs w:val="24"/>
        </w:rPr>
        <w:t xml:space="preserve">zasad i trybu </w:t>
      </w:r>
      <w:r w:rsidRPr="00006D6D">
        <w:rPr>
          <w:rFonts w:cs="Times New Roman"/>
          <w:szCs w:val="24"/>
        </w:rPr>
        <w:t xml:space="preserve">wydawania orzeczeń dla celów świadczeń określonych w </w:t>
      </w:r>
      <w:r w:rsidR="00142F2B" w:rsidRPr="00006D6D">
        <w:rPr>
          <w:rFonts w:cs="Times New Roman"/>
          <w:szCs w:val="24"/>
        </w:rPr>
        <w:t xml:space="preserve">tych </w:t>
      </w:r>
      <w:r w:rsidRPr="00006D6D">
        <w:rPr>
          <w:rFonts w:cs="Times New Roman"/>
          <w:szCs w:val="24"/>
        </w:rPr>
        <w:t>ustaw</w:t>
      </w:r>
      <w:r w:rsidR="00142F2B" w:rsidRPr="00006D6D">
        <w:rPr>
          <w:rFonts w:cs="Times New Roman"/>
          <w:szCs w:val="24"/>
        </w:rPr>
        <w:t>ach</w:t>
      </w:r>
      <w:r w:rsidRPr="00006D6D">
        <w:rPr>
          <w:rFonts w:cs="Times New Roman"/>
          <w:szCs w:val="24"/>
        </w:rPr>
        <w:t>.</w:t>
      </w:r>
    </w:p>
    <w:p w14:paraId="7808DB44" w14:textId="76970102" w:rsidR="00CF0775" w:rsidRPr="00006D6D" w:rsidRDefault="000F561C" w:rsidP="0016564C">
      <w:pPr>
        <w:pStyle w:val="ARTartustawynprozporzdzenia"/>
        <w:numPr>
          <w:ilvl w:val="1"/>
          <w:numId w:val="18"/>
        </w:numPr>
        <w:ind w:left="567" w:hanging="567"/>
        <w:rPr>
          <w:rFonts w:ascii="Times New Roman" w:hAnsi="Times New Roman" w:cs="Times New Roman"/>
          <w:b/>
          <w:szCs w:val="24"/>
        </w:rPr>
      </w:pPr>
      <w:r w:rsidRPr="00006D6D">
        <w:rPr>
          <w:rFonts w:ascii="Times New Roman" w:hAnsi="Times New Roman" w:cs="Times New Roman"/>
          <w:b/>
          <w:szCs w:val="24"/>
        </w:rPr>
        <w:t>Zmiany w ustawie z dnia 27 sierpnia 1997 r. o rehabilitacji zawodowej i</w:t>
      </w:r>
      <w:r w:rsidR="00006D6D" w:rsidRPr="00006D6D">
        <w:rPr>
          <w:rFonts w:ascii="Times New Roman" w:hAnsi="Times New Roman" w:cs="Times New Roman"/>
          <w:b/>
          <w:szCs w:val="24"/>
        </w:rPr>
        <w:t xml:space="preserve"> </w:t>
      </w:r>
      <w:r w:rsidRPr="00006D6D">
        <w:rPr>
          <w:rFonts w:ascii="Times New Roman" w:hAnsi="Times New Roman" w:cs="Times New Roman"/>
          <w:b/>
          <w:szCs w:val="24"/>
        </w:rPr>
        <w:t xml:space="preserve">społecznej oraz zatrudnianiu osób niepełnosprawnych </w:t>
      </w:r>
    </w:p>
    <w:p w14:paraId="220F53AF" w14:textId="7D004C1D" w:rsidR="00F60AF6" w:rsidRPr="00704C1E" w:rsidRDefault="000F561C">
      <w:pPr>
        <w:pStyle w:val="ARTartustawynprozporzdzenia"/>
        <w:ind w:firstLine="0"/>
        <w:rPr>
          <w:rFonts w:ascii="Times New Roman" w:hAnsi="Times New Roman" w:cs="Times New Roman"/>
          <w:szCs w:val="24"/>
        </w:rPr>
      </w:pPr>
      <w:r w:rsidRPr="002218B3">
        <w:rPr>
          <w:rFonts w:ascii="Times New Roman" w:hAnsi="Times New Roman" w:cs="Times New Roman"/>
          <w:szCs w:val="24"/>
        </w:rPr>
        <w:t>Projektowana zmiana ma charakter dostosowujący i uwzględnia wprowadzane niniejszą ustawą zmiany w organizacji orzecznictwa</w:t>
      </w:r>
      <w:r w:rsidR="006F1713" w:rsidRPr="002218B3">
        <w:rPr>
          <w:rFonts w:ascii="Times New Roman" w:hAnsi="Times New Roman" w:cs="Times New Roman"/>
          <w:szCs w:val="24"/>
        </w:rPr>
        <w:t xml:space="preserve"> w Z</w:t>
      </w:r>
      <w:r w:rsidR="00DA2E14" w:rsidRPr="002218B3">
        <w:rPr>
          <w:rFonts w:ascii="Times New Roman" w:hAnsi="Times New Roman" w:cs="Times New Roman"/>
          <w:szCs w:val="24"/>
        </w:rPr>
        <w:t>US</w:t>
      </w:r>
      <w:r w:rsidRPr="002218B3">
        <w:rPr>
          <w:rFonts w:ascii="Times New Roman" w:hAnsi="Times New Roman" w:cs="Times New Roman"/>
          <w:szCs w:val="24"/>
        </w:rPr>
        <w:t xml:space="preserve">. W myśl art. 5 pkt 1a </w:t>
      </w:r>
      <w:r w:rsidR="00E84B10" w:rsidRPr="002218B3">
        <w:rPr>
          <w:rFonts w:ascii="Times New Roman" w:hAnsi="Times New Roman" w:cs="Times New Roman"/>
          <w:szCs w:val="24"/>
        </w:rPr>
        <w:t xml:space="preserve">zmienianej ustawy </w:t>
      </w:r>
      <w:r w:rsidRPr="002218B3">
        <w:rPr>
          <w:rFonts w:ascii="Times New Roman" w:hAnsi="Times New Roman" w:cs="Times New Roman"/>
          <w:szCs w:val="24"/>
        </w:rPr>
        <w:t>orzeczenie o niezdolności do samodzielnej egzystencji jest traktowane na równi z orzeczeniem o znacznym stopniu niepełnosprawności. Zgodnie z</w:t>
      </w:r>
      <w:r w:rsidR="00DA2E14" w:rsidRPr="002218B3">
        <w:rPr>
          <w:rFonts w:ascii="Times New Roman" w:hAnsi="Times New Roman" w:cs="Times New Roman"/>
          <w:szCs w:val="24"/>
        </w:rPr>
        <w:t xml:space="preserve"> </w:t>
      </w:r>
      <w:r w:rsidRPr="002218B3">
        <w:rPr>
          <w:rFonts w:ascii="Times New Roman" w:hAnsi="Times New Roman" w:cs="Times New Roman"/>
          <w:szCs w:val="24"/>
        </w:rPr>
        <w:t xml:space="preserve">regulacjami wprowadzanymi na mocy przepisów </w:t>
      </w:r>
      <w:r w:rsidR="00DA2E14" w:rsidRPr="002218B3">
        <w:rPr>
          <w:rFonts w:ascii="Times New Roman" w:hAnsi="Times New Roman" w:cs="Times New Roman"/>
          <w:szCs w:val="24"/>
        </w:rPr>
        <w:t xml:space="preserve">ustawy z dnia 13 października 1998 r. </w:t>
      </w:r>
      <w:r w:rsidRPr="002218B3">
        <w:rPr>
          <w:rFonts w:ascii="Times New Roman" w:hAnsi="Times New Roman" w:cs="Times New Roman"/>
          <w:szCs w:val="24"/>
        </w:rPr>
        <w:t>o</w:t>
      </w:r>
      <w:r w:rsidR="00DA2E14" w:rsidRPr="002218B3">
        <w:rPr>
          <w:rFonts w:ascii="Times New Roman" w:hAnsi="Times New Roman" w:cs="Times New Roman"/>
          <w:szCs w:val="24"/>
        </w:rPr>
        <w:t xml:space="preserve"> </w:t>
      </w:r>
      <w:r w:rsidRPr="002218B3">
        <w:rPr>
          <w:rFonts w:ascii="Times New Roman" w:hAnsi="Times New Roman" w:cs="Times New Roman"/>
          <w:szCs w:val="24"/>
        </w:rPr>
        <w:t xml:space="preserve">systemie ubezpieczeń społecznych orzeczenia w przedmiocie niezdolności do samodzielnej egzystencji mogą być wydawane przez </w:t>
      </w:r>
      <w:r w:rsidR="00C314BF" w:rsidRPr="002218B3">
        <w:rPr>
          <w:rFonts w:ascii="Times New Roman" w:hAnsi="Times New Roman" w:cs="Times New Roman"/>
          <w:szCs w:val="24"/>
        </w:rPr>
        <w:t xml:space="preserve">osoby </w:t>
      </w:r>
      <w:r w:rsidRPr="002218B3">
        <w:rPr>
          <w:rFonts w:ascii="Times New Roman" w:hAnsi="Times New Roman" w:cs="Times New Roman"/>
          <w:szCs w:val="24"/>
        </w:rPr>
        <w:t>wykonując</w:t>
      </w:r>
      <w:r w:rsidR="00C314BF" w:rsidRPr="002218B3">
        <w:rPr>
          <w:rFonts w:ascii="Times New Roman" w:hAnsi="Times New Roman" w:cs="Times New Roman"/>
          <w:szCs w:val="24"/>
        </w:rPr>
        <w:t>e</w:t>
      </w:r>
      <w:r w:rsidRPr="002218B3">
        <w:rPr>
          <w:rFonts w:ascii="Times New Roman" w:hAnsi="Times New Roman" w:cs="Times New Roman"/>
          <w:szCs w:val="24"/>
        </w:rPr>
        <w:t xml:space="preserve"> samodzieln</w:t>
      </w:r>
      <w:r w:rsidR="005B0825" w:rsidRPr="002218B3">
        <w:rPr>
          <w:rFonts w:ascii="Times New Roman" w:hAnsi="Times New Roman" w:cs="Times New Roman"/>
          <w:szCs w:val="24"/>
        </w:rPr>
        <w:t>y</w:t>
      </w:r>
      <w:r w:rsidRPr="002218B3">
        <w:rPr>
          <w:rFonts w:ascii="Times New Roman" w:hAnsi="Times New Roman" w:cs="Times New Roman"/>
          <w:szCs w:val="24"/>
        </w:rPr>
        <w:t xml:space="preserve"> zaw</w:t>
      </w:r>
      <w:r w:rsidR="005B0825" w:rsidRPr="002218B3">
        <w:rPr>
          <w:rFonts w:ascii="Times New Roman" w:hAnsi="Times New Roman" w:cs="Times New Roman"/>
          <w:szCs w:val="24"/>
        </w:rPr>
        <w:t>ód</w:t>
      </w:r>
      <w:r w:rsidRPr="002218B3">
        <w:rPr>
          <w:rFonts w:ascii="Times New Roman" w:hAnsi="Times New Roman" w:cs="Times New Roman"/>
          <w:szCs w:val="24"/>
        </w:rPr>
        <w:t xml:space="preserve"> medyczn</w:t>
      </w:r>
      <w:r w:rsidR="005B0825" w:rsidRPr="002218B3">
        <w:rPr>
          <w:rFonts w:ascii="Times New Roman" w:hAnsi="Times New Roman" w:cs="Times New Roman"/>
          <w:szCs w:val="24"/>
        </w:rPr>
        <w:t>y</w:t>
      </w:r>
      <w:r w:rsidRPr="002218B3">
        <w:rPr>
          <w:rFonts w:ascii="Times New Roman" w:hAnsi="Times New Roman" w:cs="Times New Roman"/>
          <w:szCs w:val="24"/>
        </w:rPr>
        <w:t xml:space="preserve">. </w:t>
      </w:r>
    </w:p>
    <w:p w14:paraId="338E86EF" w14:textId="0F74F68A" w:rsidR="000F561C" w:rsidRPr="002218B3" w:rsidRDefault="000F561C" w:rsidP="0016564C">
      <w:pPr>
        <w:pStyle w:val="ARTartustawynprozporzdzenia"/>
        <w:numPr>
          <w:ilvl w:val="1"/>
          <w:numId w:val="18"/>
        </w:numPr>
        <w:ind w:left="567" w:hanging="567"/>
        <w:rPr>
          <w:rFonts w:ascii="Times New Roman" w:hAnsi="Times New Roman" w:cs="Times New Roman"/>
          <w:b/>
          <w:szCs w:val="24"/>
        </w:rPr>
      </w:pPr>
      <w:r w:rsidRPr="002218B3">
        <w:rPr>
          <w:rFonts w:ascii="Times New Roman" w:hAnsi="Times New Roman" w:cs="Times New Roman"/>
          <w:b/>
          <w:szCs w:val="24"/>
        </w:rPr>
        <w:t>Zmiany w ustawie z dnia 17 grudnia 1998 r. o emeryturach i rentach z</w:t>
      </w:r>
      <w:r w:rsidR="00DA2E14" w:rsidRPr="002218B3">
        <w:rPr>
          <w:rFonts w:ascii="Times New Roman" w:hAnsi="Times New Roman" w:cs="Times New Roman"/>
          <w:b/>
          <w:szCs w:val="24"/>
        </w:rPr>
        <w:t xml:space="preserve"> </w:t>
      </w:r>
      <w:r w:rsidRPr="002218B3">
        <w:rPr>
          <w:rFonts w:ascii="Times New Roman" w:hAnsi="Times New Roman" w:cs="Times New Roman"/>
          <w:b/>
          <w:szCs w:val="24"/>
        </w:rPr>
        <w:t>Funduszu Ubezpieczeń Społecznych</w:t>
      </w:r>
    </w:p>
    <w:p w14:paraId="3F9EBBBE" w14:textId="30BD61BF" w:rsidR="009F28E9" w:rsidRPr="002218B3" w:rsidRDefault="009F28E9">
      <w:pPr>
        <w:spacing w:before="120"/>
        <w:jc w:val="both"/>
        <w:rPr>
          <w:rFonts w:cs="Times New Roman"/>
          <w:b/>
          <w:bCs/>
          <w:szCs w:val="24"/>
        </w:rPr>
      </w:pPr>
      <w:r w:rsidRPr="002218B3">
        <w:rPr>
          <w:rFonts w:cs="Times New Roman"/>
          <w:b/>
          <w:bCs/>
          <w:szCs w:val="24"/>
        </w:rPr>
        <w:t>Art. 5a</w:t>
      </w:r>
    </w:p>
    <w:p w14:paraId="6057F268" w14:textId="5068EA93" w:rsidR="009F28E9" w:rsidRPr="002218B3" w:rsidRDefault="009F28E9">
      <w:pPr>
        <w:spacing w:before="120"/>
        <w:jc w:val="both"/>
        <w:rPr>
          <w:rFonts w:cs="Times New Roman"/>
          <w:szCs w:val="24"/>
        </w:rPr>
      </w:pPr>
      <w:r w:rsidRPr="002218B3">
        <w:rPr>
          <w:rFonts w:cs="Times New Roman"/>
          <w:szCs w:val="24"/>
        </w:rPr>
        <w:t>Proponowana zmiana spowodowana jest koniecznością wykonania wyroku Trybunału Konstytucyjnego z dnia 13 grudnia 2023 r., sygn. akt</w:t>
      </w:r>
      <w:r w:rsidRPr="002218B3">
        <w:rPr>
          <w:rFonts w:cs="Times New Roman"/>
          <w:bCs/>
          <w:i/>
          <w:iCs/>
          <w:szCs w:val="24"/>
        </w:rPr>
        <w:t xml:space="preserve"> </w:t>
      </w:r>
      <w:r w:rsidRPr="002218B3">
        <w:rPr>
          <w:rFonts w:cs="Times New Roman"/>
          <w:bCs/>
          <w:iCs/>
          <w:szCs w:val="24"/>
        </w:rPr>
        <w:t>SK 109/20,</w:t>
      </w:r>
      <w:r w:rsidRPr="002218B3">
        <w:rPr>
          <w:rFonts w:cs="Times New Roman"/>
          <w:szCs w:val="24"/>
        </w:rPr>
        <w:t xml:space="preserve"> dotyczącego przepisu regulującego sposób obliczania okresów składkowych i nieskładkowych, zawartego w §</w:t>
      </w:r>
      <w:r w:rsidR="002218B3">
        <w:t> </w:t>
      </w:r>
      <w:r w:rsidRPr="002218B3">
        <w:rPr>
          <w:rFonts w:cs="Times New Roman"/>
          <w:szCs w:val="24"/>
        </w:rPr>
        <w:t>31 rozporządzenia Ministra Pracy i Polityki Społecznej z dnia 11 października 2011 r. w sprawie postępowania o świadczenia emerytalno-rentowe (Dz. U.</w:t>
      </w:r>
      <w:r w:rsidRPr="0073335E">
        <w:rPr>
          <w:rFonts w:cs="Times New Roman"/>
          <w:szCs w:val="24"/>
        </w:rPr>
        <w:t xml:space="preserve"> poz. 1412, </w:t>
      </w:r>
      <w:r w:rsidR="00006D6D">
        <w:rPr>
          <w:rFonts w:cs="Times New Roman"/>
          <w:szCs w:val="24"/>
        </w:rPr>
        <w:t xml:space="preserve">z późn. zm., </w:t>
      </w:r>
      <w:r w:rsidRPr="0073335E">
        <w:rPr>
          <w:rFonts w:cs="Times New Roman"/>
          <w:szCs w:val="24"/>
        </w:rPr>
        <w:t>dalej: „rozporządzenie MPiPS z 2011 r.”), wydanego na skutek wniesienia skargi konstytucyjnej. Trybunał w wyroku tym orze</w:t>
      </w:r>
      <w:r w:rsidRPr="002218B3">
        <w:rPr>
          <w:rFonts w:cs="Times New Roman"/>
          <w:szCs w:val="24"/>
        </w:rPr>
        <w:t>kł, że przepis ten jest niezgodny z art. 67 ust. 1 zdanie drugie Konstytucji, odraczając jednocześnie utratę jego mocy obowiązującej o 12 miesięcy od dnia ogłoszenia wyroku w Dzienniku Ustaw Rzeczypospolitej Polskiej (wyrok został ogłoszony w Dz. U. z dnia 28 grudnia 2023 r. poz. 280).</w:t>
      </w:r>
    </w:p>
    <w:p w14:paraId="28FB56A0" w14:textId="5054F3AD" w:rsidR="009F28E9" w:rsidRPr="002218B3" w:rsidRDefault="009F28E9">
      <w:pPr>
        <w:spacing w:before="120"/>
        <w:jc w:val="both"/>
        <w:rPr>
          <w:rFonts w:cs="Times New Roman"/>
          <w:szCs w:val="24"/>
        </w:rPr>
      </w:pPr>
      <w:r w:rsidRPr="002218B3">
        <w:rPr>
          <w:rFonts w:cs="Times New Roman"/>
          <w:szCs w:val="24"/>
        </w:rPr>
        <w:t>Obowiązujący § 31 rozporządzenia MPiPS z 2011 r</w:t>
      </w:r>
      <w:r w:rsidR="001628FD" w:rsidRPr="002218B3">
        <w:rPr>
          <w:rFonts w:cs="Times New Roman"/>
          <w:szCs w:val="24"/>
        </w:rPr>
        <w:t>.</w:t>
      </w:r>
      <w:r w:rsidRPr="002218B3">
        <w:rPr>
          <w:rFonts w:cs="Times New Roman"/>
          <w:szCs w:val="24"/>
        </w:rPr>
        <w:t xml:space="preserve"> stanowi, że przy obliczaniu okresu składkowego i</w:t>
      </w:r>
      <w:r w:rsidR="007E6ECE" w:rsidRPr="002218B3">
        <w:rPr>
          <w:rFonts w:cs="Times New Roman"/>
          <w:szCs w:val="24"/>
        </w:rPr>
        <w:t xml:space="preserve"> </w:t>
      </w:r>
      <w:r w:rsidRPr="002218B3">
        <w:rPr>
          <w:rFonts w:cs="Times New Roman"/>
          <w:szCs w:val="24"/>
        </w:rPr>
        <w:t>nieskładkowego dodaje się, osobno dla każdego z</w:t>
      </w:r>
      <w:r w:rsidR="007E6ECE" w:rsidRPr="002218B3">
        <w:rPr>
          <w:rFonts w:cs="Times New Roman"/>
          <w:szCs w:val="24"/>
        </w:rPr>
        <w:t xml:space="preserve"> </w:t>
      </w:r>
      <w:r w:rsidRPr="002218B3">
        <w:rPr>
          <w:rFonts w:cs="Times New Roman"/>
          <w:szCs w:val="24"/>
        </w:rPr>
        <w:t>tych okresów, poszczególne lata, miesiące i</w:t>
      </w:r>
      <w:r w:rsidR="007E6ECE" w:rsidRPr="002218B3">
        <w:rPr>
          <w:rFonts w:cs="Times New Roman"/>
          <w:szCs w:val="24"/>
        </w:rPr>
        <w:t xml:space="preserve"> </w:t>
      </w:r>
      <w:r w:rsidRPr="002218B3">
        <w:rPr>
          <w:rFonts w:cs="Times New Roman"/>
          <w:szCs w:val="24"/>
        </w:rPr>
        <w:t>dni. Okresy niepełnych miesięcy oblicza się w</w:t>
      </w:r>
      <w:r w:rsidR="00006D6D">
        <w:rPr>
          <w:rFonts w:cs="Times New Roman"/>
          <w:szCs w:val="24"/>
        </w:rPr>
        <w:t xml:space="preserve"> </w:t>
      </w:r>
      <w:r w:rsidRPr="002218B3">
        <w:rPr>
          <w:rFonts w:cs="Times New Roman"/>
          <w:szCs w:val="24"/>
        </w:rPr>
        <w:t>dniach. Sumę dni zamienia się na miesiące, przyjmując za miesiąc 30 dni kalendarzowych; sumę miesięcy zamienia się na lata, przyjmując pełne 12 miesięcy za jeden rok. Jeżeli w</w:t>
      </w:r>
      <w:r w:rsidR="00006D6D">
        <w:rPr>
          <w:rFonts w:cs="Times New Roman"/>
          <w:szCs w:val="24"/>
        </w:rPr>
        <w:t xml:space="preserve"> </w:t>
      </w:r>
      <w:r w:rsidRPr="002218B3">
        <w:rPr>
          <w:rFonts w:cs="Times New Roman"/>
          <w:szCs w:val="24"/>
        </w:rPr>
        <w:t xml:space="preserve">zaświadczeniu stwierdzającym okresy </w:t>
      </w:r>
      <w:r w:rsidRPr="002218B3">
        <w:rPr>
          <w:rFonts w:cs="Times New Roman"/>
          <w:szCs w:val="24"/>
        </w:rPr>
        <w:lastRenderedPageBreak/>
        <w:t>zatrudnienia są podane dniówki robocze, a</w:t>
      </w:r>
      <w:r w:rsidR="00006D6D">
        <w:rPr>
          <w:rFonts w:cs="Times New Roman"/>
          <w:szCs w:val="24"/>
        </w:rPr>
        <w:t xml:space="preserve"> </w:t>
      </w:r>
      <w:r w:rsidRPr="002218B3">
        <w:rPr>
          <w:rFonts w:cs="Times New Roman"/>
          <w:szCs w:val="24"/>
        </w:rPr>
        <w:t>nie okresy zatrudnienia, sumę dni zamienia się na miesiące, przyjmując za miesiąc 22 dni robocze, a</w:t>
      </w:r>
      <w:r w:rsidR="00006D6D">
        <w:rPr>
          <w:rFonts w:cs="Times New Roman"/>
          <w:szCs w:val="24"/>
        </w:rPr>
        <w:t xml:space="preserve"> </w:t>
      </w:r>
      <w:r w:rsidRPr="002218B3">
        <w:rPr>
          <w:rFonts w:cs="Times New Roman"/>
          <w:szCs w:val="24"/>
        </w:rPr>
        <w:t>za okresy przed dniem 1 stycznia 1981</w:t>
      </w:r>
      <w:r w:rsidR="00006D6D">
        <w:rPr>
          <w:rFonts w:cs="Times New Roman"/>
          <w:szCs w:val="24"/>
        </w:rPr>
        <w:t> </w:t>
      </w:r>
      <w:r w:rsidRPr="002218B3">
        <w:rPr>
          <w:rFonts w:cs="Times New Roman"/>
          <w:szCs w:val="24"/>
        </w:rPr>
        <w:t>r. – 25 dni roboczych.</w:t>
      </w:r>
    </w:p>
    <w:p w14:paraId="4D36FF9B" w14:textId="66150897" w:rsidR="009F28E9" w:rsidRPr="0073335E" w:rsidRDefault="009F28E9">
      <w:pPr>
        <w:spacing w:before="120"/>
        <w:jc w:val="both"/>
        <w:rPr>
          <w:rFonts w:cs="Times New Roman"/>
          <w:szCs w:val="24"/>
        </w:rPr>
      </w:pPr>
      <w:r w:rsidRPr="002218B3">
        <w:rPr>
          <w:rFonts w:cs="Times New Roman"/>
          <w:szCs w:val="24"/>
        </w:rPr>
        <w:t>Zdaniem Trybunału niezgodność z Konstytucją § 31 rozporządzenia MPiPS z 2011 r. polega na tym, że prawodawca sposób obliczania okresów uwzględnianych przy ustalaniu świadczeń emerytalno-rentowych (a więc elementów konstrukcyjnych, od spełnienia których zależy przyznanie świadczenia określonego w ustawie) uregulował nie – jak powinien był – w ustawie, a w akcie rangi podustawowej. Podustawowe akty prawne mogą zawierać zaś jedynie takie uregulowania, które stanowią dopełnienie regulacji zastrzeżonej dla ustaw (przy równoczesnym zachowaniu warunków i wymagań określonych w art. 92 ust. 1 Konstytucji</w:t>
      </w:r>
      <w:r w:rsidR="00006D6D">
        <w:rPr>
          <w:rFonts w:cs="Times New Roman"/>
          <w:szCs w:val="24"/>
        </w:rPr>
        <w:t xml:space="preserve"> Rzeczypospolitej Polskiej</w:t>
      </w:r>
      <w:r w:rsidRPr="002218B3">
        <w:rPr>
          <w:rFonts w:cs="Times New Roman"/>
          <w:szCs w:val="24"/>
        </w:rPr>
        <w:t>). Mogą zatem zawierać wyłącznie regulacje uzupełniające tylko to, co uregulowane zostało w ustawie i tylko w zakresie nieprzesądzającym o istotnych elementach konstrukcji danej instytucji (w tym przypadku sposobu obliczania okresów składkowych i nieskładkowych niezbędnych do przyznania odnośnego świadczenia). Tym samym Trybunał stwierdził, że § 31 rozporządzenia MPiPS z</w:t>
      </w:r>
      <w:r w:rsidRPr="0073335E">
        <w:rPr>
          <w:rFonts w:cs="Times New Roman"/>
          <w:szCs w:val="24"/>
        </w:rPr>
        <w:t xml:space="preserve"> 2011 r. jest niezgodny z art. 67 ust. 1 zdanie drugie Konstytucji </w:t>
      </w:r>
      <w:r w:rsidR="00006D6D">
        <w:rPr>
          <w:rFonts w:cs="Times New Roman"/>
          <w:szCs w:val="24"/>
        </w:rPr>
        <w:t xml:space="preserve">Rzeczypospolitej Polskiej </w:t>
      </w:r>
      <w:r w:rsidRPr="0073335E">
        <w:rPr>
          <w:rFonts w:cs="Times New Roman"/>
          <w:szCs w:val="24"/>
        </w:rPr>
        <w:t>przez to, że reguluje materię zastrzeżoną dla ustawy.</w:t>
      </w:r>
    </w:p>
    <w:p w14:paraId="51F8C216" w14:textId="4FF77367" w:rsidR="009F28E9" w:rsidRPr="002218B3" w:rsidRDefault="009F28E9">
      <w:pPr>
        <w:spacing w:before="120"/>
        <w:jc w:val="both"/>
        <w:rPr>
          <w:rFonts w:cs="Times New Roman"/>
          <w:szCs w:val="24"/>
        </w:rPr>
      </w:pPr>
      <w:r w:rsidRPr="002218B3">
        <w:rPr>
          <w:rFonts w:cs="Times New Roman"/>
          <w:szCs w:val="24"/>
        </w:rPr>
        <w:t>Wymaga podkreślenia, że Trybunał w przedmiotowej sprawie nie rozstrzygał o metodzie (sposobie) obliczania okresów składkowych i nieskładkowych, a jedynie o tym, że materia ta – jako immanentnie związana z formami i zakresem zabezpieczenia społecznego, będących w wyłącznej kompetencji ustawodawcy – nie może być regulowana w akcie normatywnym rangi podustawowej, nie przesądzając przy tym, jaka metoda obliczania okresów jest optymalna. Trybunał zastrzegł jedynie, że ustawodawca przy tworzeniu tej metody powinien mieć na względzie zasadę równości i zakaz dyskryminacji art. 32 ust. 1 i 2 Konstytucji</w:t>
      </w:r>
      <w:r w:rsidR="00381283">
        <w:rPr>
          <w:rFonts w:cs="Times New Roman"/>
          <w:szCs w:val="24"/>
        </w:rPr>
        <w:t xml:space="preserve"> Rzeczypospolitej Polskiej</w:t>
      </w:r>
      <w:r w:rsidRPr="002218B3">
        <w:rPr>
          <w:rFonts w:cs="Times New Roman"/>
          <w:szCs w:val="24"/>
        </w:rPr>
        <w:t>) oraz zasadę sprawiedliwości społecznej wyrażonej art. 2 Konstytucji</w:t>
      </w:r>
      <w:r w:rsidR="00381283">
        <w:rPr>
          <w:rFonts w:cs="Times New Roman"/>
          <w:szCs w:val="24"/>
        </w:rPr>
        <w:t xml:space="preserve"> Rzeczypospolitej Polskiej</w:t>
      </w:r>
      <w:r w:rsidRPr="002218B3">
        <w:rPr>
          <w:rFonts w:cs="Times New Roman"/>
          <w:szCs w:val="24"/>
        </w:rPr>
        <w:t>.</w:t>
      </w:r>
    </w:p>
    <w:p w14:paraId="737EBE50" w14:textId="6F12B23F" w:rsidR="009F28E9" w:rsidRPr="002218B3" w:rsidRDefault="009F28E9">
      <w:pPr>
        <w:spacing w:before="120"/>
        <w:jc w:val="both"/>
        <w:rPr>
          <w:rFonts w:cs="Times New Roman"/>
          <w:b/>
          <w:bCs/>
          <w:szCs w:val="24"/>
        </w:rPr>
      </w:pPr>
      <w:r w:rsidRPr="002218B3">
        <w:rPr>
          <w:rFonts w:cs="Times New Roman"/>
          <w:szCs w:val="24"/>
        </w:rPr>
        <w:t>W przekonaniu projektodawcy zaproponowana w § 31 rozporządzenia MPiPS z 2011 r. metoda obliczania okresu składkowego i nieskładkowego jest metodą prawidłową (co potwierdzają również wypowiedzi przedstawicieli doktryny) i spełniającą ww. kryteria konstytucyjne. W związku z tym, aby wykonać ww. wyrok Trybunału, w projekcie zaproponowano (vide art.</w:t>
      </w:r>
      <w:r w:rsidR="002218B3">
        <w:rPr>
          <w:rFonts w:cs="Times New Roman"/>
          <w:szCs w:val="24"/>
        </w:rPr>
        <w:t> </w:t>
      </w:r>
      <w:r w:rsidRPr="002218B3">
        <w:rPr>
          <w:rFonts w:cs="Times New Roman"/>
          <w:szCs w:val="24"/>
        </w:rPr>
        <w:t xml:space="preserve">12 pkt 1 projektu) przeniesienie regulacji § 31 rozporządzenia MPiPS z 2011 r. do </w:t>
      </w:r>
      <w:r w:rsidR="001628FD" w:rsidRPr="0073335E">
        <w:rPr>
          <w:rFonts w:cs="Times New Roman"/>
          <w:szCs w:val="24"/>
        </w:rPr>
        <w:t xml:space="preserve">działu </w:t>
      </w:r>
      <w:r w:rsidRPr="002218B3">
        <w:rPr>
          <w:rFonts w:cs="Times New Roman"/>
          <w:szCs w:val="24"/>
        </w:rPr>
        <w:t xml:space="preserve">I. </w:t>
      </w:r>
      <w:r w:rsidR="001628FD" w:rsidRPr="002218B3">
        <w:rPr>
          <w:rFonts w:cs="Times New Roman"/>
          <w:szCs w:val="24"/>
        </w:rPr>
        <w:t>do r</w:t>
      </w:r>
      <w:r w:rsidRPr="002218B3">
        <w:rPr>
          <w:rFonts w:cs="Times New Roman"/>
          <w:szCs w:val="24"/>
        </w:rPr>
        <w:t xml:space="preserve">ozdziału 2. Okresy uwzględniane przy ustalaniu prawa do świadczeń i ich wysokości ustawy o emeryturach i rentach z FUS (ze zmianą o charakterze redakcyjno-legislacyjnym). </w:t>
      </w:r>
    </w:p>
    <w:p w14:paraId="1576B449" w14:textId="6575CE78" w:rsidR="0040299D" w:rsidRPr="002218B3" w:rsidRDefault="0040299D">
      <w:pPr>
        <w:pStyle w:val="ARTartustawynprozporzdzenia"/>
        <w:ind w:firstLine="0"/>
        <w:rPr>
          <w:rFonts w:ascii="Times New Roman" w:hAnsi="Times New Roman" w:cs="Times New Roman"/>
          <w:b/>
          <w:bCs/>
          <w:szCs w:val="24"/>
        </w:rPr>
      </w:pPr>
      <w:r w:rsidRPr="002218B3">
        <w:rPr>
          <w:rFonts w:ascii="Times New Roman" w:hAnsi="Times New Roman" w:cs="Times New Roman"/>
          <w:b/>
          <w:bCs/>
          <w:szCs w:val="24"/>
        </w:rPr>
        <w:t>Art. 13</w:t>
      </w:r>
    </w:p>
    <w:p w14:paraId="0A73B6D4" w14:textId="69F033CC" w:rsidR="00530097" w:rsidRPr="002218B3" w:rsidRDefault="00530097">
      <w:pPr>
        <w:pStyle w:val="ARTartustawynprozporzdzenia"/>
        <w:ind w:firstLine="0"/>
        <w:rPr>
          <w:rFonts w:ascii="Times New Roman" w:hAnsi="Times New Roman" w:cs="Times New Roman"/>
          <w:szCs w:val="24"/>
        </w:rPr>
      </w:pPr>
      <w:r w:rsidRPr="002218B3">
        <w:rPr>
          <w:rFonts w:ascii="Times New Roman" w:hAnsi="Times New Roman" w:cs="Times New Roman"/>
          <w:szCs w:val="24"/>
        </w:rPr>
        <w:lastRenderedPageBreak/>
        <w:t>Projektowana zmiana ma charakter porządkujący. Aktualnie przesłanki orzeczenia o celowości przekwalifikowania zawodowego są określone w § 6 ust. 3 rozporządzenia Ministra Polityki Społecznej z dnia 14 grudnia 2004 r. w sprawie orzekania o niezdolności do pracy (Dz.</w:t>
      </w:r>
      <w:r w:rsidR="00381283">
        <w:rPr>
          <w:rFonts w:ascii="Times New Roman" w:hAnsi="Times New Roman" w:cs="Times New Roman"/>
          <w:szCs w:val="24"/>
        </w:rPr>
        <w:t> </w:t>
      </w:r>
      <w:r w:rsidRPr="002218B3">
        <w:rPr>
          <w:rFonts w:ascii="Times New Roman" w:hAnsi="Times New Roman" w:cs="Times New Roman"/>
          <w:szCs w:val="24"/>
        </w:rPr>
        <w:t>U. poz.</w:t>
      </w:r>
      <w:r w:rsidR="00381283">
        <w:rPr>
          <w:rFonts w:ascii="Times New Roman" w:hAnsi="Times New Roman" w:cs="Times New Roman"/>
          <w:szCs w:val="24"/>
        </w:rPr>
        <w:t> </w:t>
      </w:r>
      <w:r w:rsidRPr="002218B3">
        <w:rPr>
          <w:rFonts w:ascii="Times New Roman" w:hAnsi="Times New Roman" w:cs="Times New Roman"/>
          <w:szCs w:val="24"/>
        </w:rPr>
        <w:t>2711</w:t>
      </w:r>
      <w:r w:rsidR="00AE5EF4" w:rsidRPr="002218B3">
        <w:rPr>
          <w:rFonts w:ascii="Times New Roman" w:hAnsi="Times New Roman" w:cs="Times New Roman"/>
          <w:szCs w:val="24"/>
        </w:rPr>
        <w:t>,</w:t>
      </w:r>
      <w:r w:rsidR="00D07B5A" w:rsidRPr="002218B3">
        <w:rPr>
          <w:rFonts w:ascii="Times New Roman" w:hAnsi="Times New Roman" w:cs="Times New Roman"/>
          <w:szCs w:val="24"/>
        </w:rPr>
        <w:t xml:space="preserve"> z </w:t>
      </w:r>
      <w:proofErr w:type="spellStart"/>
      <w:r w:rsidR="00D07B5A" w:rsidRPr="002218B3">
        <w:rPr>
          <w:rFonts w:ascii="Times New Roman" w:hAnsi="Times New Roman" w:cs="Times New Roman"/>
          <w:szCs w:val="24"/>
        </w:rPr>
        <w:t>późn</w:t>
      </w:r>
      <w:proofErr w:type="spellEnd"/>
      <w:r w:rsidR="00D07B5A" w:rsidRPr="002218B3">
        <w:rPr>
          <w:rFonts w:ascii="Times New Roman" w:hAnsi="Times New Roman" w:cs="Times New Roman"/>
          <w:szCs w:val="24"/>
        </w:rPr>
        <w:t>. zm.</w:t>
      </w:r>
      <w:r w:rsidRPr="002218B3">
        <w:rPr>
          <w:rFonts w:ascii="Times New Roman" w:hAnsi="Times New Roman" w:cs="Times New Roman"/>
          <w:szCs w:val="24"/>
        </w:rPr>
        <w:t>)</w:t>
      </w:r>
      <w:r w:rsidR="00201E0C" w:rsidRPr="002218B3">
        <w:rPr>
          <w:rFonts w:ascii="Times New Roman" w:hAnsi="Times New Roman" w:cs="Times New Roman"/>
          <w:szCs w:val="24"/>
        </w:rPr>
        <w:t>. Stanowi on, że c</w:t>
      </w:r>
      <w:r w:rsidRPr="002218B3">
        <w:rPr>
          <w:rFonts w:ascii="Times New Roman" w:hAnsi="Times New Roman" w:cs="Times New Roman"/>
          <w:szCs w:val="24"/>
        </w:rPr>
        <w:t>elowość przekwalifikowania zawodowego orzeka się, jeżeli osoba ubiegająca się o świadczenie trwale utraciła zdolność do pracy w dotychczasowym zawodzie i może odzyskać zdolność do pracy po przekwalifikowaniu.</w:t>
      </w:r>
    </w:p>
    <w:p w14:paraId="0306D227" w14:textId="3F0017F7" w:rsidR="00530097" w:rsidRPr="002218B3" w:rsidRDefault="00530097">
      <w:pPr>
        <w:pStyle w:val="ARTartustawynprozporzdzenia"/>
        <w:ind w:firstLine="0"/>
        <w:rPr>
          <w:rFonts w:ascii="Times New Roman" w:hAnsi="Times New Roman" w:cs="Times New Roman"/>
          <w:szCs w:val="24"/>
        </w:rPr>
      </w:pPr>
      <w:r w:rsidRPr="002218B3">
        <w:rPr>
          <w:rFonts w:ascii="Times New Roman" w:hAnsi="Times New Roman" w:cs="Times New Roman"/>
          <w:szCs w:val="24"/>
        </w:rPr>
        <w:t xml:space="preserve">W art. 13 ustawy </w:t>
      </w:r>
      <w:bookmarkStart w:id="7" w:name="_Hlk204858339"/>
      <w:r w:rsidR="001628FD" w:rsidRPr="002218B3">
        <w:rPr>
          <w:rFonts w:ascii="Times New Roman" w:hAnsi="Times New Roman" w:cs="Times New Roman"/>
          <w:szCs w:val="24"/>
        </w:rPr>
        <w:t xml:space="preserve">z dnia 17 grudnia 1998 r. </w:t>
      </w:r>
      <w:bookmarkEnd w:id="7"/>
      <w:r w:rsidRPr="002218B3">
        <w:rPr>
          <w:rFonts w:ascii="Times New Roman" w:hAnsi="Times New Roman" w:cs="Times New Roman"/>
          <w:szCs w:val="24"/>
        </w:rPr>
        <w:t>o emeryturach i rentach z Funduszu Ubezpieczeń Społecznych dodano ust. 6 w identycznym brzmieniu jak w powołanym wyżej przepisie rozporządzenia w sprawie orzekania o niezdolności do pracy, który określa przesłanki orzeczenia o celowości przekwalifikowania zawodowego.</w:t>
      </w:r>
    </w:p>
    <w:p w14:paraId="37B8D558" w14:textId="06869685" w:rsidR="00530097" w:rsidRPr="002218B3" w:rsidRDefault="00530097">
      <w:pPr>
        <w:pStyle w:val="ARTartustawynprozporzdzenia"/>
        <w:ind w:firstLine="0"/>
        <w:rPr>
          <w:rFonts w:ascii="Times New Roman" w:hAnsi="Times New Roman" w:cs="Times New Roman"/>
          <w:szCs w:val="24"/>
        </w:rPr>
      </w:pPr>
      <w:r w:rsidRPr="002218B3">
        <w:rPr>
          <w:rFonts w:ascii="Times New Roman" w:hAnsi="Times New Roman" w:cs="Times New Roman"/>
          <w:szCs w:val="24"/>
        </w:rPr>
        <w:t>Celem tej propozycji jest to, aby wszystkie definicje uwzględniane przy wydawaniu orzeczenia, tj. niezdolności do pracy, jej stopni (całkowita, częściowa), niezdolności do samodzielnej egzystencji, celowości przekwalifikowania zawodowego</w:t>
      </w:r>
      <w:r w:rsidR="005B1FA7">
        <w:rPr>
          <w:rFonts w:ascii="Times New Roman" w:hAnsi="Times New Roman" w:cs="Times New Roman"/>
          <w:szCs w:val="24"/>
        </w:rPr>
        <w:t>,</w:t>
      </w:r>
      <w:r w:rsidRPr="002218B3">
        <w:rPr>
          <w:rFonts w:ascii="Times New Roman" w:hAnsi="Times New Roman" w:cs="Times New Roman"/>
          <w:szCs w:val="24"/>
        </w:rPr>
        <w:t xml:space="preserve"> były zamieszczone w przepisie rangi ustawowej. Ponadto zmiana ta wpływa na kompletność i spójność regulacji, ponieważ przepisy ustawy </w:t>
      </w:r>
      <w:r w:rsidR="00C26018" w:rsidRPr="002218B3">
        <w:rPr>
          <w:rFonts w:ascii="Times New Roman" w:hAnsi="Times New Roman" w:cs="Times New Roman"/>
          <w:szCs w:val="24"/>
        </w:rPr>
        <w:t xml:space="preserve">z dnia 17 grudnia 1998 r. </w:t>
      </w:r>
      <w:r w:rsidRPr="002218B3">
        <w:rPr>
          <w:rFonts w:ascii="Times New Roman" w:hAnsi="Times New Roman" w:cs="Times New Roman"/>
          <w:szCs w:val="24"/>
        </w:rPr>
        <w:t>o</w:t>
      </w:r>
      <w:r w:rsidR="00381283">
        <w:rPr>
          <w:rFonts w:ascii="Times New Roman" w:hAnsi="Times New Roman" w:cs="Times New Roman"/>
          <w:szCs w:val="24"/>
        </w:rPr>
        <w:t xml:space="preserve"> </w:t>
      </w:r>
      <w:r w:rsidRPr="002218B3">
        <w:rPr>
          <w:rFonts w:ascii="Times New Roman" w:hAnsi="Times New Roman" w:cs="Times New Roman"/>
          <w:szCs w:val="24"/>
        </w:rPr>
        <w:t>emeryturach i rentach z Funduszu Ubezpieczeń Społecznych, poza zasadami dotyczącymi orzekania o niezdolności do pracy, wskazują również na świadczenie przysługujące osobie, wobec której orzeczono celowość przekwalifikowania zawodowego, tj. w art. 60 wskazano, że osobie spełniającej warunki określone w art. 57 tej ustawy, w stosunku do której orzeczono celowość przekwalifikowania zawodowego ze względu na niezdolność do pracy w</w:t>
      </w:r>
      <w:r w:rsidR="00381283">
        <w:rPr>
          <w:rFonts w:ascii="Times New Roman" w:hAnsi="Times New Roman" w:cs="Times New Roman"/>
          <w:szCs w:val="24"/>
        </w:rPr>
        <w:t xml:space="preserve"> </w:t>
      </w:r>
      <w:r w:rsidRPr="002218B3">
        <w:rPr>
          <w:rFonts w:ascii="Times New Roman" w:hAnsi="Times New Roman" w:cs="Times New Roman"/>
          <w:szCs w:val="24"/>
        </w:rPr>
        <w:t xml:space="preserve">dotychczasowym zawodzie, przysługuje renta szkoleniowa. </w:t>
      </w:r>
    </w:p>
    <w:p w14:paraId="7DDB555D" w14:textId="31F2ABE7" w:rsidR="000F561C" w:rsidRPr="002218B3" w:rsidRDefault="00CF0775">
      <w:pPr>
        <w:pStyle w:val="ARTartustawynprozporzdzenia"/>
        <w:ind w:firstLine="0"/>
        <w:rPr>
          <w:rFonts w:ascii="Times New Roman" w:hAnsi="Times New Roman" w:cs="Times New Roman"/>
          <w:b/>
          <w:szCs w:val="24"/>
        </w:rPr>
      </w:pPr>
      <w:r w:rsidRPr="002218B3">
        <w:rPr>
          <w:rFonts w:ascii="Times New Roman" w:hAnsi="Times New Roman" w:cs="Times New Roman"/>
          <w:b/>
          <w:szCs w:val="24"/>
        </w:rPr>
        <w:t>A</w:t>
      </w:r>
      <w:r w:rsidR="000F561C" w:rsidRPr="002218B3">
        <w:rPr>
          <w:rFonts w:ascii="Times New Roman" w:hAnsi="Times New Roman" w:cs="Times New Roman"/>
          <w:b/>
          <w:szCs w:val="24"/>
        </w:rPr>
        <w:t xml:space="preserve">rt. 14 </w:t>
      </w:r>
      <w:r w:rsidR="00F12D21" w:rsidRPr="002218B3">
        <w:rPr>
          <w:rFonts w:ascii="Times New Roman" w:hAnsi="Times New Roman" w:cs="Times New Roman"/>
          <w:b/>
          <w:szCs w:val="24"/>
        </w:rPr>
        <w:t>ust. 1 i ust. 2a</w:t>
      </w:r>
      <w:r w:rsidR="00D43CAD" w:rsidRPr="002218B3">
        <w:rPr>
          <w:rFonts w:ascii="Times New Roman" w:hAnsi="Times New Roman" w:cs="Times New Roman"/>
          <w:b/>
          <w:szCs w:val="24"/>
        </w:rPr>
        <w:sym w:font="Symbol" w:char="F02D"/>
      </w:r>
      <w:r w:rsidR="00D43CAD" w:rsidRPr="002218B3">
        <w:rPr>
          <w:rFonts w:ascii="Times New Roman" w:hAnsi="Times New Roman" w:cs="Times New Roman"/>
          <w:b/>
          <w:szCs w:val="24"/>
        </w:rPr>
        <w:t>6</w:t>
      </w:r>
    </w:p>
    <w:p w14:paraId="3E23AE4B" w14:textId="19525F77" w:rsidR="00475D34" w:rsidRPr="002218B3" w:rsidRDefault="000F561C">
      <w:pPr>
        <w:pStyle w:val="ARTartustawynprozporzdzenia"/>
        <w:ind w:firstLine="0"/>
        <w:rPr>
          <w:rFonts w:ascii="Times New Roman" w:hAnsi="Times New Roman" w:cs="Times New Roman"/>
          <w:szCs w:val="24"/>
        </w:rPr>
      </w:pPr>
      <w:r w:rsidRPr="002218B3">
        <w:rPr>
          <w:rFonts w:ascii="Times New Roman" w:hAnsi="Times New Roman" w:cs="Times New Roman"/>
          <w:szCs w:val="24"/>
        </w:rPr>
        <w:t xml:space="preserve">Projektowana zmiana ma charakter dostosowujący, tj. zagadnienia związane ze wskazaniem organów orzekających, </w:t>
      </w:r>
      <w:r w:rsidR="006F1713" w:rsidRPr="002218B3">
        <w:rPr>
          <w:rFonts w:ascii="Times New Roman" w:hAnsi="Times New Roman" w:cs="Times New Roman"/>
          <w:szCs w:val="24"/>
        </w:rPr>
        <w:t xml:space="preserve">określeniem </w:t>
      </w:r>
      <w:r w:rsidRPr="002218B3">
        <w:rPr>
          <w:rFonts w:ascii="Times New Roman" w:hAnsi="Times New Roman" w:cs="Times New Roman"/>
          <w:szCs w:val="24"/>
        </w:rPr>
        <w:t xml:space="preserve">zasad i trybu wydawania orzeczeń, nadzoru nad </w:t>
      </w:r>
      <w:r w:rsidR="002866A5" w:rsidRPr="002218B3">
        <w:rPr>
          <w:rFonts w:ascii="Times New Roman" w:hAnsi="Times New Roman" w:cs="Times New Roman"/>
          <w:szCs w:val="24"/>
        </w:rPr>
        <w:t>wydawaniem orzeczeń</w:t>
      </w:r>
      <w:r w:rsidRPr="002218B3">
        <w:rPr>
          <w:rFonts w:ascii="Times New Roman" w:hAnsi="Times New Roman" w:cs="Times New Roman"/>
          <w:szCs w:val="24"/>
        </w:rPr>
        <w:t xml:space="preserve"> zostały kompleksowo określone w ustawie</w:t>
      </w:r>
      <w:r w:rsidR="00015DB1" w:rsidRPr="002218B3">
        <w:rPr>
          <w:rFonts w:ascii="Times New Roman" w:hAnsi="Times New Roman" w:cs="Times New Roman"/>
          <w:szCs w:val="24"/>
        </w:rPr>
        <w:t xml:space="preserve"> z dnia 13 października 1998</w:t>
      </w:r>
      <w:r w:rsidR="002218B3">
        <w:t> </w:t>
      </w:r>
      <w:r w:rsidR="00015DB1" w:rsidRPr="002218B3">
        <w:rPr>
          <w:rFonts w:ascii="Times New Roman" w:hAnsi="Times New Roman" w:cs="Times New Roman"/>
          <w:szCs w:val="24"/>
        </w:rPr>
        <w:t>r.</w:t>
      </w:r>
      <w:r w:rsidRPr="002218B3">
        <w:rPr>
          <w:rFonts w:ascii="Times New Roman" w:hAnsi="Times New Roman" w:cs="Times New Roman"/>
          <w:szCs w:val="24"/>
        </w:rPr>
        <w:t xml:space="preserve"> o systemie ubezpieczeń społecznych. </w:t>
      </w:r>
      <w:r w:rsidR="00475D34" w:rsidRPr="002218B3">
        <w:rPr>
          <w:rFonts w:ascii="Times New Roman" w:hAnsi="Times New Roman" w:cs="Times New Roman"/>
          <w:szCs w:val="24"/>
        </w:rPr>
        <w:t>Pozostawiono uregulowanie dotyczące zakresu orzeczenia o niezdolności do pracy.</w:t>
      </w:r>
    </w:p>
    <w:p w14:paraId="6266C91E" w14:textId="6D27FB55" w:rsidR="000F561C" w:rsidRPr="002218B3" w:rsidRDefault="008C66E1">
      <w:pPr>
        <w:pStyle w:val="ARTartustawynprozporzdzenia"/>
        <w:ind w:firstLine="0"/>
        <w:rPr>
          <w:rFonts w:ascii="Times New Roman" w:hAnsi="Times New Roman" w:cs="Times New Roman"/>
          <w:szCs w:val="24"/>
        </w:rPr>
      </w:pPr>
      <w:r w:rsidRPr="002218B3">
        <w:rPr>
          <w:rFonts w:ascii="Times New Roman" w:hAnsi="Times New Roman" w:cs="Times New Roman"/>
          <w:szCs w:val="24"/>
        </w:rPr>
        <w:t>Przepisy u</w:t>
      </w:r>
      <w:r w:rsidR="00D43CAD" w:rsidRPr="002218B3">
        <w:rPr>
          <w:rFonts w:ascii="Times New Roman" w:hAnsi="Times New Roman" w:cs="Times New Roman"/>
          <w:szCs w:val="24"/>
        </w:rPr>
        <w:t>st. 2a–</w:t>
      </w:r>
      <w:r w:rsidR="00D43CAD" w:rsidRPr="0073335E">
        <w:rPr>
          <w:rFonts w:ascii="Times New Roman" w:hAnsi="Times New Roman" w:cs="Times New Roman"/>
          <w:szCs w:val="24"/>
        </w:rPr>
        <w:t xml:space="preserve">6 zostały </w:t>
      </w:r>
      <w:r w:rsidR="00E56263" w:rsidRPr="0073335E">
        <w:rPr>
          <w:rFonts w:ascii="Times New Roman" w:hAnsi="Times New Roman" w:cs="Times New Roman"/>
          <w:szCs w:val="24"/>
        </w:rPr>
        <w:t>uchylone</w:t>
      </w:r>
      <w:r w:rsidR="00D43CAD" w:rsidRPr="002218B3">
        <w:rPr>
          <w:rFonts w:ascii="Times New Roman" w:hAnsi="Times New Roman" w:cs="Times New Roman"/>
          <w:szCs w:val="24"/>
        </w:rPr>
        <w:t xml:space="preserve"> z uwagi na to, że powielają normy wskazane w nowelizowanych przepisach </w:t>
      </w:r>
      <w:r w:rsidR="001F3E1E" w:rsidRPr="002218B3">
        <w:rPr>
          <w:rFonts w:ascii="Times New Roman" w:hAnsi="Times New Roman" w:cs="Times New Roman"/>
          <w:szCs w:val="24"/>
        </w:rPr>
        <w:t xml:space="preserve">ustawy </w:t>
      </w:r>
      <w:r w:rsidR="00D43CAD" w:rsidRPr="002218B3">
        <w:rPr>
          <w:rFonts w:ascii="Times New Roman" w:hAnsi="Times New Roman" w:cs="Times New Roman"/>
          <w:szCs w:val="24"/>
        </w:rPr>
        <w:t xml:space="preserve">z dnia 13 października 1998 r. </w:t>
      </w:r>
      <w:r w:rsidR="001F3E1E" w:rsidRPr="002218B3">
        <w:rPr>
          <w:rFonts w:ascii="Times New Roman" w:hAnsi="Times New Roman" w:cs="Times New Roman"/>
          <w:szCs w:val="24"/>
        </w:rPr>
        <w:t>o</w:t>
      </w:r>
      <w:r w:rsidR="00D43CAD" w:rsidRPr="002218B3">
        <w:rPr>
          <w:rFonts w:ascii="Times New Roman" w:hAnsi="Times New Roman" w:cs="Times New Roman"/>
          <w:szCs w:val="24"/>
        </w:rPr>
        <w:t xml:space="preserve"> </w:t>
      </w:r>
      <w:r w:rsidR="001F3E1E" w:rsidRPr="002218B3">
        <w:rPr>
          <w:rFonts w:ascii="Times New Roman" w:hAnsi="Times New Roman" w:cs="Times New Roman"/>
          <w:szCs w:val="24"/>
        </w:rPr>
        <w:t>systemie ubezpieczeń społecznych</w:t>
      </w:r>
      <w:r w:rsidR="00E84B10" w:rsidRPr="002218B3">
        <w:rPr>
          <w:rFonts w:ascii="Times New Roman" w:hAnsi="Times New Roman" w:cs="Times New Roman"/>
          <w:szCs w:val="24"/>
        </w:rPr>
        <w:t>.</w:t>
      </w:r>
    </w:p>
    <w:p w14:paraId="430EE347" w14:textId="48B0AD4B" w:rsidR="003B4DF6" w:rsidRPr="002218B3" w:rsidRDefault="003B4DF6">
      <w:pPr>
        <w:pStyle w:val="ARTartustawynprozporzdzenia"/>
        <w:ind w:firstLine="0"/>
        <w:rPr>
          <w:rFonts w:ascii="Times New Roman" w:hAnsi="Times New Roman" w:cs="Times New Roman"/>
          <w:b/>
          <w:bCs/>
          <w:szCs w:val="24"/>
        </w:rPr>
      </w:pPr>
      <w:r w:rsidRPr="002218B3">
        <w:rPr>
          <w:rFonts w:ascii="Times New Roman" w:hAnsi="Times New Roman" w:cs="Times New Roman"/>
          <w:b/>
          <w:bCs/>
          <w:szCs w:val="24"/>
        </w:rPr>
        <w:t>Art. 50c ust. 1 pkt 4 i 5 oraz art. 50d ust. 3 i 4</w:t>
      </w:r>
    </w:p>
    <w:p w14:paraId="794E1959" w14:textId="37E82F35" w:rsidR="003B4DF6" w:rsidRPr="002218B3" w:rsidRDefault="003B4DF6">
      <w:pPr>
        <w:pStyle w:val="ARTartustawynprozporzdzenia"/>
        <w:ind w:firstLine="0"/>
        <w:rPr>
          <w:rFonts w:ascii="Times New Roman" w:hAnsi="Times New Roman" w:cs="Times New Roman"/>
          <w:szCs w:val="24"/>
        </w:rPr>
      </w:pPr>
      <w:r w:rsidRPr="002218B3">
        <w:rPr>
          <w:rFonts w:ascii="Times New Roman" w:hAnsi="Times New Roman" w:cs="Times New Roman"/>
          <w:szCs w:val="24"/>
        </w:rPr>
        <w:lastRenderedPageBreak/>
        <w:t xml:space="preserve">Projektowana nowelizacja art. 50c ust. 1 pkt 4 i 5 oraz art. 50d ust. 3 i 4 ustawy </w:t>
      </w:r>
      <w:r w:rsidR="00377136" w:rsidRPr="002218B3">
        <w:rPr>
          <w:rFonts w:ascii="Times New Roman" w:hAnsi="Times New Roman" w:cs="Times New Roman"/>
          <w:szCs w:val="24"/>
        </w:rPr>
        <w:t xml:space="preserve">z dnia 17 grudnia 1998 r. </w:t>
      </w:r>
      <w:r w:rsidRPr="002218B3">
        <w:rPr>
          <w:rFonts w:ascii="Times New Roman" w:hAnsi="Times New Roman" w:cs="Times New Roman"/>
          <w:szCs w:val="24"/>
        </w:rPr>
        <w:t xml:space="preserve">o emeryturach i rentach z Funduszu Ubezpieczeń Społecznych dotyczy zmian w zakresie upoważnień ustawowych do wydania aktów wykonawczych. </w:t>
      </w:r>
    </w:p>
    <w:p w14:paraId="442F7008" w14:textId="3FCC5A2C" w:rsidR="003B4DF6" w:rsidRPr="002218B3" w:rsidRDefault="003B4DF6">
      <w:pPr>
        <w:pStyle w:val="ARTartustawynprozporzdzenia"/>
        <w:ind w:firstLine="0"/>
        <w:rPr>
          <w:rFonts w:ascii="Times New Roman" w:hAnsi="Times New Roman" w:cs="Times New Roman"/>
          <w:szCs w:val="24"/>
        </w:rPr>
      </w:pPr>
      <w:r w:rsidRPr="002218B3">
        <w:rPr>
          <w:rFonts w:ascii="Times New Roman" w:hAnsi="Times New Roman" w:cs="Times New Roman"/>
          <w:szCs w:val="24"/>
        </w:rPr>
        <w:t xml:space="preserve">W dotychczasowym stanie prawnym upoważnionym do wydania aktów wykonawczych jest odpowiednio minister </w:t>
      </w:r>
      <w:r w:rsidR="00EB0678" w:rsidRPr="002218B3">
        <w:rPr>
          <w:rFonts w:ascii="Times New Roman" w:hAnsi="Times New Roman" w:cs="Times New Roman"/>
          <w:szCs w:val="24"/>
        </w:rPr>
        <w:t xml:space="preserve">właściwy </w:t>
      </w:r>
      <w:r w:rsidRPr="002218B3">
        <w:rPr>
          <w:rFonts w:ascii="Times New Roman" w:hAnsi="Times New Roman" w:cs="Times New Roman"/>
          <w:szCs w:val="24"/>
        </w:rPr>
        <w:t>do spraw gospodarki w porozumieniu z ministrem</w:t>
      </w:r>
      <w:r w:rsidR="00EB0678" w:rsidRPr="002218B3">
        <w:rPr>
          <w:rFonts w:ascii="Times New Roman" w:hAnsi="Times New Roman" w:cs="Times New Roman"/>
          <w:szCs w:val="24"/>
        </w:rPr>
        <w:t xml:space="preserve"> właściwym</w:t>
      </w:r>
      <w:r w:rsidRPr="002218B3">
        <w:rPr>
          <w:rFonts w:ascii="Times New Roman" w:hAnsi="Times New Roman" w:cs="Times New Roman"/>
          <w:szCs w:val="24"/>
        </w:rPr>
        <w:t xml:space="preserve"> do spraw zabezpieczenia społecznego i ministrem </w:t>
      </w:r>
      <w:r w:rsidR="00EB0678" w:rsidRPr="002218B3">
        <w:rPr>
          <w:rFonts w:ascii="Times New Roman" w:hAnsi="Times New Roman" w:cs="Times New Roman"/>
          <w:szCs w:val="24"/>
        </w:rPr>
        <w:t xml:space="preserve">właściwym </w:t>
      </w:r>
      <w:r w:rsidRPr="002218B3">
        <w:rPr>
          <w:rFonts w:ascii="Times New Roman" w:hAnsi="Times New Roman" w:cs="Times New Roman"/>
          <w:szCs w:val="24"/>
        </w:rPr>
        <w:t xml:space="preserve">do spraw gospodarki surowcami energetycznymi lub minister </w:t>
      </w:r>
      <w:r w:rsidR="00EB0678" w:rsidRPr="002218B3">
        <w:rPr>
          <w:rFonts w:ascii="Times New Roman" w:hAnsi="Times New Roman" w:cs="Times New Roman"/>
          <w:szCs w:val="24"/>
        </w:rPr>
        <w:t xml:space="preserve">właściwy do spraw </w:t>
      </w:r>
      <w:r w:rsidRPr="002218B3">
        <w:rPr>
          <w:rFonts w:ascii="Times New Roman" w:hAnsi="Times New Roman" w:cs="Times New Roman"/>
          <w:szCs w:val="24"/>
        </w:rPr>
        <w:t>zabezpieczenia społecznego w porozumieniu z ministrem</w:t>
      </w:r>
      <w:r w:rsidR="00377136" w:rsidRPr="002218B3">
        <w:rPr>
          <w:rFonts w:ascii="Times New Roman" w:hAnsi="Times New Roman" w:cs="Times New Roman"/>
          <w:szCs w:val="24"/>
        </w:rPr>
        <w:t xml:space="preserve"> właściwym</w:t>
      </w:r>
      <w:r w:rsidRPr="002218B3">
        <w:rPr>
          <w:rFonts w:ascii="Times New Roman" w:hAnsi="Times New Roman" w:cs="Times New Roman"/>
          <w:szCs w:val="24"/>
        </w:rPr>
        <w:t xml:space="preserve"> do spraw gospodarki i ministrem </w:t>
      </w:r>
      <w:r w:rsidR="00377136" w:rsidRPr="002218B3">
        <w:rPr>
          <w:rFonts w:ascii="Times New Roman" w:hAnsi="Times New Roman" w:cs="Times New Roman"/>
          <w:szCs w:val="24"/>
        </w:rPr>
        <w:t xml:space="preserve">właściwym </w:t>
      </w:r>
      <w:r w:rsidRPr="002218B3">
        <w:rPr>
          <w:rFonts w:ascii="Times New Roman" w:hAnsi="Times New Roman" w:cs="Times New Roman"/>
          <w:szCs w:val="24"/>
        </w:rPr>
        <w:t>do spraw gospodarki surowcami energetycznymi. W myśl  art. 11a ust. 1 pkt 4 ustawy z 4 września 1997 r. o działach administracji rządowej – dział gospodarka surowcami obejmuje m.in. kwalifikacje w zakresie górnictwa. Sprawy te pozostają poza właściwością ministra właściwego do spraw zabezpieczenia społecznego oraz ministra właściwego do spraw gospodarki. Uzasadnia to dokonanie zmian wymienionych upoważnień ustawowych</w:t>
      </w:r>
      <w:r w:rsidR="00381283">
        <w:rPr>
          <w:rFonts w:ascii="Times New Roman" w:hAnsi="Times New Roman" w:cs="Times New Roman"/>
          <w:szCs w:val="24"/>
        </w:rPr>
        <w:t>,</w:t>
      </w:r>
      <w:r w:rsidRPr="002218B3">
        <w:rPr>
          <w:rFonts w:ascii="Times New Roman" w:hAnsi="Times New Roman" w:cs="Times New Roman"/>
          <w:szCs w:val="24"/>
        </w:rPr>
        <w:t xml:space="preserve"> tym bardziej że wydanie rozporządzeń wymaga specjalistycznej wiedzy z zakresu górnictwa.</w:t>
      </w:r>
    </w:p>
    <w:p w14:paraId="0E36A129" w14:textId="1DAC3309" w:rsidR="003B4DF6" w:rsidRPr="002218B3" w:rsidRDefault="003B4DF6">
      <w:pPr>
        <w:pStyle w:val="ARTartustawynprozporzdzenia"/>
        <w:ind w:firstLine="0"/>
        <w:rPr>
          <w:rFonts w:ascii="Times New Roman" w:hAnsi="Times New Roman" w:cs="Times New Roman"/>
          <w:szCs w:val="24"/>
        </w:rPr>
      </w:pPr>
      <w:r w:rsidRPr="002218B3">
        <w:rPr>
          <w:rFonts w:ascii="Times New Roman" w:hAnsi="Times New Roman" w:cs="Times New Roman"/>
          <w:szCs w:val="24"/>
        </w:rPr>
        <w:t>W art. 50</w:t>
      </w:r>
      <w:r w:rsidR="00622C99" w:rsidRPr="002218B3">
        <w:rPr>
          <w:rFonts w:ascii="Times New Roman" w:hAnsi="Times New Roman" w:cs="Times New Roman"/>
          <w:szCs w:val="24"/>
        </w:rPr>
        <w:t>c</w:t>
      </w:r>
      <w:r w:rsidRPr="002218B3">
        <w:rPr>
          <w:rFonts w:ascii="Times New Roman" w:hAnsi="Times New Roman" w:cs="Times New Roman"/>
          <w:szCs w:val="24"/>
        </w:rPr>
        <w:t xml:space="preserve"> ust. 1 pkt 4 ustawy </w:t>
      </w:r>
      <w:r w:rsidR="00E7116C" w:rsidRPr="002218B3">
        <w:rPr>
          <w:rFonts w:ascii="Times New Roman" w:hAnsi="Times New Roman" w:cs="Times New Roman"/>
          <w:szCs w:val="24"/>
        </w:rPr>
        <w:t xml:space="preserve">z dnia 17 grudnia 1998 r. </w:t>
      </w:r>
      <w:r w:rsidRPr="002218B3">
        <w:rPr>
          <w:rFonts w:ascii="Times New Roman" w:hAnsi="Times New Roman" w:cs="Times New Roman"/>
          <w:szCs w:val="24"/>
        </w:rPr>
        <w:t xml:space="preserve">o emeryturach i rentach z Funduszu Ubezpieczeń Społecznych </w:t>
      </w:r>
      <w:r w:rsidR="00E7116C" w:rsidRPr="002218B3">
        <w:rPr>
          <w:rFonts w:ascii="Times New Roman" w:hAnsi="Times New Roman" w:cs="Times New Roman"/>
          <w:szCs w:val="24"/>
        </w:rPr>
        <w:t xml:space="preserve">jest </w:t>
      </w:r>
      <w:r w:rsidRPr="002218B3">
        <w:rPr>
          <w:rFonts w:ascii="Times New Roman" w:hAnsi="Times New Roman" w:cs="Times New Roman"/>
          <w:szCs w:val="24"/>
        </w:rPr>
        <w:t>zawarta delegacja ustawowa upoważniająca ministra właściwego do spraw zabezpieczenia społecznego, w porozumieniu z ministrem właściwym do spraw gospodarki i ministrem właściwym do spraw gospodarki surowcami energetycznymi do wydania rozporządzenia określającego stanowiska, na których za pracę górniczą uważa się zatrudnienie na odkrywce w kopalniach siarki i węgla brunatnego.</w:t>
      </w:r>
    </w:p>
    <w:p w14:paraId="0DE28506" w14:textId="722EAD11" w:rsidR="003B4DF6" w:rsidRPr="002218B3" w:rsidRDefault="003B4DF6">
      <w:pPr>
        <w:pStyle w:val="ARTartustawynprozporzdzenia"/>
        <w:ind w:firstLine="0"/>
        <w:rPr>
          <w:rFonts w:ascii="Times New Roman" w:hAnsi="Times New Roman" w:cs="Times New Roman"/>
          <w:szCs w:val="24"/>
        </w:rPr>
      </w:pPr>
      <w:r w:rsidRPr="002218B3">
        <w:rPr>
          <w:rFonts w:ascii="Times New Roman" w:hAnsi="Times New Roman" w:cs="Times New Roman"/>
          <w:szCs w:val="24"/>
        </w:rPr>
        <w:t xml:space="preserve">Z kolei w art. 50d ust. 3 wskazanej ustawy </w:t>
      </w:r>
      <w:r w:rsidR="00E7116C" w:rsidRPr="002218B3">
        <w:rPr>
          <w:rFonts w:ascii="Times New Roman" w:hAnsi="Times New Roman" w:cs="Times New Roman"/>
          <w:szCs w:val="24"/>
        </w:rPr>
        <w:t xml:space="preserve">jest </w:t>
      </w:r>
      <w:r w:rsidRPr="002218B3">
        <w:rPr>
          <w:rFonts w:ascii="Times New Roman" w:hAnsi="Times New Roman" w:cs="Times New Roman"/>
          <w:szCs w:val="24"/>
        </w:rPr>
        <w:t>zawarta delegacja dla ministra właściwego do spraw zabezpieczenia społecznego, w porozumieniu z ministrem właściwym do spraw gospodarki i ministrem właściwym do spraw gospodarki surowcami energetycznymi do określenia</w:t>
      </w:r>
      <w:r w:rsidR="00E7116C" w:rsidRPr="002218B3">
        <w:rPr>
          <w:rFonts w:ascii="Times New Roman" w:hAnsi="Times New Roman" w:cs="Times New Roman"/>
          <w:szCs w:val="24"/>
        </w:rPr>
        <w:t>,</w:t>
      </w:r>
      <w:r w:rsidRPr="002218B3">
        <w:rPr>
          <w:rFonts w:ascii="Times New Roman" w:hAnsi="Times New Roman" w:cs="Times New Roman"/>
          <w:szCs w:val="24"/>
        </w:rPr>
        <w:t xml:space="preserve"> w drodze rozporządzenia</w:t>
      </w:r>
      <w:r w:rsidR="00E7116C" w:rsidRPr="002218B3">
        <w:rPr>
          <w:rFonts w:ascii="Times New Roman" w:hAnsi="Times New Roman" w:cs="Times New Roman"/>
          <w:szCs w:val="24"/>
        </w:rPr>
        <w:t>,</w:t>
      </w:r>
      <w:r w:rsidRPr="002218B3">
        <w:rPr>
          <w:rFonts w:ascii="Times New Roman" w:hAnsi="Times New Roman" w:cs="Times New Roman"/>
          <w:szCs w:val="24"/>
        </w:rPr>
        <w:t xml:space="preserve"> szczegółowego wykazu stanowisk, na których zatrudnienie zalicza się w wymiarze półtorakrotnym. W dotychczasowym stanie prawnym w tym zakresie są stosowane przepisy rozporządzenia Ministra Pracy i Polityki Socjalnej z dnia 23 grudnia 1994 r. w sprawie określenia niektórych stanowisk pracy górniczej oraz stanowisk pracy zaliczanej w wymiarze półtorakrotnym przy ustalaniu prawa do górniczej emerytury lub renty (Dz. U. z 1995 r. poz. 8). Stosowanie tego rozporządzenia jest możliwe z uwagi na art. 194 ustawy </w:t>
      </w:r>
      <w:r w:rsidR="003A1ED5" w:rsidRPr="002218B3">
        <w:rPr>
          <w:rFonts w:ascii="Times New Roman" w:hAnsi="Times New Roman" w:cs="Times New Roman"/>
          <w:szCs w:val="24"/>
        </w:rPr>
        <w:t xml:space="preserve">z dnia 17 grudnia 1998 r. </w:t>
      </w:r>
      <w:r w:rsidRPr="002218B3">
        <w:rPr>
          <w:rFonts w:ascii="Times New Roman" w:hAnsi="Times New Roman" w:cs="Times New Roman"/>
          <w:szCs w:val="24"/>
        </w:rPr>
        <w:t xml:space="preserve">o emeryturach i rentach z Funduszu Ubezpieczeń Społecznych, w myśl którego do czasu wydania przepisów wykonawczych przewidzianych w ustawie pozostają w mocy przepisy wykonawcze wydane na podstawie ustaw i dekretu uprzednio obowiązujących, jeżeli nie są sprzeczne z przepisami tej ustawy. Z uwagi na </w:t>
      </w:r>
      <w:r w:rsidRPr="002218B3">
        <w:rPr>
          <w:rFonts w:ascii="Times New Roman" w:hAnsi="Times New Roman" w:cs="Times New Roman"/>
          <w:szCs w:val="24"/>
        </w:rPr>
        <w:lastRenderedPageBreak/>
        <w:t xml:space="preserve">następujące zmiany nazewnictwa stanowisk pracy w kopalniach węgla brunatnego konieczne jest zaktualizowanie wykazu stanowisk pracy. Dzięki projektowanej zmianie upoważnionym do wydania rozporządzenia będzie minister </w:t>
      </w:r>
      <w:r w:rsidR="003A1ED5" w:rsidRPr="002218B3">
        <w:rPr>
          <w:rFonts w:ascii="Times New Roman" w:hAnsi="Times New Roman" w:cs="Times New Roman"/>
          <w:szCs w:val="24"/>
        </w:rPr>
        <w:t xml:space="preserve">właściwy </w:t>
      </w:r>
      <w:r w:rsidRPr="002218B3">
        <w:rPr>
          <w:rFonts w:ascii="Times New Roman" w:hAnsi="Times New Roman" w:cs="Times New Roman"/>
          <w:szCs w:val="24"/>
        </w:rPr>
        <w:t>do spraw gospodarki surowcami energetycznymi w porozumieniu z ministrem</w:t>
      </w:r>
      <w:r w:rsidR="003A1ED5" w:rsidRPr="002218B3">
        <w:rPr>
          <w:rFonts w:ascii="Times New Roman" w:hAnsi="Times New Roman" w:cs="Times New Roman"/>
          <w:szCs w:val="24"/>
        </w:rPr>
        <w:t xml:space="preserve"> właściwym</w:t>
      </w:r>
      <w:r w:rsidRPr="002218B3">
        <w:rPr>
          <w:rFonts w:ascii="Times New Roman" w:hAnsi="Times New Roman" w:cs="Times New Roman"/>
          <w:szCs w:val="24"/>
        </w:rPr>
        <w:t xml:space="preserve"> do spraw zabezpieczenia społecznego.</w:t>
      </w:r>
    </w:p>
    <w:p w14:paraId="20F2D0E7" w14:textId="03B26C5A" w:rsidR="003B4DF6" w:rsidRPr="002218B3" w:rsidRDefault="003B4DF6">
      <w:pPr>
        <w:pStyle w:val="ARTartustawynprozporzdzenia"/>
        <w:ind w:firstLine="0"/>
        <w:rPr>
          <w:rFonts w:ascii="Times New Roman" w:hAnsi="Times New Roman" w:cs="Times New Roman"/>
          <w:szCs w:val="24"/>
        </w:rPr>
      </w:pPr>
      <w:r w:rsidRPr="002218B3">
        <w:rPr>
          <w:rFonts w:ascii="Times New Roman" w:hAnsi="Times New Roman" w:cs="Times New Roman"/>
          <w:szCs w:val="24"/>
        </w:rPr>
        <w:t xml:space="preserve">W art. 50c ust. 1 pkt 5 ustawy </w:t>
      </w:r>
      <w:r w:rsidR="003A1ED5" w:rsidRPr="002218B3">
        <w:rPr>
          <w:rFonts w:ascii="Times New Roman" w:hAnsi="Times New Roman" w:cs="Times New Roman"/>
          <w:szCs w:val="24"/>
        </w:rPr>
        <w:t xml:space="preserve">z dnia  17 grudnia 1998 r. </w:t>
      </w:r>
      <w:r w:rsidRPr="002218B3">
        <w:rPr>
          <w:rFonts w:ascii="Times New Roman" w:hAnsi="Times New Roman" w:cs="Times New Roman"/>
          <w:szCs w:val="24"/>
        </w:rPr>
        <w:t xml:space="preserve">o emeryturach i rentach z Funduszu Ubezpieczeń Społecznych </w:t>
      </w:r>
      <w:r w:rsidR="00DB1188" w:rsidRPr="002218B3">
        <w:rPr>
          <w:rFonts w:ascii="Times New Roman" w:hAnsi="Times New Roman" w:cs="Times New Roman"/>
          <w:szCs w:val="24"/>
        </w:rPr>
        <w:t xml:space="preserve">jest </w:t>
      </w:r>
      <w:r w:rsidRPr="002218B3">
        <w:rPr>
          <w:rFonts w:ascii="Times New Roman" w:hAnsi="Times New Roman" w:cs="Times New Roman"/>
          <w:szCs w:val="24"/>
        </w:rPr>
        <w:t xml:space="preserve">zawarta delegacja ustawowa zobowiązująca ministra właściwego do spraw gospodarki, w porozumieniu z ministrem właściwym do spraw gospodarki surowcami energetycznymi i ministrem właściwym do spraw zabezpieczenia społecznego, do wydania rozporządzenia w sprawie uważanego za pracę górniczą zatrudnienia pod ziemią na stanowiskach dozoru ruchu oraz kierownictwa ruchu kopalń, przedsiębiorstw i innych określonych podmiotach, a także w kopalniach siarki i węgla brunatnego oraz w przedsiębiorstwach i innych podmiotach. Przedmiotowa delegacja ustawowa dotychczas nie została wykonana. Z uwagi na ten stan </w:t>
      </w:r>
      <w:r w:rsidR="001F157F" w:rsidRPr="002218B3">
        <w:rPr>
          <w:rFonts w:ascii="Times New Roman" w:hAnsi="Times New Roman" w:cs="Times New Roman"/>
          <w:szCs w:val="24"/>
        </w:rPr>
        <w:t>ZUS</w:t>
      </w:r>
      <w:r w:rsidRPr="002218B3">
        <w:rPr>
          <w:rFonts w:ascii="Times New Roman" w:hAnsi="Times New Roman" w:cs="Times New Roman"/>
          <w:szCs w:val="24"/>
        </w:rPr>
        <w:t xml:space="preserve"> nadal stosuje zarządzenie nr 9 Ministra Przemysłu i Handlu z dnia 23 grudnia 1994 r. w sprawie określenia stanowisk kierownictwa ruchu i dozoru ruchu pod ziemią, w kopalniach siarki i kopalniach węgla brunatnego, na których zatrudnienie uważa się za pracę górniczą (Dz. Urz. MG. z 1995 r. nr 1 poz. 4). Konieczna jest zmiana dotychczasowej praktyki ze względu na postanowienie składu siedmiu sędziów Sądu Najwyższego z dnia 14 czerwca 2023 r. sygn. III UZP 4/23. W uzasadnieniu do wskazanego postanowienia Sąd Najwyższy przedstawił, że brak przywołanego rozporządzenia powoduje brak podstawy prawnej do kwalifikowania zatrudnienia na stanowiskach dozoru ruchu oraz kierownictwa ruchu kopalń w kopalniach siarki i węgla brunatnego jako pracy górniczej. Wskazał także, że </w:t>
      </w:r>
      <w:r w:rsidR="003A1ED5" w:rsidRPr="002218B3">
        <w:rPr>
          <w:rFonts w:ascii="Times New Roman" w:hAnsi="Times New Roman" w:cs="Times New Roman"/>
          <w:szCs w:val="24"/>
        </w:rPr>
        <w:t xml:space="preserve">zarządzenie </w:t>
      </w:r>
      <w:r w:rsidRPr="002218B3">
        <w:rPr>
          <w:rFonts w:ascii="Times New Roman" w:hAnsi="Times New Roman" w:cs="Times New Roman"/>
          <w:szCs w:val="24"/>
        </w:rPr>
        <w:t>nr 9 Ministra Przemysłu i Handlu utraciło moc zgodnie z art. 75 ust. 2 ustawy z dnia 22 grudnia 2000 r. o zmianie niektórych upoważnień ustawowych do wydawania aktów normatywnych oraz o zmianie niektórych ustaw (Dz. U. poz. 1268).</w:t>
      </w:r>
    </w:p>
    <w:p w14:paraId="55BB1804" w14:textId="15892181" w:rsidR="003B4DF6" w:rsidRPr="002218B3" w:rsidRDefault="003B4DF6">
      <w:pPr>
        <w:pStyle w:val="ARTartustawynprozporzdzenia"/>
        <w:ind w:firstLine="0"/>
        <w:rPr>
          <w:rFonts w:ascii="Times New Roman" w:hAnsi="Times New Roman" w:cs="Times New Roman"/>
          <w:szCs w:val="24"/>
        </w:rPr>
      </w:pPr>
      <w:r w:rsidRPr="002218B3">
        <w:rPr>
          <w:rFonts w:ascii="Times New Roman" w:hAnsi="Times New Roman" w:cs="Times New Roman"/>
          <w:szCs w:val="24"/>
        </w:rPr>
        <w:t>W art. 50d ust</w:t>
      </w:r>
      <w:r w:rsidR="003E2C99" w:rsidRPr="002218B3">
        <w:rPr>
          <w:rFonts w:ascii="Times New Roman" w:hAnsi="Times New Roman" w:cs="Times New Roman"/>
          <w:szCs w:val="24"/>
        </w:rPr>
        <w:t>.</w:t>
      </w:r>
      <w:r w:rsidRPr="002218B3">
        <w:rPr>
          <w:rFonts w:ascii="Times New Roman" w:hAnsi="Times New Roman" w:cs="Times New Roman"/>
          <w:szCs w:val="24"/>
        </w:rPr>
        <w:t xml:space="preserve"> 4 ustawy </w:t>
      </w:r>
      <w:bookmarkStart w:id="8" w:name="_Hlk204860119"/>
      <w:r w:rsidR="003A1ED5" w:rsidRPr="002218B3">
        <w:rPr>
          <w:rFonts w:ascii="Times New Roman" w:hAnsi="Times New Roman" w:cs="Times New Roman"/>
          <w:szCs w:val="24"/>
        </w:rPr>
        <w:t xml:space="preserve">z dnia 17 grudnia 1998 r. </w:t>
      </w:r>
      <w:bookmarkEnd w:id="8"/>
      <w:r w:rsidRPr="002218B3">
        <w:rPr>
          <w:rFonts w:ascii="Times New Roman" w:hAnsi="Times New Roman" w:cs="Times New Roman"/>
          <w:szCs w:val="24"/>
        </w:rPr>
        <w:t>o emeryturach i rentach z F</w:t>
      </w:r>
      <w:r w:rsidR="001F157F" w:rsidRPr="002218B3">
        <w:rPr>
          <w:rFonts w:ascii="Times New Roman" w:hAnsi="Times New Roman" w:cs="Times New Roman"/>
          <w:szCs w:val="24"/>
        </w:rPr>
        <w:t>unduszu Ubezpieczeń Społecznych</w:t>
      </w:r>
      <w:r w:rsidRPr="002218B3">
        <w:rPr>
          <w:rFonts w:ascii="Times New Roman" w:hAnsi="Times New Roman" w:cs="Times New Roman"/>
          <w:szCs w:val="24"/>
        </w:rPr>
        <w:t xml:space="preserve"> </w:t>
      </w:r>
      <w:r w:rsidR="003A1ED5" w:rsidRPr="002218B3">
        <w:rPr>
          <w:rFonts w:ascii="Times New Roman" w:hAnsi="Times New Roman" w:cs="Times New Roman"/>
          <w:szCs w:val="24"/>
        </w:rPr>
        <w:t>jest</w:t>
      </w:r>
      <w:r w:rsidRPr="002218B3">
        <w:rPr>
          <w:rFonts w:ascii="Times New Roman" w:hAnsi="Times New Roman" w:cs="Times New Roman"/>
          <w:szCs w:val="24"/>
        </w:rPr>
        <w:t xml:space="preserve"> </w:t>
      </w:r>
      <w:r w:rsidR="00DB1188" w:rsidRPr="002218B3">
        <w:rPr>
          <w:rFonts w:ascii="Times New Roman" w:hAnsi="Times New Roman" w:cs="Times New Roman"/>
          <w:szCs w:val="24"/>
        </w:rPr>
        <w:t xml:space="preserve">zawarte upoważnienie </w:t>
      </w:r>
      <w:r w:rsidRPr="002218B3">
        <w:rPr>
          <w:rFonts w:ascii="Times New Roman" w:hAnsi="Times New Roman" w:cs="Times New Roman"/>
          <w:szCs w:val="24"/>
        </w:rPr>
        <w:t>ustawow</w:t>
      </w:r>
      <w:r w:rsidR="00DB1188" w:rsidRPr="002218B3">
        <w:rPr>
          <w:rFonts w:ascii="Times New Roman" w:hAnsi="Times New Roman" w:cs="Times New Roman"/>
          <w:szCs w:val="24"/>
        </w:rPr>
        <w:t>e</w:t>
      </w:r>
      <w:r w:rsidRPr="002218B3">
        <w:rPr>
          <w:rFonts w:ascii="Times New Roman" w:hAnsi="Times New Roman" w:cs="Times New Roman"/>
          <w:szCs w:val="24"/>
        </w:rPr>
        <w:t xml:space="preserve"> dla ministra właściwego do spraw gospodarki, w porozumieniu z ministrem właściwym do spraw gospodarki surowcami energetycznymi i ministrem właściwym do spraw zabezpieczenia społecznego, do określenia w drodze rozporządzenia</w:t>
      </w:r>
      <w:r w:rsidR="00DB1188" w:rsidRPr="002218B3">
        <w:rPr>
          <w:rFonts w:ascii="Times New Roman" w:hAnsi="Times New Roman" w:cs="Times New Roman"/>
          <w:szCs w:val="24"/>
        </w:rPr>
        <w:t>,</w:t>
      </w:r>
      <w:r w:rsidRPr="002218B3">
        <w:rPr>
          <w:rFonts w:ascii="Times New Roman" w:hAnsi="Times New Roman" w:cs="Times New Roman"/>
          <w:szCs w:val="24"/>
        </w:rPr>
        <w:t xml:space="preserve"> zasad ewidencjonowania przez pracodawców okresów zatrudnienia na stanowiskach, na których okresy pracy górniczej zalicza się w wymiarze półtorakrotnym przy ustalaniu prawa do górniczej emerytury, oraz na niektórych innych stanowiskach pracy górniczej. Obecnie</w:t>
      </w:r>
      <w:r w:rsidR="00A362EB" w:rsidRPr="002218B3">
        <w:rPr>
          <w:rFonts w:ascii="Times New Roman" w:hAnsi="Times New Roman" w:cs="Times New Roman"/>
          <w:szCs w:val="24"/>
        </w:rPr>
        <w:t xml:space="preserve"> obowiązuje</w:t>
      </w:r>
      <w:r w:rsidRPr="002218B3">
        <w:rPr>
          <w:rFonts w:ascii="Times New Roman" w:hAnsi="Times New Roman" w:cs="Times New Roman"/>
          <w:szCs w:val="24"/>
        </w:rPr>
        <w:t xml:space="preserve"> rozporządzenie Ministra Gospodarki z dnia 31 marca 2008 r. w </w:t>
      </w:r>
      <w:r w:rsidRPr="002218B3">
        <w:rPr>
          <w:rFonts w:ascii="Times New Roman" w:hAnsi="Times New Roman" w:cs="Times New Roman"/>
          <w:szCs w:val="24"/>
        </w:rPr>
        <w:lastRenderedPageBreak/>
        <w:t>sprawie sposobu ewidencjonowania przez pracodawców okresów zatrudnienia, na których okresy pracy górniczej zalicza się w wymiarze półtorakrotnym przy ustalaniu prawa do górniczej emerytury, oraz na niektórych innych stanowiskach pracy górniczej (Dz.</w:t>
      </w:r>
      <w:r w:rsidR="002218B3">
        <w:rPr>
          <w:rFonts w:ascii="Times New Roman" w:hAnsi="Times New Roman" w:cs="Times New Roman"/>
          <w:szCs w:val="24"/>
        </w:rPr>
        <w:t> </w:t>
      </w:r>
      <w:r w:rsidRPr="002218B3">
        <w:rPr>
          <w:rFonts w:ascii="Times New Roman" w:hAnsi="Times New Roman" w:cs="Times New Roman"/>
          <w:szCs w:val="24"/>
        </w:rPr>
        <w:t>U. poz.</w:t>
      </w:r>
      <w:r w:rsidR="002218B3">
        <w:rPr>
          <w:rFonts w:ascii="Times New Roman" w:hAnsi="Times New Roman" w:cs="Times New Roman"/>
          <w:szCs w:val="24"/>
        </w:rPr>
        <w:t> </w:t>
      </w:r>
      <w:r w:rsidRPr="002218B3">
        <w:rPr>
          <w:rFonts w:ascii="Times New Roman" w:hAnsi="Times New Roman" w:cs="Times New Roman"/>
          <w:szCs w:val="24"/>
        </w:rPr>
        <w:t>423). Wprowadzona nowelizacja umożliwi zaktualizowanie wskazanego rozporządzenia.</w:t>
      </w:r>
    </w:p>
    <w:p w14:paraId="7784D97A" w14:textId="48D716F2" w:rsidR="003B4DF6" w:rsidRPr="002218B3" w:rsidRDefault="003B4DF6">
      <w:pPr>
        <w:pStyle w:val="ARTartustawynprozporzdzenia"/>
        <w:ind w:firstLine="0"/>
        <w:rPr>
          <w:rFonts w:ascii="Times New Roman" w:hAnsi="Times New Roman" w:cs="Times New Roman"/>
          <w:szCs w:val="24"/>
        </w:rPr>
      </w:pPr>
      <w:r w:rsidRPr="0073335E">
        <w:rPr>
          <w:rFonts w:ascii="Times New Roman" w:hAnsi="Times New Roman" w:cs="Times New Roman"/>
          <w:szCs w:val="24"/>
        </w:rPr>
        <w:t xml:space="preserve">Wejście w życie nowelizacji art. 50c ust. 1 pkt 4 i 5 oraz art. 50d ust. 3 i 4 ustawy </w:t>
      </w:r>
      <w:r w:rsidR="00A362EB" w:rsidRPr="0073335E">
        <w:rPr>
          <w:rFonts w:ascii="Times New Roman" w:hAnsi="Times New Roman" w:cs="Times New Roman"/>
          <w:szCs w:val="24"/>
        </w:rPr>
        <w:t xml:space="preserve">z dnia 17 grudnia 1998 r. </w:t>
      </w:r>
      <w:r w:rsidRPr="002218B3">
        <w:rPr>
          <w:rFonts w:ascii="Times New Roman" w:hAnsi="Times New Roman" w:cs="Times New Roman"/>
          <w:szCs w:val="24"/>
        </w:rPr>
        <w:t>o emeryturach i rentach z F</w:t>
      </w:r>
      <w:r w:rsidR="001F157F" w:rsidRPr="002218B3">
        <w:rPr>
          <w:rFonts w:ascii="Times New Roman" w:hAnsi="Times New Roman" w:cs="Times New Roman"/>
          <w:szCs w:val="24"/>
        </w:rPr>
        <w:t>unduszu Ubezpieczeń Społecznych</w:t>
      </w:r>
      <w:r w:rsidRPr="002218B3">
        <w:rPr>
          <w:rFonts w:ascii="Times New Roman" w:hAnsi="Times New Roman" w:cs="Times New Roman"/>
          <w:szCs w:val="24"/>
        </w:rPr>
        <w:t xml:space="preserve"> spowoduje, że upoważnionym do wydania rozporządzeń zostanie minister właściwy do spraw gospodarki surowcami energetycznymi w porozumieniu z ministrem właściwym do spraw zabezpieczenia społecznego. Wprowadzone zmiany spowodują wprowadzenie jednolitości organu uprawnionego do wykonania delegacji ustawowych.</w:t>
      </w:r>
    </w:p>
    <w:p w14:paraId="1C3E7950" w14:textId="4B908A2D" w:rsidR="000F561C" w:rsidRPr="002218B3" w:rsidRDefault="00CF0775">
      <w:pPr>
        <w:pStyle w:val="ARTartustawynprozporzdzenia"/>
        <w:ind w:firstLine="0"/>
        <w:rPr>
          <w:rFonts w:ascii="Times New Roman" w:hAnsi="Times New Roman" w:cs="Times New Roman"/>
          <w:b/>
          <w:szCs w:val="24"/>
        </w:rPr>
      </w:pPr>
      <w:r w:rsidRPr="002218B3">
        <w:rPr>
          <w:rFonts w:ascii="Times New Roman" w:hAnsi="Times New Roman" w:cs="Times New Roman"/>
          <w:b/>
          <w:szCs w:val="24"/>
        </w:rPr>
        <w:t>A</w:t>
      </w:r>
      <w:r w:rsidR="000F561C" w:rsidRPr="002218B3">
        <w:rPr>
          <w:rFonts w:ascii="Times New Roman" w:hAnsi="Times New Roman" w:cs="Times New Roman"/>
          <w:b/>
          <w:szCs w:val="24"/>
        </w:rPr>
        <w:t>rt. 119 ust. 1</w:t>
      </w:r>
    </w:p>
    <w:p w14:paraId="23C0BDBE" w14:textId="7E982DE2" w:rsidR="000F561C" w:rsidRPr="002218B3" w:rsidRDefault="000F561C">
      <w:pPr>
        <w:pStyle w:val="ARTartustawynprozporzdzenia"/>
        <w:ind w:firstLine="0"/>
        <w:rPr>
          <w:rFonts w:ascii="Times New Roman" w:hAnsi="Times New Roman" w:cs="Times New Roman"/>
          <w:b/>
          <w:szCs w:val="24"/>
        </w:rPr>
      </w:pPr>
      <w:r w:rsidRPr="002218B3">
        <w:rPr>
          <w:rFonts w:ascii="Times New Roman" w:hAnsi="Times New Roman" w:cs="Times New Roman"/>
          <w:szCs w:val="24"/>
        </w:rPr>
        <w:t>Projektowana zmiana ma charakter dostosowujący i uwzględnia wprowadzane niniejszą ustawą zmiany w organizacji orzecznictwa</w:t>
      </w:r>
      <w:r w:rsidR="006F1713" w:rsidRPr="002218B3">
        <w:rPr>
          <w:rFonts w:ascii="Times New Roman" w:hAnsi="Times New Roman" w:cs="Times New Roman"/>
          <w:szCs w:val="24"/>
        </w:rPr>
        <w:t xml:space="preserve"> w Z</w:t>
      </w:r>
      <w:r w:rsidR="00015DB1" w:rsidRPr="002218B3">
        <w:rPr>
          <w:rFonts w:ascii="Times New Roman" w:hAnsi="Times New Roman" w:cs="Times New Roman"/>
          <w:szCs w:val="24"/>
        </w:rPr>
        <w:t>US</w:t>
      </w:r>
      <w:r w:rsidR="009F10EB" w:rsidRPr="002218B3">
        <w:rPr>
          <w:rFonts w:ascii="Times New Roman" w:hAnsi="Times New Roman" w:cs="Times New Roman"/>
          <w:szCs w:val="24"/>
        </w:rPr>
        <w:t>, tj</w:t>
      </w:r>
      <w:r w:rsidR="00510DB3" w:rsidRPr="002218B3">
        <w:rPr>
          <w:rFonts w:ascii="Times New Roman" w:hAnsi="Times New Roman" w:cs="Times New Roman"/>
          <w:szCs w:val="24"/>
        </w:rPr>
        <w:t>. niefunkcjonowanie komisji lekarskich ZUS.</w:t>
      </w:r>
    </w:p>
    <w:p w14:paraId="343BE709" w14:textId="5410437E" w:rsidR="000F561C" w:rsidRPr="002218B3" w:rsidRDefault="00CF0775">
      <w:pPr>
        <w:pStyle w:val="ARTartustawynprozporzdzenia"/>
        <w:ind w:firstLine="0"/>
        <w:rPr>
          <w:rFonts w:ascii="Times New Roman" w:hAnsi="Times New Roman" w:cs="Times New Roman"/>
          <w:b/>
          <w:szCs w:val="24"/>
        </w:rPr>
      </w:pPr>
      <w:r w:rsidRPr="002218B3">
        <w:rPr>
          <w:rFonts w:ascii="Times New Roman" w:hAnsi="Times New Roman" w:cs="Times New Roman"/>
          <w:b/>
          <w:szCs w:val="24"/>
        </w:rPr>
        <w:t>A</w:t>
      </w:r>
      <w:r w:rsidR="000F561C" w:rsidRPr="002218B3">
        <w:rPr>
          <w:rFonts w:ascii="Times New Roman" w:hAnsi="Times New Roman" w:cs="Times New Roman"/>
          <w:b/>
          <w:szCs w:val="24"/>
        </w:rPr>
        <w:t xml:space="preserve">rt. 126 </w:t>
      </w:r>
      <w:r w:rsidR="008A358C" w:rsidRPr="002218B3">
        <w:rPr>
          <w:rFonts w:ascii="Times New Roman" w:hAnsi="Times New Roman" w:cs="Times New Roman"/>
          <w:b/>
          <w:szCs w:val="24"/>
        </w:rPr>
        <w:t xml:space="preserve">zdanie pierwsze </w:t>
      </w:r>
      <w:r w:rsidR="00374308" w:rsidRPr="002218B3">
        <w:rPr>
          <w:rFonts w:ascii="Times New Roman" w:hAnsi="Times New Roman" w:cs="Times New Roman"/>
          <w:b/>
          <w:szCs w:val="24"/>
        </w:rPr>
        <w:t>i art. 134 ust. 1 pkt 3</w:t>
      </w:r>
    </w:p>
    <w:p w14:paraId="791B02E8" w14:textId="404EEDF3" w:rsidR="000F561C" w:rsidRPr="002218B3" w:rsidRDefault="000F561C">
      <w:pPr>
        <w:pStyle w:val="ARTartustawynprozporzdzenia"/>
        <w:ind w:firstLine="0"/>
        <w:rPr>
          <w:rFonts w:ascii="Times New Roman" w:hAnsi="Times New Roman" w:cs="Times New Roman"/>
          <w:szCs w:val="24"/>
        </w:rPr>
      </w:pPr>
      <w:r w:rsidRPr="002218B3">
        <w:rPr>
          <w:rFonts w:ascii="Times New Roman" w:hAnsi="Times New Roman" w:cs="Times New Roman"/>
          <w:szCs w:val="24"/>
        </w:rPr>
        <w:t>Projektowana zmiana ma charakter dostosowujący i uwzględnia wprowadzane niniejszą ustawą zmiany w organizacji orzecznictwa</w:t>
      </w:r>
      <w:r w:rsidR="006F1713" w:rsidRPr="002218B3">
        <w:rPr>
          <w:rFonts w:ascii="Times New Roman" w:hAnsi="Times New Roman" w:cs="Times New Roman"/>
          <w:szCs w:val="24"/>
        </w:rPr>
        <w:t xml:space="preserve"> w </w:t>
      </w:r>
      <w:r w:rsidR="00475D34" w:rsidRPr="002218B3">
        <w:rPr>
          <w:rFonts w:ascii="Times New Roman" w:hAnsi="Times New Roman" w:cs="Times New Roman"/>
          <w:szCs w:val="24"/>
        </w:rPr>
        <w:t>ZUS</w:t>
      </w:r>
      <w:r w:rsidRPr="002218B3">
        <w:rPr>
          <w:rFonts w:ascii="Times New Roman" w:hAnsi="Times New Roman" w:cs="Times New Roman"/>
          <w:szCs w:val="24"/>
        </w:rPr>
        <w:t xml:space="preserve">, tj. </w:t>
      </w:r>
      <w:r w:rsidR="0096241B" w:rsidRPr="002218B3">
        <w:rPr>
          <w:rFonts w:ascii="Times New Roman" w:hAnsi="Times New Roman" w:cs="Times New Roman"/>
          <w:szCs w:val="24"/>
        </w:rPr>
        <w:t xml:space="preserve">że </w:t>
      </w:r>
      <w:r w:rsidRPr="002218B3">
        <w:rPr>
          <w:rFonts w:ascii="Times New Roman" w:hAnsi="Times New Roman" w:cs="Times New Roman"/>
          <w:szCs w:val="24"/>
        </w:rPr>
        <w:t xml:space="preserve">orzeczenia będą wydawane przez lekarzy orzeczników i </w:t>
      </w:r>
      <w:r w:rsidR="00C25555" w:rsidRPr="002218B3">
        <w:rPr>
          <w:rFonts w:ascii="Times New Roman" w:hAnsi="Times New Roman" w:cs="Times New Roman"/>
          <w:szCs w:val="24"/>
        </w:rPr>
        <w:t xml:space="preserve">osoby </w:t>
      </w:r>
      <w:r w:rsidRPr="002218B3">
        <w:rPr>
          <w:rFonts w:ascii="Times New Roman" w:hAnsi="Times New Roman" w:cs="Times New Roman"/>
          <w:szCs w:val="24"/>
        </w:rPr>
        <w:t>wykonując</w:t>
      </w:r>
      <w:r w:rsidR="00C25555" w:rsidRPr="002218B3">
        <w:rPr>
          <w:rFonts w:ascii="Times New Roman" w:hAnsi="Times New Roman" w:cs="Times New Roman"/>
          <w:szCs w:val="24"/>
        </w:rPr>
        <w:t>e</w:t>
      </w:r>
      <w:r w:rsidRPr="002218B3">
        <w:rPr>
          <w:rFonts w:ascii="Times New Roman" w:hAnsi="Times New Roman" w:cs="Times New Roman"/>
          <w:szCs w:val="24"/>
        </w:rPr>
        <w:t xml:space="preserve"> samodzieln</w:t>
      </w:r>
      <w:r w:rsidR="005B0825" w:rsidRPr="002218B3">
        <w:rPr>
          <w:rFonts w:ascii="Times New Roman" w:hAnsi="Times New Roman" w:cs="Times New Roman"/>
          <w:szCs w:val="24"/>
        </w:rPr>
        <w:t>y</w:t>
      </w:r>
      <w:r w:rsidRPr="002218B3">
        <w:rPr>
          <w:rFonts w:ascii="Times New Roman" w:hAnsi="Times New Roman" w:cs="Times New Roman"/>
          <w:szCs w:val="24"/>
        </w:rPr>
        <w:t xml:space="preserve"> zaw</w:t>
      </w:r>
      <w:r w:rsidR="005B0825" w:rsidRPr="002218B3">
        <w:rPr>
          <w:rFonts w:ascii="Times New Roman" w:hAnsi="Times New Roman" w:cs="Times New Roman"/>
          <w:szCs w:val="24"/>
        </w:rPr>
        <w:t>ód</w:t>
      </w:r>
      <w:r w:rsidRPr="002218B3">
        <w:rPr>
          <w:rFonts w:ascii="Times New Roman" w:hAnsi="Times New Roman" w:cs="Times New Roman"/>
          <w:szCs w:val="24"/>
        </w:rPr>
        <w:t xml:space="preserve"> medyczn</w:t>
      </w:r>
      <w:r w:rsidR="005B0825" w:rsidRPr="002218B3">
        <w:rPr>
          <w:rFonts w:ascii="Times New Roman" w:hAnsi="Times New Roman" w:cs="Times New Roman"/>
          <w:szCs w:val="24"/>
        </w:rPr>
        <w:t>y</w:t>
      </w:r>
      <w:r w:rsidRPr="002218B3">
        <w:rPr>
          <w:rFonts w:ascii="Times New Roman" w:hAnsi="Times New Roman" w:cs="Times New Roman"/>
          <w:szCs w:val="24"/>
        </w:rPr>
        <w:t>. Zmienian</w:t>
      </w:r>
      <w:r w:rsidR="006F1713" w:rsidRPr="002218B3">
        <w:rPr>
          <w:rFonts w:ascii="Times New Roman" w:hAnsi="Times New Roman" w:cs="Times New Roman"/>
          <w:szCs w:val="24"/>
        </w:rPr>
        <w:t>e</w:t>
      </w:r>
      <w:r w:rsidRPr="002218B3">
        <w:rPr>
          <w:rFonts w:ascii="Times New Roman" w:hAnsi="Times New Roman" w:cs="Times New Roman"/>
          <w:szCs w:val="24"/>
        </w:rPr>
        <w:t xml:space="preserve"> przepis</w:t>
      </w:r>
      <w:r w:rsidR="006F1713" w:rsidRPr="002218B3">
        <w:rPr>
          <w:rFonts w:ascii="Times New Roman" w:hAnsi="Times New Roman" w:cs="Times New Roman"/>
          <w:szCs w:val="24"/>
        </w:rPr>
        <w:t>y</w:t>
      </w:r>
      <w:r w:rsidRPr="002218B3">
        <w:rPr>
          <w:rFonts w:ascii="Times New Roman" w:hAnsi="Times New Roman" w:cs="Times New Roman"/>
          <w:szCs w:val="24"/>
        </w:rPr>
        <w:t xml:space="preserve"> wprowadza</w:t>
      </w:r>
      <w:r w:rsidR="006F1713" w:rsidRPr="002218B3">
        <w:rPr>
          <w:rFonts w:ascii="Times New Roman" w:hAnsi="Times New Roman" w:cs="Times New Roman"/>
          <w:szCs w:val="24"/>
        </w:rPr>
        <w:t>ją</w:t>
      </w:r>
      <w:r w:rsidRPr="002218B3">
        <w:rPr>
          <w:rFonts w:ascii="Times New Roman" w:hAnsi="Times New Roman" w:cs="Times New Roman"/>
          <w:szCs w:val="24"/>
        </w:rPr>
        <w:t xml:space="preserve"> obowiązek poddania się, obok badania lekarskiego, </w:t>
      </w:r>
      <w:r w:rsidR="0024462B" w:rsidRPr="002218B3">
        <w:rPr>
          <w:rFonts w:ascii="Times New Roman" w:hAnsi="Times New Roman" w:cs="Times New Roman"/>
          <w:szCs w:val="24"/>
        </w:rPr>
        <w:t xml:space="preserve">badania psychologicznego (realizowanego w uzasadnionych przypadkach przez </w:t>
      </w:r>
      <w:r w:rsidR="00475D34" w:rsidRPr="002218B3">
        <w:rPr>
          <w:rFonts w:ascii="Times New Roman" w:hAnsi="Times New Roman" w:cs="Times New Roman"/>
          <w:szCs w:val="24"/>
        </w:rPr>
        <w:t xml:space="preserve">psychologów będących </w:t>
      </w:r>
      <w:r w:rsidR="0024462B" w:rsidRPr="002218B3">
        <w:rPr>
          <w:rFonts w:ascii="Times New Roman" w:hAnsi="Times New Roman" w:cs="Times New Roman"/>
          <w:szCs w:val="24"/>
        </w:rPr>
        <w:t>konsultant</w:t>
      </w:r>
      <w:r w:rsidR="00475D34" w:rsidRPr="002218B3">
        <w:rPr>
          <w:rFonts w:ascii="Times New Roman" w:hAnsi="Times New Roman" w:cs="Times New Roman"/>
          <w:szCs w:val="24"/>
        </w:rPr>
        <w:t>ami</w:t>
      </w:r>
      <w:r w:rsidR="0024462B" w:rsidRPr="002218B3">
        <w:rPr>
          <w:rFonts w:ascii="Times New Roman" w:hAnsi="Times New Roman" w:cs="Times New Roman"/>
          <w:szCs w:val="24"/>
        </w:rPr>
        <w:t xml:space="preserve"> Z</w:t>
      </w:r>
      <w:r w:rsidR="00475D34" w:rsidRPr="002218B3">
        <w:rPr>
          <w:rFonts w:ascii="Times New Roman" w:hAnsi="Times New Roman" w:cs="Times New Roman"/>
          <w:szCs w:val="24"/>
        </w:rPr>
        <w:t>US</w:t>
      </w:r>
      <w:r w:rsidR="0024462B" w:rsidRPr="002218B3">
        <w:rPr>
          <w:rFonts w:ascii="Times New Roman" w:hAnsi="Times New Roman" w:cs="Times New Roman"/>
          <w:szCs w:val="24"/>
        </w:rPr>
        <w:t xml:space="preserve">), </w:t>
      </w:r>
      <w:r w:rsidRPr="002218B3">
        <w:rPr>
          <w:rFonts w:ascii="Times New Roman" w:hAnsi="Times New Roman" w:cs="Times New Roman"/>
          <w:szCs w:val="24"/>
        </w:rPr>
        <w:t xml:space="preserve">badaniu </w:t>
      </w:r>
      <w:r w:rsidR="00AA4C72" w:rsidRPr="002218B3">
        <w:rPr>
          <w:rFonts w:ascii="Times New Roman" w:hAnsi="Times New Roman" w:cs="Times New Roman"/>
          <w:szCs w:val="24"/>
        </w:rPr>
        <w:t xml:space="preserve">przez </w:t>
      </w:r>
      <w:r w:rsidR="00C25555" w:rsidRPr="002218B3">
        <w:rPr>
          <w:rFonts w:ascii="Times New Roman" w:hAnsi="Times New Roman" w:cs="Times New Roman"/>
          <w:szCs w:val="24"/>
        </w:rPr>
        <w:t>osob</w:t>
      </w:r>
      <w:r w:rsidR="00AA4C72" w:rsidRPr="002218B3">
        <w:rPr>
          <w:rFonts w:ascii="Times New Roman" w:hAnsi="Times New Roman" w:cs="Times New Roman"/>
          <w:szCs w:val="24"/>
        </w:rPr>
        <w:t>ę</w:t>
      </w:r>
      <w:r w:rsidR="00C25555" w:rsidRPr="002218B3">
        <w:rPr>
          <w:rFonts w:ascii="Times New Roman" w:hAnsi="Times New Roman" w:cs="Times New Roman"/>
          <w:szCs w:val="24"/>
        </w:rPr>
        <w:t xml:space="preserve"> </w:t>
      </w:r>
      <w:r w:rsidRPr="002218B3">
        <w:rPr>
          <w:rFonts w:ascii="Times New Roman" w:hAnsi="Times New Roman" w:cs="Times New Roman"/>
          <w:szCs w:val="24"/>
        </w:rPr>
        <w:t>wykonując</w:t>
      </w:r>
      <w:r w:rsidR="00AA4C72" w:rsidRPr="002218B3">
        <w:rPr>
          <w:rFonts w:ascii="Times New Roman" w:hAnsi="Times New Roman" w:cs="Times New Roman"/>
          <w:szCs w:val="24"/>
        </w:rPr>
        <w:t>ą</w:t>
      </w:r>
      <w:r w:rsidRPr="002218B3">
        <w:rPr>
          <w:rFonts w:ascii="Times New Roman" w:hAnsi="Times New Roman" w:cs="Times New Roman"/>
          <w:szCs w:val="24"/>
        </w:rPr>
        <w:t xml:space="preserve"> samodzieln</w:t>
      </w:r>
      <w:r w:rsidR="006F1713" w:rsidRPr="002218B3">
        <w:rPr>
          <w:rFonts w:ascii="Times New Roman" w:hAnsi="Times New Roman" w:cs="Times New Roman"/>
          <w:szCs w:val="24"/>
        </w:rPr>
        <w:t>y</w:t>
      </w:r>
      <w:r w:rsidRPr="002218B3">
        <w:rPr>
          <w:rFonts w:ascii="Times New Roman" w:hAnsi="Times New Roman" w:cs="Times New Roman"/>
          <w:szCs w:val="24"/>
        </w:rPr>
        <w:t xml:space="preserve"> zaw</w:t>
      </w:r>
      <w:r w:rsidR="006F1713" w:rsidRPr="002218B3">
        <w:rPr>
          <w:rFonts w:ascii="Times New Roman" w:hAnsi="Times New Roman" w:cs="Times New Roman"/>
          <w:szCs w:val="24"/>
        </w:rPr>
        <w:t>ód</w:t>
      </w:r>
      <w:r w:rsidRPr="002218B3">
        <w:rPr>
          <w:rFonts w:ascii="Times New Roman" w:hAnsi="Times New Roman" w:cs="Times New Roman"/>
          <w:szCs w:val="24"/>
        </w:rPr>
        <w:t xml:space="preserve"> medyczn</w:t>
      </w:r>
      <w:r w:rsidR="006F1713" w:rsidRPr="002218B3">
        <w:rPr>
          <w:rFonts w:ascii="Times New Roman" w:hAnsi="Times New Roman" w:cs="Times New Roman"/>
          <w:szCs w:val="24"/>
        </w:rPr>
        <w:t>y</w:t>
      </w:r>
      <w:r w:rsidRPr="002218B3">
        <w:rPr>
          <w:rFonts w:ascii="Times New Roman" w:hAnsi="Times New Roman" w:cs="Times New Roman"/>
          <w:szCs w:val="24"/>
        </w:rPr>
        <w:t xml:space="preserve">, w postępowaniu związanym z wydaniem orzeczenia dla celów świadczeń przewidzianych w ustawie </w:t>
      </w:r>
      <w:r w:rsidR="0070227A" w:rsidRPr="002218B3">
        <w:rPr>
          <w:rFonts w:ascii="Times New Roman" w:hAnsi="Times New Roman" w:cs="Times New Roman"/>
          <w:szCs w:val="24"/>
        </w:rPr>
        <w:t xml:space="preserve">z dnia 17 grudnia 1998 r. </w:t>
      </w:r>
      <w:r w:rsidRPr="002218B3">
        <w:rPr>
          <w:rFonts w:ascii="Times New Roman" w:hAnsi="Times New Roman" w:cs="Times New Roman"/>
          <w:szCs w:val="24"/>
        </w:rPr>
        <w:t>o</w:t>
      </w:r>
      <w:r w:rsidR="002218B3">
        <w:rPr>
          <w:rFonts w:ascii="Times New Roman" w:hAnsi="Times New Roman" w:cs="Times New Roman"/>
          <w:szCs w:val="24"/>
        </w:rPr>
        <w:t xml:space="preserve"> </w:t>
      </w:r>
      <w:r w:rsidR="001A3A98" w:rsidRPr="002218B3">
        <w:rPr>
          <w:rFonts w:ascii="Times New Roman" w:hAnsi="Times New Roman" w:cs="Times New Roman"/>
          <w:szCs w:val="24"/>
        </w:rPr>
        <w:t>emeryturach i</w:t>
      </w:r>
      <w:r w:rsidR="002218B3">
        <w:rPr>
          <w:rFonts w:ascii="Times New Roman" w:hAnsi="Times New Roman" w:cs="Times New Roman"/>
          <w:szCs w:val="24"/>
        </w:rPr>
        <w:t xml:space="preserve"> </w:t>
      </w:r>
      <w:r w:rsidR="001A3A98" w:rsidRPr="002218B3">
        <w:rPr>
          <w:rFonts w:ascii="Times New Roman" w:hAnsi="Times New Roman" w:cs="Times New Roman"/>
          <w:szCs w:val="24"/>
        </w:rPr>
        <w:t>rentach z Funduszu Ubezpieczeń Społecznych</w:t>
      </w:r>
      <w:r w:rsidRPr="002218B3">
        <w:rPr>
          <w:rFonts w:ascii="Times New Roman" w:hAnsi="Times New Roman" w:cs="Times New Roman"/>
          <w:szCs w:val="24"/>
        </w:rPr>
        <w:t>.</w:t>
      </w:r>
      <w:r w:rsidR="00374308" w:rsidRPr="002218B3">
        <w:rPr>
          <w:rFonts w:ascii="Times New Roman" w:hAnsi="Times New Roman" w:cs="Times New Roman"/>
          <w:szCs w:val="24"/>
        </w:rPr>
        <w:t xml:space="preserve"> Odpowiednio, w art. 134 ust. 1 pkt </w:t>
      </w:r>
      <w:r w:rsidR="00475D34" w:rsidRPr="0073335E">
        <w:rPr>
          <w:rFonts w:ascii="Times New Roman" w:hAnsi="Times New Roman" w:cs="Times New Roman"/>
          <w:szCs w:val="24"/>
        </w:rPr>
        <w:t>3</w:t>
      </w:r>
      <w:r w:rsidR="00374308" w:rsidRPr="0073335E">
        <w:rPr>
          <w:rFonts w:ascii="Times New Roman" w:hAnsi="Times New Roman" w:cs="Times New Roman"/>
          <w:szCs w:val="24"/>
        </w:rPr>
        <w:t xml:space="preserve"> </w:t>
      </w:r>
      <w:r w:rsidR="00506981" w:rsidRPr="002218B3">
        <w:rPr>
          <w:rFonts w:ascii="Times New Roman" w:hAnsi="Times New Roman" w:cs="Times New Roman"/>
          <w:szCs w:val="24"/>
        </w:rPr>
        <w:t xml:space="preserve">określającym konsekwencje niepoddania się badaniu na wezwanie organu rentowego, </w:t>
      </w:r>
      <w:r w:rsidR="00374308" w:rsidRPr="002218B3">
        <w:rPr>
          <w:rFonts w:ascii="Times New Roman" w:hAnsi="Times New Roman" w:cs="Times New Roman"/>
          <w:szCs w:val="24"/>
        </w:rPr>
        <w:t xml:space="preserve">uwzględniono </w:t>
      </w:r>
      <w:r w:rsidR="00506981" w:rsidRPr="002218B3">
        <w:rPr>
          <w:rFonts w:ascii="Times New Roman" w:hAnsi="Times New Roman" w:cs="Times New Roman"/>
          <w:szCs w:val="24"/>
        </w:rPr>
        <w:t xml:space="preserve">badania </w:t>
      </w:r>
      <w:r w:rsidR="006738AE" w:rsidRPr="002218B3">
        <w:rPr>
          <w:rFonts w:ascii="Times New Roman" w:hAnsi="Times New Roman" w:cs="Times New Roman"/>
          <w:szCs w:val="24"/>
        </w:rPr>
        <w:t xml:space="preserve">przeprowadzane przez </w:t>
      </w:r>
      <w:r w:rsidR="00C25555" w:rsidRPr="002218B3">
        <w:rPr>
          <w:rFonts w:ascii="Times New Roman" w:hAnsi="Times New Roman" w:cs="Times New Roman"/>
          <w:szCs w:val="24"/>
        </w:rPr>
        <w:t xml:space="preserve">osoby </w:t>
      </w:r>
      <w:r w:rsidR="00506981" w:rsidRPr="002218B3">
        <w:rPr>
          <w:rFonts w:ascii="Times New Roman" w:hAnsi="Times New Roman" w:cs="Times New Roman"/>
          <w:szCs w:val="24"/>
        </w:rPr>
        <w:t>wykonując</w:t>
      </w:r>
      <w:r w:rsidR="00C25555" w:rsidRPr="002218B3">
        <w:rPr>
          <w:rFonts w:ascii="Times New Roman" w:hAnsi="Times New Roman" w:cs="Times New Roman"/>
          <w:szCs w:val="24"/>
        </w:rPr>
        <w:t>e</w:t>
      </w:r>
      <w:r w:rsidR="00506981" w:rsidRPr="002218B3">
        <w:rPr>
          <w:rFonts w:ascii="Times New Roman" w:hAnsi="Times New Roman" w:cs="Times New Roman"/>
          <w:szCs w:val="24"/>
        </w:rPr>
        <w:t xml:space="preserve"> samodzieln</w:t>
      </w:r>
      <w:r w:rsidR="00C824B1" w:rsidRPr="002218B3">
        <w:rPr>
          <w:rFonts w:ascii="Times New Roman" w:hAnsi="Times New Roman" w:cs="Times New Roman"/>
          <w:szCs w:val="24"/>
        </w:rPr>
        <w:t>y</w:t>
      </w:r>
      <w:r w:rsidR="00506981" w:rsidRPr="002218B3">
        <w:rPr>
          <w:rFonts w:ascii="Times New Roman" w:hAnsi="Times New Roman" w:cs="Times New Roman"/>
          <w:szCs w:val="24"/>
        </w:rPr>
        <w:t xml:space="preserve"> zaw</w:t>
      </w:r>
      <w:r w:rsidR="00C824B1" w:rsidRPr="002218B3">
        <w:rPr>
          <w:rFonts w:ascii="Times New Roman" w:hAnsi="Times New Roman" w:cs="Times New Roman"/>
          <w:szCs w:val="24"/>
        </w:rPr>
        <w:t>ód</w:t>
      </w:r>
      <w:r w:rsidR="00506981" w:rsidRPr="002218B3">
        <w:rPr>
          <w:rFonts w:ascii="Times New Roman" w:hAnsi="Times New Roman" w:cs="Times New Roman"/>
          <w:szCs w:val="24"/>
        </w:rPr>
        <w:t xml:space="preserve"> medyczn</w:t>
      </w:r>
      <w:r w:rsidR="00C824B1" w:rsidRPr="002218B3">
        <w:rPr>
          <w:rFonts w:ascii="Times New Roman" w:hAnsi="Times New Roman" w:cs="Times New Roman"/>
          <w:szCs w:val="24"/>
        </w:rPr>
        <w:t>y</w:t>
      </w:r>
      <w:r w:rsidR="00506981" w:rsidRPr="002218B3">
        <w:rPr>
          <w:rFonts w:ascii="Times New Roman" w:hAnsi="Times New Roman" w:cs="Times New Roman"/>
          <w:szCs w:val="24"/>
        </w:rPr>
        <w:t>.</w:t>
      </w:r>
    </w:p>
    <w:p w14:paraId="6825A496" w14:textId="6259358F" w:rsidR="00CF0775" w:rsidRPr="002218B3" w:rsidRDefault="000F561C" w:rsidP="0016564C">
      <w:pPr>
        <w:pStyle w:val="ARTartustawynprozporzdzenia"/>
        <w:numPr>
          <w:ilvl w:val="1"/>
          <w:numId w:val="18"/>
        </w:numPr>
        <w:ind w:left="567" w:hanging="567"/>
        <w:rPr>
          <w:rFonts w:ascii="Times New Roman" w:hAnsi="Times New Roman" w:cs="Times New Roman"/>
          <w:b/>
          <w:szCs w:val="24"/>
        </w:rPr>
      </w:pPr>
      <w:r w:rsidRPr="002218B3">
        <w:rPr>
          <w:rFonts w:ascii="Times New Roman" w:hAnsi="Times New Roman" w:cs="Times New Roman"/>
          <w:b/>
          <w:szCs w:val="24"/>
        </w:rPr>
        <w:t xml:space="preserve">Zmiany w ustawie z dnia 25 czerwca 1999 r. </w:t>
      </w:r>
      <w:bookmarkStart w:id="9" w:name="_Hlk187661179"/>
      <w:r w:rsidRPr="002218B3">
        <w:rPr>
          <w:rFonts w:ascii="Times New Roman" w:hAnsi="Times New Roman" w:cs="Times New Roman"/>
          <w:b/>
          <w:szCs w:val="24"/>
        </w:rPr>
        <w:t>o świadczeniach pieniężnych z</w:t>
      </w:r>
      <w:r w:rsidR="00416207" w:rsidRPr="002218B3">
        <w:rPr>
          <w:rFonts w:ascii="Times New Roman" w:hAnsi="Times New Roman" w:cs="Times New Roman"/>
          <w:b/>
          <w:szCs w:val="24"/>
        </w:rPr>
        <w:t xml:space="preserve"> </w:t>
      </w:r>
      <w:r w:rsidRPr="002218B3">
        <w:rPr>
          <w:rFonts w:ascii="Times New Roman" w:hAnsi="Times New Roman" w:cs="Times New Roman"/>
          <w:b/>
          <w:szCs w:val="24"/>
        </w:rPr>
        <w:t>ubezpieczenia społecznego w razie choroby i macierzyństwa</w:t>
      </w:r>
      <w:bookmarkEnd w:id="9"/>
    </w:p>
    <w:p w14:paraId="4D8AD9D1" w14:textId="77D9AE8B" w:rsidR="00824C2B" w:rsidRPr="002218B3" w:rsidRDefault="00824C2B">
      <w:pPr>
        <w:pStyle w:val="ARTartustawynprozporzdzenia"/>
        <w:ind w:firstLine="0"/>
        <w:rPr>
          <w:rFonts w:ascii="Times New Roman" w:hAnsi="Times New Roman" w:cs="Times New Roman"/>
          <w:b/>
          <w:szCs w:val="24"/>
        </w:rPr>
      </w:pPr>
      <w:r w:rsidRPr="002218B3">
        <w:rPr>
          <w:rFonts w:ascii="Times New Roman" w:hAnsi="Times New Roman" w:cs="Times New Roman"/>
          <w:b/>
          <w:szCs w:val="24"/>
        </w:rPr>
        <w:t>Art. 9 ust. 4</w:t>
      </w:r>
    </w:p>
    <w:p w14:paraId="03C3D34F" w14:textId="301D3379" w:rsidR="00FF245C" w:rsidRPr="002218B3" w:rsidRDefault="00824C2B">
      <w:pPr>
        <w:pStyle w:val="ARTartustawynprozporzdzenia"/>
        <w:ind w:firstLine="0"/>
        <w:rPr>
          <w:rFonts w:ascii="Times New Roman" w:hAnsi="Times New Roman" w:cs="Times New Roman"/>
          <w:bCs/>
          <w:szCs w:val="24"/>
        </w:rPr>
      </w:pPr>
      <w:r w:rsidRPr="002218B3">
        <w:rPr>
          <w:rFonts w:ascii="Times New Roman" w:hAnsi="Times New Roman" w:cs="Times New Roman"/>
          <w:bCs/>
          <w:szCs w:val="24"/>
        </w:rPr>
        <w:t>Projektowana zmiana ma charakter</w:t>
      </w:r>
      <w:r w:rsidR="005C4CD3" w:rsidRPr="002218B3">
        <w:rPr>
          <w:rFonts w:ascii="Times New Roman" w:hAnsi="Times New Roman" w:cs="Times New Roman"/>
          <w:bCs/>
          <w:szCs w:val="24"/>
        </w:rPr>
        <w:t xml:space="preserve"> doprecyzowujący i jednocześnie</w:t>
      </w:r>
      <w:r w:rsidR="00BC7137" w:rsidRPr="002218B3">
        <w:rPr>
          <w:rFonts w:ascii="Times New Roman" w:hAnsi="Times New Roman" w:cs="Times New Roman"/>
          <w:bCs/>
          <w:szCs w:val="24"/>
        </w:rPr>
        <w:t xml:space="preserve"> </w:t>
      </w:r>
      <w:r w:rsidR="005C4CD3" w:rsidRPr="002218B3">
        <w:rPr>
          <w:rFonts w:ascii="Times New Roman" w:hAnsi="Times New Roman" w:cs="Times New Roman"/>
          <w:bCs/>
          <w:szCs w:val="24"/>
        </w:rPr>
        <w:t>dostosowujący</w:t>
      </w:r>
      <w:r w:rsidR="00BC7137" w:rsidRPr="002218B3">
        <w:rPr>
          <w:rFonts w:ascii="Times New Roman" w:hAnsi="Times New Roman" w:cs="Times New Roman"/>
          <w:bCs/>
          <w:szCs w:val="24"/>
        </w:rPr>
        <w:t xml:space="preserve"> w zakresie</w:t>
      </w:r>
      <w:r w:rsidR="00273EA6" w:rsidRPr="002218B3">
        <w:rPr>
          <w:rFonts w:ascii="Times New Roman" w:hAnsi="Times New Roman" w:cs="Times New Roman"/>
          <w:bCs/>
          <w:szCs w:val="24"/>
        </w:rPr>
        <w:t xml:space="preserve"> sposobu obliczania</w:t>
      </w:r>
      <w:r w:rsidR="00BC7137" w:rsidRPr="002218B3">
        <w:rPr>
          <w:rFonts w:ascii="Times New Roman" w:hAnsi="Times New Roman" w:cs="Times New Roman"/>
          <w:bCs/>
          <w:szCs w:val="24"/>
        </w:rPr>
        <w:t xml:space="preserve"> okresu zasiłkowego</w:t>
      </w:r>
      <w:r w:rsidR="005C4CD3" w:rsidRPr="002218B3">
        <w:rPr>
          <w:rFonts w:ascii="Times New Roman" w:hAnsi="Times New Roman" w:cs="Times New Roman"/>
          <w:bCs/>
          <w:szCs w:val="24"/>
        </w:rPr>
        <w:t xml:space="preserve"> z uwagi na projektowane nowe brzmienie art. 17 ust.</w:t>
      </w:r>
      <w:r w:rsidR="002218B3">
        <w:rPr>
          <w:rFonts w:ascii="Times New Roman" w:hAnsi="Times New Roman" w:cs="Times New Roman"/>
          <w:bCs/>
          <w:szCs w:val="24"/>
        </w:rPr>
        <w:t> </w:t>
      </w:r>
      <w:r w:rsidR="005C4CD3" w:rsidRPr="002218B3">
        <w:rPr>
          <w:rFonts w:ascii="Times New Roman" w:hAnsi="Times New Roman" w:cs="Times New Roman"/>
          <w:bCs/>
          <w:szCs w:val="24"/>
        </w:rPr>
        <w:t>1</w:t>
      </w:r>
      <w:r w:rsidR="00F97D85" w:rsidRPr="002218B3">
        <w:rPr>
          <w:rFonts w:ascii="Times New Roman" w:hAnsi="Times New Roman" w:cs="Times New Roman"/>
          <w:bCs/>
          <w:szCs w:val="24"/>
        </w:rPr>
        <w:t>d</w:t>
      </w:r>
      <w:r w:rsidR="005C4CD3" w:rsidRPr="002218B3">
        <w:rPr>
          <w:rFonts w:ascii="Times New Roman" w:hAnsi="Times New Roman" w:cs="Times New Roman"/>
          <w:bCs/>
          <w:szCs w:val="24"/>
        </w:rPr>
        <w:t xml:space="preserve"> i 1</w:t>
      </w:r>
      <w:r w:rsidR="00F97D85" w:rsidRPr="0073335E">
        <w:rPr>
          <w:rFonts w:ascii="Times New Roman" w:hAnsi="Times New Roman" w:cs="Times New Roman"/>
          <w:bCs/>
          <w:szCs w:val="24"/>
        </w:rPr>
        <w:t>e</w:t>
      </w:r>
      <w:r w:rsidR="005C4CD3" w:rsidRPr="0073335E">
        <w:rPr>
          <w:rFonts w:ascii="Times New Roman" w:hAnsi="Times New Roman" w:cs="Times New Roman"/>
          <w:bCs/>
          <w:szCs w:val="24"/>
        </w:rPr>
        <w:t xml:space="preserve">. </w:t>
      </w:r>
      <w:r w:rsidR="00771E2F" w:rsidRPr="002218B3">
        <w:rPr>
          <w:rFonts w:ascii="Times New Roman" w:hAnsi="Times New Roman" w:cs="Times New Roman"/>
          <w:bCs/>
          <w:szCs w:val="24"/>
        </w:rPr>
        <w:t>Zgodnie z przepisami ustawy</w:t>
      </w:r>
      <w:r w:rsidR="005C4CD3" w:rsidRPr="002218B3">
        <w:rPr>
          <w:rFonts w:ascii="Times New Roman" w:hAnsi="Times New Roman" w:cs="Times New Roman"/>
          <w:bCs/>
          <w:szCs w:val="24"/>
        </w:rPr>
        <w:t xml:space="preserve"> </w:t>
      </w:r>
      <w:r w:rsidR="00771E2F" w:rsidRPr="002218B3">
        <w:rPr>
          <w:rFonts w:ascii="Times New Roman" w:hAnsi="Times New Roman" w:cs="Times New Roman"/>
          <w:bCs/>
          <w:szCs w:val="24"/>
        </w:rPr>
        <w:t xml:space="preserve">z dnia 25 czerwca 1999 r. </w:t>
      </w:r>
      <w:r w:rsidR="005C4CD3" w:rsidRPr="002218B3">
        <w:rPr>
          <w:rFonts w:ascii="Times New Roman" w:hAnsi="Times New Roman" w:cs="Times New Roman"/>
          <w:bCs/>
          <w:szCs w:val="24"/>
        </w:rPr>
        <w:t xml:space="preserve">o świadczeniach pieniężnych z </w:t>
      </w:r>
      <w:r w:rsidR="005C4CD3" w:rsidRPr="002218B3">
        <w:rPr>
          <w:rFonts w:ascii="Times New Roman" w:hAnsi="Times New Roman" w:cs="Times New Roman"/>
          <w:bCs/>
          <w:szCs w:val="24"/>
        </w:rPr>
        <w:lastRenderedPageBreak/>
        <w:t>ubezpieczenia społecznego w razie choroby i macierzyństwa</w:t>
      </w:r>
      <w:r w:rsidR="00771E2F" w:rsidRPr="002218B3">
        <w:rPr>
          <w:rFonts w:ascii="Times New Roman" w:hAnsi="Times New Roman" w:cs="Times New Roman"/>
          <w:bCs/>
          <w:szCs w:val="24"/>
        </w:rPr>
        <w:t xml:space="preserve"> zasiłek chorobowy przysługuje przez okres trwania niezdolności do pracy, nie dłużej niż przez okres 182 dni, a jeżeli niezdolność do pracy została spowodowana gruźlicą lub występuje w trakcie ciąży – nie dłużej niż przez 270 dni (art. 8 ust. 1).</w:t>
      </w:r>
      <w:r w:rsidR="00FF245C" w:rsidRPr="002218B3">
        <w:rPr>
          <w:rFonts w:ascii="Times New Roman" w:hAnsi="Times New Roman" w:cs="Times New Roman"/>
          <w:bCs/>
          <w:szCs w:val="24"/>
        </w:rPr>
        <w:t xml:space="preserve"> Do okresu tego, zwanego „okresem zasiłkowym”</w:t>
      </w:r>
      <w:r w:rsidR="00771E2F" w:rsidRPr="002218B3">
        <w:rPr>
          <w:rFonts w:ascii="Times New Roman" w:hAnsi="Times New Roman" w:cs="Times New Roman"/>
          <w:bCs/>
          <w:szCs w:val="24"/>
        </w:rPr>
        <w:t>,</w:t>
      </w:r>
      <w:r w:rsidR="00FF245C" w:rsidRPr="002218B3">
        <w:rPr>
          <w:rFonts w:ascii="Times New Roman" w:hAnsi="Times New Roman" w:cs="Times New Roman"/>
          <w:bCs/>
          <w:szCs w:val="24"/>
        </w:rPr>
        <w:t xml:space="preserve"> zgodnie z treścią art. 9,</w:t>
      </w:r>
      <w:r w:rsidR="00771E2F" w:rsidRPr="002218B3">
        <w:rPr>
          <w:rFonts w:ascii="Times New Roman" w:hAnsi="Times New Roman" w:cs="Times New Roman"/>
          <w:bCs/>
          <w:szCs w:val="24"/>
        </w:rPr>
        <w:t xml:space="preserve"> </w:t>
      </w:r>
      <w:r w:rsidR="00FF245C" w:rsidRPr="002218B3">
        <w:rPr>
          <w:rFonts w:ascii="Times New Roman" w:hAnsi="Times New Roman" w:cs="Times New Roman"/>
          <w:bCs/>
          <w:szCs w:val="24"/>
        </w:rPr>
        <w:t>wlicza się niezależnie od przyczyny niezdolności do pracy:</w:t>
      </w:r>
    </w:p>
    <w:p w14:paraId="23A918A1" w14:textId="720BE62B" w:rsidR="00FF245C" w:rsidRPr="002218B3" w:rsidRDefault="00FF245C">
      <w:pPr>
        <w:pStyle w:val="ARTartustawynprozporzdzenia"/>
        <w:numPr>
          <w:ilvl w:val="0"/>
          <w:numId w:val="23"/>
        </w:numPr>
        <w:rPr>
          <w:rFonts w:ascii="Times New Roman" w:hAnsi="Times New Roman" w:cs="Times New Roman"/>
          <w:bCs/>
          <w:szCs w:val="24"/>
        </w:rPr>
      </w:pPr>
      <w:r w:rsidRPr="002218B3">
        <w:rPr>
          <w:rFonts w:ascii="Times New Roman" w:hAnsi="Times New Roman" w:cs="Times New Roman"/>
          <w:bCs/>
          <w:szCs w:val="24"/>
        </w:rPr>
        <w:t>okresy nieprzerwanej niezdolności do pracy,</w:t>
      </w:r>
    </w:p>
    <w:p w14:paraId="478B706A" w14:textId="6767BEAD" w:rsidR="00FF245C" w:rsidRPr="002218B3" w:rsidRDefault="00FF245C">
      <w:pPr>
        <w:pStyle w:val="ARTartustawynprozporzdzenia"/>
        <w:numPr>
          <w:ilvl w:val="0"/>
          <w:numId w:val="23"/>
        </w:numPr>
        <w:rPr>
          <w:rFonts w:ascii="Times New Roman" w:hAnsi="Times New Roman" w:cs="Times New Roman"/>
          <w:bCs/>
          <w:szCs w:val="24"/>
        </w:rPr>
      </w:pPr>
      <w:r w:rsidRPr="002218B3">
        <w:rPr>
          <w:rFonts w:ascii="Times New Roman" w:hAnsi="Times New Roman" w:cs="Times New Roman"/>
          <w:bCs/>
          <w:szCs w:val="24"/>
        </w:rPr>
        <w:t>okresy poprzedniej niezdolności do pracy, jeżeli przerwa w tej niezdolności nie przekroczyła 60 dni.</w:t>
      </w:r>
    </w:p>
    <w:p w14:paraId="06295B1B" w14:textId="2FB0C50A" w:rsidR="00505FFD" w:rsidRPr="002218B3" w:rsidRDefault="00824C2B">
      <w:pPr>
        <w:pStyle w:val="ARTartustawynprozporzdzenia"/>
        <w:ind w:firstLine="0"/>
        <w:rPr>
          <w:rFonts w:ascii="Times New Roman" w:hAnsi="Times New Roman" w:cs="Times New Roman"/>
          <w:bCs/>
          <w:szCs w:val="24"/>
        </w:rPr>
      </w:pPr>
      <w:r w:rsidRPr="002218B3">
        <w:rPr>
          <w:rFonts w:ascii="Times New Roman" w:hAnsi="Times New Roman" w:cs="Times New Roman"/>
          <w:bCs/>
          <w:szCs w:val="24"/>
        </w:rPr>
        <w:t xml:space="preserve">Dotychczas żaden przepis </w:t>
      </w:r>
      <w:r w:rsidR="00FF245C" w:rsidRPr="002218B3">
        <w:rPr>
          <w:rFonts w:ascii="Times New Roman" w:hAnsi="Times New Roman" w:cs="Times New Roman"/>
          <w:bCs/>
          <w:szCs w:val="24"/>
        </w:rPr>
        <w:t xml:space="preserve">ustawowy </w:t>
      </w:r>
      <w:r w:rsidRPr="002218B3">
        <w:rPr>
          <w:rFonts w:ascii="Times New Roman" w:hAnsi="Times New Roman" w:cs="Times New Roman"/>
          <w:bCs/>
          <w:szCs w:val="24"/>
        </w:rPr>
        <w:t xml:space="preserve">nie wyrażał wprost zasady, że niezależnie od </w:t>
      </w:r>
      <w:r w:rsidR="004C46C7" w:rsidRPr="002218B3">
        <w:rPr>
          <w:rFonts w:ascii="Times New Roman" w:hAnsi="Times New Roman" w:cs="Times New Roman"/>
          <w:bCs/>
          <w:szCs w:val="24"/>
        </w:rPr>
        <w:t xml:space="preserve">liczby </w:t>
      </w:r>
      <w:r w:rsidRPr="002218B3">
        <w:rPr>
          <w:rFonts w:ascii="Times New Roman" w:hAnsi="Times New Roman" w:cs="Times New Roman"/>
          <w:bCs/>
          <w:szCs w:val="24"/>
        </w:rPr>
        <w:t xml:space="preserve">tytułów do ubezpieczenia chorobowego </w:t>
      </w:r>
      <w:r w:rsidR="00262C5A" w:rsidRPr="002218B3">
        <w:rPr>
          <w:rFonts w:ascii="Times New Roman" w:hAnsi="Times New Roman" w:cs="Times New Roman"/>
          <w:bCs/>
          <w:szCs w:val="24"/>
        </w:rPr>
        <w:t>okres zasiłkowy jest tylko jeden.</w:t>
      </w:r>
      <w:r w:rsidR="00601AB4" w:rsidRPr="002218B3">
        <w:rPr>
          <w:rFonts w:ascii="Times New Roman" w:hAnsi="Times New Roman" w:cs="Times New Roman"/>
          <w:bCs/>
          <w:szCs w:val="24"/>
        </w:rPr>
        <w:t xml:space="preserve"> </w:t>
      </w:r>
      <w:r w:rsidR="002E09D5" w:rsidRPr="002218B3">
        <w:rPr>
          <w:rFonts w:ascii="Times New Roman" w:hAnsi="Times New Roman" w:cs="Times New Roman"/>
          <w:bCs/>
          <w:szCs w:val="24"/>
        </w:rPr>
        <w:t xml:space="preserve">W praktyce bowiem osoby podlegające ubezpieczeniu chorobowemu (obowiązkowo lub dobrowolnie) z więcej niż jednego tytułu informowały o tym </w:t>
      </w:r>
      <w:r w:rsidR="00BD53C5" w:rsidRPr="002218B3">
        <w:rPr>
          <w:rFonts w:ascii="Times New Roman" w:hAnsi="Times New Roman" w:cs="Times New Roman"/>
          <w:bCs/>
          <w:szCs w:val="24"/>
        </w:rPr>
        <w:t xml:space="preserve">fakcie </w:t>
      </w:r>
      <w:r w:rsidR="002E09D5" w:rsidRPr="002218B3">
        <w:rPr>
          <w:rFonts w:ascii="Times New Roman" w:hAnsi="Times New Roman" w:cs="Times New Roman"/>
          <w:bCs/>
          <w:szCs w:val="24"/>
        </w:rPr>
        <w:t xml:space="preserve">lekarza, który wystawiał odpowiednią liczbę zaświadczeń </w:t>
      </w:r>
      <w:r w:rsidR="005B7DD2" w:rsidRPr="002218B3">
        <w:rPr>
          <w:rFonts w:ascii="Times New Roman" w:hAnsi="Times New Roman" w:cs="Times New Roman"/>
          <w:bCs/>
          <w:szCs w:val="24"/>
        </w:rPr>
        <w:t>e</w:t>
      </w:r>
      <w:r w:rsidR="002E09D5" w:rsidRPr="002218B3">
        <w:rPr>
          <w:rFonts w:ascii="Times New Roman" w:hAnsi="Times New Roman" w:cs="Times New Roman"/>
          <w:bCs/>
          <w:szCs w:val="24"/>
        </w:rPr>
        <w:t xml:space="preserve">-ZLA – odrębnie dla każdego </w:t>
      </w:r>
      <w:r w:rsidR="00BD53C5" w:rsidRPr="002218B3">
        <w:rPr>
          <w:rFonts w:ascii="Times New Roman" w:hAnsi="Times New Roman" w:cs="Times New Roman"/>
          <w:bCs/>
          <w:szCs w:val="24"/>
        </w:rPr>
        <w:t>tytułu</w:t>
      </w:r>
      <w:r w:rsidR="002E09D5" w:rsidRPr="002218B3">
        <w:rPr>
          <w:rFonts w:ascii="Times New Roman" w:hAnsi="Times New Roman" w:cs="Times New Roman"/>
          <w:bCs/>
          <w:szCs w:val="24"/>
        </w:rPr>
        <w:t>. Okres zasiłkowy biegł zatem w odniesieniu do każdego z</w:t>
      </w:r>
      <w:r w:rsidR="00BD53C5" w:rsidRPr="002218B3">
        <w:rPr>
          <w:rFonts w:ascii="Times New Roman" w:hAnsi="Times New Roman" w:cs="Times New Roman"/>
          <w:bCs/>
          <w:szCs w:val="24"/>
        </w:rPr>
        <w:t xml:space="preserve"> nich r</w:t>
      </w:r>
      <w:r w:rsidR="002E09D5" w:rsidRPr="002218B3">
        <w:rPr>
          <w:rFonts w:ascii="Times New Roman" w:hAnsi="Times New Roman" w:cs="Times New Roman"/>
          <w:bCs/>
          <w:szCs w:val="24"/>
        </w:rPr>
        <w:t xml:space="preserve">ównolegle. </w:t>
      </w:r>
      <w:r w:rsidR="006E3D58" w:rsidRPr="002218B3">
        <w:rPr>
          <w:rFonts w:ascii="Times New Roman" w:hAnsi="Times New Roman" w:cs="Times New Roman"/>
          <w:bCs/>
          <w:szCs w:val="24"/>
        </w:rPr>
        <w:t>Ze względu na d</w:t>
      </w:r>
      <w:r w:rsidR="009119FA" w:rsidRPr="002218B3">
        <w:rPr>
          <w:rFonts w:ascii="Times New Roman" w:hAnsi="Times New Roman" w:cs="Times New Roman"/>
          <w:bCs/>
          <w:szCs w:val="24"/>
        </w:rPr>
        <w:t xml:space="preserve">opuszczenie możliwości </w:t>
      </w:r>
      <w:r w:rsidR="002E09D5" w:rsidRPr="002218B3">
        <w:rPr>
          <w:rFonts w:ascii="Times New Roman" w:hAnsi="Times New Roman" w:cs="Times New Roman"/>
          <w:bCs/>
          <w:szCs w:val="24"/>
        </w:rPr>
        <w:t xml:space="preserve">nie wystawiania zwolnienia lekarskiego na żądanie </w:t>
      </w:r>
      <w:r w:rsidR="00BD53C5" w:rsidRPr="002218B3">
        <w:rPr>
          <w:rFonts w:ascii="Times New Roman" w:hAnsi="Times New Roman" w:cs="Times New Roman"/>
          <w:bCs/>
          <w:szCs w:val="24"/>
        </w:rPr>
        <w:t xml:space="preserve">ubezpieczonego, jeżeli praca zarobkowa w </w:t>
      </w:r>
      <w:r w:rsidR="002E09D5" w:rsidRPr="002218B3">
        <w:rPr>
          <w:rFonts w:ascii="Times New Roman" w:hAnsi="Times New Roman" w:cs="Times New Roman"/>
          <w:bCs/>
          <w:szCs w:val="24"/>
        </w:rPr>
        <w:t xml:space="preserve">ramach określonego tytułu </w:t>
      </w:r>
      <w:r w:rsidR="00BD53C5" w:rsidRPr="002218B3">
        <w:rPr>
          <w:rFonts w:ascii="Times New Roman" w:hAnsi="Times New Roman" w:cs="Times New Roman"/>
          <w:bCs/>
          <w:szCs w:val="24"/>
        </w:rPr>
        <w:t xml:space="preserve">może być wykonywana </w:t>
      </w:r>
      <w:r w:rsidR="002E09D5" w:rsidRPr="002218B3">
        <w:rPr>
          <w:rFonts w:ascii="Times New Roman" w:hAnsi="Times New Roman" w:cs="Times New Roman"/>
          <w:bCs/>
          <w:szCs w:val="24"/>
        </w:rPr>
        <w:t>z uwagi na jej rodzaj</w:t>
      </w:r>
      <w:r w:rsidR="0070227A" w:rsidRPr="002218B3">
        <w:rPr>
          <w:rFonts w:ascii="Times New Roman" w:hAnsi="Times New Roman" w:cs="Times New Roman"/>
          <w:bCs/>
          <w:szCs w:val="24"/>
        </w:rPr>
        <w:t>,</w:t>
      </w:r>
      <w:r w:rsidR="002E09D5" w:rsidRPr="002218B3">
        <w:rPr>
          <w:rFonts w:ascii="Times New Roman" w:hAnsi="Times New Roman" w:cs="Times New Roman"/>
          <w:bCs/>
          <w:szCs w:val="24"/>
        </w:rPr>
        <w:t xml:space="preserve"> </w:t>
      </w:r>
      <w:r w:rsidR="00BD53C5" w:rsidRPr="002218B3">
        <w:rPr>
          <w:rFonts w:ascii="Times New Roman" w:hAnsi="Times New Roman" w:cs="Times New Roman"/>
          <w:bCs/>
          <w:szCs w:val="24"/>
        </w:rPr>
        <w:t xml:space="preserve">niezbędne stało się dookreślenie, jak ta okoliczność wpłynie na </w:t>
      </w:r>
      <w:r w:rsidR="006E3D58" w:rsidRPr="002218B3">
        <w:rPr>
          <w:rFonts w:ascii="Times New Roman" w:hAnsi="Times New Roman" w:cs="Times New Roman"/>
          <w:bCs/>
          <w:szCs w:val="24"/>
        </w:rPr>
        <w:t>sposób obliczania</w:t>
      </w:r>
      <w:r w:rsidR="00BD53C5" w:rsidRPr="002218B3">
        <w:rPr>
          <w:rFonts w:ascii="Times New Roman" w:hAnsi="Times New Roman" w:cs="Times New Roman"/>
          <w:bCs/>
          <w:szCs w:val="24"/>
        </w:rPr>
        <w:t xml:space="preserve"> okresu zasiłkowego.</w:t>
      </w:r>
      <w:r w:rsidR="00262C5A" w:rsidRPr="002218B3">
        <w:rPr>
          <w:rFonts w:ascii="Times New Roman" w:hAnsi="Times New Roman" w:cs="Times New Roman"/>
          <w:bCs/>
          <w:szCs w:val="24"/>
        </w:rPr>
        <w:t xml:space="preserve"> </w:t>
      </w:r>
      <w:r w:rsidR="006E3D58" w:rsidRPr="002218B3">
        <w:rPr>
          <w:rFonts w:ascii="Times New Roman" w:hAnsi="Times New Roman" w:cs="Times New Roman"/>
          <w:bCs/>
          <w:szCs w:val="24"/>
        </w:rPr>
        <w:t>Stosownie do brzmienia projektowanego art. 9 ust. 4 ustala się jeden okres zasiłkowy niezależnie od liczby tytułów do ubezpieczenia chorobowego.</w:t>
      </w:r>
    </w:p>
    <w:p w14:paraId="32D54A12" w14:textId="0CE782AE" w:rsidR="00707DE1" w:rsidRPr="002218B3" w:rsidRDefault="00CF0775">
      <w:pPr>
        <w:pStyle w:val="ARTartustawynprozporzdzenia"/>
        <w:ind w:firstLine="0"/>
        <w:rPr>
          <w:rFonts w:ascii="Times New Roman" w:hAnsi="Times New Roman" w:cs="Times New Roman"/>
          <w:b/>
          <w:szCs w:val="24"/>
        </w:rPr>
      </w:pPr>
      <w:r w:rsidRPr="002218B3">
        <w:rPr>
          <w:rFonts w:ascii="Times New Roman" w:hAnsi="Times New Roman" w:cs="Times New Roman"/>
          <w:b/>
          <w:szCs w:val="24"/>
        </w:rPr>
        <w:t>A</w:t>
      </w:r>
      <w:r w:rsidR="000F561C" w:rsidRPr="002218B3">
        <w:rPr>
          <w:rFonts w:ascii="Times New Roman" w:hAnsi="Times New Roman" w:cs="Times New Roman"/>
          <w:b/>
          <w:szCs w:val="24"/>
        </w:rPr>
        <w:t>rt.</w:t>
      </w:r>
      <w:r w:rsidR="00707DE1" w:rsidRPr="002218B3">
        <w:rPr>
          <w:rFonts w:ascii="Times New Roman" w:hAnsi="Times New Roman" w:cs="Times New Roman"/>
          <w:b/>
          <w:szCs w:val="24"/>
        </w:rPr>
        <w:t xml:space="preserve"> 17</w:t>
      </w:r>
    </w:p>
    <w:p w14:paraId="11AE784E" w14:textId="33EF1928" w:rsidR="00E059DB" w:rsidRPr="002218B3" w:rsidRDefault="00E059DB">
      <w:pPr>
        <w:spacing w:before="120"/>
        <w:jc w:val="both"/>
        <w:rPr>
          <w:rFonts w:cs="Times New Roman"/>
          <w:szCs w:val="24"/>
        </w:rPr>
      </w:pPr>
      <w:r w:rsidRPr="002218B3">
        <w:rPr>
          <w:rFonts w:cs="Times New Roman"/>
          <w:szCs w:val="24"/>
        </w:rPr>
        <w:t>W związku z koniecznością doprecyzowania przesłanek utraty prawa do zasiłku chorobowego, w niniejszym projekcie przewidziano regulacje wprowadzające zmiany do art. 17, który ma odpowiednie zastosowanie również do świadczenia rehabilitacyjnego i zasiłku opiekuńczego.</w:t>
      </w:r>
    </w:p>
    <w:p w14:paraId="49B2F338" w14:textId="5FCA0AB9" w:rsidR="00E059DB" w:rsidRPr="002218B3" w:rsidRDefault="00E059DB">
      <w:pPr>
        <w:spacing w:before="120"/>
        <w:jc w:val="both"/>
        <w:rPr>
          <w:rFonts w:cs="Times New Roman"/>
          <w:szCs w:val="24"/>
        </w:rPr>
      </w:pPr>
      <w:r w:rsidRPr="002218B3">
        <w:rPr>
          <w:rFonts w:cs="Times New Roman"/>
          <w:szCs w:val="24"/>
        </w:rPr>
        <w:t xml:space="preserve">Zgodnie z obecnym brzmieniem art. 17 ust. 1 ubezpieczony wykonujący w okresie orzeczonej niezdolności do pracy pracę zarobkową lub wykorzystujący zwolnienie od pracy w sposób niezgodny z celem tego zwolnienia traci prawo do zasiłku chorobowego za cały okres tego zwolnienia. Utrata prawa do zasiłku chorobowego na podstawie tego przepisu dotyczy dwóch, odrębnie ujmowanych sytuacji związanych z działaniami podejmowanymi przez ubezpieczonego pozostającego na zwolnieniu lekarskim. Pierwsza okoliczność dotyczy wykonywania w tym okresie pracy zarobkowej. Druga polega na wykorzystywaniu zwolnienia od pracy w sposób niezgody z celem tego zwolnienia. Stwierdzenie jednej z wymienionych okoliczności jest przesłanką utraty prawa do zasiłku chorobowego za cały okres zwolnienia </w:t>
      </w:r>
      <w:r w:rsidRPr="002218B3">
        <w:rPr>
          <w:rFonts w:cs="Times New Roman"/>
          <w:szCs w:val="24"/>
        </w:rPr>
        <w:lastRenderedPageBreak/>
        <w:t>lekarskiego.</w:t>
      </w:r>
    </w:p>
    <w:p w14:paraId="1A1E25BD" w14:textId="76A4E4FA" w:rsidR="00E059DB" w:rsidRPr="002218B3" w:rsidRDefault="00E059DB">
      <w:pPr>
        <w:spacing w:before="120"/>
        <w:jc w:val="both"/>
        <w:rPr>
          <w:rFonts w:cs="Times New Roman"/>
          <w:color w:val="FF0000"/>
          <w:szCs w:val="24"/>
        </w:rPr>
      </w:pPr>
      <w:r w:rsidRPr="002218B3">
        <w:rPr>
          <w:rFonts w:cs="Times New Roman"/>
          <w:szCs w:val="24"/>
        </w:rPr>
        <w:t>Pierwsza przesłanka napotyka problemy interpretacyjne w odniesieniu do rozumienia sformułowania „wykonywanie pracy zarobkowej”. Określenie „praca zarobkowa” nie zostało bowiem zdefiniowane w przepisach prawnych z zakresu ubezpieczeń społecznych.</w:t>
      </w:r>
    </w:p>
    <w:p w14:paraId="6DE1EAFF" w14:textId="21D09495" w:rsidR="00E059DB" w:rsidRPr="002218B3" w:rsidRDefault="00E059DB">
      <w:pPr>
        <w:spacing w:before="120"/>
        <w:jc w:val="both"/>
        <w:rPr>
          <w:rFonts w:cs="Times New Roman"/>
          <w:szCs w:val="24"/>
        </w:rPr>
      </w:pPr>
      <w:r w:rsidRPr="002218B3">
        <w:rPr>
          <w:rFonts w:cs="Times New Roman"/>
          <w:szCs w:val="24"/>
        </w:rPr>
        <w:t xml:space="preserve">Na tle utrwalonego orzecznictwa sądowego dominuje podejście przypisujące zarobkowy charakter każdej działalności przynoszącej jakikolwiek dochód. Nie dotyczy to jedynie sporadycznych, incydentalnych i wymuszonych okolicznościami przejawów aktywności zawodowej. Zgodnie z najnowszym orzecznictwem Sądu Najwyższego w szczególnych sytuacjach faktycznych prokonstytucyjna wykładnia przez sądy ubezpieczeń społecznych art. 17 ust. 1 może prowadzić do odmowy jego zastosowania ze względu na to, że sankcja, jaką przewiduje może być uznana w konkretnym stanie faktycznym za zbyt drastyczną i dolegliwą, a przez to niesłuszną i niesprawiedliwą w kontekście rodzaju innego zajęcia zarobkowego (jego sporadycznego, incydentalnego, wymuszonego okolicznościami charakteru) oraz uzyskanego z tego tytułu dochodu (niewielkich kwot stanowiących kilkuprocentowy ułamek należnego zasiłku chorobowego) </w:t>
      </w:r>
      <w:r w:rsidR="005B1FA7">
        <w:rPr>
          <w:rFonts w:cs="Times New Roman"/>
          <w:szCs w:val="24"/>
        </w:rPr>
        <w:t>–</w:t>
      </w:r>
      <w:r w:rsidR="00CB7280" w:rsidRPr="002218B3">
        <w:rPr>
          <w:rFonts w:cs="Times New Roman"/>
          <w:szCs w:val="24"/>
        </w:rPr>
        <w:t xml:space="preserve"> </w:t>
      </w:r>
      <w:r w:rsidRPr="002218B3">
        <w:rPr>
          <w:rFonts w:cs="Times New Roman"/>
          <w:szCs w:val="24"/>
        </w:rPr>
        <w:t xml:space="preserve">postanowienie Sądu Najwyższego </w:t>
      </w:r>
      <w:r w:rsidR="005B1FA7">
        <w:rPr>
          <w:rFonts w:cs="Times New Roman"/>
          <w:szCs w:val="24"/>
        </w:rPr>
        <w:t>–</w:t>
      </w:r>
      <w:r w:rsidR="00CB7280" w:rsidRPr="002218B3">
        <w:rPr>
          <w:rFonts w:cs="Times New Roman"/>
          <w:szCs w:val="24"/>
        </w:rPr>
        <w:t xml:space="preserve"> </w:t>
      </w:r>
      <w:r w:rsidRPr="002218B3">
        <w:rPr>
          <w:rFonts w:cs="Times New Roman"/>
          <w:szCs w:val="24"/>
        </w:rPr>
        <w:t xml:space="preserve">Izba Pracy i Ubezpieczeń Społecznych z dnia 6 października 2022 r. III USK 18/22 (również wyrok Sądu Najwyższego </w:t>
      </w:r>
      <w:r w:rsidR="002218B3">
        <w:rPr>
          <w:rFonts w:cs="Times New Roman"/>
          <w:szCs w:val="24"/>
        </w:rPr>
        <w:t>–</w:t>
      </w:r>
      <w:r w:rsidRPr="002218B3">
        <w:rPr>
          <w:rFonts w:cs="Times New Roman"/>
          <w:szCs w:val="24"/>
        </w:rPr>
        <w:t xml:space="preserve"> Izba Pracy i Ubezpieczeń Społecznych z dnia 19 lutego 2021 r. I USKP 12/21).</w:t>
      </w:r>
    </w:p>
    <w:p w14:paraId="3B02D7E5" w14:textId="15D9DADD" w:rsidR="00E059DB" w:rsidRPr="002218B3" w:rsidRDefault="00E059DB">
      <w:pPr>
        <w:spacing w:before="120"/>
        <w:jc w:val="both"/>
        <w:rPr>
          <w:rFonts w:cs="Times New Roman"/>
          <w:szCs w:val="24"/>
        </w:rPr>
      </w:pPr>
      <w:r w:rsidRPr="0073335E">
        <w:rPr>
          <w:rFonts w:cs="Times New Roman"/>
          <w:szCs w:val="24"/>
        </w:rPr>
        <w:t xml:space="preserve">Mając na względzie obowiązujące orzecznictwo sądowe oraz </w:t>
      </w:r>
      <w:r w:rsidR="0096241B" w:rsidRPr="0073335E">
        <w:rPr>
          <w:rFonts w:cs="Times New Roman"/>
          <w:szCs w:val="24"/>
        </w:rPr>
        <w:t xml:space="preserve">potrzebę pełnej regulacji uprawnień i obowiązków </w:t>
      </w:r>
      <w:r w:rsidR="0096241B" w:rsidRPr="002218B3">
        <w:rPr>
          <w:rFonts w:cs="Times New Roman"/>
          <w:szCs w:val="24"/>
        </w:rPr>
        <w:t>świadczeniobiorców pobierających świadczenia z ubezpieczenia chorobowego</w:t>
      </w:r>
      <w:r w:rsidR="00AD7CCB">
        <w:rPr>
          <w:rFonts w:cs="Times New Roman"/>
          <w:szCs w:val="24"/>
        </w:rPr>
        <w:t>,</w:t>
      </w:r>
      <w:r w:rsidR="0096241B" w:rsidRPr="002218B3">
        <w:rPr>
          <w:rFonts w:cs="Times New Roman"/>
          <w:szCs w:val="24"/>
        </w:rPr>
        <w:t xml:space="preserve"> </w:t>
      </w:r>
      <w:r w:rsidRPr="002218B3">
        <w:rPr>
          <w:rFonts w:cs="Times New Roman"/>
          <w:szCs w:val="24"/>
        </w:rPr>
        <w:t>w projekcie proponuje się zdefiniowanie „pracy zarobkowej”. Zgodnie z zaproponowanym brzmieniem art. 17 ust. 1a pracą zarobkową, o której mowa w przepisie ust.</w:t>
      </w:r>
      <w:r w:rsidR="002218B3">
        <w:rPr>
          <w:rFonts w:cs="Times New Roman"/>
          <w:szCs w:val="24"/>
        </w:rPr>
        <w:t> </w:t>
      </w:r>
      <w:r w:rsidRPr="002218B3">
        <w:rPr>
          <w:rFonts w:cs="Times New Roman"/>
          <w:szCs w:val="24"/>
        </w:rPr>
        <w:t xml:space="preserve">1, jest każda czynność mająca charakter zarobkowy, niezależnie od stosunku prawnego będącego podstawą jej wykonania. Jednocześnie na gruncie ustawy proponuje się wprowadzenie zastrzeżenia, że pracą zarobkową nie będą </w:t>
      </w:r>
      <w:bookmarkStart w:id="10" w:name="_Hlk208923639"/>
      <w:r w:rsidRPr="002218B3">
        <w:rPr>
          <w:rFonts w:cs="Times New Roman"/>
          <w:szCs w:val="24"/>
        </w:rPr>
        <w:t>czynności incydentalne, których podjęcia w okresie zwolnienia od pracy wymagają istotne okoliczno</w:t>
      </w:r>
      <w:r w:rsidRPr="0073335E">
        <w:rPr>
          <w:rFonts w:cs="Times New Roman"/>
          <w:szCs w:val="24"/>
        </w:rPr>
        <w:t>ści</w:t>
      </w:r>
      <w:bookmarkEnd w:id="10"/>
      <w:r w:rsidRPr="0073335E">
        <w:rPr>
          <w:rFonts w:cs="Times New Roman"/>
          <w:szCs w:val="24"/>
        </w:rPr>
        <w:t xml:space="preserve">. Przedmiotowy </w:t>
      </w:r>
      <w:r w:rsidR="004C46C7" w:rsidRPr="0073335E">
        <w:rPr>
          <w:rFonts w:cs="Times New Roman"/>
          <w:szCs w:val="24"/>
        </w:rPr>
        <w:t>przepis</w:t>
      </w:r>
      <w:r w:rsidRPr="002218B3">
        <w:rPr>
          <w:rFonts w:cs="Times New Roman"/>
          <w:szCs w:val="24"/>
        </w:rPr>
        <w:t xml:space="preserve"> realizuje więc utrwaloną wykładnię Sądu Najwyższego w tym zakresie. </w:t>
      </w:r>
      <w:r w:rsidR="00353E8A" w:rsidRPr="002218B3">
        <w:rPr>
          <w:rFonts w:cs="Times New Roman"/>
          <w:szCs w:val="24"/>
        </w:rPr>
        <w:t xml:space="preserve">W drugim zdaniu przedmiotowego przepisu </w:t>
      </w:r>
      <w:r w:rsidR="00F10AFF" w:rsidRPr="002218B3">
        <w:rPr>
          <w:rFonts w:cs="Times New Roman"/>
          <w:szCs w:val="24"/>
        </w:rPr>
        <w:t>wprowadzono również ograniczenie</w:t>
      </w:r>
      <w:r w:rsidR="00353E8A" w:rsidRPr="002218B3">
        <w:rPr>
          <w:rFonts w:cs="Times New Roman"/>
          <w:szCs w:val="24"/>
        </w:rPr>
        <w:t xml:space="preserve">, że </w:t>
      </w:r>
      <w:r w:rsidR="00871973" w:rsidRPr="002218B3">
        <w:rPr>
          <w:rFonts w:cs="Times New Roman"/>
          <w:szCs w:val="24"/>
        </w:rPr>
        <w:t>istotną okolicznością nie może być polecenie pracodawcy.</w:t>
      </w:r>
    </w:p>
    <w:p w14:paraId="4ED6BD20" w14:textId="1B25E692" w:rsidR="00E059DB" w:rsidRPr="002218B3" w:rsidRDefault="00E059DB">
      <w:pPr>
        <w:spacing w:before="120"/>
        <w:jc w:val="both"/>
        <w:rPr>
          <w:rFonts w:cs="Times New Roman"/>
          <w:szCs w:val="24"/>
        </w:rPr>
      </w:pPr>
      <w:r w:rsidRPr="002218B3">
        <w:rPr>
          <w:rFonts w:cs="Times New Roman"/>
          <w:szCs w:val="24"/>
        </w:rPr>
        <w:t>Oznacza to, że praca zarobkowa, jako negatywna przesłanka prawa do zasiłku chorobowego, nie będzie utożsamiana z każdą aktywnością ludzką realizowaną na każdej podstawie prawnej. W przypadkach sporadycznych, incydentalnych i wymuszonych okolicznościami przejawów aktywności zawodowej przyjęto możliwość wyłączenia stosowania tego przepisu.</w:t>
      </w:r>
      <w:r w:rsidRPr="002218B3">
        <w:rPr>
          <w:rFonts w:cs="Times New Roman"/>
          <w:color w:val="FF0000"/>
          <w:szCs w:val="24"/>
        </w:rPr>
        <w:t xml:space="preserve"> </w:t>
      </w:r>
      <w:r w:rsidRPr="002218B3">
        <w:rPr>
          <w:rFonts w:cs="Times New Roman"/>
          <w:szCs w:val="24"/>
        </w:rPr>
        <w:t xml:space="preserve">Zatem podjęcie czynności, której zaniechanie mogłoby prowadzić m.in. do znacznych strat </w:t>
      </w:r>
      <w:r w:rsidRPr="002218B3">
        <w:rPr>
          <w:rFonts w:cs="Times New Roman"/>
          <w:szCs w:val="24"/>
        </w:rPr>
        <w:lastRenderedPageBreak/>
        <w:t>finansowych dla pracodawcy czy kontrahenta (np. podpisanie faktur, listów przewozowych, innych dokumentów) nie będzie prowadziło do odebrania świadczenia z ubezpieczenia społecznego.</w:t>
      </w:r>
    </w:p>
    <w:p w14:paraId="5B2CB7EB" w14:textId="61AE0E79" w:rsidR="007577BC" w:rsidRPr="002218B3" w:rsidRDefault="008163CB">
      <w:pPr>
        <w:spacing w:before="120"/>
        <w:jc w:val="both"/>
        <w:rPr>
          <w:rFonts w:cs="Times New Roman"/>
          <w:szCs w:val="24"/>
        </w:rPr>
      </w:pPr>
      <w:r w:rsidRPr="002218B3">
        <w:rPr>
          <w:rFonts w:cs="Times New Roman"/>
          <w:szCs w:val="24"/>
        </w:rPr>
        <w:t>Ustalając regułę</w:t>
      </w:r>
      <w:r w:rsidR="0005728C" w:rsidRPr="002218B3">
        <w:rPr>
          <w:rFonts w:cs="Times New Roman"/>
          <w:szCs w:val="24"/>
        </w:rPr>
        <w:t xml:space="preserve">, że polecenie pracodawcy nie może stanowić </w:t>
      </w:r>
      <w:r w:rsidR="00C00A7A" w:rsidRPr="002218B3">
        <w:rPr>
          <w:rFonts w:cs="Times New Roman"/>
          <w:szCs w:val="24"/>
        </w:rPr>
        <w:t xml:space="preserve">„istotnej okoliczności”, a zarazem </w:t>
      </w:r>
      <w:r w:rsidR="0005728C" w:rsidRPr="002218B3">
        <w:rPr>
          <w:rFonts w:cs="Times New Roman"/>
          <w:szCs w:val="24"/>
        </w:rPr>
        <w:t xml:space="preserve">przesłanki </w:t>
      </w:r>
      <w:r w:rsidR="00C00A7A" w:rsidRPr="002218B3">
        <w:rPr>
          <w:rFonts w:cs="Times New Roman"/>
          <w:szCs w:val="24"/>
        </w:rPr>
        <w:t>wyłączającej sankcję utraty prawa do zasiłku chorobowego w związku z podjęciem</w:t>
      </w:r>
      <w:r w:rsidR="0005728C" w:rsidRPr="002218B3">
        <w:rPr>
          <w:rFonts w:cs="Times New Roman"/>
          <w:szCs w:val="24"/>
        </w:rPr>
        <w:t xml:space="preserve"> przez pracownika </w:t>
      </w:r>
      <w:r w:rsidR="004D2F48" w:rsidRPr="002218B3">
        <w:rPr>
          <w:rFonts w:cs="Times New Roman"/>
          <w:szCs w:val="24"/>
        </w:rPr>
        <w:t xml:space="preserve">czynności zarobkowych </w:t>
      </w:r>
      <w:r w:rsidR="0005728C" w:rsidRPr="002218B3">
        <w:rPr>
          <w:rFonts w:cs="Times New Roman"/>
          <w:szCs w:val="24"/>
        </w:rPr>
        <w:t xml:space="preserve">w trakcie trwania zwolnienia od pracy, </w:t>
      </w:r>
      <w:r w:rsidRPr="002218B3">
        <w:rPr>
          <w:rFonts w:cs="Times New Roman"/>
          <w:szCs w:val="24"/>
        </w:rPr>
        <w:t>u</w:t>
      </w:r>
      <w:r w:rsidR="006F6DF0" w:rsidRPr="002218B3">
        <w:rPr>
          <w:rFonts w:cs="Times New Roman"/>
          <w:szCs w:val="24"/>
        </w:rPr>
        <w:t xml:space="preserve">stawodawca </w:t>
      </w:r>
      <w:r w:rsidRPr="002218B3">
        <w:rPr>
          <w:rFonts w:cs="Times New Roman"/>
          <w:szCs w:val="24"/>
        </w:rPr>
        <w:t xml:space="preserve">kierował się </w:t>
      </w:r>
      <w:r w:rsidR="00BD7A7A" w:rsidRPr="002218B3">
        <w:rPr>
          <w:rFonts w:cs="Times New Roman"/>
          <w:szCs w:val="24"/>
        </w:rPr>
        <w:t xml:space="preserve">przede wszystkim </w:t>
      </w:r>
      <w:r w:rsidRPr="002218B3">
        <w:rPr>
          <w:rFonts w:cs="Times New Roman"/>
          <w:szCs w:val="24"/>
        </w:rPr>
        <w:t xml:space="preserve">względami </w:t>
      </w:r>
      <w:r w:rsidR="006F6DF0" w:rsidRPr="002218B3">
        <w:rPr>
          <w:rFonts w:cs="Times New Roman"/>
          <w:szCs w:val="24"/>
        </w:rPr>
        <w:t>prewencyjny</w:t>
      </w:r>
      <w:r w:rsidRPr="002218B3">
        <w:rPr>
          <w:rFonts w:cs="Times New Roman"/>
          <w:szCs w:val="24"/>
        </w:rPr>
        <w:t>mi</w:t>
      </w:r>
      <w:r w:rsidR="00542EDA" w:rsidRPr="002218B3">
        <w:rPr>
          <w:rFonts w:cs="Times New Roman"/>
          <w:szCs w:val="24"/>
        </w:rPr>
        <w:t xml:space="preserve">. Ich </w:t>
      </w:r>
      <w:r w:rsidRPr="002218B3">
        <w:rPr>
          <w:rFonts w:cs="Times New Roman"/>
          <w:szCs w:val="24"/>
        </w:rPr>
        <w:t xml:space="preserve">celem jest ograniczenie ryzyka </w:t>
      </w:r>
      <w:r w:rsidR="006F6DF0" w:rsidRPr="002218B3">
        <w:rPr>
          <w:rFonts w:cs="Times New Roman"/>
          <w:szCs w:val="24"/>
        </w:rPr>
        <w:t>nadużywani</w:t>
      </w:r>
      <w:r w:rsidRPr="002218B3">
        <w:rPr>
          <w:rFonts w:cs="Times New Roman"/>
          <w:szCs w:val="24"/>
        </w:rPr>
        <w:t>a</w:t>
      </w:r>
      <w:r w:rsidR="006F6DF0" w:rsidRPr="002218B3">
        <w:rPr>
          <w:rFonts w:cs="Times New Roman"/>
          <w:szCs w:val="24"/>
        </w:rPr>
        <w:t xml:space="preserve"> przez pracodawc</w:t>
      </w:r>
      <w:r w:rsidR="00C00A7A" w:rsidRPr="002218B3">
        <w:rPr>
          <w:rFonts w:cs="Times New Roman"/>
          <w:szCs w:val="24"/>
        </w:rPr>
        <w:t xml:space="preserve">ę jego </w:t>
      </w:r>
      <w:r w:rsidR="006F6DF0" w:rsidRPr="002218B3">
        <w:rPr>
          <w:rFonts w:cs="Times New Roman"/>
          <w:szCs w:val="24"/>
        </w:rPr>
        <w:t xml:space="preserve">nadrzędnej pozycji </w:t>
      </w:r>
      <w:r w:rsidRPr="002218B3">
        <w:rPr>
          <w:rFonts w:cs="Times New Roman"/>
          <w:szCs w:val="24"/>
        </w:rPr>
        <w:t xml:space="preserve">w relacji do pracownika </w:t>
      </w:r>
      <w:r w:rsidR="006F6DF0" w:rsidRPr="002218B3">
        <w:rPr>
          <w:rFonts w:cs="Times New Roman"/>
          <w:szCs w:val="24"/>
        </w:rPr>
        <w:t xml:space="preserve">w ramach </w:t>
      </w:r>
      <w:r w:rsidR="00101E0A" w:rsidRPr="002218B3">
        <w:rPr>
          <w:rFonts w:cs="Times New Roman"/>
          <w:szCs w:val="24"/>
        </w:rPr>
        <w:t>stosunku pracy</w:t>
      </w:r>
      <w:r w:rsidRPr="002218B3">
        <w:rPr>
          <w:rFonts w:cs="Times New Roman"/>
          <w:szCs w:val="24"/>
        </w:rPr>
        <w:t>.</w:t>
      </w:r>
      <w:r w:rsidR="0005728C" w:rsidRPr="002218B3">
        <w:rPr>
          <w:rFonts w:cs="Times New Roman"/>
          <w:szCs w:val="24"/>
        </w:rPr>
        <w:t xml:space="preserve"> </w:t>
      </w:r>
      <w:r w:rsidR="00CC2037" w:rsidRPr="002218B3">
        <w:rPr>
          <w:rFonts w:cs="Times New Roman"/>
          <w:szCs w:val="24"/>
        </w:rPr>
        <w:t xml:space="preserve">Pamiętać bowiem należy, że </w:t>
      </w:r>
      <w:r w:rsidR="007577BC" w:rsidRPr="002218B3">
        <w:rPr>
          <w:rFonts w:cs="Times New Roman"/>
          <w:szCs w:val="24"/>
        </w:rPr>
        <w:t>p</w:t>
      </w:r>
      <w:r w:rsidR="00BD7A7A" w:rsidRPr="002218B3">
        <w:rPr>
          <w:rFonts w:cs="Times New Roman"/>
          <w:szCs w:val="24"/>
        </w:rPr>
        <w:t xml:space="preserve">odstawowym celem zwolnienia lekarskiego jest leczenie i regeneracja </w:t>
      </w:r>
      <w:r w:rsidR="00943D32" w:rsidRPr="002218B3">
        <w:rPr>
          <w:rFonts w:cs="Times New Roman"/>
          <w:szCs w:val="24"/>
        </w:rPr>
        <w:t xml:space="preserve">zdrowia </w:t>
      </w:r>
      <w:r w:rsidR="00BD7A7A" w:rsidRPr="002218B3">
        <w:rPr>
          <w:rFonts w:cs="Times New Roman"/>
          <w:szCs w:val="24"/>
        </w:rPr>
        <w:t xml:space="preserve">pracownika, a finalnie </w:t>
      </w:r>
      <w:r w:rsidR="00943D32" w:rsidRPr="002218B3">
        <w:rPr>
          <w:rFonts w:cs="Times New Roman"/>
          <w:szCs w:val="24"/>
        </w:rPr>
        <w:t>odzyskanie przez niego zdolności do pracy</w:t>
      </w:r>
      <w:r w:rsidR="00CC2037" w:rsidRPr="002218B3">
        <w:rPr>
          <w:rFonts w:cs="Times New Roman"/>
          <w:szCs w:val="24"/>
        </w:rPr>
        <w:t xml:space="preserve">. </w:t>
      </w:r>
      <w:r w:rsidR="007577BC" w:rsidRPr="002218B3">
        <w:rPr>
          <w:rFonts w:cs="Times New Roman"/>
          <w:szCs w:val="24"/>
        </w:rPr>
        <w:t>Z powyższych względów projektowan</w:t>
      </w:r>
      <w:r w:rsidR="00C00A7A" w:rsidRPr="002218B3">
        <w:rPr>
          <w:rFonts w:cs="Times New Roman"/>
          <w:szCs w:val="24"/>
        </w:rPr>
        <w:t>a</w:t>
      </w:r>
      <w:r w:rsidR="007577BC" w:rsidRPr="002218B3">
        <w:rPr>
          <w:rFonts w:cs="Times New Roman"/>
          <w:szCs w:val="24"/>
        </w:rPr>
        <w:t xml:space="preserve"> w art. 17 ust.</w:t>
      </w:r>
      <w:r w:rsidR="002218B3">
        <w:rPr>
          <w:rFonts w:cs="Times New Roman"/>
          <w:szCs w:val="24"/>
        </w:rPr>
        <w:t> </w:t>
      </w:r>
      <w:r w:rsidR="007577BC" w:rsidRPr="002218B3">
        <w:rPr>
          <w:rFonts w:cs="Times New Roman"/>
          <w:szCs w:val="24"/>
        </w:rPr>
        <w:t xml:space="preserve">1a </w:t>
      </w:r>
      <w:r w:rsidR="007577BC" w:rsidRPr="0073335E">
        <w:rPr>
          <w:rFonts w:cs="Times New Roman"/>
          <w:szCs w:val="24"/>
        </w:rPr>
        <w:t xml:space="preserve">regulacja ma charakter wyjątku, </w:t>
      </w:r>
      <w:r w:rsidR="001C494C" w:rsidRPr="0073335E">
        <w:rPr>
          <w:rFonts w:cs="Times New Roman"/>
          <w:szCs w:val="24"/>
        </w:rPr>
        <w:t>który</w:t>
      </w:r>
      <w:r w:rsidR="007577BC" w:rsidRPr="002218B3">
        <w:rPr>
          <w:rFonts w:cs="Times New Roman"/>
          <w:szCs w:val="24"/>
        </w:rPr>
        <w:t xml:space="preserve"> </w:t>
      </w:r>
      <w:r w:rsidR="00BF5210" w:rsidRPr="002218B3">
        <w:rPr>
          <w:rFonts w:cs="Times New Roman"/>
          <w:szCs w:val="24"/>
        </w:rPr>
        <w:t xml:space="preserve">może znaleźć swoje </w:t>
      </w:r>
      <w:r w:rsidR="007577BC" w:rsidRPr="002218B3">
        <w:rPr>
          <w:rFonts w:cs="Times New Roman"/>
          <w:szCs w:val="24"/>
        </w:rPr>
        <w:t>zastosowanie wyłącznie w szczególnych okolicznościach</w:t>
      </w:r>
      <w:r w:rsidR="004D2F48" w:rsidRPr="002218B3">
        <w:rPr>
          <w:rFonts w:cs="Times New Roman"/>
          <w:szCs w:val="24"/>
        </w:rPr>
        <w:t xml:space="preserve">. </w:t>
      </w:r>
      <w:r w:rsidR="00C00A7A" w:rsidRPr="002218B3">
        <w:rPr>
          <w:rFonts w:cs="Times New Roman"/>
          <w:szCs w:val="24"/>
        </w:rPr>
        <w:t>Przyjęty w przedmiotowym przepisie sposób zdefiniowania „pracy zarobkowej”</w:t>
      </w:r>
      <w:r w:rsidR="004D2F48" w:rsidRPr="002218B3">
        <w:rPr>
          <w:rFonts w:cs="Times New Roman"/>
          <w:szCs w:val="24"/>
        </w:rPr>
        <w:t xml:space="preserve"> jest </w:t>
      </w:r>
      <w:r w:rsidR="00DA2B06" w:rsidRPr="002218B3">
        <w:rPr>
          <w:rFonts w:cs="Times New Roman"/>
          <w:szCs w:val="24"/>
        </w:rPr>
        <w:t xml:space="preserve">również </w:t>
      </w:r>
      <w:r w:rsidR="004D2F48" w:rsidRPr="002218B3">
        <w:rPr>
          <w:rFonts w:cs="Times New Roman"/>
          <w:szCs w:val="24"/>
        </w:rPr>
        <w:t xml:space="preserve">wyrazem przeświadczenia, że </w:t>
      </w:r>
      <w:r w:rsidR="00CC2037" w:rsidRPr="002218B3">
        <w:rPr>
          <w:rFonts w:cs="Times New Roman"/>
          <w:szCs w:val="24"/>
        </w:rPr>
        <w:t>niedopuszczalne są wszelkie formy działani</w:t>
      </w:r>
      <w:r w:rsidR="004D2F48" w:rsidRPr="002218B3">
        <w:rPr>
          <w:rFonts w:cs="Times New Roman"/>
          <w:szCs w:val="24"/>
        </w:rPr>
        <w:t xml:space="preserve">a, których </w:t>
      </w:r>
      <w:r w:rsidR="00CC2037" w:rsidRPr="002218B3">
        <w:rPr>
          <w:rFonts w:cs="Times New Roman"/>
          <w:szCs w:val="24"/>
        </w:rPr>
        <w:t xml:space="preserve">skutkiem </w:t>
      </w:r>
      <w:r w:rsidR="00DA2B06" w:rsidRPr="002218B3">
        <w:rPr>
          <w:rFonts w:cs="Times New Roman"/>
          <w:szCs w:val="24"/>
        </w:rPr>
        <w:t xml:space="preserve">mogłoby być </w:t>
      </w:r>
      <w:r w:rsidR="00CC2037" w:rsidRPr="002218B3">
        <w:rPr>
          <w:rFonts w:cs="Times New Roman"/>
          <w:szCs w:val="24"/>
        </w:rPr>
        <w:t>zakłócenie procesu odzyskiwania zdrowia przez pracownika, jeżeli nie znajdują one</w:t>
      </w:r>
      <w:r w:rsidR="004D2F48" w:rsidRPr="002218B3">
        <w:rPr>
          <w:rFonts w:cs="Times New Roman"/>
          <w:szCs w:val="24"/>
        </w:rPr>
        <w:t xml:space="preserve"> wystarczającego umocowania w okolicznościach faktycznych konkretnej sprawy</w:t>
      </w:r>
      <w:r w:rsidR="00CC2037" w:rsidRPr="002218B3">
        <w:rPr>
          <w:rFonts w:cs="Times New Roman"/>
          <w:szCs w:val="24"/>
        </w:rPr>
        <w:t>.</w:t>
      </w:r>
    </w:p>
    <w:p w14:paraId="6462A722" w14:textId="1AA14169" w:rsidR="00542EDA" w:rsidRPr="002218B3" w:rsidRDefault="007577BC">
      <w:pPr>
        <w:spacing w:before="120"/>
        <w:jc w:val="both"/>
        <w:rPr>
          <w:rFonts w:cs="Times New Roman"/>
          <w:szCs w:val="24"/>
        </w:rPr>
      </w:pPr>
      <w:r w:rsidRPr="002218B3">
        <w:rPr>
          <w:rFonts w:cs="Times New Roman"/>
          <w:szCs w:val="24"/>
        </w:rPr>
        <w:t xml:space="preserve">Na gruncie projektowanego rozwiązania </w:t>
      </w:r>
      <w:r w:rsidR="00D92C92" w:rsidRPr="002218B3">
        <w:rPr>
          <w:rFonts w:cs="Times New Roman"/>
          <w:szCs w:val="24"/>
        </w:rPr>
        <w:t>pracodawc</w:t>
      </w:r>
      <w:r w:rsidR="00717511" w:rsidRPr="002218B3">
        <w:rPr>
          <w:rFonts w:cs="Times New Roman"/>
          <w:szCs w:val="24"/>
        </w:rPr>
        <w:t>a</w:t>
      </w:r>
      <w:r w:rsidR="00D92C92" w:rsidRPr="002218B3">
        <w:rPr>
          <w:rFonts w:cs="Times New Roman"/>
          <w:szCs w:val="24"/>
        </w:rPr>
        <w:t xml:space="preserve"> powin</w:t>
      </w:r>
      <w:r w:rsidR="00717511" w:rsidRPr="002218B3">
        <w:rPr>
          <w:rFonts w:cs="Times New Roman"/>
          <w:szCs w:val="24"/>
        </w:rPr>
        <w:t>ien</w:t>
      </w:r>
      <w:r w:rsidR="00D92C92" w:rsidRPr="002218B3">
        <w:rPr>
          <w:rFonts w:cs="Times New Roman"/>
          <w:szCs w:val="24"/>
        </w:rPr>
        <w:t xml:space="preserve"> mieć świadomość, że</w:t>
      </w:r>
      <w:r w:rsidR="00717511" w:rsidRPr="002218B3">
        <w:rPr>
          <w:rFonts w:cs="Times New Roman"/>
          <w:szCs w:val="24"/>
        </w:rPr>
        <w:t xml:space="preserve"> dopuszczenie do pracy pracownika na zwolnieniu lekarskim</w:t>
      </w:r>
      <w:r w:rsidR="00970B10" w:rsidRPr="002218B3">
        <w:rPr>
          <w:rFonts w:cs="Times New Roman"/>
          <w:szCs w:val="24"/>
        </w:rPr>
        <w:t xml:space="preserve"> </w:t>
      </w:r>
      <w:r w:rsidR="00717511" w:rsidRPr="002218B3">
        <w:rPr>
          <w:rFonts w:cs="Times New Roman"/>
          <w:szCs w:val="24"/>
        </w:rPr>
        <w:t xml:space="preserve">stanowi </w:t>
      </w:r>
      <w:r w:rsidR="000A4669" w:rsidRPr="002218B3">
        <w:rPr>
          <w:rFonts w:cs="Times New Roman"/>
          <w:szCs w:val="24"/>
        </w:rPr>
        <w:t xml:space="preserve">wykroczenie </w:t>
      </w:r>
      <w:r w:rsidR="00542EDA" w:rsidRPr="002218B3">
        <w:rPr>
          <w:rFonts w:cs="Times New Roman"/>
          <w:szCs w:val="24"/>
        </w:rPr>
        <w:t>przeciwko prawom pracownika</w:t>
      </w:r>
      <w:r w:rsidR="000A4669" w:rsidRPr="002218B3">
        <w:rPr>
          <w:rFonts w:cs="Times New Roman"/>
          <w:szCs w:val="24"/>
        </w:rPr>
        <w:t>. Zgodnie bowiem z treścią art. 283 § 1 ustawy z dnia 26 czerwca 1974</w:t>
      </w:r>
      <w:r w:rsidR="002218B3">
        <w:rPr>
          <w:rFonts w:cs="Times New Roman"/>
          <w:szCs w:val="24"/>
        </w:rPr>
        <w:t> </w:t>
      </w:r>
      <w:r w:rsidR="000A4669" w:rsidRPr="002218B3">
        <w:rPr>
          <w:rFonts w:cs="Times New Roman"/>
          <w:szCs w:val="24"/>
        </w:rPr>
        <w:t>r. – Kodeks pracy</w:t>
      </w:r>
      <w:r w:rsidR="00DC1E69" w:rsidRPr="002218B3">
        <w:rPr>
          <w:rFonts w:cs="Times New Roman"/>
          <w:szCs w:val="24"/>
        </w:rPr>
        <w:t>:</w:t>
      </w:r>
      <w:r w:rsidR="000A4669" w:rsidRPr="002218B3">
        <w:rPr>
          <w:rFonts w:cs="Times New Roman"/>
          <w:szCs w:val="24"/>
        </w:rPr>
        <w:t xml:space="preserve"> „Kto, będąc odpowiedzialnym za stan bezpieczeństwa i higieny pracy albo kierując pracownikami lub innymi osobami fizycznymi, nie przestrzega przepisów lub zasad bezpieczeństwa i higieny pracy, podlega karze grzywny od 1000</w:t>
      </w:r>
      <w:r w:rsidR="002218B3">
        <w:rPr>
          <w:rFonts w:cs="Times New Roman"/>
          <w:szCs w:val="24"/>
        </w:rPr>
        <w:t> </w:t>
      </w:r>
      <w:r w:rsidR="000A4669" w:rsidRPr="002218B3">
        <w:rPr>
          <w:rFonts w:cs="Times New Roman"/>
          <w:szCs w:val="24"/>
        </w:rPr>
        <w:t>zł do 30</w:t>
      </w:r>
      <w:r w:rsidR="002218B3">
        <w:rPr>
          <w:rFonts w:cs="Times New Roman"/>
          <w:szCs w:val="24"/>
        </w:rPr>
        <w:t> </w:t>
      </w:r>
      <w:r w:rsidR="000A4669" w:rsidRPr="002218B3">
        <w:rPr>
          <w:rFonts w:cs="Times New Roman"/>
          <w:szCs w:val="24"/>
        </w:rPr>
        <w:t>000</w:t>
      </w:r>
      <w:r w:rsidR="002218B3">
        <w:rPr>
          <w:rFonts w:cs="Times New Roman"/>
          <w:szCs w:val="24"/>
        </w:rPr>
        <w:t> </w:t>
      </w:r>
      <w:r w:rsidR="000A4669" w:rsidRPr="002218B3">
        <w:rPr>
          <w:rFonts w:cs="Times New Roman"/>
          <w:szCs w:val="24"/>
        </w:rPr>
        <w:t xml:space="preserve">zł.” </w:t>
      </w:r>
      <w:r w:rsidR="003F11E6" w:rsidRPr="002218B3">
        <w:rPr>
          <w:rFonts w:cs="Times New Roman"/>
          <w:szCs w:val="24"/>
        </w:rPr>
        <w:t xml:space="preserve">Chronione </w:t>
      </w:r>
      <w:r w:rsidR="00041437" w:rsidRPr="0073335E">
        <w:rPr>
          <w:rFonts w:cs="Times New Roman"/>
          <w:szCs w:val="24"/>
        </w:rPr>
        <w:t>tym</w:t>
      </w:r>
      <w:r w:rsidR="003F11E6" w:rsidRPr="0073335E">
        <w:rPr>
          <w:rFonts w:cs="Times New Roman"/>
          <w:szCs w:val="24"/>
        </w:rPr>
        <w:t xml:space="preserve"> </w:t>
      </w:r>
      <w:r w:rsidR="003F11E6" w:rsidRPr="002218B3">
        <w:rPr>
          <w:rFonts w:cs="Times New Roman"/>
          <w:szCs w:val="24"/>
        </w:rPr>
        <w:t>przepisem p</w:t>
      </w:r>
      <w:r w:rsidR="00DC1E69" w:rsidRPr="002218B3">
        <w:rPr>
          <w:rFonts w:cs="Times New Roman"/>
          <w:szCs w:val="24"/>
        </w:rPr>
        <w:t xml:space="preserve">rawo do bezpiecznych i higienicznych warunków pracy, które wyraża się m.in. w uprawnieniu </w:t>
      </w:r>
      <w:r w:rsidR="009F11AC" w:rsidRPr="002218B3">
        <w:rPr>
          <w:rFonts w:cs="Times New Roman"/>
          <w:szCs w:val="24"/>
        </w:rPr>
        <w:t xml:space="preserve">pracownika </w:t>
      </w:r>
      <w:r w:rsidR="00DC1E69" w:rsidRPr="002218B3">
        <w:rPr>
          <w:rFonts w:cs="Times New Roman"/>
          <w:szCs w:val="24"/>
        </w:rPr>
        <w:t xml:space="preserve">do korzystania ze zwolnienia od wykonywania pracy przez czas niezdolności do pracy, jest uprawnieniem konstytucyjnym, </w:t>
      </w:r>
      <w:r w:rsidR="0087095D" w:rsidRPr="002218B3">
        <w:rPr>
          <w:rFonts w:cs="Times New Roman"/>
          <w:szCs w:val="24"/>
        </w:rPr>
        <w:t>wynikającym</w:t>
      </w:r>
      <w:r w:rsidR="00DC1E69" w:rsidRPr="002218B3">
        <w:rPr>
          <w:rFonts w:cs="Times New Roman"/>
          <w:szCs w:val="24"/>
        </w:rPr>
        <w:t xml:space="preserve"> </w:t>
      </w:r>
      <w:r w:rsidR="009F11AC" w:rsidRPr="002218B3">
        <w:rPr>
          <w:rFonts w:cs="Times New Roman"/>
          <w:szCs w:val="24"/>
        </w:rPr>
        <w:t xml:space="preserve">bezpośrednio </w:t>
      </w:r>
      <w:r w:rsidR="00DC1E69" w:rsidRPr="002218B3">
        <w:rPr>
          <w:rFonts w:cs="Times New Roman"/>
          <w:szCs w:val="24"/>
        </w:rPr>
        <w:t xml:space="preserve">z </w:t>
      </w:r>
      <w:r w:rsidR="009F11AC" w:rsidRPr="002218B3">
        <w:rPr>
          <w:rFonts w:cs="Times New Roman"/>
          <w:szCs w:val="24"/>
        </w:rPr>
        <w:t xml:space="preserve">treści art. 66 ust. 1 Konstytucji RP. Emanacją tego prawa na gruncie ustawy są </w:t>
      </w:r>
      <w:r w:rsidR="003F11E6" w:rsidRPr="002218B3">
        <w:rPr>
          <w:rFonts w:cs="Times New Roman"/>
          <w:szCs w:val="24"/>
        </w:rPr>
        <w:t xml:space="preserve">zaś </w:t>
      </w:r>
      <w:r w:rsidR="009F11AC" w:rsidRPr="002218B3">
        <w:rPr>
          <w:rFonts w:cs="Times New Roman"/>
          <w:szCs w:val="24"/>
        </w:rPr>
        <w:t xml:space="preserve">przepisy Kodeksu pracy, określające sposób realizacji tego prawa oraz obowiązki pracodawcy, </w:t>
      </w:r>
      <w:r w:rsidR="0087095D" w:rsidRPr="002218B3">
        <w:rPr>
          <w:rFonts w:cs="Times New Roman"/>
          <w:szCs w:val="24"/>
        </w:rPr>
        <w:t>czego przykładem może być</w:t>
      </w:r>
      <w:r w:rsidR="009F11AC" w:rsidRPr="002218B3">
        <w:rPr>
          <w:rFonts w:cs="Times New Roman"/>
          <w:szCs w:val="24"/>
        </w:rPr>
        <w:t xml:space="preserve"> </w:t>
      </w:r>
      <w:r w:rsidR="000A39BF" w:rsidRPr="002218B3">
        <w:rPr>
          <w:rFonts w:cs="Times New Roman"/>
          <w:szCs w:val="24"/>
        </w:rPr>
        <w:t xml:space="preserve">art. 207 </w:t>
      </w:r>
      <w:r w:rsidR="009F11AC" w:rsidRPr="002218B3">
        <w:rPr>
          <w:rFonts w:cs="Times New Roman"/>
          <w:szCs w:val="24"/>
        </w:rPr>
        <w:t xml:space="preserve">Kodeksu pracy wprost </w:t>
      </w:r>
      <w:r w:rsidR="000A39BF" w:rsidRPr="002218B3">
        <w:rPr>
          <w:rFonts w:cs="Times New Roman"/>
          <w:szCs w:val="24"/>
        </w:rPr>
        <w:t>nakłada</w:t>
      </w:r>
      <w:r w:rsidR="009F11AC" w:rsidRPr="002218B3">
        <w:rPr>
          <w:rFonts w:cs="Times New Roman"/>
          <w:szCs w:val="24"/>
        </w:rPr>
        <w:t>jący</w:t>
      </w:r>
      <w:r w:rsidR="000A39BF" w:rsidRPr="002218B3">
        <w:rPr>
          <w:rFonts w:cs="Times New Roman"/>
          <w:szCs w:val="24"/>
        </w:rPr>
        <w:t xml:space="preserve"> na pracodawcę obowiązek zapewnienia bezpieczeństwa </w:t>
      </w:r>
      <w:r w:rsidR="00B73B57" w:rsidRPr="002218B3">
        <w:rPr>
          <w:rFonts w:cs="Times New Roman"/>
          <w:szCs w:val="24"/>
        </w:rPr>
        <w:t xml:space="preserve">osobom </w:t>
      </w:r>
      <w:r w:rsidR="000A39BF" w:rsidRPr="002218B3">
        <w:rPr>
          <w:rFonts w:cs="Times New Roman"/>
          <w:szCs w:val="24"/>
        </w:rPr>
        <w:t xml:space="preserve">zatrudnionym. </w:t>
      </w:r>
      <w:r w:rsidR="00347AD4" w:rsidRPr="002218B3">
        <w:rPr>
          <w:rFonts w:cs="Times New Roman"/>
          <w:szCs w:val="24"/>
        </w:rPr>
        <w:t>Konsekwencją</w:t>
      </w:r>
      <w:r w:rsidR="000A39BF" w:rsidRPr="002218B3">
        <w:rPr>
          <w:rFonts w:cs="Times New Roman"/>
          <w:szCs w:val="24"/>
        </w:rPr>
        <w:t xml:space="preserve"> </w:t>
      </w:r>
      <w:r w:rsidR="00717511" w:rsidRPr="002218B3">
        <w:rPr>
          <w:rFonts w:cs="Times New Roman"/>
          <w:szCs w:val="24"/>
        </w:rPr>
        <w:t>niezgodne</w:t>
      </w:r>
      <w:r w:rsidR="00347AD4" w:rsidRPr="002218B3">
        <w:rPr>
          <w:rFonts w:cs="Times New Roman"/>
          <w:szCs w:val="24"/>
        </w:rPr>
        <w:t>go</w:t>
      </w:r>
      <w:r w:rsidR="00717511" w:rsidRPr="002218B3">
        <w:rPr>
          <w:rFonts w:cs="Times New Roman"/>
          <w:szCs w:val="24"/>
        </w:rPr>
        <w:t xml:space="preserve"> z obowiązującymi przepisami </w:t>
      </w:r>
      <w:r w:rsidR="00D92C92" w:rsidRPr="002218B3">
        <w:rPr>
          <w:rFonts w:cs="Times New Roman"/>
          <w:szCs w:val="24"/>
        </w:rPr>
        <w:t>dopuszczeni</w:t>
      </w:r>
      <w:r w:rsidR="00347AD4" w:rsidRPr="002218B3">
        <w:rPr>
          <w:rFonts w:cs="Times New Roman"/>
          <w:szCs w:val="24"/>
        </w:rPr>
        <w:t>a</w:t>
      </w:r>
      <w:r w:rsidR="00D92C92" w:rsidRPr="002218B3">
        <w:rPr>
          <w:rFonts w:cs="Times New Roman"/>
          <w:szCs w:val="24"/>
        </w:rPr>
        <w:t xml:space="preserve"> pracownika do pracy</w:t>
      </w:r>
      <w:r w:rsidR="000A4669" w:rsidRPr="002218B3">
        <w:rPr>
          <w:rFonts w:cs="Times New Roman"/>
          <w:szCs w:val="24"/>
        </w:rPr>
        <w:t xml:space="preserve"> </w:t>
      </w:r>
      <w:r w:rsidR="00347AD4" w:rsidRPr="002218B3">
        <w:rPr>
          <w:rFonts w:cs="Times New Roman"/>
          <w:szCs w:val="24"/>
        </w:rPr>
        <w:t xml:space="preserve">może być zatem poniesienie przez </w:t>
      </w:r>
      <w:r w:rsidR="000A4669" w:rsidRPr="002218B3">
        <w:rPr>
          <w:rFonts w:cs="Times New Roman"/>
          <w:szCs w:val="24"/>
        </w:rPr>
        <w:t>pracodawc</w:t>
      </w:r>
      <w:r w:rsidR="00347AD4" w:rsidRPr="002218B3">
        <w:rPr>
          <w:rFonts w:cs="Times New Roman"/>
          <w:szCs w:val="24"/>
        </w:rPr>
        <w:t>ę</w:t>
      </w:r>
      <w:r w:rsidR="009F11AC" w:rsidRPr="002218B3">
        <w:rPr>
          <w:rFonts w:cs="Times New Roman"/>
          <w:szCs w:val="24"/>
        </w:rPr>
        <w:t xml:space="preserve"> </w:t>
      </w:r>
      <w:r w:rsidR="000A4669" w:rsidRPr="002218B3">
        <w:rPr>
          <w:rFonts w:cs="Times New Roman"/>
          <w:szCs w:val="24"/>
        </w:rPr>
        <w:t>odpowiedzialnoś</w:t>
      </w:r>
      <w:r w:rsidR="00347AD4" w:rsidRPr="002218B3">
        <w:rPr>
          <w:rFonts w:cs="Times New Roman"/>
          <w:szCs w:val="24"/>
        </w:rPr>
        <w:t>ci</w:t>
      </w:r>
      <w:r w:rsidR="00542EDA" w:rsidRPr="002218B3">
        <w:rPr>
          <w:rFonts w:cs="Times New Roman"/>
          <w:szCs w:val="24"/>
        </w:rPr>
        <w:t xml:space="preserve"> wykroczeniowej</w:t>
      </w:r>
      <w:r w:rsidR="00D92C92" w:rsidRPr="002218B3">
        <w:rPr>
          <w:rFonts w:cs="Times New Roman"/>
          <w:szCs w:val="24"/>
        </w:rPr>
        <w:t xml:space="preserve">, </w:t>
      </w:r>
      <w:r w:rsidR="00347AD4" w:rsidRPr="002218B3">
        <w:rPr>
          <w:rFonts w:cs="Times New Roman"/>
          <w:szCs w:val="24"/>
        </w:rPr>
        <w:t xml:space="preserve">w tym </w:t>
      </w:r>
      <w:r w:rsidR="00542EDA" w:rsidRPr="002218B3">
        <w:rPr>
          <w:rFonts w:cs="Times New Roman"/>
          <w:szCs w:val="24"/>
        </w:rPr>
        <w:t xml:space="preserve">– uiszczenia kary grzywny do 30 tys. zł </w:t>
      </w:r>
      <w:r w:rsidR="00D92C92" w:rsidRPr="002218B3">
        <w:rPr>
          <w:rFonts w:cs="Times New Roman"/>
          <w:szCs w:val="24"/>
        </w:rPr>
        <w:t>za naruszenie przepisów BHP</w:t>
      </w:r>
      <w:r w:rsidR="00542EDA" w:rsidRPr="002218B3">
        <w:rPr>
          <w:rFonts w:cs="Times New Roman"/>
          <w:szCs w:val="24"/>
        </w:rPr>
        <w:t xml:space="preserve">. Powierzenie pracy pracownikowi przebywającemu na zwolnieniu </w:t>
      </w:r>
      <w:r w:rsidR="00542EDA" w:rsidRPr="002218B3">
        <w:rPr>
          <w:rFonts w:cs="Times New Roman"/>
          <w:szCs w:val="24"/>
        </w:rPr>
        <w:lastRenderedPageBreak/>
        <w:t>lekarskim może być także w niektórych przypadkach kwalifikowane jako postać mobbingu, jeśli jest to forma nękania pracownika.</w:t>
      </w:r>
    </w:p>
    <w:p w14:paraId="3F6BC2EE" w14:textId="20BA2AE0" w:rsidR="00970B10" w:rsidRPr="002218B3" w:rsidRDefault="009E7190">
      <w:pPr>
        <w:spacing w:before="120"/>
        <w:jc w:val="both"/>
        <w:rPr>
          <w:rFonts w:cs="Times New Roman"/>
          <w:szCs w:val="24"/>
        </w:rPr>
      </w:pPr>
      <w:r w:rsidRPr="002218B3">
        <w:rPr>
          <w:rFonts w:cs="Times New Roman"/>
          <w:szCs w:val="24"/>
        </w:rPr>
        <w:t>Dodatkowo, w</w:t>
      </w:r>
      <w:r w:rsidR="00B73B57" w:rsidRPr="002218B3">
        <w:rPr>
          <w:rFonts w:cs="Times New Roman"/>
          <w:szCs w:val="24"/>
        </w:rPr>
        <w:t>ydawanie pracownikowi polecenia wykonywania pracy w trakcie trwania zwolnienia lekarskiego</w:t>
      </w:r>
      <w:r w:rsidR="00542EDA" w:rsidRPr="002218B3">
        <w:rPr>
          <w:rFonts w:cs="Times New Roman"/>
          <w:szCs w:val="24"/>
        </w:rPr>
        <w:t xml:space="preserve">, </w:t>
      </w:r>
      <w:r w:rsidR="00B73B57" w:rsidRPr="002218B3">
        <w:rPr>
          <w:rFonts w:cs="Times New Roman"/>
          <w:szCs w:val="24"/>
        </w:rPr>
        <w:t xml:space="preserve">zwłaszcza wówczas, gdy działanie pracodawcy nosiłoby znamiona </w:t>
      </w:r>
      <w:r w:rsidR="004B7F75" w:rsidRPr="002218B3">
        <w:rPr>
          <w:rFonts w:cs="Times New Roman"/>
          <w:szCs w:val="24"/>
        </w:rPr>
        <w:t xml:space="preserve">złośliwości lub </w:t>
      </w:r>
      <w:r w:rsidR="00B73B57" w:rsidRPr="002218B3">
        <w:rPr>
          <w:rFonts w:cs="Times New Roman"/>
          <w:szCs w:val="24"/>
        </w:rPr>
        <w:t xml:space="preserve">uporczywości, </w:t>
      </w:r>
      <w:r w:rsidRPr="002218B3">
        <w:rPr>
          <w:rFonts w:cs="Times New Roman"/>
          <w:szCs w:val="24"/>
        </w:rPr>
        <w:t>może</w:t>
      </w:r>
      <w:r w:rsidR="00B73B57" w:rsidRPr="002218B3">
        <w:rPr>
          <w:rFonts w:cs="Times New Roman"/>
          <w:szCs w:val="24"/>
        </w:rPr>
        <w:t xml:space="preserve"> zostać zakwalifikowane jako przestępstwo ujęte w art.</w:t>
      </w:r>
      <w:r w:rsidR="002218B3">
        <w:rPr>
          <w:rFonts w:cs="Times New Roman"/>
          <w:szCs w:val="24"/>
        </w:rPr>
        <w:t> </w:t>
      </w:r>
      <w:r w:rsidR="00B73B57" w:rsidRPr="002218B3">
        <w:rPr>
          <w:rFonts w:cs="Times New Roman"/>
          <w:szCs w:val="24"/>
        </w:rPr>
        <w:t>218a § 1</w:t>
      </w:r>
      <w:r w:rsidR="00BF5210" w:rsidRPr="002218B3">
        <w:rPr>
          <w:rFonts w:cs="Times New Roman"/>
          <w:szCs w:val="24"/>
        </w:rPr>
        <w:t xml:space="preserve"> Kodeks</w:t>
      </w:r>
      <w:r w:rsidRPr="002218B3">
        <w:rPr>
          <w:rFonts w:cs="Times New Roman"/>
          <w:szCs w:val="24"/>
        </w:rPr>
        <w:t xml:space="preserve">u </w:t>
      </w:r>
      <w:r w:rsidR="00BF5210" w:rsidRPr="002218B3">
        <w:rPr>
          <w:rFonts w:cs="Times New Roman"/>
          <w:szCs w:val="24"/>
        </w:rPr>
        <w:t>karn</w:t>
      </w:r>
      <w:r w:rsidRPr="002218B3">
        <w:rPr>
          <w:rFonts w:cs="Times New Roman"/>
          <w:szCs w:val="24"/>
        </w:rPr>
        <w:t>ego</w:t>
      </w:r>
      <w:r w:rsidR="00B73B57" w:rsidRPr="002218B3">
        <w:rPr>
          <w:rFonts w:cs="Times New Roman"/>
          <w:szCs w:val="24"/>
        </w:rPr>
        <w:t xml:space="preserve">. </w:t>
      </w:r>
      <w:r w:rsidR="004B7F75" w:rsidRPr="002218B3">
        <w:rPr>
          <w:rFonts w:cs="Times New Roman"/>
          <w:szCs w:val="24"/>
        </w:rPr>
        <w:t xml:space="preserve">Przepis ten </w:t>
      </w:r>
      <w:r w:rsidR="00B73B57" w:rsidRPr="002218B3">
        <w:rPr>
          <w:rFonts w:cs="Times New Roman"/>
          <w:szCs w:val="24"/>
        </w:rPr>
        <w:t xml:space="preserve">przewiduje </w:t>
      </w:r>
      <w:r w:rsidRPr="002218B3">
        <w:rPr>
          <w:rFonts w:cs="Times New Roman"/>
          <w:szCs w:val="24"/>
        </w:rPr>
        <w:t xml:space="preserve">bowiem </w:t>
      </w:r>
      <w:r w:rsidR="00B73B57" w:rsidRPr="002218B3">
        <w:rPr>
          <w:rFonts w:cs="Times New Roman"/>
          <w:szCs w:val="24"/>
        </w:rPr>
        <w:t>sankcję grzywny, kary ograniczenia wolności albo pozbawienia wolności do lat 2 dla tego, kto wykonując czynności w sprawach z zakresu prawa pracy i ubezpieczeń społecznych, złośliwie lub uporczywie narusza prawa pracownika wynikające ze stosunku pracy lub ubezpieczenia społecznego</w:t>
      </w:r>
      <w:r w:rsidR="00BB24A4" w:rsidRPr="002218B3">
        <w:rPr>
          <w:rFonts w:cs="Times New Roman"/>
          <w:szCs w:val="24"/>
        </w:rPr>
        <w:t>.</w:t>
      </w:r>
    </w:p>
    <w:p w14:paraId="277DD1DB" w14:textId="48A0211E" w:rsidR="009E78B0" w:rsidRPr="0073335E" w:rsidRDefault="009E78B0">
      <w:pPr>
        <w:spacing w:before="120"/>
        <w:jc w:val="both"/>
        <w:rPr>
          <w:rFonts w:cs="Times New Roman"/>
          <w:szCs w:val="24"/>
        </w:rPr>
      </w:pPr>
      <w:r w:rsidRPr="0073335E">
        <w:rPr>
          <w:rFonts w:cs="Times New Roman"/>
          <w:szCs w:val="24"/>
        </w:rPr>
        <w:t>Prawo do bezpiecznych i higienicznych warunków pracy osób zatrudnionych na innej podstawie niż stosunek pracy może natomiast chronić art. 160 Kodeksu karnego, typizujący przestępstwo narażenia na bezpośrednie niebezpieczeństwo utraty życia lub zdrowia, jeżeli do takiego narażenia dochodzi w następstwie naruszenia przepisów dotyczących BHP.</w:t>
      </w:r>
    </w:p>
    <w:p w14:paraId="3D9EC063" w14:textId="3BFC2B92" w:rsidR="00FA3D96" w:rsidRPr="002218B3" w:rsidRDefault="00006E7D">
      <w:pPr>
        <w:spacing w:before="120"/>
        <w:jc w:val="both"/>
        <w:rPr>
          <w:rFonts w:cs="Times New Roman"/>
          <w:szCs w:val="24"/>
        </w:rPr>
      </w:pPr>
      <w:r w:rsidRPr="002218B3">
        <w:rPr>
          <w:rFonts w:cs="Times New Roman"/>
          <w:szCs w:val="24"/>
        </w:rPr>
        <w:t>ZUS</w:t>
      </w:r>
      <w:r w:rsidR="009E7190" w:rsidRPr="002218B3">
        <w:rPr>
          <w:rFonts w:cs="Times New Roman"/>
          <w:szCs w:val="24"/>
        </w:rPr>
        <w:t xml:space="preserve"> </w:t>
      </w:r>
      <w:r w:rsidR="00587A9D" w:rsidRPr="002218B3">
        <w:rPr>
          <w:rFonts w:cs="Times New Roman"/>
          <w:szCs w:val="24"/>
        </w:rPr>
        <w:t xml:space="preserve">w toku </w:t>
      </w:r>
      <w:r w:rsidR="00CB2384" w:rsidRPr="002218B3">
        <w:rPr>
          <w:rFonts w:cs="Times New Roman"/>
          <w:szCs w:val="24"/>
        </w:rPr>
        <w:t>realizacji</w:t>
      </w:r>
      <w:r w:rsidR="00587A9D" w:rsidRPr="002218B3">
        <w:rPr>
          <w:rFonts w:cs="Times New Roman"/>
          <w:szCs w:val="24"/>
        </w:rPr>
        <w:t xml:space="preserve"> ustawowych zadań, w tym z zakresu</w:t>
      </w:r>
      <w:r w:rsidR="00F123D3" w:rsidRPr="002218B3">
        <w:rPr>
          <w:rFonts w:cs="Times New Roman"/>
          <w:szCs w:val="24"/>
        </w:rPr>
        <w:t xml:space="preserve"> przeprowadzani</w:t>
      </w:r>
      <w:r w:rsidR="00587A9D" w:rsidRPr="002218B3">
        <w:rPr>
          <w:rFonts w:cs="Times New Roman"/>
          <w:szCs w:val="24"/>
        </w:rPr>
        <w:t>a</w:t>
      </w:r>
      <w:r w:rsidR="00F123D3" w:rsidRPr="002218B3">
        <w:rPr>
          <w:rFonts w:cs="Times New Roman"/>
          <w:szCs w:val="24"/>
        </w:rPr>
        <w:t xml:space="preserve"> kontroli </w:t>
      </w:r>
      <w:r w:rsidR="004474E3" w:rsidRPr="002218B3">
        <w:rPr>
          <w:rFonts w:cs="Times New Roman"/>
          <w:szCs w:val="24"/>
        </w:rPr>
        <w:t xml:space="preserve">prawidłowości </w:t>
      </w:r>
      <w:r w:rsidR="00F123D3" w:rsidRPr="002218B3">
        <w:rPr>
          <w:rFonts w:cs="Times New Roman"/>
          <w:szCs w:val="24"/>
        </w:rPr>
        <w:t>wykorzystywania zwolnień lekarskich</w:t>
      </w:r>
      <w:r w:rsidR="00587A9D" w:rsidRPr="002218B3">
        <w:rPr>
          <w:rFonts w:cs="Times New Roman"/>
          <w:szCs w:val="24"/>
        </w:rPr>
        <w:t>,</w:t>
      </w:r>
      <w:r w:rsidR="00F123D3" w:rsidRPr="002218B3">
        <w:rPr>
          <w:rFonts w:cs="Times New Roman"/>
          <w:szCs w:val="24"/>
        </w:rPr>
        <w:t xml:space="preserve"> będzie zobowiązany </w:t>
      </w:r>
      <w:r w:rsidR="00587A9D" w:rsidRPr="002218B3">
        <w:rPr>
          <w:rFonts w:cs="Times New Roman"/>
          <w:szCs w:val="24"/>
        </w:rPr>
        <w:t xml:space="preserve">do weryfikacji </w:t>
      </w:r>
      <w:r w:rsidR="004474E3" w:rsidRPr="002218B3">
        <w:rPr>
          <w:rFonts w:cs="Times New Roman"/>
          <w:szCs w:val="24"/>
        </w:rPr>
        <w:t xml:space="preserve">poprawności </w:t>
      </w:r>
      <w:r w:rsidR="00587A9D" w:rsidRPr="002218B3">
        <w:rPr>
          <w:rFonts w:cs="Times New Roman"/>
          <w:szCs w:val="24"/>
        </w:rPr>
        <w:t>stosowania przez pracodawców rozwiązania przewidzianego w art. 17 ust.</w:t>
      </w:r>
      <w:r w:rsidR="002218B3">
        <w:rPr>
          <w:rFonts w:cs="Times New Roman"/>
          <w:szCs w:val="24"/>
        </w:rPr>
        <w:t> </w:t>
      </w:r>
      <w:r w:rsidR="00587A9D" w:rsidRPr="002218B3">
        <w:rPr>
          <w:rFonts w:cs="Times New Roman"/>
          <w:szCs w:val="24"/>
        </w:rPr>
        <w:t>1a projektu ustawy</w:t>
      </w:r>
      <w:r w:rsidR="00CB2384" w:rsidRPr="0073335E">
        <w:rPr>
          <w:rFonts w:cs="Times New Roman"/>
          <w:szCs w:val="24"/>
        </w:rPr>
        <w:t xml:space="preserve">. </w:t>
      </w:r>
      <w:r w:rsidR="004474E3" w:rsidRPr="0073335E">
        <w:rPr>
          <w:rFonts w:cs="Times New Roman"/>
          <w:szCs w:val="24"/>
        </w:rPr>
        <w:t xml:space="preserve">W </w:t>
      </w:r>
      <w:r w:rsidR="00615BDB" w:rsidRPr="002218B3">
        <w:rPr>
          <w:rFonts w:cs="Times New Roman"/>
          <w:szCs w:val="24"/>
        </w:rPr>
        <w:t xml:space="preserve">przypadku </w:t>
      </w:r>
      <w:r w:rsidR="00041437" w:rsidRPr="002218B3">
        <w:rPr>
          <w:rFonts w:cs="Times New Roman"/>
          <w:szCs w:val="24"/>
        </w:rPr>
        <w:t>ustalenia</w:t>
      </w:r>
      <w:r w:rsidR="00587A9D" w:rsidRPr="002218B3">
        <w:rPr>
          <w:rFonts w:cs="Times New Roman"/>
          <w:szCs w:val="24"/>
        </w:rPr>
        <w:t>,</w:t>
      </w:r>
      <w:r w:rsidR="004474E3" w:rsidRPr="002218B3">
        <w:rPr>
          <w:rFonts w:cs="Times New Roman"/>
          <w:szCs w:val="24"/>
        </w:rPr>
        <w:t xml:space="preserve"> </w:t>
      </w:r>
      <w:r w:rsidR="00587A9D" w:rsidRPr="002218B3">
        <w:rPr>
          <w:rFonts w:cs="Times New Roman"/>
          <w:szCs w:val="24"/>
        </w:rPr>
        <w:t xml:space="preserve">że wykonywane przez pracownika </w:t>
      </w:r>
      <w:r w:rsidR="002A287E" w:rsidRPr="002218B3">
        <w:rPr>
          <w:rFonts w:cs="Times New Roman"/>
          <w:szCs w:val="24"/>
        </w:rPr>
        <w:t xml:space="preserve">lub osobę zatrudniona na innej podstawie niż stosunek pracy </w:t>
      </w:r>
      <w:r w:rsidR="00587A9D" w:rsidRPr="002218B3">
        <w:rPr>
          <w:rFonts w:cs="Times New Roman"/>
          <w:szCs w:val="24"/>
        </w:rPr>
        <w:t xml:space="preserve">czynności nie mają charakteru incydentalnego bądź </w:t>
      </w:r>
      <w:r w:rsidR="00CB2384" w:rsidRPr="002218B3">
        <w:rPr>
          <w:rFonts w:cs="Times New Roman"/>
          <w:szCs w:val="24"/>
        </w:rPr>
        <w:t xml:space="preserve">też </w:t>
      </w:r>
      <w:r w:rsidR="00587A9D" w:rsidRPr="002218B3">
        <w:rPr>
          <w:rFonts w:cs="Times New Roman"/>
          <w:szCs w:val="24"/>
        </w:rPr>
        <w:t xml:space="preserve">nie </w:t>
      </w:r>
      <w:r w:rsidR="00CB2384" w:rsidRPr="002218B3">
        <w:rPr>
          <w:rFonts w:cs="Times New Roman"/>
          <w:szCs w:val="24"/>
        </w:rPr>
        <w:t xml:space="preserve">wynikają z zaistnienia </w:t>
      </w:r>
      <w:r w:rsidR="00587A9D" w:rsidRPr="002218B3">
        <w:rPr>
          <w:rFonts w:cs="Times New Roman"/>
          <w:szCs w:val="24"/>
        </w:rPr>
        <w:t>istotn</w:t>
      </w:r>
      <w:r w:rsidR="00CB2384" w:rsidRPr="002218B3">
        <w:rPr>
          <w:rFonts w:cs="Times New Roman"/>
          <w:szCs w:val="24"/>
        </w:rPr>
        <w:t>ych okoliczności, a jedynie z polecenia pracodawcy, będzie zobligowany do</w:t>
      </w:r>
      <w:r w:rsidR="00542EDA" w:rsidRPr="002218B3">
        <w:rPr>
          <w:rFonts w:cs="Times New Roman"/>
          <w:szCs w:val="24"/>
        </w:rPr>
        <w:t xml:space="preserve"> </w:t>
      </w:r>
      <w:r w:rsidR="00041437" w:rsidRPr="002218B3">
        <w:rPr>
          <w:rFonts w:cs="Times New Roman"/>
          <w:szCs w:val="24"/>
        </w:rPr>
        <w:t xml:space="preserve">poinformowania właściwych organów o stwierdzonych uchybieniach w tym zakresie, również w formie </w:t>
      </w:r>
      <w:r w:rsidR="00CB2384" w:rsidRPr="002218B3">
        <w:rPr>
          <w:rFonts w:cs="Times New Roman"/>
          <w:szCs w:val="24"/>
        </w:rPr>
        <w:t xml:space="preserve">zawiadomienia o podejrzeniu popełnienia przez pracodawcę </w:t>
      </w:r>
      <w:r w:rsidR="00041437" w:rsidRPr="002218B3">
        <w:rPr>
          <w:rFonts w:cs="Times New Roman"/>
          <w:szCs w:val="24"/>
        </w:rPr>
        <w:t xml:space="preserve">czynu zabronionego. </w:t>
      </w:r>
      <w:r w:rsidR="00FA3D96" w:rsidRPr="002218B3">
        <w:rPr>
          <w:rFonts w:cs="Times New Roman"/>
          <w:szCs w:val="24"/>
        </w:rPr>
        <w:t>ZUS jako organ administracji publicznej ma bowiem prawny obowiązek złożenia zawiadomienia</w:t>
      </w:r>
      <w:r w:rsidR="003B2CDC" w:rsidRPr="002218B3">
        <w:rPr>
          <w:rFonts w:cs="Times New Roman"/>
          <w:szCs w:val="24"/>
        </w:rPr>
        <w:t xml:space="preserve"> o podejrzeniu popełnienia przestępstwa</w:t>
      </w:r>
      <w:r w:rsidR="00FA3D96" w:rsidRPr="002218B3">
        <w:rPr>
          <w:rFonts w:cs="Times New Roman"/>
          <w:szCs w:val="24"/>
        </w:rPr>
        <w:t xml:space="preserve">, zwłaszcza w sytuacjach, gdy dowiedział się </w:t>
      </w:r>
      <w:r w:rsidR="003B2CDC" w:rsidRPr="002218B3">
        <w:rPr>
          <w:rFonts w:cs="Times New Roman"/>
          <w:szCs w:val="24"/>
        </w:rPr>
        <w:t xml:space="preserve">o </w:t>
      </w:r>
      <w:r w:rsidR="00FA3D96" w:rsidRPr="002218B3">
        <w:rPr>
          <w:rFonts w:cs="Times New Roman"/>
          <w:szCs w:val="24"/>
        </w:rPr>
        <w:t>przestępstwie ściganym z urzędu</w:t>
      </w:r>
      <w:r w:rsidR="00F44413" w:rsidRPr="002218B3">
        <w:rPr>
          <w:rFonts w:cs="Times New Roman"/>
          <w:szCs w:val="24"/>
        </w:rPr>
        <w:t xml:space="preserve">. </w:t>
      </w:r>
      <w:r w:rsidR="00FA3D96" w:rsidRPr="002218B3">
        <w:rPr>
          <w:rFonts w:cs="Times New Roman"/>
          <w:szCs w:val="24"/>
        </w:rPr>
        <w:t>Obowiązek ten wynika z art. 304 § 2 ustawy z dnia 6 czerwca 1997 r. – Kodeks postępowania karnego (Dz. U. z 2025</w:t>
      </w:r>
      <w:r w:rsidR="002218B3">
        <w:t> </w:t>
      </w:r>
      <w:r w:rsidR="00FA3D96" w:rsidRPr="002218B3">
        <w:rPr>
          <w:rFonts w:cs="Times New Roman"/>
          <w:szCs w:val="24"/>
        </w:rPr>
        <w:t>r. poz. 46</w:t>
      </w:r>
      <w:r w:rsidR="00943D32" w:rsidRPr="0073335E">
        <w:rPr>
          <w:rFonts w:cs="Times New Roman"/>
          <w:szCs w:val="24"/>
        </w:rPr>
        <w:t>,</w:t>
      </w:r>
      <w:r w:rsidR="00FA3D96" w:rsidRPr="0073335E">
        <w:rPr>
          <w:rFonts w:cs="Times New Roman"/>
          <w:szCs w:val="24"/>
        </w:rPr>
        <w:t xml:space="preserve"> z późn. zm.), który nakłada na instytucje państwowe i samorządowe powinność niezwło</w:t>
      </w:r>
      <w:r w:rsidR="00FA3D96" w:rsidRPr="002218B3">
        <w:rPr>
          <w:rFonts w:cs="Times New Roman"/>
          <w:szCs w:val="24"/>
        </w:rPr>
        <w:t>cznego zawiadomienia prokuratora lub Policji.</w:t>
      </w:r>
    </w:p>
    <w:p w14:paraId="2FEFCE3D" w14:textId="54205408" w:rsidR="007D1380" w:rsidRPr="002218B3" w:rsidRDefault="00A51A78">
      <w:pPr>
        <w:spacing w:before="120"/>
        <w:jc w:val="both"/>
        <w:rPr>
          <w:rFonts w:cs="Times New Roman"/>
          <w:szCs w:val="24"/>
        </w:rPr>
      </w:pPr>
      <w:r w:rsidRPr="002218B3">
        <w:rPr>
          <w:rFonts w:cs="Times New Roman"/>
          <w:szCs w:val="24"/>
        </w:rPr>
        <w:t>Przyjęt</w:t>
      </w:r>
      <w:r w:rsidR="006C32C0" w:rsidRPr="002218B3">
        <w:rPr>
          <w:rFonts w:cs="Times New Roman"/>
          <w:szCs w:val="24"/>
        </w:rPr>
        <w:t>e</w:t>
      </w:r>
      <w:r w:rsidRPr="002218B3">
        <w:rPr>
          <w:rFonts w:cs="Times New Roman"/>
          <w:szCs w:val="24"/>
        </w:rPr>
        <w:t xml:space="preserve"> w art. 17 ust. 1a</w:t>
      </w:r>
      <w:r w:rsidR="0049256F" w:rsidRPr="002218B3">
        <w:rPr>
          <w:rFonts w:cs="Times New Roman"/>
          <w:szCs w:val="24"/>
        </w:rPr>
        <w:t xml:space="preserve"> rozwiązania </w:t>
      </w:r>
      <w:r w:rsidRPr="002218B3">
        <w:rPr>
          <w:rFonts w:cs="Times New Roman"/>
          <w:szCs w:val="24"/>
        </w:rPr>
        <w:t xml:space="preserve">w połączeniu z </w:t>
      </w:r>
      <w:r w:rsidR="00920B0A" w:rsidRPr="002218B3">
        <w:rPr>
          <w:rFonts w:cs="Times New Roman"/>
          <w:szCs w:val="24"/>
        </w:rPr>
        <w:t xml:space="preserve">przedstawionymi powyżej zasadami przestrzegania zgodnego z prawem </w:t>
      </w:r>
      <w:r w:rsidR="0049256F" w:rsidRPr="002218B3">
        <w:rPr>
          <w:rFonts w:cs="Times New Roman"/>
          <w:szCs w:val="24"/>
        </w:rPr>
        <w:t xml:space="preserve">ich </w:t>
      </w:r>
      <w:r w:rsidR="00920B0A" w:rsidRPr="002218B3">
        <w:rPr>
          <w:rFonts w:cs="Times New Roman"/>
          <w:szCs w:val="24"/>
        </w:rPr>
        <w:t xml:space="preserve">stosowania </w:t>
      </w:r>
      <w:r w:rsidR="006C32C0" w:rsidRPr="002218B3">
        <w:rPr>
          <w:rFonts w:cs="Times New Roman"/>
          <w:szCs w:val="24"/>
        </w:rPr>
        <w:t xml:space="preserve">pozostają w związku z planowanym przez ustawodawcę wzmocnieniem znaczenia i roli Państwowej Inspekcji Pracy, </w:t>
      </w:r>
      <w:r w:rsidR="0028017E" w:rsidRPr="002218B3">
        <w:rPr>
          <w:rFonts w:cs="Times New Roman"/>
          <w:szCs w:val="24"/>
        </w:rPr>
        <w:t>w celu bardziej efektywnego i skutecznego egzekwowania przestrzegania przepisów prawa pracy, w tym</w:t>
      </w:r>
      <w:r w:rsidR="006C32C0" w:rsidRPr="002218B3">
        <w:rPr>
          <w:rFonts w:cs="Times New Roman"/>
          <w:szCs w:val="24"/>
        </w:rPr>
        <w:t xml:space="preserve"> w obszarze przestrzegania bezpiecznych i higienicznych warunków pracy, </w:t>
      </w:r>
      <w:r w:rsidR="0028017E" w:rsidRPr="002218B3">
        <w:rPr>
          <w:rFonts w:cs="Times New Roman"/>
          <w:szCs w:val="24"/>
        </w:rPr>
        <w:t>którego</w:t>
      </w:r>
      <w:r w:rsidR="006C32C0" w:rsidRPr="002218B3">
        <w:rPr>
          <w:rFonts w:cs="Times New Roman"/>
          <w:szCs w:val="24"/>
        </w:rPr>
        <w:t xml:space="preserve"> wyrazem jest projekt ustawy o </w:t>
      </w:r>
      <w:r w:rsidR="00A14632" w:rsidRPr="002218B3">
        <w:rPr>
          <w:rFonts w:cs="Times New Roman"/>
          <w:szCs w:val="24"/>
        </w:rPr>
        <w:t xml:space="preserve">zmianie ustawy o </w:t>
      </w:r>
      <w:r w:rsidR="006C32C0" w:rsidRPr="002218B3">
        <w:rPr>
          <w:rFonts w:cs="Times New Roman"/>
          <w:szCs w:val="24"/>
        </w:rPr>
        <w:t xml:space="preserve">Państwowej Inspekcji Pracy oraz niektórych innych ustaw </w:t>
      </w:r>
      <w:r w:rsidR="006C32C0" w:rsidRPr="002218B3">
        <w:rPr>
          <w:rFonts w:cs="Times New Roman"/>
          <w:szCs w:val="24"/>
        </w:rPr>
        <w:lastRenderedPageBreak/>
        <w:t xml:space="preserve">(UD283). </w:t>
      </w:r>
      <w:r w:rsidR="00041437" w:rsidRPr="002218B3">
        <w:rPr>
          <w:rFonts w:cs="Times New Roman"/>
          <w:szCs w:val="24"/>
        </w:rPr>
        <w:t>Jednym z głównych rozwiązań planowanych w p</w:t>
      </w:r>
      <w:r w:rsidR="003718DD" w:rsidRPr="002218B3">
        <w:rPr>
          <w:rFonts w:cs="Times New Roman"/>
          <w:szCs w:val="24"/>
        </w:rPr>
        <w:t>rzedmiotowy</w:t>
      </w:r>
      <w:r w:rsidR="00041437" w:rsidRPr="002218B3">
        <w:rPr>
          <w:rFonts w:cs="Times New Roman"/>
          <w:szCs w:val="24"/>
        </w:rPr>
        <w:t>m</w:t>
      </w:r>
      <w:r w:rsidR="003718DD" w:rsidRPr="002218B3">
        <w:rPr>
          <w:rFonts w:cs="Times New Roman"/>
          <w:szCs w:val="24"/>
        </w:rPr>
        <w:t xml:space="preserve"> projek</w:t>
      </w:r>
      <w:r w:rsidR="00041437" w:rsidRPr="002218B3">
        <w:rPr>
          <w:rFonts w:cs="Times New Roman"/>
          <w:szCs w:val="24"/>
        </w:rPr>
        <w:t>cie</w:t>
      </w:r>
      <w:r w:rsidR="003718DD" w:rsidRPr="002218B3">
        <w:rPr>
          <w:rFonts w:cs="Times New Roman"/>
          <w:szCs w:val="24"/>
        </w:rPr>
        <w:t xml:space="preserve"> </w:t>
      </w:r>
      <w:r w:rsidR="00041437" w:rsidRPr="002218B3">
        <w:rPr>
          <w:rFonts w:cs="Times New Roman"/>
          <w:szCs w:val="24"/>
        </w:rPr>
        <w:t>jest bowiem</w:t>
      </w:r>
      <w:r w:rsidR="003718DD" w:rsidRPr="002218B3">
        <w:rPr>
          <w:rFonts w:cs="Times New Roman"/>
          <w:szCs w:val="24"/>
        </w:rPr>
        <w:t xml:space="preserve"> umożliwienie wymiany danych pomiędzy Państwową Inspekcją Pracy</w:t>
      </w:r>
      <w:r w:rsidR="00041437" w:rsidRPr="002218B3">
        <w:rPr>
          <w:rFonts w:cs="Times New Roman"/>
          <w:szCs w:val="24"/>
        </w:rPr>
        <w:t xml:space="preserve"> a ZUS </w:t>
      </w:r>
      <w:r w:rsidR="003718DD" w:rsidRPr="002218B3">
        <w:rPr>
          <w:rFonts w:cs="Times New Roman"/>
          <w:szCs w:val="24"/>
        </w:rPr>
        <w:t>na potrzeby kontroli, co oznacza, że w praktyce ZUS będzie zobowiązany do przekazywania także informacji o stwierdzonych</w:t>
      </w:r>
      <w:r w:rsidR="00041437" w:rsidRPr="002218B3">
        <w:rPr>
          <w:rFonts w:cs="Times New Roman"/>
          <w:szCs w:val="24"/>
        </w:rPr>
        <w:t xml:space="preserve"> </w:t>
      </w:r>
      <w:r w:rsidR="003718DD" w:rsidRPr="002218B3">
        <w:rPr>
          <w:rFonts w:cs="Times New Roman"/>
          <w:szCs w:val="24"/>
        </w:rPr>
        <w:t xml:space="preserve">nieprawidłowościach w zakresie stosowania art. 17 ust. 1a projektu ustawy. Bezsprzecznie bowiem zagadnienia związane z kontrolą przestrzegania przez pracodawcę przepisów BHP </w:t>
      </w:r>
      <w:r w:rsidR="00F07058" w:rsidRPr="002218B3">
        <w:rPr>
          <w:rFonts w:cs="Times New Roman"/>
          <w:szCs w:val="24"/>
        </w:rPr>
        <w:t>oraz ściganie</w:t>
      </w:r>
      <w:r w:rsidR="007E5EFB" w:rsidRPr="002218B3">
        <w:rPr>
          <w:rFonts w:cs="Times New Roman"/>
          <w:szCs w:val="24"/>
        </w:rPr>
        <w:t>m</w:t>
      </w:r>
      <w:r w:rsidR="00F07058" w:rsidRPr="002218B3">
        <w:rPr>
          <w:rFonts w:cs="Times New Roman"/>
          <w:szCs w:val="24"/>
        </w:rPr>
        <w:t xml:space="preserve"> wykroczeń przeciwko prawom pracownika określonych w Kodeksie pracy p</w:t>
      </w:r>
      <w:r w:rsidR="003718DD" w:rsidRPr="002218B3">
        <w:rPr>
          <w:rFonts w:cs="Times New Roman"/>
          <w:szCs w:val="24"/>
        </w:rPr>
        <w:t>ozostają w gestii Państwowej Inspekcji Pracy</w:t>
      </w:r>
      <w:r w:rsidR="007E5EFB" w:rsidRPr="002218B3">
        <w:rPr>
          <w:rFonts w:cs="Times New Roman"/>
          <w:szCs w:val="24"/>
        </w:rPr>
        <w:t>.</w:t>
      </w:r>
    </w:p>
    <w:p w14:paraId="343D54B9" w14:textId="1288777B" w:rsidR="00E059DB" w:rsidRPr="002218B3" w:rsidRDefault="00E059DB">
      <w:pPr>
        <w:spacing w:before="120"/>
        <w:jc w:val="both"/>
        <w:rPr>
          <w:rFonts w:cs="Times New Roman"/>
          <w:szCs w:val="24"/>
        </w:rPr>
      </w:pPr>
      <w:r w:rsidRPr="002218B3">
        <w:rPr>
          <w:rFonts w:cs="Times New Roman"/>
          <w:szCs w:val="24"/>
        </w:rPr>
        <w:t>Zgodnie z projektowanym art. 17 ust. 1 pkt 2 przesłanką utraty prawa do zasiłku chorobowego jest podejmowanie aktywności niezgodnej z celem tego zwolnienia. W</w:t>
      </w:r>
      <w:r w:rsidRPr="002218B3">
        <w:rPr>
          <w:rFonts w:cs="Times New Roman"/>
          <w:color w:val="333333"/>
          <w:szCs w:val="24"/>
          <w:shd w:val="clear" w:color="auto" w:fill="FFFFFF"/>
        </w:rPr>
        <w:t xml:space="preserve"> orzecznictwie sądowym zauważa się, że „Wykonywanie czynności mogących przedłużyć okres niezdolności do pracy zawsze stanowi wykorzystywanie </w:t>
      </w:r>
      <w:r w:rsidRPr="002218B3">
        <w:rPr>
          <w:rFonts w:cs="Times New Roman"/>
          <w:szCs w:val="24"/>
        </w:rPr>
        <w:t>zwolnienia</w:t>
      </w:r>
      <w:r w:rsidRPr="002218B3">
        <w:rPr>
          <w:rFonts w:cs="Times New Roman"/>
          <w:color w:val="333333"/>
          <w:szCs w:val="24"/>
          <w:shd w:val="clear" w:color="auto" w:fill="FFFFFF"/>
        </w:rPr>
        <w:t xml:space="preserve"> lekarskiego niezgodnie </w:t>
      </w:r>
      <w:r w:rsidRPr="002218B3">
        <w:rPr>
          <w:rFonts w:cs="Times New Roman"/>
          <w:szCs w:val="24"/>
        </w:rPr>
        <w:t>z</w:t>
      </w:r>
      <w:r w:rsidRPr="002218B3">
        <w:rPr>
          <w:rFonts w:cs="Times New Roman"/>
          <w:color w:val="333333"/>
          <w:szCs w:val="24"/>
          <w:shd w:val="clear" w:color="auto" w:fill="FFFFFF"/>
        </w:rPr>
        <w:t xml:space="preserve"> jego </w:t>
      </w:r>
      <w:r w:rsidRPr="002218B3">
        <w:rPr>
          <w:rFonts w:cs="Times New Roman"/>
          <w:szCs w:val="24"/>
        </w:rPr>
        <w:t>celem</w:t>
      </w:r>
      <w:r w:rsidRPr="002218B3">
        <w:rPr>
          <w:rFonts w:cs="Times New Roman"/>
          <w:color w:val="333333"/>
          <w:szCs w:val="24"/>
          <w:shd w:val="clear" w:color="auto" w:fill="FFFFFF"/>
        </w:rPr>
        <w:t xml:space="preserve">, którym jest odzyskanie przez ubezpieczonego zdolności do pracy. Nie chodzi tu zresztą jedynie o odzyskanie pełnej zdolności do pracy, gdyż zdrowie może być traktowane nie tylko jako stan braku objawów patologicznych, ale także jako stan pełnej sprawności fizycznej, psychicznej i społecznej, a więc pełnej zdolności organizmu do utrzymywania równowagi między nim a środowiskiem zewnętrznym. W jej osiągnięciu przeszkodą może być zarówno wykonywanie pracy zarobkowej (co przesądził ustawodawca), jak i inne zachowania ubezpieczonego utrudniające proces leczenia i rekonwalescencję” (wyroki Sądu Najwyższego: z dnia 4 listopada 2009 r., I UK 140/9, LEX nr 564767, z dnia 25 kwietnia 2013 r., I UK 606/12, LEX nr 1391152, z dnia 10 kwietnia 2024 r. III USKP 112/33). Z analizy orzecznictwa sądowego wynika, że orzeczona niezdolność do pracy z możliwością poruszania się stanowi przede wszystkim o możliwości wykonywania zwykłych czynności dnia codziennego, tj. m.in. dokonania zakupów żywności, zakupu leków, materiałów medycznych, udania na zabieg medyczny czy kontrolę lekarską. </w:t>
      </w:r>
      <w:r w:rsidRPr="002218B3">
        <w:rPr>
          <w:rFonts w:cs="Times New Roman"/>
          <w:szCs w:val="24"/>
        </w:rPr>
        <w:t xml:space="preserve">W związku z tym pojęcie „aktywności niezgodnej z celem zwolnienia od pracy” zostało zdefiniowane w art. 17 ust. 1b, zgodnie z utrwaloną linią orzeczniczą w tym zakresie, przez wskazanie, że aktywnością taką są wszelkie działania utrudniające lub wydłużające proces leczenia lub rekonwalescencję. Jednocześnie zaproponowano wprowadzenie zastrzeżenia, że aktywnością niezgodną z celem zwolnienia od pracy nie będą zwykłe czynności dnia codziennego lub czynności incydentalne, których podjęcia w okresie zwolnienia od pracy wymagają istotne okoliczności. W związku z tym, że nie sposób jest enumeratywnie wskazać wszystkich przypadków, w których osoba chora będzie zmuszona do podjęcia niezbędnej aktywności, a jednocześnie </w:t>
      </w:r>
      <w:r w:rsidR="00CB7280" w:rsidRPr="002218B3">
        <w:rPr>
          <w:rFonts w:cs="Times New Roman"/>
          <w:szCs w:val="24"/>
        </w:rPr>
        <w:t xml:space="preserve">jest </w:t>
      </w:r>
      <w:r w:rsidRPr="002218B3">
        <w:rPr>
          <w:rFonts w:cs="Times New Roman"/>
          <w:szCs w:val="24"/>
        </w:rPr>
        <w:t xml:space="preserve">niewskazane posługiwanie się kazuistyką, w przepisie zaproponowano ogólne sformułowanie odnoszące się do </w:t>
      </w:r>
      <w:r w:rsidRPr="002218B3">
        <w:rPr>
          <w:rFonts w:cs="Times New Roman"/>
          <w:szCs w:val="24"/>
        </w:rPr>
        <w:lastRenderedPageBreak/>
        <w:t>niepowodujących utraty prawa do zasiłku czynności incydentalnych, których podjęcia w okresie zwolnienia od pracy wymagają istotne okoliczności.</w:t>
      </w:r>
      <w:r w:rsidR="00F460D5" w:rsidRPr="002218B3">
        <w:rPr>
          <w:rFonts w:cs="Times New Roman"/>
          <w:szCs w:val="24"/>
        </w:rPr>
        <w:t xml:space="preserve"> Dodatkowo należy wskazać, że orzecznictwo sądów posługuje się również </w:t>
      </w:r>
      <w:r w:rsidR="0096241B" w:rsidRPr="002218B3">
        <w:rPr>
          <w:rFonts w:cs="Times New Roman"/>
          <w:szCs w:val="24"/>
        </w:rPr>
        <w:t>pojęciami niedookreślonymi</w:t>
      </w:r>
      <w:r w:rsidR="00F460D5" w:rsidRPr="002218B3">
        <w:rPr>
          <w:rFonts w:cs="Times New Roman"/>
          <w:szCs w:val="24"/>
        </w:rPr>
        <w:t xml:space="preserve">. </w:t>
      </w:r>
    </w:p>
    <w:p w14:paraId="79E194A4" w14:textId="5DAE233A" w:rsidR="001D4CA2" w:rsidRPr="002218B3" w:rsidRDefault="00E059DB">
      <w:pPr>
        <w:spacing w:before="120"/>
        <w:jc w:val="both"/>
        <w:rPr>
          <w:rFonts w:cs="Times New Roman"/>
          <w:i/>
          <w:iCs/>
          <w:szCs w:val="24"/>
        </w:rPr>
      </w:pPr>
      <w:r w:rsidRPr="002218B3">
        <w:rPr>
          <w:rFonts w:cs="Times New Roman"/>
          <w:szCs w:val="24"/>
        </w:rPr>
        <w:t xml:space="preserve">Kolejna zmiana </w:t>
      </w:r>
      <w:r w:rsidR="00CB7280" w:rsidRPr="002218B3">
        <w:rPr>
          <w:rFonts w:cs="Times New Roman"/>
          <w:szCs w:val="24"/>
        </w:rPr>
        <w:t xml:space="preserve">w </w:t>
      </w:r>
      <w:r w:rsidRPr="002218B3">
        <w:rPr>
          <w:rFonts w:cs="Times New Roman"/>
          <w:szCs w:val="24"/>
        </w:rPr>
        <w:t>art. 17 dotyczy przypadku, gdy osoba ubezpieczona spełnia warunki do podlegania ubezpieczeniom społecznym z co najmniej dwóch tytułów do tych ubezpieczeń (np. jest zatrudniona u dwóch płatników składek). W projektowanym art. 17 ust. 1</w:t>
      </w:r>
      <w:r w:rsidR="00AA6522" w:rsidRPr="002218B3">
        <w:rPr>
          <w:rFonts w:cs="Times New Roman"/>
          <w:szCs w:val="24"/>
        </w:rPr>
        <w:t>c</w:t>
      </w:r>
      <w:r w:rsidRPr="002218B3">
        <w:rPr>
          <w:rFonts w:cs="Times New Roman"/>
          <w:szCs w:val="24"/>
        </w:rPr>
        <w:t xml:space="preserve"> wskazano, że w takiej sytuacji niezdolność do pracy z powodu choroby dotyczy każdego z tych tytułów</w:t>
      </w:r>
      <w:r w:rsidR="008E60E5" w:rsidRPr="002218B3">
        <w:rPr>
          <w:rFonts w:cs="Times New Roman"/>
          <w:szCs w:val="24"/>
        </w:rPr>
        <w:t>,</w:t>
      </w:r>
      <w:r w:rsidR="008E60E5" w:rsidRPr="002218B3">
        <w:rPr>
          <w:rFonts w:cs="Times New Roman"/>
          <w:bCs/>
          <w:szCs w:val="24"/>
        </w:rPr>
        <w:t xml:space="preserve"> dla których odrębnie wystawia się zwolnienie od pracy</w:t>
      </w:r>
      <w:r w:rsidRPr="002218B3">
        <w:rPr>
          <w:rFonts w:cs="Times New Roman"/>
          <w:szCs w:val="24"/>
        </w:rPr>
        <w:t xml:space="preserve">. Jednakże zgodnie z zastrzeżeniem zawartym w proponowanym </w:t>
      </w:r>
      <w:r w:rsidR="008E60E5" w:rsidRPr="002218B3">
        <w:rPr>
          <w:rFonts w:cs="Times New Roman"/>
          <w:szCs w:val="24"/>
        </w:rPr>
        <w:t>ust. 1</w:t>
      </w:r>
      <w:r w:rsidR="00AA6522" w:rsidRPr="002218B3">
        <w:rPr>
          <w:rFonts w:cs="Times New Roman"/>
          <w:szCs w:val="24"/>
        </w:rPr>
        <w:t>d</w:t>
      </w:r>
      <w:r w:rsidRPr="002218B3">
        <w:rPr>
          <w:rFonts w:cs="Times New Roman"/>
          <w:szCs w:val="24"/>
        </w:rPr>
        <w:t>, jeżeli praca zarobkowa w ramach określonego tytułu może być wykonywana z uwagi na rodzaj tej pracy,</w:t>
      </w:r>
      <w:r w:rsidR="008E60E5" w:rsidRPr="002218B3">
        <w:rPr>
          <w:rFonts w:cs="Times New Roman"/>
          <w:bCs/>
          <w:szCs w:val="24"/>
        </w:rPr>
        <w:t xml:space="preserve"> na żądanie ubezpieczonego </w:t>
      </w:r>
      <w:r w:rsidR="009F0E4E" w:rsidRPr="002218B3">
        <w:rPr>
          <w:rFonts w:cs="Times New Roman"/>
          <w:bCs/>
          <w:szCs w:val="24"/>
        </w:rPr>
        <w:t xml:space="preserve">można </w:t>
      </w:r>
      <w:r w:rsidR="008E60E5" w:rsidRPr="002218B3">
        <w:rPr>
          <w:rFonts w:cs="Times New Roman"/>
          <w:bCs/>
          <w:szCs w:val="24"/>
        </w:rPr>
        <w:t>nie wystawi</w:t>
      </w:r>
      <w:r w:rsidR="009F0E4E" w:rsidRPr="002218B3">
        <w:rPr>
          <w:rFonts w:cs="Times New Roman"/>
          <w:bCs/>
          <w:szCs w:val="24"/>
        </w:rPr>
        <w:t>ć</w:t>
      </w:r>
      <w:r w:rsidR="008E60E5" w:rsidRPr="002218B3">
        <w:rPr>
          <w:rFonts w:cs="Times New Roman"/>
          <w:bCs/>
          <w:szCs w:val="24"/>
        </w:rPr>
        <w:t xml:space="preserve"> </w:t>
      </w:r>
      <w:r w:rsidR="00871973" w:rsidRPr="002218B3">
        <w:rPr>
          <w:rFonts w:cs="Times New Roman"/>
          <w:bCs/>
          <w:szCs w:val="24"/>
        </w:rPr>
        <w:t xml:space="preserve">zwolnienia </w:t>
      </w:r>
      <w:r w:rsidR="008E60E5" w:rsidRPr="002218B3">
        <w:rPr>
          <w:rFonts w:cs="Times New Roman"/>
          <w:bCs/>
          <w:szCs w:val="24"/>
        </w:rPr>
        <w:t xml:space="preserve">od pracy z tego tytułu. Oznacza to, że </w:t>
      </w:r>
      <w:r w:rsidRPr="002218B3">
        <w:rPr>
          <w:rFonts w:cs="Times New Roman"/>
          <w:szCs w:val="24"/>
        </w:rPr>
        <w:t xml:space="preserve">niezdolność do pracy z powodu choroby </w:t>
      </w:r>
      <w:r w:rsidR="009F0E4E" w:rsidRPr="002218B3">
        <w:rPr>
          <w:rFonts w:cs="Times New Roman"/>
          <w:szCs w:val="24"/>
        </w:rPr>
        <w:t xml:space="preserve">może być </w:t>
      </w:r>
      <w:r w:rsidR="008E60E5" w:rsidRPr="002218B3">
        <w:rPr>
          <w:rFonts w:cs="Times New Roman"/>
          <w:szCs w:val="24"/>
        </w:rPr>
        <w:t xml:space="preserve">stwierdzana </w:t>
      </w:r>
      <w:r w:rsidRPr="002218B3">
        <w:rPr>
          <w:rFonts w:cs="Times New Roman"/>
          <w:szCs w:val="24"/>
        </w:rPr>
        <w:t>w ramach określonego tytułu</w:t>
      </w:r>
      <w:r w:rsidR="008E60E5" w:rsidRPr="002218B3">
        <w:rPr>
          <w:rFonts w:cs="Times New Roman"/>
          <w:szCs w:val="24"/>
        </w:rPr>
        <w:t xml:space="preserve"> (przez wystawienie e-ZLA)</w:t>
      </w:r>
      <w:r w:rsidRPr="002218B3">
        <w:rPr>
          <w:rFonts w:cs="Times New Roman"/>
          <w:szCs w:val="24"/>
        </w:rPr>
        <w:t>, a w ramach innego praca może być wykonywana</w:t>
      </w:r>
      <w:r w:rsidR="0096241B" w:rsidRPr="002218B3">
        <w:rPr>
          <w:rFonts w:cs="Times New Roman"/>
          <w:szCs w:val="24"/>
        </w:rPr>
        <w:t xml:space="preserve">, </w:t>
      </w:r>
      <w:r w:rsidRPr="002218B3">
        <w:rPr>
          <w:rFonts w:cs="Times New Roman"/>
          <w:szCs w:val="24"/>
        </w:rPr>
        <w:t xml:space="preserve">gdy rodzaj pracy nie uzasadnia </w:t>
      </w:r>
      <w:r w:rsidR="008E60E5" w:rsidRPr="002218B3">
        <w:rPr>
          <w:rFonts w:cs="Times New Roman"/>
          <w:szCs w:val="24"/>
        </w:rPr>
        <w:t>stwierdzania</w:t>
      </w:r>
      <w:r w:rsidRPr="002218B3">
        <w:rPr>
          <w:rFonts w:cs="Times New Roman"/>
          <w:szCs w:val="24"/>
        </w:rPr>
        <w:t xml:space="preserve"> niezdolności do pracy w tym przypadku</w:t>
      </w:r>
      <w:r w:rsidR="0096241B" w:rsidRPr="002218B3">
        <w:rPr>
          <w:rFonts w:cs="Times New Roman"/>
          <w:szCs w:val="24"/>
        </w:rPr>
        <w:t xml:space="preserve"> (np. chirurg ze złamanym palcem jest niezdolny do pracy chirurga w szpitalu, ale z powodzeniem może wykonywać pracę nauczyciela akademickiego prowadzącego wykłady z chirurgii)</w:t>
      </w:r>
      <w:r w:rsidRPr="002218B3">
        <w:rPr>
          <w:rFonts w:cs="Times New Roman"/>
          <w:szCs w:val="24"/>
        </w:rPr>
        <w:t xml:space="preserve">. Wynika z tego, że możliwe będzie pobieranie zasiłku chorobowego z jednego tytułu, a z drugiego tytułu wynagrodzenia za pracę. Oznacza to odejście od dotychczasowej zasady stosowanej przez ZUS, zgodnie z którą każde wykonywanie pracy zarobkowej na rzecz jednego płatnika składek w okresie pobierania zasiłku chorobowego z tytułu zatrudnienia u innego płatnika składek, pozbawia ubezpieczonego prawa do zasiłku za cały okres zwolnienia lekarskiego. Zgodnie z poglądem wyrażonym w doktrynie praktyka taka była nieuzasadniona: „Utrata prawa do zasiłku nie może dotyczyć więc sytuacji, gdy pracownik zatrudniony jest u różnych pracodawców, ale otrzymane zwolnienie lekarskie przedkłada tylko w jednym zakładzie pracy, w drugim natomiast pracę świadczy. Co prawda w praktyce organów ZUS takie wypadki uznawane są często za powodujące utratę prawa do zasiłku chorobowego. Tego typu praktyka bierze się z błędnego utożsamiania niezdolności do pracy ze stanem zdrowia. Tymczasem niezdolność do pracy jest pojęciem rodzajowo odrębnym od pojęcia choroby. Niezdolność do pracy jako rodzaj ryzyka ubezpieczeniowego jest pojęciem prawnym, na którego treść składa się określony rodzaj wpływu choroby na zdolność do pracy. Możliwe są zatem sytuacje, że stan zdrowia pracownika wpłynie niekorzystnie na możność wykonywania jednej z prac, jeżeli są różnego rodzaju (np. chrypka uniemożliwi dziennikarzowi prowadzenie audycji w telewizji, ale nie stanowi przeszkody do pracy w redakcji lub innej instytucji). Jakkolwiek więc orzeczenie lekarskie o niezdolności do pracy zwalnia od </w:t>
      </w:r>
      <w:r w:rsidRPr="002218B3">
        <w:rPr>
          <w:rFonts w:cs="Times New Roman"/>
          <w:szCs w:val="24"/>
        </w:rPr>
        <w:lastRenderedPageBreak/>
        <w:t>wszystkich wykonywanych prac, to niewykorzystanie przez pracownika posiadanego zwolnienia lekarskiego „w całości” nie może powodować generalnie utraty prawa do zasiłku chorobowego w zakładzie pracy, w którym powstrzymuje się od świadczenia pracy.”</w:t>
      </w:r>
      <w:r w:rsidRPr="002218B3">
        <w:rPr>
          <w:rFonts w:cs="Times New Roman"/>
          <w:color w:val="333333"/>
          <w:szCs w:val="24"/>
          <w:shd w:val="clear" w:color="auto" w:fill="FFFFFF"/>
        </w:rPr>
        <w:t xml:space="preserve"> (</w:t>
      </w:r>
      <w:r w:rsidRPr="002218B3">
        <w:rPr>
          <w:rFonts w:cs="Times New Roman"/>
          <w:szCs w:val="24"/>
        </w:rPr>
        <w:t>I. Jędrasik-Jankowska [w:] </w:t>
      </w:r>
      <w:r w:rsidRPr="002218B3">
        <w:rPr>
          <w:rFonts w:cs="Times New Roman"/>
          <w:i/>
          <w:iCs/>
          <w:szCs w:val="24"/>
        </w:rPr>
        <w:t>Ustawa o świadczeniach pieniężnych z ubezpieczenia społecznego w razie choroby i macierzyństwa. Omówienie [w:] Prawo socjalne</w:t>
      </w:r>
      <w:r w:rsidRPr="002218B3">
        <w:rPr>
          <w:rFonts w:cs="Times New Roman"/>
          <w:szCs w:val="24"/>
        </w:rPr>
        <w:t>, Warszawa 2001, art.</w:t>
      </w:r>
      <w:r w:rsidR="0073335E">
        <w:rPr>
          <w:rFonts w:cs="Times New Roman"/>
          <w:szCs w:val="24"/>
        </w:rPr>
        <w:t> </w:t>
      </w:r>
      <w:r w:rsidRPr="0073335E">
        <w:rPr>
          <w:rFonts w:cs="Times New Roman"/>
          <w:szCs w:val="24"/>
        </w:rPr>
        <w:t xml:space="preserve">17). </w:t>
      </w:r>
      <w:r w:rsidR="005B4F66" w:rsidRPr="002218B3">
        <w:rPr>
          <w:rFonts w:cs="Times New Roman"/>
          <w:szCs w:val="24"/>
        </w:rPr>
        <w:t xml:space="preserve">Analogiczny pogląd </w:t>
      </w:r>
      <w:r w:rsidR="00183B33" w:rsidRPr="002218B3">
        <w:rPr>
          <w:rFonts w:cs="Times New Roman"/>
          <w:szCs w:val="24"/>
        </w:rPr>
        <w:t xml:space="preserve">reprezentuje </w:t>
      </w:r>
      <w:r w:rsidR="005B4F66" w:rsidRPr="002218B3">
        <w:rPr>
          <w:rFonts w:cs="Times New Roman"/>
          <w:szCs w:val="24"/>
        </w:rPr>
        <w:t xml:space="preserve">K. Roszewska, </w:t>
      </w:r>
      <w:r w:rsidR="005B4F66" w:rsidRPr="002218B3">
        <w:rPr>
          <w:rFonts w:cs="Times New Roman"/>
          <w:i/>
          <w:iCs/>
          <w:szCs w:val="24"/>
        </w:rPr>
        <w:t xml:space="preserve">Ryzyko niezdolności do pracy, Warszawa 2018, s. 163. </w:t>
      </w:r>
    </w:p>
    <w:p w14:paraId="3B1BCC94" w14:textId="59906BF7" w:rsidR="00D846B8" w:rsidRPr="002218B3" w:rsidRDefault="001D4CA2" w:rsidP="0016564C">
      <w:pPr>
        <w:spacing w:before="120"/>
        <w:jc w:val="both"/>
        <w:rPr>
          <w:rFonts w:cs="Times New Roman"/>
          <w:szCs w:val="24"/>
        </w:rPr>
      </w:pPr>
      <w:r w:rsidRPr="002218B3">
        <w:rPr>
          <w:rFonts w:cs="Times New Roman"/>
          <w:szCs w:val="24"/>
        </w:rPr>
        <w:t xml:space="preserve">Co istotne, również </w:t>
      </w:r>
      <w:r w:rsidR="000C4C0C" w:rsidRPr="002218B3">
        <w:rPr>
          <w:rFonts w:cs="Times New Roman"/>
          <w:szCs w:val="24"/>
        </w:rPr>
        <w:t>na gruncie judykatury dopuszczono</w:t>
      </w:r>
      <w:r w:rsidRPr="002218B3">
        <w:rPr>
          <w:rFonts w:cs="Times New Roman"/>
          <w:szCs w:val="24"/>
        </w:rPr>
        <w:t xml:space="preserve"> możliwość przebywania na zwolnieniu u jednego pracodawcy z równoległym wykonywaniem pracy u drugiego pracodawcy (uchwała Sądu Najwyższego z 20 stycznia 1995 r., II UZP 38/94). W orzeczeniu tym SN wskazał m.in. że: „Są więc nie tylko możliwe, ale i prawdopodobne sytuacje, że pracownik wykonujący w dwóch zakładach pracy zatrudnienia w różnym charakterze, staje się niezdolny do jednej pracy, zachowując zdolność do wykonywania drugiej. Zdaniem Sądu Najwyższego, skoro lekarz prowadzący leczenie jest uprawniony do stwierdzenia, że istniejący stan chorobowy powoduje, że pracownik jest czasowo niezdolny do określonej pracy, to również do tego lekarza należy stwierdzenie, czy pracownik zachował, pomimo choroby, zdolność do drugiej, również dotychczas wykonywanej pracy a także, czy jej wykonywanie (w czasie trwania czasowej niezdolności do pracy) nie stanowi innych okoliczności przewidzianych w art. 18 ust. 1 ustawy a powodujących utratę prawa do zasiłku. Zdaniem Sądu Najwyższego nie ma podstaw do przypisania ustawodawcy intencji zmuszania pracownika, sankcją utraty prawa do zasiłku chorobowego, do pobierania zasiłku chorobowego z obu zakładów pracy, jeżeli choroba nie powoduje niezdolności do każdej pracy.”. Uchwała ta została wydana w poprzednim stanie prawnym, jednakże </w:t>
      </w:r>
      <w:r w:rsidR="00D846B8" w:rsidRPr="002218B3">
        <w:rPr>
          <w:rFonts w:cs="Times New Roman"/>
          <w:szCs w:val="24"/>
        </w:rPr>
        <w:t xml:space="preserve">brzmienie </w:t>
      </w:r>
      <w:r w:rsidRPr="002218B3">
        <w:rPr>
          <w:rFonts w:cs="Times New Roman"/>
          <w:szCs w:val="24"/>
        </w:rPr>
        <w:t>ówcześnie obowiązując</w:t>
      </w:r>
      <w:r w:rsidR="00D846B8" w:rsidRPr="002218B3">
        <w:rPr>
          <w:rFonts w:cs="Times New Roman"/>
          <w:szCs w:val="24"/>
        </w:rPr>
        <w:t>ego</w:t>
      </w:r>
      <w:r w:rsidRPr="002218B3">
        <w:rPr>
          <w:rFonts w:cs="Times New Roman"/>
          <w:szCs w:val="24"/>
        </w:rPr>
        <w:t xml:space="preserve"> art. 18 ustawy z dnia 17 grudnia 1974 r. o świadczeniach pieniężnych z ubezpieczenia społecznego w razie choroby i macierzyństwa (Dz. U. z 1983 r. poz. 143, z późn. zm.)</w:t>
      </w:r>
      <w:r w:rsidR="00D846B8" w:rsidRPr="002218B3">
        <w:rPr>
          <w:rFonts w:cs="Times New Roman"/>
          <w:szCs w:val="24"/>
        </w:rPr>
        <w:t xml:space="preserve"> jest bardzo zbliżone do brzmienia obecnie obowiązującego art. 17 ustawy zasiłkowej.</w:t>
      </w:r>
      <w:r w:rsidR="000C4C0C" w:rsidRPr="002218B3">
        <w:rPr>
          <w:rFonts w:cs="Times New Roman"/>
          <w:szCs w:val="24"/>
        </w:rPr>
        <w:t xml:space="preserve"> Należy zatem uznać, że zachowuje swoją aktualność również w obowiązującym stanie prawnym.</w:t>
      </w:r>
    </w:p>
    <w:p w14:paraId="12578761" w14:textId="77777777" w:rsidR="00871973" w:rsidRPr="002218B3" w:rsidRDefault="00871973" w:rsidP="0016564C">
      <w:pPr>
        <w:spacing w:before="120"/>
        <w:jc w:val="both"/>
        <w:rPr>
          <w:rFonts w:cs="Times New Roman"/>
          <w:szCs w:val="24"/>
        </w:rPr>
      </w:pPr>
    </w:p>
    <w:p w14:paraId="30BC2C9F" w14:textId="202C61AF" w:rsidR="008137BC" w:rsidRPr="002218B3" w:rsidRDefault="008137BC" w:rsidP="0016564C">
      <w:pPr>
        <w:spacing w:before="120"/>
        <w:jc w:val="both"/>
        <w:rPr>
          <w:rFonts w:cs="Times New Roman"/>
          <w:bCs/>
          <w:szCs w:val="24"/>
        </w:rPr>
      </w:pPr>
      <w:r w:rsidRPr="002218B3">
        <w:rPr>
          <w:rFonts w:cs="Times New Roman"/>
          <w:bCs/>
          <w:szCs w:val="24"/>
        </w:rPr>
        <w:t xml:space="preserve">Jednocześnie w celu zagwarantowania prawidłowego obliczenia okresu zasiłkowego został </w:t>
      </w:r>
      <w:r w:rsidR="00CB7280" w:rsidRPr="002218B3">
        <w:rPr>
          <w:rFonts w:cs="Times New Roman"/>
          <w:bCs/>
          <w:szCs w:val="24"/>
        </w:rPr>
        <w:t xml:space="preserve">przewidziany </w:t>
      </w:r>
      <w:r w:rsidRPr="002218B3">
        <w:rPr>
          <w:rFonts w:cs="Times New Roman"/>
          <w:bCs/>
          <w:szCs w:val="24"/>
        </w:rPr>
        <w:t>obowiązek poinformowania przez ubezpieczonego płatnika składek, będącego płatnikiem zasiłków, u którego nie korzysta</w:t>
      </w:r>
      <w:r w:rsidR="00E62AF4" w:rsidRPr="002218B3">
        <w:rPr>
          <w:rFonts w:cs="Times New Roman"/>
          <w:bCs/>
          <w:szCs w:val="24"/>
        </w:rPr>
        <w:t xml:space="preserve"> się</w:t>
      </w:r>
      <w:r w:rsidRPr="002218B3">
        <w:rPr>
          <w:rFonts w:cs="Times New Roman"/>
          <w:bCs/>
          <w:szCs w:val="24"/>
        </w:rPr>
        <w:t xml:space="preserve"> ze zwolnienia lekarskiego </w:t>
      </w:r>
      <w:r w:rsidR="00CB7280" w:rsidRPr="002218B3">
        <w:rPr>
          <w:rFonts w:cs="Times New Roman"/>
          <w:bCs/>
          <w:szCs w:val="24"/>
        </w:rPr>
        <w:t xml:space="preserve">w </w:t>
      </w:r>
      <w:r w:rsidRPr="002218B3">
        <w:rPr>
          <w:rFonts w:cs="Times New Roman"/>
          <w:bCs/>
          <w:szCs w:val="24"/>
        </w:rPr>
        <w:t>okresie, na który zostało mu wystawione zwolnienie od pracy z innego tytułu (art. 17 ust. 1</w:t>
      </w:r>
      <w:r w:rsidR="00AA6522" w:rsidRPr="002218B3">
        <w:rPr>
          <w:rFonts w:cs="Times New Roman"/>
          <w:bCs/>
          <w:szCs w:val="24"/>
        </w:rPr>
        <w:t>e</w:t>
      </w:r>
      <w:r w:rsidRPr="002218B3">
        <w:rPr>
          <w:rFonts w:cs="Times New Roman"/>
          <w:bCs/>
          <w:szCs w:val="24"/>
        </w:rPr>
        <w:t>).</w:t>
      </w:r>
    </w:p>
    <w:p w14:paraId="4BEE6C80" w14:textId="03CC5EE4" w:rsidR="00F61EF0" w:rsidRPr="002218B3" w:rsidRDefault="00F61EF0" w:rsidP="002218B3">
      <w:pPr>
        <w:spacing w:before="120"/>
        <w:jc w:val="both"/>
        <w:rPr>
          <w:rFonts w:cs="Times New Roman"/>
          <w:szCs w:val="24"/>
        </w:rPr>
      </w:pPr>
      <w:r w:rsidRPr="002218B3">
        <w:rPr>
          <w:rFonts w:cs="Times New Roman"/>
          <w:szCs w:val="24"/>
        </w:rPr>
        <w:t xml:space="preserve">Ponadto uchyla się ust. 3 jako nadmiarowy. Okoliczności wskazane przez odesłanie do ust. 1 i </w:t>
      </w:r>
      <w:r w:rsidRPr="002218B3">
        <w:rPr>
          <w:rFonts w:cs="Times New Roman"/>
          <w:szCs w:val="24"/>
        </w:rPr>
        <w:lastRenderedPageBreak/>
        <w:t xml:space="preserve">2 tego przepisu </w:t>
      </w:r>
      <w:r w:rsidR="00946AD1" w:rsidRPr="002218B3">
        <w:rPr>
          <w:rFonts w:cs="Times New Roman"/>
          <w:szCs w:val="24"/>
        </w:rPr>
        <w:t>będą</w:t>
      </w:r>
      <w:r w:rsidRPr="002218B3">
        <w:rPr>
          <w:rFonts w:cs="Times New Roman"/>
          <w:szCs w:val="24"/>
        </w:rPr>
        <w:t xml:space="preserve"> ustalane w toku postępowania administracyjnego kończącego się decyzją w sprawie utraty prawa do zasiłku. Protokół kontroli </w:t>
      </w:r>
      <w:r w:rsidR="00946AD1" w:rsidRPr="002218B3">
        <w:rPr>
          <w:rFonts w:cs="Times New Roman"/>
          <w:szCs w:val="24"/>
        </w:rPr>
        <w:t>będzie</w:t>
      </w:r>
      <w:r w:rsidRPr="002218B3">
        <w:rPr>
          <w:rFonts w:cs="Times New Roman"/>
          <w:szCs w:val="24"/>
        </w:rPr>
        <w:t xml:space="preserve"> dowodem w tym postępowaniu administracyjnym, którego jednym z elementów jest kontrol</w:t>
      </w:r>
      <w:r w:rsidR="00946AD1" w:rsidRPr="002218B3">
        <w:rPr>
          <w:rFonts w:cs="Times New Roman"/>
          <w:szCs w:val="24"/>
        </w:rPr>
        <w:t>a</w:t>
      </w:r>
      <w:r w:rsidRPr="002218B3">
        <w:rPr>
          <w:rFonts w:cs="Times New Roman"/>
          <w:szCs w:val="24"/>
        </w:rPr>
        <w:t xml:space="preserve"> prawidłowości wykorzystywania zwolnienia. </w:t>
      </w:r>
    </w:p>
    <w:p w14:paraId="5F8047D0" w14:textId="7C8A619A" w:rsidR="00E059DB" w:rsidRPr="002218B3" w:rsidRDefault="00E059DB" w:rsidP="0073335E">
      <w:pPr>
        <w:spacing w:before="120"/>
        <w:jc w:val="both"/>
        <w:rPr>
          <w:rFonts w:cs="Times New Roman"/>
          <w:szCs w:val="24"/>
        </w:rPr>
      </w:pPr>
      <w:r w:rsidRPr="002218B3">
        <w:rPr>
          <w:rFonts w:cs="Times New Roman"/>
          <w:szCs w:val="24"/>
        </w:rPr>
        <w:t xml:space="preserve">Dodatkowo proponuje się </w:t>
      </w:r>
      <w:r w:rsidR="00CB7280" w:rsidRPr="002218B3">
        <w:rPr>
          <w:rFonts w:cs="Times New Roman"/>
          <w:szCs w:val="24"/>
        </w:rPr>
        <w:t>a</w:t>
      </w:r>
      <w:r w:rsidRPr="002218B3">
        <w:rPr>
          <w:rFonts w:cs="Times New Roman"/>
          <w:szCs w:val="24"/>
        </w:rPr>
        <w:t>by przedmiotowe przepisy miały zastosowanie odpowiednio do osoby uprawnionej do zasiłku chorobowego za okres po ustaniu tytułu ubezpieczenia chorobowego (art. 17 ust. 4).</w:t>
      </w:r>
    </w:p>
    <w:p w14:paraId="1665B6A0" w14:textId="3249FE3A" w:rsidR="000F561C" w:rsidRPr="002218B3" w:rsidRDefault="00707DE1">
      <w:pPr>
        <w:pStyle w:val="ARTartustawynprozporzdzenia"/>
        <w:ind w:firstLine="0"/>
        <w:rPr>
          <w:rFonts w:ascii="Times New Roman" w:hAnsi="Times New Roman" w:cs="Times New Roman"/>
          <w:b/>
          <w:szCs w:val="24"/>
        </w:rPr>
      </w:pPr>
      <w:r w:rsidRPr="002218B3">
        <w:rPr>
          <w:rFonts w:ascii="Times New Roman" w:hAnsi="Times New Roman" w:cs="Times New Roman"/>
          <w:b/>
          <w:szCs w:val="24"/>
        </w:rPr>
        <w:t xml:space="preserve">Art. </w:t>
      </w:r>
      <w:r w:rsidR="000F561C" w:rsidRPr="002218B3">
        <w:rPr>
          <w:rFonts w:ascii="Times New Roman" w:hAnsi="Times New Roman" w:cs="Times New Roman"/>
          <w:b/>
          <w:szCs w:val="24"/>
        </w:rPr>
        <w:t>18</w:t>
      </w:r>
      <w:r w:rsidR="001E7935" w:rsidRPr="002218B3">
        <w:rPr>
          <w:rFonts w:ascii="Times New Roman" w:hAnsi="Times New Roman" w:cs="Times New Roman"/>
          <w:b/>
          <w:szCs w:val="24"/>
        </w:rPr>
        <w:t xml:space="preserve"> oraz art. 23 ust. 6</w:t>
      </w:r>
    </w:p>
    <w:p w14:paraId="571BD86A" w14:textId="63CF429C" w:rsidR="000F561C" w:rsidRPr="002218B3" w:rsidRDefault="000F561C">
      <w:pPr>
        <w:pStyle w:val="ARTartustawynprozporzdzenia"/>
        <w:ind w:firstLine="0"/>
        <w:rPr>
          <w:rFonts w:ascii="Times New Roman" w:hAnsi="Times New Roman" w:cs="Times New Roman"/>
          <w:b/>
          <w:szCs w:val="24"/>
        </w:rPr>
      </w:pPr>
      <w:r w:rsidRPr="002218B3">
        <w:rPr>
          <w:rFonts w:ascii="Times New Roman" w:hAnsi="Times New Roman" w:cs="Times New Roman"/>
          <w:szCs w:val="24"/>
        </w:rPr>
        <w:t>Projektowan</w:t>
      </w:r>
      <w:r w:rsidR="001E7935" w:rsidRPr="002218B3">
        <w:rPr>
          <w:rFonts w:ascii="Times New Roman" w:hAnsi="Times New Roman" w:cs="Times New Roman"/>
          <w:szCs w:val="24"/>
        </w:rPr>
        <w:t>e</w:t>
      </w:r>
      <w:r w:rsidRPr="002218B3">
        <w:rPr>
          <w:rFonts w:ascii="Times New Roman" w:hAnsi="Times New Roman" w:cs="Times New Roman"/>
          <w:szCs w:val="24"/>
        </w:rPr>
        <w:t xml:space="preserve"> zmian</w:t>
      </w:r>
      <w:r w:rsidR="001E7935" w:rsidRPr="002218B3">
        <w:rPr>
          <w:rFonts w:ascii="Times New Roman" w:hAnsi="Times New Roman" w:cs="Times New Roman"/>
          <w:szCs w:val="24"/>
        </w:rPr>
        <w:t>y</w:t>
      </w:r>
      <w:r w:rsidRPr="002218B3">
        <w:rPr>
          <w:rFonts w:ascii="Times New Roman" w:hAnsi="Times New Roman" w:cs="Times New Roman"/>
          <w:szCs w:val="24"/>
        </w:rPr>
        <w:t xml:space="preserve"> ma</w:t>
      </w:r>
      <w:r w:rsidR="001E7935" w:rsidRPr="002218B3">
        <w:rPr>
          <w:rFonts w:ascii="Times New Roman" w:hAnsi="Times New Roman" w:cs="Times New Roman"/>
          <w:szCs w:val="24"/>
        </w:rPr>
        <w:t>ją</w:t>
      </w:r>
      <w:r w:rsidRPr="002218B3">
        <w:rPr>
          <w:rFonts w:ascii="Times New Roman" w:hAnsi="Times New Roman" w:cs="Times New Roman"/>
          <w:szCs w:val="24"/>
        </w:rPr>
        <w:t xml:space="preserve"> charakter dostosowujący i uwzględnia</w:t>
      </w:r>
      <w:r w:rsidR="001E7935" w:rsidRPr="002218B3">
        <w:rPr>
          <w:rFonts w:ascii="Times New Roman" w:hAnsi="Times New Roman" w:cs="Times New Roman"/>
          <w:szCs w:val="24"/>
        </w:rPr>
        <w:t>ją</w:t>
      </w:r>
      <w:r w:rsidRPr="002218B3">
        <w:rPr>
          <w:rFonts w:ascii="Times New Roman" w:hAnsi="Times New Roman" w:cs="Times New Roman"/>
          <w:szCs w:val="24"/>
        </w:rPr>
        <w:t xml:space="preserve"> wprowadzane niniejszą ustawą zmiany w organizacji orzecznictwa </w:t>
      </w:r>
      <w:r w:rsidR="006F1713" w:rsidRPr="002218B3">
        <w:rPr>
          <w:rFonts w:ascii="Times New Roman" w:hAnsi="Times New Roman" w:cs="Times New Roman"/>
          <w:szCs w:val="24"/>
        </w:rPr>
        <w:t>w Z</w:t>
      </w:r>
      <w:r w:rsidR="001E7935" w:rsidRPr="002218B3">
        <w:rPr>
          <w:rFonts w:ascii="Times New Roman" w:hAnsi="Times New Roman" w:cs="Times New Roman"/>
          <w:szCs w:val="24"/>
        </w:rPr>
        <w:t>US</w:t>
      </w:r>
      <w:r w:rsidR="006F1713" w:rsidRPr="002218B3">
        <w:rPr>
          <w:rFonts w:ascii="Times New Roman" w:hAnsi="Times New Roman" w:cs="Times New Roman"/>
          <w:szCs w:val="24"/>
        </w:rPr>
        <w:t xml:space="preserve"> </w:t>
      </w:r>
      <w:r w:rsidRPr="002218B3">
        <w:rPr>
          <w:rFonts w:ascii="Times New Roman" w:hAnsi="Times New Roman" w:cs="Times New Roman"/>
          <w:szCs w:val="24"/>
        </w:rPr>
        <w:t xml:space="preserve">i </w:t>
      </w:r>
      <w:r w:rsidR="006F1713" w:rsidRPr="002218B3">
        <w:rPr>
          <w:rFonts w:ascii="Times New Roman" w:hAnsi="Times New Roman" w:cs="Times New Roman"/>
          <w:szCs w:val="24"/>
        </w:rPr>
        <w:t xml:space="preserve">w </w:t>
      </w:r>
      <w:r w:rsidRPr="002218B3">
        <w:rPr>
          <w:rFonts w:ascii="Times New Roman" w:hAnsi="Times New Roman" w:cs="Times New Roman"/>
          <w:szCs w:val="24"/>
        </w:rPr>
        <w:t>trybie postępowania orzeczniczego. W</w:t>
      </w:r>
      <w:r w:rsidR="001A3A98" w:rsidRPr="002218B3">
        <w:rPr>
          <w:rFonts w:ascii="Times New Roman" w:hAnsi="Times New Roman" w:cs="Times New Roman"/>
          <w:szCs w:val="24"/>
        </w:rPr>
        <w:t> </w:t>
      </w:r>
      <w:r w:rsidRPr="002218B3">
        <w:rPr>
          <w:rFonts w:ascii="Times New Roman" w:hAnsi="Times New Roman" w:cs="Times New Roman"/>
          <w:szCs w:val="24"/>
        </w:rPr>
        <w:t xml:space="preserve">przepisie tym dodano odesłanie do ustawy </w:t>
      </w:r>
      <w:r w:rsidR="001E7935" w:rsidRPr="002218B3">
        <w:rPr>
          <w:rFonts w:ascii="Times New Roman" w:hAnsi="Times New Roman" w:cs="Times New Roman"/>
          <w:szCs w:val="24"/>
        </w:rPr>
        <w:t xml:space="preserve">z dnia 13 października 1998 r. </w:t>
      </w:r>
      <w:r w:rsidRPr="002218B3">
        <w:rPr>
          <w:rFonts w:ascii="Times New Roman" w:hAnsi="Times New Roman" w:cs="Times New Roman"/>
          <w:szCs w:val="24"/>
        </w:rPr>
        <w:t>o systemie ubezpieczeń społecznych w</w:t>
      </w:r>
      <w:r w:rsidR="001A3A98" w:rsidRPr="002218B3">
        <w:rPr>
          <w:rFonts w:ascii="Times New Roman" w:hAnsi="Times New Roman" w:cs="Times New Roman"/>
          <w:szCs w:val="24"/>
        </w:rPr>
        <w:t> </w:t>
      </w:r>
      <w:r w:rsidRPr="002218B3">
        <w:rPr>
          <w:rFonts w:ascii="Times New Roman" w:hAnsi="Times New Roman" w:cs="Times New Roman"/>
          <w:szCs w:val="24"/>
        </w:rPr>
        <w:t xml:space="preserve">zakresie odnoszącym się do zasad i trybu wydawania orzeczeń dla celów </w:t>
      </w:r>
      <w:r w:rsidR="001E7935" w:rsidRPr="002218B3">
        <w:rPr>
          <w:rFonts w:ascii="Times New Roman" w:hAnsi="Times New Roman" w:cs="Times New Roman"/>
          <w:szCs w:val="24"/>
        </w:rPr>
        <w:t xml:space="preserve">odpowiednio: </w:t>
      </w:r>
      <w:r w:rsidRPr="002218B3">
        <w:rPr>
          <w:rFonts w:ascii="Times New Roman" w:hAnsi="Times New Roman" w:cs="Times New Roman"/>
          <w:szCs w:val="24"/>
        </w:rPr>
        <w:t>świadczenia rehabilitacyjnego</w:t>
      </w:r>
      <w:r w:rsidR="001E7935" w:rsidRPr="002218B3">
        <w:rPr>
          <w:rFonts w:ascii="Times New Roman" w:hAnsi="Times New Roman" w:cs="Times New Roman"/>
          <w:szCs w:val="24"/>
        </w:rPr>
        <w:t xml:space="preserve"> oraz zasiłku wyrównawczego</w:t>
      </w:r>
      <w:r w:rsidRPr="002218B3">
        <w:rPr>
          <w:rFonts w:ascii="Times New Roman" w:hAnsi="Times New Roman" w:cs="Times New Roman"/>
          <w:szCs w:val="24"/>
        </w:rPr>
        <w:t>.</w:t>
      </w:r>
    </w:p>
    <w:p w14:paraId="7CB01847" w14:textId="6D7A146D" w:rsidR="000F561C" w:rsidRPr="002218B3" w:rsidRDefault="00CF0775">
      <w:pPr>
        <w:pStyle w:val="ARTartustawynprozporzdzenia"/>
        <w:ind w:firstLine="0"/>
        <w:rPr>
          <w:rFonts w:ascii="Times New Roman" w:hAnsi="Times New Roman" w:cs="Times New Roman"/>
          <w:b/>
          <w:szCs w:val="24"/>
        </w:rPr>
      </w:pPr>
      <w:r w:rsidRPr="002218B3">
        <w:rPr>
          <w:rFonts w:ascii="Times New Roman" w:hAnsi="Times New Roman" w:cs="Times New Roman"/>
          <w:b/>
          <w:szCs w:val="24"/>
        </w:rPr>
        <w:t>A</w:t>
      </w:r>
      <w:r w:rsidR="000F561C" w:rsidRPr="002218B3">
        <w:rPr>
          <w:rFonts w:ascii="Times New Roman" w:hAnsi="Times New Roman" w:cs="Times New Roman"/>
          <w:b/>
          <w:szCs w:val="24"/>
        </w:rPr>
        <w:t>rt. 56 ust. 2 pkt 7</w:t>
      </w:r>
    </w:p>
    <w:p w14:paraId="0AA05987" w14:textId="62C48E9F" w:rsidR="000F561C" w:rsidRPr="002218B3" w:rsidRDefault="000F561C">
      <w:pPr>
        <w:pStyle w:val="ARTartustawynprozporzdzenia"/>
        <w:ind w:firstLine="0"/>
        <w:rPr>
          <w:rFonts w:ascii="Times New Roman" w:hAnsi="Times New Roman" w:cs="Times New Roman"/>
          <w:szCs w:val="24"/>
        </w:rPr>
      </w:pPr>
      <w:r w:rsidRPr="002218B3">
        <w:rPr>
          <w:rFonts w:ascii="Times New Roman" w:hAnsi="Times New Roman" w:cs="Times New Roman"/>
          <w:szCs w:val="24"/>
        </w:rPr>
        <w:t>Zmiana dotyczy doprecyzowania (uszczegółowienia) zakresu danych, które Z</w:t>
      </w:r>
      <w:r w:rsidR="00225F0D" w:rsidRPr="002218B3">
        <w:rPr>
          <w:rFonts w:ascii="Times New Roman" w:hAnsi="Times New Roman" w:cs="Times New Roman"/>
          <w:szCs w:val="24"/>
        </w:rPr>
        <w:t>US</w:t>
      </w:r>
      <w:r w:rsidRPr="002218B3">
        <w:rPr>
          <w:rFonts w:ascii="Times New Roman" w:hAnsi="Times New Roman" w:cs="Times New Roman"/>
          <w:szCs w:val="24"/>
        </w:rPr>
        <w:t xml:space="preserve"> gromadzi w rejestrze lekarzy, lekarzy dentystów, felczerów i</w:t>
      </w:r>
      <w:r w:rsidR="001A3A98" w:rsidRPr="002218B3">
        <w:rPr>
          <w:rFonts w:ascii="Times New Roman" w:hAnsi="Times New Roman" w:cs="Times New Roman"/>
          <w:szCs w:val="24"/>
        </w:rPr>
        <w:t> </w:t>
      </w:r>
      <w:r w:rsidRPr="002218B3">
        <w:rPr>
          <w:rFonts w:ascii="Times New Roman" w:hAnsi="Times New Roman" w:cs="Times New Roman"/>
          <w:szCs w:val="24"/>
        </w:rPr>
        <w:t xml:space="preserve">starszych felczerów, którzy zgłosili wniosek w sprawie upoważnienia ich do wystawiania zaświadczeń lekarskich. Wskazano, że w rejestrze tym </w:t>
      </w:r>
      <w:r w:rsidR="00CB7280" w:rsidRPr="002218B3">
        <w:rPr>
          <w:rFonts w:ascii="Times New Roman" w:hAnsi="Times New Roman" w:cs="Times New Roman"/>
          <w:szCs w:val="24"/>
        </w:rPr>
        <w:t xml:space="preserve">są </w:t>
      </w:r>
      <w:r w:rsidRPr="002218B3">
        <w:rPr>
          <w:rFonts w:ascii="Times New Roman" w:hAnsi="Times New Roman" w:cs="Times New Roman"/>
          <w:szCs w:val="24"/>
        </w:rPr>
        <w:t>gromadzone informacje o</w:t>
      </w:r>
      <w:r w:rsidR="001A3A98" w:rsidRPr="002218B3">
        <w:rPr>
          <w:rFonts w:ascii="Times New Roman" w:hAnsi="Times New Roman" w:cs="Times New Roman"/>
          <w:szCs w:val="24"/>
        </w:rPr>
        <w:t> </w:t>
      </w:r>
      <w:r w:rsidRPr="002218B3">
        <w:rPr>
          <w:rFonts w:ascii="Times New Roman" w:hAnsi="Times New Roman" w:cs="Times New Roman"/>
          <w:szCs w:val="24"/>
        </w:rPr>
        <w:t>posiadaniu upoważnienia, w tym pojęciu mieści się również informacja o cofnięciu tego upoważnienia.</w:t>
      </w:r>
    </w:p>
    <w:p w14:paraId="44973BBA" w14:textId="2723B99C" w:rsidR="000F561C" w:rsidRPr="002218B3" w:rsidRDefault="00CF0775">
      <w:pPr>
        <w:pStyle w:val="ARTartustawynprozporzdzenia"/>
        <w:ind w:firstLine="0"/>
        <w:rPr>
          <w:rFonts w:ascii="Times New Roman" w:hAnsi="Times New Roman" w:cs="Times New Roman"/>
          <w:b/>
          <w:szCs w:val="24"/>
        </w:rPr>
      </w:pPr>
      <w:r w:rsidRPr="002218B3">
        <w:rPr>
          <w:rFonts w:ascii="Times New Roman" w:hAnsi="Times New Roman" w:cs="Times New Roman"/>
          <w:b/>
          <w:szCs w:val="24"/>
        </w:rPr>
        <w:t>A</w:t>
      </w:r>
      <w:r w:rsidR="000F561C" w:rsidRPr="002218B3">
        <w:rPr>
          <w:rFonts w:ascii="Times New Roman" w:hAnsi="Times New Roman" w:cs="Times New Roman"/>
          <w:b/>
          <w:szCs w:val="24"/>
        </w:rPr>
        <w:t xml:space="preserve">rt. 56 ust. 5 </w:t>
      </w:r>
    </w:p>
    <w:p w14:paraId="78DB246F" w14:textId="4B64F36A" w:rsidR="000F561C" w:rsidRPr="002218B3" w:rsidRDefault="000F561C">
      <w:pPr>
        <w:pStyle w:val="ARTartustawynprozporzdzenia"/>
        <w:ind w:firstLine="0"/>
        <w:rPr>
          <w:rFonts w:ascii="Times New Roman" w:hAnsi="Times New Roman" w:cs="Times New Roman"/>
          <w:szCs w:val="24"/>
        </w:rPr>
      </w:pPr>
      <w:r w:rsidRPr="002218B3">
        <w:rPr>
          <w:rFonts w:ascii="Times New Roman" w:hAnsi="Times New Roman" w:cs="Times New Roman"/>
          <w:szCs w:val="24"/>
        </w:rPr>
        <w:t>Celem regulacji jest umożliwienie udostępniania danych zgromadzonych w rejestrze lekarzy upoważnionych do wystawiania zaświadczeń lekarskich</w:t>
      </w:r>
      <w:r w:rsidR="006F1713" w:rsidRPr="002218B3">
        <w:rPr>
          <w:rFonts w:ascii="Times New Roman" w:hAnsi="Times New Roman" w:cs="Times New Roman"/>
          <w:szCs w:val="24"/>
        </w:rPr>
        <w:t xml:space="preserve"> (rejestr prowadzony na podstawie art.</w:t>
      </w:r>
      <w:r w:rsidR="0073335E">
        <w:rPr>
          <w:rFonts w:ascii="Times New Roman" w:hAnsi="Times New Roman" w:cs="Times New Roman"/>
          <w:szCs w:val="24"/>
        </w:rPr>
        <w:t> </w:t>
      </w:r>
      <w:r w:rsidR="006F1713" w:rsidRPr="0073335E">
        <w:rPr>
          <w:rFonts w:ascii="Times New Roman" w:hAnsi="Times New Roman" w:cs="Times New Roman"/>
          <w:szCs w:val="24"/>
        </w:rPr>
        <w:t>56 ust. 1)</w:t>
      </w:r>
      <w:r w:rsidRPr="0073335E">
        <w:rPr>
          <w:rFonts w:ascii="Times New Roman" w:hAnsi="Times New Roman" w:cs="Times New Roman"/>
          <w:szCs w:val="24"/>
        </w:rPr>
        <w:t xml:space="preserve"> i </w:t>
      </w:r>
      <w:r w:rsidR="00A56CC9" w:rsidRPr="0073335E">
        <w:rPr>
          <w:rFonts w:ascii="Times New Roman" w:hAnsi="Times New Roman" w:cs="Times New Roman"/>
          <w:szCs w:val="24"/>
        </w:rPr>
        <w:t xml:space="preserve">w </w:t>
      </w:r>
      <w:r w:rsidRPr="0073335E">
        <w:rPr>
          <w:rFonts w:ascii="Times New Roman" w:hAnsi="Times New Roman" w:cs="Times New Roman"/>
          <w:szCs w:val="24"/>
        </w:rPr>
        <w:t>rejestrze zaświadczeń lekarskich</w:t>
      </w:r>
      <w:r w:rsidR="006F1713" w:rsidRPr="0073335E">
        <w:rPr>
          <w:rFonts w:ascii="Times New Roman" w:hAnsi="Times New Roman" w:cs="Times New Roman"/>
          <w:szCs w:val="24"/>
        </w:rPr>
        <w:t xml:space="preserve"> (rejestr prowadzony na podstawie art.</w:t>
      </w:r>
      <w:r w:rsidR="0073335E">
        <w:rPr>
          <w:rFonts w:ascii="Times New Roman" w:hAnsi="Times New Roman" w:cs="Times New Roman"/>
          <w:szCs w:val="24"/>
        </w:rPr>
        <w:t> </w:t>
      </w:r>
      <w:r w:rsidR="00825336" w:rsidRPr="0073335E">
        <w:rPr>
          <w:rFonts w:ascii="Times New Roman" w:hAnsi="Times New Roman" w:cs="Times New Roman"/>
          <w:szCs w:val="24"/>
        </w:rPr>
        <w:t>55b</w:t>
      </w:r>
      <w:r w:rsidR="006F1713" w:rsidRPr="0073335E">
        <w:rPr>
          <w:rFonts w:ascii="Times New Roman" w:hAnsi="Times New Roman" w:cs="Times New Roman"/>
          <w:szCs w:val="24"/>
        </w:rPr>
        <w:t xml:space="preserve"> ust.</w:t>
      </w:r>
      <w:r w:rsidR="0073335E">
        <w:rPr>
          <w:rFonts w:ascii="Times New Roman" w:hAnsi="Times New Roman" w:cs="Times New Roman"/>
          <w:szCs w:val="24"/>
        </w:rPr>
        <w:t> </w:t>
      </w:r>
      <w:r w:rsidR="006F1713" w:rsidRPr="0073335E">
        <w:rPr>
          <w:rFonts w:ascii="Times New Roman" w:hAnsi="Times New Roman" w:cs="Times New Roman"/>
          <w:szCs w:val="24"/>
        </w:rPr>
        <w:t>1)</w:t>
      </w:r>
      <w:r w:rsidRPr="0073335E">
        <w:rPr>
          <w:rFonts w:ascii="Times New Roman" w:hAnsi="Times New Roman" w:cs="Times New Roman"/>
          <w:szCs w:val="24"/>
        </w:rPr>
        <w:t xml:space="preserve"> oraz dokumentów zgromadzonych w postępowaniach prowadzonych przez Z</w:t>
      </w:r>
      <w:r w:rsidR="00225F0D" w:rsidRPr="0073335E">
        <w:rPr>
          <w:rFonts w:ascii="Times New Roman" w:hAnsi="Times New Roman" w:cs="Times New Roman"/>
          <w:szCs w:val="24"/>
        </w:rPr>
        <w:t>US</w:t>
      </w:r>
      <w:r w:rsidRPr="0073335E">
        <w:rPr>
          <w:rFonts w:ascii="Times New Roman" w:hAnsi="Times New Roman" w:cs="Times New Roman"/>
          <w:szCs w:val="24"/>
        </w:rPr>
        <w:t xml:space="preserve"> związanych z kontrolą zaświadczeń lekarskich i</w:t>
      </w:r>
      <w:r w:rsidRPr="002218B3">
        <w:rPr>
          <w:rFonts w:ascii="Times New Roman" w:hAnsi="Times New Roman" w:cs="Times New Roman"/>
          <w:szCs w:val="24"/>
        </w:rPr>
        <w:t xml:space="preserve"> cofaniem upoważnień do wystawiania zaświadczeń lekarskich </w:t>
      </w:r>
      <w:r w:rsidR="007D6501" w:rsidRPr="002218B3">
        <w:rPr>
          <w:rFonts w:cs="Times New Roman"/>
          <w:szCs w:val="24"/>
        </w:rPr>
        <w:t>–</w:t>
      </w:r>
      <w:r w:rsidR="00CB7280" w:rsidRPr="002218B3">
        <w:rPr>
          <w:rFonts w:ascii="Times New Roman" w:hAnsi="Times New Roman" w:cs="Times New Roman"/>
          <w:szCs w:val="24"/>
        </w:rPr>
        <w:t xml:space="preserve"> </w:t>
      </w:r>
      <w:r w:rsidRPr="002218B3">
        <w:rPr>
          <w:rFonts w:ascii="Times New Roman" w:hAnsi="Times New Roman" w:cs="Times New Roman"/>
          <w:szCs w:val="24"/>
        </w:rPr>
        <w:t>dla potrzeb postępowań prowadzonych przez organy samorządu zawodowego lekarzy w</w:t>
      </w:r>
      <w:r w:rsidR="0099022B" w:rsidRPr="002218B3">
        <w:rPr>
          <w:rFonts w:ascii="Times New Roman" w:hAnsi="Times New Roman" w:cs="Times New Roman"/>
          <w:szCs w:val="24"/>
        </w:rPr>
        <w:t xml:space="preserve"> </w:t>
      </w:r>
      <w:r w:rsidRPr="002218B3">
        <w:rPr>
          <w:rFonts w:ascii="Times New Roman" w:hAnsi="Times New Roman" w:cs="Times New Roman"/>
          <w:szCs w:val="24"/>
        </w:rPr>
        <w:t>przedmiocie odpowiedzialności zawodowej</w:t>
      </w:r>
      <w:r w:rsidR="006738AE" w:rsidRPr="002218B3">
        <w:rPr>
          <w:rFonts w:ascii="Times New Roman" w:hAnsi="Times New Roman" w:cs="Times New Roman"/>
          <w:szCs w:val="24"/>
        </w:rPr>
        <w:t xml:space="preserve"> lekarzy i lekarzy dentystów.</w:t>
      </w:r>
    </w:p>
    <w:p w14:paraId="0A11BCAD" w14:textId="3EB1E3CA" w:rsidR="000F561C" w:rsidRPr="002218B3" w:rsidRDefault="000F561C">
      <w:pPr>
        <w:pStyle w:val="ARTartustawynprozporzdzenia"/>
        <w:ind w:firstLine="0"/>
        <w:rPr>
          <w:rFonts w:ascii="Times New Roman" w:hAnsi="Times New Roman" w:cs="Times New Roman"/>
          <w:szCs w:val="24"/>
        </w:rPr>
      </w:pPr>
      <w:r w:rsidRPr="002218B3">
        <w:rPr>
          <w:rFonts w:ascii="Times New Roman" w:hAnsi="Times New Roman" w:cs="Times New Roman"/>
          <w:szCs w:val="24"/>
        </w:rPr>
        <w:t>W art. 56 ust. 5 pkt 3 doprecyzowano kwestie dotyczące korzystania przez Z</w:t>
      </w:r>
      <w:r w:rsidR="00225F0D" w:rsidRPr="002218B3">
        <w:rPr>
          <w:rFonts w:ascii="Times New Roman" w:hAnsi="Times New Roman" w:cs="Times New Roman"/>
          <w:szCs w:val="24"/>
        </w:rPr>
        <w:t>US</w:t>
      </w:r>
      <w:r w:rsidRPr="002218B3">
        <w:rPr>
          <w:rFonts w:ascii="Times New Roman" w:hAnsi="Times New Roman" w:cs="Times New Roman"/>
          <w:szCs w:val="24"/>
        </w:rPr>
        <w:t xml:space="preserve"> z danych zgromadzonych w rejestrach prowadzonych przez Naczelną Radę Lekarską. Założono dostęp do danych gromadzonych w wymienionych rejestrach dla potrzeb realizacji zadań w </w:t>
      </w:r>
      <w:r w:rsidRPr="002218B3">
        <w:rPr>
          <w:rFonts w:ascii="Times New Roman" w:hAnsi="Times New Roman" w:cs="Times New Roman"/>
          <w:szCs w:val="24"/>
        </w:rPr>
        <w:lastRenderedPageBreak/>
        <w:t>postępowaniu związanym z udzieleniem upoważnienia do wystawiania zaświadczeń lekarskich. W postępowaniu tym sprawdzeniu podlega w szczególności posiadane przez lekarza</w:t>
      </w:r>
      <w:r w:rsidR="00A56CC9" w:rsidRPr="002218B3">
        <w:rPr>
          <w:rFonts w:ascii="Times New Roman" w:hAnsi="Times New Roman" w:cs="Times New Roman"/>
          <w:szCs w:val="24"/>
        </w:rPr>
        <w:t>/felczera</w:t>
      </w:r>
      <w:r w:rsidRPr="002218B3">
        <w:rPr>
          <w:rFonts w:ascii="Times New Roman" w:hAnsi="Times New Roman" w:cs="Times New Roman"/>
          <w:szCs w:val="24"/>
        </w:rPr>
        <w:t xml:space="preserve"> prawo wykonywania zawodu (jego aktualność i ewentualne ograniczenia w tym prawie). Dostęp do odpowiednich danych pozwoli na optymalne prowadzenie postępowania bez konieczności jednoczesnego angażowania lekarza</w:t>
      </w:r>
      <w:r w:rsidR="00A56CC9" w:rsidRPr="002218B3">
        <w:rPr>
          <w:rFonts w:ascii="Times New Roman" w:hAnsi="Times New Roman" w:cs="Times New Roman"/>
          <w:szCs w:val="24"/>
        </w:rPr>
        <w:t>/felczera</w:t>
      </w:r>
      <w:r w:rsidRPr="002218B3">
        <w:rPr>
          <w:rFonts w:ascii="Times New Roman" w:hAnsi="Times New Roman" w:cs="Times New Roman"/>
          <w:szCs w:val="24"/>
        </w:rPr>
        <w:t xml:space="preserve"> i zapewnia prawidłowość podejmowanych rozstrzygnięć w</w:t>
      </w:r>
      <w:r w:rsidR="00666E67" w:rsidRPr="002218B3">
        <w:rPr>
          <w:rFonts w:ascii="Times New Roman" w:hAnsi="Times New Roman" w:cs="Times New Roman"/>
          <w:szCs w:val="24"/>
        </w:rPr>
        <w:t xml:space="preserve"> przedmiocie udzielenia upoważnienia do wystawiania zaświadczeń lekarskich w</w:t>
      </w:r>
      <w:r w:rsidRPr="002218B3">
        <w:rPr>
          <w:rFonts w:ascii="Times New Roman" w:hAnsi="Times New Roman" w:cs="Times New Roman"/>
          <w:szCs w:val="24"/>
        </w:rPr>
        <w:t xml:space="preserve"> kontekście posiadanych uprawnień przez </w:t>
      </w:r>
      <w:r w:rsidR="00A56CC9" w:rsidRPr="002218B3">
        <w:rPr>
          <w:rFonts w:ascii="Times New Roman" w:hAnsi="Times New Roman" w:cs="Times New Roman"/>
          <w:szCs w:val="24"/>
        </w:rPr>
        <w:t>osoby wykonujące te zawody</w:t>
      </w:r>
      <w:r w:rsidRPr="002218B3">
        <w:rPr>
          <w:rFonts w:ascii="Times New Roman" w:hAnsi="Times New Roman" w:cs="Times New Roman"/>
          <w:szCs w:val="24"/>
        </w:rPr>
        <w:t>.</w:t>
      </w:r>
    </w:p>
    <w:p w14:paraId="657FE02F" w14:textId="10D80417" w:rsidR="000F561C" w:rsidRPr="002218B3" w:rsidRDefault="000F561C">
      <w:pPr>
        <w:pStyle w:val="ARTartustawynprozporzdzenia"/>
        <w:ind w:firstLine="0"/>
        <w:rPr>
          <w:rFonts w:ascii="Times New Roman" w:hAnsi="Times New Roman" w:cs="Times New Roman"/>
          <w:szCs w:val="24"/>
        </w:rPr>
      </w:pPr>
      <w:r w:rsidRPr="002218B3">
        <w:rPr>
          <w:rFonts w:ascii="Times New Roman" w:hAnsi="Times New Roman" w:cs="Times New Roman"/>
          <w:szCs w:val="24"/>
        </w:rPr>
        <w:t>Projektowana zmiana zakłada również wprowadzenie podstawy prawnej do wymiany danych polegającej na porównywaniu danych zgromadzonych w</w:t>
      </w:r>
      <w:r w:rsidR="00525992" w:rsidRPr="002218B3">
        <w:rPr>
          <w:rFonts w:ascii="Times New Roman" w:hAnsi="Times New Roman" w:cs="Times New Roman"/>
          <w:szCs w:val="24"/>
        </w:rPr>
        <w:t xml:space="preserve"> prowadzonym przez Z</w:t>
      </w:r>
      <w:r w:rsidR="00820291" w:rsidRPr="002218B3">
        <w:rPr>
          <w:rFonts w:ascii="Times New Roman" w:hAnsi="Times New Roman" w:cs="Times New Roman"/>
          <w:szCs w:val="24"/>
        </w:rPr>
        <w:t>US</w:t>
      </w:r>
      <w:r w:rsidRPr="002218B3">
        <w:rPr>
          <w:rFonts w:ascii="Times New Roman" w:hAnsi="Times New Roman" w:cs="Times New Roman"/>
          <w:szCs w:val="24"/>
        </w:rPr>
        <w:t xml:space="preserve"> </w:t>
      </w:r>
      <w:r w:rsidR="00525992" w:rsidRPr="002218B3">
        <w:rPr>
          <w:rFonts w:ascii="Times New Roman" w:hAnsi="Times New Roman" w:cs="Times New Roman"/>
          <w:szCs w:val="24"/>
        </w:rPr>
        <w:t>r</w:t>
      </w:r>
      <w:r w:rsidRPr="002218B3">
        <w:rPr>
          <w:rFonts w:ascii="Times New Roman" w:hAnsi="Times New Roman" w:cs="Times New Roman"/>
          <w:szCs w:val="24"/>
        </w:rPr>
        <w:t>ejestrze lekarzy</w:t>
      </w:r>
      <w:r w:rsidR="00525992" w:rsidRPr="002218B3">
        <w:rPr>
          <w:rFonts w:ascii="Times New Roman" w:hAnsi="Times New Roman" w:cs="Times New Roman"/>
          <w:szCs w:val="24"/>
        </w:rPr>
        <w:t xml:space="preserve"> upoważnionych do wystawiania zaświadczeń lekarskich</w:t>
      </w:r>
      <w:r w:rsidRPr="002218B3">
        <w:rPr>
          <w:rFonts w:ascii="Times New Roman" w:hAnsi="Times New Roman" w:cs="Times New Roman"/>
          <w:szCs w:val="24"/>
        </w:rPr>
        <w:t xml:space="preserve"> z</w:t>
      </w:r>
      <w:r w:rsidR="0099022B" w:rsidRPr="002218B3">
        <w:rPr>
          <w:rFonts w:ascii="Times New Roman" w:hAnsi="Times New Roman" w:cs="Times New Roman"/>
          <w:szCs w:val="24"/>
        </w:rPr>
        <w:t xml:space="preserve"> </w:t>
      </w:r>
      <w:r w:rsidRPr="002218B3">
        <w:rPr>
          <w:rFonts w:ascii="Times New Roman" w:hAnsi="Times New Roman" w:cs="Times New Roman"/>
          <w:szCs w:val="24"/>
        </w:rPr>
        <w:t xml:space="preserve">danymi zgromadzonymi </w:t>
      </w:r>
      <w:r w:rsidR="00525992" w:rsidRPr="002218B3">
        <w:rPr>
          <w:rFonts w:ascii="Times New Roman" w:hAnsi="Times New Roman" w:cs="Times New Roman"/>
          <w:szCs w:val="24"/>
        </w:rPr>
        <w:t>w Centralnym Rejestrze Lekarzy i Lekarzy Dentystów</w:t>
      </w:r>
      <w:r w:rsidR="00A25F5D" w:rsidRPr="002218B3">
        <w:rPr>
          <w:rFonts w:ascii="Times New Roman" w:hAnsi="Times New Roman" w:cs="Times New Roman"/>
          <w:szCs w:val="24"/>
        </w:rPr>
        <w:t xml:space="preserve"> Rzeczypospolitej Polskiej</w:t>
      </w:r>
      <w:r w:rsidR="00525992" w:rsidRPr="002218B3">
        <w:rPr>
          <w:rFonts w:ascii="Times New Roman" w:hAnsi="Times New Roman" w:cs="Times New Roman"/>
          <w:szCs w:val="24"/>
        </w:rPr>
        <w:t xml:space="preserve"> oraz Centralnym Rejestrze Felczerów prowadzonym przez Naczelną Radę Lekarską</w:t>
      </w:r>
      <w:r w:rsidRPr="002218B3">
        <w:rPr>
          <w:rFonts w:ascii="Times New Roman" w:hAnsi="Times New Roman" w:cs="Times New Roman"/>
          <w:szCs w:val="24"/>
        </w:rPr>
        <w:t xml:space="preserve">. Intencją tego przepisu jest umożliwienie zorganizowania wymiany danych w taki sposób, aby możliwa była </w:t>
      </w:r>
      <w:r w:rsidR="00C95147" w:rsidRPr="002218B3">
        <w:rPr>
          <w:rFonts w:ascii="Times New Roman" w:hAnsi="Times New Roman" w:cs="Times New Roman"/>
          <w:szCs w:val="24"/>
        </w:rPr>
        <w:t xml:space="preserve">systemowa </w:t>
      </w:r>
      <w:r w:rsidRPr="002218B3">
        <w:rPr>
          <w:rFonts w:ascii="Times New Roman" w:hAnsi="Times New Roman" w:cs="Times New Roman"/>
          <w:szCs w:val="24"/>
        </w:rPr>
        <w:t>weryfikacja danych zgromadzonych w</w:t>
      </w:r>
      <w:r w:rsidR="0099022B" w:rsidRPr="002218B3">
        <w:rPr>
          <w:rFonts w:ascii="Times New Roman" w:hAnsi="Times New Roman" w:cs="Times New Roman"/>
          <w:szCs w:val="24"/>
        </w:rPr>
        <w:t xml:space="preserve"> </w:t>
      </w:r>
      <w:r w:rsidRPr="002218B3">
        <w:rPr>
          <w:rFonts w:ascii="Times New Roman" w:hAnsi="Times New Roman" w:cs="Times New Roman"/>
          <w:szCs w:val="24"/>
        </w:rPr>
        <w:t>tych rejestrach, co służy zapewnieniu jakości i kompletności danych gromadzonych przez Z</w:t>
      </w:r>
      <w:r w:rsidR="00154259" w:rsidRPr="002218B3">
        <w:rPr>
          <w:rFonts w:ascii="Times New Roman" w:hAnsi="Times New Roman" w:cs="Times New Roman"/>
          <w:szCs w:val="24"/>
        </w:rPr>
        <w:t>US</w:t>
      </w:r>
      <w:r w:rsidRPr="002218B3">
        <w:rPr>
          <w:rFonts w:ascii="Times New Roman" w:hAnsi="Times New Roman" w:cs="Times New Roman"/>
          <w:szCs w:val="24"/>
        </w:rPr>
        <w:t>.</w:t>
      </w:r>
      <w:r w:rsidR="00C95147" w:rsidRPr="002218B3">
        <w:rPr>
          <w:rFonts w:ascii="Times New Roman" w:hAnsi="Times New Roman" w:cs="Times New Roman"/>
          <w:szCs w:val="24"/>
        </w:rPr>
        <w:t xml:space="preserve"> W pozostałym zakresie zmiany tego przepisu mają charakter redakcyjny.</w:t>
      </w:r>
    </w:p>
    <w:p w14:paraId="75C852C6" w14:textId="5EDBB780" w:rsidR="000F561C" w:rsidRPr="002218B3" w:rsidRDefault="00CF0775">
      <w:pPr>
        <w:pStyle w:val="ARTartustawynprozporzdzenia"/>
        <w:ind w:firstLine="0"/>
        <w:rPr>
          <w:rFonts w:ascii="Times New Roman" w:hAnsi="Times New Roman" w:cs="Times New Roman"/>
          <w:b/>
          <w:szCs w:val="24"/>
        </w:rPr>
      </w:pPr>
      <w:r w:rsidRPr="002218B3">
        <w:rPr>
          <w:rFonts w:ascii="Times New Roman" w:hAnsi="Times New Roman" w:cs="Times New Roman"/>
          <w:b/>
          <w:szCs w:val="24"/>
        </w:rPr>
        <w:t>A</w:t>
      </w:r>
      <w:r w:rsidR="000F561C" w:rsidRPr="002218B3">
        <w:rPr>
          <w:rFonts w:ascii="Times New Roman" w:hAnsi="Times New Roman" w:cs="Times New Roman"/>
          <w:b/>
          <w:szCs w:val="24"/>
        </w:rPr>
        <w:t>rt. 59 ust. 1</w:t>
      </w:r>
    </w:p>
    <w:p w14:paraId="211C5EC2" w14:textId="07A9C16B" w:rsidR="000F561C" w:rsidRPr="002218B3" w:rsidRDefault="000F561C">
      <w:pPr>
        <w:pStyle w:val="ARTartustawynprozporzdzenia"/>
        <w:ind w:firstLine="0"/>
        <w:rPr>
          <w:rFonts w:ascii="Times New Roman" w:hAnsi="Times New Roman" w:cs="Times New Roman"/>
          <w:szCs w:val="24"/>
        </w:rPr>
      </w:pPr>
      <w:r w:rsidRPr="002218B3">
        <w:rPr>
          <w:rFonts w:ascii="Times New Roman" w:hAnsi="Times New Roman" w:cs="Times New Roman"/>
          <w:szCs w:val="24"/>
        </w:rPr>
        <w:t xml:space="preserve">Zmiana dotyczy doprecyzowania </w:t>
      </w:r>
      <w:r w:rsidR="004C46C7" w:rsidRPr="002218B3">
        <w:rPr>
          <w:rFonts w:ascii="Times New Roman" w:hAnsi="Times New Roman" w:cs="Times New Roman"/>
          <w:szCs w:val="24"/>
        </w:rPr>
        <w:t xml:space="preserve">przepisów </w:t>
      </w:r>
      <w:r w:rsidRPr="002218B3">
        <w:rPr>
          <w:rFonts w:ascii="Times New Roman" w:hAnsi="Times New Roman" w:cs="Times New Roman"/>
          <w:szCs w:val="24"/>
        </w:rPr>
        <w:t>dotyczących uprawnień Z</w:t>
      </w:r>
      <w:r w:rsidR="00154259" w:rsidRPr="002218B3">
        <w:rPr>
          <w:rFonts w:ascii="Times New Roman" w:hAnsi="Times New Roman" w:cs="Times New Roman"/>
          <w:szCs w:val="24"/>
        </w:rPr>
        <w:t>US</w:t>
      </w:r>
      <w:r w:rsidRPr="002218B3">
        <w:rPr>
          <w:rFonts w:ascii="Times New Roman" w:hAnsi="Times New Roman" w:cs="Times New Roman"/>
          <w:szCs w:val="24"/>
        </w:rPr>
        <w:t xml:space="preserve"> w ramach kontroli orzecznictwa o czasowej niezdolności do pracy, tj.</w:t>
      </w:r>
      <w:r w:rsidR="004340C6" w:rsidRPr="002218B3">
        <w:rPr>
          <w:rFonts w:ascii="Times New Roman" w:hAnsi="Times New Roman" w:cs="Times New Roman"/>
          <w:szCs w:val="24"/>
        </w:rPr>
        <w:t xml:space="preserve"> </w:t>
      </w:r>
      <w:r w:rsidRPr="002218B3">
        <w:rPr>
          <w:rFonts w:ascii="Times New Roman" w:hAnsi="Times New Roman" w:cs="Times New Roman"/>
          <w:szCs w:val="24"/>
        </w:rPr>
        <w:t xml:space="preserve">wskazano jednoznacznie na uprawnienie do kontrolowania </w:t>
      </w:r>
      <w:r w:rsidR="00251B96" w:rsidRPr="002218B3">
        <w:rPr>
          <w:rFonts w:ascii="Times New Roman" w:hAnsi="Times New Roman" w:cs="Times New Roman"/>
          <w:szCs w:val="24"/>
        </w:rPr>
        <w:t>zarówno</w:t>
      </w:r>
      <w:r w:rsidRPr="002218B3">
        <w:rPr>
          <w:rFonts w:ascii="Times New Roman" w:hAnsi="Times New Roman" w:cs="Times New Roman"/>
          <w:szCs w:val="24"/>
        </w:rPr>
        <w:t xml:space="preserve"> zaświadczeń lekarskich o czasowej niezdolności do pracy z powodu choroby, </w:t>
      </w:r>
      <w:r w:rsidR="00251B96" w:rsidRPr="002218B3">
        <w:rPr>
          <w:rFonts w:ascii="Times New Roman" w:hAnsi="Times New Roman" w:cs="Times New Roman"/>
          <w:szCs w:val="24"/>
        </w:rPr>
        <w:t xml:space="preserve">jak i </w:t>
      </w:r>
      <w:r w:rsidRPr="002218B3">
        <w:rPr>
          <w:rFonts w:ascii="Times New Roman" w:hAnsi="Times New Roman" w:cs="Times New Roman"/>
          <w:szCs w:val="24"/>
        </w:rPr>
        <w:t>zaświadcze</w:t>
      </w:r>
      <w:r w:rsidR="00251B96" w:rsidRPr="002218B3">
        <w:rPr>
          <w:rFonts w:ascii="Times New Roman" w:hAnsi="Times New Roman" w:cs="Times New Roman"/>
          <w:szCs w:val="24"/>
        </w:rPr>
        <w:t>ń</w:t>
      </w:r>
      <w:r w:rsidRPr="002218B3">
        <w:rPr>
          <w:rFonts w:ascii="Times New Roman" w:hAnsi="Times New Roman" w:cs="Times New Roman"/>
          <w:szCs w:val="24"/>
        </w:rPr>
        <w:t xml:space="preserve"> lekarski</w:t>
      </w:r>
      <w:r w:rsidR="00251B96" w:rsidRPr="002218B3">
        <w:rPr>
          <w:rFonts w:ascii="Times New Roman" w:hAnsi="Times New Roman" w:cs="Times New Roman"/>
          <w:szCs w:val="24"/>
        </w:rPr>
        <w:t>ch</w:t>
      </w:r>
      <w:r w:rsidRPr="002218B3">
        <w:rPr>
          <w:rFonts w:ascii="Times New Roman" w:hAnsi="Times New Roman" w:cs="Times New Roman"/>
          <w:szCs w:val="24"/>
        </w:rPr>
        <w:t xml:space="preserve"> o czasowej niezdolności do pracy z tytułu opieki nad chorym członkiem rodziny, celem wyeliminowania wątpliwości uczestników kontroli (przykładowo, wystawiającego zaświadczenie lekarskie), które </w:t>
      </w:r>
      <w:r w:rsidR="003D2A22" w:rsidRPr="002218B3">
        <w:rPr>
          <w:rFonts w:ascii="Times New Roman" w:hAnsi="Times New Roman" w:cs="Times New Roman"/>
          <w:szCs w:val="24"/>
        </w:rPr>
        <w:t xml:space="preserve">są </w:t>
      </w:r>
      <w:r w:rsidRPr="002218B3">
        <w:rPr>
          <w:rFonts w:ascii="Times New Roman" w:hAnsi="Times New Roman" w:cs="Times New Roman"/>
          <w:szCs w:val="24"/>
        </w:rPr>
        <w:t>zgłaszane z uwagi na aktualne brzmienie przepisu.</w:t>
      </w:r>
    </w:p>
    <w:p w14:paraId="7A9D72FF" w14:textId="497C94DF" w:rsidR="00403DA5" w:rsidRPr="002218B3" w:rsidRDefault="00403DA5">
      <w:pPr>
        <w:pStyle w:val="ARTartustawynprozporzdzenia"/>
        <w:ind w:firstLine="0"/>
        <w:rPr>
          <w:rFonts w:ascii="Times New Roman" w:hAnsi="Times New Roman" w:cs="Times New Roman"/>
          <w:szCs w:val="24"/>
        </w:rPr>
      </w:pPr>
      <w:r w:rsidRPr="002218B3">
        <w:rPr>
          <w:rFonts w:ascii="Times New Roman" w:hAnsi="Times New Roman" w:cs="Times New Roman"/>
          <w:szCs w:val="24"/>
        </w:rPr>
        <w:t>Zgodnie z art. 53 ust. 1, przy ustalaniu prawa do zasiłków i ich wysokości, zaświadczenie lekarskie stanowi dowód stwierdzający czasową niezdolność do pracy z powodu choroby, pobytu w szpitalu albo innym zakładzie leczniczym podmiotu leczniczego wykonującego działalność leczniczą w rodzaju stacjonarne i całodobowe świadczenia zdrowotne, jak również z powodu koniecznoś</w:t>
      </w:r>
      <w:r w:rsidR="00251B96" w:rsidRPr="002218B3">
        <w:rPr>
          <w:rFonts w:ascii="Times New Roman" w:hAnsi="Times New Roman" w:cs="Times New Roman"/>
          <w:szCs w:val="24"/>
        </w:rPr>
        <w:t>ci</w:t>
      </w:r>
      <w:r w:rsidRPr="002218B3">
        <w:rPr>
          <w:rFonts w:ascii="Times New Roman" w:hAnsi="Times New Roman" w:cs="Times New Roman"/>
          <w:szCs w:val="24"/>
        </w:rPr>
        <w:t xml:space="preserve"> osobistego sprawowania opieki nad chorym członkiem rodziny.</w:t>
      </w:r>
    </w:p>
    <w:p w14:paraId="645A6339" w14:textId="74222298" w:rsidR="00403DA5" w:rsidRPr="002218B3" w:rsidRDefault="00403DA5">
      <w:pPr>
        <w:pStyle w:val="ARTartustawynprozporzdzenia"/>
        <w:ind w:firstLine="0"/>
        <w:rPr>
          <w:rFonts w:ascii="Times New Roman" w:hAnsi="Times New Roman" w:cs="Times New Roman"/>
          <w:szCs w:val="24"/>
        </w:rPr>
      </w:pPr>
      <w:r w:rsidRPr="002218B3">
        <w:rPr>
          <w:rFonts w:ascii="Times New Roman" w:hAnsi="Times New Roman" w:cs="Times New Roman"/>
          <w:szCs w:val="24"/>
        </w:rPr>
        <w:t>Przy aktualnym brzmieniu art. 59 ust. 1, na etapie analizy wniosku Z</w:t>
      </w:r>
      <w:r w:rsidR="00154259" w:rsidRPr="002218B3">
        <w:rPr>
          <w:rFonts w:ascii="Times New Roman" w:hAnsi="Times New Roman" w:cs="Times New Roman"/>
          <w:szCs w:val="24"/>
        </w:rPr>
        <w:t>US</w:t>
      </w:r>
      <w:r w:rsidRPr="002218B3">
        <w:rPr>
          <w:rFonts w:ascii="Times New Roman" w:hAnsi="Times New Roman" w:cs="Times New Roman"/>
          <w:szCs w:val="24"/>
        </w:rPr>
        <w:t xml:space="preserve"> o udostępnienie dokumentacji medycznej, stanowiącej podstawę wystawienia zaświadczenia lekarskiego o </w:t>
      </w:r>
      <w:r w:rsidR="0034667A" w:rsidRPr="002218B3">
        <w:rPr>
          <w:rFonts w:ascii="Times New Roman" w:hAnsi="Times New Roman" w:cs="Times New Roman"/>
          <w:szCs w:val="24"/>
        </w:rPr>
        <w:lastRenderedPageBreak/>
        <w:t>konieczności sprawowania</w:t>
      </w:r>
      <w:r w:rsidRPr="002218B3">
        <w:rPr>
          <w:rFonts w:ascii="Times New Roman" w:hAnsi="Times New Roman" w:cs="Times New Roman"/>
          <w:szCs w:val="24"/>
        </w:rPr>
        <w:t xml:space="preserve"> opieki nad chorym członkiem rodziny wystawiający zaświadczenie lekarskie i podmiot leczniczy, w którym wystawiający zaświadczenie lekarskie udzielił świadczeń zdrowotnych niejednokrotnie zgłaszają wątpliwości dotyczące uprawnień Z</w:t>
      </w:r>
      <w:r w:rsidR="00BA086A" w:rsidRPr="002218B3">
        <w:rPr>
          <w:rFonts w:ascii="Times New Roman" w:hAnsi="Times New Roman" w:cs="Times New Roman"/>
          <w:szCs w:val="24"/>
        </w:rPr>
        <w:t>US</w:t>
      </w:r>
      <w:r w:rsidRPr="002218B3">
        <w:rPr>
          <w:rFonts w:ascii="Times New Roman" w:hAnsi="Times New Roman" w:cs="Times New Roman"/>
          <w:szCs w:val="24"/>
        </w:rPr>
        <w:t xml:space="preserve"> w ramach </w:t>
      </w:r>
      <w:r w:rsidR="00251B96" w:rsidRPr="002218B3">
        <w:rPr>
          <w:rFonts w:ascii="Times New Roman" w:hAnsi="Times New Roman" w:cs="Times New Roman"/>
          <w:szCs w:val="24"/>
        </w:rPr>
        <w:t xml:space="preserve">tej </w:t>
      </w:r>
      <w:r w:rsidRPr="002218B3">
        <w:rPr>
          <w:rFonts w:ascii="Times New Roman" w:hAnsi="Times New Roman" w:cs="Times New Roman"/>
          <w:szCs w:val="24"/>
        </w:rPr>
        <w:t>kontroli. W</w:t>
      </w:r>
      <w:r w:rsidR="00251B96" w:rsidRPr="002218B3">
        <w:rPr>
          <w:rFonts w:ascii="Times New Roman" w:hAnsi="Times New Roman" w:cs="Times New Roman"/>
          <w:szCs w:val="24"/>
        </w:rPr>
        <w:t> </w:t>
      </w:r>
      <w:r w:rsidRPr="002218B3">
        <w:rPr>
          <w:rFonts w:ascii="Times New Roman" w:hAnsi="Times New Roman" w:cs="Times New Roman"/>
          <w:szCs w:val="24"/>
        </w:rPr>
        <w:t>poszczególnych przypadkach</w:t>
      </w:r>
      <w:r w:rsidR="0096241B" w:rsidRPr="002218B3">
        <w:rPr>
          <w:rFonts w:ascii="Times New Roman" w:hAnsi="Times New Roman" w:cs="Times New Roman"/>
          <w:szCs w:val="24"/>
        </w:rPr>
        <w:t xml:space="preserve"> </w:t>
      </w:r>
      <w:r w:rsidRPr="002218B3">
        <w:rPr>
          <w:rFonts w:ascii="Times New Roman" w:hAnsi="Times New Roman" w:cs="Times New Roman"/>
          <w:szCs w:val="24"/>
        </w:rPr>
        <w:t>wystawiający zaświadczenie lekarskie i podmiot leczniczy, powołując się na literalne brzmienie art. 59 ust. 1, odmawiają udostępnienia żądanej dokumentacji medycznej. Należy zaznaczyć, że odmowa udostępnienia dokumentacji medycznej skutkuje w efekcie brakiem możliwości kontroli zaświadczenia lekarskiego, tym samym uniemożliwia realizację ustawowych zadań Z</w:t>
      </w:r>
      <w:r w:rsidR="00BA086A" w:rsidRPr="002218B3">
        <w:rPr>
          <w:rFonts w:ascii="Times New Roman" w:hAnsi="Times New Roman" w:cs="Times New Roman"/>
          <w:szCs w:val="24"/>
        </w:rPr>
        <w:t>US</w:t>
      </w:r>
      <w:r w:rsidRPr="002218B3">
        <w:rPr>
          <w:rFonts w:ascii="Times New Roman" w:hAnsi="Times New Roman" w:cs="Times New Roman"/>
          <w:szCs w:val="24"/>
        </w:rPr>
        <w:t>.</w:t>
      </w:r>
    </w:p>
    <w:p w14:paraId="586BF072" w14:textId="04B72B5E" w:rsidR="000F561C" w:rsidRPr="002218B3" w:rsidRDefault="00CF0775">
      <w:pPr>
        <w:pStyle w:val="ARTartustawynprozporzdzenia"/>
        <w:ind w:firstLine="0"/>
        <w:rPr>
          <w:rFonts w:ascii="Times New Roman" w:hAnsi="Times New Roman" w:cs="Times New Roman"/>
          <w:b/>
          <w:szCs w:val="24"/>
        </w:rPr>
      </w:pPr>
      <w:r w:rsidRPr="002218B3">
        <w:rPr>
          <w:rFonts w:ascii="Times New Roman" w:hAnsi="Times New Roman" w:cs="Times New Roman"/>
          <w:b/>
          <w:szCs w:val="24"/>
        </w:rPr>
        <w:t>A</w:t>
      </w:r>
      <w:r w:rsidR="000F561C" w:rsidRPr="002218B3">
        <w:rPr>
          <w:rFonts w:ascii="Times New Roman" w:hAnsi="Times New Roman" w:cs="Times New Roman"/>
          <w:b/>
          <w:szCs w:val="24"/>
        </w:rPr>
        <w:t>rt. 59 ust. 3</w:t>
      </w:r>
    </w:p>
    <w:p w14:paraId="3FF4398E" w14:textId="522D9DA7" w:rsidR="000F561C" w:rsidRPr="002218B3" w:rsidRDefault="000F561C">
      <w:pPr>
        <w:pStyle w:val="ARTartustawynprozporzdzenia"/>
        <w:ind w:firstLine="0"/>
        <w:rPr>
          <w:rFonts w:ascii="Times New Roman" w:hAnsi="Times New Roman" w:cs="Times New Roman"/>
          <w:szCs w:val="24"/>
        </w:rPr>
      </w:pPr>
      <w:r w:rsidRPr="002218B3">
        <w:rPr>
          <w:rFonts w:ascii="Times New Roman" w:hAnsi="Times New Roman" w:cs="Times New Roman"/>
          <w:szCs w:val="24"/>
        </w:rPr>
        <w:t xml:space="preserve">Zmiana dotyczy doprecyzowania </w:t>
      </w:r>
      <w:r w:rsidR="003D2A22" w:rsidRPr="002218B3">
        <w:rPr>
          <w:rFonts w:ascii="Times New Roman" w:hAnsi="Times New Roman" w:cs="Times New Roman"/>
          <w:szCs w:val="24"/>
        </w:rPr>
        <w:t xml:space="preserve">przepisów </w:t>
      </w:r>
      <w:r w:rsidRPr="002218B3">
        <w:rPr>
          <w:rFonts w:ascii="Times New Roman" w:hAnsi="Times New Roman" w:cs="Times New Roman"/>
          <w:szCs w:val="24"/>
        </w:rPr>
        <w:t xml:space="preserve">odnoszących się do czynności podejmowanych w ramach kontroli zaświadczeń lekarskich. Wskazano </w:t>
      </w:r>
      <w:r w:rsidR="000E6E48" w:rsidRPr="002218B3">
        <w:rPr>
          <w:rFonts w:ascii="Times New Roman" w:hAnsi="Times New Roman" w:cs="Times New Roman"/>
          <w:szCs w:val="24"/>
        </w:rPr>
        <w:t xml:space="preserve">na </w:t>
      </w:r>
      <w:r w:rsidRPr="002218B3">
        <w:rPr>
          <w:rFonts w:ascii="Times New Roman" w:hAnsi="Times New Roman" w:cs="Times New Roman"/>
          <w:szCs w:val="24"/>
        </w:rPr>
        <w:t>uprawnienie Z</w:t>
      </w:r>
      <w:r w:rsidR="00820291" w:rsidRPr="002218B3">
        <w:rPr>
          <w:rFonts w:ascii="Times New Roman" w:hAnsi="Times New Roman" w:cs="Times New Roman"/>
          <w:szCs w:val="24"/>
        </w:rPr>
        <w:t>US</w:t>
      </w:r>
      <w:r w:rsidRPr="002218B3">
        <w:rPr>
          <w:rFonts w:ascii="Times New Roman" w:hAnsi="Times New Roman" w:cs="Times New Roman"/>
          <w:szCs w:val="24"/>
        </w:rPr>
        <w:t xml:space="preserve"> do żądania od wystawiającego zaświadczenie lekarskie </w:t>
      </w:r>
      <w:r w:rsidR="00BA086A" w:rsidRPr="002218B3">
        <w:rPr>
          <w:rFonts w:ascii="Times New Roman" w:hAnsi="Times New Roman" w:cs="Times New Roman"/>
          <w:szCs w:val="24"/>
        </w:rPr>
        <w:t xml:space="preserve">lub od podmiotu udzielającego świadczeń zdrowotnych, w którym wystawiono zaświadczenie lekarskie, </w:t>
      </w:r>
      <w:r w:rsidRPr="002218B3">
        <w:rPr>
          <w:rFonts w:ascii="Times New Roman" w:hAnsi="Times New Roman" w:cs="Times New Roman"/>
          <w:szCs w:val="24"/>
        </w:rPr>
        <w:t>udostępnienia dokumentacji medycznej dotyczącej zarówno ubezpieczonego</w:t>
      </w:r>
      <w:r w:rsidR="0096241B" w:rsidRPr="002218B3">
        <w:rPr>
          <w:rFonts w:ascii="Times New Roman" w:hAnsi="Times New Roman" w:cs="Times New Roman"/>
          <w:szCs w:val="24"/>
        </w:rPr>
        <w:t>,</w:t>
      </w:r>
      <w:r w:rsidRPr="002218B3">
        <w:rPr>
          <w:rFonts w:ascii="Times New Roman" w:hAnsi="Times New Roman" w:cs="Times New Roman"/>
          <w:szCs w:val="24"/>
        </w:rPr>
        <w:t xml:space="preserve"> jak i chorego członka rodziny. Ponadto przewidziano możliwość żądania od ubezpieczonego udzielenia wyjaśnień i informacji w</w:t>
      </w:r>
      <w:r w:rsidR="002970BE" w:rsidRPr="002218B3">
        <w:rPr>
          <w:rFonts w:ascii="Times New Roman" w:hAnsi="Times New Roman" w:cs="Times New Roman"/>
          <w:szCs w:val="24"/>
        </w:rPr>
        <w:t xml:space="preserve"> </w:t>
      </w:r>
      <w:r w:rsidRPr="002218B3">
        <w:rPr>
          <w:rFonts w:ascii="Times New Roman" w:hAnsi="Times New Roman" w:cs="Times New Roman"/>
          <w:szCs w:val="24"/>
        </w:rPr>
        <w:t xml:space="preserve">sprawie w postępowaniu związanym z kontrolą zaświadczenia lekarskiego. </w:t>
      </w:r>
      <w:r w:rsidR="00D02A9B" w:rsidRPr="002218B3">
        <w:rPr>
          <w:rFonts w:ascii="Times New Roman" w:hAnsi="Times New Roman" w:cs="Times New Roman"/>
          <w:szCs w:val="24"/>
        </w:rPr>
        <w:t>W wielu przypadkach informacje na temat okoliczności</w:t>
      </w:r>
      <w:r w:rsidR="0096241B" w:rsidRPr="002218B3">
        <w:rPr>
          <w:rFonts w:ascii="Times New Roman" w:hAnsi="Times New Roman" w:cs="Times New Roman"/>
          <w:szCs w:val="24"/>
        </w:rPr>
        <w:t>,</w:t>
      </w:r>
      <w:r w:rsidR="00D02A9B" w:rsidRPr="002218B3">
        <w:rPr>
          <w:rFonts w:ascii="Times New Roman" w:hAnsi="Times New Roman" w:cs="Times New Roman"/>
          <w:szCs w:val="24"/>
        </w:rPr>
        <w:t xml:space="preserve"> w jakich udzielone zostały świadczenia zdrowotne, w ramach których wystawione zostało zaświadczenie lekarskie objęte kontrolą, może przekazać sam ubezpieczony. </w:t>
      </w:r>
      <w:r w:rsidRPr="002218B3">
        <w:rPr>
          <w:rFonts w:ascii="Times New Roman" w:hAnsi="Times New Roman" w:cs="Times New Roman"/>
          <w:szCs w:val="24"/>
        </w:rPr>
        <w:t>Celem tej regulacji jest usprawnienie kontroli orzecznictwa o czasowej niezdolności do pracy na etapie gromadzenia dowodów niezbędnych do dokonania ustaleń orzeczniczych przez lekarza orzecznika Z</w:t>
      </w:r>
      <w:r w:rsidR="00BA086A" w:rsidRPr="002218B3">
        <w:rPr>
          <w:rFonts w:ascii="Times New Roman" w:hAnsi="Times New Roman" w:cs="Times New Roman"/>
          <w:szCs w:val="24"/>
        </w:rPr>
        <w:t>US</w:t>
      </w:r>
      <w:r w:rsidRPr="002218B3">
        <w:rPr>
          <w:rFonts w:ascii="Times New Roman" w:hAnsi="Times New Roman" w:cs="Times New Roman"/>
          <w:szCs w:val="24"/>
        </w:rPr>
        <w:t>.</w:t>
      </w:r>
    </w:p>
    <w:p w14:paraId="2DF78C4E" w14:textId="2BB46C3E" w:rsidR="007123CB" w:rsidRPr="002218B3" w:rsidRDefault="00CF0775">
      <w:pPr>
        <w:pStyle w:val="ARTartustawynprozporzdzenia"/>
        <w:ind w:firstLine="0"/>
        <w:rPr>
          <w:rFonts w:ascii="Times New Roman" w:hAnsi="Times New Roman" w:cs="Times New Roman"/>
          <w:b/>
          <w:szCs w:val="24"/>
        </w:rPr>
      </w:pPr>
      <w:r w:rsidRPr="002218B3">
        <w:rPr>
          <w:rFonts w:ascii="Times New Roman" w:hAnsi="Times New Roman" w:cs="Times New Roman"/>
          <w:b/>
          <w:szCs w:val="24"/>
        </w:rPr>
        <w:t>A</w:t>
      </w:r>
      <w:r w:rsidR="007123CB" w:rsidRPr="002218B3">
        <w:rPr>
          <w:rFonts w:ascii="Times New Roman" w:hAnsi="Times New Roman" w:cs="Times New Roman"/>
          <w:b/>
          <w:szCs w:val="24"/>
        </w:rPr>
        <w:t>rt. 59 ust. 4</w:t>
      </w:r>
    </w:p>
    <w:p w14:paraId="4C4468BA" w14:textId="352833BA" w:rsidR="004D5884" w:rsidRPr="002218B3" w:rsidRDefault="007123CB">
      <w:pPr>
        <w:pStyle w:val="ARTartustawynprozporzdzenia"/>
        <w:ind w:firstLine="0"/>
        <w:rPr>
          <w:rFonts w:ascii="Times New Roman" w:hAnsi="Times New Roman" w:cs="Times New Roman"/>
          <w:szCs w:val="24"/>
        </w:rPr>
      </w:pPr>
      <w:r w:rsidRPr="002218B3">
        <w:rPr>
          <w:rFonts w:ascii="Times New Roman" w:hAnsi="Times New Roman" w:cs="Times New Roman"/>
          <w:szCs w:val="24"/>
        </w:rPr>
        <w:t>Zmiana ma charakter dostosowując</w:t>
      </w:r>
      <w:r w:rsidR="0096241B" w:rsidRPr="002218B3">
        <w:rPr>
          <w:rFonts w:ascii="Times New Roman" w:hAnsi="Times New Roman" w:cs="Times New Roman"/>
          <w:szCs w:val="24"/>
        </w:rPr>
        <w:t>y i</w:t>
      </w:r>
      <w:r w:rsidRPr="002218B3">
        <w:rPr>
          <w:rFonts w:ascii="Times New Roman" w:hAnsi="Times New Roman" w:cs="Times New Roman"/>
          <w:szCs w:val="24"/>
        </w:rPr>
        <w:t xml:space="preserve"> wynika z nowego brzmienia ust. 3 pkt 1</w:t>
      </w:r>
      <w:r w:rsidR="0096241B" w:rsidRPr="002218B3">
        <w:rPr>
          <w:rFonts w:ascii="Times New Roman" w:hAnsi="Times New Roman" w:cs="Times New Roman"/>
          <w:szCs w:val="24"/>
        </w:rPr>
        <w:t>.</w:t>
      </w:r>
    </w:p>
    <w:p w14:paraId="1750C4E5" w14:textId="4474B4AF" w:rsidR="000F561C" w:rsidRPr="002218B3" w:rsidRDefault="00CF0775">
      <w:pPr>
        <w:pStyle w:val="ARTartustawynprozporzdzenia"/>
        <w:ind w:firstLine="0"/>
        <w:rPr>
          <w:rFonts w:ascii="Times New Roman" w:hAnsi="Times New Roman" w:cs="Times New Roman"/>
          <w:b/>
          <w:szCs w:val="24"/>
        </w:rPr>
      </w:pPr>
      <w:r w:rsidRPr="002218B3">
        <w:rPr>
          <w:rFonts w:ascii="Times New Roman" w:hAnsi="Times New Roman" w:cs="Times New Roman"/>
          <w:b/>
          <w:szCs w:val="24"/>
        </w:rPr>
        <w:t>A</w:t>
      </w:r>
      <w:r w:rsidR="000F561C" w:rsidRPr="002218B3">
        <w:rPr>
          <w:rFonts w:ascii="Times New Roman" w:hAnsi="Times New Roman" w:cs="Times New Roman"/>
          <w:b/>
          <w:szCs w:val="24"/>
        </w:rPr>
        <w:t>rt. 59 ust. 4a</w:t>
      </w:r>
    </w:p>
    <w:p w14:paraId="109E4389" w14:textId="5C960F10" w:rsidR="000F561C" w:rsidRPr="0073335E" w:rsidRDefault="000F561C">
      <w:pPr>
        <w:spacing w:before="120"/>
        <w:jc w:val="both"/>
        <w:rPr>
          <w:rFonts w:cs="Times New Roman"/>
          <w:szCs w:val="24"/>
        </w:rPr>
      </w:pPr>
      <w:r w:rsidRPr="002218B3">
        <w:rPr>
          <w:rFonts w:cs="Times New Roman"/>
          <w:szCs w:val="24"/>
        </w:rPr>
        <w:t xml:space="preserve">Zmiana ma charakter dostosowujący. Z uwagi na kompleksowe uregulowanie w przepisach ustawy </w:t>
      </w:r>
      <w:r w:rsidR="00BA086A" w:rsidRPr="002218B3">
        <w:rPr>
          <w:rFonts w:cs="Times New Roman"/>
          <w:szCs w:val="24"/>
        </w:rPr>
        <w:t xml:space="preserve">z dnia 13 października 1998 r. </w:t>
      </w:r>
      <w:r w:rsidRPr="002218B3">
        <w:rPr>
          <w:rFonts w:cs="Times New Roman"/>
          <w:szCs w:val="24"/>
        </w:rPr>
        <w:t>o systemie ubezpieczeń społecznych zagadnień związanych z udostępnianiem dokumentacji medycznej w postępowaniach prowadzonych przez Z</w:t>
      </w:r>
      <w:r w:rsidR="00820291" w:rsidRPr="002218B3">
        <w:rPr>
          <w:rFonts w:cs="Times New Roman"/>
          <w:szCs w:val="24"/>
        </w:rPr>
        <w:t>US</w:t>
      </w:r>
      <w:r w:rsidRPr="002218B3">
        <w:rPr>
          <w:rFonts w:cs="Times New Roman"/>
          <w:szCs w:val="24"/>
        </w:rPr>
        <w:t xml:space="preserve"> związanych z</w:t>
      </w:r>
      <w:r w:rsidR="002970BE" w:rsidRPr="002218B3">
        <w:rPr>
          <w:rFonts w:cs="Times New Roman"/>
          <w:szCs w:val="24"/>
        </w:rPr>
        <w:t xml:space="preserve"> </w:t>
      </w:r>
      <w:r w:rsidRPr="002218B3">
        <w:rPr>
          <w:rFonts w:cs="Times New Roman"/>
          <w:szCs w:val="24"/>
        </w:rPr>
        <w:t xml:space="preserve">wydawaniem orzeczeń i kontrolą zaświadczeń lekarskich, w tym zakresie zamieszczono odesłanie do zasad określonych w ustawie </w:t>
      </w:r>
      <w:r w:rsidR="00225D62" w:rsidRPr="002218B3">
        <w:rPr>
          <w:rFonts w:cs="Times New Roman"/>
          <w:szCs w:val="24"/>
        </w:rPr>
        <w:t>z dnia 13 października 1998</w:t>
      </w:r>
      <w:r w:rsidR="0073335E">
        <w:rPr>
          <w:rFonts w:cs="Times New Roman"/>
          <w:szCs w:val="24"/>
        </w:rPr>
        <w:t> </w:t>
      </w:r>
      <w:r w:rsidR="00225D62" w:rsidRPr="0073335E">
        <w:rPr>
          <w:rFonts w:cs="Times New Roman"/>
          <w:szCs w:val="24"/>
        </w:rPr>
        <w:t xml:space="preserve">r. </w:t>
      </w:r>
      <w:r w:rsidRPr="0073335E">
        <w:rPr>
          <w:rFonts w:cs="Times New Roman"/>
          <w:szCs w:val="24"/>
        </w:rPr>
        <w:t xml:space="preserve">o systemie ubezpieczeń społecznych. </w:t>
      </w:r>
    </w:p>
    <w:p w14:paraId="5CB45C57" w14:textId="2AB2F260" w:rsidR="000F561C" w:rsidRPr="002218B3" w:rsidRDefault="00CF0775">
      <w:pPr>
        <w:pStyle w:val="ARTartustawynprozporzdzenia"/>
        <w:ind w:firstLine="0"/>
        <w:rPr>
          <w:rFonts w:ascii="Times New Roman" w:hAnsi="Times New Roman" w:cs="Times New Roman"/>
          <w:b/>
          <w:szCs w:val="24"/>
        </w:rPr>
      </w:pPr>
      <w:r w:rsidRPr="002218B3">
        <w:rPr>
          <w:rFonts w:ascii="Times New Roman" w:hAnsi="Times New Roman" w:cs="Times New Roman"/>
          <w:b/>
          <w:szCs w:val="24"/>
        </w:rPr>
        <w:t>A</w:t>
      </w:r>
      <w:r w:rsidR="000F561C" w:rsidRPr="002218B3">
        <w:rPr>
          <w:rFonts w:ascii="Times New Roman" w:hAnsi="Times New Roman" w:cs="Times New Roman"/>
          <w:b/>
          <w:szCs w:val="24"/>
        </w:rPr>
        <w:t>rt. 60 ust. 2</w:t>
      </w:r>
    </w:p>
    <w:p w14:paraId="29331145" w14:textId="03CCBDBF" w:rsidR="00CC31F4" w:rsidRPr="002218B3" w:rsidRDefault="00393609">
      <w:pPr>
        <w:pStyle w:val="ARTartustawynprozporzdzenia"/>
        <w:ind w:firstLine="0"/>
        <w:rPr>
          <w:rFonts w:ascii="Times New Roman" w:hAnsi="Times New Roman" w:cs="Times New Roman"/>
          <w:bCs/>
          <w:szCs w:val="24"/>
        </w:rPr>
      </w:pPr>
      <w:r w:rsidRPr="002218B3">
        <w:rPr>
          <w:rFonts w:ascii="Times New Roman" w:hAnsi="Times New Roman" w:cs="Times New Roman"/>
          <w:bCs/>
          <w:szCs w:val="24"/>
        </w:rPr>
        <w:lastRenderedPageBreak/>
        <w:t xml:space="preserve">W zmienionym przepisie </w:t>
      </w:r>
      <w:r w:rsidR="00CC31F4" w:rsidRPr="002218B3">
        <w:rPr>
          <w:rFonts w:ascii="Times New Roman" w:hAnsi="Times New Roman" w:cs="Times New Roman"/>
          <w:bCs/>
          <w:szCs w:val="24"/>
        </w:rPr>
        <w:t xml:space="preserve">dodano przypadek </w:t>
      </w:r>
      <w:r w:rsidR="00CC31F4" w:rsidRPr="002218B3">
        <w:rPr>
          <w:rFonts w:ascii="Times New Roman" w:hAnsi="Times New Roman" w:cs="Times New Roman"/>
          <w:szCs w:val="24"/>
        </w:rPr>
        <w:t>nieudostępnienia przez wystawiającego zaświadczenie lekarskie dokumentacji medycznej stanowiącej podstawę jego wystawienia, co może skutkować cofnięciem przez ZUS upoważnienia do wystawiania zaświadczeń lekarskich na okres do 3 miesięcy.</w:t>
      </w:r>
      <w:r w:rsidR="00CC31F4" w:rsidRPr="002218B3">
        <w:rPr>
          <w:rFonts w:ascii="Times New Roman" w:hAnsi="Times New Roman" w:cs="Times New Roman"/>
          <w:b/>
          <w:szCs w:val="24"/>
        </w:rPr>
        <w:t xml:space="preserve"> </w:t>
      </w:r>
      <w:r w:rsidR="00CC31F4" w:rsidRPr="002218B3">
        <w:rPr>
          <w:rFonts w:ascii="Times New Roman" w:hAnsi="Times New Roman" w:cs="Times New Roman"/>
          <w:szCs w:val="24"/>
        </w:rPr>
        <w:t>Należy zaznaczyć, że odmowa udostępnienia dokumentacji medycznej przez wystawiającego zaświadczenie lekarskie skutkuje w efekcie brakiem możliwości kontroli zaświadczenia lekarskiego, tym samym uniemożliwia realizację ustawowych zadań Z</w:t>
      </w:r>
      <w:r w:rsidR="00820291" w:rsidRPr="002218B3">
        <w:rPr>
          <w:rFonts w:ascii="Times New Roman" w:hAnsi="Times New Roman" w:cs="Times New Roman"/>
          <w:szCs w:val="24"/>
        </w:rPr>
        <w:t>US</w:t>
      </w:r>
      <w:r w:rsidR="00CC31F4" w:rsidRPr="002218B3">
        <w:rPr>
          <w:rFonts w:ascii="Times New Roman" w:hAnsi="Times New Roman" w:cs="Times New Roman"/>
          <w:szCs w:val="24"/>
        </w:rPr>
        <w:t xml:space="preserve">. </w:t>
      </w:r>
    </w:p>
    <w:p w14:paraId="32A6E0D0" w14:textId="08773F64" w:rsidR="00E23081" w:rsidRPr="002218B3" w:rsidRDefault="00E23081">
      <w:pPr>
        <w:pStyle w:val="ZLITUSTzmustliter"/>
        <w:spacing w:before="120"/>
        <w:ind w:left="0" w:firstLine="0"/>
        <w:rPr>
          <w:rFonts w:ascii="Times New Roman" w:hAnsi="Times New Roman" w:cs="Times New Roman"/>
          <w:b/>
          <w:bCs w:val="0"/>
          <w:szCs w:val="24"/>
        </w:rPr>
      </w:pPr>
      <w:r w:rsidRPr="002218B3">
        <w:rPr>
          <w:rFonts w:ascii="Times New Roman" w:hAnsi="Times New Roman" w:cs="Times New Roman"/>
          <w:b/>
          <w:bCs w:val="0"/>
          <w:szCs w:val="24"/>
        </w:rPr>
        <w:t>Art. 60 ust. 4</w:t>
      </w:r>
      <w:r w:rsidR="00074349" w:rsidRPr="002218B3">
        <w:rPr>
          <w:rFonts w:ascii="Times New Roman" w:hAnsi="Times New Roman" w:cs="Times New Roman"/>
          <w:b/>
          <w:bCs w:val="0"/>
          <w:szCs w:val="24"/>
        </w:rPr>
        <w:t xml:space="preserve"> i 5</w:t>
      </w:r>
    </w:p>
    <w:p w14:paraId="2E1A1D43" w14:textId="6097EF33" w:rsidR="00E23081" w:rsidRPr="002218B3" w:rsidRDefault="00E23081">
      <w:pPr>
        <w:pStyle w:val="ZLITUSTzmustliter"/>
        <w:spacing w:before="120"/>
        <w:ind w:left="0" w:firstLine="0"/>
        <w:rPr>
          <w:rFonts w:ascii="Times New Roman" w:eastAsiaTheme="minorHAnsi" w:hAnsi="Times New Roman" w:cs="Times New Roman"/>
          <w:szCs w:val="24"/>
          <w:lang w:eastAsia="en-US"/>
        </w:rPr>
      </w:pPr>
      <w:r w:rsidRPr="002218B3">
        <w:rPr>
          <w:rFonts w:ascii="Times New Roman" w:hAnsi="Times New Roman" w:cs="Times New Roman"/>
          <w:szCs w:val="24"/>
        </w:rPr>
        <w:t xml:space="preserve">Przewiduje się zmianę </w:t>
      </w:r>
      <w:r w:rsidR="0096241B" w:rsidRPr="002218B3">
        <w:rPr>
          <w:rFonts w:ascii="Times New Roman" w:hAnsi="Times New Roman" w:cs="Times New Roman"/>
          <w:szCs w:val="24"/>
        </w:rPr>
        <w:t>konstrukcji drogi odwoławczej</w:t>
      </w:r>
      <w:r w:rsidRPr="002218B3">
        <w:rPr>
          <w:rFonts w:ascii="Times New Roman" w:hAnsi="Times New Roman" w:cs="Times New Roman"/>
          <w:szCs w:val="24"/>
        </w:rPr>
        <w:t xml:space="preserve"> od decyzji ZUS cofającej upoważnienie do wydawania zaświadczeń lekarskich o czasowej niezdolności do pracy, o których mowa w art. 54 ust. 1. Obecnie od decyzji ZUS przysługuje odwołanie </w:t>
      </w:r>
      <w:r w:rsidRPr="002218B3">
        <w:rPr>
          <w:rFonts w:ascii="Times New Roman" w:eastAsiaTheme="minorHAnsi" w:hAnsi="Times New Roman" w:cs="Times New Roman"/>
          <w:szCs w:val="24"/>
          <w:lang w:eastAsia="en-US"/>
        </w:rPr>
        <w:t>do ministra właściwego do spraw zabezpieczenia społecznego.</w:t>
      </w:r>
    </w:p>
    <w:p w14:paraId="450E14B3" w14:textId="3FC054D0" w:rsidR="00E23081" w:rsidRPr="002218B3" w:rsidRDefault="00A86AC3">
      <w:pPr>
        <w:pStyle w:val="ARTartustawynprozporzdzenia"/>
        <w:ind w:firstLine="0"/>
        <w:rPr>
          <w:rFonts w:ascii="Times New Roman" w:hAnsi="Times New Roman" w:cs="Times New Roman"/>
          <w:szCs w:val="24"/>
        </w:rPr>
      </w:pPr>
      <w:r w:rsidRPr="002218B3">
        <w:rPr>
          <w:rFonts w:ascii="Times New Roman" w:hAnsi="Times New Roman" w:cs="Times New Roman"/>
          <w:szCs w:val="24"/>
        </w:rPr>
        <w:t>Proponowana</w:t>
      </w:r>
      <w:r w:rsidR="00E23081" w:rsidRPr="002218B3">
        <w:rPr>
          <w:rFonts w:ascii="Times New Roman" w:hAnsi="Times New Roman" w:cs="Times New Roman"/>
          <w:szCs w:val="24"/>
        </w:rPr>
        <w:t xml:space="preserve"> zmiana ujednolica drogę odwoławczą od decyzji ZUS w tych sprawach z konstrukcją drogi odwoławczej od decyzji ZUS w innych sprawach objętych właściwością sądów administracyjnych</w:t>
      </w:r>
      <w:r w:rsidR="0096241B" w:rsidRPr="002218B3">
        <w:rPr>
          <w:rFonts w:ascii="Times New Roman" w:hAnsi="Times New Roman" w:cs="Times New Roman"/>
          <w:szCs w:val="24"/>
        </w:rPr>
        <w:t>. W projekcie proponuje się</w:t>
      </w:r>
      <w:r w:rsidR="00E23081" w:rsidRPr="002218B3">
        <w:rPr>
          <w:rFonts w:ascii="Times New Roman" w:hAnsi="Times New Roman" w:cs="Times New Roman"/>
          <w:szCs w:val="24"/>
        </w:rPr>
        <w:t xml:space="preserve"> zastąpienie odwołania do ministra właściwego do spraw zabezpieczenia społecznego wnioskiem o ponowne rozpatrzenie sprawy </w:t>
      </w:r>
      <w:r w:rsidR="00BE1E4E" w:rsidRPr="002218B3">
        <w:rPr>
          <w:rFonts w:ascii="Times New Roman" w:hAnsi="Times New Roman" w:cs="Times New Roman"/>
          <w:szCs w:val="24"/>
        </w:rPr>
        <w:t xml:space="preserve">kierowanym </w:t>
      </w:r>
      <w:r w:rsidR="00E23081" w:rsidRPr="002218B3">
        <w:rPr>
          <w:rFonts w:ascii="Times New Roman" w:hAnsi="Times New Roman" w:cs="Times New Roman"/>
          <w:szCs w:val="24"/>
        </w:rPr>
        <w:t>do Prezesa ZUS.</w:t>
      </w:r>
    </w:p>
    <w:p w14:paraId="027D8AAC" w14:textId="50828EDF" w:rsidR="00BE1E4E" w:rsidRPr="002218B3" w:rsidRDefault="00E23081">
      <w:pPr>
        <w:pStyle w:val="ARTartustawynprozporzdzenia"/>
        <w:ind w:firstLine="0"/>
        <w:rPr>
          <w:rFonts w:ascii="Times New Roman" w:hAnsi="Times New Roman" w:cs="Times New Roman"/>
          <w:szCs w:val="24"/>
        </w:rPr>
      </w:pPr>
      <w:r w:rsidRPr="002218B3">
        <w:rPr>
          <w:rFonts w:ascii="Times New Roman" w:hAnsi="Times New Roman" w:cs="Times New Roman"/>
          <w:szCs w:val="24"/>
        </w:rPr>
        <w:t xml:space="preserve">Rozwiązanie takie </w:t>
      </w:r>
      <w:r w:rsidR="00AA4A35" w:rsidRPr="002218B3">
        <w:rPr>
          <w:rFonts w:ascii="Times New Roman" w:hAnsi="Times New Roman" w:cs="Times New Roman"/>
          <w:szCs w:val="24"/>
        </w:rPr>
        <w:t xml:space="preserve">jest </w:t>
      </w:r>
      <w:r w:rsidRPr="002218B3">
        <w:rPr>
          <w:rFonts w:ascii="Times New Roman" w:hAnsi="Times New Roman" w:cs="Times New Roman"/>
          <w:szCs w:val="24"/>
        </w:rPr>
        <w:t xml:space="preserve">spójne również z zasadą wyrażoną w art. 66 ust. 2 ustawy z dnia 13 października 1998 r. o systemie ubezpieczeń społecznych, z </w:t>
      </w:r>
      <w:r w:rsidR="00A86AC3" w:rsidRPr="002218B3">
        <w:rPr>
          <w:rFonts w:ascii="Times New Roman" w:hAnsi="Times New Roman" w:cs="Times New Roman"/>
          <w:szCs w:val="24"/>
        </w:rPr>
        <w:t>której</w:t>
      </w:r>
      <w:r w:rsidRPr="002218B3">
        <w:rPr>
          <w:rFonts w:ascii="Times New Roman" w:hAnsi="Times New Roman" w:cs="Times New Roman"/>
          <w:szCs w:val="24"/>
        </w:rPr>
        <w:t xml:space="preserve"> wynika, że</w:t>
      </w:r>
      <w:r w:rsidR="00A86AC3" w:rsidRPr="002218B3">
        <w:rPr>
          <w:rFonts w:ascii="Times New Roman" w:hAnsi="Times New Roman" w:cs="Times New Roman"/>
          <w:szCs w:val="24"/>
        </w:rPr>
        <w:t xml:space="preserve"> nadzór nad ZUS </w:t>
      </w:r>
      <w:r w:rsidRPr="002218B3">
        <w:rPr>
          <w:rFonts w:ascii="Times New Roman" w:hAnsi="Times New Roman" w:cs="Times New Roman"/>
          <w:szCs w:val="24"/>
        </w:rPr>
        <w:t>sprawowany przez ministra właściwego do spraw zabezpieczenia społecznego nie może dotyczyć spraw indywidualnych rozstrzyganych w drodze decyzji administracyjnej.</w:t>
      </w:r>
    </w:p>
    <w:p w14:paraId="1CB22847" w14:textId="323ACE12" w:rsidR="00F0594E" w:rsidRPr="002218B3" w:rsidRDefault="00F0594E">
      <w:pPr>
        <w:pStyle w:val="ARTartustawynprozporzdzenia"/>
        <w:ind w:firstLine="0"/>
        <w:rPr>
          <w:rFonts w:ascii="Times New Roman" w:hAnsi="Times New Roman" w:cs="Times New Roman"/>
          <w:b/>
          <w:bCs/>
          <w:szCs w:val="24"/>
        </w:rPr>
      </w:pPr>
      <w:r w:rsidRPr="002218B3">
        <w:rPr>
          <w:rFonts w:ascii="Times New Roman" w:hAnsi="Times New Roman" w:cs="Times New Roman"/>
          <w:b/>
          <w:bCs/>
          <w:szCs w:val="24"/>
        </w:rPr>
        <w:t>Art. 68</w:t>
      </w:r>
    </w:p>
    <w:p w14:paraId="2283CA08" w14:textId="0D71F8A9" w:rsidR="004A49D2" w:rsidRPr="002218B3" w:rsidRDefault="004A49D2">
      <w:pPr>
        <w:widowControl/>
        <w:autoSpaceDE/>
        <w:autoSpaceDN/>
        <w:adjustRightInd/>
        <w:spacing w:before="120"/>
        <w:jc w:val="both"/>
        <w:rPr>
          <w:rFonts w:eastAsia="Calibri" w:cs="Times New Roman"/>
          <w:szCs w:val="24"/>
        </w:rPr>
      </w:pPr>
      <w:r w:rsidRPr="002218B3">
        <w:rPr>
          <w:rFonts w:eastAsia="Calibri" w:cs="Times New Roman"/>
          <w:szCs w:val="24"/>
        </w:rPr>
        <w:t xml:space="preserve">Zmiana art. 68 ustawy </w:t>
      </w:r>
      <w:r w:rsidR="00AA4A35" w:rsidRPr="002218B3">
        <w:rPr>
          <w:rFonts w:eastAsia="Calibri" w:cs="Times New Roman"/>
          <w:szCs w:val="24"/>
        </w:rPr>
        <w:t xml:space="preserve">z dnia 25 czerwca 1999 r. </w:t>
      </w:r>
      <w:r w:rsidRPr="002218B3">
        <w:rPr>
          <w:rFonts w:eastAsia="Calibri" w:cs="Times New Roman"/>
          <w:szCs w:val="24"/>
        </w:rPr>
        <w:t>o świadczeniach pieniężnych z ubezpieczenia społecznego w razie choroby i macierzyństwa ma na celu doprecyzowanie zasad przeprowadzenia kontroli prawidłowości wykorzystywania zwolnień od pracy. Obecnie Z</w:t>
      </w:r>
      <w:r w:rsidR="0074738E" w:rsidRPr="002218B3">
        <w:rPr>
          <w:rFonts w:eastAsia="Calibri" w:cs="Times New Roman"/>
          <w:szCs w:val="24"/>
        </w:rPr>
        <w:t>US</w:t>
      </w:r>
      <w:r w:rsidRPr="002218B3">
        <w:rPr>
          <w:rFonts w:eastAsia="Calibri" w:cs="Times New Roman"/>
          <w:szCs w:val="24"/>
        </w:rPr>
        <w:t xml:space="preserve"> jest uprawniony do </w:t>
      </w:r>
      <w:r w:rsidR="0034667A" w:rsidRPr="002218B3">
        <w:rPr>
          <w:rFonts w:eastAsia="Calibri" w:cs="Times New Roman"/>
          <w:szCs w:val="24"/>
        </w:rPr>
        <w:t xml:space="preserve">przeprowadzania </w:t>
      </w:r>
      <w:r w:rsidRPr="002218B3">
        <w:rPr>
          <w:rFonts w:eastAsia="Calibri" w:cs="Times New Roman"/>
          <w:szCs w:val="24"/>
        </w:rPr>
        <w:t>kontrol</w:t>
      </w:r>
      <w:r w:rsidR="0034667A" w:rsidRPr="002218B3">
        <w:rPr>
          <w:rFonts w:eastAsia="Calibri" w:cs="Times New Roman"/>
          <w:szCs w:val="24"/>
        </w:rPr>
        <w:t>i</w:t>
      </w:r>
      <w:r w:rsidRPr="002218B3">
        <w:rPr>
          <w:rFonts w:eastAsia="Calibri" w:cs="Times New Roman"/>
          <w:szCs w:val="24"/>
        </w:rPr>
        <w:t xml:space="preserve"> ubezpieczonych co do prawidłowości wykorzystywania zwolnień od pracy zgodnie z ich celem. Z uwagi na to, że kwestia kontroli osób po ustaniu tytułu ubezpieczenia chorobowego budziła wątpliwości doprecyzowano, że Z</w:t>
      </w:r>
      <w:r w:rsidR="0074738E" w:rsidRPr="002218B3">
        <w:rPr>
          <w:rFonts w:eastAsia="Calibri" w:cs="Times New Roman"/>
          <w:szCs w:val="24"/>
        </w:rPr>
        <w:t>US</w:t>
      </w:r>
      <w:r w:rsidRPr="002218B3">
        <w:rPr>
          <w:rFonts w:eastAsia="Calibri" w:cs="Times New Roman"/>
          <w:szCs w:val="24"/>
        </w:rPr>
        <w:t xml:space="preserve"> będzie uprawniony do kontrolowania również tych osób, gdyż ZUS wypłaca świadczenia pieniężne z ubezpieczenia społecznego w razie choroby i macierzyństwa również po ustaniu tytułu ubezpieczenia chorobowego. Wskazano ponadto, że kontrolą obejmuje się również</w:t>
      </w:r>
      <w:r w:rsidR="005C0810" w:rsidRPr="002218B3">
        <w:rPr>
          <w:rFonts w:eastAsia="Calibri" w:cs="Times New Roman"/>
          <w:szCs w:val="24"/>
        </w:rPr>
        <w:t xml:space="preserve"> osoby, które nie mogą wykonywać pracy </w:t>
      </w:r>
      <w:r w:rsidRPr="002218B3">
        <w:rPr>
          <w:rFonts w:eastAsia="Calibri" w:cs="Times New Roman"/>
          <w:szCs w:val="24"/>
        </w:rPr>
        <w:t xml:space="preserve">w wyniku decyzji wydanej przez właściwy organ albo uprawniony podmiot na podstawie przepisów o zapobieganiu oraz zwalczaniu zakażeń i chorób </w:t>
      </w:r>
      <w:r w:rsidRPr="002218B3">
        <w:rPr>
          <w:rFonts w:eastAsia="Calibri" w:cs="Times New Roman"/>
          <w:szCs w:val="24"/>
        </w:rPr>
        <w:lastRenderedPageBreak/>
        <w:t>zakaźnych u ludzi</w:t>
      </w:r>
      <w:r w:rsidR="005C0810" w:rsidRPr="002218B3">
        <w:rPr>
          <w:rFonts w:eastAsia="Calibri" w:cs="Times New Roman"/>
          <w:szCs w:val="24"/>
        </w:rPr>
        <w:t xml:space="preserve"> oraz </w:t>
      </w:r>
      <w:r w:rsidRPr="002218B3">
        <w:rPr>
          <w:rFonts w:eastAsia="Calibri" w:cs="Times New Roman"/>
          <w:szCs w:val="24"/>
        </w:rPr>
        <w:t>wskutek poddania się obowiązkowi kwarantanny, izolacji w warunkach domowych albo izolacji, o której mowa w przepisach o zapobieganiu oraz zwalczaniu zakażeń i chorób zakaźnych u ludzi</w:t>
      </w:r>
      <w:r w:rsidR="005C0810" w:rsidRPr="002218B3">
        <w:rPr>
          <w:rFonts w:eastAsia="Calibri" w:cs="Times New Roman"/>
          <w:szCs w:val="24"/>
        </w:rPr>
        <w:t>.</w:t>
      </w:r>
    </w:p>
    <w:p w14:paraId="34EA67EE" w14:textId="3BAFDCA6" w:rsidR="004A49D2" w:rsidRPr="002218B3" w:rsidRDefault="004A49D2">
      <w:pPr>
        <w:widowControl/>
        <w:autoSpaceDE/>
        <w:autoSpaceDN/>
        <w:adjustRightInd/>
        <w:spacing w:before="120"/>
        <w:jc w:val="both"/>
        <w:rPr>
          <w:rFonts w:eastAsia="Calibri" w:cs="Times New Roman"/>
          <w:szCs w:val="24"/>
        </w:rPr>
      </w:pPr>
      <w:r w:rsidRPr="002218B3">
        <w:rPr>
          <w:rFonts w:eastAsia="Calibri" w:cs="Times New Roman"/>
          <w:szCs w:val="24"/>
        </w:rPr>
        <w:t>Doprecyzowano również, że w sytuacji</w:t>
      </w:r>
      <w:r w:rsidR="0096241B" w:rsidRPr="002218B3">
        <w:rPr>
          <w:rFonts w:eastAsia="Calibri" w:cs="Times New Roman"/>
          <w:szCs w:val="24"/>
        </w:rPr>
        <w:t>,</w:t>
      </w:r>
      <w:r w:rsidRPr="002218B3">
        <w:rPr>
          <w:rFonts w:eastAsia="Calibri" w:cs="Times New Roman"/>
          <w:szCs w:val="24"/>
        </w:rPr>
        <w:t xml:space="preserve"> gdy zasiłki </w:t>
      </w:r>
      <w:r w:rsidR="00766152" w:rsidRPr="002218B3">
        <w:rPr>
          <w:rFonts w:eastAsia="Calibri" w:cs="Times New Roman"/>
          <w:szCs w:val="24"/>
        </w:rPr>
        <w:t xml:space="preserve">są </w:t>
      </w:r>
      <w:r w:rsidRPr="002218B3">
        <w:rPr>
          <w:rFonts w:eastAsia="Calibri" w:cs="Times New Roman"/>
          <w:szCs w:val="24"/>
        </w:rPr>
        <w:t xml:space="preserve">wypłacane przez płatników składek na ubezpieczenie chorobowe, którzy zgłaszają do ubezpieczenia chorobowego powyżej 20 ubezpieczonych, kontrole mogą być przeprowadzane przez tych płatników składek albo przez ZUS </w:t>
      </w:r>
      <w:r w:rsidR="007E247D" w:rsidRPr="002218B3">
        <w:rPr>
          <w:rFonts w:eastAsia="Calibri" w:cs="Times New Roman"/>
          <w:szCs w:val="24"/>
        </w:rPr>
        <w:t xml:space="preserve">z urzędu lub </w:t>
      </w:r>
      <w:r w:rsidRPr="002218B3">
        <w:rPr>
          <w:rFonts w:eastAsia="Calibri" w:cs="Times New Roman"/>
          <w:szCs w:val="24"/>
        </w:rPr>
        <w:t>na wniosek tych płatników.</w:t>
      </w:r>
    </w:p>
    <w:p w14:paraId="7219161C" w14:textId="68BA4169" w:rsidR="003F7B70" w:rsidRPr="002218B3" w:rsidRDefault="003F7B70">
      <w:pPr>
        <w:widowControl/>
        <w:autoSpaceDE/>
        <w:autoSpaceDN/>
        <w:adjustRightInd/>
        <w:spacing w:before="120"/>
        <w:jc w:val="both"/>
        <w:rPr>
          <w:rFonts w:eastAsia="Calibri" w:cs="Times New Roman"/>
          <w:szCs w:val="24"/>
        </w:rPr>
      </w:pPr>
      <w:r w:rsidRPr="002218B3">
        <w:rPr>
          <w:rFonts w:eastAsia="Calibri" w:cs="Times New Roman"/>
          <w:szCs w:val="24"/>
        </w:rPr>
        <w:t>Usankcjonowane zostało także uprawnienie płatników składek do</w:t>
      </w:r>
      <w:r w:rsidR="000E7F18" w:rsidRPr="002218B3">
        <w:rPr>
          <w:rFonts w:eastAsia="Calibri" w:cs="Times New Roman"/>
          <w:szCs w:val="24"/>
        </w:rPr>
        <w:t xml:space="preserve"> przeprowadzania</w:t>
      </w:r>
      <w:r w:rsidRPr="002218B3">
        <w:rPr>
          <w:rFonts w:eastAsia="Calibri" w:cs="Times New Roman"/>
          <w:szCs w:val="24"/>
        </w:rPr>
        <w:t xml:space="preserve"> kontroli prawidłowości wykorzystywania zwolnie</w:t>
      </w:r>
      <w:r w:rsidR="000E7F18" w:rsidRPr="002218B3">
        <w:rPr>
          <w:rFonts w:eastAsia="Calibri" w:cs="Times New Roman"/>
          <w:szCs w:val="24"/>
        </w:rPr>
        <w:t>ń</w:t>
      </w:r>
      <w:r w:rsidRPr="002218B3">
        <w:rPr>
          <w:rFonts w:eastAsia="Calibri" w:cs="Times New Roman"/>
          <w:szCs w:val="24"/>
        </w:rPr>
        <w:t xml:space="preserve"> od pracy zgodnie z ich celem w okresie, za który pracownik zachowuje prawo do wynagrodzenia za czas niezdolności do pracy na podstawie art.</w:t>
      </w:r>
      <w:r w:rsidR="0073335E">
        <w:rPr>
          <w:rFonts w:eastAsia="Calibri" w:cs="Times New Roman"/>
          <w:szCs w:val="24"/>
        </w:rPr>
        <w:t> </w:t>
      </w:r>
      <w:r w:rsidRPr="0073335E">
        <w:rPr>
          <w:rFonts w:eastAsia="Calibri" w:cs="Times New Roman"/>
          <w:szCs w:val="24"/>
        </w:rPr>
        <w:t xml:space="preserve">92 </w:t>
      </w:r>
      <w:bookmarkStart w:id="11" w:name="_Hlk208911784"/>
      <w:r w:rsidRPr="0073335E">
        <w:rPr>
          <w:rFonts w:eastAsia="Calibri" w:cs="Times New Roman"/>
          <w:szCs w:val="24"/>
        </w:rPr>
        <w:t>ustawy z dnia 26 czerwca 1974 r. – Kodeks pracy</w:t>
      </w:r>
      <w:bookmarkEnd w:id="11"/>
      <w:r w:rsidRPr="0073335E">
        <w:rPr>
          <w:rFonts w:eastAsia="Calibri" w:cs="Times New Roman"/>
          <w:szCs w:val="24"/>
        </w:rPr>
        <w:t>. Wprowadzenie tego przepisu wypełnia lukę prawną i zapewnia kompleksową weryfikację prawidłowości wykorzystywania zwolnień lekarskich, również w tym okresie, za który</w:t>
      </w:r>
      <w:r w:rsidRPr="002218B3">
        <w:rPr>
          <w:rFonts w:eastAsia="Calibri" w:cs="Times New Roman"/>
          <w:szCs w:val="24"/>
        </w:rPr>
        <w:t xml:space="preserve"> pracownik nie </w:t>
      </w:r>
      <w:r w:rsidR="000E7F18" w:rsidRPr="002218B3">
        <w:rPr>
          <w:rFonts w:eastAsia="Calibri" w:cs="Times New Roman"/>
          <w:szCs w:val="24"/>
        </w:rPr>
        <w:t>nabył</w:t>
      </w:r>
      <w:r w:rsidRPr="002218B3">
        <w:rPr>
          <w:rFonts w:eastAsia="Calibri" w:cs="Times New Roman"/>
          <w:szCs w:val="24"/>
        </w:rPr>
        <w:t xml:space="preserve"> jeszcze </w:t>
      </w:r>
      <w:r w:rsidR="000E7F18" w:rsidRPr="002218B3">
        <w:rPr>
          <w:rFonts w:eastAsia="Calibri" w:cs="Times New Roman"/>
          <w:szCs w:val="24"/>
        </w:rPr>
        <w:t>–</w:t>
      </w:r>
      <w:r w:rsidRPr="002218B3">
        <w:rPr>
          <w:rFonts w:eastAsia="Calibri" w:cs="Times New Roman"/>
          <w:szCs w:val="24"/>
        </w:rPr>
        <w:t xml:space="preserve"> z uwagi na czasookres niezdolności do pracy – prawa do zasiłku chorobowego. </w:t>
      </w:r>
      <w:r w:rsidR="00CC600F" w:rsidRPr="002218B3">
        <w:rPr>
          <w:rFonts w:eastAsia="Calibri" w:cs="Times New Roman"/>
          <w:szCs w:val="24"/>
        </w:rPr>
        <w:t>Płatnikowi składek będzie przysługiwało uprawnienie do wystąpienia do właściwej jednostki organizacyjnej ZUS z wnioskiem o rozstrzygnięcie wątpliwości, czy zwolnienie lekarskie od pracy było wykorzystywane niezgodnie z jego celem. Wątpliwości płatnika mogą dotyczyć kwalifikacji okoliczności ustalonych w toku kontroli. Właściwa terenowa jednostka organizacyjna rozstrzygając wątpliwości w sprawie w razie potrzeby może wystąpić o opinię do lekarza, który wystawił zwolnienie lekarskie lub lekarza orzecznika.</w:t>
      </w:r>
    </w:p>
    <w:p w14:paraId="41C87A10" w14:textId="4C6C56B9" w:rsidR="00EA4E57" w:rsidRPr="002218B3" w:rsidRDefault="00EA4E57">
      <w:pPr>
        <w:widowControl/>
        <w:autoSpaceDE/>
        <w:autoSpaceDN/>
        <w:adjustRightInd/>
        <w:spacing w:before="120"/>
        <w:jc w:val="both"/>
        <w:rPr>
          <w:rFonts w:eastAsia="Calibri" w:cs="Times New Roman"/>
          <w:szCs w:val="24"/>
        </w:rPr>
      </w:pPr>
      <w:r w:rsidRPr="002218B3">
        <w:rPr>
          <w:rFonts w:eastAsia="Calibri" w:cs="Times New Roman"/>
          <w:szCs w:val="24"/>
        </w:rPr>
        <w:t xml:space="preserve">Jednocześnie został uchylony ust. 2 zawierający upoważnienie do wydania przez ministra właściwego do spraw zabezpieczenia społecznego rozporządzenia określającego szczegółowe zasady i tryb kontroli prawidłowości wykorzystywania zwolnień od pracy oraz formalnej kontroli zaświadczeń lekarskich. Kwestie te zostaną uregulowane w przedmiotowym projekcie ustawy. </w:t>
      </w:r>
    </w:p>
    <w:p w14:paraId="5811EF01" w14:textId="0C68BAE3" w:rsidR="004A49D2" w:rsidRPr="002218B3" w:rsidRDefault="005C0810">
      <w:pPr>
        <w:widowControl/>
        <w:autoSpaceDE/>
        <w:autoSpaceDN/>
        <w:adjustRightInd/>
        <w:spacing w:before="120"/>
        <w:jc w:val="both"/>
        <w:rPr>
          <w:rFonts w:eastAsia="Calibri" w:cs="Times New Roman"/>
          <w:b/>
          <w:bCs/>
          <w:szCs w:val="24"/>
        </w:rPr>
      </w:pPr>
      <w:r w:rsidRPr="002218B3">
        <w:rPr>
          <w:rFonts w:eastAsia="Calibri" w:cs="Times New Roman"/>
          <w:b/>
          <w:bCs/>
          <w:szCs w:val="24"/>
        </w:rPr>
        <w:t>Art. 68a</w:t>
      </w:r>
    </w:p>
    <w:p w14:paraId="6AD7847F" w14:textId="7347E187" w:rsidR="005C0810" w:rsidRPr="002218B3" w:rsidRDefault="005C0810">
      <w:pPr>
        <w:widowControl/>
        <w:autoSpaceDE/>
        <w:autoSpaceDN/>
        <w:adjustRightInd/>
        <w:spacing w:before="120"/>
        <w:jc w:val="both"/>
        <w:rPr>
          <w:rFonts w:eastAsia="Calibri" w:cs="Times New Roman"/>
          <w:szCs w:val="24"/>
        </w:rPr>
      </w:pPr>
      <w:r w:rsidRPr="002218B3">
        <w:rPr>
          <w:rFonts w:eastAsia="Calibri" w:cs="Times New Roman"/>
          <w:szCs w:val="24"/>
        </w:rPr>
        <w:t xml:space="preserve">Proponuje się określenie zasad </w:t>
      </w:r>
      <w:r w:rsidR="0034667A" w:rsidRPr="002218B3">
        <w:rPr>
          <w:rFonts w:eastAsia="Calibri" w:cs="Times New Roman"/>
          <w:szCs w:val="24"/>
        </w:rPr>
        <w:t xml:space="preserve">przeprowadzania </w:t>
      </w:r>
      <w:r w:rsidRPr="002218B3">
        <w:rPr>
          <w:rFonts w:eastAsia="Calibri" w:cs="Times New Roman"/>
          <w:szCs w:val="24"/>
        </w:rPr>
        <w:t>kontroli prawidłowości zwolnień od pracy zgodnie z ich celem. Przede wszystkim z projektowanego przepisu wprost wynika, że kontrola ta obejmuje zwolnienia z powodu niezdolności do pracy, za które przysługuje zasiłek chorobowy</w:t>
      </w:r>
      <w:r w:rsidR="008E5E64" w:rsidRPr="002218B3">
        <w:rPr>
          <w:rFonts w:eastAsia="Calibri" w:cs="Times New Roman"/>
          <w:szCs w:val="24"/>
        </w:rPr>
        <w:t>,</w:t>
      </w:r>
      <w:r w:rsidRPr="002218B3">
        <w:rPr>
          <w:rFonts w:eastAsia="Calibri" w:cs="Times New Roman"/>
          <w:szCs w:val="24"/>
        </w:rPr>
        <w:t xml:space="preserve"> świadczenie rehabilitacyjne</w:t>
      </w:r>
      <w:r w:rsidR="008E5E64" w:rsidRPr="002218B3">
        <w:rPr>
          <w:rFonts w:eastAsia="Calibri" w:cs="Times New Roman"/>
          <w:szCs w:val="24"/>
        </w:rPr>
        <w:t xml:space="preserve"> lub </w:t>
      </w:r>
      <w:r w:rsidR="00450590" w:rsidRPr="002218B3">
        <w:rPr>
          <w:rFonts w:eastAsia="Calibri" w:cs="Times New Roman"/>
          <w:szCs w:val="24"/>
        </w:rPr>
        <w:t>wynagrodzenie za czas niezdolności do pracy, na podstawie art. 92 ustawy z dnia 26 czerwca 1974 r. – Kodeks pracy</w:t>
      </w:r>
      <w:r w:rsidR="008E5E64" w:rsidRPr="00704C1E">
        <w:rPr>
          <w:rFonts w:cs="Times New Roman"/>
          <w:szCs w:val="24"/>
        </w:rPr>
        <w:t xml:space="preserve"> </w:t>
      </w:r>
      <w:r w:rsidR="008E5E64" w:rsidRPr="002218B3">
        <w:rPr>
          <w:rFonts w:eastAsia="Calibri" w:cs="Times New Roman"/>
          <w:szCs w:val="24"/>
        </w:rPr>
        <w:t xml:space="preserve">oraz kontrola obejmuje </w:t>
      </w:r>
      <w:r w:rsidR="008E5E64" w:rsidRPr="002218B3">
        <w:rPr>
          <w:rFonts w:eastAsia="Calibri" w:cs="Times New Roman"/>
          <w:szCs w:val="24"/>
        </w:rPr>
        <w:lastRenderedPageBreak/>
        <w:t>zwolnienia z powodu konieczności osobistego sprawowania opieki, za który przysługuje zasiłek opiekuńczy.</w:t>
      </w:r>
    </w:p>
    <w:p w14:paraId="6902DE4A" w14:textId="64645D2F" w:rsidR="005C0810" w:rsidRPr="002218B3" w:rsidRDefault="005C0810">
      <w:pPr>
        <w:widowControl/>
        <w:autoSpaceDE/>
        <w:autoSpaceDN/>
        <w:adjustRightInd/>
        <w:spacing w:before="120"/>
        <w:jc w:val="both"/>
        <w:rPr>
          <w:rFonts w:eastAsia="Calibri" w:cs="Times New Roman"/>
          <w:szCs w:val="24"/>
        </w:rPr>
      </w:pPr>
      <w:r w:rsidRPr="002218B3">
        <w:rPr>
          <w:rFonts w:eastAsia="Calibri" w:cs="Times New Roman"/>
          <w:szCs w:val="24"/>
        </w:rPr>
        <w:t>Wskazano również, że kontrola polega na ustaleniu</w:t>
      </w:r>
      <w:r w:rsidR="0096241B" w:rsidRPr="002218B3">
        <w:rPr>
          <w:rFonts w:eastAsia="Calibri" w:cs="Times New Roman"/>
          <w:szCs w:val="24"/>
        </w:rPr>
        <w:t>,</w:t>
      </w:r>
      <w:r w:rsidRPr="002218B3">
        <w:rPr>
          <w:rFonts w:eastAsia="Calibri" w:cs="Times New Roman"/>
          <w:szCs w:val="24"/>
        </w:rPr>
        <w:t xml:space="preserve"> czy osoba kontrolowana nie podejmuje działań określonych w art. 17</w:t>
      </w:r>
      <w:r w:rsidR="007E247D" w:rsidRPr="002218B3">
        <w:rPr>
          <w:rFonts w:eastAsia="Calibri" w:cs="Times New Roman"/>
          <w:szCs w:val="24"/>
        </w:rPr>
        <w:t xml:space="preserve"> ust. 1</w:t>
      </w:r>
      <w:r w:rsidRPr="002218B3">
        <w:rPr>
          <w:rFonts w:eastAsia="Calibri" w:cs="Times New Roman"/>
          <w:szCs w:val="24"/>
        </w:rPr>
        <w:t>, a w przypadku zasiłku opiekuńczego również na ustaleniu</w:t>
      </w:r>
      <w:r w:rsidR="0096241B" w:rsidRPr="002218B3">
        <w:rPr>
          <w:rFonts w:eastAsia="Calibri" w:cs="Times New Roman"/>
          <w:szCs w:val="24"/>
        </w:rPr>
        <w:t>,</w:t>
      </w:r>
      <w:r w:rsidRPr="002218B3">
        <w:rPr>
          <w:rFonts w:eastAsia="Calibri" w:cs="Times New Roman"/>
          <w:szCs w:val="24"/>
        </w:rPr>
        <w:t xml:space="preserve"> czy poza ubezpieczonym nie ma innych członków rodziny pozostających we wspólnym gospodarstwie domowym, mogących zapewnić opiekę, chyba że dotyczy to sprawowania opieki nad chorym dzieckiem w wieku do 2 lat.</w:t>
      </w:r>
    </w:p>
    <w:p w14:paraId="2E16BB4A" w14:textId="75BEDF4F" w:rsidR="005C0810" w:rsidRPr="002218B3" w:rsidRDefault="005C0810">
      <w:pPr>
        <w:widowControl/>
        <w:autoSpaceDE/>
        <w:autoSpaceDN/>
        <w:adjustRightInd/>
        <w:spacing w:before="120"/>
        <w:jc w:val="both"/>
        <w:rPr>
          <w:rFonts w:eastAsia="Calibri" w:cs="Times New Roman"/>
          <w:szCs w:val="24"/>
        </w:rPr>
      </w:pPr>
      <w:r w:rsidRPr="002218B3">
        <w:rPr>
          <w:rFonts w:eastAsia="Calibri" w:cs="Times New Roman"/>
          <w:szCs w:val="24"/>
        </w:rPr>
        <w:t>W ust. 3 tego przepisu określono, że kontrola jest dokonywana w miarę potrzeby, bez ustalania z góry stałych jej terminów, a nasilana szczególnie w okresach, w których występuje zwiększona absencja z powodu choroby lub sprawowania opieki. Zasada ta obecnie wynika z § 7 rozporządzenia Ministra Pracy i Polityki Socjalnej z dnia 27 lipca 1999 r.</w:t>
      </w:r>
      <w:r w:rsidR="00EB744E" w:rsidRPr="002218B3">
        <w:rPr>
          <w:rFonts w:eastAsia="Calibri" w:cs="Times New Roman"/>
          <w:szCs w:val="24"/>
        </w:rPr>
        <w:t xml:space="preserve"> w sprawie szczegółowych zasad i trybu kontroli prawidłowości wykorzystywania zwolnień lekarskich od pracy oraz formalnej kontroli zaświadczeń lekarskich (Dz. U. poz. 743), jednak </w:t>
      </w:r>
      <w:r w:rsidR="00766152" w:rsidRPr="002218B3">
        <w:rPr>
          <w:rFonts w:eastAsia="Calibri" w:cs="Times New Roman"/>
          <w:szCs w:val="24"/>
        </w:rPr>
        <w:t xml:space="preserve">jest </w:t>
      </w:r>
      <w:r w:rsidR="00EB744E" w:rsidRPr="002218B3">
        <w:rPr>
          <w:rFonts w:eastAsia="Calibri" w:cs="Times New Roman"/>
          <w:szCs w:val="24"/>
        </w:rPr>
        <w:t xml:space="preserve">uzasadnione uregulowanie tej kwestii na poziomie ustawy. </w:t>
      </w:r>
    </w:p>
    <w:p w14:paraId="6983194E" w14:textId="2AA80E24" w:rsidR="00EB744E" w:rsidRPr="002218B3" w:rsidRDefault="00EB744E">
      <w:pPr>
        <w:widowControl/>
        <w:autoSpaceDE/>
        <w:autoSpaceDN/>
        <w:adjustRightInd/>
        <w:spacing w:before="120"/>
        <w:jc w:val="both"/>
        <w:rPr>
          <w:rFonts w:eastAsia="Calibri" w:cs="Times New Roman"/>
          <w:szCs w:val="24"/>
        </w:rPr>
      </w:pPr>
      <w:r w:rsidRPr="002218B3">
        <w:rPr>
          <w:rFonts w:eastAsia="Calibri" w:cs="Times New Roman"/>
          <w:szCs w:val="24"/>
        </w:rPr>
        <w:t>Ponadto w celu zapewnienia minimalnej uciążliwości czynności kontrolnych dla osób korzystających ze zwolnienia od pracy oraz osób przebywających w miejscu kontroli, wprowadzono zasadę, że k</w:t>
      </w:r>
      <w:r w:rsidR="005C0810" w:rsidRPr="002218B3">
        <w:rPr>
          <w:rFonts w:eastAsia="Calibri" w:cs="Times New Roman"/>
          <w:szCs w:val="24"/>
        </w:rPr>
        <w:t xml:space="preserve">ontrola jest dokonywana z wykorzystaniem środków adekwatnych i proporcjonalnych do celu kontroli, z poszanowaniem prywatności osoby kontrolowanej oraz innych osób przebywających w miejscu kontroli oraz w sposób wolny od ryzyka pogorszenia się stanu zdrowia osoby kontrolowanej i zakłócania procesu leczenia </w:t>
      </w:r>
      <w:r w:rsidR="00ED5C17" w:rsidRPr="002218B3">
        <w:rPr>
          <w:rFonts w:eastAsia="Calibri" w:cs="Times New Roman"/>
          <w:szCs w:val="24"/>
        </w:rPr>
        <w:t>lub</w:t>
      </w:r>
      <w:r w:rsidR="005C0810" w:rsidRPr="002218B3">
        <w:rPr>
          <w:rFonts w:eastAsia="Calibri" w:cs="Times New Roman"/>
          <w:szCs w:val="24"/>
        </w:rPr>
        <w:t xml:space="preserve"> rekonwalescencji</w:t>
      </w:r>
      <w:r w:rsidR="00E90E3A" w:rsidRPr="002218B3">
        <w:rPr>
          <w:rFonts w:eastAsia="Calibri" w:cs="Times New Roman"/>
          <w:szCs w:val="24"/>
        </w:rPr>
        <w:t>. W celu zminimalizowania oddziaływania na prywatną sferę osoby kontrolowanej określono ogólną dyrektywę, że czas trwania kontroli będzie ograniczony do okresu niezbędnego do dokonania ustaleń z tej kontroli</w:t>
      </w:r>
      <w:r w:rsidRPr="002218B3">
        <w:rPr>
          <w:rFonts w:eastAsia="Calibri" w:cs="Times New Roman"/>
          <w:szCs w:val="24"/>
        </w:rPr>
        <w:t xml:space="preserve"> (ust. 4).</w:t>
      </w:r>
    </w:p>
    <w:p w14:paraId="391BC9C5" w14:textId="0C24519C" w:rsidR="005C0810" w:rsidRPr="002218B3" w:rsidRDefault="00EB744E">
      <w:pPr>
        <w:widowControl/>
        <w:autoSpaceDE/>
        <w:autoSpaceDN/>
        <w:adjustRightInd/>
        <w:spacing w:before="120"/>
        <w:jc w:val="both"/>
        <w:rPr>
          <w:rFonts w:eastAsia="Calibri" w:cs="Times New Roman"/>
          <w:b/>
          <w:bCs/>
          <w:szCs w:val="24"/>
        </w:rPr>
      </w:pPr>
      <w:r w:rsidRPr="002218B3">
        <w:rPr>
          <w:rFonts w:eastAsia="Calibri" w:cs="Times New Roman"/>
          <w:b/>
          <w:bCs/>
          <w:szCs w:val="24"/>
        </w:rPr>
        <w:t>Art. 68b</w:t>
      </w:r>
      <w:r w:rsidR="005C0810" w:rsidRPr="002218B3">
        <w:rPr>
          <w:rFonts w:eastAsia="Calibri" w:cs="Times New Roman"/>
          <w:b/>
          <w:bCs/>
          <w:szCs w:val="24"/>
        </w:rPr>
        <w:t xml:space="preserve">  </w:t>
      </w:r>
    </w:p>
    <w:p w14:paraId="1AE5A84F" w14:textId="7957B674" w:rsidR="005D0501" w:rsidRPr="002218B3" w:rsidRDefault="00EB744E">
      <w:pPr>
        <w:widowControl/>
        <w:autoSpaceDE/>
        <w:autoSpaceDN/>
        <w:adjustRightInd/>
        <w:spacing w:before="120"/>
        <w:jc w:val="both"/>
        <w:rPr>
          <w:rFonts w:eastAsia="Calibri" w:cs="Times New Roman"/>
          <w:szCs w:val="24"/>
        </w:rPr>
      </w:pPr>
      <w:r w:rsidRPr="002218B3">
        <w:rPr>
          <w:rFonts w:eastAsia="Calibri" w:cs="Times New Roman"/>
          <w:szCs w:val="24"/>
        </w:rPr>
        <w:t>W ust. 1 proponowanego przepisu wskazano, że wszczęcie kontroli prawidłowości wykorzystywania zwolnień od pracy przez ZUS albo płatnika składek następuje z urzędu, na podstawie upoważnienia do przeprowadzenia kontroli udzielonego kontrolującemu.</w:t>
      </w:r>
      <w:r w:rsidRPr="002218B3">
        <w:rPr>
          <w:rFonts w:cs="Times New Roman"/>
          <w:szCs w:val="24"/>
        </w:rPr>
        <w:t xml:space="preserve"> </w:t>
      </w:r>
      <w:r w:rsidRPr="002218B3">
        <w:rPr>
          <w:rFonts w:eastAsia="Calibri" w:cs="Times New Roman"/>
          <w:szCs w:val="24"/>
        </w:rPr>
        <w:t xml:space="preserve">Wszczęcie tej kontroli następuje przez okazanie osobie kontrolowanej upoważnienia (ust. 2). </w:t>
      </w:r>
      <w:r w:rsidR="005D0501" w:rsidRPr="002218B3">
        <w:rPr>
          <w:rFonts w:eastAsia="Calibri" w:cs="Times New Roman"/>
          <w:szCs w:val="24"/>
        </w:rPr>
        <w:t>Natomiast w ust. 3 wskazano elementy, które zawiera to upoważnienie.</w:t>
      </w:r>
    </w:p>
    <w:p w14:paraId="51AFA062" w14:textId="4A26DF32" w:rsidR="00EB744E" w:rsidRPr="002218B3" w:rsidRDefault="005D0501">
      <w:pPr>
        <w:widowControl/>
        <w:autoSpaceDE/>
        <w:autoSpaceDN/>
        <w:adjustRightInd/>
        <w:spacing w:before="120"/>
        <w:jc w:val="both"/>
        <w:rPr>
          <w:rFonts w:eastAsia="Calibri" w:cs="Times New Roman"/>
          <w:b/>
          <w:bCs/>
          <w:szCs w:val="24"/>
        </w:rPr>
      </w:pPr>
      <w:r w:rsidRPr="002218B3">
        <w:rPr>
          <w:rFonts w:eastAsia="Calibri" w:cs="Times New Roman"/>
          <w:b/>
          <w:bCs/>
          <w:szCs w:val="24"/>
        </w:rPr>
        <w:t>Art. 68c</w:t>
      </w:r>
      <w:r w:rsidR="00EB744E" w:rsidRPr="002218B3">
        <w:rPr>
          <w:rFonts w:eastAsia="Calibri" w:cs="Times New Roman"/>
          <w:b/>
          <w:bCs/>
          <w:szCs w:val="24"/>
        </w:rPr>
        <w:t xml:space="preserve"> </w:t>
      </w:r>
    </w:p>
    <w:p w14:paraId="504D5FF3" w14:textId="34FF6CF0" w:rsidR="005D0501" w:rsidRPr="002218B3" w:rsidRDefault="005D0501">
      <w:pPr>
        <w:widowControl/>
        <w:autoSpaceDE/>
        <w:autoSpaceDN/>
        <w:adjustRightInd/>
        <w:spacing w:before="120"/>
        <w:jc w:val="both"/>
        <w:rPr>
          <w:rFonts w:eastAsia="Calibri" w:cs="Times New Roman"/>
          <w:szCs w:val="24"/>
        </w:rPr>
      </w:pPr>
      <w:r w:rsidRPr="002218B3">
        <w:rPr>
          <w:rFonts w:eastAsia="Calibri" w:cs="Times New Roman"/>
          <w:szCs w:val="24"/>
        </w:rPr>
        <w:lastRenderedPageBreak/>
        <w:t>Projektowany przepis dotyczy prowadzenia czynności kontrolnych. W ust. 1 wskazano dopuszczalne miejsca prowadzenia kontroli. Z kolei ust. 2</w:t>
      </w:r>
      <w:r w:rsidR="00B23A29" w:rsidRPr="002218B3">
        <w:rPr>
          <w:rFonts w:eastAsia="Calibri" w:cs="Times New Roman"/>
          <w:szCs w:val="24"/>
        </w:rPr>
        <w:t xml:space="preserve"> i 3</w:t>
      </w:r>
      <w:r w:rsidRPr="002218B3">
        <w:rPr>
          <w:rFonts w:eastAsia="Calibri" w:cs="Times New Roman"/>
          <w:szCs w:val="24"/>
        </w:rPr>
        <w:t xml:space="preserve"> zawiera</w:t>
      </w:r>
      <w:r w:rsidR="00B23A29" w:rsidRPr="002218B3">
        <w:rPr>
          <w:rFonts w:eastAsia="Calibri" w:cs="Times New Roman"/>
          <w:szCs w:val="24"/>
        </w:rPr>
        <w:t>ją</w:t>
      </w:r>
      <w:r w:rsidRPr="002218B3">
        <w:rPr>
          <w:rFonts w:eastAsia="Calibri" w:cs="Times New Roman"/>
          <w:szCs w:val="24"/>
        </w:rPr>
        <w:t xml:space="preserve"> enumeratywne wyliczenie uprawnień </w:t>
      </w:r>
      <w:r w:rsidR="00B23A29" w:rsidRPr="002218B3">
        <w:rPr>
          <w:rFonts w:eastAsia="Calibri" w:cs="Times New Roman"/>
          <w:szCs w:val="24"/>
        </w:rPr>
        <w:t xml:space="preserve">i obowiązków </w:t>
      </w:r>
      <w:r w:rsidRPr="002218B3">
        <w:rPr>
          <w:rFonts w:eastAsia="Calibri" w:cs="Times New Roman"/>
          <w:szCs w:val="24"/>
        </w:rPr>
        <w:t xml:space="preserve">kontrolera. </w:t>
      </w:r>
    </w:p>
    <w:p w14:paraId="57FC23BD" w14:textId="482D7B05" w:rsidR="00B23A29" w:rsidRPr="002218B3" w:rsidRDefault="00B23A29">
      <w:pPr>
        <w:widowControl/>
        <w:autoSpaceDE/>
        <w:autoSpaceDN/>
        <w:adjustRightInd/>
        <w:spacing w:before="120"/>
        <w:jc w:val="both"/>
        <w:rPr>
          <w:rFonts w:eastAsia="Calibri" w:cs="Times New Roman"/>
          <w:b/>
          <w:bCs/>
          <w:szCs w:val="24"/>
        </w:rPr>
      </w:pPr>
      <w:r w:rsidRPr="002218B3">
        <w:rPr>
          <w:rFonts w:eastAsia="Calibri" w:cs="Times New Roman"/>
          <w:b/>
          <w:bCs/>
          <w:szCs w:val="24"/>
        </w:rPr>
        <w:t>Art. 68d</w:t>
      </w:r>
    </w:p>
    <w:p w14:paraId="13D54A62" w14:textId="46030323" w:rsidR="00B23A29" w:rsidRPr="002218B3" w:rsidRDefault="00B23A29">
      <w:pPr>
        <w:widowControl/>
        <w:autoSpaceDE/>
        <w:autoSpaceDN/>
        <w:adjustRightInd/>
        <w:spacing w:before="120"/>
        <w:jc w:val="both"/>
        <w:rPr>
          <w:rFonts w:eastAsia="Calibri" w:cs="Times New Roman"/>
          <w:szCs w:val="24"/>
        </w:rPr>
      </w:pPr>
      <w:r w:rsidRPr="002218B3">
        <w:rPr>
          <w:rFonts w:eastAsia="Calibri" w:cs="Times New Roman"/>
          <w:szCs w:val="24"/>
        </w:rPr>
        <w:t>Przepis ten zawiera zamknięty katalog obowiązków osób kontrolowanych.</w:t>
      </w:r>
    </w:p>
    <w:p w14:paraId="229008CA" w14:textId="27464037" w:rsidR="00C34AC8" w:rsidRPr="002218B3" w:rsidRDefault="00C34AC8">
      <w:pPr>
        <w:widowControl/>
        <w:autoSpaceDE/>
        <w:autoSpaceDN/>
        <w:adjustRightInd/>
        <w:spacing w:before="120"/>
        <w:jc w:val="both"/>
        <w:rPr>
          <w:rFonts w:eastAsia="Calibri" w:cs="Times New Roman"/>
          <w:b/>
          <w:bCs/>
          <w:szCs w:val="24"/>
        </w:rPr>
      </w:pPr>
      <w:r w:rsidRPr="002218B3">
        <w:rPr>
          <w:rFonts w:eastAsia="Calibri" w:cs="Times New Roman"/>
          <w:b/>
          <w:bCs/>
          <w:szCs w:val="24"/>
        </w:rPr>
        <w:t>Art. 68e</w:t>
      </w:r>
    </w:p>
    <w:p w14:paraId="4D1A5665" w14:textId="0DC258CE" w:rsidR="00C34AC8" w:rsidRPr="002218B3" w:rsidRDefault="00C34AC8">
      <w:pPr>
        <w:widowControl/>
        <w:autoSpaceDE/>
        <w:autoSpaceDN/>
        <w:adjustRightInd/>
        <w:spacing w:before="120"/>
        <w:jc w:val="both"/>
        <w:rPr>
          <w:rFonts w:eastAsia="Calibri" w:cs="Times New Roman"/>
          <w:szCs w:val="24"/>
        </w:rPr>
      </w:pPr>
      <w:r w:rsidRPr="002218B3">
        <w:rPr>
          <w:rFonts w:eastAsia="Calibri" w:cs="Times New Roman"/>
          <w:szCs w:val="24"/>
        </w:rPr>
        <w:t>Proponuje się uregulowanie w ustawie</w:t>
      </w:r>
      <w:r w:rsidR="00A349F0" w:rsidRPr="002218B3">
        <w:rPr>
          <w:rFonts w:eastAsia="Calibri" w:cs="Times New Roman"/>
          <w:szCs w:val="24"/>
        </w:rPr>
        <w:t xml:space="preserve"> czynności dotyczących sporządzania protokołu kontroli, zawierającego ustalenia dokonane w trakcie tej kontroli. </w:t>
      </w:r>
      <w:r w:rsidR="006078B3" w:rsidRPr="002218B3">
        <w:rPr>
          <w:rFonts w:eastAsia="Calibri" w:cs="Times New Roman"/>
          <w:szCs w:val="24"/>
        </w:rPr>
        <w:t>Obecnie, na podstawie §</w:t>
      </w:r>
      <w:r w:rsidR="0073335E">
        <w:rPr>
          <w:rFonts w:eastAsia="Calibri" w:cs="Times New Roman"/>
          <w:szCs w:val="24"/>
        </w:rPr>
        <w:t> </w:t>
      </w:r>
      <w:r w:rsidR="006078B3" w:rsidRPr="0073335E">
        <w:rPr>
          <w:rFonts w:eastAsia="Calibri" w:cs="Times New Roman"/>
          <w:szCs w:val="24"/>
        </w:rPr>
        <w:t>9 rozporządzenia Ministra Pracy i Polityki Socjalnej z dnia 27 lipca 1999 r. w sprawie szczegółowych zasad i trybu kontroli prawidłowości wykorzystywania zwolnień lekarskich od pracy oraz form</w:t>
      </w:r>
      <w:r w:rsidR="006078B3" w:rsidRPr="002218B3">
        <w:rPr>
          <w:rFonts w:eastAsia="Calibri" w:cs="Times New Roman"/>
          <w:szCs w:val="24"/>
        </w:rPr>
        <w:t xml:space="preserve">alnej kontroli zaświadczeń lekarskich, w razie stwierdzenia w trakcie kontroli okoliczności nieprawidłowego wykorzystywania zwolnienia lekarskiego, osoba kontrolująca sporządza protokół, w którym podaje, na czym polegało nieprawidłowe wykorzystywania zwolnienia od pracy. W związku z tym </w:t>
      </w:r>
      <w:r w:rsidR="00766152" w:rsidRPr="002218B3">
        <w:rPr>
          <w:rFonts w:eastAsia="Calibri" w:cs="Times New Roman"/>
          <w:szCs w:val="24"/>
        </w:rPr>
        <w:t xml:space="preserve">jest </w:t>
      </w:r>
      <w:r w:rsidR="006078B3" w:rsidRPr="002218B3">
        <w:rPr>
          <w:rFonts w:eastAsia="Calibri" w:cs="Times New Roman"/>
          <w:szCs w:val="24"/>
        </w:rPr>
        <w:t xml:space="preserve">konieczne uregulowanie tej kwestii na poziomie ustawy. Dodatkowo proponuje się, </w:t>
      </w:r>
      <w:r w:rsidR="004C46C7" w:rsidRPr="002218B3">
        <w:rPr>
          <w:rFonts w:eastAsia="Calibri" w:cs="Times New Roman"/>
          <w:szCs w:val="24"/>
        </w:rPr>
        <w:t>a</w:t>
      </w:r>
      <w:r w:rsidR="006078B3" w:rsidRPr="002218B3">
        <w:rPr>
          <w:rFonts w:eastAsia="Calibri" w:cs="Times New Roman"/>
          <w:szCs w:val="24"/>
        </w:rPr>
        <w:t xml:space="preserve">by protokół ten był sporządzany w każdym przypadku, a więc również, gdy osoba kontrolowana prawidłowo wykorzystywała zwolnienie. </w:t>
      </w:r>
    </w:p>
    <w:p w14:paraId="0CE951D3" w14:textId="7E15EFC6" w:rsidR="00D27032" w:rsidRPr="002218B3" w:rsidRDefault="006078B3">
      <w:pPr>
        <w:widowControl/>
        <w:autoSpaceDE/>
        <w:autoSpaceDN/>
        <w:adjustRightInd/>
        <w:spacing w:before="120"/>
        <w:jc w:val="both"/>
        <w:rPr>
          <w:rFonts w:eastAsia="Calibri" w:cs="Times New Roman"/>
          <w:szCs w:val="24"/>
        </w:rPr>
      </w:pPr>
      <w:r w:rsidRPr="002218B3">
        <w:rPr>
          <w:rFonts w:eastAsia="Calibri" w:cs="Times New Roman"/>
          <w:szCs w:val="24"/>
        </w:rPr>
        <w:t xml:space="preserve">W przepisie zawarto </w:t>
      </w:r>
      <w:r w:rsidR="00D27032" w:rsidRPr="002218B3">
        <w:rPr>
          <w:rFonts w:eastAsia="Calibri" w:cs="Times New Roman"/>
          <w:szCs w:val="24"/>
        </w:rPr>
        <w:t xml:space="preserve">enumeratywne wyliczenie elementów, które powinien zawierać protokół kontroli. Protokół ten podlega doręczeniu osobie kontrolowanej, która ma prawo w terminie </w:t>
      </w:r>
      <w:r w:rsidR="00E62AF4" w:rsidRPr="002218B3">
        <w:rPr>
          <w:rFonts w:eastAsia="Calibri" w:cs="Times New Roman"/>
          <w:szCs w:val="24"/>
        </w:rPr>
        <w:t>7</w:t>
      </w:r>
      <w:r w:rsidR="00D27032" w:rsidRPr="002218B3">
        <w:rPr>
          <w:rFonts w:eastAsia="Calibri" w:cs="Times New Roman"/>
          <w:szCs w:val="24"/>
        </w:rPr>
        <w:t xml:space="preserve"> dni od dnia otrzymania protokołu kontroli lub aneksu do protokołu kontroli złożyć zastrzeżenia do zawartych ustaleń, wskazując równocześnie stosowne środki dowodowe. ZUS rozstrzyga o tych zastrzeżeniach. Protokół kontroli stanowi podstawę do wszczęcia przez Z</w:t>
      </w:r>
      <w:r w:rsidR="0074738E" w:rsidRPr="002218B3">
        <w:rPr>
          <w:rFonts w:eastAsia="Calibri" w:cs="Times New Roman"/>
          <w:szCs w:val="24"/>
        </w:rPr>
        <w:t>US</w:t>
      </w:r>
      <w:r w:rsidR="00D27032" w:rsidRPr="002218B3">
        <w:rPr>
          <w:rFonts w:eastAsia="Calibri" w:cs="Times New Roman"/>
          <w:szCs w:val="24"/>
        </w:rPr>
        <w:t xml:space="preserve"> postępowania w sprawie ustania prawa do zasiłku z ubezpieczenia chorobowego oraz stanowi dowód w tym postępowaniu, chyba że z protokołu lub z uwzględnionych do niego zastrzeżeń nie wynika, że zwolnienie od pracy wykorzystywane było niezgodnie z jego celem. </w:t>
      </w:r>
    </w:p>
    <w:p w14:paraId="3CA8D388" w14:textId="1A1A6A33" w:rsidR="00D27032" w:rsidRPr="002218B3" w:rsidRDefault="00D27032">
      <w:pPr>
        <w:widowControl/>
        <w:suppressAutoHyphens/>
        <w:spacing w:before="120"/>
        <w:jc w:val="both"/>
        <w:rPr>
          <w:rFonts w:eastAsia="Times New Roman" w:cs="Times New Roman"/>
          <w:b/>
          <w:bCs/>
          <w:szCs w:val="24"/>
        </w:rPr>
      </w:pPr>
      <w:r w:rsidRPr="002218B3">
        <w:rPr>
          <w:rFonts w:eastAsia="Times New Roman" w:cs="Times New Roman"/>
          <w:b/>
          <w:bCs/>
          <w:szCs w:val="24"/>
        </w:rPr>
        <w:t>Art. 68f</w:t>
      </w:r>
    </w:p>
    <w:p w14:paraId="3A250E5A" w14:textId="73D59A0B" w:rsidR="00D27032" w:rsidRPr="002218B3" w:rsidRDefault="00D27032">
      <w:pPr>
        <w:widowControl/>
        <w:suppressAutoHyphens/>
        <w:spacing w:before="120"/>
        <w:jc w:val="both"/>
        <w:rPr>
          <w:rFonts w:eastAsia="Times New Roman" w:cs="Times New Roman"/>
          <w:szCs w:val="24"/>
        </w:rPr>
      </w:pPr>
      <w:r w:rsidRPr="002218B3">
        <w:rPr>
          <w:rFonts w:eastAsia="Times New Roman" w:cs="Times New Roman"/>
          <w:szCs w:val="24"/>
        </w:rPr>
        <w:t>W przepisie art. 68f uregulowano zasady dotyczące formalnej kontroli z</w:t>
      </w:r>
      <w:r w:rsidR="00520841" w:rsidRPr="002218B3">
        <w:rPr>
          <w:rFonts w:eastAsia="Times New Roman" w:cs="Times New Roman"/>
          <w:szCs w:val="24"/>
        </w:rPr>
        <w:t>aświadczeń</w:t>
      </w:r>
      <w:r w:rsidRPr="002218B3">
        <w:rPr>
          <w:rFonts w:eastAsia="Times New Roman" w:cs="Times New Roman"/>
          <w:szCs w:val="24"/>
        </w:rPr>
        <w:t xml:space="preserve"> lekarskich. </w:t>
      </w:r>
      <w:r w:rsidR="00520841" w:rsidRPr="002218B3">
        <w:rPr>
          <w:rFonts w:eastAsia="Times New Roman" w:cs="Times New Roman"/>
          <w:szCs w:val="24"/>
        </w:rPr>
        <w:t>Kontrola taka może być przeprowadzana przez Z</w:t>
      </w:r>
      <w:r w:rsidR="0074738E" w:rsidRPr="002218B3">
        <w:rPr>
          <w:rFonts w:eastAsia="Times New Roman" w:cs="Times New Roman"/>
          <w:szCs w:val="24"/>
        </w:rPr>
        <w:t>US</w:t>
      </w:r>
      <w:r w:rsidR="00215394" w:rsidRPr="002218B3">
        <w:rPr>
          <w:rFonts w:eastAsia="Times New Roman" w:cs="Times New Roman"/>
          <w:szCs w:val="24"/>
        </w:rPr>
        <w:t xml:space="preserve"> z urzędu</w:t>
      </w:r>
      <w:r w:rsidR="00520841" w:rsidRPr="002218B3">
        <w:rPr>
          <w:rFonts w:eastAsia="Times New Roman" w:cs="Times New Roman"/>
          <w:szCs w:val="24"/>
        </w:rPr>
        <w:t>, jak i</w:t>
      </w:r>
      <w:r w:rsidR="00215394" w:rsidRPr="002218B3">
        <w:rPr>
          <w:rFonts w:eastAsia="Times New Roman" w:cs="Times New Roman"/>
          <w:szCs w:val="24"/>
        </w:rPr>
        <w:t xml:space="preserve"> na wniosek</w:t>
      </w:r>
      <w:r w:rsidR="00520841" w:rsidRPr="002218B3">
        <w:rPr>
          <w:rFonts w:eastAsia="Times New Roman" w:cs="Times New Roman"/>
          <w:szCs w:val="24"/>
        </w:rPr>
        <w:t xml:space="preserve"> płatników składek. Kontrola formalna dotyczy zaświadczeń lekarskich, na podstawie których przysługuje zasiłek chorobowy lub zasiłek opiekuńczy. Polega ona na sprawdzeniu</w:t>
      </w:r>
      <w:r w:rsidR="00D36AA3" w:rsidRPr="002218B3">
        <w:rPr>
          <w:rFonts w:eastAsia="Times New Roman" w:cs="Times New Roman"/>
          <w:szCs w:val="24"/>
        </w:rPr>
        <w:t>,</w:t>
      </w:r>
      <w:r w:rsidR="00520841" w:rsidRPr="002218B3">
        <w:rPr>
          <w:rFonts w:eastAsia="Times New Roman" w:cs="Times New Roman"/>
          <w:szCs w:val="24"/>
        </w:rPr>
        <w:t xml:space="preserve"> czy zaświadczenie zostało wydane zgodnie z przepisami w sprawie zasad i trybu wystawiania zaświadczeń lekarskich. </w:t>
      </w:r>
    </w:p>
    <w:p w14:paraId="70CAC744" w14:textId="7A575CEA" w:rsidR="00520841" w:rsidRPr="002218B3" w:rsidRDefault="00520841">
      <w:pPr>
        <w:widowControl/>
        <w:suppressAutoHyphens/>
        <w:spacing w:before="120"/>
        <w:jc w:val="both"/>
        <w:rPr>
          <w:rFonts w:eastAsia="Times New Roman" w:cs="Times New Roman"/>
          <w:b/>
          <w:bCs/>
          <w:szCs w:val="24"/>
        </w:rPr>
      </w:pPr>
      <w:r w:rsidRPr="002218B3">
        <w:rPr>
          <w:rFonts w:eastAsia="Times New Roman" w:cs="Times New Roman"/>
          <w:b/>
          <w:bCs/>
          <w:szCs w:val="24"/>
        </w:rPr>
        <w:lastRenderedPageBreak/>
        <w:t>Art. 68g</w:t>
      </w:r>
    </w:p>
    <w:p w14:paraId="11144F74" w14:textId="64839593" w:rsidR="00215394" w:rsidRPr="002218B3" w:rsidRDefault="00EA4E57">
      <w:pPr>
        <w:widowControl/>
        <w:suppressAutoHyphens/>
        <w:spacing w:before="120"/>
        <w:jc w:val="both"/>
        <w:rPr>
          <w:rFonts w:eastAsia="Times New Roman" w:cs="Times New Roman"/>
          <w:szCs w:val="24"/>
        </w:rPr>
      </w:pPr>
      <w:r w:rsidRPr="002218B3">
        <w:rPr>
          <w:rFonts w:eastAsia="Times New Roman" w:cs="Times New Roman"/>
          <w:szCs w:val="24"/>
        </w:rPr>
        <w:t>Proponowany przepis zawiera upoważnienie do wydania</w:t>
      </w:r>
      <w:r w:rsidR="004710E9" w:rsidRPr="002218B3">
        <w:rPr>
          <w:rFonts w:eastAsia="Times New Roman" w:cs="Times New Roman"/>
          <w:szCs w:val="24"/>
        </w:rPr>
        <w:t xml:space="preserve"> rozporządzenia przez ministra właściwego do spraw zabezpieczenia społecznego, w którym określi wzór upoważnienia do przeprowadzenia kontroli prawidłowości wykorzystywania zwolnień od pracy i wzór protokołu tej kontroli.</w:t>
      </w:r>
    </w:p>
    <w:p w14:paraId="09F1652A" w14:textId="43326141" w:rsidR="004710E9" w:rsidRPr="002218B3" w:rsidRDefault="004710E9">
      <w:pPr>
        <w:widowControl/>
        <w:suppressAutoHyphens/>
        <w:spacing w:before="120"/>
        <w:jc w:val="both"/>
        <w:rPr>
          <w:rFonts w:eastAsia="Times New Roman" w:cs="Times New Roman"/>
          <w:b/>
          <w:bCs/>
          <w:szCs w:val="24"/>
        </w:rPr>
      </w:pPr>
      <w:r w:rsidRPr="002218B3">
        <w:rPr>
          <w:rFonts w:eastAsia="Times New Roman" w:cs="Times New Roman"/>
          <w:b/>
          <w:bCs/>
          <w:szCs w:val="24"/>
        </w:rPr>
        <w:t>Art. 69</w:t>
      </w:r>
    </w:p>
    <w:p w14:paraId="2CB461DC" w14:textId="270E12BA" w:rsidR="00E23081" w:rsidRPr="002218B3" w:rsidRDefault="004710E9">
      <w:pPr>
        <w:widowControl/>
        <w:suppressAutoHyphens/>
        <w:spacing w:before="120"/>
        <w:jc w:val="both"/>
        <w:rPr>
          <w:rFonts w:eastAsia="Times New Roman" w:cs="Times New Roman"/>
          <w:szCs w:val="24"/>
        </w:rPr>
      </w:pPr>
      <w:r w:rsidRPr="002218B3">
        <w:rPr>
          <w:rFonts w:eastAsia="Times New Roman" w:cs="Times New Roman"/>
          <w:szCs w:val="24"/>
        </w:rPr>
        <w:t>Zmiana ma charakter dostosowujący i uwzględnia wprowadzane niniejszą ustawą zmiany polegające na dodaniu art. 68a–68g.</w:t>
      </w:r>
    </w:p>
    <w:p w14:paraId="6299E4BF" w14:textId="61F139BE" w:rsidR="000F561C" w:rsidRPr="002218B3" w:rsidRDefault="000F561C" w:rsidP="0016564C">
      <w:pPr>
        <w:pStyle w:val="ARTartustawynprozporzdzenia"/>
        <w:numPr>
          <w:ilvl w:val="1"/>
          <w:numId w:val="18"/>
        </w:numPr>
        <w:ind w:left="567" w:hanging="567"/>
        <w:rPr>
          <w:rFonts w:ascii="Times New Roman" w:hAnsi="Times New Roman" w:cs="Times New Roman"/>
          <w:b/>
          <w:szCs w:val="24"/>
        </w:rPr>
      </w:pPr>
      <w:r w:rsidRPr="002218B3">
        <w:rPr>
          <w:rFonts w:ascii="Times New Roman" w:hAnsi="Times New Roman" w:cs="Times New Roman"/>
          <w:b/>
          <w:szCs w:val="24"/>
        </w:rPr>
        <w:t xml:space="preserve">Zmiany w ustawie z dnia 27 lipca 2001 r. </w:t>
      </w:r>
      <w:r w:rsidR="001F61D5" w:rsidRPr="002218B3">
        <w:rPr>
          <w:rFonts w:ascii="Times New Roman" w:hAnsi="Times New Roman" w:cs="Times New Roman"/>
          <w:b/>
          <w:szCs w:val="24"/>
        </w:rPr>
        <w:t xml:space="preserve">– </w:t>
      </w:r>
      <w:r w:rsidRPr="002218B3">
        <w:rPr>
          <w:rFonts w:ascii="Times New Roman" w:hAnsi="Times New Roman" w:cs="Times New Roman"/>
          <w:b/>
          <w:szCs w:val="24"/>
        </w:rPr>
        <w:t>Prawo o ustroju sądów powszechnych</w:t>
      </w:r>
    </w:p>
    <w:p w14:paraId="44E95757" w14:textId="56557523" w:rsidR="000F561C" w:rsidRPr="002218B3" w:rsidRDefault="00CF0775">
      <w:pPr>
        <w:pStyle w:val="ARTartustawynprozporzdzenia"/>
        <w:ind w:firstLine="0"/>
        <w:rPr>
          <w:rFonts w:ascii="Times New Roman" w:hAnsi="Times New Roman" w:cs="Times New Roman"/>
          <w:b/>
          <w:szCs w:val="24"/>
        </w:rPr>
      </w:pPr>
      <w:r w:rsidRPr="002218B3">
        <w:rPr>
          <w:rFonts w:ascii="Times New Roman" w:hAnsi="Times New Roman" w:cs="Times New Roman"/>
          <w:b/>
          <w:szCs w:val="24"/>
        </w:rPr>
        <w:t>A</w:t>
      </w:r>
      <w:r w:rsidR="000F561C" w:rsidRPr="002218B3">
        <w:rPr>
          <w:rFonts w:ascii="Times New Roman" w:hAnsi="Times New Roman" w:cs="Times New Roman"/>
          <w:b/>
          <w:szCs w:val="24"/>
        </w:rPr>
        <w:t>rt. 70 § 3a</w:t>
      </w:r>
    </w:p>
    <w:p w14:paraId="46C88A48" w14:textId="7E41157F" w:rsidR="000F561C" w:rsidRPr="002218B3" w:rsidRDefault="000F561C">
      <w:pPr>
        <w:pStyle w:val="ARTartustawynprozporzdzenia"/>
        <w:ind w:firstLine="0"/>
        <w:rPr>
          <w:rFonts w:ascii="Times New Roman" w:hAnsi="Times New Roman" w:cs="Times New Roman"/>
          <w:b/>
          <w:szCs w:val="24"/>
        </w:rPr>
      </w:pPr>
      <w:r w:rsidRPr="002218B3">
        <w:rPr>
          <w:rFonts w:ascii="Times New Roman" w:hAnsi="Times New Roman" w:cs="Times New Roman"/>
          <w:szCs w:val="24"/>
        </w:rPr>
        <w:t xml:space="preserve">Zmiana ma charakter dostosowujący i uwzględnia wprowadzane niniejszą ustawą zmiany w organizacji orzecznictwa </w:t>
      </w:r>
      <w:r w:rsidR="005771B2" w:rsidRPr="002218B3">
        <w:rPr>
          <w:rFonts w:ascii="Times New Roman" w:hAnsi="Times New Roman" w:cs="Times New Roman"/>
          <w:szCs w:val="24"/>
        </w:rPr>
        <w:t>w Z</w:t>
      </w:r>
      <w:r w:rsidR="00820291" w:rsidRPr="002218B3">
        <w:rPr>
          <w:rFonts w:ascii="Times New Roman" w:hAnsi="Times New Roman" w:cs="Times New Roman"/>
          <w:szCs w:val="24"/>
        </w:rPr>
        <w:t>US</w:t>
      </w:r>
      <w:r w:rsidR="005771B2" w:rsidRPr="002218B3">
        <w:rPr>
          <w:rFonts w:ascii="Times New Roman" w:hAnsi="Times New Roman" w:cs="Times New Roman"/>
          <w:szCs w:val="24"/>
        </w:rPr>
        <w:t xml:space="preserve"> </w:t>
      </w:r>
      <w:r w:rsidRPr="002218B3">
        <w:rPr>
          <w:rFonts w:ascii="Times New Roman" w:hAnsi="Times New Roman" w:cs="Times New Roman"/>
          <w:szCs w:val="24"/>
        </w:rPr>
        <w:t>i</w:t>
      </w:r>
      <w:r w:rsidR="005771B2" w:rsidRPr="002218B3">
        <w:rPr>
          <w:rFonts w:ascii="Times New Roman" w:hAnsi="Times New Roman" w:cs="Times New Roman"/>
          <w:szCs w:val="24"/>
        </w:rPr>
        <w:t xml:space="preserve"> w</w:t>
      </w:r>
      <w:r w:rsidRPr="002218B3">
        <w:rPr>
          <w:rFonts w:ascii="Times New Roman" w:hAnsi="Times New Roman" w:cs="Times New Roman"/>
          <w:szCs w:val="24"/>
        </w:rPr>
        <w:t xml:space="preserve"> trybie postępowania orzeczniczego. W</w:t>
      </w:r>
      <w:r w:rsidR="00CC31F4" w:rsidRPr="002218B3">
        <w:rPr>
          <w:rFonts w:ascii="Times New Roman" w:hAnsi="Times New Roman" w:cs="Times New Roman"/>
          <w:szCs w:val="24"/>
        </w:rPr>
        <w:t xml:space="preserve"> </w:t>
      </w:r>
      <w:r w:rsidRPr="002218B3">
        <w:rPr>
          <w:rFonts w:ascii="Times New Roman" w:hAnsi="Times New Roman" w:cs="Times New Roman"/>
          <w:szCs w:val="24"/>
        </w:rPr>
        <w:t xml:space="preserve">przepisie tym dodano odesłanie do ustawy </w:t>
      </w:r>
      <w:r w:rsidR="00766152" w:rsidRPr="002218B3">
        <w:rPr>
          <w:rFonts w:ascii="Times New Roman" w:hAnsi="Times New Roman" w:cs="Times New Roman"/>
          <w:szCs w:val="24"/>
        </w:rPr>
        <w:t xml:space="preserve">z dnia 13 października 1998 r. </w:t>
      </w:r>
      <w:r w:rsidRPr="002218B3">
        <w:rPr>
          <w:rFonts w:ascii="Times New Roman" w:hAnsi="Times New Roman" w:cs="Times New Roman"/>
          <w:szCs w:val="24"/>
        </w:rPr>
        <w:t>o systemie ubezpieczeń społecznych w</w:t>
      </w:r>
      <w:r w:rsidR="00CC31F4" w:rsidRPr="002218B3">
        <w:rPr>
          <w:rFonts w:ascii="Times New Roman" w:hAnsi="Times New Roman" w:cs="Times New Roman"/>
          <w:szCs w:val="24"/>
        </w:rPr>
        <w:t xml:space="preserve"> </w:t>
      </w:r>
      <w:r w:rsidRPr="002218B3">
        <w:rPr>
          <w:rFonts w:ascii="Times New Roman" w:hAnsi="Times New Roman" w:cs="Times New Roman"/>
          <w:szCs w:val="24"/>
        </w:rPr>
        <w:t xml:space="preserve">zakresie odnoszącym się do zasad i trybu wydawania orzeczeń. Jednocześnie zachowano uprawnienie kolegium sądu do wniesienia środków odwoławczych od orzeczenia lekarza orzecznika przez wskazanie, że </w:t>
      </w:r>
      <w:r w:rsidR="00DA64C8" w:rsidRPr="002218B3">
        <w:rPr>
          <w:rFonts w:ascii="Times New Roman" w:hAnsi="Times New Roman" w:cs="Times New Roman"/>
          <w:szCs w:val="24"/>
        </w:rPr>
        <w:t>zarówno zainteresowany sędzia</w:t>
      </w:r>
      <w:r w:rsidR="0067255A" w:rsidRPr="002218B3">
        <w:rPr>
          <w:rFonts w:ascii="Times New Roman" w:hAnsi="Times New Roman" w:cs="Times New Roman"/>
          <w:szCs w:val="24"/>
        </w:rPr>
        <w:t>,</w:t>
      </w:r>
      <w:r w:rsidR="00DA64C8" w:rsidRPr="002218B3">
        <w:rPr>
          <w:rFonts w:ascii="Times New Roman" w:hAnsi="Times New Roman" w:cs="Times New Roman"/>
          <w:szCs w:val="24"/>
        </w:rPr>
        <w:t xml:space="preserve"> jak i</w:t>
      </w:r>
      <w:r w:rsidR="00CC31F4" w:rsidRPr="002218B3">
        <w:rPr>
          <w:rFonts w:ascii="Times New Roman" w:hAnsi="Times New Roman" w:cs="Times New Roman"/>
          <w:szCs w:val="24"/>
        </w:rPr>
        <w:t xml:space="preserve"> </w:t>
      </w:r>
      <w:r w:rsidR="00DA64C8" w:rsidRPr="002218B3">
        <w:rPr>
          <w:rFonts w:ascii="Times New Roman" w:hAnsi="Times New Roman" w:cs="Times New Roman"/>
          <w:szCs w:val="24"/>
        </w:rPr>
        <w:t xml:space="preserve">kolegium właściwego sądu może wnieść sprzeciw </w:t>
      </w:r>
      <w:r w:rsidRPr="002218B3">
        <w:rPr>
          <w:rFonts w:ascii="Times New Roman" w:hAnsi="Times New Roman" w:cs="Times New Roman"/>
          <w:szCs w:val="24"/>
        </w:rPr>
        <w:t>od orzeczenia lekarza orzecznika wydanego w przedmiocie trwałej niezdolności do pełnienia obowiązków sędziego.</w:t>
      </w:r>
    </w:p>
    <w:p w14:paraId="166DD8A8" w14:textId="4A761991" w:rsidR="000F561C" w:rsidRPr="002218B3" w:rsidRDefault="00CF0775">
      <w:pPr>
        <w:pStyle w:val="ARTartustawynprozporzdzenia"/>
        <w:ind w:firstLine="0"/>
        <w:rPr>
          <w:rFonts w:ascii="Times New Roman" w:hAnsi="Times New Roman" w:cs="Times New Roman"/>
          <w:b/>
          <w:szCs w:val="24"/>
        </w:rPr>
      </w:pPr>
      <w:r w:rsidRPr="002218B3">
        <w:rPr>
          <w:rFonts w:ascii="Times New Roman" w:hAnsi="Times New Roman" w:cs="Times New Roman"/>
          <w:b/>
          <w:szCs w:val="24"/>
        </w:rPr>
        <w:t>A</w:t>
      </w:r>
      <w:r w:rsidR="000F561C" w:rsidRPr="002218B3">
        <w:rPr>
          <w:rFonts w:ascii="Times New Roman" w:hAnsi="Times New Roman" w:cs="Times New Roman"/>
          <w:b/>
          <w:szCs w:val="24"/>
        </w:rPr>
        <w:t>rt. 94 § 1b i § 1d</w:t>
      </w:r>
    </w:p>
    <w:p w14:paraId="0F1D591C" w14:textId="21E2A36C" w:rsidR="000F561C" w:rsidRPr="002218B3" w:rsidRDefault="000F561C">
      <w:pPr>
        <w:pStyle w:val="ARTartustawynprozporzdzenia"/>
        <w:ind w:firstLine="0"/>
        <w:rPr>
          <w:rFonts w:ascii="Times New Roman" w:hAnsi="Times New Roman" w:cs="Times New Roman"/>
          <w:szCs w:val="24"/>
        </w:rPr>
      </w:pPr>
      <w:r w:rsidRPr="002218B3">
        <w:rPr>
          <w:rFonts w:ascii="Times New Roman" w:hAnsi="Times New Roman" w:cs="Times New Roman"/>
          <w:szCs w:val="24"/>
        </w:rPr>
        <w:t>Zmian</w:t>
      </w:r>
      <w:r w:rsidR="00CC31F4" w:rsidRPr="002218B3">
        <w:rPr>
          <w:rFonts w:ascii="Times New Roman" w:hAnsi="Times New Roman" w:cs="Times New Roman"/>
          <w:szCs w:val="24"/>
        </w:rPr>
        <w:t>y</w:t>
      </w:r>
      <w:r w:rsidRPr="002218B3">
        <w:rPr>
          <w:rFonts w:ascii="Times New Roman" w:hAnsi="Times New Roman" w:cs="Times New Roman"/>
          <w:szCs w:val="24"/>
        </w:rPr>
        <w:t xml:space="preserve"> ma</w:t>
      </w:r>
      <w:r w:rsidR="003A3D55" w:rsidRPr="002218B3">
        <w:rPr>
          <w:rFonts w:ascii="Times New Roman" w:hAnsi="Times New Roman" w:cs="Times New Roman"/>
          <w:szCs w:val="24"/>
        </w:rPr>
        <w:t>ją</w:t>
      </w:r>
      <w:r w:rsidRPr="002218B3">
        <w:rPr>
          <w:rFonts w:ascii="Times New Roman" w:hAnsi="Times New Roman" w:cs="Times New Roman"/>
          <w:szCs w:val="24"/>
        </w:rPr>
        <w:t xml:space="preserve"> charakter dostosowujący i uwzględnia</w:t>
      </w:r>
      <w:r w:rsidR="00D36AA3" w:rsidRPr="002218B3">
        <w:rPr>
          <w:rFonts w:ascii="Times New Roman" w:hAnsi="Times New Roman" w:cs="Times New Roman"/>
          <w:szCs w:val="24"/>
        </w:rPr>
        <w:t>ją</w:t>
      </w:r>
      <w:r w:rsidRPr="002218B3">
        <w:rPr>
          <w:rFonts w:ascii="Times New Roman" w:hAnsi="Times New Roman" w:cs="Times New Roman"/>
          <w:szCs w:val="24"/>
        </w:rPr>
        <w:t xml:space="preserve"> wprowadzane niniejszą ustawą </w:t>
      </w:r>
      <w:r w:rsidR="00D36AA3" w:rsidRPr="002218B3">
        <w:rPr>
          <w:rFonts w:ascii="Times New Roman" w:hAnsi="Times New Roman" w:cs="Times New Roman"/>
          <w:szCs w:val="24"/>
        </w:rPr>
        <w:t>nowe zasady</w:t>
      </w:r>
      <w:r w:rsidRPr="002218B3">
        <w:rPr>
          <w:rFonts w:ascii="Times New Roman" w:hAnsi="Times New Roman" w:cs="Times New Roman"/>
          <w:szCs w:val="24"/>
        </w:rPr>
        <w:t xml:space="preserve"> organizacji orzecznictwa</w:t>
      </w:r>
      <w:r w:rsidR="005771B2" w:rsidRPr="002218B3">
        <w:rPr>
          <w:rFonts w:ascii="Times New Roman" w:hAnsi="Times New Roman" w:cs="Times New Roman"/>
          <w:szCs w:val="24"/>
        </w:rPr>
        <w:t xml:space="preserve"> w Z</w:t>
      </w:r>
      <w:r w:rsidR="00820291" w:rsidRPr="002218B3">
        <w:rPr>
          <w:rFonts w:ascii="Times New Roman" w:hAnsi="Times New Roman" w:cs="Times New Roman"/>
          <w:szCs w:val="24"/>
        </w:rPr>
        <w:t>US</w:t>
      </w:r>
      <w:r w:rsidRPr="002218B3">
        <w:rPr>
          <w:rFonts w:ascii="Times New Roman" w:hAnsi="Times New Roman" w:cs="Times New Roman"/>
          <w:szCs w:val="24"/>
        </w:rPr>
        <w:t xml:space="preserve">, tj. </w:t>
      </w:r>
      <w:r w:rsidR="00D36AA3" w:rsidRPr="002218B3">
        <w:rPr>
          <w:rFonts w:ascii="Times New Roman" w:hAnsi="Times New Roman" w:cs="Times New Roman"/>
          <w:szCs w:val="24"/>
        </w:rPr>
        <w:t xml:space="preserve">że </w:t>
      </w:r>
      <w:r w:rsidRPr="002218B3">
        <w:rPr>
          <w:rFonts w:ascii="Times New Roman" w:hAnsi="Times New Roman" w:cs="Times New Roman"/>
          <w:szCs w:val="24"/>
        </w:rPr>
        <w:t xml:space="preserve">orzeczenia są wydawane przez lekarza orzecznika </w:t>
      </w:r>
      <w:r w:rsidR="005771B2" w:rsidRPr="002218B3">
        <w:rPr>
          <w:rFonts w:ascii="Times New Roman" w:hAnsi="Times New Roman" w:cs="Times New Roman"/>
          <w:szCs w:val="24"/>
        </w:rPr>
        <w:t>oraz</w:t>
      </w:r>
      <w:r w:rsidRPr="002218B3">
        <w:rPr>
          <w:rFonts w:ascii="Times New Roman" w:hAnsi="Times New Roman" w:cs="Times New Roman"/>
          <w:szCs w:val="24"/>
        </w:rPr>
        <w:t xml:space="preserve"> </w:t>
      </w:r>
      <w:r w:rsidR="00BE7CF2" w:rsidRPr="002218B3">
        <w:rPr>
          <w:rFonts w:ascii="Times New Roman" w:hAnsi="Times New Roman" w:cs="Times New Roman"/>
          <w:szCs w:val="24"/>
        </w:rPr>
        <w:t xml:space="preserve">w </w:t>
      </w:r>
      <w:r w:rsidRPr="002218B3">
        <w:rPr>
          <w:rFonts w:ascii="Times New Roman" w:hAnsi="Times New Roman" w:cs="Times New Roman"/>
          <w:szCs w:val="24"/>
        </w:rPr>
        <w:t xml:space="preserve">trybie postępowania orzeczniczego, tj. </w:t>
      </w:r>
      <w:r w:rsidR="003A3D55" w:rsidRPr="002218B3">
        <w:rPr>
          <w:rFonts w:ascii="Times New Roman" w:hAnsi="Times New Roman" w:cs="Times New Roman"/>
          <w:szCs w:val="24"/>
        </w:rPr>
        <w:t xml:space="preserve">w </w:t>
      </w:r>
      <w:r w:rsidR="00053F0C" w:rsidRPr="002218B3">
        <w:rPr>
          <w:rFonts w:ascii="Times New Roman" w:hAnsi="Times New Roman" w:cs="Times New Roman"/>
          <w:szCs w:val="24"/>
        </w:rPr>
        <w:t xml:space="preserve">przypadku wniesienia sprzeciwu wobec orzeczenia </w:t>
      </w:r>
      <w:r w:rsidRPr="002218B3">
        <w:rPr>
          <w:rFonts w:ascii="Times New Roman" w:hAnsi="Times New Roman" w:cs="Times New Roman"/>
          <w:szCs w:val="24"/>
        </w:rPr>
        <w:t>lekarza orzecznika, sprawa zostanie skierowana do ponownego rozpatrzenia przez lekarza orzecznika.</w:t>
      </w:r>
    </w:p>
    <w:p w14:paraId="73F043DC" w14:textId="1DCAF8A1" w:rsidR="000F561C" w:rsidRPr="002218B3" w:rsidRDefault="00CF0775">
      <w:pPr>
        <w:pStyle w:val="ARTartustawynprozporzdzenia"/>
        <w:ind w:firstLine="0"/>
        <w:rPr>
          <w:rFonts w:ascii="Times New Roman" w:hAnsi="Times New Roman" w:cs="Times New Roman"/>
          <w:b/>
          <w:szCs w:val="24"/>
        </w:rPr>
      </w:pPr>
      <w:r w:rsidRPr="002218B3">
        <w:rPr>
          <w:rFonts w:ascii="Times New Roman" w:hAnsi="Times New Roman" w:cs="Times New Roman"/>
          <w:b/>
          <w:szCs w:val="24"/>
        </w:rPr>
        <w:t>A</w:t>
      </w:r>
      <w:r w:rsidR="000F561C" w:rsidRPr="002218B3">
        <w:rPr>
          <w:rFonts w:ascii="Times New Roman" w:hAnsi="Times New Roman" w:cs="Times New Roman"/>
          <w:b/>
          <w:szCs w:val="24"/>
        </w:rPr>
        <w:t>rt. 94b § 1</w:t>
      </w:r>
      <w:r w:rsidRPr="002218B3">
        <w:rPr>
          <w:rFonts w:ascii="Times New Roman" w:hAnsi="Times New Roman" w:cs="Times New Roman"/>
          <w:b/>
          <w:szCs w:val="24"/>
        </w:rPr>
        <w:t xml:space="preserve"> i </w:t>
      </w:r>
      <w:r w:rsidR="00BE7CF2" w:rsidRPr="002218B3">
        <w:rPr>
          <w:rFonts w:ascii="Times New Roman" w:hAnsi="Times New Roman" w:cs="Times New Roman"/>
          <w:b/>
          <w:szCs w:val="24"/>
        </w:rPr>
        <w:t>art. 94d § 6 i § 7</w:t>
      </w:r>
    </w:p>
    <w:p w14:paraId="63685411" w14:textId="6917AB74" w:rsidR="000F561C" w:rsidRPr="002218B3" w:rsidRDefault="000F561C">
      <w:pPr>
        <w:pStyle w:val="ARTartustawynprozporzdzenia"/>
        <w:ind w:firstLine="0"/>
        <w:rPr>
          <w:rFonts w:ascii="Times New Roman" w:hAnsi="Times New Roman" w:cs="Times New Roman"/>
          <w:szCs w:val="24"/>
        </w:rPr>
      </w:pPr>
      <w:r w:rsidRPr="002218B3">
        <w:rPr>
          <w:rFonts w:ascii="Times New Roman" w:hAnsi="Times New Roman" w:cs="Times New Roman"/>
          <w:szCs w:val="24"/>
        </w:rPr>
        <w:t>Zmian</w:t>
      </w:r>
      <w:r w:rsidR="00BE7CF2" w:rsidRPr="002218B3">
        <w:rPr>
          <w:rFonts w:ascii="Times New Roman" w:hAnsi="Times New Roman" w:cs="Times New Roman"/>
          <w:szCs w:val="24"/>
        </w:rPr>
        <w:t>y</w:t>
      </w:r>
      <w:r w:rsidRPr="002218B3">
        <w:rPr>
          <w:rFonts w:ascii="Times New Roman" w:hAnsi="Times New Roman" w:cs="Times New Roman"/>
          <w:szCs w:val="24"/>
        </w:rPr>
        <w:t xml:space="preserve"> ma</w:t>
      </w:r>
      <w:r w:rsidR="00BE7CF2" w:rsidRPr="002218B3">
        <w:rPr>
          <w:rFonts w:ascii="Times New Roman" w:hAnsi="Times New Roman" w:cs="Times New Roman"/>
          <w:szCs w:val="24"/>
        </w:rPr>
        <w:t>ją</w:t>
      </w:r>
      <w:r w:rsidRPr="002218B3">
        <w:rPr>
          <w:rFonts w:ascii="Times New Roman" w:hAnsi="Times New Roman" w:cs="Times New Roman"/>
          <w:szCs w:val="24"/>
        </w:rPr>
        <w:t xml:space="preserve"> charakter dostosowujący i uwzględnia</w:t>
      </w:r>
      <w:r w:rsidR="00BE7CF2" w:rsidRPr="002218B3">
        <w:rPr>
          <w:rFonts w:ascii="Times New Roman" w:hAnsi="Times New Roman" w:cs="Times New Roman"/>
          <w:szCs w:val="24"/>
        </w:rPr>
        <w:t>ją</w:t>
      </w:r>
      <w:r w:rsidRPr="002218B3">
        <w:rPr>
          <w:rFonts w:ascii="Times New Roman" w:hAnsi="Times New Roman" w:cs="Times New Roman"/>
          <w:szCs w:val="24"/>
        </w:rPr>
        <w:t xml:space="preserve"> wprowadzane niniejszą ustawą zmiany w organizacji orzecznictwa</w:t>
      </w:r>
      <w:r w:rsidR="005771B2" w:rsidRPr="002218B3">
        <w:rPr>
          <w:rFonts w:ascii="Times New Roman" w:hAnsi="Times New Roman" w:cs="Times New Roman"/>
          <w:szCs w:val="24"/>
        </w:rPr>
        <w:t xml:space="preserve"> w Z</w:t>
      </w:r>
      <w:r w:rsidR="006A1115" w:rsidRPr="002218B3">
        <w:rPr>
          <w:rFonts w:ascii="Times New Roman" w:hAnsi="Times New Roman" w:cs="Times New Roman"/>
          <w:szCs w:val="24"/>
        </w:rPr>
        <w:t>US</w:t>
      </w:r>
      <w:r w:rsidRPr="002218B3">
        <w:rPr>
          <w:rFonts w:ascii="Times New Roman" w:hAnsi="Times New Roman" w:cs="Times New Roman"/>
          <w:szCs w:val="24"/>
        </w:rPr>
        <w:t xml:space="preserve"> </w:t>
      </w:r>
      <w:r w:rsidR="005771B2" w:rsidRPr="002218B3">
        <w:rPr>
          <w:rFonts w:ascii="Times New Roman" w:hAnsi="Times New Roman" w:cs="Times New Roman"/>
          <w:szCs w:val="24"/>
        </w:rPr>
        <w:t>oraz</w:t>
      </w:r>
      <w:r w:rsidRPr="002218B3">
        <w:rPr>
          <w:rFonts w:ascii="Times New Roman" w:hAnsi="Times New Roman" w:cs="Times New Roman"/>
          <w:szCs w:val="24"/>
        </w:rPr>
        <w:t xml:space="preserve"> </w:t>
      </w:r>
      <w:r w:rsidR="00BE7CF2" w:rsidRPr="002218B3">
        <w:rPr>
          <w:rFonts w:ascii="Times New Roman" w:hAnsi="Times New Roman" w:cs="Times New Roman"/>
          <w:szCs w:val="24"/>
        </w:rPr>
        <w:t xml:space="preserve">w </w:t>
      </w:r>
      <w:r w:rsidRPr="002218B3">
        <w:rPr>
          <w:rFonts w:ascii="Times New Roman" w:hAnsi="Times New Roman" w:cs="Times New Roman"/>
          <w:szCs w:val="24"/>
        </w:rPr>
        <w:t>trybie postępowania orzeczniczego. W</w:t>
      </w:r>
      <w:r w:rsidR="001A3A98" w:rsidRPr="002218B3">
        <w:rPr>
          <w:rFonts w:ascii="Times New Roman" w:hAnsi="Times New Roman" w:cs="Times New Roman"/>
          <w:szCs w:val="24"/>
        </w:rPr>
        <w:t> </w:t>
      </w:r>
      <w:r w:rsidR="00BE7CF2" w:rsidRPr="002218B3">
        <w:rPr>
          <w:rFonts w:ascii="Times New Roman" w:hAnsi="Times New Roman" w:cs="Times New Roman"/>
          <w:szCs w:val="24"/>
        </w:rPr>
        <w:t>wymienionych</w:t>
      </w:r>
      <w:r w:rsidRPr="002218B3">
        <w:rPr>
          <w:rFonts w:ascii="Times New Roman" w:hAnsi="Times New Roman" w:cs="Times New Roman"/>
          <w:szCs w:val="24"/>
        </w:rPr>
        <w:t xml:space="preserve"> przepis</w:t>
      </w:r>
      <w:r w:rsidR="00BE7CF2" w:rsidRPr="002218B3">
        <w:rPr>
          <w:rFonts w:ascii="Times New Roman" w:hAnsi="Times New Roman" w:cs="Times New Roman"/>
          <w:szCs w:val="24"/>
        </w:rPr>
        <w:t>ach</w:t>
      </w:r>
      <w:r w:rsidRPr="002218B3">
        <w:rPr>
          <w:rFonts w:ascii="Times New Roman" w:hAnsi="Times New Roman" w:cs="Times New Roman"/>
          <w:szCs w:val="24"/>
        </w:rPr>
        <w:t xml:space="preserve"> dodano odesłanie do ustawy </w:t>
      </w:r>
      <w:r w:rsidR="00206ADE" w:rsidRPr="002218B3">
        <w:rPr>
          <w:rFonts w:ascii="Times New Roman" w:hAnsi="Times New Roman" w:cs="Times New Roman"/>
          <w:szCs w:val="24"/>
        </w:rPr>
        <w:t xml:space="preserve">z dnia 13 października 1998 r. </w:t>
      </w:r>
      <w:r w:rsidRPr="002218B3">
        <w:rPr>
          <w:rFonts w:ascii="Times New Roman" w:hAnsi="Times New Roman" w:cs="Times New Roman"/>
          <w:szCs w:val="24"/>
        </w:rPr>
        <w:t>o systemie ubezpieczeń społecznych w zakresie odnoszącym się do zasad i trybu wydawania orzeczeń.</w:t>
      </w:r>
    </w:p>
    <w:p w14:paraId="5822F354" w14:textId="0EA42A7F" w:rsidR="006D0CD6" w:rsidRPr="002218B3" w:rsidRDefault="000F561C" w:rsidP="0016564C">
      <w:pPr>
        <w:pStyle w:val="ARTartustawynprozporzdzenia"/>
        <w:numPr>
          <w:ilvl w:val="1"/>
          <w:numId w:val="18"/>
        </w:numPr>
        <w:ind w:left="567" w:hanging="567"/>
        <w:rPr>
          <w:rFonts w:ascii="Times New Roman" w:hAnsi="Times New Roman" w:cs="Times New Roman"/>
          <w:b/>
          <w:szCs w:val="24"/>
        </w:rPr>
      </w:pPr>
      <w:r w:rsidRPr="002218B3">
        <w:rPr>
          <w:rFonts w:ascii="Times New Roman" w:hAnsi="Times New Roman" w:cs="Times New Roman"/>
          <w:b/>
          <w:szCs w:val="24"/>
        </w:rPr>
        <w:lastRenderedPageBreak/>
        <w:t xml:space="preserve">Zmiany w ustawie z dnia 27 lipca 2001 r. o kuratorach sądowych </w:t>
      </w:r>
    </w:p>
    <w:p w14:paraId="445ADE80" w14:textId="5EAC8D3D" w:rsidR="000F561C" w:rsidRPr="002218B3" w:rsidRDefault="006D0CD6">
      <w:pPr>
        <w:pStyle w:val="ARTartustawynprozporzdzenia"/>
        <w:ind w:firstLine="0"/>
        <w:rPr>
          <w:rFonts w:ascii="Times New Roman" w:hAnsi="Times New Roman" w:cs="Times New Roman"/>
          <w:b/>
          <w:szCs w:val="24"/>
        </w:rPr>
      </w:pPr>
      <w:r w:rsidRPr="002218B3">
        <w:rPr>
          <w:rFonts w:ascii="Times New Roman" w:hAnsi="Times New Roman" w:cs="Times New Roman"/>
          <w:b/>
          <w:szCs w:val="24"/>
        </w:rPr>
        <w:t>A</w:t>
      </w:r>
      <w:r w:rsidR="000F561C" w:rsidRPr="002218B3">
        <w:rPr>
          <w:rFonts w:ascii="Times New Roman" w:hAnsi="Times New Roman" w:cs="Times New Roman"/>
          <w:b/>
          <w:szCs w:val="24"/>
        </w:rPr>
        <w:t>rt. 21 ust. 1 i art. 27 ust. 1</w:t>
      </w:r>
      <w:r w:rsidR="003A3D55" w:rsidRPr="002218B3">
        <w:rPr>
          <w:rFonts w:ascii="Times New Roman" w:hAnsi="Times New Roman" w:cs="Times New Roman"/>
          <w:b/>
          <w:szCs w:val="24"/>
        </w:rPr>
        <w:t>a</w:t>
      </w:r>
    </w:p>
    <w:p w14:paraId="6D169E74" w14:textId="4AFF0FD2" w:rsidR="000F561C" w:rsidRPr="002218B3" w:rsidRDefault="000F561C">
      <w:pPr>
        <w:pStyle w:val="ARTartustawynprozporzdzenia"/>
        <w:ind w:firstLine="0"/>
        <w:rPr>
          <w:rFonts w:ascii="Times New Roman" w:hAnsi="Times New Roman" w:cs="Times New Roman"/>
          <w:szCs w:val="24"/>
        </w:rPr>
      </w:pPr>
      <w:r w:rsidRPr="002218B3">
        <w:rPr>
          <w:rFonts w:ascii="Times New Roman" w:hAnsi="Times New Roman" w:cs="Times New Roman"/>
          <w:szCs w:val="24"/>
        </w:rPr>
        <w:t xml:space="preserve">Zmiana ma charakter dostosowujący i uwzględnia wprowadzane niniejszą ustawą zmiany w organizacji orzecznictwa </w:t>
      </w:r>
      <w:r w:rsidR="005771B2" w:rsidRPr="002218B3">
        <w:rPr>
          <w:rFonts w:ascii="Times New Roman" w:hAnsi="Times New Roman" w:cs="Times New Roman"/>
          <w:szCs w:val="24"/>
        </w:rPr>
        <w:t>w Z</w:t>
      </w:r>
      <w:r w:rsidR="00B864CD" w:rsidRPr="002218B3">
        <w:rPr>
          <w:rFonts w:ascii="Times New Roman" w:hAnsi="Times New Roman" w:cs="Times New Roman"/>
          <w:szCs w:val="24"/>
        </w:rPr>
        <w:t>US</w:t>
      </w:r>
      <w:r w:rsidR="005771B2" w:rsidRPr="002218B3">
        <w:rPr>
          <w:rFonts w:ascii="Times New Roman" w:hAnsi="Times New Roman" w:cs="Times New Roman"/>
          <w:szCs w:val="24"/>
        </w:rPr>
        <w:t xml:space="preserve"> oraz</w:t>
      </w:r>
      <w:r w:rsidRPr="002218B3">
        <w:rPr>
          <w:rFonts w:ascii="Times New Roman" w:hAnsi="Times New Roman" w:cs="Times New Roman"/>
          <w:szCs w:val="24"/>
        </w:rPr>
        <w:t xml:space="preserve"> </w:t>
      </w:r>
      <w:r w:rsidR="00BE7CF2" w:rsidRPr="002218B3">
        <w:rPr>
          <w:rFonts w:ascii="Times New Roman" w:hAnsi="Times New Roman" w:cs="Times New Roman"/>
          <w:szCs w:val="24"/>
        </w:rPr>
        <w:t xml:space="preserve">w </w:t>
      </w:r>
      <w:r w:rsidRPr="002218B3">
        <w:rPr>
          <w:rFonts w:ascii="Times New Roman" w:hAnsi="Times New Roman" w:cs="Times New Roman"/>
          <w:szCs w:val="24"/>
        </w:rPr>
        <w:t>trybie postępowania orzeczniczego. W</w:t>
      </w:r>
      <w:r w:rsidR="00AD7CCB">
        <w:rPr>
          <w:rFonts w:ascii="Times New Roman" w:hAnsi="Times New Roman" w:cs="Times New Roman"/>
          <w:szCs w:val="24"/>
        </w:rPr>
        <w:t xml:space="preserve"> </w:t>
      </w:r>
      <w:r w:rsidRPr="002218B3">
        <w:rPr>
          <w:rFonts w:ascii="Times New Roman" w:hAnsi="Times New Roman" w:cs="Times New Roman"/>
          <w:szCs w:val="24"/>
        </w:rPr>
        <w:t xml:space="preserve">wymienionych przepisach dodano odesłanie do ustawy </w:t>
      </w:r>
      <w:r w:rsidR="00206ADE" w:rsidRPr="002218B3">
        <w:rPr>
          <w:rFonts w:ascii="Times New Roman" w:hAnsi="Times New Roman" w:cs="Times New Roman"/>
          <w:szCs w:val="24"/>
        </w:rPr>
        <w:t xml:space="preserve">z dnia 13 października 1998 r. </w:t>
      </w:r>
      <w:r w:rsidRPr="002218B3">
        <w:rPr>
          <w:rFonts w:ascii="Times New Roman" w:hAnsi="Times New Roman" w:cs="Times New Roman"/>
          <w:szCs w:val="24"/>
        </w:rPr>
        <w:t>o systemie ubezpieczeń społecznych w zakresie odnoszącym się do zasad i trybu wydawania orzeczeń dla celów przewidzianych w ustawie o kuratorach sądowych.</w:t>
      </w:r>
    </w:p>
    <w:p w14:paraId="17F4F39D" w14:textId="12FF9598" w:rsidR="003A3D55" w:rsidRPr="002218B3" w:rsidRDefault="003A3D55" w:rsidP="0016564C">
      <w:pPr>
        <w:pStyle w:val="ARTartustawynprozporzdzenia"/>
        <w:numPr>
          <w:ilvl w:val="1"/>
          <w:numId w:val="18"/>
        </w:numPr>
        <w:ind w:left="567" w:hanging="567"/>
        <w:rPr>
          <w:rFonts w:ascii="Times New Roman" w:hAnsi="Times New Roman" w:cs="Times New Roman"/>
          <w:b/>
          <w:szCs w:val="24"/>
        </w:rPr>
      </w:pPr>
      <w:r w:rsidRPr="002218B3">
        <w:rPr>
          <w:rFonts w:ascii="Times New Roman" w:hAnsi="Times New Roman" w:cs="Times New Roman"/>
          <w:b/>
          <w:szCs w:val="24"/>
        </w:rPr>
        <w:t>Zmiany w ustawie z dnia 24 maja 2002 r. o Agencji Bezpieczeństwa Wewnętrznego oraz Agencji Wywiadu</w:t>
      </w:r>
    </w:p>
    <w:p w14:paraId="7CC16CE2" w14:textId="0F75C0A4" w:rsidR="003A3D55" w:rsidRPr="002218B3" w:rsidRDefault="003A3D55">
      <w:pPr>
        <w:pStyle w:val="ARTartustawynprozporzdzenia"/>
        <w:ind w:firstLine="0"/>
        <w:rPr>
          <w:rFonts w:ascii="Times New Roman" w:hAnsi="Times New Roman" w:cs="Times New Roman"/>
          <w:b/>
          <w:szCs w:val="24"/>
        </w:rPr>
      </w:pPr>
      <w:r w:rsidRPr="002218B3">
        <w:rPr>
          <w:rFonts w:ascii="Times New Roman" w:hAnsi="Times New Roman" w:cs="Times New Roman"/>
          <w:b/>
          <w:szCs w:val="24"/>
        </w:rPr>
        <w:t xml:space="preserve">Art. 136c ust. 1 </w:t>
      </w:r>
    </w:p>
    <w:p w14:paraId="435B4A7E" w14:textId="75E6CCF3" w:rsidR="003A3D55" w:rsidRPr="002218B3" w:rsidRDefault="003A3D55">
      <w:pPr>
        <w:pStyle w:val="ARTartustawynprozporzdzenia"/>
        <w:ind w:firstLine="0"/>
        <w:rPr>
          <w:rFonts w:ascii="Times New Roman" w:hAnsi="Times New Roman" w:cs="Times New Roman"/>
          <w:bCs/>
          <w:szCs w:val="24"/>
        </w:rPr>
      </w:pPr>
      <w:r w:rsidRPr="002218B3">
        <w:rPr>
          <w:rFonts w:ascii="Times New Roman" w:hAnsi="Times New Roman" w:cs="Times New Roman"/>
          <w:bCs/>
          <w:szCs w:val="24"/>
        </w:rPr>
        <w:t>Zmiana ma charakter dostosowujący</w:t>
      </w:r>
      <w:r w:rsidR="00347B89" w:rsidRPr="002218B3">
        <w:rPr>
          <w:rFonts w:ascii="Times New Roman" w:hAnsi="Times New Roman" w:cs="Times New Roman"/>
          <w:bCs/>
          <w:szCs w:val="24"/>
        </w:rPr>
        <w:t xml:space="preserve"> i uwzględnia możliwość stwierdzenia okresu przebywania na zwolnieniu lekarskim przez funkcjonariuszy Agencji Bezpieczeństwa Wewnętrznego oraz funkcjonariuszy Agencji Wywiadu na podstawie zaświadczenia lekarskiego wystawionego za pośrednictwem systemu teleinformatycznego.</w:t>
      </w:r>
    </w:p>
    <w:p w14:paraId="7F95CF71" w14:textId="6F401992" w:rsidR="00B864CD" w:rsidRPr="002218B3" w:rsidRDefault="00B864CD">
      <w:pPr>
        <w:pStyle w:val="ARTartustawynprozporzdzenia"/>
        <w:ind w:firstLine="0"/>
        <w:rPr>
          <w:rFonts w:ascii="Times New Roman" w:hAnsi="Times New Roman" w:cs="Times New Roman"/>
          <w:b/>
          <w:szCs w:val="24"/>
        </w:rPr>
      </w:pPr>
      <w:r w:rsidRPr="002218B3">
        <w:rPr>
          <w:rFonts w:ascii="Times New Roman" w:hAnsi="Times New Roman" w:cs="Times New Roman"/>
          <w:b/>
          <w:szCs w:val="24"/>
        </w:rPr>
        <w:t>2.1</w:t>
      </w:r>
      <w:r w:rsidR="003A3D55" w:rsidRPr="002218B3">
        <w:rPr>
          <w:rFonts w:ascii="Times New Roman" w:hAnsi="Times New Roman" w:cs="Times New Roman"/>
          <w:b/>
          <w:szCs w:val="24"/>
        </w:rPr>
        <w:t>7</w:t>
      </w:r>
      <w:r w:rsidRPr="002218B3">
        <w:rPr>
          <w:rFonts w:ascii="Times New Roman" w:hAnsi="Times New Roman" w:cs="Times New Roman"/>
          <w:b/>
          <w:szCs w:val="24"/>
        </w:rPr>
        <w:t>– 2.</w:t>
      </w:r>
      <w:r w:rsidR="0040299D" w:rsidRPr="002218B3">
        <w:rPr>
          <w:rFonts w:ascii="Times New Roman" w:hAnsi="Times New Roman" w:cs="Times New Roman"/>
          <w:b/>
          <w:szCs w:val="24"/>
        </w:rPr>
        <w:t>2</w:t>
      </w:r>
      <w:r w:rsidR="00D824AF" w:rsidRPr="002218B3">
        <w:rPr>
          <w:rFonts w:ascii="Times New Roman" w:hAnsi="Times New Roman" w:cs="Times New Roman"/>
          <w:b/>
          <w:szCs w:val="24"/>
        </w:rPr>
        <w:t>5</w:t>
      </w:r>
      <w:r w:rsidRPr="002218B3">
        <w:rPr>
          <w:rFonts w:ascii="Times New Roman" w:hAnsi="Times New Roman" w:cs="Times New Roman"/>
          <w:b/>
          <w:szCs w:val="24"/>
        </w:rPr>
        <w:t xml:space="preserve"> </w:t>
      </w:r>
      <w:r w:rsidR="00E42D52" w:rsidRPr="002218B3">
        <w:rPr>
          <w:rFonts w:ascii="Times New Roman" w:hAnsi="Times New Roman" w:cs="Times New Roman"/>
          <w:b/>
          <w:szCs w:val="24"/>
        </w:rPr>
        <w:t>Z</w:t>
      </w:r>
      <w:r w:rsidRPr="002218B3">
        <w:rPr>
          <w:rFonts w:ascii="Times New Roman" w:hAnsi="Times New Roman" w:cs="Times New Roman"/>
          <w:b/>
          <w:szCs w:val="24"/>
        </w:rPr>
        <w:t>miany w art. 2 pkt 2a, art. 15 ust. 2, art. 1</w:t>
      </w:r>
      <w:r w:rsidR="00A237EF" w:rsidRPr="002218B3">
        <w:rPr>
          <w:rFonts w:ascii="Times New Roman" w:hAnsi="Times New Roman" w:cs="Times New Roman"/>
          <w:b/>
          <w:szCs w:val="24"/>
        </w:rPr>
        <w:t>6</w:t>
      </w:r>
      <w:r w:rsidRPr="002218B3">
        <w:rPr>
          <w:rFonts w:ascii="Times New Roman" w:hAnsi="Times New Roman" w:cs="Times New Roman"/>
          <w:b/>
          <w:szCs w:val="24"/>
        </w:rPr>
        <w:t xml:space="preserve"> </w:t>
      </w:r>
      <w:r w:rsidR="000F561C" w:rsidRPr="002218B3">
        <w:rPr>
          <w:rFonts w:ascii="Times New Roman" w:hAnsi="Times New Roman" w:cs="Times New Roman"/>
          <w:b/>
          <w:szCs w:val="24"/>
        </w:rPr>
        <w:t>ustaw</w:t>
      </w:r>
      <w:r w:rsidRPr="002218B3">
        <w:rPr>
          <w:rFonts w:ascii="Times New Roman" w:hAnsi="Times New Roman" w:cs="Times New Roman"/>
          <w:b/>
          <w:szCs w:val="24"/>
        </w:rPr>
        <w:t>y</w:t>
      </w:r>
      <w:r w:rsidR="000F561C" w:rsidRPr="002218B3">
        <w:rPr>
          <w:rFonts w:ascii="Times New Roman" w:hAnsi="Times New Roman" w:cs="Times New Roman"/>
          <w:b/>
          <w:szCs w:val="24"/>
        </w:rPr>
        <w:t xml:space="preserve"> z dnia 30 października 2002 r. o ubezpieczeniu społecznym z tytułu wypadków przy pracy i chorób zawodowych</w:t>
      </w:r>
      <w:r w:rsidRPr="002218B3">
        <w:rPr>
          <w:rFonts w:ascii="Times New Roman" w:hAnsi="Times New Roman" w:cs="Times New Roman"/>
          <w:b/>
          <w:szCs w:val="24"/>
        </w:rPr>
        <w:t xml:space="preserve">, art. 10 ustawy z dnia 30 października 2002 r. o zaopatrzeniu z tytułu wypadków lub chorób zawodowych powstałych w szczególnych okolicznościach, art. 5 ustawy z dnia 27 czerwca 2003 r. o rencie socjalnej, </w:t>
      </w:r>
      <w:r w:rsidR="00A237EF" w:rsidRPr="002218B3">
        <w:rPr>
          <w:rFonts w:ascii="Times New Roman" w:hAnsi="Times New Roman" w:cs="Times New Roman"/>
          <w:b/>
          <w:szCs w:val="24"/>
        </w:rPr>
        <w:t>art. 107 ust. 5b pkt 5 ustawy z dnia 12 marca 2004 r. o pomocy społecznej, art. 87a ust. 1 pkt 4 lit. b ustawy z dnia 27 sierpnia 2004 r. o świadczeniach opieki zdrowotnej finansowanych ze środków publicznych, art. 2 ust.</w:t>
      </w:r>
      <w:r w:rsidR="0073335E">
        <w:rPr>
          <w:rFonts w:ascii="Times New Roman" w:hAnsi="Times New Roman" w:cs="Times New Roman"/>
          <w:b/>
          <w:szCs w:val="24"/>
        </w:rPr>
        <w:t> </w:t>
      </w:r>
      <w:r w:rsidR="00A237EF" w:rsidRPr="0073335E">
        <w:rPr>
          <w:rFonts w:ascii="Times New Roman" w:hAnsi="Times New Roman" w:cs="Times New Roman"/>
          <w:b/>
          <w:szCs w:val="24"/>
        </w:rPr>
        <w:t xml:space="preserve">5 ustawy z dnia 16 listopada 2006 r. o świadczeniu pieniężnym i uprawnieniach przysługujących cywilnym niewidomym ofiarom działań wojennych, </w:t>
      </w:r>
      <w:r w:rsidRPr="002218B3">
        <w:rPr>
          <w:rFonts w:ascii="Times New Roman" w:hAnsi="Times New Roman" w:cs="Times New Roman"/>
          <w:b/>
          <w:szCs w:val="24"/>
        </w:rPr>
        <w:t>art. 28 ust. 2 ustawy z dnia</w:t>
      </w:r>
      <w:r w:rsidR="00A237EF" w:rsidRPr="002218B3">
        <w:rPr>
          <w:rFonts w:ascii="Times New Roman" w:hAnsi="Times New Roman" w:cs="Times New Roman"/>
          <w:b/>
          <w:szCs w:val="24"/>
        </w:rPr>
        <w:t xml:space="preserve"> </w:t>
      </w:r>
      <w:r w:rsidRPr="002218B3">
        <w:rPr>
          <w:rFonts w:ascii="Times New Roman" w:hAnsi="Times New Roman" w:cs="Times New Roman"/>
          <w:b/>
          <w:szCs w:val="24"/>
        </w:rPr>
        <w:t>6 listopada 2008 r. o prawach pacjenta i Rzeczniku Praw Pacjenta, art. 71 ust.</w:t>
      </w:r>
      <w:r w:rsidR="0073335E">
        <w:rPr>
          <w:rFonts w:ascii="Times New Roman" w:hAnsi="Times New Roman" w:cs="Times New Roman"/>
          <w:b/>
          <w:szCs w:val="24"/>
        </w:rPr>
        <w:t> </w:t>
      </w:r>
      <w:r w:rsidRPr="0073335E">
        <w:rPr>
          <w:rFonts w:ascii="Times New Roman" w:hAnsi="Times New Roman" w:cs="Times New Roman"/>
          <w:b/>
          <w:szCs w:val="24"/>
        </w:rPr>
        <w:t>1</w:t>
      </w:r>
      <w:r w:rsidR="00D824AF" w:rsidRPr="0073335E">
        <w:rPr>
          <w:rFonts w:ascii="Times New Roman" w:hAnsi="Times New Roman" w:cs="Times New Roman"/>
          <w:b/>
          <w:szCs w:val="24"/>
        </w:rPr>
        <w:t>a</w:t>
      </w:r>
      <w:r w:rsidRPr="0073335E">
        <w:rPr>
          <w:rFonts w:ascii="Times New Roman" w:hAnsi="Times New Roman" w:cs="Times New Roman"/>
          <w:b/>
          <w:szCs w:val="24"/>
        </w:rPr>
        <w:t xml:space="preserve"> usta</w:t>
      </w:r>
      <w:r w:rsidRPr="002218B3">
        <w:rPr>
          <w:rFonts w:ascii="Times New Roman" w:hAnsi="Times New Roman" w:cs="Times New Roman"/>
          <w:b/>
          <w:szCs w:val="24"/>
        </w:rPr>
        <w:t>wy z dnia 21 listopada 2008 r. o służbie cywilnej</w:t>
      </w:r>
      <w:r w:rsidR="00D824AF" w:rsidRPr="002218B3">
        <w:rPr>
          <w:rFonts w:ascii="Times New Roman" w:hAnsi="Times New Roman" w:cs="Times New Roman"/>
          <w:b/>
          <w:szCs w:val="24"/>
        </w:rPr>
        <w:t>, art. 47 ust</w:t>
      </w:r>
      <w:r w:rsidR="00503125" w:rsidRPr="002218B3">
        <w:rPr>
          <w:rFonts w:ascii="Times New Roman" w:hAnsi="Times New Roman" w:cs="Times New Roman"/>
          <w:b/>
          <w:szCs w:val="24"/>
        </w:rPr>
        <w:t>.</w:t>
      </w:r>
      <w:r w:rsidR="00D824AF" w:rsidRPr="002218B3">
        <w:rPr>
          <w:rFonts w:ascii="Times New Roman" w:hAnsi="Times New Roman" w:cs="Times New Roman"/>
          <w:b/>
          <w:szCs w:val="24"/>
        </w:rPr>
        <w:t xml:space="preserve"> 3b ustawy z dnia 5 grudnia 2008 r. o zapobieganiu oraz zwalczaniu zakażeń i chorób zakaźnych u ludzi</w:t>
      </w:r>
    </w:p>
    <w:p w14:paraId="2E5AA4D5" w14:textId="7757F59D" w:rsidR="00B864CD" w:rsidRPr="002218B3" w:rsidRDefault="000F561C">
      <w:pPr>
        <w:pStyle w:val="ARTartustawynprozporzdzenia"/>
        <w:ind w:firstLine="0"/>
        <w:rPr>
          <w:rFonts w:ascii="Times New Roman" w:hAnsi="Times New Roman" w:cs="Times New Roman"/>
          <w:szCs w:val="24"/>
        </w:rPr>
      </w:pPr>
      <w:r w:rsidRPr="002218B3">
        <w:rPr>
          <w:rFonts w:ascii="Times New Roman" w:hAnsi="Times New Roman" w:cs="Times New Roman"/>
          <w:szCs w:val="24"/>
        </w:rPr>
        <w:t>Zmian</w:t>
      </w:r>
      <w:r w:rsidR="00B864CD" w:rsidRPr="002218B3">
        <w:rPr>
          <w:rFonts w:ascii="Times New Roman" w:hAnsi="Times New Roman" w:cs="Times New Roman"/>
          <w:szCs w:val="24"/>
        </w:rPr>
        <w:t>y</w:t>
      </w:r>
      <w:r w:rsidRPr="002218B3">
        <w:rPr>
          <w:rFonts w:ascii="Times New Roman" w:hAnsi="Times New Roman" w:cs="Times New Roman"/>
          <w:szCs w:val="24"/>
        </w:rPr>
        <w:t xml:space="preserve"> ma</w:t>
      </w:r>
      <w:r w:rsidR="00B864CD" w:rsidRPr="002218B3">
        <w:rPr>
          <w:rFonts w:ascii="Times New Roman" w:hAnsi="Times New Roman" w:cs="Times New Roman"/>
          <w:szCs w:val="24"/>
        </w:rPr>
        <w:t>ją</w:t>
      </w:r>
      <w:r w:rsidRPr="002218B3">
        <w:rPr>
          <w:rFonts w:ascii="Times New Roman" w:hAnsi="Times New Roman" w:cs="Times New Roman"/>
          <w:szCs w:val="24"/>
        </w:rPr>
        <w:t xml:space="preserve"> charakter dostosowujący i uwzględnia</w:t>
      </w:r>
      <w:r w:rsidR="00B864CD" w:rsidRPr="002218B3">
        <w:rPr>
          <w:rFonts w:ascii="Times New Roman" w:hAnsi="Times New Roman" w:cs="Times New Roman"/>
          <w:szCs w:val="24"/>
        </w:rPr>
        <w:t xml:space="preserve">ją </w:t>
      </w:r>
      <w:r w:rsidRPr="002218B3">
        <w:rPr>
          <w:rFonts w:ascii="Times New Roman" w:hAnsi="Times New Roman" w:cs="Times New Roman"/>
          <w:szCs w:val="24"/>
        </w:rPr>
        <w:t>wprowadzane niniejszą ustawą zmiany w organizacji orzecznictwa</w:t>
      </w:r>
      <w:r w:rsidR="005771B2" w:rsidRPr="002218B3">
        <w:rPr>
          <w:rFonts w:ascii="Times New Roman" w:hAnsi="Times New Roman" w:cs="Times New Roman"/>
          <w:szCs w:val="24"/>
        </w:rPr>
        <w:t xml:space="preserve"> w Z</w:t>
      </w:r>
      <w:r w:rsidR="00B864CD" w:rsidRPr="002218B3">
        <w:rPr>
          <w:rFonts w:ascii="Times New Roman" w:hAnsi="Times New Roman" w:cs="Times New Roman"/>
          <w:szCs w:val="24"/>
        </w:rPr>
        <w:t>US</w:t>
      </w:r>
      <w:r w:rsidRPr="002218B3">
        <w:rPr>
          <w:rFonts w:ascii="Times New Roman" w:hAnsi="Times New Roman" w:cs="Times New Roman"/>
          <w:szCs w:val="24"/>
        </w:rPr>
        <w:t xml:space="preserve">, tj. </w:t>
      </w:r>
      <w:r w:rsidR="00D36AA3" w:rsidRPr="002218B3">
        <w:rPr>
          <w:rFonts w:ascii="Times New Roman" w:hAnsi="Times New Roman" w:cs="Times New Roman"/>
          <w:szCs w:val="24"/>
        </w:rPr>
        <w:t xml:space="preserve">że </w:t>
      </w:r>
      <w:r w:rsidRPr="002218B3">
        <w:rPr>
          <w:rFonts w:ascii="Times New Roman" w:hAnsi="Times New Roman" w:cs="Times New Roman"/>
          <w:szCs w:val="24"/>
        </w:rPr>
        <w:t xml:space="preserve">orzeczenia będą wydawane </w:t>
      </w:r>
      <w:r w:rsidR="00D36AA3" w:rsidRPr="002218B3">
        <w:rPr>
          <w:rFonts w:ascii="Times New Roman" w:hAnsi="Times New Roman" w:cs="Times New Roman"/>
          <w:szCs w:val="24"/>
        </w:rPr>
        <w:t>w</w:t>
      </w:r>
      <w:r w:rsidRPr="002218B3">
        <w:rPr>
          <w:rFonts w:ascii="Times New Roman" w:hAnsi="Times New Roman" w:cs="Times New Roman"/>
          <w:szCs w:val="24"/>
        </w:rPr>
        <w:t xml:space="preserve"> postępowani</w:t>
      </w:r>
      <w:r w:rsidR="00D36AA3" w:rsidRPr="002218B3">
        <w:rPr>
          <w:rFonts w:ascii="Times New Roman" w:hAnsi="Times New Roman" w:cs="Times New Roman"/>
          <w:szCs w:val="24"/>
        </w:rPr>
        <w:t>u</w:t>
      </w:r>
      <w:r w:rsidRPr="002218B3">
        <w:rPr>
          <w:rFonts w:ascii="Times New Roman" w:hAnsi="Times New Roman" w:cs="Times New Roman"/>
          <w:szCs w:val="24"/>
        </w:rPr>
        <w:t xml:space="preserve"> orzecznicz</w:t>
      </w:r>
      <w:r w:rsidR="00D36AA3" w:rsidRPr="002218B3">
        <w:rPr>
          <w:rFonts w:ascii="Times New Roman" w:hAnsi="Times New Roman" w:cs="Times New Roman"/>
          <w:szCs w:val="24"/>
        </w:rPr>
        <w:t>ym</w:t>
      </w:r>
      <w:r w:rsidR="00B864CD" w:rsidRPr="002218B3">
        <w:rPr>
          <w:rFonts w:ascii="Times New Roman" w:hAnsi="Times New Roman" w:cs="Times New Roman"/>
          <w:szCs w:val="24"/>
        </w:rPr>
        <w:t xml:space="preserve"> uregulowanym w </w:t>
      </w:r>
      <w:r w:rsidRPr="002218B3">
        <w:rPr>
          <w:rFonts w:ascii="Times New Roman" w:hAnsi="Times New Roman" w:cs="Times New Roman"/>
          <w:szCs w:val="24"/>
        </w:rPr>
        <w:t>ustaw</w:t>
      </w:r>
      <w:r w:rsidR="00B864CD" w:rsidRPr="002218B3">
        <w:rPr>
          <w:rFonts w:ascii="Times New Roman" w:hAnsi="Times New Roman" w:cs="Times New Roman"/>
          <w:szCs w:val="24"/>
        </w:rPr>
        <w:t>ie</w:t>
      </w:r>
      <w:r w:rsidRPr="002218B3">
        <w:rPr>
          <w:rFonts w:ascii="Times New Roman" w:hAnsi="Times New Roman" w:cs="Times New Roman"/>
          <w:szCs w:val="24"/>
        </w:rPr>
        <w:t xml:space="preserve"> </w:t>
      </w:r>
      <w:r w:rsidR="00B864CD" w:rsidRPr="002218B3">
        <w:rPr>
          <w:rFonts w:ascii="Times New Roman" w:hAnsi="Times New Roman" w:cs="Times New Roman"/>
          <w:szCs w:val="24"/>
        </w:rPr>
        <w:t xml:space="preserve">z dnia 13 października 1998 r. </w:t>
      </w:r>
      <w:r w:rsidRPr="002218B3">
        <w:rPr>
          <w:rFonts w:ascii="Times New Roman" w:hAnsi="Times New Roman" w:cs="Times New Roman"/>
          <w:szCs w:val="24"/>
        </w:rPr>
        <w:t>o systemie ubezpieczeń społecznych.</w:t>
      </w:r>
    </w:p>
    <w:p w14:paraId="02CBFA1C" w14:textId="01555308" w:rsidR="00D824AF" w:rsidRPr="002218B3" w:rsidRDefault="00D824AF">
      <w:pPr>
        <w:pStyle w:val="ARTartustawynprozporzdzenia"/>
        <w:ind w:firstLine="0"/>
        <w:rPr>
          <w:rFonts w:ascii="Times New Roman" w:hAnsi="Times New Roman" w:cs="Times New Roman"/>
          <w:b/>
          <w:bCs/>
          <w:szCs w:val="24"/>
        </w:rPr>
      </w:pPr>
      <w:r w:rsidRPr="002218B3">
        <w:rPr>
          <w:rFonts w:ascii="Times New Roman" w:hAnsi="Times New Roman" w:cs="Times New Roman"/>
          <w:b/>
          <w:bCs/>
          <w:szCs w:val="24"/>
        </w:rPr>
        <w:lastRenderedPageBreak/>
        <w:t xml:space="preserve">2.26-2.27 Zmiany </w:t>
      </w:r>
      <w:r w:rsidR="00E42D52" w:rsidRPr="002218B3">
        <w:rPr>
          <w:rFonts w:ascii="Times New Roman" w:hAnsi="Times New Roman" w:cs="Times New Roman"/>
          <w:b/>
          <w:bCs/>
          <w:szCs w:val="24"/>
        </w:rPr>
        <w:t>w art. art. 4 ust. 1 pkt 6a ustawy z dnia 15 lipca 2011 r. o zawodach pielęgniarki i położnej, art. 4 ust. 2 pkt 9a ustawy z dnia 25 września 2015 r. o zawodzie fizjoterapeuty</w:t>
      </w:r>
    </w:p>
    <w:p w14:paraId="4EB54752" w14:textId="4E532C27" w:rsidR="00F97A0E" w:rsidRPr="002218B3" w:rsidRDefault="00E42D52">
      <w:pPr>
        <w:pStyle w:val="ARTartustawynprozporzdzenia"/>
        <w:ind w:firstLine="0"/>
        <w:rPr>
          <w:rFonts w:ascii="Times New Roman" w:hAnsi="Times New Roman" w:cs="Times New Roman"/>
          <w:szCs w:val="24"/>
        </w:rPr>
      </w:pPr>
      <w:r w:rsidRPr="002218B3">
        <w:rPr>
          <w:rFonts w:ascii="Times New Roman" w:hAnsi="Times New Roman" w:cs="Times New Roman"/>
          <w:szCs w:val="24"/>
        </w:rPr>
        <w:t>Zmiany mają charakter dostosowujący i uwzględniają wprowadzone niniejszą ustawą zmiany w organizacji orzecznictwa w ZUS, tj. że orzeczenia będą wydawane w postępowaniu orzeczniczym uregulowanym w ustawie z dnia 13 października 1998 r. o systemie ubezpieczeń społecznych</w:t>
      </w:r>
      <w:r w:rsidR="00F97A0E" w:rsidRPr="002218B3">
        <w:rPr>
          <w:rFonts w:ascii="Times New Roman" w:hAnsi="Times New Roman" w:cs="Times New Roman"/>
          <w:szCs w:val="24"/>
        </w:rPr>
        <w:t>, przy czym niektóre działania będą mogły być realizowane przez „osoby wykonujące samodzieln</w:t>
      </w:r>
      <w:r w:rsidR="00C824B1" w:rsidRPr="002218B3">
        <w:rPr>
          <w:rFonts w:ascii="Times New Roman" w:hAnsi="Times New Roman" w:cs="Times New Roman"/>
          <w:szCs w:val="24"/>
        </w:rPr>
        <w:t>y</w:t>
      </w:r>
      <w:r w:rsidR="00F97A0E" w:rsidRPr="002218B3">
        <w:rPr>
          <w:rFonts w:ascii="Times New Roman" w:hAnsi="Times New Roman" w:cs="Times New Roman"/>
          <w:szCs w:val="24"/>
        </w:rPr>
        <w:t xml:space="preserve"> zaw</w:t>
      </w:r>
      <w:r w:rsidR="00C824B1" w:rsidRPr="002218B3">
        <w:rPr>
          <w:rFonts w:ascii="Times New Roman" w:hAnsi="Times New Roman" w:cs="Times New Roman"/>
          <w:szCs w:val="24"/>
        </w:rPr>
        <w:t>ód</w:t>
      </w:r>
      <w:r w:rsidR="00F97A0E" w:rsidRPr="002218B3">
        <w:rPr>
          <w:rFonts w:ascii="Times New Roman" w:hAnsi="Times New Roman" w:cs="Times New Roman"/>
          <w:szCs w:val="24"/>
        </w:rPr>
        <w:t xml:space="preserve"> medyczn</w:t>
      </w:r>
      <w:r w:rsidR="00C824B1" w:rsidRPr="002218B3">
        <w:rPr>
          <w:rFonts w:ascii="Times New Roman" w:hAnsi="Times New Roman" w:cs="Times New Roman"/>
          <w:szCs w:val="24"/>
        </w:rPr>
        <w:t>y</w:t>
      </w:r>
      <w:r w:rsidR="00F97A0E" w:rsidRPr="002218B3">
        <w:rPr>
          <w:rFonts w:ascii="Times New Roman" w:hAnsi="Times New Roman" w:cs="Times New Roman"/>
          <w:szCs w:val="24"/>
        </w:rPr>
        <w:t xml:space="preserve">”. </w:t>
      </w:r>
      <w:r w:rsidR="00F54EB2" w:rsidRPr="002218B3">
        <w:rPr>
          <w:rFonts w:ascii="Times New Roman" w:hAnsi="Times New Roman" w:cs="Times New Roman"/>
          <w:szCs w:val="24"/>
        </w:rPr>
        <w:t xml:space="preserve">Krąg podmiotów (zawodów medycznych) wchodzących w zakres tego </w:t>
      </w:r>
      <w:r w:rsidR="00FB2C92" w:rsidRPr="002218B3">
        <w:rPr>
          <w:rFonts w:ascii="Times New Roman" w:hAnsi="Times New Roman" w:cs="Times New Roman"/>
          <w:szCs w:val="24"/>
        </w:rPr>
        <w:t xml:space="preserve">pojęcia </w:t>
      </w:r>
      <w:r w:rsidR="00F54EB2" w:rsidRPr="002218B3">
        <w:rPr>
          <w:rFonts w:ascii="Times New Roman" w:hAnsi="Times New Roman" w:cs="Times New Roman"/>
          <w:szCs w:val="24"/>
        </w:rPr>
        <w:t xml:space="preserve">został zdefiniowany w </w:t>
      </w:r>
      <w:r w:rsidR="00E709F1" w:rsidRPr="002218B3">
        <w:rPr>
          <w:rFonts w:ascii="Times New Roman" w:hAnsi="Times New Roman" w:cs="Times New Roman"/>
          <w:szCs w:val="24"/>
        </w:rPr>
        <w:t>projektowany</w:t>
      </w:r>
      <w:r w:rsidR="00FB2C92" w:rsidRPr="002218B3">
        <w:rPr>
          <w:rFonts w:ascii="Times New Roman" w:hAnsi="Times New Roman" w:cs="Times New Roman"/>
          <w:szCs w:val="24"/>
        </w:rPr>
        <w:t>m</w:t>
      </w:r>
      <w:r w:rsidR="00E709F1" w:rsidRPr="002218B3">
        <w:rPr>
          <w:rFonts w:ascii="Times New Roman" w:hAnsi="Times New Roman" w:cs="Times New Roman"/>
          <w:szCs w:val="24"/>
        </w:rPr>
        <w:t xml:space="preserve"> art. 4 pkt 20 ustawy </w:t>
      </w:r>
      <w:r w:rsidR="00206ADE" w:rsidRPr="002218B3">
        <w:rPr>
          <w:rFonts w:ascii="Times New Roman" w:hAnsi="Times New Roman" w:cs="Times New Roman"/>
          <w:szCs w:val="24"/>
        </w:rPr>
        <w:t xml:space="preserve">z dnia 13 października 1998 r. </w:t>
      </w:r>
      <w:r w:rsidR="00E709F1" w:rsidRPr="002218B3">
        <w:rPr>
          <w:rFonts w:ascii="Times New Roman" w:hAnsi="Times New Roman" w:cs="Times New Roman"/>
          <w:szCs w:val="24"/>
        </w:rPr>
        <w:t>o systemie ubezpieczeń społecznych</w:t>
      </w:r>
      <w:r w:rsidR="00F54EB2" w:rsidRPr="002218B3">
        <w:rPr>
          <w:rFonts w:ascii="Times New Roman" w:hAnsi="Times New Roman" w:cs="Times New Roman"/>
          <w:szCs w:val="24"/>
        </w:rPr>
        <w:t xml:space="preserve">. </w:t>
      </w:r>
      <w:r w:rsidRPr="002218B3">
        <w:rPr>
          <w:rFonts w:ascii="Times New Roman" w:hAnsi="Times New Roman" w:cs="Times New Roman"/>
          <w:szCs w:val="24"/>
        </w:rPr>
        <w:t>Celem zmiany</w:t>
      </w:r>
      <w:r w:rsidR="00F54EB2" w:rsidRPr="002218B3">
        <w:rPr>
          <w:rFonts w:ascii="Times New Roman" w:hAnsi="Times New Roman" w:cs="Times New Roman"/>
          <w:szCs w:val="24"/>
        </w:rPr>
        <w:t xml:space="preserve"> w </w:t>
      </w:r>
      <w:r w:rsidR="00FB2C92" w:rsidRPr="002218B3">
        <w:rPr>
          <w:rFonts w:ascii="Times New Roman" w:hAnsi="Times New Roman" w:cs="Times New Roman"/>
          <w:szCs w:val="24"/>
        </w:rPr>
        <w:t xml:space="preserve">ww. </w:t>
      </w:r>
      <w:r w:rsidR="00F54EB2" w:rsidRPr="002218B3">
        <w:rPr>
          <w:rFonts w:ascii="Times New Roman" w:hAnsi="Times New Roman" w:cs="Times New Roman"/>
          <w:szCs w:val="24"/>
        </w:rPr>
        <w:t xml:space="preserve">ustawach </w:t>
      </w:r>
      <w:r w:rsidR="00FB2C92" w:rsidRPr="002218B3">
        <w:rPr>
          <w:rFonts w:ascii="Times New Roman" w:hAnsi="Times New Roman" w:cs="Times New Roman"/>
          <w:szCs w:val="24"/>
        </w:rPr>
        <w:t>pragmatycznych</w:t>
      </w:r>
      <w:r w:rsidRPr="002218B3">
        <w:rPr>
          <w:rFonts w:ascii="Times New Roman" w:hAnsi="Times New Roman" w:cs="Times New Roman"/>
          <w:szCs w:val="24"/>
        </w:rPr>
        <w:t xml:space="preserve"> jest wykreowanie </w:t>
      </w:r>
      <w:r w:rsidR="00F97A0E" w:rsidRPr="002218B3">
        <w:rPr>
          <w:rFonts w:ascii="Times New Roman" w:hAnsi="Times New Roman" w:cs="Times New Roman"/>
          <w:szCs w:val="24"/>
        </w:rPr>
        <w:t xml:space="preserve">jednoznacznej </w:t>
      </w:r>
      <w:r w:rsidRPr="002218B3">
        <w:rPr>
          <w:rFonts w:ascii="Times New Roman" w:hAnsi="Times New Roman" w:cs="Times New Roman"/>
          <w:szCs w:val="24"/>
        </w:rPr>
        <w:t xml:space="preserve">podstawy prawnej do wykonywania przez fizjoterapeutów </w:t>
      </w:r>
      <w:r w:rsidR="002D1B82" w:rsidRPr="002218B3">
        <w:rPr>
          <w:rFonts w:ascii="Times New Roman" w:hAnsi="Times New Roman" w:cs="Times New Roman"/>
          <w:szCs w:val="24"/>
        </w:rPr>
        <w:t xml:space="preserve">oraz pielęgniarki/pielęgniarzy </w:t>
      </w:r>
      <w:r w:rsidR="00F97A0E" w:rsidRPr="002218B3">
        <w:rPr>
          <w:rFonts w:ascii="Times New Roman" w:hAnsi="Times New Roman" w:cs="Times New Roman"/>
          <w:szCs w:val="24"/>
        </w:rPr>
        <w:t xml:space="preserve">przypisanych do ich kompetencji </w:t>
      </w:r>
      <w:r w:rsidRPr="002218B3">
        <w:rPr>
          <w:rFonts w:ascii="Times New Roman" w:hAnsi="Times New Roman" w:cs="Times New Roman"/>
          <w:szCs w:val="24"/>
        </w:rPr>
        <w:t xml:space="preserve">działań </w:t>
      </w:r>
      <w:r w:rsidR="00F97A0E" w:rsidRPr="002218B3">
        <w:rPr>
          <w:rFonts w:ascii="Times New Roman" w:hAnsi="Times New Roman" w:cs="Times New Roman"/>
          <w:szCs w:val="24"/>
        </w:rPr>
        <w:t xml:space="preserve">w toku postępowania orzeczniczego, tj. </w:t>
      </w:r>
      <w:r w:rsidR="00FB2C92" w:rsidRPr="002218B3">
        <w:rPr>
          <w:rFonts w:ascii="Times New Roman" w:hAnsi="Times New Roman" w:cs="Times New Roman"/>
          <w:szCs w:val="24"/>
        </w:rPr>
        <w:t xml:space="preserve">do wydawania </w:t>
      </w:r>
      <w:r w:rsidR="00F97A0E" w:rsidRPr="002218B3">
        <w:rPr>
          <w:rFonts w:ascii="Times New Roman" w:hAnsi="Times New Roman" w:cs="Times New Roman"/>
          <w:szCs w:val="24"/>
        </w:rPr>
        <w:t>orzecze</w:t>
      </w:r>
      <w:r w:rsidR="00FB2C92" w:rsidRPr="002218B3">
        <w:rPr>
          <w:rFonts w:ascii="Times New Roman" w:hAnsi="Times New Roman" w:cs="Times New Roman"/>
          <w:szCs w:val="24"/>
        </w:rPr>
        <w:t>ń</w:t>
      </w:r>
      <w:r w:rsidR="00F97A0E" w:rsidRPr="002218B3">
        <w:rPr>
          <w:rFonts w:ascii="Times New Roman" w:hAnsi="Times New Roman" w:cs="Times New Roman"/>
          <w:szCs w:val="24"/>
        </w:rPr>
        <w:t xml:space="preserve"> w sprawach o rehabilitację leczniczą w ramach prewencji rentowej w zakresie profilu narządu ruchu oraz w sprawach, w których ustala się niezdolność do samodzielnej egzystencji. </w:t>
      </w:r>
    </w:p>
    <w:p w14:paraId="4A864CB0" w14:textId="67D1A28A" w:rsidR="000F561C" w:rsidRPr="002218B3" w:rsidRDefault="00B864CD" w:rsidP="0016564C">
      <w:pPr>
        <w:pStyle w:val="ARTartustawynprozporzdzenia"/>
        <w:ind w:left="567" w:hanging="567"/>
        <w:rPr>
          <w:rFonts w:ascii="Times New Roman" w:hAnsi="Times New Roman" w:cs="Times New Roman"/>
          <w:b/>
          <w:bCs/>
          <w:szCs w:val="24"/>
        </w:rPr>
      </w:pPr>
      <w:r w:rsidRPr="002218B3">
        <w:rPr>
          <w:rFonts w:ascii="Times New Roman" w:hAnsi="Times New Roman" w:cs="Times New Roman"/>
          <w:b/>
          <w:bCs/>
          <w:szCs w:val="24"/>
        </w:rPr>
        <w:t>2.2</w:t>
      </w:r>
      <w:r w:rsidR="004C0AB1" w:rsidRPr="002218B3">
        <w:rPr>
          <w:rFonts w:ascii="Times New Roman" w:hAnsi="Times New Roman" w:cs="Times New Roman"/>
          <w:b/>
          <w:bCs/>
          <w:szCs w:val="24"/>
        </w:rPr>
        <w:t>8</w:t>
      </w:r>
      <w:r w:rsidR="00AD7CCB">
        <w:rPr>
          <w:rFonts w:ascii="Times New Roman" w:hAnsi="Times New Roman" w:cs="Times New Roman"/>
          <w:b/>
          <w:bCs/>
          <w:szCs w:val="24"/>
        </w:rPr>
        <w:tab/>
      </w:r>
      <w:r w:rsidR="000F561C" w:rsidRPr="002218B3">
        <w:rPr>
          <w:rFonts w:ascii="Times New Roman" w:hAnsi="Times New Roman" w:cs="Times New Roman"/>
          <w:b/>
          <w:bCs/>
          <w:szCs w:val="24"/>
        </w:rPr>
        <w:t>Zmiany w ustawie z dnia 28 stycznia 2016 r. – Prawo o prokuraturze</w:t>
      </w:r>
    </w:p>
    <w:p w14:paraId="1D38EBE2" w14:textId="01100811" w:rsidR="000F561C" w:rsidRPr="002218B3" w:rsidRDefault="006D0CD6">
      <w:pPr>
        <w:pStyle w:val="ARTartustawynprozporzdzenia"/>
        <w:ind w:firstLine="0"/>
        <w:rPr>
          <w:rFonts w:ascii="Times New Roman" w:hAnsi="Times New Roman" w:cs="Times New Roman"/>
          <w:b/>
          <w:szCs w:val="24"/>
        </w:rPr>
      </w:pPr>
      <w:r w:rsidRPr="002218B3">
        <w:rPr>
          <w:rFonts w:ascii="Times New Roman" w:hAnsi="Times New Roman" w:cs="Times New Roman"/>
          <w:b/>
          <w:szCs w:val="24"/>
        </w:rPr>
        <w:t>A</w:t>
      </w:r>
      <w:r w:rsidR="000F561C" w:rsidRPr="002218B3">
        <w:rPr>
          <w:rFonts w:ascii="Times New Roman" w:hAnsi="Times New Roman" w:cs="Times New Roman"/>
          <w:b/>
          <w:szCs w:val="24"/>
        </w:rPr>
        <w:t>rt. 115 § 3 i § 5</w:t>
      </w:r>
    </w:p>
    <w:p w14:paraId="083753F3" w14:textId="4907D2F0" w:rsidR="00D36AA3" w:rsidRPr="002218B3" w:rsidRDefault="000F561C">
      <w:pPr>
        <w:pStyle w:val="ARTartustawynprozporzdzenia"/>
        <w:ind w:firstLine="0"/>
        <w:rPr>
          <w:rFonts w:ascii="Times New Roman" w:hAnsi="Times New Roman" w:cs="Times New Roman"/>
          <w:szCs w:val="24"/>
        </w:rPr>
      </w:pPr>
      <w:r w:rsidRPr="002218B3">
        <w:rPr>
          <w:rFonts w:ascii="Times New Roman" w:hAnsi="Times New Roman" w:cs="Times New Roman"/>
          <w:szCs w:val="24"/>
        </w:rPr>
        <w:t>Zmiana ma charakter dostosowujący i uwzględnia wprowadzane niniejszą ustawą zmiany w organizacji orzecznictwa</w:t>
      </w:r>
      <w:r w:rsidR="00C15712" w:rsidRPr="002218B3">
        <w:rPr>
          <w:rFonts w:ascii="Times New Roman" w:hAnsi="Times New Roman" w:cs="Times New Roman"/>
          <w:szCs w:val="24"/>
        </w:rPr>
        <w:t xml:space="preserve"> w Z</w:t>
      </w:r>
      <w:r w:rsidR="00B864CD" w:rsidRPr="002218B3">
        <w:rPr>
          <w:rFonts w:ascii="Times New Roman" w:hAnsi="Times New Roman" w:cs="Times New Roman"/>
          <w:szCs w:val="24"/>
        </w:rPr>
        <w:t>US</w:t>
      </w:r>
      <w:r w:rsidR="00D36AA3" w:rsidRPr="002218B3">
        <w:rPr>
          <w:rFonts w:ascii="Times New Roman" w:hAnsi="Times New Roman" w:cs="Times New Roman"/>
          <w:szCs w:val="24"/>
        </w:rPr>
        <w:t>, tj. że orzeczenia będą wydawane w postępowaniu orzeczniczym uregulowanym w ustawie z dnia 13 października 1998 r. o systemie ubezpieczeń społecznych.</w:t>
      </w:r>
    </w:p>
    <w:p w14:paraId="32E556DE" w14:textId="4D9C3EC2" w:rsidR="000F561C" w:rsidRPr="002218B3" w:rsidRDefault="006D0CD6">
      <w:pPr>
        <w:pStyle w:val="ARTartustawynprozporzdzenia"/>
        <w:ind w:firstLine="0"/>
        <w:rPr>
          <w:rFonts w:ascii="Times New Roman" w:hAnsi="Times New Roman" w:cs="Times New Roman"/>
          <w:b/>
          <w:szCs w:val="24"/>
        </w:rPr>
      </w:pPr>
      <w:r w:rsidRPr="002218B3">
        <w:rPr>
          <w:rFonts w:ascii="Times New Roman" w:hAnsi="Times New Roman" w:cs="Times New Roman"/>
          <w:b/>
          <w:szCs w:val="24"/>
        </w:rPr>
        <w:t>A</w:t>
      </w:r>
      <w:r w:rsidR="000F561C" w:rsidRPr="002218B3">
        <w:rPr>
          <w:rFonts w:ascii="Times New Roman" w:hAnsi="Times New Roman" w:cs="Times New Roman"/>
          <w:b/>
          <w:szCs w:val="24"/>
        </w:rPr>
        <w:t>rt. 127 § 1a</w:t>
      </w:r>
    </w:p>
    <w:p w14:paraId="23424C4E" w14:textId="1C565D2D" w:rsidR="000F561C" w:rsidRPr="002218B3" w:rsidRDefault="000F561C">
      <w:pPr>
        <w:pStyle w:val="ARTartustawynprozporzdzenia"/>
        <w:ind w:firstLine="0"/>
        <w:rPr>
          <w:rFonts w:ascii="Times New Roman" w:hAnsi="Times New Roman" w:cs="Times New Roman"/>
          <w:szCs w:val="24"/>
        </w:rPr>
      </w:pPr>
      <w:r w:rsidRPr="002218B3">
        <w:rPr>
          <w:rFonts w:ascii="Times New Roman" w:hAnsi="Times New Roman" w:cs="Times New Roman"/>
          <w:szCs w:val="24"/>
        </w:rPr>
        <w:t>Zmiana ma charakter dostosowujący i uwzględnia wprowadzane niniejszą ustawą zmiany w organizacji orzecznictwa</w:t>
      </w:r>
      <w:r w:rsidR="00C15712" w:rsidRPr="002218B3">
        <w:rPr>
          <w:rFonts w:ascii="Times New Roman" w:hAnsi="Times New Roman" w:cs="Times New Roman"/>
          <w:szCs w:val="24"/>
        </w:rPr>
        <w:t xml:space="preserve"> w Z</w:t>
      </w:r>
      <w:r w:rsidR="00B864CD" w:rsidRPr="002218B3">
        <w:rPr>
          <w:rFonts w:ascii="Times New Roman" w:hAnsi="Times New Roman" w:cs="Times New Roman"/>
          <w:szCs w:val="24"/>
        </w:rPr>
        <w:t>US</w:t>
      </w:r>
      <w:r w:rsidR="00D36AA3" w:rsidRPr="002218B3">
        <w:rPr>
          <w:rFonts w:ascii="Times New Roman" w:hAnsi="Times New Roman" w:cs="Times New Roman"/>
          <w:szCs w:val="24"/>
        </w:rPr>
        <w:t xml:space="preserve">, tj. że orzeczenia będą wydawane w postępowaniu orzeczniczym uregulowanym w ustawie z dnia 13 października 1998 r. o systemie ubezpieczeń społecznych. </w:t>
      </w:r>
      <w:r w:rsidRPr="002218B3">
        <w:rPr>
          <w:rFonts w:ascii="Times New Roman" w:hAnsi="Times New Roman" w:cs="Times New Roman"/>
          <w:szCs w:val="24"/>
        </w:rPr>
        <w:t xml:space="preserve">Spójnie z </w:t>
      </w:r>
      <w:r w:rsidR="00B864CD" w:rsidRPr="002218B3">
        <w:rPr>
          <w:rFonts w:ascii="Times New Roman" w:hAnsi="Times New Roman" w:cs="Times New Roman"/>
          <w:szCs w:val="24"/>
        </w:rPr>
        <w:t xml:space="preserve">wprowadzanymi </w:t>
      </w:r>
      <w:r w:rsidRPr="002218B3">
        <w:rPr>
          <w:rFonts w:ascii="Times New Roman" w:hAnsi="Times New Roman" w:cs="Times New Roman"/>
          <w:szCs w:val="24"/>
        </w:rPr>
        <w:t xml:space="preserve">przepisami </w:t>
      </w:r>
      <w:r w:rsidR="00B864CD" w:rsidRPr="002218B3">
        <w:rPr>
          <w:rFonts w:ascii="Times New Roman" w:hAnsi="Times New Roman" w:cs="Times New Roman"/>
          <w:szCs w:val="24"/>
        </w:rPr>
        <w:t xml:space="preserve">do </w:t>
      </w:r>
      <w:r w:rsidRPr="002218B3">
        <w:rPr>
          <w:rFonts w:ascii="Times New Roman" w:hAnsi="Times New Roman" w:cs="Times New Roman"/>
          <w:szCs w:val="24"/>
        </w:rPr>
        <w:t xml:space="preserve">ustawy </w:t>
      </w:r>
      <w:r w:rsidR="008D33D5" w:rsidRPr="002218B3">
        <w:rPr>
          <w:rFonts w:ascii="Times New Roman" w:hAnsi="Times New Roman" w:cs="Times New Roman"/>
          <w:szCs w:val="24"/>
        </w:rPr>
        <w:t>z dnia 13 października 1998</w:t>
      </w:r>
      <w:r w:rsidR="0073335E">
        <w:rPr>
          <w:rFonts w:ascii="Times New Roman" w:hAnsi="Times New Roman" w:cs="Times New Roman"/>
          <w:szCs w:val="24"/>
        </w:rPr>
        <w:t> </w:t>
      </w:r>
      <w:r w:rsidR="008D33D5" w:rsidRPr="0073335E">
        <w:rPr>
          <w:rFonts w:ascii="Times New Roman" w:hAnsi="Times New Roman" w:cs="Times New Roman"/>
          <w:szCs w:val="24"/>
        </w:rPr>
        <w:t xml:space="preserve">r. </w:t>
      </w:r>
      <w:r w:rsidRPr="002218B3">
        <w:rPr>
          <w:rFonts w:ascii="Times New Roman" w:hAnsi="Times New Roman" w:cs="Times New Roman"/>
          <w:szCs w:val="24"/>
        </w:rPr>
        <w:t>o systemie ubezpieczeń społecznych (</w:t>
      </w:r>
      <w:r w:rsidR="00B864CD" w:rsidRPr="002218B3">
        <w:rPr>
          <w:rFonts w:ascii="Times New Roman" w:hAnsi="Times New Roman" w:cs="Times New Roman"/>
          <w:i/>
          <w:iCs/>
          <w:szCs w:val="24"/>
        </w:rPr>
        <w:t xml:space="preserve">vide </w:t>
      </w:r>
      <w:r w:rsidRPr="002218B3">
        <w:rPr>
          <w:rFonts w:ascii="Times New Roman" w:hAnsi="Times New Roman" w:cs="Times New Roman"/>
          <w:szCs w:val="24"/>
        </w:rPr>
        <w:t xml:space="preserve">art. </w:t>
      </w:r>
      <w:r w:rsidR="00B864CD" w:rsidRPr="002218B3">
        <w:rPr>
          <w:rFonts w:ascii="Times New Roman" w:hAnsi="Times New Roman" w:cs="Times New Roman"/>
          <w:szCs w:val="24"/>
        </w:rPr>
        <w:t>85e</w:t>
      </w:r>
      <w:r w:rsidRPr="002218B3">
        <w:rPr>
          <w:rFonts w:ascii="Times New Roman" w:hAnsi="Times New Roman" w:cs="Times New Roman"/>
          <w:szCs w:val="24"/>
        </w:rPr>
        <w:t xml:space="preserve"> ust. </w:t>
      </w:r>
      <w:r w:rsidR="00B864CD" w:rsidRPr="002218B3">
        <w:rPr>
          <w:rFonts w:ascii="Times New Roman" w:hAnsi="Times New Roman" w:cs="Times New Roman"/>
          <w:szCs w:val="24"/>
        </w:rPr>
        <w:t>4</w:t>
      </w:r>
      <w:r w:rsidRPr="002218B3">
        <w:rPr>
          <w:rFonts w:ascii="Times New Roman" w:hAnsi="Times New Roman" w:cs="Times New Roman"/>
          <w:szCs w:val="24"/>
        </w:rPr>
        <w:t xml:space="preserve">) wskazano na ostateczne orzeczenie, które może być podstawą do podjęcia rozstrzygnięcia w zakresie wskazanym w omawianym przepisie, tj. orzeczenie lekarza orzecznika, wobec którego nie wniesiono </w:t>
      </w:r>
      <w:r w:rsidR="00B72F96" w:rsidRPr="002218B3">
        <w:rPr>
          <w:rFonts w:ascii="Times New Roman" w:hAnsi="Times New Roman" w:cs="Times New Roman"/>
          <w:szCs w:val="24"/>
        </w:rPr>
        <w:t>sprzeciwu</w:t>
      </w:r>
      <w:r w:rsidRPr="002218B3">
        <w:rPr>
          <w:rFonts w:ascii="Times New Roman" w:hAnsi="Times New Roman" w:cs="Times New Roman"/>
          <w:szCs w:val="24"/>
        </w:rPr>
        <w:t xml:space="preserve"> lub co do którego nie zgłoszono zarzutu wadliwości, albo orzeczenie lekarza orzecznika wydane w wyniku ponownego rozpatrzenia sprawy.</w:t>
      </w:r>
    </w:p>
    <w:p w14:paraId="6F0D53E2" w14:textId="3AA574E0" w:rsidR="006D0CD6" w:rsidRPr="002218B3" w:rsidRDefault="009D41FA">
      <w:pPr>
        <w:pStyle w:val="ARTartustawynprozporzdzenia"/>
        <w:ind w:firstLine="0"/>
        <w:rPr>
          <w:rFonts w:ascii="Times New Roman" w:hAnsi="Times New Roman" w:cs="Times New Roman"/>
          <w:b/>
          <w:bCs/>
          <w:szCs w:val="24"/>
        </w:rPr>
      </w:pPr>
      <w:r w:rsidRPr="002218B3">
        <w:rPr>
          <w:rFonts w:ascii="Times New Roman" w:hAnsi="Times New Roman" w:cs="Times New Roman"/>
          <w:b/>
          <w:bCs/>
          <w:szCs w:val="24"/>
        </w:rPr>
        <w:lastRenderedPageBreak/>
        <w:t>2.</w:t>
      </w:r>
      <w:r w:rsidR="002D1B82" w:rsidRPr="002218B3">
        <w:rPr>
          <w:rFonts w:ascii="Times New Roman" w:hAnsi="Times New Roman" w:cs="Times New Roman"/>
          <w:b/>
          <w:bCs/>
          <w:szCs w:val="24"/>
        </w:rPr>
        <w:t>29</w:t>
      </w:r>
      <w:r w:rsidRPr="002218B3">
        <w:rPr>
          <w:rFonts w:ascii="Times New Roman" w:hAnsi="Times New Roman" w:cs="Times New Roman"/>
          <w:b/>
          <w:bCs/>
          <w:szCs w:val="24"/>
        </w:rPr>
        <w:t>-2.</w:t>
      </w:r>
      <w:r w:rsidR="002D1B82" w:rsidRPr="002218B3">
        <w:rPr>
          <w:rFonts w:ascii="Times New Roman" w:hAnsi="Times New Roman" w:cs="Times New Roman"/>
          <w:b/>
          <w:bCs/>
          <w:szCs w:val="24"/>
        </w:rPr>
        <w:t>3</w:t>
      </w:r>
      <w:r w:rsidR="00254045" w:rsidRPr="002218B3">
        <w:rPr>
          <w:rFonts w:ascii="Times New Roman" w:hAnsi="Times New Roman" w:cs="Times New Roman"/>
          <w:b/>
          <w:bCs/>
          <w:szCs w:val="24"/>
        </w:rPr>
        <w:t>3</w:t>
      </w:r>
      <w:r w:rsidRPr="002218B3">
        <w:rPr>
          <w:rFonts w:ascii="Times New Roman" w:hAnsi="Times New Roman" w:cs="Times New Roman"/>
          <w:b/>
          <w:bCs/>
          <w:szCs w:val="24"/>
        </w:rPr>
        <w:t xml:space="preserve"> </w:t>
      </w:r>
      <w:r w:rsidR="000F561C" w:rsidRPr="002218B3">
        <w:rPr>
          <w:rFonts w:ascii="Times New Roman" w:hAnsi="Times New Roman" w:cs="Times New Roman"/>
          <w:b/>
          <w:bCs/>
          <w:szCs w:val="24"/>
        </w:rPr>
        <w:t>Zmiany</w:t>
      </w:r>
      <w:r w:rsidR="00254045" w:rsidRPr="002218B3">
        <w:rPr>
          <w:rFonts w:ascii="Times New Roman" w:hAnsi="Times New Roman" w:cs="Times New Roman"/>
          <w:b/>
          <w:bCs/>
          <w:szCs w:val="24"/>
        </w:rPr>
        <w:t xml:space="preserve"> w art. 32 ust. 2a</w:t>
      </w:r>
      <w:r w:rsidR="000F561C" w:rsidRPr="002218B3">
        <w:rPr>
          <w:rFonts w:ascii="Times New Roman" w:hAnsi="Times New Roman" w:cs="Times New Roman"/>
          <w:b/>
          <w:bCs/>
          <w:szCs w:val="24"/>
        </w:rPr>
        <w:t xml:space="preserve"> </w:t>
      </w:r>
      <w:r w:rsidR="00254045" w:rsidRPr="002218B3">
        <w:rPr>
          <w:rFonts w:ascii="Times New Roman" w:hAnsi="Times New Roman" w:cs="Times New Roman"/>
          <w:b/>
          <w:bCs/>
          <w:szCs w:val="24"/>
        </w:rPr>
        <w:t>ustawie z dnia 30 listopada 2016 r. o statusie sędziów Trybunału Konstytucyjnego,</w:t>
      </w:r>
      <w:r w:rsidR="00595A47" w:rsidRPr="002218B3">
        <w:rPr>
          <w:rFonts w:ascii="Times New Roman" w:hAnsi="Times New Roman" w:cs="Times New Roman"/>
          <w:b/>
          <w:bCs/>
          <w:szCs w:val="24"/>
        </w:rPr>
        <w:t xml:space="preserve"> </w:t>
      </w:r>
      <w:r w:rsidR="000F561C" w:rsidRPr="002218B3">
        <w:rPr>
          <w:rFonts w:ascii="Times New Roman" w:hAnsi="Times New Roman" w:cs="Times New Roman"/>
          <w:b/>
          <w:bCs/>
          <w:szCs w:val="24"/>
        </w:rPr>
        <w:t xml:space="preserve">w </w:t>
      </w:r>
      <w:r w:rsidRPr="002218B3">
        <w:rPr>
          <w:rFonts w:ascii="Times New Roman" w:hAnsi="Times New Roman" w:cs="Times New Roman"/>
          <w:b/>
          <w:bCs/>
          <w:szCs w:val="24"/>
        </w:rPr>
        <w:t xml:space="preserve">art. 38 § 1 i art. 51 § 7 i § 9 </w:t>
      </w:r>
      <w:r w:rsidR="000F561C" w:rsidRPr="002218B3">
        <w:rPr>
          <w:rFonts w:ascii="Times New Roman" w:hAnsi="Times New Roman" w:cs="Times New Roman"/>
          <w:b/>
          <w:bCs/>
          <w:szCs w:val="24"/>
        </w:rPr>
        <w:t>ustaw</w:t>
      </w:r>
      <w:r w:rsidRPr="002218B3">
        <w:rPr>
          <w:rFonts w:ascii="Times New Roman" w:hAnsi="Times New Roman" w:cs="Times New Roman"/>
          <w:b/>
          <w:bCs/>
          <w:szCs w:val="24"/>
        </w:rPr>
        <w:t>y</w:t>
      </w:r>
      <w:r w:rsidR="000F561C" w:rsidRPr="002218B3">
        <w:rPr>
          <w:rFonts w:ascii="Times New Roman" w:hAnsi="Times New Roman" w:cs="Times New Roman"/>
          <w:b/>
          <w:bCs/>
          <w:szCs w:val="24"/>
        </w:rPr>
        <w:t xml:space="preserve"> z dnia 8 grudnia 2017</w:t>
      </w:r>
      <w:r w:rsidR="0073335E">
        <w:rPr>
          <w:rFonts w:ascii="Times New Roman" w:hAnsi="Times New Roman" w:cs="Times New Roman"/>
          <w:b/>
          <w:bCs/>
          <w:szCs w:val="24"/>
        </w:rPr>
        <w:t> </w:t>
      </w:r>
      <w:r w:rsidR="000F561C" w:rsidRPr="0073335E">
        <w:rPr>
          <w:rFonts w:ascii="Times New Roman" w:hAnsi="Times New Roman" w:cs="Times New Roman"/>
          <w:b/>
          <w:bCs/>
          <w:szCs w:val="24"/>
        </w:rPr>
        <w:t>r. o Sądzie Najwyższym</w:t>
      </w:r>
      <w:r w:rsidRPr="0073335E">
        <w:rPr>
          <w:rFonts w:ascii="Times New Roman" w:hAnsi="Times New Roman" w:cs="Times New Roman"/>
          <w:b/>
          <w:bCs/>
          <w:szCs w:val="24"/>
        </w:rPr>
        <w:t>, art. 19 ust. 1 pkt 1, art. 26, art. 97 ust. 2, art. 141 oraz art. 144 ust.</w:t>
      </w:r>
      <w:r w:rsidR="0073335E">
        <w:rPr>
          <w:rFonts w:ascii="Times New Roman" w:hAnsi="Times New Roman" w:cs="Times New Roman"/>
          <w:b/>
          <w:bCs/>
          <w:szCs w:val="24"/>
        </w:rPr>
        <w:t> </w:t>
      </w:r>
      <w:r w:rsidRPr="0073335E">
        <w:rPr>
          <w:rFonts w:ascii="Times New Roman" w:hAnsi="Times New Roman" w:cs="Times New Roman"/>
          <w:b/>
          <w:bCs/>
          <w:szCs w:val="24"/>
        </w:rPr>
        <w:t xml:space="preserve">1 pkt 3 ustawy z dnia 22 marca 2018 </w:t>
      </w:r>
      <w:r w:rsidRPr="002218B3">
        <w:rPr>
          <w:rFonts w:ascii="Times New Roman" w:hAnsi="Times New Roman" w:cs="Times New Roman"/>
          <w:b/>
          <w:bCs/>
          <w:szCs w:val="24"/>
        </w:rPr>
        <w:t>r. o komornikach sądowych, art. 7 ust. 1</w:t>
      </w:r>
      <w:r w:rsidR="00B968B5" w:rsidRPr="002218B3">
        <w:rPr>
          <w:rFonts w:ascii="Times New Roman" w:hAnsi="Times New Roman" w:cs="Times New Roman"/>
          <w:b/>
          <w:bCs/>
          <w:szCs w:val="24"/>
        </w:rPr>
        <w:t xml:space="preserve"> </w:t>
      </w:r>
      <w:r w:rsidRPr="002218B3">
        <w:rPr>
          <w:rFonts w:ascii="Times New Roman" w:hAnsi="Times New Roman" w:cs="Times New Roman"/>
          <w:b/>
          <w:bCs/>
          <w:szCs w:val="24"/>
        </w:rPr>
        <w:t>ustawy z dnia 31 lipca 2019 r. o świadczeniu uzupełniającym dla osób niezdolnych do samodzielnej egzystencji, art. 525 ust. 2</w:t>
      </w:r>
      <w:r w:rsidR="00503125" w:rsidRPr="002218B3">
        <w:rPr>
          <w:rFonts w:ascii="Times New Roman" w:hAnsi="Times New Roman" w:cs="Times New Roman"/>
          <w:b/>
          <w:bCs/>
          <w:szCs w:val="24"/>
        </w:rPr>
        <w:t>a</w:t>
      </w:r>
      <w:r w:rsidRPr="002218B3">
        <w:rPr>
          <w:rFonts w:ascii="Times New Roman" w:hAnsi="Times New Roman" w:cs="Times New Roman"/>
          <w:b/>
          <w:bCs/>
          <w:szCs w:val="24"/>
        </w:rPr>
        <w:t xml:space="preserve"> ustawy z dnia 11 marca 2022 r. o obronie Ojczyzny</w:t>
      </w:r>
    </w:p>
    <w:p w14:paraId="6A111BA2" w14:textId="7881882B" w:rsidR="000F561C" w:rsidRPr="002218B3" w:rsidRDefault="000F561C">
      <w:pPr>
        <w:pStyle w:val="ARTartustawynprozporzdzenia"/>
        <w:ind w:firstLine="0"/>
        <w:rPr>
          <w:rFonts w:ascii="Times New Roman" w:hAnsi="Times New Roman" w:cs="Times New Roman"/>
          <w:szCs w:val="24"/>
        </w:rPr>
      </w:pPr>
      <w:r w:rsidRPr="002218B3">
        <w:rPr>
          <w:rFonts w:ascii="Times New Roman" w:hAnsi="Times New Roman" w:cs="Times New Roman"/>
          <w:szCs w:val="24"/>
        </w:rPr>
        <w:t>Zmian</w:t>
      </w:r>
      <w:r w:rsidR="009D41FA" w:rsidRPr="002218B3">
        <w:rPr>
          <w:rFonts w:ascii="Times New Roman" w:hAnsi="Times New Roman" w:cs="Times New Roman"/>
          <w:szCs w:val="24"/>
        </w:rPr>
        <w:t>y</w:t>
      </w:r>
      <w:r w:rsidRPr="002218B3">
        <w:rPr>
          <w:rFonts w:ascii="Times New Roman" w:hAnsi="Times New Roman" w:cs="Times New Roman"/>
          <w:szCs w:val="24"/>
        </w:rPr>
        <w:t xml:space="preserve"> ma</w:t>
      </w:r>
      <w:r w:rsidR="009D41FA" w:rsidRPr="002218B3">
        <w:rPr>
          <w:rFonts w:ascii="Times New Roman" w:hAnsi="Times New Roman" w:cs="Times New Roman"/>
          <w:szCs w:val="24"/>
        </w:rPr>
        <w:t>ją</w:t>
      </w:r>
      <w:r w:rsidRPr="002218B3">
        <w:rPr>
          <w:rFonts w:ascii="Times New Roman" w:hAnsi="Times New Roman" w:cs="Times New Roman"/>
          <w:szCs w:val="24"/>
        </w:rPr>
        <w:t xml:space="preserve"> charakter dostosowujący i uwzględnia</w:t>
      </w:r>
      <w:r w:rsidR="009D41FA" w:rsidRPr="002218B3">
        <w:rPr>
          <w:rFonts w:ascii="Times New Roman" w:hAnsi="Times New Roman" w:cs="Times New Roman"/>
          <w:szCs w:val="24"/>
        </w:rPr>
        <w:t>ją</w:t>
      </w:r>
      <w:r w:rsidRPr="002218B3">
        <w:rPr>
          <w:rFonts w:ascii="Times New Roman" w:hAnsi="Times New Roman" w:cs="Times New Roman"/>
          <w:szCs w:val="24"/>
        </w:rPr>
        <w:t xml:space="preserve"> wprowadzane niniejszą ustawą zmiany w organizacji orzecznictwa</w:t>
      </w:r>
      <w:r w:rsidR="00C15712" w:rsidRPr="002218B3">
        <w:rPr>
          <w:rFonts w:ascii="Times New Roman" w:hAnsi="Times New Roman" w:cs="Times New Roman"/>
          <w:szCs w:val="24"/>
        </w:rPr>
        <w:t xml:space="preserve"> w Z</w:t>
      </w:r>
      <w:r w:rsidR="009D41FA" w:rsidRPr="002218B3">
        <w:rPr>
          <w:rFonts w:ascii="Times New Roman" w:hAnsi="Times New Roman" w:cs="Times New Roman"/>
          <w:szCs w:val="24"/>
        </w:rPr>
        <w:t>US</w:t>
      </w:r>
      <w:r w:rsidRPr="002218B3">
        <w:rPr>
          <w:rFonts w:ascii="Times New Roman" w:hAnsi="Times New Roman" w:cs="Times New Roman"/>
          <w:szCs w:val="24"/>
        </w:rPr>
        <w:t xml:space="preserve"> </w:t>
      </w:r>
      <w:r w:rsidR="00C15712" w:rsidRPr="002218B3">
        <w:rPr>
          <w:rFonts w:ascii="Times New Roman" w:hAnsi="Times New Roman" w:cs="Times New Roman"/>
          <w:szCs w:val="24"/>
        </w:rPr>
        <w:t xml:space="preserve">oraz w </w:t>
      </w:r>
      <w:r w:rsidRPr="002218B3">
        <w:rPr>
          <w:rFonts w:ascii="Times New Roman" w:hAnsi="Times New Roman" w:cs="Times New Roman"/>
          <w:szCs w:val="24"/>
        </w:rPr>
        <w:t>trybie postępowania orzeczniczego. W</w:t>
      </w:r>
      <w:r w:rsidR="00C15712" w:rsidRPr="002218B3">
        <w:rPr>
          <w:rFonts w:ascii="Times New Roman" w:hAnsi="Times New Roman" w:cs="Times New Roman"/>
          <w:szCs w:val="24"/>
        </w:rPr>
        <w:t> </w:t>
      </w:r>
      <w:r w:rsidRPr="002218B3">
        <w:rPr>
          <w:rFonts w:ascii="Times New Roman" w:hAnsi="Times New Roman" w:cs="Times New Roman"/>
          <w:szCs w:val="24"/>
        </w:rPr>
        <w:t xml:space="preserve">wymienionych przepisach dodano odesłanie do ustawy </w:t>
      </w:r>
      <w:r w:rsidR="00691567" w:rsidRPr="002218B3">
        <w:rPr>
          <w:rFonts w:ascii="Times New Roman" w:hAnsi="Times New Roman" w:cs="Times New Roman"/>
          <w:szCs w:val="24"/>
        </w:rPr>
        <w:t xml:space="preserve">z dnia 13 października 1998 r. </w:t>
      </w:r>
      <w:r w:rsidRPr="002218B3">
        <w:rPr>
          <w:rFonts w:ascii="Times New Roman" w:hAnsi="Times New Roman" w:cs="Times New Roman"/>
          <w:szCs w:val="24"/>
        </w:rPr>
        <w:t>o systemie ubezpieczeń społecznych w zakresie odnoszącym się do zasad i trybu wydawania orzeczeń</w:t>
      </w:r>
      <w:r w:rsidR="009D41FA" w:rsidRPr="002218B3">
        <w:rPr>
          <w:rFonts w:ascii="Times New Roman" w:hAnsi="Times New Roman" w:cs="Times New Roman"/>
          <w:szCs w:val="24"/>
        </w:rPr>
        <w:t xml:space="preserve"> określonych w tych ustawach</w:t>
      </w:r>
      <w:r w:rsidRPr="002218B3">
        <w:rPr>
          <w:rFonts w:ascii="Times New Roman" w:hAnsi="Times New Roman" w:cs="Times New Roman"/>
          <w:szCs w:val="24"/>
        </w:rPr>
        <w:t>.</w:t>
      </w:r>
    </w:p>
    <w:p w14:paraId="2C9E01D1" w14:textId="4B3C7815" w:rsidR="00C144E5" w:rsidRPr="002218B3" w:rsidRDefault="000F561C" w:rsidP="0016564C">
      <w:pPr>
        <w:pStyle w:val="ARTartustawynprozporzdzenia"/>
        <w:numPr>
          <w:ilvl w:val="1"/>
          <w:numId w:val="20"/>
        </w:numPr>
        <w:ind w:left="426" w:hanging="426"/>
        <w:rPr>
          <w:rFonts w:ascii="Times New Roman" w:hAnsi="Times New Roman" w:cs="Times New Roman"/>
          <w:b/>
          <w:szCs w:val="24"/>
        </w:rPr>
      </w:pPr>
      <w:r w:rsidRPr="002218B3">
        <w:rPr>
          <w:rFonts w:ascii="Times New Roman" w:hAnsi="Times New Roman" w:cs="Times New Roman"/>
          <w:b/>
          <w:szCs w:val="24"/>
        </w:rPr>
        <w:t>P</w:t>
      </w:r>
      <w:r w:rsidR="0029125C" w:rsidRPr="002218B3">
        <w:rPr>
          <w:rFonts w:ascii="Times New Roman" w:hAnsi="Times New Roman" w:cs="Times New Roman"/>
          <w:b/>
          <w:szCs w:val="24"/>
        </w:rPr>
        <w:t>rzepis</w:t>
      </w:r>
      <w:r w:rsidR="004710E9" w:rsidRPr="002218B3">
        <w:rPr>
          <w:rFonts w:ascii="Times New Roman" w:hAnsi="Times New Roman" w:cs="Times New Roman"/>
          <w:b/>
          <w:szCs w:val="24"/>
        </w:rPr>
        <w:t>y</w:t>
      </w:r>
      <w:r w:rsidR="0029125C" w:rsidRPr="002218B3">
        <w:rPr>
          <w:rFonts w:ascii="Times New Roman" w:hAnsi="Times New Roman" w:cs="Times New Roman"/>
          <w:b/>
          <w:szCs w:val="24"/>
        </w:rPr>
        <w:t xml:space="preserve"> przejściow</w:t>
      </w:r>
      <w:r w:rsidR="004710E9" w:rsidRPr="002218B3">
        <w:rPr>
          <w:rFonts w:ascii="Times New Roman" w:hAnsi="Times New Roman" w:cs="Times New Roman"/>
          <w:b/>
          <w:szCs w:val="24"/>
        </w:rPr>
        <w:t>e</w:t>
      </w:r>
      <w:r w:rsidR="0029125C" w:rsidRPr="002218B3">
        <w:rPr>
          <w:rFonts w:ascii="Times New Roman" w:hAnsi="Times New Roman" w:cs="Times New Roman"/>
          <w:b/>
          <w:szCs w:val="24"/>
        </w:rPr>
        <w:t xml:space="preserve"> </w:t>
      </w:r>
    </w:p>
    <w:p w14:paraId="626ECF2D" w14:textId="53743180" w:rsidR="00B968B5" w:rsidRPr="002218B3" w:rsidRDefault="00B968B5">
      <w:pPr>
        <w:pStyle w:val="ARTartustawynprozporzdzenia"/>
        <w:ind w:firstLine="0"/>
        <w:rPr>
          <w:rFonts w:ascii="Times New Roman" w:eastAsia="Helvetica" w:hAnsi="Times New Roman" w:cs="Times New Roman"/>
          <w:b/>
          <w:bCs/>
          <w:szCs w:val="24"/>
        </w:rPr>
      </w:pPr>
      <w:r w:rsidRPr="002218B3">
        <w:rPr>
          <w:rFonts w:ascii="Times New Roman" w:eastAsia="Helvetica" w:hAnsi="Times New Roman" w:cs="Times New Roman"/>
          <w:b/>
          <w:bCs/>
          <w:szCs w:val="24"/>
        </w:rPr>
        <w:t>Art. 3</w:t>
      </w:r>
      <w:r w:rsidR="00254045" w:rsidRPr="002218B3">
        <w:rPr>
          <w:rFonts w:ascii="Times New Roman" w:eastAsia="Helvetica" w:hAnsi="Times New Roman" w:cs="Times New Roman"/>
          <w:b/>
          <w:bCs/>
          <w:szCs w:val="24"/>
        </w:rPr>
        <w:t>4</w:t>
      </w:r>
    </w:p>
    <w:p w14:paraId="67080EE5" w14:textId="1D676382" w:rsidR="00B968B5" w:rsidRPr="002218B3" w:rsidRDefault="006959FC">
      <w:pPr>
        <w:pStyle w:val="ARTartustawynprozporzdzenia"/>
        <w:ind w:firstLine="0"/>
        <w:rPr>
          <w:rFonts w:ascii="Times New Roman" w:eastAsia="Helvetica" w:hAnsi="Times New Roman" w:cs="Times New Roman"/>
          <w:szCs w:val="24"/>
        </w:rPr>
      </w:pPr>
      <w:r w:rsidRPr="002218B3">
        <w:rPr>
          <w:rFonts w:ascii="Times New Roman" w:eastAsia="Helvetica" w:hAnsi="Times New Roman" w:cs="Times New Roman"/>
          <w:szCs w:val="24"/>
        </w:rPr>
        <w:t xml:space="preserve">Przepis ten </w:t>
      </w:r>
      <w:r w:rsidR="00F434BE" w:rsidRPr="002218B3">
        <w:rPr>
          <w:rFonts w:ascii="Times New Roman" w:eastAsia="Helvetica" w:hAnsi="Times New Roman" w:cs="Times New Roman"/>
          <w:szCs w:val="24"/>
        </w:rPr>
        <w:t xml:space="preserve">określa termin, w którym </w:t>
      </w:r>
      <w:r w:rsidR="00691567" w:rsidRPr="002218B3">
        <w:rPr>
          <w:rFonts w:ascii="Times New Roman" w:eastAsia="Helvetica" w:hAnsi="Times New Roman" w:cs="Times New Roman"/>
          <w:szCs w:val="24"/>
        </w:rPr>
        <w:t xml:space="preserve">od dnia </w:t>
      </w:r>
      <w:r w:rsidRPr="002218B3">
        <w:rPr>
          <w:rFonts w:ascii="Times New Roman" w:eastAsia="Helvetica" w:hAnsi="Times New Roman" w:cs="Times New Roman"/>
          <w:szCs w:val="24"/>
        </w:rPr>
        <w:t>wejści</w:t>
      </w:r>
      <w:r w:rsidR="00691567" w:rsidRPr="002218B3">
        <w:rPr>
          <w:rFonts w:ascii="Times New Roman" w:eastAsia="Helvetica" w:hAnsi="Times New Roman" w:cs="Times New Roman"/>
          <w:szCs w:val="24"/>
        </w:rPr>
        <w:t>a</w:t>
      </w:r>
      <w:r w:rsidRPr="002218B3">
        <w:rPr>
          <w:rFonts w:ascii="Times New Roman" w:eastAsia="Helvetica" w:hAnsi="Times New Roman" w:cs="Times New Roman"/>
          <w:szCs w:val="24"/>
        </w:rPr>
        <w:t xml:space="preserve"> w życie przepisów ustawy, </w:t>
      </w:r>
      <w:r w:rsidR="00F434BE" w:rsidRPr="002218B3">
        <w:rPr>
          <w:rFonts w:ascii="Times New Roman" w:eastAsia="Helvetica" w:hAnsi="Times New Roman" w:cs="Times New Roman"/>
          <w:szCs w:val="24"/>
        </w:rPr>
        <w:t xml:space="preserve">wynagrodzenia lekarzy orzeczników, osób wykonujących </w:t>
      </w:r>
      <w:r w:rsidR="00D048CD" w:rsidRPr="002218B3">
        <w:rPr>
          <w:rFonts w:ascii="Times New Roman" w:eastAsia="Helvetica" w:hAnsi="Times New Roman" w:cs="Times New Roman"/>
          <w:szCs w:val="24"/>
        </w:rPr>
        <w:t xml:space="preserve">samodzielny zawód </w:t>
      </w:r>
      <w:r w:rsidR="00F434BE" w:rsidRPr="002218B3">
        <w:rPr>
          <w:rFonts w:ascii="Times New Roman" w:eastAsia="Helvetica" w:hAnsi="Times New Roman" w:cs="Times New Roman"/>
          <w:szCs w:val="24"/>
        </w:rPr>
        <w:t>medyczn</w:t>
      </w:r>
      <w:r w:rsidR="00D048CD" w:rsidRPr="002218B3">
        <w:rPr>
          <w:rFonts w:ascii="Times New Roman" w:eastAsia="Helvetica" w:hAnsi="Times New Roman" w:cs="Times New Roman"/>
          <w:szCs w:val="24"/>
        </w:rPr>
        <w:t>y</w:t>
      </w:r>
      <w:r w:rsidR="00F434BE" w:rsidRPr="002218B3">
        <w:rPr>
          <w:rFonts w:ascii="Times New Roman" w:eastAsia="Helvetica" w:hAnsi="Times New Roman" w:cs="Times New Roman"/>
          <w:szCs w:val="24"/>
        </w:rPr>
        <w:t xml:space="preserve">, Naczelnego Lekarza Zakładu, zastępcy Naczelnego </w:t>
      </w:r>
      <w:r w:rsidR="00A06680" w:rsidRPr="002218B3">
        <w:rPr>
          <w:rFonts w:ascii="Times New Roman" w:eastAsia="Helvetica" w:hAnsi="Times New Roman" w:cs="Times New Roman"/>
          <w:szCs w:val="24"/>
        </w:rPr>
        <w:t xml:space="preserve">Lekarza Zakładu, lekarzy inspektorów nadzoru orzecznictwa lekarskiego, głównych lekarzy orzeczników, zastępców głównych lekarzy orzeczników zatrudnionych na podstawie umowy o pracę zostaną dostosowane do nowych zasad ich kształtowania. </w:t>
      </w:r>
    </w:p>
    <w:p w14:paraId="71B1784F" w14:textId="1499392D" w:rsidR="004710E9" w:rsidRPr="002218B3" w:rsidRDefault="004710E9">
      <w:pPr>
        <w:pStyle w:val="ARTartustawynprozporzdzenia"/>
        <w:ind w:firstLine="0"/>
        <w:rPr>
          <w:rFonts w:ascii="Times New Roman" w:eastAsia="Helvetica" w:hAnsi="Times New Roman" w:cs="Times New Roman"/>
          <w:b/>
          <w:bCs/>
          <w:szCs w:val="24"/>
        </w:rPr>
      </w:pPr>
      <w:r w:rsidRPr="002218B3">
        <w:rPr>
          <w:rFonts w:ascii="Times New Roman" w:eastAsia="Helvetica" w:hAnsi="Times New Roman" w:cs="Times New Roman"/>
          <w:b/>
          <w:bCs/>
          <w:szCs w:val="24"/>
        </w:rPr>
        <w:t xml:space="preserve">Art. </w:t>
      </w:r>
      <w:r w:rsidR="006959FC" w:rsidRPr="002218B3">
        <w:rPr>
          <w:rFonts w:ascii="Times New Roman" w:eastAsia="Helvetica" w:hAnsi="Times New Roman" w:cs="Times New Roman"/>
          <w:b/>
          <w:bCs/>
          <w:szCs w:val="24"/>
        </w:rPr>
        <w:t>3</w:t>
      </w:r>
      <w:r w:rsidR="00254045" w:rsidRPr="002218B3">
        <w:rPr>
          <w:rFonts w:ascii="Times New Roman" w:eastAsia="Helvetica" w:hAnsi="Times New Roman" w:cs="Times New Roman"/>
          <w:b/>
          <w:bCs/>
          <w:szCs w:val="24"/>
        </w:rPr>
        <w:t>5</w:t>
      </w:r>
    </w:p>
    <w:p w14:paraId="29D66632" w14:textId="18A0F3B0" w:rsidR="00C144E5" w:rsidRPr="002218B3" w:rsidRDefault="00C144E5">
      <w:pPr>
        <w:pStyle w:val="ARTartustawynprozporzdzenia"/>
        <w:ind w:firstLine="0"/>
        <w:rPr>
          <w:rFonts w:ascii="Times New Roman" w:eastAsia="Helvetica" w:hAnsi="Times New Roman" w:cs="Times New Roman"/>
          <w:szCs w:val="24"/>
        </w:rPr>
      </w:pPr>
      <w:r w:rsidRPr="002218B3">
        <w:rPr>
          <w:rFonts w:ascii="Times New Roman" w:eastAsia="Helvetica" w:hAnsi="Times New Roman" w:cs="Times New Roman"/>
          <w:szCs w:val="24"/>
        </w:rPr>
        <w:t>Przepis ten wynika z potrzeby:</w:t>
      </w:r>
    </w:p>
    <w:p w14:paraId="211B505A" w14:textId="4B4F5DB8" w:rsidR="00C144E5" w:rsidRPr="002218B3" w:rsidRDefault="00C144E5">
      <w:pPr>
        <w:pStyle w:val="ARTartustawynprozporzdzenia"/>
        <w:numPr>
          <w:ilvl w:val="0"/>
          <w:numId w:val="12"/>
        </w:numPr>
        <w:ind w:left="426" w:hanging="426"/>
        <w:rPr>
          <w:rFonts w:ascii="Times New Roman" w:eastAsia="Helvetica" w:hAnsi="Times New Roman" w:cs="Times New Roman"/>
          <w:szCs w:val="24"/>
        </w:rPr>
      </w:pPr>
      <w:r w:rsidRPr="002218B3">
        <w:rPr>
          <w:rFonts w:ascii="Times New Roman" w:eastAsia="Helvetica" w:hAnsi="Times New Roman" w:cs="Times New Roman"/>
          <w:szCs w:val="24"/>
        </w:rPr>
        <w:t>uregulowania sposobu rozpatrywania w Z</w:t>
      </w:r>
      <w:r w:rsidR="001A7432" w:rsidRPr="002218B3">
        <w:rPr>
          <w:rFonts w:ascii="Times New Roman" w:eastAsia="Helvetica" w:hAnsi="Times New Roman" w:cs="Times New Roman"/>
          <w:szCs w:val="24"/>
        </w:rPr>
        <w:t>US</w:t>
      </w:r>
      <w:r w:rsidRPr="002218B3">
        <w:rPr>
          <w:rFonts w:ascii="Times New Roman" w:eastAsia="Helvetica" w:hAnsi="Times New Roman" w:cs="Times New Roman"/>
          <w:szCs w:val="24"/>
        </w:rPr>
        <w:t xml:space="preserve">, po wejściu w życie przepisów ustawy, wniosków o wydanie orzeczenia w sprawach wszczętych przed wejściem w życie ustawy. </w:t>
      </w:r>
      <w:bookmarkStart w:id="12" w:name="_Hlk179546480"/>
      <w:r w:rsidRPr="002218B3">
        <w:rPr>
          <w:rFonts w:ascii="Times New Roman" w:eastAsia="Helvetica" w:hAnsi="Times New Roman" w:cs="Times New Roman"/>
          <w:szCs w:val="24"/>
        </w:rPr>
        <w:t>W związku z tym, że zmieni się organizacja postępowania orzeczniczego oraz struktura organizacyjna orzecznictwa lekarskiego, zaproponowano, aby sprawy, w których postępowanie orzecznicze nie zostało zakończone, były rozpatrywane na podstawie nowych przepisów, np. jeśli w</w:t>
      </w:r>
      <w:r w:rsidR="0073335E">
        <w:rPr>
          <w:rFonts w:ascii="Times New Roman" w:eastAsia="Helvetica" w:hAnsi="Times New Roman" w:cs="Times New Roman"/>
          <w:szCs w:val="24"/>
        </w:rPr>
        <w:t xml:space="preserve"> </w:t>
      </w:r>
      <w:r w:rsidRPr="0073335E">
        <w:rPr>
          <w:rFonts w:ascii="Times New Roman" w:eastAsia="Helvetica" w:hAnsi="Times New Roman" w:cs="Times New Roman"/>
          <w:szCs w:val="24"/>
        </w:rPr>
        <w:t>związku ze sprzeciwem sprawa zostanie skierowana do komisji lekarskiej i</w:t>
      </w:r>
      <w:r w:rsidR="0073335E">
        <w:rPr>
          <w:rFonts w:ascii="Times New Roman" w:eastAsia="Helvetica" w:hAnsi="Times New Roman" w:cs="Times New Roman"/>
          <w:szCs w:val="24"/>
        </w:rPr>
        <w:t xml:space="preserve"> </w:t>
      </w:r>
      <w:r w:rsidRPr="0073335E">
        <w:rPr>
          <w:rFonts w:ascii="Times New Roman" w:eastAsia="Helvetica" w:hAnsi="Times New Roman" w:cs="Times New Roman"/>
          <w:szCs w:val="24"/>
        </w:rPr>
        <w:t>komisja lekarska nie rozpatrzy sprzeciwu przed wejściem w</w:t>
      </w:r>
      <w:r w:rsidR="0073335E">
        <w:rPr>
          <w:rFonts w:ascii="Times New Roman" w:eastAsia="Helvetica" w:hAnsi="Times New Roman" w:cs="Times New Roman"/>
          <w:szCs w:val="24"/>
        </w:rPr>
        <w:t xml:space="preserve"> </w:t>
      </w:r>
      <w:r w:rsidRPr="0073335E">
        <w:rPr>
          <w:rFonts w:ascii="Times New Roman" w:eastAsia="Helvetica" w:hAnsi="Times New Roman" w:cs="Times New Roman"/>
          <w:szCs w:val="24"/>
        </w:rPr>
        <w:t xml:space="preserve">życie ustawy, to w wyniku ponownego rozpatrzenia sprawy orzeczenie wyda jednoosobowo lekarz orzecznik, ponieważ komisje </w:t>
      </w:r>
      <w:r w:rsidRPr="002218B3">
        <w:rPr>
          <w:rFonts w:ascii="Times New Roman" w:eastAsia="Helvetica" w:hAnsi="Times New Roman" w:cs="Times New Roman"/>
          <w:szCs w:val="24"/>
        </w:rPr>
        <w:t>lekarskie nie będą już funkcjonowały,</w:t>
      </w:r>
    </w:p>
    <w:bookmarkEnd w:id="12"/>
    <w:p w14:paraId="2FE64B69" w14:textId="12816726" w:rsidR="00C144E5" w:rsidRPr="0073335E" w:rsidRDefault="00C144E5">
      <w:pPr>
        <w:pStyle w:val="ARTartustawynprozporzdzenia"/>
        <w:numPr>
          <w:ilvl w:val="0"/>
          <w:numId w:val="12"/>
        </w:numPr>
        <w:ind w:left="426" w:hanging="426"/>
        <w:rPr>
          <w:rFonts w:ascii="Times New Roman" w:eastAsia="Helvetica" w:hAnsi="Times New Roman" w:cs="Times New Roman"/>
          <w:szCs w:val="24"/>
        </w:rPr>
      </w:pPr>
      <w:r w:rsidRPr="002218B3">
        <w:rPr>
          <w:rFonts w:ascii="Times New Roman" w:eastAsia="Helvetica" w:hAnsi="Times New Roman" w:cs="Times New Roman"/>
          <w:szCs w:val="24"/>
        </w:rPr>
        <w:lastRenderedPageBreak/>
        <w:t xml:space="preserve">uregulowania sposobu rozpatrywania spraw, w których po wejściu w życie przepisów ustawy </w:t>
      </w:r>
      <w:r w:rsidR="00D048CD" w:rsidRPr="002218B3">
        <w:rPr>
          <w:rFonts w:ascii="Times New Roman" w:eastAsia="Helvetica" w:hAnsi="Times New Roman" w:cs="Times New Roman"/>
          <w:szCs w:val="24"/>
        </w:rPr>
        <w:t xml:space="preserve">będzie </w:t>
      </w:r>
      <w:r w:rsidRPr="002218B3">
        <w:rPr>
          <w:rFonts w:ascii="Times New Roman" w:eastAsia="Helvetica" w:hAnsi="Times New Roman" w:cs="Times New Roman"/>
          <w:szCs w:val="24"/>
        </w:rPr>
        <w:t>prowadzone postępowanie przed sądami pracy i</w:t>
      </w:r>
      <w:r w:rsidR="0073335E">
        <w:rPr>
          <w:rFonts w:ascii="Times New Roman" w:eastAsia="Helvetica" w:hAnsi="Times New Roman" w:cs="Times New Roman"/>
          <w:szCs w:val="24"/>
        </w:rPr>
        <w:t xml:space="preserve"> </w:t>
      </w:r>
      <w:r w:rsidRPr="0073335E">
        <w:rPr>
          <w:rFonts w:ascii="Times New Roman" w:eastAsia="Helvetica" w:hAnsi="Times New Roman" w:cs="Times New Roman"/>
          <w:szCs w:val="24"/>
        </w:rPr>
        <w:t xml:space="preserve">ubezpieczeń społecznych z odwołania od decyzji w sprawach świadczeń, wydanych </w:t>
      </w:r>
      <w:r w:rsidRPr="002218B3">
        <w:rPr>
          <w:rFonts w:ascii="Times New Roman" w:eastAsia="Helvetica" w:hAnsi="Times New Roman" w:cs="Times New Roman"/>
          <w:szCs w:val="24"/>
        </w:rPr>
        <w:t>na podstawie orzeczeń komisji lekarskich Z</w:t>
      </w:r>
      <w:r w:rsidR="001A7432" w:rsidRPr="002218B3">
        <w:rPr>
          <w:rFonts w:ascii="Times New Roman" w:eastAsia="Helvetica" w:hAnsi="Times New Roman" w:cs="Times New Roman"/>
          <w:szCs w:val="24"/>
        </w:rPr>
        <w:t>US</w:t>
      </w:r>
      <w:r w:rsidRPr="002218B3">
        <w:rPr>
          <w:rFonts w:ascii="Times New Roman" w:eastAsia="Helvetica" w:hAnsi="Times New Roman" w:cs="Times New Roman"/>
          <w:szCs w:val="24"/>
        </w:rPr>
        <w:t>, jeszcze przed wejściem w życie ustawy, tj. sąd powinien zastosować nowe przepisy również w</w:t>
      </w:r>
      <w:r w:rsidR="0073335E">
        <w:rPr>
          <w:rFonts w:ascii="Times New Roman" w:eastAsia="Helvetica" w:hAnsi="Times New Roman" w:cs="Times New Roman"/>
          <w:szCs w:val="24"/>
        </w:rPr>
        <w:t xml:space="preserve"> </w:t>
      </w:r>
      <w:r w:rsidRPr="0073335E">
        <w:rPr>
          <w:rFonts w:ascii="Times New Roman" w:eastAsia="Helvetica" w:hAnsi="Times New Roman" w:cs="Times New Roman"/>
          <w:szCs w:val="24"/>
        </w:rPr>
        <w:t>sytuacji, kiedy decyzja została wydana na podstawie orzeczenia komisji lekarskiej.</w:t>
      </w:r>
    </w:p>
    <w:p w14:paraId="70A9D68C" w14:textId="77649231" w:rsidR="004710E9" w:rsidRPr="002218B3" w:rsidRDefault="004710E9">
      <w:pPr>
        <w:pStyle w:val="ARTartustawynprozporzdzenia"/>
        <w:ind w:firstLine="0"/>
        <w:rPr>
          <w:rFonts w:ascii="Times New Roman" w:eastAsia="Helvetica" w:hAnsi="Times New Roman" w:cs="Times New Roman"/>
          <w:b/>
          <w:bCs/>
          <w:szCs w:val="24"/>
        </w:rPr>
      </w:pPr>
      <w:r w:rsidRPr="002218B3">
        <w:rPr>
          <w:rFonts w:ascii="Times New Roman" w:eastAsia="Helvetica" w:hAnsi="Times New Roman" w:cs="Times New Roman"/>
          <w:b/>
          <w:bCs/>
          <w:szCs w:val="24"/>
        </w:rPr>
        <w:t xml:space="preserve">Art. </w:t>
      </w:r>
      <w:r w:rsidR="004F22CB" w:rsidRPr="002218B3">
        <w:rPr>
          <w:rFonts w:ascii="Times New Roman" w:eastAsia="Helvetica" w:hAnsi="Times New Roman" w:cs="Times New Roman"/>
          <w:b/>
          <w:bCs/>
          <w:szCs w:val="24"/>
        </w:rPr>
        <w:t>3</w:t>
      </w:r>
      <w:r w:rsidR="00254045" w:rsidRPr="002218B3">
        <w:rPr>
          <w:rFonts w:ascii="Times New Roman" w:eastAsia="Helvetica" w:hAnsi="Times New Roman" w:cs="Times New Roman"/>
          <w:b/>
          <w:bCs/>
          <w:szCs w:val="24"/>
        </w:rPr>
        <w:t>6</w:t>
      </w:r>
    </w:p>
    <w:p w14:paraId="65D8D269" w14:textId="03CF6F05" w:rsidR="004710E9" w:rsidRPr="002218B3" w:rsidRDefault="004710E9">
      <w:pPr>
        <w:pStyle w:val="ARTartustawynprozporzdzenia"/>
        <w:ind w:firstLine="0"/>
        <w:rPr>
          <w:rFonts w:ascii="Times New Roman" w:eastAsia="Times New Roman" w:hAnsi="Times New Roman" w:cs="Times New Roman"/>
          <w:szCs w:val="24"/>
        </w:rPr>
      </w:pPr>
      <w:r w:rsidRPr="002218B3">
        <w:rPr>
          <w:rFonts w:ascii="Times New Roman" w:eastAsia="Times New Roman" w:hAnsi="Times New Roman" w:cs="Times New Roman"/>
          <w:szCs w:val="24"/>
        </w:rPr>
        <w:t xml:space="preserve">Na podstawie proponowanego przepisu, postępowania dotyczące </w:t>
      </w:r>
      <w:r w:rsidR="00592473" w:rsidRPr="002218B3">
        <w:rPr>
          <w:rFonts w:ascii="Times New Roman" w:eastAsia="Times New Roman" w:hAnsi="Times New Roman" w:cs="Times New Roman"/>
          <w:szCs w:val="24"/>
        </w:rPr>
        <w:t>utraty prawa do zasiłku, prowadzone na podstawie art. 17</w:t>
      </w:r>
      <w:r w:rsidR="00B146AB" w:rsidRPr="002218B3">
        <w:rPr>
          <w:rFonts w:ascii="Times New Roman" w:eastAsia="Times New Roman" w:hAnsi="Times New Roman" w:cs="Times New Roman"/>
          <w:szCs w:val="24"/>
        </w:rPr>
        <w:t xml:space="preserve"> ust. 1</w:t>
      </w:r>
      <w:r w:rsidR="00592473" w:rsidRPr="002218B3">
        <w:rPr>
          <w:rFonts w:ascii="Times New Roman" w:eastAsia="Times New Roman" w:hAnsi="Times New Roman" w:cs="Times New Roman"/>
          <w:szCs w:val="24"/>
        </w:rPr>
        <w:t xml:space="preserve"> ustawy </w:t>
      </w:r>
      <w:bookmarkStart w:id="13" w:name="_Hlk191889781"/>
      <w:r w:rsidR="00D048CD" w:rsidRPr="002218B3">
        <w:rPr>
          <w:rFonts w:ascii="Times New Roman" w:eastAsia="Calibri" w:hAnsi="Times New Roman" w:cs="Times New Roman"/>
          <w:szCs w:val="24"/>
        </w:rPr>
        <w:t xml:space="preserve">z dnia 25 czerwca 1999 r. </w:t>
      </w:r>
      <w:r w:rsidR="00592473" w:rsidRPr="002218B3">
        <w:rPr>
          <w:rFonts w:ascii="Times New Roman" w:eastAsia="Times New Roman" w:hAnsi="Times New Roman" w:cs="Times New Roman"/>
          <w:szCs w:val="24"/>
        </w:rPr>
        <w:t>o świadczeniach pieniężnych z ubezpieczenia społecznego w razie choroby i macierzyństwa</w:t>
      </w:r>
      <w:bookmarkEnd w:id="13"/>
      <w:r w:rsidRPr="002218B3">
        <w:rPr>
          <w:rFonts w:ascii="Times New Roman" w:eastAsia="Times New Roman" w:hAnsi="Times New Roman" w:cs="Times New Roman"/>
          <w:szCs w:val="24"/>
        </w:rPr>
        <w:t>, wszczęt</w:t>
      </w:r>
      <w:r w:rsidR="00592473" w:rsidRPr="002218B3">
        <w:rPr>
          <w:rFonts w:ascii="Times New Roman" w:eastAsia="Times New Roman" w:hAnsi="Times New Roman" w:cs="Times New Roman"/>
          <w:szCs w:val="24"/>
        </w:rPr>
        <w:t>e</w:t>
      </w:r>
      <w:r w:rsidRPr="002218B3">
        <w:rPr>
          <w:rFonts w:ascii="Times New Roman" w:eastAsia="Times New Roman" w:hAnsi="Times New Roman" w:cs="Times New Roman"/>
          <w:szCs w:val="24"/>
        </w:rPr>
        <w:t xml:space="preserve"> i niezakończon</w:t>
      </w:r>
      <w:r w:rsidR="00592473" w:rsidRPr="002218B3">
        <w:rPr>
          <w:rFonts w:ascii="Times New Roman" w:eastAsia="Times New Roman" w:hAnsi="Times New Roman" w:cs="Times New Roman"/>
          <w:szCs w:val="24"/>
        </w:rPr>
        <w:t>e</w:t>
      </w:r>
      <w:r w:rsidRPr="002218B3">
        <w:rPr>
          <w:rFonts w:ascii="Times New Roman" w:eastAsia="Times New Roman" w:hAnsi="Times New Roman" w:cs="Times New Roman"/>
          <w:szCs w:val="24"/>
        </w:rPr>
        <w:t xml:space="preserve"> przed dniem wejścia w życie </w:t>
      </w:r>
      <w:r w:rsidR="00060F3D" w:rsidRPr="002218B3">
        <w:rPr>
          <w:rFonts w:ascii="Times New Roman" w:eastAsia="Times New Roman" w:hAnsi="Times New Roman" w:cs="Times New Roman"/>
          <w:szCs w:val="24"/>
        </w:rPr>
        <w:t xml:space="preserve">art. 13 pkt 2 </w:t>
      </w:r>
      <w:r w:rsidR="00592473" w:rsidRPr="002218B3">
        <w:rPr>
          <w:rFonts w:ascii="Times New Roman" w:eastAsia="Times New Roman" w:hAnsi="Times New Roman" w:cs="Times New Roman"/>
          <w:szCs w:val="24"/>
        </w:rPr>
        <w:t xml:space="preserve">projektowanej </w:t>
      </w:r>
      <w:r w:rsidRPr="002218B3">
        <w:rPr>
          <w:rFonts w:ascii="Times New Roman" w:eastAsia="Times New Roman" w:hAnsi="Times New Roman" w:cs="Times New Roman"/>
          <w:szCs w:val="24"/>
        </w:rPr>
        <w:t>ustawy,</w:t>
      </w:r>
      <w:r w:rsidR="00592473" w:rsidRPr="002218B3">
        <w:rPr>
          <w:rFonts w:ascii="Times New Roman" w:eastAsia="Times New Roman" w:hAnsi="Times New Roman" w:cs="Times New Roman"/>
          <w:szCs w:val="24"/>
        </w:rPr>
        <w:t xml:space="preserve"> będą prowadzone na podstawie</w:t>
      </w:r>
      <w:r w:rsidRPr="002218B3">
        <w:rPr>
          <w:rFonts w:ascii="Times New Roman" w:eastAsia="Times New Roman" w:hAnsi="Times New Roman" w:cs="Times New Roman"/>
          <w:szCs w:val="24"/>
        </w:rPr>
        <w:t xml:space="preserve"> </w:t>
      </w:r>
      <w:r w:rsidR="00592473" w:rsidRPr="002218B3">
        <w:rPr>
          <w:rFonts w:ascii="Times New Roman" w:eastAsia="Times New Roman" w:hAnsi="Times New Roman" w:cs="Times New Roman"/>
          <w:szCs w:val="24"/>
        </w:rPr>
        <w:t>dotychczasowych przepisów.</w:t>
      </w:r>
    </w:p>
    <w:p w14:paraId="6FD8B9A9" w14:textId="0F04A04E" w:rsidR="00592473" w:rsidRPr="002218B3" w:rsidRDefault="00592473">
      <w:pPr>
        <w:pStyle w:val="ARTartustawynprozporzdzenia"/>
        <w:ind w:firstLine="0"/>
        <w:rPr>
          <w:rFonts w:ascii="Times New Roman" w:eastAsia="Helvetica" w:hAnsi="Times New Roman" w:cs="Times New Roman"/>
          <w:b/>
          <w:bCs/>
          <w:szCs w:val="24"/>
        </w:rPr>
      </w:pPr>
      <w:r w:rsidRPr="002218B3">
        <w:rPr>
          <w:rFonts w:ascii="Times New Roman" w:eastAsia="Times New Roman" w:hAnsi="Times New Roman" w:cs="Times New Roman"/>
          <w:b/>
          <w:bCs/>
          <w:szCs w:val="24"/>
        </w:rPr>
        <w:t xml:space="preserve">Art. </w:t>
      </w:r>
      <w:r w:rsidR="00056FCB" w:rsidRPr="002218B3">
        <w:rPr>
          <w:rFonts w:ascii="Times New Roman" w:eastAsia="Times New Roman" w:hAnsi="Times New Roman" w:cs="Times New Roman"/>
          <w:b/>
          <w:bCs/>
          <w:szCs w:val="24"/>
        </w:rPr>
        <w:t>3</w:t>
      </w:r>
      <w:r w:rsidR="00254045" w:rsidRPr="002218B3">
        <w:rPr>
          <w:rFonts w:ascii="Times New Roman" w:eastAsia="Times New Roman" w:hAnsi="Times New Roman" w:cs="Times New Roman"/>
          <w:b/>
          <w:bCs/>
          <w:szCs w:val="24"/>
        </w:rPr>
        <w:t>7</w:t>
      </w:r>
    </w:p>
    <w:p w14:paraId="7D5206D6" w14:textId="4900F600" w:rsidR="00D36AA3" w:rsidRPr="002218B3" w:rsidRDefault="00592473">
      <w:pPr>
        <w:widowControl/>
        <w:suppressAutoHyphens/>
        <w:spacing w:before="120"/>
        <w:jc w:val="both"/>
        <w:rPr>
          <w:rFonts w:eastAsia="Times New Roman" w:cs="Times New Roman"/>
          <w:bCs/>
          <w:szCs w:val="24"/>
        </w:rPr>
      </w:pPr>
      <w:r w:rsidRPr="002218B3">
        <w:rPr>
          <w:rFonts w:eastAsia="Times New Roman" w:cs="Times New Roman"/>
          <w:bCs/>
          <w:szCs w:val="24"/>
        </w:rPr>
        <w:t>Zgodnie z tym przepisem w przypadku wydania</w:t>
      </w:r>
      <w:r w:rsidR="00595A47" w:rsidRPr="002218B3">
        <w:rPr>
          <w:rFonts w:eastAsia="Times New Roman" w:cs="Times New Roman"/>
          <w:bCs/>
          <w:szCs w:val="24"/>
        </w:rPr>
        <w:t>,</w:t>
      </w:r>
      <w:r w:rsidR="00D36AA3" w:rsidRPr="002218B3">
        <w:rPr>
          <w:rFonts w:eastAsia="Times New Roman" w:cs="Times New Roman"/>
          <w:bCs/>
          <w:szCs w:val="24"/>
        </w:rPr>
        <w:t xml:space="preserve"> przed dniem wejścia w życie </w:t>
      </w:r>
      <w:r w:rsidR="00595A47" w:rsidRPr="002218B3">
        <w:rPr>
          <w:rFonts w:eastAsia="Times New Roman" w:cs="Times New Roman"/>
          <w:bCs/>
          <w:szCs w:val="24"/>
        </w:rPr>
        <w:t>art. 60 ust. 2, 4 i 5 ustawy</w:t>
      </w:r>
      <w:r w:rsidR="00595A47" w:rsidRPr="002218B3">
        <w:rPr>
          <w:rFonts w:cs="Times New Roman"/>
          <w:szCs w:val="24"/>
        </w:rPr>
        <w:t xml:space="preserve"> </w:t>
      </w:r>
      <w:r w:rsidR="00D048CD" w:rsidRPr="002218B3">
        <w:rPr>
          <w:rFonts w:eastAsia="Calibri" w:cs="Times New Roman"/>
          <w:szCs w:val="24"/>
        </w:rPr>
        <w:t xml:space="preserve">z dnia 25 czerwca 1999 r. </w:t>
      </w:r>
      <w:r w:rsidR="00595A47" w:rsidRPr="002218B3">
        <w:rPr>
          <w:rFonts w:eastAsia="Times New Roman" w:cs="Times New Roman"/>
          <w:bCs/>
          <w:szCs w:val="24"/>
        </w:rPr>
        <w:t>o świadczeniach pieniężnych z ubezpieczenia społecznego w razie choroby i macierzyństwa, d</w:t>
      </w:r>
      <w:r w:rsidR="00D36AA3" w:rsidRPr="002218B3">
        <w:rPr>
          <w:rFonts w:eastAsia="Times New Roman" w:cs="Times New Roman"/>
          <w:bCs/>
          <w:szCs w:val="24"/>
        </w:rPr>
        <w:t>ecyzji</w:t>
      </w:r>
      <w:r w:rsidR="00D36AA3" w:rsidRPr="002218B3">
        <w:rPr>
          <w:rFonts w:eastAsia="Times New Roman" w:cs="Times New Roman"/>
          <w:szCs w:val="24"/>
        </w:rPr>
        <w:t xml:space="preserve"> </w:t>
      </w:r>
      <w:r w:rsidR="00D36AA3" w:rsidRPr="002218B3">
        <w:rPr>
          <w:rFonts w:eastAsia="Times New Roman" w:cs="Times New Roman"/>
          <w:bCs/>
          <w:szCs w:val="24"/>
        </w:rPr>
        <w:t xml:space="preserve">w sprawie cofnięcia </w:t>
      </w:r>
      <w:r w:rsidR="00056FCB" w:rsidRPr="002218B3">
        <w:rPr>
          <w:rFonts w:eastAsia="Times New Roman" w:cs="Times New Roman"/>
          <w:bCs/>
          <w:szCs w:val="24"/>
        </w:rPr>
        <w:t xml:space="preserve">decyzji </w:t>
      </w:r>
      <w:r w:rsidR="00D36AA3" w:rsidRPr="002218B3">
        <w:rPr>
          <w:rFonts w:eastAsia="Times New Roman" w:cs="Times New Roman"/>
          <w:bCs/>
          <w:szCs w:val="24"/>
        </w:rPr>
        <w:t xml:space="preserve">upoważniającej do wystawiania zaświadczeń lekarskich o czasowej niezdolności do pracy odwołanie od niej będzie rozpatrywane na dotychczasowych zasadach. </w:t>
      </w:r>
    </w:p>
    <w:p w14:paraId="756F43DD" w14:textId="2886BCB3" w:rsidR="00C144E5" w:rsidRPr="002218B3" w:rsidRDefault="00592473">
      <w:pPr>
        <w:pStyle w:val="ZLITUSTzmustliter"/>
        <w:spacing w:before="120"/>
        <w:ind w:left="0" w:firstLine="0"/>
        <w:rPr>
          <w:rFonts w:ascii="Times New Roman" w:eastAsiaTheme="minorEastAsia" w:hAnsi="Times New Roman" w:cs="Times New Roman"/>
          <w:b/>
          <w:szCs w:val="24"/>
        </w:rPr>
      </w:pPr>
      <w:r w:rsidRPr="002218B3">
        <w:rPr>
          <w:rFonts w:ascii="Times New Roman" w:eastAsiaTheme="minorEastAsia" w:hAnsi="Times New Roman" w:cs="Times New Roman"/>
          <w:b/>
          <w:szCs w:val="24"/>
        </w:rPr>
        <w:t>Art. 3</w:t>
      </w:r>
      <w:r w:rsidR="00254045" w:rsidRPr="002218B3">
        <w:rPr>
          <w:rFonts w:ascii="Times New Roman" w:eastAsiaTheme="minorEastAsia" w:hAnsi="Times New Roman" w:cs="Times New Roman"/>
          <w:b/>
          <w:szCs w:val="24"/>
        </w:rPr>
        <w:t>8</w:t>
      </w:r>
    </w:p>
    <w:p w14:paraId="6186078C" w14:textId="06049528" w:rsidR="003B0E51" w:rsidRPr="002218B3" w:rsidRDefault="003B0E51">
      <w:pPr>
        <w:pStyle w:val="ARTartustawynprozporzdzenia"/>
        <w:ind w:firstLine="0"/>
        <w:rPr>
          <w:rFonts w:ascii="Times New Roman" w:hAnsi="Times New Roman" w:cs="Times New Roman"/>
          <w:szCs w:val="24"/>
        </w:rPr>
      </w:pPr>
      <w:r w:rsidRPr="002218B3">
        <w:rPr>
          <w:rFonts w:ascii="Times New Roman" w:hAnsi="Times New Roman" w:cs="Times New Roman"/>
          <w:szCs w:val="24"/>
        </w:rPr>
        <w:t xml:space="preserve">Na podstawie tego przepisu, do postępowań w sprawie przeprowadzania kontroli </w:t>
      </w:r>
      <w:r w:rsidR="00056FCB" w:rsidRPr="002218B3">
        <w:rPr>
          <w:rFonts w:ascii="Times New Roman" w:hAnsi="Times New Roman" w:cs="Times New Roman"/>
          <w:szCs w:val="24"/>
        </w:rPr>
        <w:t>prawidłowości orzekania o czasowej niezdolności do pracy i wystawiania zwolnień lekarskich</w:t>
      </w:r>
      <w:r w:rsidRPr="002218B3">
        <w:rPr>
          <w:rFonts w:ascii="Times New Roman" w:hAnsi="Times New Roman" w:cs="Times New Roman"/>
          <w:szCs w:val="24"/>
        </w:rPr>
        <w:t xml:space="preserve">, wszczętych i niezakończonych przed dniem wejścia w życie </w:t>
      </w:r>
      <w:r w:rsidR="00060F3D" w:rsidRPr="002218B3">
        <w:rPr>
          <w:rFonts w:ascii="Times New Roman" w:hAnsi="Times New Roman" w:cs="Times New Roman"/>
          <w:szCs w:val="24"/>
        </w:rPr>
        <w:t>projektowanej</w:t>
      </w:r>
      <w:r w:rsidRPr="002218B3">
        <w:rPr>
          <w:rFonts w:ascii="Times New Roman" w:hAnsi="Times New Roman" w:cs="Times New Roman"/>
          <w:szCs w:val="24"/>
        </w:rPr>
        <w:t xml:space="preserve"> ustawy, będą miały zastosowanie przepisy dotychczasowe.</w:t>
      </w:r>
    </w:p>
    <w:p w14:paraId="40FD2CB6" w14:textId="339D4997" w:rsidR="00060F3D" w:rsidRPr="002218B3" w:rsidRDefault="00060F3D">
      <w:pPr>
        <w:pStyle w:val="ARTartustawynprozporzdzenia"/>
        <w:ind w:firstLine="0"/>
        <w:rPr>
          <w:rFonts w:ascii="Times New Roman" w:hAnsi="Times New Roman" w:cs="Times New Roman"/>
          <w:b/>
          <w:bCs/>
          <w:szCs w:val="24"/>
        </w:rPr>
      </w:pPr>
      <w:r w:rsidRPr="002218B3">
        <w:rPr>
          <w:rFonts w:ascii="Times New Roman" w:hAnsi="Times New Roman" w:cs="Times New Roman"/>
          <w:b/>
          <w:bCs/>
          <w:szCs w:val="24"/>
        </w:rPr>
        <w:t>Art. 39</w:t>
      </w:r>
    </w:p>
    <w:p w14:paraId="341CECAA" w14:textId="5F2898C6" w:rsidR="00060F3D" w:rsidRPr="002218B3" w:rsidRDefault="00060F3D">
      <w:pPr>
        <w:pStyle w:val="ARTartustawynprozporzdzenia"/>
        <w:ind w:firstLine="0"/>
        <w:rPr>
          <w:rFonts w:ascii="Times New Roman" w:hAnsi="Times New Roman" w:cs="Times New Roman"/>
          <w:szCs w:val="24"/>
        </w:rPr>
      </w:pPr>
      <w:r w:rsidRPr="002218B3">
        <w:rPr>
          <w:rFonts w:ascii="Times New Roman" w:hAnsi="Times New Roman" w:cs="Times New Roman"/>
          <w:szCs w:val="24"/>
        </w:rPr>
        <w:t>Zgodnie z tym przepisem do postępowań w sprawie przeprowadzania kontroli prawidłowości wykorzystywania zwolnień od pracy zgodnie z ich celem oraz formalnej kontroli zaświadczeń lekarskich, wszczętych i niezakończonych przed dniem wejścia w życie art. 13 pkt 8–10 projektowanej ustawy, będą miały zastosowanie przepisy dotychczasowe.</w:t>
      </w:r>
    </w:p>
    <w:p w14:paraId="66172E72" w14:textId="7DD525C8" w:rsidR="00E81769" w:rsidRPr="002218B3" w:rsidRDefault="00E81769">
      <w:pPr>
        <w:pStyle w:val="ARTartustawynprozporzdzenia"/>
        <w:ind w:firstLine="0"/>
        <w:rPr>
          <w:rFonts w:ascii="Times New Roman" w:hAnsi="Times New Roman" w:cs="Times New Roman"/>
          <w:b/>
          <w:bCs/>
          <w:szCs w:val="24"/>
        </w:rPr>
      </w:pPr>
      <w:r w:rsidRPr="002218B3">
        <w:rPr>
          <w:rFonts w:ascii="Times New Roman" w:hAnsi="Times New Roman" w:cs="Times New Roman"/>
          <w:b/>
          <w:bCs/>
          <w:szCs w:val="24"/>
        </w:rPr>
        <w:t xml:space="preserve">Art. </w:t>
      </w:r>
      <w:r w:rsidR="00060F3D" w:rsidRPr="002218B3">
        <w:rPr>
          <w:rFonts w:ascii="Times New Roman" w:hAnsi="Times New Roman" w:cs="Times New Roman"/>
          <w:b/>
          <w:bCs/>
          <w:szCs w:val="24"/>
        </w:rPr>
        <w:t>40</w:t>
      </w:r>
    </w:p>
    <w:p w14:paraId="3518A97A" w14:textId="1F91CA7F" w:rsidR="00B146AB" w:rsidRPr="00704C1E" w:rsidRDefault="00E81769">
      <w:pPr>
        <w:pStyle w:val="ARTartustawynprozporzdzenia"/>
        <w:ind w:firstLine="0"/>
        <w:rPr>
          <w:rFonts w:ascii="Times New Roman" w:hAnsi="Times New Roman" w:cs="Times New Roman"/>
          <w:szCs w:val="24"/>
        </w:rPr>
      </w:pPr>
      <w:r w:rsidRPr="002218B3">
        <w:rPr>
          <w:rFonts w:ascii="Times New Roman" w:hAnsi="Times New Roman" w:cs="Times New Roman"/>
          <w:szCs w:val="24"/>
        </w:rPr>
        <w:t>Na podstawie tego przepisu</w:t>
      </w:r>
      <w:r w:rsidR="008D0738" w:rsidRPr="002218B3">
        <w:rPr>
          <w:rFonts w:ascii="Times New Roman" w:hAnsi="Times New Roman" w:cs="Times New Roman"/>
          <w:szCs w:val="24"/>
        </w:rPr>
        <w:t xml:space="preserve">, </w:t>
      </w:r>
      <w:r w:rsidR="00B146AB" w:rsidRPr="00704C1E">
        <w:rPr>
          <w:rFonts w:ascii="Times New Roman" w:hAnsi="Times New Roman" w:cs="Times New Roman"/>
          <w:szCs w:val="24"/>
        </w:rPr>
        <w:t xml:space="preserve">kontrole prawidłowości wykorzystania zwolnień od pracy z powodu konieczności sprawowania opieki nad członkiem rodziny prowadzone zgodnie z </w:t>
      </w:r>
      <w:r w:rsidR="00B146AB" w:rsidRPr="00704C1E">
        <w:rPr>
          <w:rFonts w:ascii="Times New Roman" w:hAnsi="Times New Roman" w:cs="Times New Roman"/>
          <w:szCs w:val="24"/>
        </w:rPr>
        <w:lastRenderedPageBreak/>
        <w:t xml:space="preserve">przepisami wydanymi na podstawie art. 68 ust. 2 ustawy z dnia 25 czerwca 1999 r. o świadczeniach pieniężnych z ubezpieczenia społecznego w razie choroby i macierzyństwa, z dniem wejścia w życie art. 13 pkt 8 ustawy są prowadzone zgodnie z nowymi przepisami. </w:t>
      </w:r>
    </w:p>
    <w:p w14:paraId="7A3A292F" w14:textId="47933D48" w:rsidR="00412BD0" w:rsidRPr="002218B3" w:rsidRDefault="00412BD0">
      <w:pPr>
        <w:pStyle w:val="ARTartustawynprozporzdzenia"/>
        <w:ind w:firstLine="0"/>
        <w:rPr>
          <w:rFonts w:ascii="Times New Roman" w:hAnsi="Times New Roman" w:cs="Times New Roman"/>
          <w:b/>
          <w:bCs/>
          <w:szCs w:val="24"/>
        </w:rPr>
      </w:pPr>
      <w:r w:rsidRPr="002218B3">
        <w:rPr>
          <w:rFonts w:ascii="Times New Roman" w:hAnsi="Times New Roman" w:cs="Times New Roman"/>
          <w:b/>
          <w:bCs/>
          <w:szCs w:val="24"/>
        </w:rPr>
        <w:t>Art. 41</w:t>
      </w:r>
    </w:p>
    <w:p w14:paraId="76A2CAE5" w14:textId="2FB5C86F" w:rsidR="00412BD0" w:rsidRPr="002218B3" w:rsidRDefault="00412BD0">
      <w:pPr>
        <w:pStyle w:val="ARTartustawynprozporzdzenia"/>
        <w:ind w:firstLine="0"/>
        <w:rPr>
          <w:rFonts w:ascii="Times New Roman" w:hAnsi="Times New Roman" w:cs="Times New Roman"/>
          <w:szCs w:val="24"/>
        </w:rPr>
      </w:pPr>
      <w:r w:rsidRPr="002218B3">
        <w:rPr>
          <w:rFonts w:ascii="Times New Roman" w:hAnsi="Times New Roman" w:cs="Times New Roman"/>
          <w:szCs w:val="24"/>
        </w:rPr>
        <w:t xml:space="preserve">Zgodnie z proponowanym przepisem do postępowań w sprawie kierowania na rehabilitację leczniczą w ramach prewencji rentowej, o której mowa w art. 69 ust. 1 ustawy </w:t>
      </w:r>
      <w:r w:rsidR="00380273" w:rsidRPr="002218B3">
        <w:rPr>
          <w:rFonts w:ascii="Times New Roman" w:eastAsia="Calibri" w:hAnsi="Times New Roman" w:cs="Times New Roman"/>
          <w:szCs w:val="24"/>
        </w:rPr>
        <w:t xml:space="preserve">z dnia 25 czerwca 1999 r. </w:t>
      </w:r>
      <w:r w:rsidRPr="002218B3">
        <w:rPr>
          <w:rFonts w:ascii="Times New Roman" w:hAnsi="Times New Roman" w:cs="Times New Roman"/>
          <w:szCs w:val="24"/>
        </w:rPr>
        <w:t>o świadczeniach pieniężnych z ubezpieczenia społecznego w razie choroby i macierzyństwa, wszczętych i niezakończonych przed dniem wejścia w życie projektowanej ustawy, będą miały zastosowanie przepisy dotychczasowe.</w:t>
      </w:r>
    </w:p>
    <w:p w14:paraId="603D074C" w14:textId="3487B8AB" w:rsidR="001A7432" w:rsidRPr="002218B3" w:rsidRDefault="002D7CA7" w:rsidP="0016564C">
      <w:pPr>
        <w:pStyle w:val="ZLITUSTzmustliter"/>
        <w:spacing w:before="120"/>
        <w:ind w:left="426" w:hanging="426"/>
        <w:rPr>
          <w:rFonts w:ascii="Times New Roman" w:eastAsiaTheme="minorEastAsia" w:hAnsi="Times New Roman" w:cs="Times New Roman"/>
          <w:b/>
          <w:szCs w:val="24"/>
        </w:rPr>
      </w:pPr>
      <w:r w:rsidRPr="002218B3">
        <w:rPr>
          <w:rFonts w:ascii="Times New Roman" w:eastAsiaTheme="minorEastAsia" w:hAnsi="Times New Roman" w:cs="Times New Roman"/>
          <w:b/>
          <w:szCs w:val="24"/>
        </w:rPr>
        <w:t>2.</w:t>
      </w:r>
      <w:r w:rsidR="00E81769" w:rsidRPr="002218B3">
        <w:rPr>
          <w:rFonts w:ascii="Times New Roman" w:eastAsiaTheme="minorEastAsia" w:hAnsi="Times New Roman" w:cs="Times New Roman"/>
          <w:b/>
          <w:szCs w:val="24"/>
        </w:rPr>
        <w:t>4</w:t>
      </w:r>
      <w:r w:rsidRPr="002218B3">
        <w:rPr>
          <w:rFonts w:ascii="Times New Roman" w:eastAsiaTheme="minorEastAsia" w:hAnsi="Times New Roman" w:cs="Times New Roman"/>
          <w:b/>
          <w:szCs w:val="24"/>
        </w:rPr>
        <w:tab/>
      </w:r>
      <w:r w:rsidR="001A7432" w:rsidRPr="002218B3">
        <w:rPr>
          <w:rFonts w:ascii="Times New Roman" w:eastAsiaTheme="minorEastAsia" w:hAnsi="Times New Roman" w:cs="Times New Roman"/>
          <w:b/>
          <w:szCs w:val="24"/>
        </w:rPr>
        <w:t>Przepisy wykonawcze</w:t>
      </w:r>
    </w:p>
    <w:p w14:paraId="211F0BE4" w14:textId="095EDD06" w:rsidR="000F561C" w:rsidRPr="002218B3" w:rsidRDefault="000F561C">
      <w:pPr>
        <w:pStyle w:val="ZLITUSTzmustliter"/>
        <w:spacing w:before="120"/>
        <w:ind w:left="0" w:firstLine="0"/>
        <w:rPr>
          <w:rFonts w:ascii="Times New Roman" w:eastAsiaTheme="minorEastAsia" w:hAnsi="Times New Roman" w:cs="Times New Roman"/>
          <w:bCs w:val="0"/>
          <w:szCs w:val="24"/>
        </w:rPr>
      </w:pPr>
      <w:r w:rsidRPr="002218B3">
        <w:rPr>
          <w:rFonts w:ascii="Times New Roman" w:eastAsiaTheme="minorEastAsia" w:hAnsi="Times New Roman" w:cs="Times New Roman"/>
          <w:bCs w:val="0"/>
          <w:szCs w:val="24"/>
        </w:rPr>
        <w:t xml:space="preserve">Prawidłowa realizacja </w:t>
      </w:r>
      <w:r w:rsidR="00643D4B" w:rsidRPr="002218B3">
        <w:rPr>
          <w:rFonts w:ascii="Times New Roman" w:eastAsiaTheme="minorEastAsia" w:hAnsi="Times New Roman" w:cs="Times New Roman"/>
          <w:bCs w:val="0"/>
          <w:szCs w:val="24"/>
        </w:rPr>
        <w:t>projektowanych zmian</w:t>
      </w:r>
      <w:r w:rsidRPr="002218B3">
        <w:rPr>
          <w:rFonts w:ascii="Times New Roman" w:eastAsiaTheme="minorEastAsia" w:hAnsi="Times New Roman" w:cs="Times New Roman"/>
          <w:bCs w:val="0"/>
          <w:szCs w:val="24"/>
        </w:rPr>
        <w:t xml:space="preserve"> będzie wymagała dodatkowo wydania rozporządze</w:t>
      </w:r>
      <w:r w:rsidR="001A7432" w:rsidRPr="002218B3">
        <w:rPr>
          <w:rFonts w:ascii="Times New Roman" w:eastAsiaTheme="minorEastAsia" w:hAnsi="Times New Roman" w:cs="Times New Roman"/>
          <w:bCs w:val="0"/>
          <w:szCs w:val="24"/>
        </w:rPr>
        <w:t xml:space="preserve">ń </w:t>
      </w:r>
      <w:r w:rsidRPr="002218B3">
        <w:rPr>
          <w:rFonts w:ascii="Times New Roman" w:eastAsiaTheme="minorEastAsia" w:hAnsi="Times New Roman" w:cs="Times New Roman"/>
          <w:bCs w:val="0"/>
          <w:szCs w:val="24"/>
        </w:rPr>
        <w:t>przez ministra właściwego do spraw zabezpieczenia społecznego, w</w:t>
      </w:r>
      <w:r w:rsidR="003F049D" w:rsidRPr="002218B3">
        <w:rPr>
          <w:rFonts w:ascii="Times New Roman" w:eastAsiaTheme="minorEastAsia" w:hAnsi="Times New Roman" w:cs="Times New Roman"/>
          <w:bCs w:val="0"/>
          <w:szCs w:val="24"/>
        </w:rPr>
        <w:t xml:space="preserve"> </w:t>
      </w:r>
      <w:r w:rsidRPr="002218B3">
        <w:rPr>
          <w:rFonts w:ascii="Times New Roman" w:eastAsiaTheme="minorEastAsia" w:hAnsi="Times New Roman" w:cs="Times New Roman"/>
          <w:bCs w:val="0"/>
          <w:szCs w:val="24"/>
        </w:rPr>
        <w:t>który</w:t>
      </w:r>
      <w:r w:rsidR="004762DB" w:rsidRPr="002218B3">
        <w:rPr>
          <w:rFonts w:ascii="Times New Roman" w:eastAsiaTheme="minorEastAsia" w:hAnsi="Times New Roman" w:cs="Times New Roman"/>
          <w:bCs w:val="0"/>
          <w:szCs w:val="24"/>
        </w:rPr>
        <w:t xml:space="preserve">ch </w:t>
      </w:r>
      <w:r w:rsidRPr="002218B3">
        <w:rPr>
          <w:rFonts w:ascii="Times New Roman" w:eastAsiaTheme="minorEastAsia" w:hAnsi="Times New Roman" w:cs="Times New Roman"/>
          <w:bCs w:val="0"/>
          <w:szCs w:val="24"/>
        </w:rPr>
        <w:t xml:space="preserve">zgodnie z </w:t>
      </w:r>
      <w:r w:rsidR="00C54076" w:rsidRPr="002218B3">
        <w:rPr>
          <w:rFonts w:ascii="Times New Roman" w:eastAsiaTheme="minorEastAsia" w:hAnsi="Times New Roman" w:cs="Times New Roman"/>
          <w:bCs w:val="0"/>
          <w:szCs w:val="24"/>
        </w:rPr>
        <w:t xml:space="preserve">upoważnieniami </w:t>
      </w:r>
      <w:r w:rsidR="004762DB" w:rsidRPr="002218B3">
        <w:rPr>
          <w:rFonts w:ascii="Times New Roman" w:eastAsiaTheme="minorEastAsia" w:hAnsi="Times New Roman" w:cs="Times New Roman"/>
          <w:bCs w:val="0"/>
          <w:szCs w:val="24"/>
        </w:rPr>
        <w:t xml:space="preserve">wynikającymi z </w:t>
      </w:r>
      <w:r w:rsidRPr="002218B3">
        <w:rPr>
          <w:rFonts w:ascii="Times New Roman" w:eastAsiaTheme="minorEastAsia" w:hAnsi="Times New Roman" w:cs="Times New Roman"/>
          <w:bCs w:val="0"/>
          <w:szCs w:val="24"/>
        </w:rPr>
        <w:t>art.</w:t>
      </w:r>
      <w:r w:rsidR="00C244D1" w:rsidRPr="002218B3">
        <w:rPr>
          <w:rFonts w:ascii="Times New Roman" w:eastAsiaTheme="minorEastAsia" w:hAnsi="Times New Roman" w:cs="Times New Roman"/>
          <w:bCs w:val="0"/>
          <w:szCs w:val="24"/>
        </w:rPr>
        <w:t xml:space="preserve"> 85b ust. 5</w:t>
      </w:r>
      <w:r w:rsidR="001014A1" w:rsidRPr="002218B3">
        <w:rPr>
          <w:rFonts w:ascii="Times New Roman" w:eastAsiaTheme="minorEastAsia" w:hAnsi="Times New Roman" w:cs="Times New Roman"/>
          <w:bCs w:val="0"/>
          <w:szCs w:val="24"/>
        </w:rPr>
        <w:t xml:space="preserve"> </w:t>
      </w:r>
      <w:r w:rsidR="00D310AA" w:rsidRPr="002218B3">
        <w:rPr>
          <w:rFonts w:ascii="Times New Roman" w:eastAsiaTheme="minorEastAsia" w:hAnsi="Times New Roman" w:cs="Times New Roman"/>
          <w:bCs w:val="0"/>
          <w:szCs w:val="24"/>
        </w:rPr>
        <w:t xml:space="preserve">ustawy </w:t>
      </w:r>
      <w:r w:rsidR="001F61D5" w:rsidRPr="002218B3">
        <w:rPr>
          <w:rFonts w:ascii="Times New Roman" w:eastAsiaTheme="minorEastAsia" w:hAnsi="Times New Roman" w:cs="Times New Roman"/>
          <w:bCs w:val="0"/>
          <w:szCs w:val="24"/>
        </w:rPr>
        <w:t>z dnia 13 października 1998</w:t>
      </w:r>
      <w:r w:rsidR="0073335E">
        <w:rPr>
          <w:rFonts w:ascii="Times New Roman" w:eastAsiaTheme="minorEastAsia" w:hAnsi="Times New Roman" w:cs="Times New Roman"/>
          <w:bCs w:val="0"/>
          <w:szCs w:val="24"/>
        </w:rPr>
        <w:t> </w:t>
      </w:r>
      <w:r w:rsidR="001F61D5" w:rsidRPr="0073335E">
        <w:rPr>
          <w:rFonts w:ascii="Times New Roman" w:eastAsiaTheme="minorEastAsia" w:hAnsi="Times New Roman" w:cs="Times New Roman"/>
          <w:bCs w:val="0"/>
          <w:szCs w:val="24"/>
        </w:rPr>
        <w:t>r. o systemie</w:t>
      </w:r>
      <w:r w:rsidR="001F61D5" w:rsidRPr="002218B3">
        <w:rPr>
          <w:rFonts w:ascii="Times New Roman" w:eastAsiaTheme="minorEastAsia" w:hAnsi="Times New Roman" w:cs="Times New Roman"/>
          <w:bCs w:val="0"/>
          <w:szCs w:val="24"/>
        </w:rPr>
        <w:t xml:space="preserve"> ubezpieczeń społecznych </w:t>
      </w:r>
      <w:r w:rsidR="000E6906" w:rsidRPr="002218B3">
        <w:rPr>
          <w:rFonts w:ascii="Times New Roman" w:eastAsiaTheme="minorEastAsia" w:hAnsi="Times New Roman" w:cs="Times New Roman"/>
          <w:bCs w:val="0"/>
          <w:szCs w:val="24"/>
        </w:rPr>
        <w:t xml:space="preserve">oraz art. 68g ustawy z dnia </w:t>
      </w:r>
      <w:r w:rsidR="000E6906" w:rsidRPr="002218B3">
        <w:rPr>
          <w:rFonts w:ascii="Times New Roman" w:hAnsi="Times New Roman" w:cs="Times New Roman"/>
          <w:szCs w:val="24"/>
        </w:rPr>
        <w:t xml:space="preserve">25 czerwca 1999 r. o świadczeniach pieniężnych z ubezpieczenia społecznego w razie choroby i macierzyństwa </w:t>
      </w:r>
      <w:r w:rsidRPr="002218B3">
        <w:rPr>
          <w:rFonts w:ascii="Times New Roman" w:eastAsiaTheme="minorEastAsia" w:hAnsi="Times New Roman" w:cs="Times New Roman"/>
          <w:bCs w:val="0"/>
          <w:szCs w:val="24"/>
        </w:rPr>
        <w:t>zostaną określone:</w:t>
      </w:r>
    </w:p>
    <w:p w14:paraId="6AA70976" w14:textId="3F85850B" w:rsidR="001014A1" w:rsidRPr="002218B3" w:rsidRDefault="001014A1">
      <w:pPr>
        <w:pStyle w:val="Akapitzlist"/>
        <w:numPr>
          <w:ilvl w:val="0"/>
          <w:numId w:val="6"/>
        </w:numPr>
        <w:spacing w:before="120" w:after="0" w:line="360" w:lineRule="auto"/>
        <w:ind w:left="426" w:hanging="426"/>
        <w:jc w:val="both"/>
        <w:rPr>
          <w:rFonts w:ascii="Times New Roman" w:eastAsia="Helvetica" w:hAnsi="Times New Roman"/>
          <w:sz w:val="24"/>
          <w:szCs w:val="24"/>
        </w:rPr>
      </w:pPr>
      <w:r w:rsidRPr="002218B3">
        <w:rPr>
          <w:rFonts w:ascii="Times New Roman" w:hAnsi="Times New Roman"/>
          <w:sz w:val="24"/>
          <w:szCs w:val="24"/>
        </w:rPr>
        <w:t>mnożniki do ustalenia wynagrodzenia zasadniczego</w:t>
      </w:r>
      <w:r w:rsidR="00596AA0" w:rsidRPr="002218B3">
        <w:rPr>
          <w:rFonts w:ascii="Times New Roman" w:hAnsi="Times New Roman"/>
          <w:sz w:val="24"/>
          <w:szCs w:val="24"/>
        </w:rPr>
        <w:t xml:space="preserve"> zatrudnianych na podstawie umów o pracę: </w:t>
      </w:r>
      <w:r w:rsidRPr="002218B3">
        <w:rPr>
          <w:rFonts w:ascii="Times New Roman" w:eastAsia="Helvetica" w:hAnsi="Times New Roman"/>
          <w:sz w:val="24"/>
          <w:szCs w:val="24"/>
        </w:rPr>
        <w:t xml:space="preserve">lekarzy orzeczników, </w:t>
      </w:r>
      <w:r w:rsidR="00AF22CE" w:rsidRPr="002218B3">
        <w:rPr>
          <w:rFonts w:ascii="Times New Roman" w:hAnsi="Times New Roman"/>
          <w:sz w:val="24"/>
          <w:szCs w:val="24"/>
        </w:rPr>
        <w:t xml:space="preserve">osób </w:t>
      </w:r>
      <w:r w:rsidRPr="002218B3">
        <w:rPr>
          <w:rFonts w:ascii="Times New Roman" w:hAnsi="Times New Roman"/>
          <w:sz w:val="24"/>
          <w:szCs w:val="24"/>
        </w:rPr>
        <w:t>wykonujących samodzieln</w:t>
      </w:r>
      <w:r w:rsidR="00C824B1" w:rsidRPr="002218B3">
        <w:rPr>
          <w:rFonts w:ascii="Times New Roman" w:hAnsi="Times New Roman"/>
          <w:sz w:val="24"/>
          <w:szCs w:val="24"/>
        </w:rPr>
        <w:t>y</w:t>
      </w:r>
      <w:r w:rsidRPr="002218B3">
        <w:rPr>
          <w:rFonts w:ascii="Times New Roman" w:hAnsi="Times New Roman"/>
          <w:sz w:val="24"/>
          <w:szCs w:val="24"/>
        </w:rPr>
        <w:t xml:space="preserve"> zaw</w:t>
      </w:r>
      <w:r w:rsidR="00C824B1" w:rsidRPr="002218B3">
        <w:rPr>
          <w:rFonts w:ascii="Times New Roman" w:hAnsi="Times New Roman"/>
          <w:sz w:val="24"/>
          <w:szCs w:val="24"/>
        </w:rPr>
        <w:t>ód</w:t>
      </w:r>
      <w:r w:rsidRPr="002218B3">
        <w:rPr>
          <w:rFonts w:ascii="Times New Roman" w:hAnsi="Times New Roman"/>
          <w:sz w:val="24"/>
          <w:szCs w:val="24"/>
        </w:rPr>
        <w:t xml:space="preserve"> medyczn</w:t>
      </w:r>
      <w:r w:rsidR="00C824B1" w:rsidRPr="002218B3">
        <w:rPr>
          <w:rFonts w:ascii="Times New Roman" w:hAnsi="Times New Roman"/>
          <w:sz w:val="24"/>
          <w:szCs w:val="24"/>
        </w:rPr>
        <w:t>y</w:t>
      </w:r>
      <w:r w:rsidRPr="002218B3">
        <w:rPr>
          <w:rFonts w:ascii="Times New Roman" w:hAnsi="Times New Roman"/>
          <w:sz w:val="24"/>
          <w:szCs w:val="24"/>
        </w:rPr>
        <w:t>,</w:t>
      </w:r>
      <w:r w:rsidRPr="002218B3">
        <w:rPr>
          <w:rFonts w:ascii="Times New Roman" w:eastAsia="Helvetica" w:hAnsi="Times New Roman"/>
          <w:sz w:val="24"/>
          <w:szCs w:val="24"/>
        </w:rPr>
        <w:t xml:space="preserve"> </w:t>
      </w:r>
      <w:r w:rsidR="00AF22CE" w:rsidRPr="002218B3">
        <w:rPr>
          <w:rFonts w:ascii="Times New Roman" w:hAnsi="Times New Roman"/>
          <w:sz w:val="24"/>
          <w:szCs w:val="24"/>
        </w:rPr>
        <w:t>osób upoważnionych wspierających lekarzy orzeczników w realizacji zadań</w:t>
      </w:r>
      <w:r w:rsidR="00AF22CE" w:rsidRPr="002218B3">
        <w:rPr>
          <w:rFonts w:ascii="Times New Roman" w:eastAsia="Helvetica" w:hAnsi="Times New Roman"/>
          <w:sz w:val="24"/>
          <w:szCs w:val="24"/>
        </w:rPr>
        <w:t xml:space="preserve">, </w:t>
      </w:r>
      <w:r w:rsidRPr="002218B3">
        <w:rPr>
          <w:rFonts w:ascii="Times New Roman" w:eastAsia="Helvetica" w:hAnsi="Times New Roman"/>
          <w:sz w:val="24"/>
          <w:szCs w:val="24"/>
        </w:rPr>
        <w:t xml:space="preserve">głównych lekarzy orzeczników, </w:t>
      </w:r>
      <w:r w:rsidR="00F069F7" w:rsidRPr="002218B3">
        <w:rPr>
          <w:rFonts w:ascii="Times New Roman" w:eastAsia="Helvetica" w:hAnsi="Times New Roman"/>
          <w:sz w:val="24"/>
          <w:szCs w:val="24"/>
        </w:rPr>
        <w:t>zastępc</w:t>
      </w:r>
      <w:r w:rsidR="00AF22CE" w:rsidRPr="002218B3">
        <w:rPr>
          <w:rFonts w:ascii="Times New Roman" w:eastAsia="Helvetica" w:hAnsi="Times New Roman"/>
          <w:sz w:val="24"/>
          <w:szCs w:val="24"/>
        </w:rPr>
        <w:t>ów</w:t>
      </w:r>
      <w:r w:rsidR="00F069F7" w:rsidRPr="002218B3">
        <w:rPr>
          <w:rFonts w:ascii="Times New Roman" w:eastAsia="Helvetica" w:hAnsi="Times New Roman"/>
          <w:sz w:val="24"/>
          <w:szCs w:val="24"/>
        </w:rPr>
        <w:t xml:space="preserve"> głównego lekarza orzecznika</w:t>
      </w:r>
      <w:r w:rsidR="00AF22CE" w:rsidRPr="002218B3">
        <w:rPr>
          <w:rFonts w:ascii="Times New Roman" w:eastAsia="Helvetica" w:hAnsi="Times New Roman"/>
          <w:sz w:val="24"/>
          <w:szCs w:val="24"/>
        </w:rPr>
        <w:t>,</w:t>
      </w:r>
      <w:r w:rsidR="00F069F7" w:rsidRPr="002218B3">
        <w:rPr>
          <w:rFonts w:ascii="Times New Roman" w:eastAsia="Helvetica" w:hAnsi="Times New Roman"/>
          <w:sz w:val="24"/>
          <w:szCs w:val="24"/>
        </w:rPr>
        <w:t xml:space="preserve"> </w:t>
      </w:r>
      <w:r w:rsidRPr="002218B3">
        <w:rPr>
          <w:rFonts w:ascii="Times New Roman" w:eastAsia="Helvetica" w:hAnsi="Times New Roman"/>
          <w:sz w:val="24"/>
          <w:szCs w:val="24"/>
        </w:rPr>
        <w:t>lekarzy inspektorów nadzoru orzecznictwa lekarskiego</w:t>
      </w:r>
      <w:r w:rsidR="002F43D0" w:rsidRPr="002218B3">
        <w:rPr>
          <w:rFonts w:ascii="Times New Roman" w:eastAsia="Helvetica" w:hAnsi="Times New Roman"/>
          <w:sz w:val="24"/>
          <w:szCs w:val="24"/>
        </w:rPr>
        <w:t xml:space="preserve">, </w:t>
      </w:r>
      <w:r w:rsidR="00F069F7" w:rsidRPr="002218B3">
        <w:rPr>
          <w:rFonts w:ascii="Times New Roman" w:eastAsia="Helvetica" w:hAnsi="Times New Roman"/>
          <w:sz w:val="24"/>
          <w:szCs w:val="24"/>
        </w:rPr>
        <w:t>N</w:t>
      </w:r>
      <w:r w:rsidRPr="002218B3">
        <w:rPr>
          <w:rFonts w:ascii="Times New Roman" w:eastAsia="Helvetica" w:hAnsi="Times New Roman"/>
          <w:sz w:val="24"/>
          <w:szCs w:val="24"/>
        </w:rPr>
        <w:t xml:space="preserve">aczelnego </w:t>
      </w:r>
      <w:r w:rsidR="00F069F7" w:rsidRPr="002218B3">
        <w:rPr>
          <w:rFonts w:ascii="Times New Roman" w:eastAsia="Helvetica" w:hAnsi="Times New Roman"/>
          <w:sz w:val="24"/>
          <w:szCs w:val="24"/>
        </w:rPr>
        <w:t>L</w:t>
      </w:r>
      <w:r w:rsidRPr="002218B3">
        <w:rPr>
          <w:rFonts w:ascii="Times New Roman" w:eastAsia="Helvetica" w:hAnsi="Times New Roman"/>
          <w:sz w:val="24"/>
          <w:szCs w:val="24"/>
        </w:rPr>
        <w:t>ekarza Z</w:t>
      </w:r>
      <w:r w:rsidR="00AF22CE" w:rsidRPr="002218B3">
        <w:rPr>
          <w:rFonts w:ascii="Times New Roman" w:eastAsia="Helvetica" w:hAnsi="Times New Roman"/>
          <w:sz w:val="24"/>
          <w:szCs w:val="24"/>
        </w:rPr>
        <w:t xml:space="preserve">akładu oraz </w:t>
      </w:r>
      <w:r w:rsidR="002F43D0" w:rsidRPr="002218B3">
        <w:rPr>
          <w:rFonts w:ascii="Times New Roman" w:eastAsia="Helvetica" w:hAnsi="Times New Roman"/>
          <w:sz w:val="24"/>
          <w:szCs w:val="24"/>
        </w:rPr>
        <w:t xml:space="preserve">zastępcy Naczelnego Lekarza </w:t>
      </w:r>
      <w:r w:rsidR="00AF22CE" w:rsidRPr="002218B3">
        <w:rPr>
          <w:rFonts w:ascii="Times New Roman" w:eastAsia="Helvetica" w:hAnsi="Times New Roman"/>
          <w:sz w:val="24"/>
          <w:szCs w:val="24"/>
        </w:rPr>
        <w:t>Zakładu</w:t>
      </w:r>
      <w:r w:rsidR="00596AA0" w:rsidRPr="002218B3">
        <w:rPr>
          <w:rFonts w:ascii="Times New Roman" w:eastAsia="Helvetica" w:hAnsi="Times New Roman"/>
          <w:sz w:val="24"/>
          <w:szCs w:val="24"/>
        </w:rPr>
        <w:t>;</w:t>
      </w:r>
    </w:p>
    <w:p w14:paraId="36A979C9" w14:textId="004DD8EE" w:rsidR="000E6906" w:rsidRPr="002218B3" w:rsidRDefault="000E6906">
      <w:pPr>
        <w:pStyle w:val="Akapitzlist"/>
        <w:numPr>
          <w:ilvl w:val="0"/>
          <w:numId w:val="6"/>
        </w:numPr>
        <w:spacing w:before="120" w:after="0" w:line="360" w:lineRule="auto"/>
        <w:ind w:left="426" w:hanging="426"/>
        <w:jc w:val="both"/>
        <w:rPr>
          <w:rFonts w:ascii="Times New Roman" w:eastAsia="Helvetica" w:hAnsi="Times New Roman"/>
          <w:sz w:val="24"/>
          <w:szCs w:val="24"/>
        </w:rPr>
      </w:pPr>
      <w:r w:rsidRPr="002218B3">
        <w:rPr>
          <w:rFonts w:ascii="Times New Roman" w:eastAsia="Helvetica" w:hAnsi="Times New Roman"/>
          <w:sz w:val="24"/>
          <w:szCs w:val="24"/>
        </w:rPr>
        <w:t>wzór upoważnienia do przeprowadzenia kontroli prawidłowości wykorzystywania zwolnień od pracy oraz wzór protokołu tej kontroli.</w:t>
      </w:r>
      <w:r w:rsidRPr="002218B3">
        <w:rPr>
          <w:rFonts w:ascii="Times New Roman" w:hAnsi="Times New Roman"/>
          <w:sz w:val="24"/>
          <w:szCs w:val="24"/>
        </w:rPr>
        <w:t xml:space="preserve"> </w:t>
      </w:r>
    </w:p>
    <w:p w14:paraId="2FC4C51A" w14:textId="5EABCFC6" w:rsidR="000F561C" w:rsidRPr="002218B3" w:rsidRDefault="003F049D">
      <w:pPr>
        <w:pStyle w:val="PKTpunkt"/>
        <w:spacing w:before="120"/>
        <w:rPr>
          <w:rFonts w:ascii="Times New Roman" w:hAnsi="Times New Roman" w:cs="Times New Roman"/>
          <w:szCs w:val="24"/>
        </w:rPr>
      </w:pPr>
      <w:r w:rsidRPr="002218B3">
        <w:rPr>
          <w:rFonts w:ascii="Times New Roman" w:hAnsi="Times New Roman" w:cs="Times New Roman"/>
          <w:bCs w:val="0"/>
          <w:szCs w:val="24"/>
        </w:rPr>
        <w:t xml:space="preserve">Ponadto konieczna będzie </w:t>
      </w:r>
      <w:r w:rsidR="000F561C" w:rsidRPr="002218B3">
        <w:rPr>
          <w:rFonts w:ascii="Times New Roman" w:hAnsi="Times New Roman" w:cs="Times New Roman"/>
          <w:bCs w:val="0"/>
          <w:szCs w:val="24"/>
        </w:rPr>
        <w:t>nowelizacj</w:t>
      </w:r>
      <w:r w:rsidRPr="002218B3">
        <w:rPr>
          <w:rFonts w:ascii="Times New Roman" w:hAnsi="Times New Roman" w:cs="Times New Roman"/>
          <w:bCs w:val="0"/>
          <w:szCs w:val="24"/>
        </w:rPr>
        <w:t>a</w:t>
      </w:r>
      <w:r w:rsidR="000F561C" w:rsidRPr="002218B3">
        <w:rPr>
          <w:rFonts w:ascii="Times New Roman" w:hAnsi="Times New Roman" w:cs="Times New Roman"/>
          <w:bCs w:val="0"/>
          <w:szCs w:val="24"/>
        </w:rPr>
        <w:t xml:space="preserve"> </w:t>
      </w:r>
      <w:r w:rsidRPr="002218B3">
        <w:rPr>
          <w:rFonts w:ascii="Times New Roman" w:hAnsi="Times New Roman" w:cs="Times New Roman"/>
          <w:bCs w:val="0"/>
          <w:szCs w:val="24"/>
        </w:rPr>
        <w:t>poniższych</w:t>
      </w:r>
      <w:r w:rsidR="000F561C" w:rsidRPr="002218B3">
        <w:rPr>
          <w:rFonts w:ascii="Times New Roman" w:hAnsi="Times New Roman" w:cs="Times New Roman"/>
          <w:bCs w:val="0"/>
          <w:szCs w:val="24"/>
        </w:rPr>
        <w:t xml:space="preserve"> rozporządzeń:</w:t>
      </w:r>
    </w:p>
    <w:p w14:paraId="2ACA4AD1" w14:textId="1751D5D8" w:rsidR="000F561C" w:rsidRPr="002218B3" w:rsidRDefault="000F561C">
      <w:pPr>
        <w:pStyle w:val="ARTartustawynprozporzdzenia"/>
        <w:numPr>
          <w:ilvl w:val="0"/>
          <w:numId w:val="3"/>
        </w:numPr>
        <w:ind w:left="426" w:hanging="426"/>
        <w:rPr>
          <w:rFonts w:ascii="Times New Roman" w:hAnsi="Times New Roman" w:cs="Times New Roman"/>
          <w:szCs w:val="24"/>
        </w:rPr>
      </w:pPr>
      <w:r w:rsidRPr="002218B3">
        <w:rPr>
          <w:rFonts w:ascii="Times New Roman" w:hAnsi="Times New Roman" w:cs="Times New Roman"/>
          <w:szCs w:val="24"/>
        </w:rPr>
        <w:t>rozporządzenia Rady Ministrów z dnia 12 października 2001 r. w sprawie szczegółowych zasad i trybu kierowania przez Zakład Ubezpieczeń Społecznych na rehabilitację leczniczą oraz udzielania zamówień na usługi rehabilitacyjne (Dz. U. z 2019 r. poz. 277);</w:t>
      </w:r>
    </w:p>
    <w:p w14:paraId="2DA4FBA2" w14:textId="53C4CF7A" w:rsidR="000F561C" w:rsidRPr="002218B3" w:rsidRDefault="000F561C">
      <w:pPr>
        <w:pStyle w:val="ARTartustawynprozporzdzenia"/>
        <w:numPr>
          <w:ilvl w:val="0"/>
          <w:numId w:val="3"/>
        </w:numPr>
        <w:ind w:left="426" w:hanging="426"/>
        <w:rPr>
          <w:rFonts w:ascii="Times New Roman" w:hAnsi="Times New Roman" w:cs="Times New Roman"/>
          <w:szCs w:val="24"/>
        </w:rPr>
      </w:pPr>
      <w:r w:rsidRPr="002218B3">
        <w:rPr>
          <w:rFonts w:ascii="Times New Roman" w:hAnsi="Times New Roman" w:cs="Times New Roman"/>
          <w:szCs w:val="24"/>
        </w:rPr>
        <w:t>rozporządzenia Ministra Pracy i Polityki Społecznej z dnia 18</w:t>
      </w:r>
      <w:r w:rsidR="003F049D" w:rsidRPr="002218B3">
        <w:rPr>
          <w:rFonts w:ascii="Times New Roman" w:hAnsi="Times New Roman" w:cs="Times New Roman"/>
          <w:szCs w:val="24"/>
        </w:rPr>
        <w:t xml:space="preserve"> </w:t>
      </w:r>
      <w:r w:rsidRPr="002218B3">
        <w:rPr>
          <w:rFonts w:ascii="Times New Roman" w:hAnsi="Times New Roman" w:cs="Times New Roman"/>
          <w:szCs w:val="24"/>
        </w:rPr>
        <w:t>grudnia 2002</w:t>
      </w:r>
      <w:r w:rsidR="003F049D" w:rsidRPr="002218B3">
        <w:rPr>
          <w:rFonts w:ascii="Times New Roman" w:hAnsi="Times New Roman" w:cs="Times New Roman"/>
          <w:szCs w:val="24"/>
        </w:rPr>
        <w:t xml:space="preserve"> </w:t>
      </w:r>
      <w:r w:rsidRPr="002218B3">
        <w:rPr>
          <w:rFonts w:ascii="Times New Roman" w:hAnsi="Times New Roman" w:cs="Times New Roman"/>
          <w:szCs w:val="24"/>
        </w:rPr>
        <w:t>r. w</w:t>
      </w:r>
      <w:r w:rsidR="003F049D" w:rsidRPr="002218B3">
        <w:rPr>
          <w:rFonts w:ascii="Times New Roman" w:hAnsi="Times New Roman" w:cs="Times New Roman"/>
          <w:szCs w:val="24"/>
        </w:rPr>
        <w:t xml:space="preserve"> </w:t>
      </w:r>
      <w:r w:rsidRPr="002218B3">
        <w:rPr>
          <w:rFonts w:ascii="Times New Roman" w:hAnsi="Times New Roman" w:cs="Times New Roman"/>
          <w:szCs w:val="24"/>
        </w:rPr>
        <w:t xml:space="preserve">sprawie szczegółowych zasad orzekania o stałym lub długotrwałym uszczerbku na zdrowiu, trybu </w:t>
      </w:r>
      <w:r w:rsidRPr="002218B3">
        <w:rPr>
          <w:rFonts w:ascii="Times New Roman" w:hAnsi="Times New Roman" w:cs="Times New Roman"/>
          <w:szCs w:val="24"/>
        </w:rPr>
        <w:lastRenderedPageBreak/>
        <w:t>postępowania przy ustalaniu tego uszczerbku oraz postępowania o wypłatę jednorazowego odszkodowania (Dz. U. z 2020 r. poz. 233);</w:t>
      </w:r>
    </w:p>
    <w:p w14:paraId="2D56492C" w14:textId="40585635" w:rsidR="000F561C" w:rsidRPr="002218B3" w:rsidRDefault="000F561C">
      <w:pPr>
        <w:pStyle w:val="ARTartustawynprozporzdzenia"/>
        <w:numPr>
          <w:ilvl w:val="0"/>
          <w:numId w:val="3"/>
        </w:numPr>
        <w:ind w:left="425" w:hanging="425"/>
        <w:rPr>
          <w:rFonts w:ascii="Times New Roman" w:hAnsi="Times New Roman" w:cs="Times New Roman"/>
          <w:szCs w:val="24"/>
        </w:rPr>
      </w:pPr>
      <w:r w:rsidRPr="002218B3">
        <w:rPr>
          <w:rFonts w:ascii="Times New Roman" w:hAnsi="Times New Roman" w:cs="Times New Roman"/>
          <w:szCs w:val="24"/>
        </w:rPr>
        <w:t>rozporządzenia Ministra Pracy i Polityki Społecznej z dnia 10 listopada 2015 r. w</w:t>
      </w:r>
      <w:r w:rsidR="003F049D" w:rsidRPr="002218B3">
        <w:rPr>
          <w:rFonts w:ascii="Times New Roman" w:hAnsi="Times New Roman" w:cs="Times New Roman"/>
          <w:szCs w:val="24"/>
        </w:rPr>
        <w:t xml:space="preserve"> </w:t>
      </w:r>
      <w:r w:rsidRPr="002218B3">
        <w:rPr>
          <w:rFonts w:ascii="Times New Roman" w:hAnsi="Times New Roman" w:cs="Times New Roman"/>
          <w:szCs w:val="24"/>
        </w:rPr>
        <w:t>sprawie trybu i sposobu orzekania o czasowej niezdolności do pracy, wystawiania zaświadczenia lekarskiego oraz trybu i sposobu sprostowania błędu w</w:t>
      </w:r>
      <w:r w:rsidR="00DC0726" w:rsidRPr="002218B3">
        <w:rPr>
          <w:rFonts w:ascii="Times New Roman" w:hAnsi="Times New Roman" w:cs="Times New Roman"/>
          <w:szCs w:val="24"/>
        </w:rPr>
        <w:t> </w:t>
      </w:r>
      <w:r w:rsidRPr="002218B3">
        <w:rPr>
          <w:rFonts w:ascii="Times New Roman" w:hAnsi="Times New Roman" w:cs="Times New Roman"/>
          <w:szCs w:val="24"/>
        </w:rPr>
        <w:t>zaświadczeniu lekarskim (Dz. U. z 2015 r. poz. 2013)</w:t>
      </w:r>
      <w:r w:rsidR="00AC6497" w:rsidRPr="002218B3">
        <w:rPr>
          <w:rFonts w:ascii="Times New Roman" w:hAnsi="Times New Roman" w:cs="Times New Roman"/>
          <w:szCs w:val="24"/>
        </w:rPr>
        <w:t>;</w:t>
      </w:r>
    </w:p>
    <w:p w14:paraId="5CDBC5DC" w14:textId="6566503D" w:rsidR="00AC6497" w:rsidRPr="002218B3" w:rsidRDefault="00AC6497">
      <w:pPr>
        <w:pStyle w:val="ARTartustawynprozporzdzenia"/>
        <w:numPr>
          <w:ilvl w:val="0"/>
          <w:numId w:val="3"/>
        </w:numPr>
        <w:ind w:left="426" w:hanging="426"/>
        <w:rPr>
          <w:rFonts w:ascii="Times New Roman" w:hAnsi="Times New Roman" w:cs="Times New Roman"/>
          <w:szCs w:val="24"/>
        </w:rPr>
      </w:pPr>
      <w:r w:rsidRPr="002218B3">
        <w:rPr>
          <w:rFonts w:ascii="Times New Roman" w:hAnsi="Times New Roman" w:cs="Times New Roman"/>
          <w:szCs w:val="24"/>
        </w:rPr>
        <w:t>rozporządzenia Ministra Infrastruktury i Budownictwa z dnia 20 kwietnia 2017 r. w sprawie rodzajów dokumentów poświadczających uprawnienia do korzystania z</w:t>
      </w:r>
      <w:r w:rsidR="003F049D" w:rsidRPr="002218B3">
        <w:rPr>
          <w:rFonts w:ascii="Times New Roman" w:hAnsi="Times New Roman" w:cs="Times New Roman"/>
          <w:szCs w:val="24"/>
        </w:rPr>
        <w:t xml:space="preserve"> </w:t>
      </w:r>
      <w:r w:rsidRPr="002218B3">
        <w:rPr>
          <w:rFonts w:ascii="Times New Roman" w:hAnsi="Times New Roman" w:cs="Times New Roman"/>
          <w:szCs w:val="24"/>
        </w:rPr>
        <w:t>ulgowych przejazdów środkami publicznego transportu zbiorowego (Dz. U. z</w:t>
      </w:r>
      <w:r w:rsidR="003F049D" w:rsidRPr="002218B3">
        <w:rPr>
          <w:rFonts w:ascii="Times New Roman" w:hAnsi="Times New Roman" w:cs="Times New Roman"/>
          <w:szCs w:val="24"/>
        </w:rPr>
        <w:t xml:space="preserve"> </w:t>
      </w:r>
      <w:r w:rsidRPr="002218B3">
        <w:rPr>
          <w:rFonts w:ascii="Times New Roman" w:hAnsi="Times New Roman" w:cs="Times New Roman"/>
          <w:szCs w:val="24"/>
        </w:rPr>
        <w:t>2017 r. poz. 810).</w:t>
      </w:r>
    </w:p>
    <w:p w14:paraId="27B5ECE6" w14:textId="751775D8" w:rsidR="00707DE1" w:rsidRPr="002218B3" w:rsidRDefault="002D7CA7" w:rsidP="0016564C">
      <w:pPr>
        <w:spacing w:before="120"/>
        <w:ind w:left="426" w:hanging="426"/>
        <w:jc w:val="both"/>
        <w:rPr>
          <w:rFonts w:cs="Times New Roman"/>
          <w:b/>
          <w:bCs/>
          <w:szCs w:val="24"/>
        </w:rPr>
      </w:pPr>
      <w:r w:rsidRPr="002218B3">
        <w:rPr>
          <w:rFonts w:cs="Times New Roman"/>
          <w:b/>
          <w:bCs/>
          <w:szCs w:val="24"/>
        </w:rPr>
        <w:t>2.</w:t>
      </w:r>
      <w:r w:rsidR="00775EFD" w:rsidRPr="002218B3">
        <w:rPr>
          <w:rFonts w:cs="Times New Roman"/>
          <w:b/>
          <w:bCs/>
          <w:szCs w:val="24"/>
        </w:rPr>
        <w:t>5</w:t>
      </w:r>
      <w:r w:rsidRPr="002218B3">
        <w:rPr>
          <w:rFonts w:cs="Times New Roman"/>
          <w:b/>
          <w:bCs/>
          <w:szCs w:val="24"/>
        </w:rPr>
        <w:tab/>
      </w:r>
      <w:r w:rsidR="00707DE1" w:rsidRPr="002218B3">
        <w:rPr>
          <w:rFonts w:cs="Times New Roman"/>
          <w:b/>
          <w:bCs/>
          <w:szCs w:val="24"/>
        </w:rPr>
        <w:t xml:space="preserve">Przepis dotyczący wejścia w życie (art. </w:t>
      </w:r>
      <w:r w:rsidR="00502AD8" w:rsidRPr="002218B3">
        <w:rPr>
          <w:rFonts w:cs="Times New Roman"/>
          <w:b/>
          <w:bCs/>
          <w:szCs w:val="24"/>
        </w:rPr>
        <w:t>4</w:t>
      </w:r>
      <w:r w:rsidR="00412BD0" w:rsidRPr="002218B3">
        <w:rPr>
          <w:rFonts w:cs="Times New Roman"/>
          <w:b/>
          <w:bCs/>
          <w:szCs w:val="24"/>
        </w:rPr>
        <w:t>2</w:t>
      </w:r>
      <w:r w:rsidR="00707DE1" w:rsidRPr="002218B3">
        <w:rPr>
          <w:rFonts w:cs="Times New Roman"/>
          <w:b/>
          <w:bCs/>
          <w:szCs w:val="24"/>
        </w:rPr>
        <w:t>)</w:t>
      </w:r>
    </w:p>
    <w:p w14:paraId="1E975EEA" w14:textId="21211B7D" w:rsidR="00412BD0" w:rsidRPr="002218B3" w:rsidRDefault="00707DE1">
      <w:pPr>
        <w:spacing w:before="120"/>
        <w:jc w:val="both"/>
        <w:rPr>
          <w:rFonts w:eastAsia="Helvetica" w:cs="Times New Roman"/>
          <w:szCs w:val="24"/>
        </w:rPr>
      </w:pPr>
      <w:r w:rsidRPr="002218B3">
        <w:rPr>
          <w:rFonts w:cs="Times New Roman"/>
          <w:szCs w:val="24"/>
        </w:rPr>
        <w:t xml:space="preserve">Proponuje się, aby projektowana ustawa weszła w życie z dniem </w:t>
      </w:r>
      <w:r w:rsidR="00020D62" w:rsidRPr="002218B3">
        <w:rPr>
          <w:rFonts w:cs="Times New Roman"/>
          <w:szCs w:val="24"/>
        </w:rPr>
        <w:t>1 stycznia 2026</w:t>
      </w:r>
      <w:r w:rsidRPr="002218B3">
        <w:rPr>
          <w:rFonts w:cs="Times New Roman"/>
          <w:szCs w:val="24"/>
        </w:rPr>
        <w:t xml:space="preserve"> r.</w:t>
      </w:r>
      <w:r w:rsidR="002452E0" w:rsidRPr="002218B3">
        <w:rPr>
          <w:rFonts w:cs="Times New Roman"/>
          <w:szCs w:val="24"/>
        </w:rPr>
        <w:t xml:space="preserve">, </w:t>
      </w:r>
      <w:r w:rsidR="009D41FA" w:rsidRPr="002218B3">
        <w:rPr>
          <w:rFonts w:eastAsia="Helvetica" w:cs="Times New Roman"/>
          <w:szCs w:val="24"/>
        </w:rPr>
        <w:t>z</w:t>
      </w:r>
      <w:r w:rsidR="00DD4CFF" w:rsidRPr="002218B3">
        <w:rPr>
          <w:rFonts w:eastAsia="Helvetica" w:cs="Times New Roman"/>
          <w:szCs w:val="24"/>
        </w:rPr>
        <w:t xml:space="preserve"> </w:t>
      </w:r>
      <w:r w:rsidR="009D41FA" w:rsidRPr="002218B3">
        <w:rPr>
          <w:rFonts w:eastAsia="Helvetica" w:cs="Times New Roman"/>
          <w:szCs w:val="24"/>
        </w:rPr>
        <w:t>wyjątkiem</w:t>
      </w:r>
      <w:r w:rsidR="00412BD0" w:rsidRPr="002218B3">
        <w:rPr>
          <w:rFonts w:eastAsia="Helvetica" w:cs="Times New Roman"/>
          <w:szCs w:val="24"/>
        </w:rPr>
        <w:t>:</w:t>
      </w:r>
    </w:p>
    <w:p w14:paraId="05AF47BD" w14:textId="097A2F18" w:rsidR="00412BD0" w:rsidRPr="002218B3" w:rsidRDefault="00412BD0" w:rsidP="0016564C">
      <w:pPr>
        <w:pStyle w:val="Akapitzlist"/>
        <w:numPr>
          <w:ilvl w:val="0"/>
          <w:numId w:val="28"/>
        </w:numPr>
        <w:spacing w:before="120" w:after="0" w:line="360" w:lineRule="auto"/>
        <w:ind w:left="714" w:hanging="357"/>
        <w:jc w:val="both"/>
        <w:rPr>
          <w:rFonts w:ascii="Times New Roman" w:eastAsia="Helvetica" w:hAnsi="Times New Roman"/>
          <w:sz w:val="24"/>
          <w:szCs w:val="24"/>
        </w:rPr>
      </w:pPr>
      <w:r w:rsidRPr="002218B3">
        <w:rPr>
          <w:rFonts w:ascii="Times New Roman" w:eastAsia="Helvetica" w:hAnsi="Times New Roman"/>
          <w:sz w:val="24"/>
          <w:szCs w:val="24"/>
        </w:rPr>
        <w:t>art. 1 pkt 3, art. 12 pkt 1</w:t>
      </w:r>
      <w:r w:rsidR="00974722" w:rsidRPr="002218B3">
        <w:rPr>
          <w:rFonts w:ascii="Times New Roman" w:eastAsia="Helvetica" w:hAnsi="Times New Roman"/>
          <w:sz w:val="24"/>
          <w:szCs w:val="24"/>
        </w:rPr>
        <w:t xml:space="preserve"> oraz</w:t>
      </w:r>
      <w:r w:rsidRPr="002218B3">
        <w:rPr>
          <w:rFonts w:ascii="Times New Roman" w:eastAsia="Helvetica" w:hAnsi="Times New Roman"/>
          <w:sz w:val="24"/>
          <w:szCs w:val="24"/>
        </w:rPr>
        <w:t xml:space="preserve"> art. 13 pkt 7, które wejdą w życie po upływie 14 dni od dnia ogłoszenia;</w:t>
      </w:r>
    </w:p>
    <w:p w14:paraId="04522436" w14:textId="3F5A5CDD" w:rsidR="001F157F" w:rsidRPr="002218B3" w:rsidRDefault="001F157F" w:rsidP="0016564C">
      <w:pPr>
        <w:pStyle w:val="Akapitzlist"/>
        <w:numPr>
          <w:ilvl w:val="0"/>
          <w:numId w:val="28"/>
        </w:numPr>
        <w:spacing w:before="120" w:after="0" w:line="360" w:lineRule="auto"/>
        <w:ind w:left="714" w:hanging="357"/>
        <w:jc w:val="both"/>
        <w:rPr>
          <w:rFonts w:ascii="Times New Roman" w:eastAsia="Helvetica" w:hAnsi="Times New Roman"/>
          <w:sz w:val="24"/>
          <w:szCs w:val="24"/>
        </w:rPr>
      </w:pPr>
      <w:r w:rsidRPr="002218B3">
        <w:rPr>
          <w:rFonts w:ascii="Times New Roman" w:eastAsia="Helvetica" w:hAnsi="Times New Roman"/>
          <w:sz w:val="24"/>
          <w:szCs w:val="24"/>
        </w:rPr>
        <w:t>art. 12 pkt 4 i 5, któr</w:t>
      </w:r>
      <w:r w:rsidR="00D04ED2" w:rsidRPr="002218B3">
        <w:rPr>
          <w:rFonts w:ascii="Times New Roman" w:eastAsia="Helvetica" w:hAnsi="Times New Roman"/>
          <w:sz w:val="24"/>
          <w:szCs w:val="24"/>
        </w:rPr>
        <w:t>e</w:t>
      </w:r>
      <w:r w:rsidRPr="002218B3">
        <w:rPr>
          <w:rFonts w:ascii="Times New Roman" w:eastAsia="Helvetica" w:hAnsi="Times New Roman"/>
          <w:sz w:val="24"/>
          <w:szCs w:val="24"/>
        </w:rPr>
        <w:t xml:space="preserve"> wejd</w:t>
      </w:r>
      <w:r w:rsidR="00D04ED2" w:rsidRPr="002218B3">
        <w:rPr>
          <w:rFonts w:ascii="Times New Roman" w:eastAsia="Helvetica" w:hAnsi="Times New Roman"/>
          <w:sz w:val="24"/>
          <w:szCs w:val="24"/>
        </w:rPr>
        <w:t>ą</w:t>
      </w:r>
      <w:r w:rsidRPr="002218B3">
        <w:rPr>
          <w:rFonts w:ascii="Times New Roman" w:eastAsia="Helvetica" w:hAnsi="Times New Roman"/>
          <w:sz w:val="24"/>
          <w:szCs w:val="24"/>
        </w:rPr>
        <w:t xml:space="preserve"> w życie z dniem 1 lipca 2026 r.;</w:t>
      </w:r>
    </w:p>
    <w:p w14:paraId="305FC500" w14:textId="2F6D6411" w:rsidR="00412BD0" w:rsidRPr="002218B3" w:rsidRDefault="00412BD0" w:rsidP="0016564C">
      <w:pPr>
        <w:pStyle w:val="Akapitzlist"/>
        <w:numPr>
          <w:ilvl w:val="0"/>
          <w:numId w:val="28"/>
        </w:numPr>
        <w:spacing w:before="120" w:after="0" w:line="360" w:lineRule="auto"/>
        <w:ind w:left="714" w:hanging="357"/>
        <w:jc w:val="both"/>
        <w:rPr>
          <w:rFonts w:ascii="Times New Roman" w:eastAsia="Helvetica" w:hAnsi="Times New Roman"/>
          <w:sz w:val="24"/>
          <w:szCs w:val="24"/>
        </w:rPr>
      </w:pPr>
      <w:r w:rsidRPr="002218B3">
        <w:rPr>
          <w:rFonts w:ascii="Times New Roman" w:eastAsia="Helvetica" w:hAnsi="Times New Roman"/>
          <w:sz w:val="24"/>
          <w:szCs w:val="24"/>
        </w:rPr>
        <w:t>art. 13 pkt 1, 2 i 8–10, które wejdą w życie po upływie 12 miesięcy od dnia ogłoszenia.</w:t>
      </w:r>
    </w:p>
    <w:p w14:paraId="21A4A6D2" w14:textId="18305CE2" w:rsidR="002452E0" w:rsidRPr="002218B3" w:rsidRDefault="00412BD0" w:rsidP="002218B3">
      <w:pPr>
        <w:spacing w:before="120"/>
        <w:jc w:val="both"/>
        <w:rPr>
          <w:rFonts w:eastAsia="Helvetica" w:cs="Times New Roman"/>
          <w:szCs w:val="24"/>
        </w:rPr>
      </w:pPr>
      <w:r w:rsidRPr="002218B3">
        <w:rPr>
          <w:rFonts w:eastAsia="Helvetica" w:cs="Times New Roman"/>
          <w:szCs w:val="24"/>
        </w:rPr>
        <w:t xml:space="preserve">Zróżnicowanie wejścia w życie przepisów ustawy wynika z możliwości wdrożenia rozwiązań przewidzianych ustawą przez ZUS. Zgodnie z informacjami przekazanymi przez ZUS projekt powoduje konieczność dokonania dwóch bloków zmian w systemach informatycznych ZUS: w obszarze orzecznictwa lekarskiego i obszarze zasiłków. </w:t>
      </w:r>
    </w:p>
    <w:p w14:paraId="0BAC66A3" w14:textId="728227DA" w:rsidR="00707DE1" w:rsidRPr="002218B3" w:rsidRDefault="00707DE1" w:rsidP="0073335E">
      <w:pPr>
        <w:spacing w:before="120"/>
        <w:jc w:val="both"/>
        <w:rPr>
          <w:rFonts w:cs="Times New Roman"/>
          <w:szCs w:val="24"/>
        </w:rPr>
      </w:pPr>
      <w:r w:rsidRPr="002218B3">
        <w:rPr>
          <w:rFonts w:cs="Times New Roman"/>
          <w:szCs w:val="24"/>
        </w:rPr>
        <w:t>W ocenie projektodawcy przedmiot projektowanej regulacji nie jest sprzeczny z prawem Unii Europejskiej.</w:t>
      </w:r>
    </w:p>
    <w:p w14:paraId="6FEA446B" w14:textId="0E285066" w:rsidR="00707DE1" w:rsidRPr="002218B3" w:rsidRDefault="00707DE1">
      <w:pPr>
        <w:spacing w:before="120"/>
        <w:jc w:val="both"/>
        <w:rPr>
          <w:rFonts w:cs="Times New Roman"/>
          <w:szCs w:val="24"/>
        </w:rPr>
      </w:pPr>
      <w:r w:rsidRPr="002218B3">
        <w:rPr>
          <w:rFonts w:cs="Times New Roman"/>
          <w:szCs w:val="24"/>
        </w:rPr>
        <w:t>Projekt ustawy nie podlega obowiązkowi przedstawienia właściwym organom i instytucjom Unii Europejskiej, w tym Europejskiemu Bankowi Centralnemu, w celu uzyskania opinii, dokonania powiadomienia, konsultacji albo uzgodnienia.</w:t>
      </w:r>
    </w:p>
    <w:p w14:paraId="313C4476" w14:textId="0A150251" w:rsidR="00880700" w:rsidRPr="002218B3" w:rsidRDefault="00707DE1">
      <w:pPr>
        <w:spacing w:before="120"/>
        <w:jc w:val="both"/>
        <w:rPr>
          <w:rFonts w:cs="Times New Roman"/>
          <w:szCs w:val="24"/>
        </w:rPr>
      </w:pPr>
      <w:r w:rsidRPr="002218B3">
        <w:rPr>
          <w:rFonts w:cs="Times New Roman"/>
          <w:szCs w:val="24"/>
        </w:rPr>
        <w:t>Zgodnie z art. 5 ustawy z dnia 7 lipca 2005 r. o działalności lobbingowej w procesie stanowienia prawa (Dz. U. z 20</w:t>
      </w:r>
      <w:r w:rsidR="004969F1" w:rsidRPr="002218B3">
        <w:rPr>
          <w:rFonts w:cs="Times New Roman"/>
          <w:szCs w:val="24"/>
        </w:rPr>
        <w:t>25</w:t>
      </w:r>
      <w:r w:rsidRPr="002218B3">
        <w:rPr>
          <w:rFonts w:cs="Times New Roman"/>
          <w:szCs w:val="24"/>
        </w:rPr>
        <w:t xml:space="preserve"> r. poz. </w:t>
      </w:r>
      <w:r w:rsidR="004969F1" w:rsidRPr="002218B3">
        <w:rPr>
          <w:rFonts w:cs="Times New Roman"/>
          <w:szCs w:val="24"/>
        </w:rPr>
        <w:t>677</w:t>
      </w:r>
      <w:r w:rsidRPr="002218B3">
        <w:rPr>
          <w:rFonts w:cs="Times New Roman"/>
          <w:szCs w:val="24"/>
        </w:rPr>
        <w:t>) oraz § 52 uchwały nr 190 Rady Ministrów z dnia 29 października 2013 r. – Regulamin pracy Rady Ministrów (M.P. z 202</w:t>
      </w:r>
      <w:r w:rsidR="00880700" w:rsidRPr="002218B3">
        <w:rPr>
          <w:rFonts w:cs="Times New Roman"/>
          <w:szCs w:val="24"/>
        </w:rPr>
        <w:t>4</w:t>
      </w:r>
      <w:r w:rsidRPr="002218B3">
        <w:rPr>
          <w:rFonts w:cs="Times New Roman"/>
          <w:szCs w:val="24"/>
        </w:rPr>
        <w:t xml:space="preserve"> r. poz. 8</w:t>
      </w:r>
      <w:r w:rsidR="00880700" w:rsidRPr="002218B3">
        <w:rPr>
          <w:rFonts w:cs="Times New Roman"/>
          <w:szCs w:val="24"/>
        </w:rPr>
        <w:t>06</w:t>
      </w:r>
      <w:r w:rsidR="00B672B6" w:rsidRPr="002218B3">
        <w:rPr>
          <w:rFonts w:cs="Times New Roman"/>
          <w:szCs w:val="24"/>
        </w:rPr>
        <w:t>, z późn. zm.</w:t>
      </w:r>
      <w:r w:rsidRPr="002218B3">
        <w:rPr>
          <w:rFonts w:cs="Times New Roman"/>
          <w:szCs w:val="24"/>
        </w:rPr>
        <w:t xml:space="preserve">) projekt ustawy </w:t>
      </w:r>
      <w:r w:rsidR="00380273" w:rsidRPr="002218B3">
        <w:rPr>
          <w:rFonts w:cs="Times New Roman"/>
          <w:szCs w:val="24"/>
        </w:rPr>
        <w:t xml:space="preserve">został </w:t>
      </w:r>
      <w:r w:rsidR="00880700" w:rsidRPr="002218B3">
        <w:rPr>
          <w:rFonts w:cs="Times New Roman"/>
          <w:szCs w:val="24"/>
        </w:rPr>
        <w:t xml:space="preserve">udostępniony w Biuletynie Informacji Publicznej na stronie podmiotowej Rządowego Centrum Legislacji, w serwisie </w:t>
      </w:r>
      <w:r w:rsidR="002B1768">
        <w:rPr>
          <w:rFonts w:cs="Times New Roman"/>
          <w:szCs w:val="24"/>
        </w:rPr>
        <w:t>„</w:t>
      </w:r>
      <w:r w:rsidR="00880700" w:rsidRPr="002218B3">
        <w:rPr>
          <w:rFonts w:cs="Times New Roman"/>
          <w:szCs w:val="24"/>
        </w:rPr>
        <w:t>Rządowy Proces Legislacyjny</w:t>
      </w:r>
      <w:r w:rsidR="002B1768">
        <w:rPr>
          <w:rFonts w:cs="Times New Roman"/>
          <w:szCs w:val="24"/>
        </w:rPr>
        <w:t>”</w:t>
      </w:r>
      <w:r w:rsidR="00880700" w:rsidRPr="002218B3">
        <w:rPr>
          <w:rFonts w:cs="Times New Roman"/>
          <w:szCs w:val="24"/>
        </w:rPr>
        <w:t>.</w:t>
      </w:r>
    </w:p>
    <w:p w14:paraId="4FFED723" w14:textId="77777777" w:rsidR="00707DE1" w:rsidRPr="002218B3" w:rsidRDefault="00707DE1">
      <w:pPr>
        <w:tabs>
          <w:tab w:val="left" w:pos="2268"/>
        </w:tabs>
        <w:spacing w:before="120"/>
        <w:jc w:val="both"/>
        <w:rPr>
          <w:rFonts w:cs="Times New Roman"/>
          <w:szCs w:val="24"/>
        </w:rPr>
      </w:pPr>
      <w:r w:rsidRPr="002218B3">
        <w:rPr>
          <w:rFonts w:cs="Times New Roman"/>
          <w:szCs w:val="24"/>
        </w:rPr>
        <w:t xml:space="preserve">Projektowana ustawa nie zawiera przepisów technicznych w rozumieniu przepisów </w:t>
      </w:r>
      <w:r w:rsidRPr="002218B3">
        <w:rPr>
          <w:rFonts w:cs="Times New Roman"/>
          <w:szCs w:val="24"/>
        </w:rPr>
        <w:lastRenderedPageBreak/>
        <w:t>rozporządzenia Rady Ministrów z dnia 23 grudnia 2002 r. w sprawie sposobu funkcjonowania krajowego systemu notyfikacji norm i aktów prawnych (Dz. U. poz. 2039, z późn. zm.) i w związku z tym nie podlega notyfikacji.</w:t>
      </w:r>
    </w:p>
    <w:p w14:paraId="00B7D6BE" w14:textId="3BA0FF32" w:rsidR="00707DE1" w:rsidRPr="002218B3" w:rsidRDefault="00707DE1">
      <w:pPr>
        <w:spacing w:before="120"/>
        <w:jc w:val="both"/>
        <w:rPr>
          <w:rFonts w:cs="Times New Roman"/>
          <w:szCs w:val="24"/>
        </w:rPr>
      </w:pPr>
      <w:r w:rsidRPr="002218B3">
        <w:rPr>
          <w:rFonts w:cs="Times New Roman"/>
          <w:szCs w:val="24"/>
        </w:rPr>
        <w:t>Projektowane rozwiązania nie stwarzają zagrożeń korupcyjnych.</w:t>
      </w:r>
    </w:p>
    <w:sectPr w:rsidR="00707DE1" w:rsidRPr="002218B3" w:rsidSect="0016564C">
      <w:footerReference w:type="default" r:id="rId8"/>
      <w:footnotePr>
        <w:numRestart w:val="eachSect"/>
      </w:footnotePr>
      <w:pgSz w:w="11906" w:h="16838"/>
      <w:pgMar w:top="1417" w:right="1417" w:bottom="1417" w:left="1417"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4FC03" w14:textId="77777777" w:rsidR="00917C47" w:rsidRDefault="00917C47">
      <w:pPr>
        <w:spacing w:line="240" w:lineRule="auto"/>
      </w:pPr>
      <w:r>
        <w:separator/>
      </w:r>
    </w:p>
  </w:endnote>
  <w:endnote w:type="continuationSeparator" w:id="0">
    <w:p w14:paraId="7F72B811" w14:textId="77777777" w:rsidR="00917C47" w:rsidRDefault="00917C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ato">
    <w:charset w:val="EE"/>
    <w:family w:val="swiss"/>
    <w:pitch w:val="variable"/>
    <w:sig w:usb0="A00000AF" w:usb1="5000604B" w:usb2="00000000" w:usb3="00000000" w:csb0="00000093"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885951"/>
      <w:docPartObj>
        <w:docPartGallery w:val="Page Numbers (Bottom of Page)"/>
        <w:docPartUnique/>
      </w:docPartObj>
    </w:sdtPr>
    <w:sdtEndPr/>
    <w:sdtContent>
      <w:p w14:paraId="178FCF5D" w14:textId="324D89B0" w:rsidR="002218B3" w:rsidRDefault="002218B3">
        <w:pPr>
          <w:pStyle w:val="Stopka"/>
          <w:jc w:val="center"/>
        </w:pPr>
        <w:r>
          <w:fldChar w:fldCharType="begin"/>
        </w:r>
        <w:r>
          <w:instrText>PAGE   \* MERGEFORMAT</w:instrText>
        </w:r>
        <w:r>
          <w:fldChar w:fldCharType="separate"/>
        </w:r>
        <w:r w:rsidR="0073335E">
          <w:rPr>
            <w:noProof/>
          </w:rPr>
          <w:t>59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9261F" w14:textId="77777777" w:rsidR="00917C47" w:rsidRDefault="00917C47">
      <w:pPr>
        <w:spacing w:line="240" w:lineRule="auto"/>
      </w:pPr>
      <w:r>
        <w:separator/>
      </w:r>
    </w:p>
  </w:footnote>
  <w:footnote w:type="continuationSeparator" w:id="0">
    <w:p w14:paraId="69505B5A" w14:textId="77777777" w:rsidR="00917C47" w:rsidRDefault="00917C4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D36A4"/>
    <w:multiLevelType w:val="multilevel"/>
    <w:tmpl w:val="0100A1E8"/>
    <w:lvl w:ilvl="0">
      <w:start w:val="2"/>
      <w:numFmt w:val="decimal"/>
      <w:lvlText w:val="%1"/>
      <w:lvlJc w:val="left"/>
      <w:pPr>
        <w:ind w:left="360" w:hanging="360"/>
      </w:pPr>
      <w:rPr>
        <w:rFonts w:hint="default"/>
      </w:rPr>
    </w:lvl>
    <w:lvl w:ilvl="1">
      <w:start w:val="3"/>
      <w:numFmt w:val="decimal"/>
      <w:lvlText w:val="%1.%2"/>
      <w:lvlJc w:val="left"/>
      <w:pPr>
        <w:ind w:left="5322"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1" w15:restartNumberingAfterBreak="0">
    <w:nsid w:val="149A151B"/>
    <w:multiLevelType w:val="hybridMultilevel"/>
    <w:tmpl w:val="A4CE1238"/>
    <w:lvl w:ilvl="0" w:tplc="942AB33C">
      <w:start w:val="1"/>
      <w:numFmt w:val="bullet"/>
      <w:lvlText w:val=""/>
      <w:lvlJc w:val="left"/>
      <w:pPr>
        <w:ind w:left="1068" w:hanging="360"/>
      </w:pPr>
      <w:rPr>
        <w:rFonts w:ascii="Symbol" w:hAnsi="Symbol"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151C0D9A"/>
    <w:multiLevelType w:val="hybridMultilevel"/>
    <w:tmpl w:val="C0BA3A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8A1996"/>
    <w:multiLevelType w:val="hybridMultilevel"/>
    <w:tmpl w:val="555E7C38"/>
    <w:lvl w:ilvl="0" w:tplc="155EF75E">
      <w:start w:val="1"/>
      <w:numFmt w:val="decimal"/>
      <w:lvlText w:val="%1)"/>
      <w:lvlJc w:val="left"/>
      <w:pPr>
        <w:ind w:left="502" w:hanging="360"/>
      </w:pPr>
      <w:rPr>
        <w:sz w:val="24"/>
        <w:szCs w:val="24"/>
      </w:rPr>
    </w:lvl>
    <w:lvl w:ilvl="1" w:tplc="B7084D8A">
      <w:start w:val="1"/>
      <w:numFmt w:val="lowerLetter"/>
      <w:lvlText w:val="%2)"/>
      <w:lvlJc w:val="left"/>
      <w:pPr>
        <w:ind w:left="1080" w:hanging="360"/>
      </w:pPr>
      <w:rPr>
        <w:rFonts w:eastAsia="Helvetica" w:hint="default"/>
        <w:sz w:val="22"/>
      </w:rPr>
    </w:lvl>
    <w:lvl w:ilvl="2" w:tplc="575278D6">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9E63A80"/>
    <w:multiLevelType w:val="multilevel"/>
    <w:tmpl w:val="FB32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997559"/>
    <w:multiLevelType w:val="hybridMultilevel"/>
    <w:tmpl w:val="6366ACEA"/>
    <w:lvl w:ilvl="0" w:tplc="942AB3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2B812A4"/>
    <w:multiLevelType w:val="multilevel"/>
    <w:tmpl w:val="B25ACA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2FB1FBB"/>
    <w:multiLevelType w:val="hybridMultilevel"/>
    <w:tmpl w:val="6CB24896"/>
    <w:lvl w:ilvl="0" w:tplc="271E33E2">
      <w:start w:val="1"/>
      <w:numFmt w:val="decimal"/>
      <w:lvlText w:val="%1)"/>
      <w:lvlJc w:val="left"/>
      <w:pPr>
        <w:ind w:left="720" w:hanging="360"/>
      </w:pPr>
      <w:rPr>
        <w:rFonts w:cs="Times New Roman"/>
        <w:b w:val="0"/>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25A55227"/>
    <w:multiLevelType w:val="hybridMultilevel"/>
    <w:tmpl w:val="7D047006"/>
    <w:lvl w:ilvl="0" w:tplc="41387302">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AB77338"/>
    <w:multiLevelType w:val="multilevel"/>
    <w:tmpl w:val="00308014"/>
    <w:lvl w:ilvl="0">
      <w:start w:val="2"/>
      <w:numFmt w:val="decimal"/>
      <w:lvlText w:val="%1"/>
      <w:lvlJc w:val="left"/>
      <w:pPr>
        <w:ind w:left="420" w:hanging="420"/>
      </w:pPr>
      <w:rPr>
        <w:rFonts w:hint="default"/>
      </w:rPr>
    </w:lvl>
    <w:lvl w:ilvl="1">
      <w:start w:val="1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4C17E2D"/>
    <w:multiLevelType w:val="hybridMultilevel"/>
    <w:tmpl w:val="C1E633FE"/>
    <w:lvl w:ilvl="0" w:tplc="AD948BEC">
      <w:start w:val="1"/>
      <w:numFmt w:val="bullet"/>
      <w:lvlText w:val="-"/>
      <w:lvlJc w:val="left"/>
      <w:pPr>
        <w:ind w:left="780" w:hanging="360"/>
      </w:pPr>
      <w:rPr>
        <w:rFonts w:ascii="Arial" w:hAnsi="Aria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1" w15:restartNumberingAfterBreak="0">
    <w:nsid w:val="35070503"/>
    <w:multiLevelType w:val="hybridMultilevel"/>
    <w:tmpl w:val="429A6AB8"/>
    <w:lvl w:ilvl="0" w:tplc="72E8D0B4">
      <w:start w:val="1"/>
      <w:numFmt w:val="decimal"/>
      <w:lvlText w:val="%1."/>
      <w:lvlJc w:val="left"/>
      <w:pPr>
        <w:ind w:left="720" w:hanging="360"/>
      </w:pPr>
      <w:rPr>
        <w:rFonts w:ascii="Times New Roman" w:eastAsia="Calibri"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5BD4A3E"/>
    <w:multiLevelType w:val="hybridMultilevel"/>
    <w:tmpl w:val="AFA49808"/>
    <w:lvl w:ilvl="0" w:tplc="942AB3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75858A2"/>
    <w:multiLevelType w:val="hybridMultilevel"/>
    <w:tmpl w:val="084829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C46565"/>
    <w:multiLevelType w:val="hybridMultilevel"/>
    <w:tmpl w:val="3EF6C20E"/>
    <w:lvl w:ilvl="0" w:tplc="942AB3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D331179"/>
    <w:multiLevelType w:val="hybridMultilevel"/>
    <w:tmpl w:val="EC065528"/>
    <w:lvl w:ilvl="0" w:tplc="F64090A2">
      <w:start w:val="1"/>
      <w:numFmt w:val="bullet"/>
      <w:lvlText w:val="­"/>
      <w:lvlJc w:val="left"/>
      <w:pPr>
        <w:ind w:left="720" w:hanging="360"/>
      </w:pPr>
      <w:rPr>
        <w:rFonts w:ascii="Lato" w:hAnsi="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1A04AA9"/>
    <w:multiLevelType w:val="multilevel"/>
    <w:tmpl w:val="D8223278"/>
    <w:lvl w:ilvl="0">
      <w:start w:val="1"/>
      <w:numFmt w:val="decimal"/>
      <w:lvlText w:val="%1."/>
      <w:lvlJc w:val="left"/>
      <w:pPr>
        <w:ind w:left="1040" w:hanging="360"/>
      </w:pPr>
      <w:rPr>
        <w:rFonts w:hint="default"/>
      </w:rPr>
    </w:lvl>
    <w:lvl w:ilvl="1">
      <w:start w:val="1"/>
      <w:numFmt w:val="decimal"/>
      <w:isLgl/>
      <w:lvlText w:val="%1.%2."/>
      <w:lvlJc w:val="left"/>
      <w:pPr>
        <w:ind w:left="1100" w:hanging="420"/>
      </w:pPr>
      <w:rPr>
        <w:rFonts w:hint="default"/>
        <w:color w:val="000000"/>
      </w:rPr>
    </w:lvl>
    <w:lvl w:ilvl="2">
      <w:start w:val="1"/>
      <w:numFmt w:val="decimal"/>
      <w:isLgl/>
      <w:lvlText w:val="%1.%2.%3."/>
      <w:lvlJc w:val="left"/>
      <w:pPr>
        <w:ind w:left="1400" w:hanging="720"/>
      </w:pPr>
      <w:rPr>
        <w:rFonts w:hint="default"/>
        <w:color w:val="000000"/>
      </w:rPr>
    </w:lvl>
    <w:lvl w:ilvl="3">
      <w:start w:val="1"/>
      <w:numFmt w:val="decimal"/>
      <w:isLgl/>
      <w:lvlText w:val="%1.%2.%3.%4."/>
      <w:lvlJc w:val="left"/>
      <w:pPr>
        <w:ind w:left="1400" w:hanging="720"/>
      </w:pPr>
      <w:rPr>
        <w:rFonts w:hint="default"/>
        <w:color w:val="000000"/>
      </w:rPr>
    </w:lvl>
    <w:lvl w:ilvl="4">
      <w:start w:val="1"/>
      <w:numFmt w:val="decimal"/>
      <w:isLgl/>
      <w:lvlText w:val="%1.%2.%3.%4.%5."/>
      <w:lvlJc w:val="left"/>
      <w:pPr>
        <w:ind w:left="1760" w:hanging="1080"/>
      </w:pPr>
      <w:rPr>
        <w:rFonts w:hint="default"/>
        <w:color w:val="000000"/>
      </w:rPr>
    </w:lvl>
    <w:lvl w:ilvl="5">
      <w:start w:val="1"/>
      <w:numFmt w:val="decimal"/>
      <w:isLgl/>
      <w:lvlText w:val="%1.%2.%3.%4.%5.%6."/>
      <w:lvlJc w:val="left"/>
      <w:pPr>
        <w:ind w:left="1760" w:hanging="1080"/>
      </w:pPr>
      <w:rPr>
        <w:rFonts w:hint="default"/>
        <w:color w:val="000000"/>
      </w:rPr>
    </w:lvl>
    <w:lvl w:ilvl="6">
      <w:start w:val="1"/>
      <w:numFmt w:val="decimal"/>
      <w:isLgl/>
      <w:lvlText w:val="%1.%2.%3.%4.%5.%6.%7."/>
      <w:lvlJc w:val="left"/>
      <w:pPr>
        <w:ind w:left="2120" w:hanging="1440"/>
      </w:pPr>
      <w:rPr>
        <w:rFonts w:hint="default"/>
        <w:color w:val="000000"/>
      </w:rPr>
    </w:lvl>
    <w:lvl w:ilvl="7">
      <w:start w:val="1"/>
      <w:numFmt w:val="decimal"/>
      <w:isLgl/>
      <w:lvlText w:val="%1.%2.%3.%4.%5.%6.%7.%8."/>
      <w:lvlJc w:val="left"/>
      <w:pPr>
        <w:ind w:left="2120" w:hanging="1440"/>
      </w:pPr>
      <w:rPr>
        <w:rFonts w:hint="default"/>
        <w:color w:val="000000"/>
      </w:rPr>
    </w:lvl>
    <w:lvl w:ilvl="8">
      <w:start w:val="1"/>
      <w:numFmt w:val="decimal"/>
      <w:isLgl/>
      <w:lvlText w:val="%1.%2.%3.%4.%5.%6.%7.%8.%9."/>
      <w:lvlJc w:val="left"/>
      <w:pPr>
        <w:ind w:left="2480" w:hanging="1800"/>
      </w:pPr>
      <w:rPr>
        <w:rFonts w:hint="default"/>
        <w:color w:val="000000"/>
      </w:rPr>
    </w:lvl>
  </w:abstractNum>
  <w:abstractNum w:abstractNumId="17" w15:restartNumberingAfterBreak="0">
    <w:nsid w:val="48123107"/>
    <w:multiLevelType w:val="hybridMultilevel"/>
    <w:tmpl w:val="2042E1FA"/>
    <w:lvl w:ilvl="0" w:tplc="942AB33C">
      <w:start w:val="1"/>
      <w:numFmt w:val="bullet"/>
      <w:lvlText w:val=""/>
      <w:lvlJc w:val="left"/>
      <w:pPr>
        <w:ind w:left="1440" w:hanging="360"/>
      </w:pPr>
      <w:rPr>
        <w:rFonts w:ascii="Symbol" w:hAnsi="Symbol" w:hint="default"/>
      </w:rPr>
    </w:lvl>
    <w:lvl w:ilvl="1" w:tplc="C046DDF2">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50451DA7"/>
    <w:multiLevelType w:val="hybridMultilevel"/>
    <w:tmpl w:val="9AB482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0A335ED"/>
    <w:multiLevelType w:val="hybridMultilevel"/>
    <w:tmpl w:val="B576FD74"/>
    <w:lvl w:ilvl="0" w:tplc="942AB3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0A87F14"/>
    <w:multiLevelType w:val="hybridMultilevel"/>
    <w:tmpl w:val="29482578"/>
    <w:lvl w:ilvl="0" w:tplc="942AB3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5C76DAC"/>
    <w:multiLevelType w:val="hybridMultilevel"/>
    <w:tmpl w:val="3EE67E08"/>
    <w:lvl w:ilvl="0" w:tplc="B7084D8A">
      <w:start w:val="1"/>
      <w:numFmt w:val="lowerLetter"/>
      <w:lvlText w:val="%1)"/>
      <w:lvlJc w:val="left"/>
      <w:pPr>
        <w:ind w:left="720" w:hanging="360"/>
      </w:pPr>
      <w:rPr>
        <w:rFonts w:eastAsia="Helvetica" w:hint="default"/>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9F1423C"/>
    <w:multiLevelType w:val="hybridMultilevel"/>
    <w:tmpl w:val="8ECCC2E8"/>
    <w:lvl w:ilvl="0" w:tplc="942AB33C">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3" w15:restartNumberingAfterBreak="0">
    <w:nsid w:val="5BB15FC4"/>
    <w:multiLevelType w:val="hybridMultilevel"/>
    <w:tmpl w:val="35882770"/>
    <w:lvl w:ilvl="0" w:tplc="F64090A2">
      <w:start w:val="1"/>
      <w:numFmt w:val="bullet"/>
      <w:lvlText w:val="­"/>
      <w:lvlJc w:val="left"/>
      <w:pPr>
        <w:ind w:left="895" w:hanging="360"/>
      </w:pPr>
      <w:rPr>
        <w:rFonts w:ascii="Lato" w:hAnsi="Lato"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24" w15:restartNumberingAfterBreak="0">
    <w:nsid w:val="653F5E7E"/>
    <w:multiLevelType w:val="hybridMultilevel"/>
    <w:tmpl w:val="AFD404FC"/>
    <w:lvl w:ilvl="0" w:tplc="942AB3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5437639"/>
    <w:multiLevelType w:val="hybridMultilevel"/>
    <w:tmpl w:val="C53C2E26"/>
    <w:lvl w:ilvl="0" w:tplc="A4AA79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AE5194D"/>
    <w:multiLevelType w:val="hybridMultilevel"/>
    <w:tmpl w:val="99061B86"/>
    <w:lvl w:ilvl="0" w:tplc="942AB33C">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7" w15:restartNumberingAfterBreak="0">
    <w:nsid w:val="6C682221"/>
    <w:multiLevelType w:val="multilevel"/>
    <w:tmpl w:val="B25ACA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CA963FB"/>
    <w:multiLevelType w:val="hybridMultilevel"/>
    <w:tmpl w:val="BF86FA18"/>
    <w:lvl w:ilvl="0" w:tplc="AD948BE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D1937E0"/>
    <w:multiLevelType w:val="hybridMultilevel"/>
    <w:tmpl w:val="AA1A3D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A5438B6"/>
    <w:multiLevelType w:val="multilevel"/>
    <w:tmpl w:val="52B20FA6"/>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bCs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16"/>
  </w:num>
  <w:num w:numId="2">
    <w:abstractNumId w:val="30"/>
  </w:num>
  <w:num w:numId="3">
    <w:abstractNumId w:val="18"/>
  </w:num>
  <w:num w:numId="4">
    <w:abstractNumId w:val="5"/>
  </w:num>
  <w:num w:numId="5">
    <w:abstractNumId w:val="19"/>
  </w:num>
  <w:num w:numId="6">
    <w:abstractNumId w:val="3"/>
  </w:num>
  <w:num w:numId="7">
    <w:abstractNumId w:val="14"/>
  </w:num>
  <w:num w:numId="8">
    <w:abstractNumId w:val="7"/>
  </w:num>
  <w:num w:numId="9">
    <w:abstractNumId w:val="25"/>
  </w:num>
  <w:num w:numId="10">
    <w:abstractNumId w:val="10"/>
  </w:num>
  <w:num w:numId="11">
    <w:abstractNumId w:val="12"/>
  </w:num>
  <w:num w:numId="12">
    <w:abstractNumId w:val="28"/>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1"/>
  </w:num>
  <w:num w:numId="16">
    <w:abstractNumId w:val="17"/>
  </w:num>
  <w:num w:numId="17">
    <w:abstractNumId w:val="22"/>
  </w:num>
  <w:num w:numId="18">
    <w:abstractNumId w:val="9"/>
  </w:num>
  <w:num w:numId="19">
    <w:abstractNumId w:val="24"/>
  </w:num>
  <w:num w:numId="20">
    <w:abstractNumId w:val="0"/>
  </w:num>
  <w:num w:numId="21">
    <w:abstractNumId w:val="4"/>
  </w:num>
  <w:num w:numId="22">
    <w:abstractNumId w:val="6"/>
  </w:num>
  <w:num w:numId="23">
    <w:abstractNumId w:val="27"/>
  </w:num>
  <w:num w:numId="24">
    <w:abstractNumId w:val="15"/>
  </w:num>
  <w:num w:numId="25">
    <w:abstractNumId w:val="23"/>
  </w:num>
  <w:num w:numId="26">
    <w:abstractNumId w:val="2"/>
  </w:num>
  <w:num w:numId="27">
    <w:abstractNumId w:val="20"/>
  </w:num>
  <w:num w:numId="28">
    <w:abstractNumId w:val="29"/>
  </w:num>
  <w:num w:numId="29">
    <w:abstractNumId w:val="8"/>
  </w:num>
  <w:num w:numId="30">
    <w:abstractNumId w:val="21"/>
  </w:num>
  <w:num w:numId="3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61C"/>
    <w:rsid w:val="000030CA"/>
    <w:rsid w:val="00006D6D"/>
    <w:rsid w:val="00006E7A"/>
    <w:rsid w:val="00006E7D"/>
    <w:rsid w:val="00007BED"/>
    <w:rsid w:val="00010F70"/>
    <w:rsid w:val="00010FA2"/>
    <w:rsid w:val="00013940"/>
    <w:rsid w:val="00013971"/>
    <w:rsid w:val="00013CF4"/>
    <w:rsid w:val="00015DB1"/>
    <w:rsid w:val="00016BEC"/>
    <w:rsid w:val="00020D62"/>
    <w:rsid w:val="000222D9"/>
    <w:rsid w:val="000236C5"/>
    <w:rsid w:val="00025F78"/>
    <w:rsid w:val="000356AC"/>
    <w:rsid w:val="00035883"/>
    <w:rsid w:val="000367D9"/>
    <w:rsid w:val="000372B6"/>
    <w:rsid w:val="00041437"/>
    <w:rsid w:val="0004213C"/>
    <w:rsid w:val="00046B7A"/>
    <w:rsid w:val="00053F0C"/>
    <w:rsid w:val="00054780"/>
    <w:rsid w:val="0005557F"/>
    <w:rsid w:val="00056FCB"/>
    <w:rsid w:val="0005728C"/>
    <w:rsid w:val="00057A39"/>
    <w:rsid w:val="00060F3D"/>
    <w:rsid w:val="00061580"/>
    <w:rsid w:val="000641BF"/>
    <w:rsid w:val="00064BA3"/>
    <w:rsid w:val="00065054"/>
    <w:rsid w:val="00066789"/>
    <w:rsid w:val="00067583"/>
    <w:rsid w:val="000726A0"/>
    <w:rsid w:val="00074349"/>
    <w:rsid w:val="00075BB8"/>
    <w:rsid w:val="00077BC4"/>
    <w:rsid w:val="00080527"/>
    <w:rsid w:val="000869AE"/>
    <w:rsid w:val="00092B7C"/>
    <w:rsid w:val="000956DF"/>
    <w:rsid w:val="000A2508"/>
    <w:rsid w:val="000A2BF2"/>
    <w:rsid w:val="000A39BF"/>
    <w:rsid w:val="000A4669"/>
    <w:rsid w:val="000A46B7"/>
    <w:rsid w:val="000A62F6"/>
    <w:rsid w:val="000A7499"/>
    <w:rsid w:val="000B090F"/>
    <w:rsid w:val="000B1B60"/>
    <w:rsid w:val="000B2437"/>
    <w:rsid w:val="000B305E"/>
    <w:rsid w:val="000B3B12"/>
    <w:rsid w:val="000B70C2"/>
    <w:rsid w:val="000C0F58"/>
    <w:rsid w:val="000C4AE2"/>
    <w:rsid w:val="000C4C0C"/>
    <w:rsid w:val="000C6282"/>
    <w:rsid w:val="000D005D"/>
    <w:rsid w:val="000D2527"/>
    <w:rsid w:val="000D358E"/>
    <w:rsid w:val="000D7073"/>
    <w:rsid w:val="000E04E3"/>
    <w:rsid w:val="000E2FA0"/>
    <w:rsid w:val="000E3BEF"/>
    <w:rsid w:val="000E6906"/>
    <w:rsid w:val="000E6E48"/>
    <w:rsid w:val="000E6EF2"/>
    <w:rsid w:val="000E7F18"/>
    <w:rsid w:val="000F143E"/>
    <w:rsid w:val="000F28DA"/>
    <w:rsid w:val="000F561C"/>
    <w:rsid w:val="000F6518"/>
    <w:rsid w:val="001014A1"/>
    <w:rsid w:val="00101E0A"/>
    <w:rsid w:val="00111700"/>
    <w:rsid w:val="0011198C"/>
    <w:rsid w:val="00112A39"/>
    <w:rsid w:val="001157FC"/>
    <w:rsid w:val="001201B0"/>
    <w:rsid w:val="001240B4"/>
    <w:rsid w:val="001241E5"/>
    <w:rsid w:val="001253E8"/>
    <w:rsid w:val="00133DD4"/>
    <w:rsid w:val="00133F4A"/>
    <w:rsid w:val="0013437B"/>
    <w:rsid w:val="001346F4"/>
    <w:rsid w:val="00134F13"/>
    <w:rsid w:val="00142745"/>
    <w:rsid w:val="00142F2B"/>
    <w:rsid w:val="0014447B"/>
    <w:rsid w:val="00150435"/>
    <w:rsid w:val="00150440"/>
    <w:rsid w:val="00154259"/>
    <w:rsid w:val="001628D0"/>
    <w:rsid w:val="001628FD"/>
    <w:rsid w:val="0016564C"/>
    <w:rsid w:val="001662BB"/>
    <w:rsid w:val="00166F72"/>
    <w:rsid w:val="00176136"/>
    <w:rsid w:val="00181EFD"/>
    <w:rsid w:val="00183198"/>
    <w:rsid w:val="00183B33"/>
    <w:rsid w:val="00185C92"/>
    <w:rsid w:val="001874F6"/>
    <w:rsid w:val="001879B4"/>
    <w:rsid w:val="001921B8"/>
    <w:rsid w:val="00194956"/>
    <w:rsid w:val="00195CBD"/>
    <w:rsid w:val="001961BB"/>
    <w:rsid w:val="001976CC"/>
    <w:rsid w:val="001A3A98"/>
    <w:rsid w:val="001A7432"/>
    <w:rsid w:val="001B00E6"/>
    <w:rsid w:val="001B0FFE"/>
    <w:rsid w:val="001B68E5"/>
    <w:rsid w:val="001C494C"/>
    <w:rsid w:val="001C5AD6"/>
    <w:rsid w:val="001D4CA2"/>
    <w:rsid w:val="001D61D7"/>
    <w:rsid w:val="001E1896"/>
    <w:rsid w:val="001E2635"/>
    <w:rsid w:val="001E3FBF"/>
    <w:rsid w:val="001E66DB"/>
    <w:rsid w:val="001E6B1F"/>
    <w:rsid w:val="001E7935"/>
    <w:rsid w:val="001F157F"/>
    <w:rsid w:val="001F3329"/>
    <w:rsid w:val="001F395A"/>
    <w:rsid w:val="001F3E1E"/>
    <w:rsid w:val="001F61D5"/>
    <w:rsid w:val="00201E0C"/>
    <w:rsid w:val="00204847"/>
    <w:rsid w:val="00206ADE"/>
    <w:rsid w:val="00215394"/>
    <w:rsid w:val="00220E34"/>
    <w:rsid w:val="002218B3"/>
    <w:rsid w:val="00221CEF"/>
    <w:rsid w:val="00222C45"/>
    <w:rsid w:val="00222F0D"/>
    <w:rsid w:val="0022595A"/>
    <w:rsid w:val="00225D62"/>
    <w:rsid w:val="00225F0D"/>
    <w:rsid w:val="0022643B"/>
    <w:rsid w:val="00226FD0"/>
    <w:rsid w:val="002316D6"/>
    <w:rsid w:val="00234960"/>
    <w:rsid w:val="0024076C"/>
    <w:rsid w:val="00242DE8"/>
    <w:rsid w:val="00243CC9"/>
    <w:rsid w:val="0024462B"/>
    <w:rsid w:val="002452E0"/>
    <w:rsid w:val="00247738"/>
    <w:rsid w:val="0025022E"/>
    <w:rsid w:val="00251B96"/>
    <w:rsid w:val="00254045"/>
    <w:rsid w:val="00256D44"/>
    <w:rsid w:val="00257616"/>
    <w:rsid w:val="00262C5A"/>
    <w:rsid w:val="00265F55"/>
    <w:rsid w:val="002673CC"/>
    <w:rsid w:val="002722EF"/>
    <w:rsid w:val="00273EA6"/>
    <w:rsid w:val="0027439F"/>
    <w:rsid w:val="002747EE"/>
    <w:rsid w:val="0028017E"/>
    <w:rsid w:val="00280E8C"/>
    <w:rsid w:val="0028346D"/>
    <w:rsid w:val="002851CB"/>
    <w:rsid w:val="002866A5"/>
    <w:rsid w:val="0029125C"/>
    <w:rsid w:val="00291CA2"/>
    <w:rsid w:val="00292B46"/>
    <w:rsid w:val="00295B22"/>
    <w:rsid w:val="00296B94"/>
    <w:rsid w:val="00296C89"/>
    <w:rsid w:val="002970BE"/>
    <w:rsid w:val="002A0927"/>
    <w:rsid w:val="002A13EA"/>
    <w:rsid w:val="002A22E9"/>
    <w:rsid w:val="002A287E"/>
    <w:rsid w:val="002A2EC5"/>
    <w:rsid w:val="002B0927"/>
    <w:rsid w:val="002B1768"/>
    <w:rsid w:val="002B6A07"/>
    <w:rsid w:val="002B7053"/>
    <w:rsid w:val="002C3FD9"/>
    <w:rsid w:val="002C6429"/>
    <w:rsid w:val="002C6F87"/>
    <w:rsid w:val="002D1B82"/>
    <w:rsid w:val="002D335A"/>
    <w:rsid w:val="002D6E27"/>
    <w:rsid w:val="002D7CA7"/>
    <w:rsid w:val="002E09D5"/>
    <w:rsid w:val="002E7ED8"/>
    <w:rsid w:val="002F3044"/>
    <w:rsid w:val="002F32A1"/>
    <w:rsid w:val="002F43D0"/>
    <w:rsid w:val="002F52DC"/>
    <w:rsid w:val="002F56B6"/>
    <w:rsid w:val="002F706C"/>
    <w:rsid w:val="00300A87"/>
    <w:rsid w:val="00301E79"/>
    <w:rsid w:val="00302A1D"/>
    <w:rsid w:val="003037DD"/>
    <w:rsid w:val="00304DF3"/>
    <w:rsid w:val="00306CC8"/>
    <w:rsid w:val="00307595"/>
    <w:rsid w:val="00310EFF"/>
    <w:rsid w:val="00320B2E"/>
    <w:rsid w:val="00321A1E"/>
    <w:rsid w:val="003234F8"/>
    <w:rsid w:val="00324944"/>
    <w:rsid w:val="003256AD"/>
    <w:rsid w:val="003269DF"/>
    <w:rsid w:val="00327D06"/>
    <w:rsid w:val="00334034"/>
    <w:rsid w:val="00340B2D"/>
    <w:rsid w:val="003445D6"/>
    <w:rsid w:val="003446CB"/>
    <w:rsid w:val="0034667A"/>
    <w:rsid w:val="00347AD4"/>
    <w:rsid w:val="00347B89"/>
    <w:rsid w:val="0035094E"/>
    <w:rsid w:val="003512DB"/>
    <w:rsid w:val="00351AED"/>
    <w:rsid w:val="00353E8A"/>
    <w:rsid w:val="00354228"/>
    <w:rsid w:val="00355EDE"/>
    <w:rsid w:val="003605DE"/>
    <w:rsid w:val="003612B2"/>
    <w:rsid w:val="00361B76"/>
    <w:rsid w:val="00363CDD"/>
    <w:rsid w:val="00367406"/>
    <w:rsid w:val="00367EB6"/>
    <w:rsid w:val="003718DD"/>
    <w:rsid w:val="003733C8"/>
    <w:rsid w:val="00374308"/>
    <w:rsid w:val="00376C6A"/>
    <w:rsid w:val="00377136"/>
    <w:rsid w:val="00380273"/>
    <w:rsid w:val="00381283"/>
    <w:rsid w:val="003813C5"/>
    <w:rsid w:val="00381B64"/>
    <w:rsid w:val="00391091"/>
    <w:rsid w:val="0039329C"/>
    <w:rsid w:val="00393609"/>
    <w:rsid w:val="00394809"/>
    <w:rsid w:val="00394B0C"/>
    <w:rsid w:val="00396B4F"/>
    <w:rsid w:val="003A0313"/>
    <w:rsid w:val="003A1BCB"/>
    <w:rsid w:val="003A1ED5"/>
    <w:rsid w:val="003A2CFB"/>
    <w:rsid w:val="003A2E7D"/>
    <w:rsid w:val="003A3D55"/>
    <w:rsid w:val="003B0E51"/>
    <w:rsid w:val="003B2281"/>
    <w:rsid w:val="003B2CDC"/>
    <w:rsid w:val="003B4DF6"/>
    <w:rsid w:val="003B6F49"/>
    <w:rsid w:val="003C111F"/>
    <w:rsid w:val="003C400D"/>
    <w:rsid w:val="003C4B54"/>
    <w:rsid w:val="003C505F"/>
    <w:rsid w:val="003C6686"/>
    <w:rsid w:val="003D25C8"/>
    <w:rsid w:val="003D2A22"/>
    <w:rsid w:val="003D352D"/>
    <w:rsid w:val="003E2C99"/>
    <w:rsid w:val="003F040D"/>
    <w:rsid w:val="003F049D"/>
    <w:rsid w:val="003F11E6"/>
    <w:rsid w:val="003F2219"/>
    <w:rsid w:val="003F7B70"/>
    <w:rsid w:val="00401315"/>
    <w:rsid w:val="0040299D"/>
    <w:rsid w:val="00403885"/>
    <w:rsid w:val="00403DA5"/>
    <w:rsid w:val="0040405D"/>
    <w:rsid w:val="00404765"/>
    <w:rsid w:val="00412BD0"/>
    <w:rsid w:val="004139DA"/>
    <w:rsid w:val="004143E2"/>
    <w:rsid w:val="00416207"/>
    <w:rsid w:val="00417308"/>
    <w:rsid w:val="004253B8"/>
    <w:rsid w:val="0042549C"/>
    <w:rsid w:val="004340C6"/>
    <w:rsid w:val="004408B1"/>
    <w:rsid w:val="00440973"/>
    <w:rsid w:val="0044296C"/>
    <w:rsid w:val="004443DB"/>
    <w:rsid w:val="004474E3"/>
    <w:rsid w:val="004502CF"/>
    <w:rsid w:val="00450590"/>
    <w:rsid w:val="00454E21"/>
    <w:rsid w:val="0045615F"/>
    <w:rsid w:val="00460A9D"/>
    <w:rsid w:val="00461C42"/>
    <w:rsid w:val="0046291B"/>
    <w:rsid w:val="00464312"/>
    <w:rsid w:val="00464321"/>
    <w:rsid w:val="004648AE"/>
    <w:rsid w:val="0046713D"/>
    <w:rsid w:val="004710E9"/>
    <w:rsid w:val="004747EE"/>
    <w:rsid w:val="00475D34"/>
    <w:rsid w:val="004762DB"/>
    <w:rsid w:val="004766CA"/>
    <w:rsid w:val="00476A4D"/>
    <w:rsid w:val="0048034B"/>
    <w:rsid w:val="00480D7A"/>
    <w:rsid w:val="004817B9"/>
    <w:rsid w:val="004823A3"/>
    <w:rsid w:val="004834A7"/>
    <w:rsid w:val="00484585"/>
    <w:rsid w:val="0049256F"/>
    <w:rsid w:val="004927C9"/>
    <w:rsid w:val="004969F1"/>
    <w:rsid w:val="004A3382"/>
    <w:rsid w:val="004A49D2"/>
    <w:rsid w:val="004A61A9"/>
    <w:rsid w:val="004B0F3A"/>
    <w:rsid w:val="004B2CB3"/>
    <w:rsid w:val="004B617D"/>
    <w:rsid w:val="004B6F2C"/>
    <w:rsid w:val="004B7F75"/>
    <w:rsid w:val="004C0AB1"/>
    <w:rsid w:val="004C0CC6"/>
    <w:rsid w:val="004C386C"/>
    <w:rsid w:val="004C45B1"/>
    <w:rsid w:val="004C46C7"/>
    <w:rsid w:val="004D021C"/>
    <w:rsid w:val="004D2F48"/>
    <w:rsid w:val="004D5884"/>
    <w:rsid w:val="004E0F3F"/>
    <w:rsid w:val="004E57DA"/>
    <w:rsid w:val="004E6F17"/>
    <w:rsid w:val="004F10E9"/>
    <w:rsid w:val="004F22CB"/>
    <w:rsid w:val="004F2528"/>
    <w:rsid w:val="004F6B00"/>
    <w:rsid w:val="005022D0"/>
    <w:rsid w:val="00502AD8"/>
    <w:rsid w:val="00503125"/>
    <w:rsid w:val="00503E6E"/>
    <w:rsid w:val="00505FFD"/>
    <w:rsid w:val="00506981"/>
    <w:rsid w:val="00510DB3"/>
    <w:rsid w:val="00510F39"/>
    <w:rsid w:val="00511628"/>
    <w:rsid w:val="00520841"/>
    <w:rsid w:val="005236D1"/>
    <w:rsid w:val="00524D2F"/>
    <w:rsid w:val="0052515F"/>
    <w:rsid w:val="0052578E"/>
    <w:rsid w:val="00525992"/>
    <w:rsid w:val="00530097"/>
    <w:rsid w:val="00534A7B"/>
    <w:rsid w:val="00534C2A"/>
    <w:rsid w:val="00537D68"/>
    <w:rsid w:val="00542EDA"/>
    <w:rsid w:val="00544CE0"/>
    <w:rsid w:val="00546624"/>
    <w:rsid w:val="00547DEE"/>
    <w:rsid w:val="00554342"/>
    <w:rsid w:val="00554EB6"/>
    <w:rsid w:val="00557D90"/>
    <w:rsid w:val="005616F8"/>
    <w:rsid w:val="00561E63"/>
    <w:rsid w:val="00565A58"/>
    <w:rsid w:val="0056699B"/>
    <w:rsid w:val="0057379B"/>
    <w:rsid w:val="0057557C"/>
    <w:rsid w:val="00576EC0"/>
    <w:rsid w:val="005771B2"/>
    <w:rsid w:val="005844D7"/>
    <w:rsid w:val="00584770"/>
    <w:rsid w:val="00584870"/>
    <w:rsid w:val="005863CF"/>
    <w:rsid w:val="00587644"/>
    <w:rsid w:val="00587A9D"/>
    <w:rsid w:val="005906A9"/>
    <w:rsid w:val="005910EE"/>
    <w:rsid w:val="00591691"/>
    <w:rsid w:val="00592473"/>
    <w:rsid w:val="005947DA"/>
    <w:rsid w:val="0059487F"/>
    <w:rsid w:val="00595A47"/>
    <w:rsid w:val="00596AA0"/>
    <w:rsid w:val="005A3A71"/>
    <w:rsid w:val="005A438A"/>
    <w:rsid w:val="005A686B"/>
    <w:rsid w:val="005A6A6A"/>
    <w:rsid w:val="005B0825"/>
    <w:rsid w:val="005B1FA7"/>
    <w:rsid w:val="005B3162"/>
    <w:rsid w:val="005B4B3B"/>
    <w:rsid w:val="005B4EF9"/>
    <w:rsid w:val="005B4F66"/>
    <w:rsid w:val="005B51FF"/>
    <w:rsid w:val="005B7DD2"/>
    <w:rsid w:val="005C0810"/>
    <w:rsid w:val="005C1965"/>
    <w:rsid w:val="005C1D53"/>
    <w:rsid w:val="005C4CD3"/>
    <w:rsid w:val="005C7956"/>
    <w:rsid w:val="005D0501"/>
    <w:rsid w:val="005D1CA0"/>
    <w:rsid w:val="005D2A2C"/>
    <w:rsid w:val="005D3694"/>
    <w:rsid w:val="005D4633"/>
    <w:rsid w:val="005E1505"/>
    <w:rsid w:val="005E3601"/>
    <w:rsid w:val="005E5DD1"/>
    <w:rsid w:val="005E6358"/>
    <w:rsid w:val="005F32DE"/>
    <w:rsid w:val="00601AB4"/>
    <w:rsid w:val="00602461"/>
    <w:rsid w:val="006040DF"/>
    <w:rsid w:val="00604E7E"/>
    <w:rsid w:val="00606619"/>
    <w:rsid w:val="006078B3"/>
    <w:rsid w:val="00610B0D"/>
    <w:rsid w:val="00611159"/>
    <w:rsid w:val="00613A23"/>
    <w:rsid w:val="00614656"/>
    <w:rsid w:val="006155E9"/>
    <w:rsid w:val="00615BDB"/>
    <w:rsid w:val="00620A08"/>
    <w:rsid w:val="006211FA"/>
    <w:rsid w:val="00621BAA"/>
    <w:rsid w:val="00622C99"/>
    <w:rsid w:val="0063096C"/>
    <w:rsid w:val="006324F8"/>
    <w:rsid w:val="0063342B"/>
    <w:rsid w:val="00637902"/>
    <w:rsid w:val="00637950"/>
    <w:rsid w:val="00637D6C"/>
    <w:rsid w:val="00643D4B"/>
    <w:rsid w:val="0065092B"/>
    <w:rsid w:val="00650BE0"/>
    <w:rsid w:val="0065101D"/>
    <w:rsid w:val="0065161F"/>
    <w:rsid w:val="006562A3"/>
    <w:rsid w:val="00663D75"/>
    <w:rsid w:val="00665A24"/>
    <w:rsid w:val="00666565"/>
    <w:rsid w:val="00666E67"/>
    <w:rsid w:val="00670DD1"/>
    <w:rsid w:val="0067202D"/>
    <w:rsid w:val="0067255A"/>
    <w:rsid w:val="006735EE"/>
    <w:rsid w:val="006738AE"/>
    <w:rsid w:val="0067545F"/>
    <w:rsid w:val="00675FE1"/>
    <w:rsid w:val="00681EB2"/>
    <w:rsid w:val="00682CFD"/>
    <w:rsid w:val="00682F09"/>
    <w:rsid w:val="00686000"/>
    <w:rsid w:val="0069020A"/>
    <w:rsid w:val="00691567"/>
    <w:rsid w:val="00693BD1"/>
    <w:rsid w:val="00695780"/>
    <w:rsid w:val="006959FC"/>
    <w:rsid w:val="006A1115"/>
    <w:rsid w:val="006B50E5"/>
    <w:rsid w:val="006B6887"/>
    <w:rsid w:val="006C1E1D"/>
    <w:rsid w:val="006C1F3D"/>
    <w:rsid w:val="006C2A49"/>
    <w:rsid w:val="006C32C0"/>
    <w:rsid w:val="006D0CD6"/>
    <w:rsid w:val="006D307F"/>
    <w:rsid w:val="006D4C51"/>
    <w:rsid w:val="006D510F"/>
    <w:rsid w:val="006D5A16"/>
    <w:rsid w:val="006D72D2"/>
    <w:rsid w:val="006D775E"/>
    <w:rsid w:val="006D7E1F"/>
    <w:rsid w:val="006E0BB5"/>
    <w:rsid w:val="006E3D58"/>
    <w:rsid w:val="006E72F4"/>
    <w:rsid w:val="006F1713"/>
    <w:rsid w:val="006F237E"/>
    <w:rsid w:val="006F25D3"/>
    <w:rsid w:val="006F5E21"/>
    <w:rsid w:val="006F6DF0"/>
    <w:rsid w:val="00700830"/>
    <w:rsid w:val="0070155E"/>
    <w:rsid w:val="0070227A"/>
    <w:rsid w:val="007027F6"/>
    <w:rsid w:val="00703358"/>
    <w:rsid w:val="00704347"/>
    <w:rsid w:val="00704C1E"/>
    <w:rsid w:val="00705BF9"/>
    <w:rsid w:val="00706B3E"/>
    <w:rsid w:val="00707DE1"/>
    <w:rsid w:val="007123CB"/>
    <w:rsid w:val="00712843"/>
    <w:rsid w:val="00717511"/>
    <w:rsid w:val="007222B4"/>
    <w:rsid w:val="007226E8"/>
    <w:rsid w:val="00722BE7"/>
    <w:rsid w:val="00724939"/>
    <w:rsid w:val="00732F53"/>
    <w:rsid w:val="0073335E"/>
    <w:rsid w:val="00734781"/>
    <w:rsid w:val="00736A29"/>
    <w:rsid w:val="007370D5"/>
    <w:rsid w:val="00745E77"/>
    <w:rsid w:val="0074738E"/>
    <w:rsid w:val="00753537"/>
    <w:rsid w:val="007577BC"/>
    <w:rsid w:val="0076041E"/>
    <w:rsid w:val="00766152"/>
    <w:rsid w:val="00767304"/>
    <w:rsid w:val="00771E2F"/>
    <w:rsid w:val="00775EFD"/>
    <w:rsid w:val="007765C7"/>
    <w:rsid w:val="00776F24"/>
    <w:rsid w:val="00782AF9"/>
    <w:rsid w:val="007832E5"/>
    <w:rsid w:val="00784BC5"/>
    <w:rsid w:val="00791E32"/>
    <w:rsid w:val="0079690F"/>
    <w:rsid w:val="00796E04"/>
    <w:rsid w:val="00797749"/>
    <w:rsid w:val="007A6C9A"/>
    <w:rsid w:val="007B50B0"/>
    <w:rsid w:val="007B588B"/>
    <w:rsid w:val="007C0950"/>
    <w:rsid w:val="007C3275"/>
    <w:rsid w:val="007C46D9"/>
    <w:rsid w:val="007C5999"/>
    <w:rsid w:val="007D0548"/>
    <w:rsid w:val="007D076B"/>
    <w:rsid w:val="007D1380"/>
    <w:rsid w:val="007D2706"/>
    <w:rsid w:val="007D2D3D"/>
    <w:rsid w:val="007D6501"/>
    <w:rsid w:val="007D774D"/>
    <w:rsid w:val="007E0AC9"/>
    <w:rsid w:val="007E1392"/>
    <w:rsid w:val="007E247D"/>
    <w:rsid w:val="007E5EFB"/>
    <w:rsid w:val="007E6ECE"/>
    <w:rsid w:val="007F1583"/>
    <w:rsid w:val="007F37AA"/>
    <w:rsid w:val="008010E2"/>
    <w:rsid w:val="0080237D"/>
    <w:rsid w:val="00803FA1"/>
    <w:rsid w:val="0080588C"/>
    <w:rsid w:val="00805F7F"/>
    <w:rsid w:val="00813292"/>
    <w:rsid w:val="008137BC"/>
    <w:rsid w:val="00814692"/>
    <w:rsid w:val="008163CB"/>
    <w:rsid w:val="00816DE7"/>
    <w:rsid w:val="00820291"/>
    <w:rsid w:val="008206A3"/>
    <w:rsid w:val="0082339E"/>
    <w:rsid w:val="0082376B"/>
    <w:rsid w:val="008248CC"/>
    <w:rsid w:val="00824C2B"/>
    <w:rsid w:val="00825336"/>
    <w:rsid w:val="0082616E"/>
    <w:rsid w:val="00827D41"/>
    <w:rsid w:val="00830421"/>
    <w:rsid w:val="008306BC"/>
    <w:rsid w:val="008310D5"/>
    <w:rsid w:val="008315E1"/>
    <w:rsid w:val="00832272"/>
    <w:rsid w:val="008332B0"/>
    <w:rsid w:val="00833E4C"/>
    <w:rsid w:val="00843D39"/>
    <w:rsid w:val="0085727E"/>
    <w:rsid w:val="008634B5"/>
    <w:rsid w:val="008643D5"/>
    <w:rsid w:val="00866AAF"/>
    <w:rsid w:val="0087033C"/>
    <w:rsid w:val="0087095D"/>
    <w:rsid w:val="00870977"/>
    <w:rsid w:val="00871501"/>
    <w:rsid w:val="00871973"/>
    <w:rsid w:val="008767A5"/>
    <w:rsid w:val="00880700"/>
    <w:rsid w:val="008816B5"/>
    <w:rsid w:val="00882EEA"/>
    <w:rsid w:val="0088453D"/>
    <w:rsid w:val="008852CD"/>
    <w:rsid w:val="008854A6"/>
    <w:rsid w:val="00885778"/>
    <w:rsid w:val="0088700A"/>
    <w:rsid w:val="0089043F"/>
    <w:rsid w:val="008904B8"/>
    <w:rsid w:val="00890755"/>
    <w:rsid w:val="00891367"/>
    <w:rsid w:val="00891C78"/>
    <w:rsid w:val="00893F8B"/>
    <w:rsid w:val="00895D52"/>
    <w:rsid w:val="008A30BB"/>
    <w:rsid w:val="008A358C"/>
    <w:rsid w:val="008A3880"/>
    <w:rsid w:val="008B3AF8"/>
    <w:rsid w:val="008B46CB"/>
    <w:rsid w:val="008C66E1"/>
    <w:rsid w:val="008C7EEA"/>
    <w:rsid w:val="008D0738"/>
    <w:rsid w:val="008D33D5"/>
    <w:rsid w:val="008D50D6"/>
    <w:rsid w:val="008D5F06"/>
    <w:rsid w:val="008D6D54"/>
    <w:rsid w:val="008E08BC"/>
    <w:rsid w:val="008E121D"/>
    <w:rsid w:val="008E154D"/>
    <w:rsid w:val="008E5675"/>
    <w:rsid w:val="008E5E37"/>
    <w:rsid w:val="008E5E64"/>
    <w:rsid w:val="008E60E5"/>
    <w:rsid w:val="008F1EA0"/>
    <w:rsid w:val="008F3E2B"/>
    <w:rsid w:val="008F5F15"/>
    <w:rsid w:val="008F5FAB"/>
    <w:rsid w:val="008F6B0C"/>
    <w:rsid w:val="008F6B0D"/>
    <w:rsid w:val="00901C36"/>
    <w:rsid w:val="00906369"/>
    <w:rsid w:val="0091072F"/>
    <w:rsid w:val="009119FA"/>
    <w:rsid w:val="00913722"/>
    <w:rsid w:val="00917081"/>
    <w:rsid w:val="00917C47"/>
    <w:rsid w:val="00920B0A"/>
    <w:rsid w:val="009211B4"/>
    <w:rsid w:val="00922252"/>
    <w:rsid w:val="009306B1"/>
    <w:rsid w:val="00931933"/>
    <w:rsid w:val="00937D28"/>
    <w:rsid w:val="00943D32"/>
    <w:rsid w:val="0094536C"/>
    <w:rsid w:val="00946AD1"/>
    <w:rsid w:val="00952FE8"/>
    <w:rsid w:val="00956C7A"/>
    <w:rsid w:val="0096241B"/>
    <w:rsid w:val="00962AE9"/>
    <w:rsid w:val="0097008C"/>
    <w:rsid w:val="009706EC"/>
    <w:rsid w:val="00970B10"/>
    <w:rsid w:val="00970C51"/>
    <w:rsid w:val="0097277F"/>
    <w:rsid w:val="00974722"/>
    <w:rsid w:val="00974B0C"/>
    <w:rsid w:val="00974C10"/>
    <w:rsid w:val="00974D9B"/>
    <w:rsid w:val="00974E60"/>
    <w:rsid w:val="0097760F"/>
    <w:rsid w:val="009777F8"/>
    <w:rsid w:val="00981E0A"/>
    <w:rsid w:val="009857FF"/>
    <w:rsid w:val="0099022B"/>
    <w:rsid w:val="00991712"/>
    <w:rsid w:val="00993F09"/>
    <w:rsid w:val="0099658C"/>
    <w:rsid w:val="009A22F1"/>
    <w:rsid w:val="009A5F81"/>
    <w:rsid w:val="009B6F50"/>
    <w:rsid w:val="009C04E3"/>
    <w:rsid w:val="009C655E"/>
    <w:rsid w:val="009D03DC"/>
    <w:rsid w:val="009D03FA"/>
    <w:rsid w:val="009D4144"/>
    <w:rsid w:val="009D41FA"/>
    <w:rsid w:val="009D619B"/>
    <w:rsid w:val="009D71F7"/>
    <w:rsid w:val="009E097C"/>
    <w:rsid w:val="009E0D12"/>
    <w:rsid w:val="009E1618"/>
    <w:rsid w:val="009E7190"/>
    <w:rsid w:val="009E78B0"/>
    <w:rsid w:val="009F007D"/>
    <w:rsid w:val="009F0440"/>
    <w:rsid w:val="009F0E4E"/>
    <w:rsid w:val="009F10EB"/>
    <w:rsid w:val="009F11AC"/>
    <w:rsid w:val="009F2786"/>
    <w:rsid w:val="009F28E9"/>
    <w:rsid w:val="009F4730"/>
    <w:rsid w:val="009F5724"/>
    <w:rsid w:val="009F6A24"/>
    <w:rsid w:val="00A01B9A"/>
    <w:rsid w:val="00A03227"/>
    <w:rsid w:val="00A06680"/>
    <w:rsid w:val="00A0696C"/>
    <w:rsid w:val="00A07590"/>
    <w:rsid w:val="00A14632"/>
    <w:rsid w:val="00A16C0A"/>
    <w:rsid w:val="00A178C9"/>
    <w:rsid w:val="00A17CA1"/>
    <w:rsid w:val="00A237EF"/>
    <w:rsid w:val="00A23ACA"/>
    <w:rsid w:val="00A25F5D"/>
    <w:rsid w:val="00A2662B"/>
    <w:rsid w:val="00A302CB"/>
    <w:rsid w:val="00A349F0"/>
    <w:rsid w:val="00A34D66"/>
    <w:rsid w:val="00A362EB"/>
    <w:rsid w:val="00A405A4"/>
    <w:rsid w:val="00A43DD1"/>
    <w:rsid w:val="00A43F2F"/>
    <w:rsid w:val="00A51A78"/>
    <w:rsid w:val="00A55FF5"/>
    <w:rsid w:val="00A568DE"/>
    <w:rsid w:val="00A56CC9"/>
    <w:rsid w:val="00A65BB6"/>
    <w:rsid w:val="00A65BB9"/>
    <w:rsid w:val="00A66072"/>
    <w:rsid w:val="00A66457"/>
    <w:rsid w:val="00A706E7"/>
    <w:rsid w:val="00A74333"/>
    <w:rsid w:val="00A748A9"/>
    <w:rsid w:val="00A748C8"/>
    <w:rsid w:val="00A76F93"/>
    <w:rsid w:val="00A803F5"/>
    <w:rsid w:val="00A80A5D"/>
    <w:rsid w:val="00A81A71"/>
    <w:rsid w:val="00A82E84"/>
    <w:rsid w:val="00A848C3"/>
    <w:rsid w:val="00A85487"/>
    <w:rsid w:val="00A86AC3"/>
    <w:rsid w:val="00A8791C"/>
    <w:rsid w:val="00A87FC2"/>
    <w:rsid w:val="00A907B1"/>
    <w:rsid w:val="00A929A3"/>
    <w:rsid w:val="00A93DED"/>
    <w:rsid w:val="00A94CEE"/>
    <w:rsid w:val="00AA0FEC"/>
    <w:rsid w:val="00AA40D6"/>
    <w:rsid w:val="00AA4A35"/>
    <w:rsid w:val="00AA4C72"/>
    <w:rsid w:val="00AA6522"/>
    <w:rsid w:val="00AA67CA"/>
    <w:rsid w:val="00AA7086"/>
    <w:rsid w:val="00AA78EA"/>
    <w:rsid w:val="00AB18B9"/>
    <w:rsid w:val="00AB348F"/>
    <w:rsid w:val="00AB3EBF"/>
    <w:rsid w:val="00AB50B9"/>
    <w:rsid w:val="00AB5F8A"/>
    <w:rsid w:val="00AB7D49"/>
    <w:rsid w:val="00AB7DCD"/>
    <w:rsid w:val="00AC6497"/>
    <w:rsid w:val="00AC718F"/>
    <w:rsid w:val="00AD15F1"/>
    <w:rsid w:val="00AD2FB9"/>
    <w:rsid w:val="00AD3B10"/>
    <w:rsid w:val="00AD7B6C"/>
    <w:rsid w:val="00AD7CCB"/>
    <w:rsid w:val="00AE039E"/>
    <w:rsid w:val="00AE19B2"/>
    <w:rsid w:val="00AE3B3D"/>
    <w:rsid w:val="00AE58CF"/>
    <w:rsid w:val="00AE5EF4"/>
    <w:rsid w:val="00AE7BC4"/>
    <w:rsid w:val="00AF22CE"/>
    <w:rsid w:val="00AF2A91"/>
    <w:rsid w:val="00AF3249"/>
    <w:rsid w:val="00AF39CE"/>
    <w:rsid w:val="00AF7E63"/>
    <w:rsid w:val="00B03D0F"/>
    <w:rsid w:val="00B06541"/>
    <w:rsid w:val="00B13090"/>
    <w:rsid w:val="00B1338A"/>
    <w:rsid w:val="00B146AB"/>
    <w:rsid w:val="00B21D70"/>
    <w:rsid w:val="00B23A29"/>
    <w:rsid w:val="00B2482F"/>
    <w:rsid w:val="00B26F08"/>
    <w:rsid w:val="00B30538"/>
    <w:rsid w:val="00B35F65"/>
    <w:rsid w:val="00B467C7"/>
    <w:rsid w:val="00B46818"/>
    <w:rsid w:val="00B51855"/>
    <w:rsid w:val="00B51ADE"/>
    <w:rsid w:val="00B52677"/>
    <w:rsid w:val="00B54404"/>
    <w:rsid w:val="00B54A83"/>
    <w:rsid w:val="00B56D23"/>
    <w:rsid w:val="00B644CF"/>
    <w:rsid w:val="00B64AB5"/>
    <w:rsid w:val="00B672B6"/>
    <w:rsid w:val="00B72F96"/>
    <w:rsid w:val="00B73B57"/>
    <w:rsid w:val="00B83510"/>
    <w:rsid w:val="00B864CD"/>
    <w:rsid w:val="00B86E9C"/>
    <w:rsid w:val="00B90ED4"/>
    <w:rsid w:val="00B968B5"/>
    <w:rsid w:val="00B96B8C"/>
    <w:rsid w:val="00BA0426"/>
    <w:rsid w:val="00BA086A"/>
    <w:rsid w:val="00BA4554"/>
    <w:rsid w:val="00BA6BD0"/>
    <w:rsid w:val="00BB092E"/>
    <w:rsid w:val="00BB24A4"/>
    <w:rsid w:val="00BB44E4"/>
    <w:rsid w:val="00BB5C75"/>
    <w:rsid w:val="00BC049E"/>
    <w:rsid w:val="00BC7137"/>
    <w:rsid w:val="00BD470C"/>
    <w:rsid w:val="00BD53C5"/>
    <w:rsid w:val="00BD7A7A"/>
    <w:rsid w:val="00BE0049"/>
    <w:rsid w:val="00BE1E4E"/>
    <w:rsid w:val="00BE4366"/>
    <w:rsid w:val="00BE5C2C"/>
    <w:rsid w:val="00BE7CF2"/>
    <w:rsid w:val="00BF16C5"/>
    <w:rsid w:val="00BF4555"/>
    <w:rsid w:val="00BF5210"/>
    <w:rsid w:val="00C0010B"/>
    <w:rsid w:val="00C00A7A"/>
    <w:rsid w:val="00C00E2C"/>
    <w:rsid w:val="00C01410"/>
    <w:rsid w:val="00C02A80"/>
    <w:rsid w:val="00C0316F"/>
    <w:rsid w:val="00C03BB9"/>
    <w:rsid w:val="00C0449F"/>
    <w:rsid w:val="00C04E76"/>
    <w:rsid w:val="00C0652B"/>
    <w:rsid w:val="00C07FD7"/>
    <w:rsid w:val="00C10241"/>
    <w:rsid w:val="00C10E8C"/>
    <w:rsid w:val="00C10F40"/>
    <w:rsid w:val="00C12A81"/>
    <w:rsid w:val="00C144E5"/>
    <w:rsid w:val="00C151B6"/>
    <w:rsid w:val="00C15712"/>
    <w:rsid w:val="00C2160C"/>
    <w:rsid w:val="00C237C0"/>
    <w:rsid w:val="00C244D1"/>
    <w:rsid w:val="00C25555"/>
    <w:rsid w:val="00C26018"/>
    <w:rsid w:val="00C278D7"/>
    <w:rsid w:val="00C3006C"/>
    <w:rsid w:val="00C314BF"/>
    <w:rsid w:val="00C33010"/>
    <w:rsid w:val="00C34AC8"/>
    <w:rsid w:val="00C35DC5"/>
    <w:rsid w:val="00C35F8C"/>
    <w:rsid w:val="00C36191"/>
    <w:rsid w:val="00C37070"/>
    <w:rsid w:val="00C42FA2"/>
    <w:rsid w:val="00C4535A"/>
    <w:rsid w:val="00C466AC"/>
    <w:rsid w:val="00C50FBD"/>
    <w:rsid w:val="00C51C95"/>
    <w:rsid w:val="00C5254B"/>
    <w:rsid w:val="00C54076"/>
    <w:rsid w:val="00C5445D"/>
    <w:rsid w:val="00C54EFE"/>
    <w:rsid w:val="00C55D5F"/>
    <w:rsid w:val="00C56A64"/>
    <w:rsid w:val="00C61B33"/>
    <w:rsid w:val="00C630B6"/>
    <w:rsid w:val="00C63750"/>
    <w:rsid w:val="00C662DD"/>
    <w:rsid w:val="00C6778A"/>
    <w:rsid w:val="00C67E62"/>
    <w:rsid w:val="00C70FD6"/>
    <w:rsid w:val="00C72CDE"/>
    <w:rsid w:val="00C730E7"/>
    <w:rsid w:val="00C8081C"/>
    <w:rsid w:val="00C82467"/>
    <w:rsid w:val="00C824B1"/>
    <w:rsid w:val="00C87C1A"/>
    <w:rsid w:val="00C90BA1"/>
    <w:rsid w:val="00C90F6E"/>
    <w:rsid w:val="00C92A07"/>
    <w:rsid w:val="00C95147"/>
    <w:rsid w:val="00CA4A34"/>
    <w:rsid w:val="00CA4E25"/>
    <w:rsid w:val="00CA51EB"/>
    <w:rsid w:val="00CB2384"/>
    <w:rsid w:val="00CB7280"/>
    <w:rsid w:val="00CC14FA"/>
    <w:rsid w:val="00CC1D78"/>
    <w:rsid w:val="00CC2037"/>
    <w:rsid w:val="00CC31F4"/>
    <w:rsid w:val="00CC600F"/>
    <w:rsid w:val="00CC609C"/>
    <w:rsid w:val="00CC74AB"/>
    <w:rsid w:val="00CD0E21"/>
    <w:rsid w:val="00CD2D3B"/>
    <w:rsid w:val="00CD5C34"/>
    <w:rsid w:val="00CE35D0"/>
    <w:rsid w:val="00CE3645"/>
    <w:rsid w:val="00CE5870"/>
    <w:rsid w:val="00CE630C"/>
    <w:rsid w:val="00CE7CBD"/>
    <w:rsid w:val="00CF0775"/>
    <w:rsid w:val="00CF19DE"/>
    <w:rsid w:val="00CF2D6B"/>
    <w:rsid w:val="00CF2F64"/>
    <w:rsid w:val="00CF6AFC"/>
    <w:rsid w:val="00D02A9B"/>
    <w:rsid w:val="00D0312C"/>
    <w:rsid w:val="00D048CD"/>
    <w:rsid w:val="00D04ED2"/>
    <w:rsid w:val="00D07B5A"/>
    <w:rsid w:val="00D101BA"/>
    <w:rsid w:val="00D136BF"/>
    <w:rsid w:val="00D15D9F"/>
    <w:rsid w:val="00D16DB8"/>
    <w:rsid w:val="00D24CA6"/>
    <w:rsid w:val="00D27032"/>
    <w:rsid w:val="00D310AA"/>
    <w:rsid w:val="00D36AA3"/>
    <w:rsid w:val="00D36BB7"/>
    <w:rsid w:val="00D43CAD"/>
    <w:rsid w:val="00D4484A"/>
    <w:rsid w:val="00D451A2"/>
    <w:rsid w:val="00D46AF7"/>
    <w:rsid w:val="00D50A29"/>
    <w:rsid w:val="00D57B2D"/>
    <w:rsid w:val="00D60468"/>
    <w:rsid w:val="00D65B36"/>
    <w:rsid w:val="00D75E1C"/>
    <w:rsid w:val="00D76D1A"/>
    <w:rsid w:val="00D772E0"/>
    <w:rsid w:val="00D824AF"/>
    <w:rsid w:val="00D839A6"/>
    <w:rsid w:val="00D83CE4"/>
    <w:rsid w:val="00D846B8"/>
    <w:rsid w:val="00D857B1"/>
    <w:rsid w:val="00D86E67"/>
    <w:rsid w:val="00D86F41"/>
    <w:rsid w:val="00D875EA"/>
    <w:rsid w:val="00D92C92"/>
    <w:rsid w:val="00D93496"/>
    <w:rsid w:val="00DA2B06"/>
    <w:rsid w:val="00DA2E14"/>
    <w:rsid w:val="00DA6228"/>
    <w:rsid w:val="00DA64C8"/>
    <w:rsid w:val="00DA680A"/>
    <w:rsid w:val="00DA6D1A"/>
    <w:rsid w:val="00DB1188"/>
    <w:rsid w:val="00DB79C9"/>
    <w:rsid w:val="00DC0726"/>
    <w:rsid w:val="00DC0B6B"/>
    <w:rsid w:val="00DC1E69"/>
    <w:rsid w:val="00DC3560"/>
    <w:rsid w:val="00DD1A17"/>
    <w:rsid w:val="00DD1E09"/>
    <w:rsid w:val="00DD4CFF"/>
    <w:rsid w:val="00DD7B08"/>
    <w:rsid w:val="00DE068A"/>
    <w:rsid w:val="00DE087C"/>
    <w:rsid w:val="00DE27AC"/>
    <w:rsid w:val="00DE2BF8"/>
    <w:rsid w:val="00DE44D7"/>
    <w:rsid w:val="00DE608E"/>
    <w:rsid w:val="00DE6B80"/>
    <w:rsid w:val="00DF3A3A"/>
    <w:rsid w:val="00DF5AEB"/>
    <w:rsid w:val="00DF7F65"/>
    <w:rsid w:val="00E02249"/>
    <w:rsid w:val="00E059DB"/>
    <w:rsid w:val="00E077C1"/>
    <w:rsid w:val="00E128A5"/>
    <w:rsid w:val="00E1309E"/>
    <w:rsid w:val="00E14078"/>
    <w:rsid w:val="00E15D70"/>
    <w:rsid w:val="00E16A6B"/>
    <w:rsid w:val="00E16D18"/>
    <w:rsid w:val="00E20552"/>
    <w:rsid w:val="00E205C9"/>
    <w:rsid w:val="00E20AD2"/>
    <w:rsid w:val="00E20B1D"/>
    <w:rsid w:val="00E226E1"/>
    <w:rsid w:val="00E23081"/>
    <w:rsid w:val="00E268D3"/>
    <w:rsid w:val="00E30416"/>
    <w:rsid w:val="00E30E8F"/>
    <w:rsid w:val="00E32784"/>
    <w:rsid w:val="00E34CF2"/>
    <w:rsid w:val="00E362FC"/>
    <w:rsid w:val="00E410AD"/>
    <w:rsid w:val="00E42D52"/>
    <w:rsid w:val="00E44065"/>
    <w:rsid w:val="00E44B22"/>
    <w:rsid w:val="00E46EC0"/>
    <w:rsid w:val="00E4736F"/>
    <w:rsid w:val="00E509B1"/>
    <w:rsid w:val="00E52049"/>
    <w:rsid w:val="00E56263"/>
    <w:rsid w:val="00E56EC9"/>
    <w:rsid w:val="00E6276F"/>
    <w:rsid w:val="00E62AF4"/>
    <w:rsid w:val="00E66EEC"/>
    <w:rsid w:val="00E70651"/>
    <w:rsid w:val="00E709F1"/>
    <w:rsid w:val="00E7116C"/>
    <w:rsid w:val="00E729D2"/>
    <w:rsid w:val="00E7486D"/>
    <w:rsid w:val="00E7593C"/>
    <w:rsid w:val="00E808DB"/>
    <w:rsid w:val="00E80E7D"/>
    <w:rsid w:val="00E81769"/>
    <w:rsid w:val="00E824A0"/>
    <w:rsid w:val="00E84B10"/>
    <w:rsid w:val="00E87DE3"/>
    <w:rsid w:val="00E90E3A"/>
    <w:rsid w:val="00E949C0"/>
    <w:rsid w:val="00EA4E57"/>
    <w:rsid w:val="00EA53DA"/>
    <w:rsid w:val="00EA5648"/>
    <w:rsid w:val="00EA7A63"/>
    <w:rsid w:val="00EB0678"/>
    <w:rsid w:val="00EB1D21"/>
    <w:rsid w:val="00EB53E8"/>
    <w:rsid w:val="00EB56A0"/>
    <w:rsid w:val="00EB5A32"/>
    <w:rsid w:val="00EB724C"/>
    <w:rsid w:val="00EB744E"/>
    <w:rsid w:val="00EC0E88"/>
    <w:rsid w:val="00EC3BE9"/>
    <w:rsid w:val="00EC58E0"/>
    <w:rsid w:val="00EC6876"/>
    <w:rsid w:val="00ED2545"/>
    <w:rsid w:val="00ED4332"/>
    <w:rsid w:val="00ED4A68"/>
    <w:rsid w:val="00ED5C17"/>
    <w:rsid w:val="00EE058C"/>
    <w:rsid w:val="00EE477A"/>
    <w:rsid w:val="00EE590C"/>
    <w:rsid w:val="00EE7951"/>
    <w:rsid w:val="00EF0324"/>
    <w:rsid w:val="00EF3ABA"/>
    <w:rsid w:val="00EF5EFB"/>
    <w:rsid w:val="00EF666E"/>
    <w:rsid w:val="00F022C6"/>
    <w:rsid w:val="00F058C6"/>
    <w:rsid w:val="00F0594E"/>
    <w:rsid w:val="00F069F7"/>
    <w:rsid w:val="00F07058"/>
    <w:rsid w:val="00F10AFF"/>
    <w:rsid w:val="00F11B23"/>
    <w:rsid w:val="00F1222A"/>
    <w:rsid w:val="00F123D3"/>
    <w:rsid w:val="00F12D21"/>
    <w:rsid w:val="00F1591D"/>
    <w:rsid w:val="00F26D55"/>
    <w:rsid w:val="00F31763"/>
    <w:rsid w:val="00F33C85"/>
    <w:rsid w:val="00F344B5"/>
    <w:rsid w:val="00F3549F"/>
    <w:rsid w:val="00F3659C"/>
    <w:rsid w:val="00F434BE"/>
    <w:rsid w:val="00F43F83"/>
    <w:rsid w:val="00F44413"/>
    <w:rsid w:val="00F460D5"/>
    <w:rsid w:val="00F4624A"/>
    <w:rsid w:val="00F51D0C"/>
    <w:rsid w:val="00F5442B"/>
    <w:rsid w:val="00F54B6B"/>
    <w:rsid w:val="00F54EB2"/>
    <w:rsid w:val="00F55090"/>
    <w:rsid w:val="00F565FF"/>
    <w:rsid w:val="00F566AF"/>
    <w:rsid w:val="00F567B5"/>
    <w:rsid w:val="00F578BD"/>
    <w:rsid w:val="00F60AF6"/>
    <w:rsid w:val="00F61EF0"/>
    <w:rsid w:val="00F74A1E"/>
    <w:rsid w:val="00F778D8"/>
    <w:rsid w:val="00F83275"/>
    <w:rsid w:val="00F90CF9"/>
    <w:rsid w:val="00F92522"/>
    <w:rsid w:val="00F947FD"/>
    <w:rsid w:val="00F95896"/>
    <w:rsid w:val="00F966E3"/>
    <w:rsid w:val="00F97A0E"/>
    <w:rsid w:val="00F97D85"/>
    <w:rsid w:val="00FA0EE8"/>
    <w:rsid w:val="00FA1363"/>
    <w:rsid w:val="00FA15AC"/>
    <w:rsid w:val="00FA23B3"/>
    <w:rsid w:val="00FA3D96"/>
    <w:rsid w:val="00FA5592"/>
    <w:rsid w:val="00FA5949"/>
    <w:rsid w:val="00FA5B29"/>
    <w:rsid w:val="00FB192A"/>
    <w:rsid w:val="00FB2AFE"/>
    <w:rsid w:val="00FB2B48"/>
    <w:rsid w:val="00FB2C92"/>
    <w:rsid w:val="00FB2E37"/>
    <w:rsid w:val="00FB5038"/>
    <w:rsid w:val="00FB5514"/>
    <w:rsid w:val="00FC41F9"/>
    <w:rsid w:val="00FD1407"/>
    <w:rsid w:val="00FD4AA1"/>
    <w:rsid w:val="00FD7DFA"/>
    <w:rsid w:val="00FE07E2"/>
    <w:rsid w:val="00FE169A"/>
    <w:rsid w:val="00FE502E"/>
    <w:rsid w:val="00FE73AA"/>
    <w:rsid w:val="00FF024E"/>
    <w:rsid w:val="00FF1893"/>
    <w:rsid w:val="00FF2279"/>
    <w:rsid w:val="00FF245C"/>
    <w:rsid w:val="00FF3426"/>
    <w:rsid w:val="00FF35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3438E"/>
  <w15:docId w15:val="{1031715B-261A-4011-9142-112DF27E4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561C"/>
    <w:pPr>
      <w:widowControl w:val="0"/>
      <w:autoSpaceDE w:val="0"/>
      <w:autoSpaceDN w:val="0"/>
      <w:adjustRightInd w:val="0"/>
      <w:spacing w:after="0" w:line="360" w:lineRule="auto"/>
    </w:pPr>
    <w:rPr>
      <w:rFonts w:ascii="Times New Roman" w:eastAsiaTheme="minorEastAsia" w:hAnsi="Times New Roman" w:cs="Arial"/>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RTartustawynprozporzdzenia">
    <w:name w:val="ART(§) – art. ustawy (§ np. rozporządzenia)"/>
    <w:uiPriority w:val="11"/>
    <w:qFormat/>
    <w:rsid w:val="000F561C"/>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CZKSIGAoznaczenieiprzedmiotczcilubksigi">
    <w:name w:val="CZĘŚĆ(KSIĘGA) – oznaczenie i przedmiot części lub księgi"/>
    <w:next w:val="ARTartustawynprozporzdzenia"/>
    <w:uiPriority w:val="8"/>
    <w:qFormat/>
    <w:rsid w:val="000F561C"/>
    <w:pPr>
      <w:keepNext/>
      <w:suppressAutoHyphens/>
      <w:spacing w:before="120" w:after="0" w:line="360" w:lineRule="auto"/>
      <w:jc w:val="center"/>
    </w:pPr>
    <w:rPr>
      <w:rFonts w:ascii="Times" w:eastAsia="Times New Roman" w:hAnsi="Times" w:cs="Times New Roman"/>
      <w:b/>
      <w:bCs/>
      <w:caps/>
      <w:kern w:val="24"/>
      <w:sz w:val="24"/>
      <w:szCs w:val="24"/>
      <w:lang w:eastAsia="pl-PL"/>
    </w:rPr>
  </w:style>
  <w:style w:type="character" w:customStyle="1" w:styleId="Ppogrubienie">
    <w:name w:val="_P_ – pogrubienie"/>
    <w:basedOn w:val="Domylnaczcionkaakapitu"/>
    <w:uiPriority w:val="1"/>
    <w:qFormat/>
    <w:rsid w:val="000F561C"/>
    <w:rPr>
      <w:b/>
    </w:rPr>
  </w:style>
  <w:style w:type="paragraph" w:styleId="Stopka">
    <w:name w:val="footer"/>
    <w:basedOn w:val="Normalny"/>
    <w:link w:val="StopkaZnak"/>
    <w:uiPriority w:val="99"/>
    <w:unhideWhenUsed/>
    <w:rsid w:val="000F561C"/>
    <w:pPr>
      <w:tabs>
        <w:tab w:val="center" w:pos="4536"/>
        <w:tab w:val="right" w:pos="9072"/>
      </w:tabs>
      <w:spacing w:line="240" w:lineRule="auto"/>
    </w:pPr>
  </w:style>
  <w:style w:type="character" w:customStyle="1" w:styleId="StopkaZnak">
    <w:name w:val="Stopka Znak"/>
    <w:basedOn w:val="Domylnaczcionkaakapitu"/>
    <w:link w:val="Stopka"/>
    <w:uiPriority w:val="99"/>
    <w:rsid w:val="000F561C"/>
    <w:rPr>
      <w:rFonts w:ascii="Times New Roman" w:eastAsiaTheme="minorEastAsia" w:hAnsi="Times New Roman" w:cs="Arial"/>
      <w:sz w:val="24"/>
      <w:szCs w:val="20"/>
      <w:lang w:eastAsia="pl-PL"/>
    </w:rPr>
  </w:style>
  <w:style w:type="paragraph" w:styleId="Akapitzlist">
    <w:name w:val="List Paragraph"/>
    <w:aliases w:val="Normalny PDST,lp1,Preambuła,HŁ_Bullet1,L1,Numerowanie,Podsis rysunku,Akapit z listą5,Wyliczanie,List Paragraph,BulletC,A_wyliczenie,K-P_odwolanie,maz_wyliczenie,opis dzialania,Table of contents numbered,Tytuły tabel i wykresów,Dot pt"/>
    <w:basedOn w:val="Normalny"/>
    <w:link w:val="AkapitzlistZnak"/>
    <w:uiPriority w:val="34"/>
    <w:qFormat/>
    <w:rsid w:val="000F561C"/>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paragraph" w:customStyle="1" w:styleId="ZLITUSTzmustliter">
    <w:name w:val="Z_LIT/UST(§) – zm. ust. (§) literą"/>
    <w:basedOn w:val="Normalny"/>
    <w:uiPriority w:val="46"/>
    <w:qFormat/>
    <w:rsid w:val="000F561C"/>
    <w:pPr>
      <w:widowControl/>
      <w:suppressAutoHyphens/>
      <w:ind w:left="987" w:firstLine="510"/>
      <w:jc w:val="both"/>
    </w:pPr>
    <w:rPr>
      <w:rFonts w:ascii="Times" w:eastAsia="Times New Roman" w:hAnsi="Times"/>
      <w:bCs/>
    </w:rPr>
  </w:style>
  <w:style w:type="paragraph" w:customStyle="1" w:styleId="Default">
    <w:name w:val="Default"/>
    <w:rsid w:val="000F561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aliases w:val="Normalny PDST Znak,lp1 Znak,Preambuła Znak,HŁ_Bullet1 Znak,L1 Znak,Numerowanie Znak,Podsis rysunku Znak,Akapit z listą5 Znak,Wyliczanie Znak,List Paragraph Znak,BulletC Znak,A_wyliczenie Znak,K-P_odwolanie Znak,maz_wyliczenie Znak"/>
    <w:link w:val="Akapitzlist"/>
    <w:uiPriority w:val="34"/>
    <w:qFormat/>
    <w:locked/>
    <w:rsid w:val="000F561C"/>
    <w:rPr>
      <w:rFonts w:ascii="Calibri" w:eastAsia="Calibri" w:hAnsi="Calibri" w:cs="Times New Roman"/>
    </w:rPr>
  </w:style>
  <w:style w:type="paragraph" w:customStyle="1" w:styleId="PKTpunkt">
    <w:name w:val="PKT – punkt"/>
    <w:uiPriority w:val="13"/>
    <w:qFormat/>
    <w:rsid w:val="000F561C"/>
    <w:pPr>
      <w:spacing w:after="0" w:line="360" w:lineRule="auto"/>
      <w:ind w:left="510" w:hanging="510"/>
      <w:jc w:val="both"/>
    </w:pPr>
    <w:rPr>
      <w:rFonts w:ascii="Times" w:eastAsiaTheme="minorEastAsia" w:hAnsi="Times" w:cs="Arial"/>
      <w:bCs/>
      <w:sz w:val="24"/>
      <w:szCs w:val="20"/>
      <w:lang w:eastAsia="pl-PL"/>
    </w:rPr>
  </w:style>
  <w:style w:type="paragraph" w:styleId="Tekstprzypisudolnego">
    <w:name w:val="footnote text"/>
    <w:aliases w:val="Tekst przypisu dolnego Znak Znak,Tekst przypisu dolnego Znak Znak Znak,Footnote,Podrozdział,Podrozdzia3,-E Fuﬂnotentext,Fuﬂnotentext Ursprung,Fußnotentext Ursprung,-E Fußnotentext,Fußnote,Footnote text,footnote text"/>
    <w:basedOn w:val="Normalny"/>
    <w:link w:val="TekstprzypisudolnegoZnak"/>
    <w:uiPriority w:val="99"/>
    <w:rsid w:val="00D839A6"/>
    <w:pPr>
      <w:widowControl/>
      <w:autoSpaceDE/>
      <w:autoSpaceDN/>
      <w:adjustRightInd/>
      <w:spacing w:line="240" w:lineRule="auto"/>
      <w:ind w:firstLine="709"/>
      <w:jc w:val="both"/>
    </w:pPr>
    <w:rPr>
      <w:rFonts w:cstheme="minorBidi"/>
      <w:sz w:val="20"/>
    </w:rPr>
  </w:style>
  <w:style w:type="character" w:customStyle="1" w:styleId="TekstprzypisudolnegoZnak">
    <w:name w:val="Tekst przypisu dolnego Znak"/>
    <w:aliases w:val="Tekst przypisu dolnego Znak Znak Znak1,Tekst przypisu dolnego Znak Znak Znak Znak,Footnote Znak,Podrozdział Znak,Podrozdzia3 Znak,-E Fuﬂnotentext Znak,Fuﬂnotentext Ursprung Znak,Fußnotentext Ursprung Znak,-E Fußnotentext Znak"/>
    <w:basedOn w:val="Domylnaczcionkaakapitu"/>
    <w:link w:val="Tekstprzypisudolnego"/>
    <w:uiPriority w:val="99"/>
    <w:rsid w:val="00D839A6"/>
    <w:rPr>
      <w:rFonts w:ascii="Times New Roman" w:eastAsiaTheme="minorEastAsia" w:hAnsi="Times New Roman"/>
      <w:sz w:val="20"/>
      <w:szCs w:val="20"/>
      <w:lang w:eastAsia="pl-PL"/>
    </w:rPr>
  </w:style>
  <w:style w:type="character" w:styleId="Odwoanieprzypisudolnego">
    <w:name w:val="footnote reference"/>
    <w:uiPriority w:val="99"/>
    <w:rsid w:val="00D839A6"/>
    <w:rPr>
      <w:rFonts w:cs="Times New Roman"/>
      <w:vertAlign w:val="superscript"/>
    </w:rPr>
  </w:style>
  <w:style w:type="character" w:customStyle="1" w:styleId="Teksttreci">
    <w:name w:val="Tekst treści_"/>
    <w:link w:val="Teksttreci0"/>
    <w:uiPriority w:val="99"/>
    <w:locked/>
    <w:rsid w:val="001201B0"/>
    <w:rPr>
      <w:rFonts w:ascii="Times New Roman" w:hAnsi="Times New Roman"/>
      <w:sz w:val="23"/>
      <w:szCs w:val="23"/>
      <w:shd w:val="clear" w:color="auto" w:fill="FFFFFF"/>
    </w:rPr>
  </w:style>
  <w:style w:type="paragraph" w:customStyle="1" w:styleId="Teksttreci0">
    <w:name w:val="Tekst treści"/>
    <w:basedOn w:val="Normalny"/>
    <w:link w:val="Teksttreci"/>
    <w:uiPriority w:val="99"/>
    <w:rsid w:val="001201B0"/>
    <w:pPr>
      <w:shd w:val="clear" w:color="auto" w:fill="FFFFFF"/>
      <w:autoSpaceDE/>
      <w:autoSpaceDN/>
      <w:adjustRightInd/>
      <w:spacing w:line="413" w:lineRule="exact"/>
      <w:ind w:hanging="720"/>
      <w:jc w:val="both"/>
    </w:pPr>
    <w:rPr>
      <w:rFonts w:eastAsiaTheme="minorHAnsi" w:cstheme="minorBidi"/>
      <w:sz w:val="23"/>
      <w:szCs w:val="23"/>
      <w:lang w:eastAsia="en-US"/>
    </w:rPr>
  </w:style>
  <w:style w:type="paragraph" w:styleId="Nagwek">
    <w:name w:val="header"/>
    <w:basedOn w:val="Normalny"/>
    <w:link w:val="NagwekZnak"/>
    <w:uiPriority w:val="99"/>
    <w:unhideWhenUsed/>
    <w:rsid w:val="008310D5"/>
    <w:pPr>
      <w:tabs>
        <w:tab w:val="center" w:pos="4536"/>
        <w:tab w:val="right" w:pos="9072"/>
      </w:tabs>
      <w:spacing w:line="240" w:lineRule="auto"/>
    </w:pPr>
  </w:style>
  <w:style w:type="character" w:customStyle="1" w:styleId="NagwekZnak">
    <w:name w:val="Nagłówek Znak"/>
    <w:basedOn w:val="Domylnaczcionkaakapitu"/>
    <w:link w:val="Nagwek"/>
    <w:uiPriority w:val="99"/>
    <w:rsid w:val="008310D5"/>
    <w:rPr>
      <w:rFonts w:ascii="Times New Roman" w:eastAsiaTheme="minorEastAsia" w:hAnsi="Times New Roman" w:cs="Arial"/>
      <w:sz w:val="24"/>
      <w:szCs w:val="20"/>
      <w:lang w:eastAsia="pl-PL"/>
    </w:rPr>
  </w:style>
  <w:style w:type="paragraph" w:styleId="Tekstprzypisukocowego">
    <w:name w:val="endnote text"/>
    <w:basedOn w:val="Normalny"/>
    <w:link w:val="TekstprzypisukocowegoZnak"/>
    <w:uiPriority w:val="99"/>
    <w:semiHidden/>
    <w:unhideWhenUsed/>
    <w:rsid w:val="000F6518"/>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0F6518"/>
    <w:rPr>
      <w:rFonts w:ascii="Times New Roman" w:eastAsiaTheme="minorEastAsia" w:hAnsi="Times New Roman" w:cs="Arial"/>
      <w:sz w:val="20"/>
      <w:szCs w:val="20"/>
      <w:lang w:eastAsia="pl-PL"/>
    </w:rPr>
  </w:style>
  <w:style w:type="character" w:styleId="Odwoanieprzypisukocowego">
    <w:name w:val="endnote reference"/>
    <w:basedOn w:val="Domylnaczcionkaakapitu"/>
    <w:uiPriority w:val="99"/>
    <w:semiHidden/>
    <w:unhideWhenUsed/>
    <w:rsid w:val="000F6518"/>
    <w:rPr>
      <w:vertAlign w:val="superscript"/>
    </w:rPr>
  </w:style>
  <w:style w:type="paragraph" w:customStyle="1" w:styleId="ZARTzmartartykuempunktem">
    <w:name w:val="Z/ART(§) – zm. art. (§) artykułem (punktem)"/>
    <w:basedOn w:val="ARTartustawynprozporzdzenia"/>
    <w:uiPriority w:val="30"/>
    <w:qFormat/>
    <w:rsid w:val="00CA51EB"/>
    <w:pPr>
      <w:spacing w:before="0"/>
      <w:ind w:left="510"/>
    </w:pPr>
  </w:style>
  <w:style w:type="character" w:styleId="Odwoaniedokomentarza">
    <w:name w:val="annotation reference"/>
    <w:basedOn w:val="Domylnaczcionkaakapitu"/>
    <w:uiPriority w:val="99"/>
    <w:semiHidden/>
    <w:rsid w:val="00CA51EB"/>
    <w:rPr>
      <w:sz w:val="16"/>
      <w:szCs w:val="16"/>
    </w:rPr>
  </w:style>
  <w:style w:type="paragraph" w:styleId="Tekstkomentarza">
    <w:name w:val="annotation text"/>
    <w:basedOn w:val="Normalny"/>
    <w:link w:val="TekstkomentarzaZnak"/>
    <w:uiPriority w:val="99"/>
    <w:semiHidden/>
    <w:rsid w:val="00CA51EB"/>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CA51EB"/>
    <w:rPr>
      <w:rFonts w:ascii="Times" w:eastAsia="Times New Roman" w:hAnsi="Times" w:cs="Times New Roman"/>
      <w:sz w:val="24"/>
      <w:szCs w:val="24"/>
      <w:lang w:eastAsia="pl-PL"/>
    </w:rPr>
  </w:style>
  <w:style w:type="paragraph" w:customStyle="1" w:styleId="ZUSTzmustartykuempunktem">
    <w:name w:val="Z/UST(§) – zm. ust. (§) artykułem (punktem)"/>
    <w:basedOn w:val="ZARTzmartartykuempunktem"/>
    <w:uiPriority w:val="30"/>
    <w:qFormat/>
    <w:rsid w:val="00CA51EB"/>
  </w:style>
  <w:style w:type="paragraph" w:customStyle="1" w:styleId="ZPKTzmpktartykuempunktem">
    <w:name w:val="Z/PKT – zm. pkt artykułem (punktem)"/>
    <w:basedOn w:val="PKTpunkt"/>
    <w:uiPriority w:val="31"/>
    <w:qFormat/>
    <w:rsid w:val="00CA51EB"/>
    <w:pPr>
      <w:ind w:left="1020"/>
    </w:pPr>
  </w:style>
  <w:style w:type="paragraph" w:customStyle="1" w:styleId="ZCZWSPPKTzmczciwsppktartykuempunktem">
    <w:name w:val="Z/CZ_WSP_PKT – zm. części wsp. pkt artykułem (punktem)"/>
    <w:basedOn w:val="Normalny"/>
    <w:next w:val="ZARTzmartartykuempunktem"/>
    <w:uiPriority w:val="34"/>
    <w:qFormat/>
    <w:rsid w:val="00CA51EB"/>
    <w:pPr>
      <w:widowControl/>
      <w:autoSpaceDE/>
      <w:autoSpaceDN/>
      <w:adjustRightInd/>
      <w:ind w:left="510"/>
      <w:jc w:val="both"/>
    </w:pPr>
    <w:rPr>
      <w:rFonts w:ascii="Times" w:hAnsi="Times"/>
      <w:bCs/>
    </w:rPr>
  </w:style>
  <w:style w:type="paragraph" w:styleId="Tematkomentarza">
    <w:name w:val="annotation subject"/>
    <w:basedOn w:val="Tekstkomentarza"/>
    <w:next w:val="Tekstkomentarza"/>
    <w:link w:val="TematkomentarzaZnak"/>
    <w:uiPriority w:val="99"/>
    <w:semiHidden/>
    <w:unhideWhenUsed/>
    <w:rsid w:val="00707DE1"/>
    <w:pPr>
      <w:spacing w:line="240" w:lineRule="auto"/>
    </w:pPr>
    <w:rPr>
      <w:rFonts w:ascii="Times New Roman" w:eastAsiaTheme="minorEastAsia" w:hAnsi="Times New Roman" w:cs="Arial"/>
      <w:b/>
      <w:bCs/>
      <w:sz w:val="20"/>
      <w:szCs w:val="20"/>
    </w:rPr>
  </w:style>
  <w:style w:type="character" w:customStyle="1" w:styleId="TematkomentarzaZnak">
    <w:name w:val="Temat komentarza Znak"/>
    <w:basedOn w:val="TekstkomentarzaZnak"/>
    <w:link w:val="Tematkomentarza"/>
    <w:uiPriority w:val="99"/>
    <w:semiHidden/>
    <w:rsid w:val="00707DE1"/>
    <w:rPr>
      <w:rFonts w:ascii="Times New Roman" w:eastAsiaTheme="minorEastAsia" w:hAnsi="Times New Roman" w:cs="Arial"/>
      <w:b/>
      <w:bCs/>
      <w:sz w:val="20"/>
      <w:szCs w:val="20"/>
      <w:lang w:eastAsia="pl-PL"/>
    </w:rPr>
  </w:style>
  <w:style w:type="character" w:styleId="Hipercze">
    <w:name w:val="Hyperlink"/>
    <w:basedOn w:val="Domylnaczcionkaakapitu"/>
    <w:uiPriority w:val="99"/>
    <w:unhideWhenUsed/>
    <w:rsid w:val="000B70C2"/>
    <w:rPr>
      <w:color w:val="0563C1" w:themeColor="hyperlink"/>
      <w:u w:val="single"/>
    </w:rPr>
  </w:style>
  <w:style w:type="character" w:customStyle="1" w:styleId="Nierozpoznanawzmianka1">
    <w:name w:val="Nierozpoznana wzmianka1"/>
    <w:basedOn w:val="Domylnaczcionkaakapitu"/>
    <w:uiPriority w:val="99"/>
    <w:semiHidden/>
    <w:unhideWhenUsed/>
    <w:rsid w:val="000B70C2"/>
    <w:rPr>
      <w:color w:val="605E5C"/>
      <w:shd w:val="clear" w:color="auto" w:fill="E1DFDD"/>
    </w:rPr>
  </w:style>
  <w:style w:type="paragraph" w:styleId="Tekstdymka">
    <w:name w:val="Balloon Text"/>
    <w:basedOn w:val="Normalny"/>
    <w:link w:val="TekstdymkaZnak"/>
    <w:uiPriority w:val="99"/>
    <w:semiHidden/>
    <w:unhideWhenUsed/>
    <w:rsid w:val="002673CC"/>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73CC"/>
    <w:rPr>
      <w:rFonts w:ascii="Segoe UI" w:eastAsiaTheme="minorEastAsia" w:hAnsi="Segoe UI" w:cs="Segoe UI"/>
      <w:sz w:val="18"/>
      <w:szCs w:val="18"/>
      <w:lang w:eastAsia="pl-PL"/>
    </w:rPr>
  </w:style>
  <w:style w:type="paragraph" w:styleId="Poprawka">
    <w:name w:val="Revision"/>
    <w:hidden/>
    <w:uiPriority w:val="99"/>
    <w:semiHidden/>
    <w:rsid w:val="00254045"/>
    <w:pPr>
      <w:spacing w:after="0" w:line="240" w:lineRule="auto"/>
    </w:pPr>
    <w:rPr>
      <w:rFonts w:ascii="Times New Roman" w:eastAsiaTheme="minorEastAsia" w:hAnsi="Times New Roman" w:cs="Arial"/>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99452">
      <w:bodyDiv w:val="1"/>
      <w:marLeft w:val="0"/>
      <w:marRight w:val="0"/>
      <w:marTop w:val="0"/>
      <w:marBottom w:val="0"/>
      <w:divBdr>
        <w:top w:val="none" w:sz="0" w:space="0" w:color="auto"/>
        <w:left w:val="none" w:sz="0" w:space="0" w:color="auto"/>
        <w:bottom w:val="none" w:sz="0" w:space="0" w:color="auto"/>
        <w:right w:val="none" w:sz="0" w:space="0" w:color="auto"/>
      </w:divBdr>
    </w:div>
    <w:div w:id="160630087">
      <w:bodyDiv w:val="1"/>
      <w:marLeft w:val="0"/>
      <w:marRight w:val="0"/>
      <w:marTop w:val="0"/>
      <w:marBottom w:val="0"/>
      <w:divBdr>
        <w:top w:val="none" w:sz="0" w:space="0" w:color="auto"/>
        <w:left w:val="none" w:sz="0" w:space="0" w:color="auto"/>
        <w:bottom w:val="none" w:sz="0" w:space="0" w:color="auto"/>
        <w:right w:val="none" w:sz="0" w:space="0" w:color="auto"/>
      </w:divBdr>
    </w:div>
    <w:div w:id="252864540">
      <w:bodyDiv w:val="1"/>
      <w:marLeft w:val="0"/>
      <w:marRight w:val="0"/>
      <w:marTop w:val="0"/>
      <w:marBottom w:val="0"/>
      <w:divBdr>
        <w:top w:val="none" w:sz="0" w:space="0" w:color="auto"/>
        <w:left w:val="none" w:sz="0" w:space="0" w:color="auto"/>
        <w:bottom w:val="none" w:sz="0" w:space="0" w:color="auto"/>
        <w:right w:val="none" w:sz="0" w:space="0" w:color="auto"/>
      </w:divBdr>
    </w:div>
    <w:div w:id="570116755">
      <w:bodyDiv w:val="1"/>
      <w:marLeft w:val="0"/>
      <w:marRight w:val="0"/>
      <w:marTop w:val="0"/>
      <w:marBottom w:val="0"/>
      <w:divBdr>
        <w:top w:val="none" w:sz="0" w:space="0" w:color="auto"/>
        <w:left w:val="none" w:sz="0" w:space="0" w:color="auto"/>
        <w:bottom w:val="none" w:sz="0" w:space="0" w:color="auto"/>
        <w:right w:val="none" w:sz="0" w:space="0" w:color="auto"/>
      </w:divBdr>
    </w:div>
    <w:div w:id="612634372">
      <w:bodyDiv w:val="1"/>
      <w:marLeft w:val="0"/>
      <w:marRight w:val="0"/>
      <w:marTop w:val="0"/>
      <w:marBottom w:val="0"/>
      <w:divBdr>
        <w:top w:val="none" w:sz="0" w:space="0" w:color="auto"/>
        <w:left w:val="none" w:sz="0" w:space="0" w:color="auto"/>
        <w:bottom w:val="none" w:sz="0" w:space="0" w:color="auto"/>
        <w:right w:val="none" w:sz="0" w:space="0" w:color="auto"/>
      </w:divBdr>
    </w:div>
    <w:div w:id="916791066">
      <w:bodyDiv w:val="1"/>
      <w:marLeft w:val="0"/>
      <w:marRight w:val="0"/>
      <w:marTop w:val="0"/>
      <w:marBottom w:val="0"/>
      <w:divBdr>
        <w:top w:val="none" w:sz="0" w:space="0" w:color="auto"/>
        <w:left w:val="none" w:sz="0" w:space="0" w:color="auto"/>
        <w:bottom w:val="none" w:sz="0" w:space="0" w:color="auto"/>
        <w:right w:val="none" w:sz="0" w:space="0" w:color="auto"/>
      </w:divBdr>
    </w:div>
    <w:div w:id="956717747">
      <w:bodyDiv w:val="1"/>
      <w:marLeft w:val="0"/>
      <w:marRight w:val="0"/>
      <w:marTop w:val="0"/>
      <w:marBottom w:val="0"/>
      <w:divBdr>
        <w:top w:val="none" w:sz="0" w:space="0" w:color="auto"/>
        <w:left w:val="none" w:sz="0" w:space="0" w:color="auto"/>
        <w:bottom w:val="none" w:sz="0" w:space="0" w:color="auto"/>
        <w:right w:val="none" w:sz="0" w:space="0" w:color="auto"/>
      </w:divBdr>
    </w:div>
    <w:div w:id="1125851214">
      <w:bodyDiv w:val="1"/>
      <w:marLeft w:val="0"/>
      <w:marRight w:val="0"/>
      <w:marTop w:val="0"/>
      <w:marBottom w:val="0"/>
      <w:divBdr>
        <w:top w:val="none" w:sz="0" w:space="0" w:color="auto"/>
        <w:left w:val="none" w:sz="0" w:space="0" w:color="auto"/>
        <w:bottom w:val="none" w:sz="0" w:space="0" w:color="auto"/>
        <w:right w:val="none" w:sz="0" w:space="0" w:color="auto"/>
      </w:divBdr>
    </w:div>
    <w:div w:id="1372337763">
      <w:bodyDiv w:val="1"/>
      <w:marLeft w:val="0"/>
      <w:marRight w:val="0"/>
      <w:marTop w:val="0"/>
      <w:marBottom w:val="0"/>
      <w:divBdr>
        <w:top w:val="none" w:sz="0" w:space="0" w:color="auto"/>
        <w:left w:val="none" w:sz="0" w:space="0" w:color="auto"/>
        <w:bottom w:val="none" w:sz="0" w:space="0" w:color="auto"/>
        <w:right w:val="none" w:sz="0" w:space="0" w:color="auto"/>
      </w:divBdr>
    </w:div>
    <w:div w:id="1453204278">
      <w:bodyDiv w:val="1"/>
      <w:marLeft w:val="0"/>
      <w:marRight w:val="0"/>
      <w:marTop w:val="0"/>
      <w:marBottom w:val="0"/>
      <w:divBdr>
        <w:top w:val="none" w:sz="0" w:space="0" w:color="auto"/>
        <w:left w:val="none" w:sz="0" w:space="0" w:color="auto"/>
        <w:bottom w:val="none" w:sz="0" w:space="0" w:color="auto"/>
        <w:right w:val="none" w:sz="0" w:space="0" w:color="auto"/>
      </w:divBdr>
    </w:div>
    <w:div w:id="1541165283">
      <w:bodyDiv w:val="1"/>
      <w:marLeft w:val="0"/>
      <w:marRight w:val="0"/>
      <w:marTop w:val="0"/>
      <w:marBottom w:val="0"/>
      <w:divBdr>
        <w:top w:val="none" w:sz="0" w:space="0" w:color="auto"/>
        <w:left w:val="none" w:sz="0" w:space="0" w:color="auto"/>
        <w:bottom w:val="none" w:sz="0" w:space="0" w:color="auto"/>
        <w:right w:val="none" w:sz="0" w:space="0" w:color="auto"/>
      </w:divBdr>
    </w:div>
    <w:div w:id="2036150218">
      <w:bodyDiv w:val="1"/>
      <w:marLeft w:val="0"/>
      <w:marRight w:val="0"/>
      <w:marTop w:val="0"/>
      <w:marBottom w:val="0"/>
      <w:divBdr>
        <w:top w:val="none" w:sz="0" w:space="0" w:color="auto"/>
        <w:left w:val="none" w:sz="0" w:space="0" w:color="auto"/>
        <w:bottom w:val="none" w:sz="0" w:space="0" w:color="auto"/>
        <w:right w:val="none" w:sz="0" w:space="0" w:color="auto"/>
      </w:divBdr>
    </w:div>
    <w:div w:id="204304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2F36C-3D27-4F59-B41B-C5B7D1A44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59</Pages>
  <Words>20455</Words>
  <Characters>122730</Characters>
  <Application>Microsoft Office Word</Application>
  <DocSecurity>0</DocSecurity>
  <Lines>1022</Lines>
  <Paragraphs>285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Okułowicz Eliza</dc:creator>
  <cp:keywords/>
  <dc:description/>
  <cp:lastModifiedBy>Olszak Krzysztof</cp:lastModifiedBy>
  <cp:revision>17</cp:revision>
  <cp:lastPrinted>2024-04-26T06:52:00Z</cp:lastPrinted>
  <dcterms:created xsi:type="dcterms:W3CDTF">2025-10-09T11:29:00Z</dcterms:created>
  <dcterms:modified xsi:type="dcterms:W3CDTF">2025-10-16T21:35:00Z</dcterms:modified>
</cp:coreProperties>
</file>