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EBDB9" w14:textId="0E61CFED" w:rsidR="00D94B6F" w:rsidRDefault="00436A0D" w:rsidP="00436A0D">
      <w:pPr>
        <w:jc w:val="center"/>
        <w:rPr>
          <w:rFonts w:ascii="Times New Roman" w:hAnsi="Times New Roman" w:cs="Times New Roman"/>
          <w:b/>
          <w:bCs/>
        </w:rPr>
      </w:pPr>
      <w:r w:rsidRPr="00436A0D">
        <w:rPr>
          <w:rFonts w:ascii="Times New Roman" w:hAnsi="Times New Roman" w:cs="Times New Roman"/>
          <w:b/>
          <w:bCs/>
        </w:rPr>
        <w:t>UZASADNIENIE</w:t>
      </w:r>
    </w:p>
    <w:p w14:paraId="31882DF6" w14:textId="77777777" w:rsidR="00436A0D" w:rsidRDefault="00436A0D" w:rsidP="00436A0D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915113">
        <w:rPr>
          <w:rFonts w:ascii="Times New Roman" w:eastAsia="Times New Roman" w:hAnsi="Times New Roman" w:cs="Times New Roman"/>
          <w:b/>
          <w:lang w:eastAsia="pl-PL"/>
        </w:rPr>
        <w:t>1. Potrzeba i cel wydania ustawy oraz rzeczywisty stan w dziedzinie, która ma być unormowana</w:t>
      </w:r>
    </w:p>
    <w:p w14:paraId="32857046" w14:textId="6FDE10E4" w:rsidR="00BE68B7" w:rsidRDefault="00714C20" w:rsidP="00765693">
      <w:pPr>
        <w:spacing w:before="24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714C20">
        <w:rPr>
          <w:rFonts w:ascii="Times New Roman" w:eastAsia="Times New Roman" w:hAnsi="Times New Roman" w:cs="Times New Roman"/>
          <w:bCs/>
          <w:lang w:eastAsia="pl-PL"/>
        </w:rPr>
        <w:t xml:space="preserve">Celem 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projektu ustawy jest </w:t>
      </w:r>
      <w:r w:rsidR="009B219A">
        <w:rPr>
          <w:rFonts w:ascii="Times New Roman" w:eastAsia="Times New Roman" w:hAnsi="Times New Roman" w:cs="Times New Roman"/>
          <w:bCs/>
          <w:lang w:eastAsia="pl-PL"/>
        </w:rPr>
        <w:t xml:space="preserve">podniesienie limitu zwolnienia z podatku od czynności cywilnoprawnych w zakresie sprzedaży rzeczy ruchomych oraz pożyczki udzielanej na podstawie umowy zawartej między innymi podmiotami niż </w:t>
      </w:r>
      <w:r w:rsidR="009B219A" w:rsidRPr="009B219A">
        <w:rPr>
          <w:rFonts w:ascii="Times New Roman" w:eastAsia="Times New Roman" w:hAnsi="Times New Roman" w:cs="Times New Roman"/>
          <w:bCs/>
          <w:lang w:eastAsia="pl-PL"/>
        </w:rPr>
        <w:t>małżon</w:t>
      </w:r>
      <w:r w:rsidR="009B219A">
        <w:rPr>
          <w:rFonts w:ascii="Times New Roman" w:eastAsia="Times New Roman" w:hAnsi="Times New Roman" w:cs="Times New Roman"/>
          <w:bCs/>
          <w:lang w:eastAsia="pl-PL"/>
        </w:rPr>
        <w:t>ek</w:t>
      </w:r>
      <w:r w:rsidR="009B219A" w:rsidRPr="009B219A">
        <w:rPr>
          <w:rFonts w:ascii="Times New Roman" w:eastAsia="Times New Roman" w:hAnsi="Times New Roman" w:cs="Times New Roman"/>
          <w:bCs/>
          <w:lang w:eastAsia="pl-PL"/>
        </w:rPr>
        <w:t>, zstępny, wstępny, pasierb, rodzeństwo, ojczym i macoch</w:t>
      </w:r>
      <w:r w:rsidR="009B219A">
        <w:rPr>
          <w:rFonts w:ascii="Times New Roman" w:eastAsia="Times New Roman" w:hAnsi="Times New Roman" w:cs="Times New Roman"/>
          <w:bCs/>
          <w:lang w:eastAsia="pl-PL"/>
        </w:rPr>
        <w:t>a oraz osoby zaliczone do I grupy podatkowej z 1000 zł do 5000 zł.</w:t>
      </w:r>
    </w:p>
    <w:p w14:paraId="312DA58E" w14:textId="3AE3D2FE" w:rsidR="009B219A" w:rsidRDefault="000952B4" w:rsidP="00765693">
      <w:pPr>
        <w:spacing w:before="24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Do osiągnięcia wskazanego powyżej celu niezbędne są zmiany w art. 9 pkt 6 oraz art. 9 pkt 10 lit. d ustawy z dnia 9 września 2000 r. o podatku od czynności cywilnoprawnych (t.j. Dz.U. </w:t>
      </w:r>
      <w:r w:rsidRPr="000952B4">
        <w:rPr>
          <w:rFonts w:ascii="Times New Roman" w:eastAsia="Times New Roman" w:hAnsi="Times New Roman" w:cs="Times New Roman"/>
          <w:bCs/>
          <w:lang w:eastAsia="pl-PL"/>
        </w:rPr>
        <w:t>z 2024 r. poz. 295, z 2025 r. poz. 680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), zwanej dalej „ustawa o </w:t>
      </w:r>
      <w:proofErr w:type="spellStart"/>
      <w:r>
        <w:rPr>
          <w:rFonts w:ascii="Times New Roman" w:eastAsia="Times New Roman" w:hAnsi="Times New Roman" w:cs="Times New Roman"/>
          <w:bCs/>
          <w:lang w:eastAsia="pl-PL"/>
        </w:rPr>
        <w:t>pcc</w:t>
      </w:r>
      <w:proofErr w:type="spellEnd"/>
      <w:r>
        <w:rPr>
          <w:rFonts w:ascii="Times New Roman" w:eastAsia="Times New Roman" w:hAnsi="Times New Roman" w:cs="Times New Roman"/>
          <w:bCs/>
          <w:lang w:eastAsia="pl-PL"/>
        </w:rPr>
        <w:t>”.</w:t>
      </w:r>
    </w:p>
    <w:p w14:paraId="28FF4528" w14:textId="2078719E" w:rsidR="000952B4" w:rsidRDefault="000952B4" w:rsidP="003375A5">
      <w:pPr>
        <w:spacing w:before="24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0952B4">
        <w:rPr>
          <w:rFonts w:ascii="Times New Roman" w:eastAsia="Times New Roman" w:hAnsi="Times New Roman" w:cs="Times New Roman"/>
          <w:bCs/>
          <w:lang w:eastAsia="pl-PL"/>
        </w:rPr>
        <w:t>Obecnie zgodnie z art. 9 pkt 6 „zwalnia się od podatku następujące czynności cywilnoprawne: (…) 6) sprzedaż rzeczy ruchomych, jeżeli podstawa opodatkowania nie przekracza 1000 zł;”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, a </w:t>
      </w:r>
      <w:r w:rsidRPr="000952B4">
        <w:rPr>
          <w:rFonts w:ascii="Times New Roman" w:eastAsia="Times New Roman" w:hAnsi="Times New Roman" w:cs="Times New Roman"/>
          <w:bCs/>
          <w:lang w:eastAsia="pl-PL"/>
        </w:rPr>
        <w:t>zgodnie z art. 9 pkt 10 lit. d „zwalnia się od podatku następujące czynności cywilnoprawne: (…) 10) pożyczki udzielane: (…) d) na podstawie umowy zawartej między innymi podmiotami niż osoby, o których mowa w lit. b i c, jeżeli kwota lub wartość pożyczki nie przekracza 1000 zł,”.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Wskazane w art. 9 pkt 10 lit. d osoby, o których mowa w lit. b to </w:t>
      </w:r>
      <w:r w:rsidRPr="000952B4">
        <w:rPr>
          <w:rFonts w:ascii="Times New Roman" w:eastAsia="Times New Roman" w:hAnsi="Times New Roman" w:cs="Times New Roman"/>
          <w:bCs/>
          <w:lang w:eastAsia="pl-PL"/>
        </w:rPr>
        <w:t>osob</w:t>
      </w:r>
      <w:r>
        <w:rPr>
          <w:rFonts w:ascii="Times New Roman" w:eastAsia="Times New Roman" w:hAnsi="Times New Roman" w:cs="Times New Roman"/>
          <w:bCs/>
          <w:lang w:eastAsia="pl-PL"/>
        </w:rPr>
        <w:t>y</w:t>
      </w:r>
      <w:r w:rsidR="0001230F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lang w:eastAsia="pl-PL"/>
        </w:rPr>
        <w:t>„</w:t>
      </w:r>
      <w:r w:rsidRPr="000952B4">
        <w:rPr>
          <w:rFonts w:ascii="Times New Roman" w:eastAsia="Times New Roman" w:hAnsi="Times New Roman" w:cs="Times New Roman"/>
          <w:bCs/>
          <w:lang w:eastAsia="pl-PL"/>
        </w:rPr>
        <w:t>o których mowa w art. 4a ustawy z dnia 28 lipca 1983 r. o podatku od spadków</w:t>
      </w:r>
      <w:r w:rsidR="003375A5">
        <w:rPr>
          <w:rFonts w:ascii="Times New Roman" w:eastAsia="Times New Roman" w:hAnsi="Times New Roman" w:cs="Times New Roman"/>
          <w:bCs/>
          <w:lang w:eastAsia="pl-PL"/>
        </w:rPr>
        <w:t xml:space="preserve">        </w:t>
      </w:r>
      <w:r w:rsidRPr="000952B4">
        <w:rPr>
          <w:rFonts w:ascii="Times New Roman" w:eastAsia="Times New Roman" w:hAnsi="Times New Roman" w:cs="Times New Roman"/>
          <w:bCs/>
          <w:lang w:eastAsia="pl-PL"/>
        </w:rPr>
        <w:t>i darowizn (Dz. U. z 2023 r. poz. 1774 i 1843)</w:t>
      </w:r>
      <w:r w:rsidR="0001230F">
        <w:rPr>
          <w:rFonts w:ascii="Times New Roman" w:eastAsia="Times New Roman" w:hAnsi="Times New Roman" w:cs="Times New Roman"/>
          <w:bCs/>
          <w:lang w:eastAsia="pl-PL"/>
        </w:rPr>
        <w:t xml:space="preserve">”, a więc zwolnieni pod pewnymi warunkami od podatku od spadków i darowizn </w:t>
      </w:r>
      <w:r w:rsidR="0001230F" w:rsidRPr="009B219A">
        <w:rPr>
          <w:rFonts w:ascii="Times New Roman" w:eastAsia="Times New Roman" w:hAnsi="Times New Roman" w:cs="Times New Roman"/>
          <w:bCs/>
          <w:lang w:eastAsia="pl-PL"/>
        </w:rPr>
        <w:t>małżon</w:t>
      </w:r>
      <w:r w:rsidR="0001230F">
        <w:rPr>
          <w:rFonts w:ascii="Times New Roman" w:eastAsia="Times New Roman" w:hAnsi="Times New Roman" w:cs="Times New Roman"/>
          <w:bCs/>
          <w:lang w:eastAsia="pl-PL"/>
        </w:rPr>
        <w:t>ek</w:t>
      </w:r>
      <w:r w:rsidR="0001230F" w:rsidRPr="009B219A">
        <w:rPr>
          <w:rFonts w:ascii="Times New Roman" w:eastAsia="Times New Roman" w:hAnsi="Times New Roman" w:cs="Times New Roman"/>
          <w:bCs/>
          <w:lang w:eastAsia="pl-PL"/>
        </w:rPr>
        <w:t xml:space="preserve">, zstępny, wstępny, pasierb, rodzeństwo, ojczym </w:t>
      </w:r>
      <w:r w:rsidR="003375A5">
        <w:rPr>
          <w:rFonts w:ascii="Times New Roman" w:eastAsia="Times New Roman" w:hAnsi="Times New Roman" w:cs="Times New Roman"/>
          <w:bCs/>
          <w:lang w:eastAsia="pl-PL"/>
        </w:rPr>
        <w:t>oraz</w:t>
      </w:r>
      <w:r w:rsidR="0001230F" w:rsidRPr="009B219A">
        <w:rPr>
          <w:rFonts w:ascii="Times New Roman" w:eastAsia="Times New Roman" w:hAnsi="Times New Roman" w:cs="Times New Roman"/>
          <w:bCs/>
          <w:lang w:eastAsia="pl-PL"/>
        </w:rPr>
        <w:t xml:space="preserve"> macoch</w:t>
      </w:r>
      <w:r w:rsidR="0001230F">
        <w:rPr>
          <w:rFonts w:ascii="Times New Roman" w:eastAsia="Times New Roman" w:hAnsi="Times New Roman" w:cs="Times New Roman"/>
          <w:bCs/>
          <w:lang w:eastAsia="pl-PL"/>
        </w:rPr>
        <w:t>a, natomiast osoby, o których mowa w lit. c to osoby zaliczone do I grupy podatkowej ba zasadach określonych w przepisach o podatku od spadków i darowizn.</w:t>
      </w:r>
    </w:p>
    <w:p w14:paraId="22AD3196" w14:textId="03749DF0" w:rsidR="009A372A" w:rsidRDefault="006322B4" w:rsidP="009A372A">
      <w:pPr>
        <w:spacing w:before="24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Kwota 1000 zł w przypadku </w:t>
      </w:r>
      <w:r w:rsidR="00260752">
        <w:rPr>
          <w:rFonts w:ascii="Times New Roman" w:eastAsia="Times New Roman" w:hAnsi="Times New Roman" w:cs="Times New Roman"/>
          <w:bCs/>
          <w:lang w:eastAsia="pl-PL"/>
        </w:rPr>
        <w:t xml:space="preserve">sprzedaży rzeczy ruchomych nie była zmieniana nigdy od </w:t>
      </w:r>
      <w:r w:rsidR="009A372A">
        <w:rPr>
          <w:rFonts w:ascii="Times New Roman" w:eastAsia="Times New Roman" w:hAnsi="Times New Roman" w:cs="Times New Roman"/>
          <w:bCs/>
          <w:lang w:eastAsia="pl-PL"/>
        </w:rPr>
        <w:t xml:space="preserve">wejścia w życie </w:t>
      </w:r>
      <w:r w:rsidR="00260752">
        <w:rPr>
          <w:rFonts w:ascii="Times New Roman" w:eastAsia="Times New Roman" w:hAnsi="Times New Roman" w:cs="Times New Roman"/>
          <w:bCs/>
          <w:lang w:eastAsia="pl-PL"/>
        </w:rPr>
        <w:t xml:space="preserve">ustawy o </w:t>
      </w:r>
      <w:proofErr w:type="spellStart"/>
      <w:r w:rsidR="00260752">
        <w:rPr>
          <w:rFonts w:ascii="Times New Roman" w:eastAsia="Times New Roman" w:hAnsi="Times New Roman" w:cs="Times New Roman"/>
          <w:bCs/>
          <w:lang w:eastAsia="pl-PL"/>
        </w:rPr>
        <w:t>pc</w:t>
      </w:r>
      <w:r w:rsidR="009A372A">
        <w:rPr>
          <w:rFonts w:ascii="Times New Roman" w:eastAsia="Times New Roman" w:hAnsi="Times New Roman" w:cs="Times New Roman"/>
          <w:bCs/>
          <w:lang w:eastAsia="pl-PL"/>
        </w:rPr>
        <w:t>c</w:t>
      </w:r>
      <w:proofErr w:type="spellEnd"/>
      <w:r w:rsidR="009A372A">
        <w:rPr>
          <w:rFonts w:ascii="Times New Roman" w:eastAsia="Times New Roman" w:hAnsi="Times New Roman" w:cs="Times New Roman"/>
          <w:bCs/>
          <w:lang w:eastAsia="pl-PL"/>
        </w:rPr>
        <w:t xml:space="preserve"> 1 stycznia 2001 r.</w:t>
      </w:r>
      <w:r w:rsidR="009A372A">
        <w:rPr>
          <w:rStyle w:val="Odwoanieprzypisudolnego"/>
          <w:rFonts w:ascii="Times New Roman" w:eastAsia="Times New Roman" w:hAnsi="Times New Roman" w:cs="Times New Roman"/>
          <w:bCs/>
          <w:lang w:eastAsia="pl-PL"/>
        </w:rPr>
        <w:footnoteReference w:id="1"/>
      </w:r>
      <w:r w:rsidR="009A372A">
        <w:rPr>
          <w:rFonts w:ascii="Times New Roman" w:eastAsia="Times New Roman" w:hAnsi="Times New Roman" w:cs="Times New Roman"/>
          <w:bCs/>
          <w:lang w:eastAsia="pl-PL"/>
        </w:rPr>
        <w:t xml:space="preserve">, natomiast w przypadku pożyczek pierwotne brzmienie przepisu dotyczyło </w:t>
      </w:r>
      <w:r w:rsidR="009A372A" w:rsidRPr="009A372A">
        <w:rPr>
          <w:rFonts w:ascii="Times New Roman" w:eastAsia="Times New Roman" w:hAnsi="Times New Roman" w:cs="Times New Roman"/>
          <w:bCs/>
          <w:lang w:eastAsia="pl-PL"/>
        </w:rPr>
        <w:t>łączn</w:t>
      </w:r>
      <w:r w:rsidR="009A372A">
        <w:rPr>
          <w:rFonts w:ascii="Times New Roman" w:eastAsia="Times New Roman" w:hAnsi="Times New Roman" w:cs="Times New Roman"/>
          <w:bCs/>
          <w:lang w:eastAsia="pl-PL"/>
        </w:rPr>
        <w:t>ej</w:t>
      </w:r>
      <w:r w:rsidR="009A372A" w:rsidRPr="009A372A">
        <w:rPr>
          <w:rFonts w:ascii="Times New Roman" w:eastAsia="Times New Roman" w:hAnsi="Times New Roman" w:cs="Times New Roman"/>
          <w:bCs/>
          <w:lang w:eastAsia="pl-PL"/>
        </w:rPr>
        <w:t xml:space="preserve"> kwot</w:t>
      </w:r>
      <w:r w:rsidR="009A372A">
        <w:rPr>
          <w:rFonts w:ascii="Times New Roman" w:eastAsia="Times New Roman" w:hAnsi="Times New Roman" w:cs="Times New Roman"/>
          <w:bCs/>
          <w:lang w:eastAsia="pl-PL"/>
        </w:rPr>
        <w:t>y</w:t>
      </w:r>
      <w:r w:rsidR="009A372A" w:rsidRPr="009A372A">
        <w:rPr>
          <w:rFonts w:ascii="Times New Roman" w:eastAsia="Times New Roman" w:hAnsi="Times New Roman" w:cs="Times New Roman"/>
          <w:bCs/>
          <w:lang w:eastAsia="pl-PL"/>
        </w:rPr>
        <w:t xml:space="preserve"> lub wartoś</w:t>
      </w:r>
      <w:r w:rsidR="009A372A">
        <w:rPr>
          <w:rFonts w:ascii="Times New Roman" w:eastAsia="Times New Roman" w:hAnsi="Times New Roman" w:cs="Times New Roman"/>
          <w:bCs/>
          <w:lang w:eastAsia="pl-PL"/>
        </w:rPr>
        <w:t>ci</w:t>
      </w:r>
      <w:r w:rsidR="009A372A" w:rsidRPr="009A372A">
        <w:rPr>
          <w:rFonts w:ascii="Times New Roman" w:eastAsia="Times New Roman" w:hAnsi="Times New Roman" w:cs="Times New Roman"/>
          <w:bCs/>
          <w:lang w:eastAsia="pl-PL"/>
        </w:rPr>
        <w:t xml:space="preserve"> pożyczek udzielonych tej samej osobie w ciągu roku</w:t>
      </w:r>
      <w:r w:rsidR="009A372A">
        <w:rPr>
          <w:rFonts w:ascii="Times New Roman" w:eastAsia="Times New Roman" w:hAnsi="Times New Roman" w:cs="Times New Roman"/>
          <w:bCs/>
          <w:lang w:eastAsia="pl-PL"/>
        </w:rPr>
        <w:t xml:space="preserve">, a obecne brzmienie obowiązuje od 1 stycznia 2019 r. w momencie wejścia w życie nowelizacji dokonanej ustawą </w:t>
      </w:r>
      <w:r w:rsidR="009A372A" w:rsidRPr="009A372A">
        <w:rPr>
          <w:rFonts w:ascii="Times New Roman" w:eastAsia="Times New Roman" w:hAnsi="Times New Roman" w:cs="Times New Roman"/>
          <w:lang w:eastAsia="pl-PL"/>
        </w:rPr>
        <w:t xml:space="preserve">z dnia 23 października 2018 r. o zmianie ustawy </w:t>
      </w:r>
      <w:r w:rsidR="003375A5">
        <w:rPr>
          <w:rFonts w:ascii="Times New Roman" w:eastAsia="Times New Roman" w:hAnsi="Times New Roman" w:cs="Times New Roman"/>
          <w:lang w:eastAsia="pl-PL"/>
        </w:rPr>
        <w:t xml:space="preserve">                </w:t>
      </w:r>
      <w:r w:rsidR="009A372A" w:rsidRPr="009A372A">
        <w:rPr>
          <w:rFonts w:ascii="Times New Roman" w:eastAsia="Times New Roman" w:hAnsi="Times New Roman" w:cs="Times New Roman"/>
          <w:lang w:eastAsia="pl-PL"/>
        </w:rPr>
        <w:t>o podatku dochodowym od osób fizycznych, ustawy o podatku dochodowym od osób prawnych oraz niektórych innych ustaw</w:t>
      </w:r>
      <w:r w:rsidR="009A372A">
        <w:rPr>
          <w:rStyle w:val="Odwoanieprzypisudolnego"/>
          <w:rFonts w:ascii="Times New Roman" w:eastAsia="Times New Roman" w:hAnsi="Times New Roman" w:cs="Times New Roman"/>
          <w:lang w:eastAsia="pl-PL"/>
        </w:rPr>
        <w:footnoteReference w:id="2"/>
      </w:r>
      <w:r w:rsidR="009A372A">
        <w:rPr>
          <w:rFonts w:ascii="Times New Roman" w:eastAsia="Times New Roman" w:hAnsi="Times New Roman" w:cs="Times New Roman"/>
          <w:lang w:eastAsia="pl-PL"/>
        </w:rPr>
        <w:t>.</w:t>
      </w:r>
    </w:p>
    <w:p w14:paraId="2A49F2EC" w14:textId="240936AC" w:rsidR="00FC1312" w:rsidRDefault="00FC1312" w:rsidP="009A372A">
      <w:pPr>
        <w:spacing w:before="24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dniu 1 stycznia 2026 r. minie zatem 25 lat od kiedy nie podwyższono limitu zwolnienia z podatku od czynności cywilnoprawnych, zwanego dalej „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pcc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>”, w zakresie sprzedaży rzeczy ruchomych</w:t>
      </w:r>
      <w:r w:rsidR="00886C0E">
        <w:rPr>
          <w:rFonts w:ascii="Times New Roman" w:eastAsia="Times New Roman" w:hAnsi="Times New Roman" w:cs="Times New Roman"/>
          <w:lang w:eastAsia="pl-PL"/>
        </w:rPr>
        <w:t xml:space="preserve">. Ćwierć wieku </w:t>
      </w:r>
      <w:r>
        <w:rPr>
          <w:rFonts w:ascii="Times New Roman" w:eastAsia="Times New Roman" w:hAnsi="Times New Roman" w:cs="Times New Roman"/>
          <w:lang w:eastAsia="pl-PL"/>
        </w:rPr>
        <w:t>temu pensja minimalna wynosiła 760 zł brutto</w:t>
      </w:r>
      <w:r>
        <w:rPr>
          <w:rStyle w:val="Odwoanieprzypisudolnego"/>
          <w:rFonts w:ascii="Times New Roman" w:eastAsia="Times New Roman" w:hAnsi="Times New Roman" w:cs="Times New Roman"/>
          <w:lang w:eastAsia="pl-PL"/>
        </w:rPr>
        <w:footnoteReference w:id="3"/>
      </w:r>
      <w:r>
        <w:rPr>
          <w:rFonts w:ascii="Times New Roman" w:eastAsia="Times New Roman" w:hAnsi="Times New Roman" w:cs="Times New Roman"/>
          <w:lang w:eastAsia="pl-PL"/>
        </w:rPr>
        <w:t xml:space="preserve">, natomiast od 2026 r. będzie wynosić </w:t>
      </w:r>
      <w:r w:rsidR="00886C0E">
        <w:rPr>
          <w:rFonts w:ascii="Times New Roman" w:eastAsia="Times New Roman" w:hAnsi="Times New Roman" w:cs="Times New Roman"/>
          <w:lang w:eastAsia="pl-PL"/>
        </w:rPr>
        <w:t>4806 zł brutto</w:t>
      </w:r>
      <w:r w:rsidR="00886C0E">
        <w:rPr>
          <w:rStyle w:val="Odwoanieprzypisudolnego"/>
          <w:rFonts w:ascii="Times New Roman" w:eastAsia="Times New Roman" w:hAnsi="Times New Roman" w:cs="Times New Roman"/>
          <w:lang w:eastAsia="pl-PL"/>
        </w:rPr>
        <w:footnoteReference w:id="4"/>
      </w:r>
      <w:r w:rsidR="00886C0E">
        <w:rPr>
          <w:rFonts w:ascii="Times New Roman" w:eastAsia="Times New Roman" w:hAnsi="Times New Roman" w:cs="Times New Roman"/>
          <w:lang w:eastAsia="pl-PL"/>
        </w:rPr>
        <w:t xml:space="preserve">, a więc 6,32 razy więcej. Analogicznie należałoby zatem podnieść kwotę wolną od podatku od </w:t>
      </w:r>
      <w:proofErr w:type="spellStart"/>
      <w:r w:rsidR="00886C0E">
        <w:rPr>
          <w:rFonts w:ascii="Times New Roman" w:eastAsia="Times New Roman" w:hAnsi="Times New Roman" w:cs="Times New Roman"/>
          <w:lang w:eastAsia="pl-PL"/>
        </w:rPr>
        <w:t>pcc</w:t>
      </w:r>
      <w:proofErr w:type="spellEnd"/>
      <w:r w:rsidR="00886C0E">
        <w:rPr>
          <w:rFonts w:ascii="Times New Roman" w:eastAsia="Times New Roman" w:hAnsi="Times New Roman" w:cs="Times New Roman"/>
          <w:lang w:eastAsia="pl-PL"/>
        </w:rPr>
        <w:t xml:space="preserve"> do 6320 zł, natomiast z uwagi na skutki dla budżetu państwa, kwotę tę można ustalić na niższym poziomie, który będzie mocno zbliżony do kwoty pensji minimalnej, a więc 5000 zł. Należy też zauważyć, że skumulowana </w:t>
      </w:r>
      <w:r w:rsidR="00886C0E">
        <w:rPr>
          <w:rFonts w:ascii="Times New Roman" w:eastAsia="Times New Roman" w:hAnsi="Times New Roman" w:cs="Times New Roman"/>
          <w:lang w:eastAsia="pl-PL"/>
        </w:rPr>
        <w:lastRenderedPageBreak/>
        <w:t>inflacja od 2001 r. do 2025 r. jest szacowana na 118,92%,</w:t>
      </w:r>
      <w:r w:rsidR="00E70248">
        <w:rPr>
          <w:rStyle w:val="Odwoanieprzypisudolnego"/>
          <w:rFonts w:ascii="Times New Roman" w:eastAsia="Times New Roman" w:hAnsi="Times New Roman" w:cs="Times New Roman"/>
          <w:lang w:eastAsia="pl-PL"/>
        </w:rPr>
        <w:footnoteReference w:id="5"/>
      </w:r>
      <w:r w:rsidR="003375A5">
        <w:rPr>
          <w:rFonts w:ascii="Times New Roman" w:eastAsia="Times New Roman" w:hAnsi="Times New Roman" w:cs="Times New Roman"/>
          <w:lang w:eastAsia="pl-PL"/>
        </w:rPr>
        <w:t>, a więc za kwotę 1000 zł kupimy obecnie tyle co w 2001 r. za 457 zł,</w:t>
      </w:r>
      <w:r w:rsidR="00886C0E">
        <w:rPr>
          <w:rFonts w:ascii="Times New Roman" w:eastAsia="Times New Roman" w:hAnsi="Times New Roman" w:cs="Times New Roman"/>
          <w:lang w:eastAsia="pl-PL"/>
        </w:rPr>
        <w:t xml:space="preserve"> co także jest </w:t>
      </w:r>
      <w:r w:rsidR="003375A5">
        <w:rPr>
          <w:rFonts w:ascii="Times New Roman" w:eastAsia="Times New Roman" w:hAnsi="Times New Roman" w:cs="Times New Roman"/>
          <w:lang w:eastAsia="pl-PL"/>
        </w:rPr>
        <w:t xml:space="preserve">istotnym </w:t>
      </w:r>
      <w:r w:rsidR="00886C0E">
        <w:rPr>
          <w:rFonts w:ascii="Times New Roman" w:eastAsia="Times New Roman" w:hAnsi="Times New Roman" w:cs="Times New Roman"/>
          <w:lang w:eastAsia="pl-PL"/>
        </w:rPr>
        <w:t xml:space="preserve">argumentem za podniesieniem kwoty wolnej od </w:t>
      </w:r>
      <w:proofErr w:type="spellStart"/>
      <w:r w:rsidR="00886C0E">
        <w:rPr>
          <w:rFonts w:ascii="Times New Roman" w:eastAsia="Times New Roman" w:hAnsi="Times New Roman" w:cs="Times New Roman"/>
          <w:lang w:eastAsia="pl-PL"/>
        </w:rPr>
        <w:t>pcc</w:t>
      </w:r>
      <w:proofErr w:type="spellEnd"/>
      <w:r w:rsidR="00886C0E">
        <w:rPr>
          <w:rFonts w:ascii="Times New Roman" w:eastAsia="Times New Roman" w:hAnsi="Times New Roman" w:cs="Times New Roman"/>
          <w:lang w:eastAsia="pl-PL"/>
        </w:rPr>
        <w:t xml:space="preserve"> w zakresie sprzedaży rzeczy ruchomych.</w:t>
      </w:r>
    </w:p>
    <w:p w14:paraId="6F5132E1" w14:textId="05C7E024" w:rsidR="007E4FC4" w:rsidRDefault="00E70248" w:rsidP="00650EEF">
      <w:pPr>
        <w:spacing w:before="24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Problem absurdalnie niskiej kwoty wolnej zaczął narastać</w:t>
      </w:r>
      <w:r w:rsidR="003D19EB">
        <w:rPr>
          <w:rFonts w:ascii="Times New Roman" w:eastAsia="Times New Roman" w:hAnsi="Times New Roman" w:cs="Times New Roman"/>
          <w:lang w:eastAsia="pl-PL"/>
        </w:rPr>
        <w:t xml:space="preserve">, gdy </w:t>
      </w:r>
      <w:r>
        <w:rPr>
          <w:rFonts w:ascii="Times New Roman" w:eastAsia="Times New Roman" w:hAnsi="Times New Roman" w:cs="Times New Roman"/>
          <w:lang w:eastAsia="pl-PL"/>
        </w:rPr>
        <w:t xml:space="preserve">służby skarbowe </w:t>
      </w:r>
      <w:r w:rsidRPr="00E70248">
        <w:rPr>
          <w:rFonts w:ascii="Times New Roman" w:eastAsia="Times New Roman" w:hAnsi="Times New Roman" w:cs="Times New Roman"/>
          <w:lang w:eastAsia="pl-PL"/>
        </w:rPr>
        <w:t>zaczęł</w:t>
      </w:r>
      <w:r w:rsidR="003D19EB">
        <w:rPr>
          <w:rFonts w:ascii="Times New Roman" w:eastAsia="Times New Roman" w:hAnsi="Times New Roman" w:cs="Times New Roman"/>
          <w:lang w:eastAsia="pl-PL"/>
        </w:rPr>
        <w:t>y</w:t>
      </w:r>
      <w:r w:rsidRPr="00E70248">
        <w:rPr>
          <w:rFonts w:ascii="Times New Roman" w:eastAsia="Times New Roman" w:hAnsi="Times New Roman" w:cs="Times New Roman"/>
          <w:lang w:eastAsia="pl-PL"/>
        </w:rPr>
        <w:t xml:space="preserve"> stosować nowy system kontroli zakupów przez </w:t>
      </w:r>
      <w:r w:rsidR="003D19EB">
        <w:rPr>
          <w:rFonts w:ascii="Times New Roman" w:eastAsia="Times New Roman" w:hAnsi="Times New Roman" w:cs="Times New Roman"/>
          <w:lang w:eastAsia="pl-PL"/>
        </w:rPr>
        <w:t>I</w:t>
      </w:r>
      <w:r w:rsidRPr="00E70248">
        <w:rPr>
          <w:rFonts w:ascii="Times New Roman" w:eastAsia="Times New Roman" w:hAnsi="Times New Roman" w:cs="Times New Roman"/>
          <w:lang w:eastAsia="pl-PL"/>
        </w:rPr>
        <w:t>nternet, dzięki</w:t>
      </w:r>
      <w:r w:rsidR="003D19EB">
        <w:rPr>
          <w:rFonts w:ascii="Times New Roman" w:eastAsia="Times New Roman" w:hAnsi="Times New Roman" w:cs="Times New Roman"/>
          <w:lang w:eastAsia="pl-PL"/>
        </w:rPr>
        <w:t xml:space="preserve"> czemu</w:t>
      </w:r>
      <w:r w:rsidRPr="00E70248">
        <w:rPr>
          <w:rFonts w:ascii="Times New Roman" w:eastAsia="Times New Roman" w:hAnsi="Times New Roman" w:cs="Times New Roman"/>
          <w:lang w:eastAsia="pl-PL"/>
        </w:rPr>
        <w:t xml:space="preserve"> może szybciej pozyskiwać dane z platform sprzedażowych takich jak: OLX, Allegro, </w:t>
      </w:r>
      <w:proofErr w:type="spellStart"/>
      <w:r w:rsidRPr="00E70248">
        <w:rPr>
          <w:rFonts w:ascii="Times New Roman" w:eastAsia="Times New Roman" w:hAnsi="Times New Roman" w:cs="Times New Roman"/>
          <w:lang w:eastAsia="pl-PL"/>
        </w:rPr>
        <w:t>Vinted</w:t>
      </w:r>
      <w:proofErr w:type="spellEnd"/>
      <w:r w:rsidRPr="00E70248">
        <w:rPr>
          <w:rFonts w:ascii="Times New Roman" w:eastAsia="Times New Roman" w:hAnsi="Times New Roman" w:cs="Times New Roman"/>
          <w:lang w:eastAsia="pl-PL"/>
        </w:rPr>
        <w:t>, Facebook Marketplace.</w:t>
      </w:r>
      <w:r w:rsidR="003D19EB">
        <w:rPr>
          <w:rFonts w:ascii="Times New Roman" w:eastAsia="Times New Roman" w:hAnsi="Times New Roman" w:cs="Times New Roman"/>
          <w:lang w:eastAsia="pl-PL"/>
        </w:rPr>
        <w:t xml:space="preserve"> Jak wskazują artykuły prasowe „</w:t>
      </w:r>
      <w:r w:rsidR="003D19EB" w:rsidRPr="003D19EB">
        <w:rPr>
          <w:rFonts w:ascii="Times New Roman" w:eastAsia="Times New Roman" w:hAnsi="Times New Roman" w:cs="Times New Roman"/>
          <w:lang w:eastAsia="pl-PL"/>
        </w:rPr>
        <w:t xml:space="preserve">fiskus kontroluje nie tylko sprzedających, ale też kupujących towary przez </w:t>
      </w:r>
      <w:proofErr w:type="spellStart"/>
      <w:r w:rsidR="003D19EB" w:rsidRPr="003D19EB">
        <w:rPr>
          <w:rFonts w:ascii="Times New Roman" w:eastAsia="Times New Roman" w:hAnsi="Times New Roman" w:cs="Times New Roman"/>
          <w:lang w:eastAsia="pl-PL"/>
        </w:rPr>
        <w:t>internet</w:t>
      </w:r>
      <w:proofErr w:type="spellEnd"/>
      <w:r w:rsidR="003D19EB">
        <w:rPr>
          <w:rFonts w:ascii="Times New Roman" w:eastAsia="Times New Roman" w:hAnsi="Times New Roman" w:cs="Times New Roman"/>
          <w:lang w:eastAsia="pl-PL"/>
        </w:rPr>
        <w:t>”</w:t>
      </w:r>
      <w:r w:rsidR="003D19EB">
        <w:rPr>
          <w:rStyle w:val="Odwoanieprzypisudolnego"/>
          <w:rFonts w:ascii="Times New Roman" w:eastAsia="Times New Roman" w:hAnsi="Times New Roman" w:cs="Times New Roman"/>
          <w:lang w:eastAsia="pl-PL"/>
        </w:rPr>
        <w:footnoteReference w:id="6"/>
      </w:r>
      <w:r w:rsidR="003D19EB">
        <w:rPr>
          <w:rFonts w:ascii="Times New Roman" w:eastAsia="Times New Roman" w:hAnsi="Times New Roman" w:cs="Times New Roman"/>
          <w:lang w:eastAsia="pl-PL"/>
        </w:rPr>
        <w:t xml:space="preserve">, takich jak pan, który </w:t>
      </w:r>
      <w:r w:rsidR="003D19EB" w:rsidRPr="003D19EB">
        <w:rPr>
          <w:rFonts w:ascii="Times New Roman" w:eastAsia="Times New Roman" w:hAnsi="Times New Roman" w:cs="Times New Roman"/>
          <w:lang w:eastAsia="pl-PL"/>
        </w:rPr>
        <w:t>„kupił rower za 1500 zł przez platformę Allegro</w:t>
      </w:r>
      <w:r w:rsidR="003D19EB">
        <w:rPr>
          <w:rFonts w:ascii="Times New Roman" w:eastAsia="Times New Roman" w:hAnsi="Times New Roman" w:cs="Times New Roman"/>
          <w:lang w:eastAsia="pl-PL"/>
        </w:rPr>
        <w:t>” i powinien zapłacić podatek w wysokości 2</w:t>
      </w:r>
      <w:r w:rsidR="00BD49BF">
        <w:rPr>
          <w:rFonts w:ascii="Times New Roman" w:eastAsia="Times New Roman" w:hAnsi="Times New Roman" w:cs="Times New Roman"/>
          <w:lang w:eastAsia="pl-PL"/>
        </w:rPr>
        <w:t xml:space="preserve">% od zakupionego przedmiotu, a zatem 30 zł. </w:t>
      </w:r>
      <w:r w:rsidR="00BD49BF" w:rsidRPr="00BD49BF">
        <w:rPr>
          <w:rFonts w:ascii="Times New Roman" w:eastAsia="Times New Roman" w:hAnsi="Times New Roman" w:cs="Times New Roman"/>
          <w:lang w:eastAsia="pl-PL"/>
        </w:rPr>
        <w:t>Dane na temat t</w:t>
      </w:r>
      <w:r w:rsidR="00BD49BF">
        <w:rPr>
          <w:rFonts w:ascii="Times New Roman" w:eastAsia="Times New Roman" w:hAnsi="Times New Roman" w:cs="Times New Roman"/>
          <w:lang w:eastAsia="pl-PL"/>
        </w:rPr>
        <w:t>ego typu</w:t>
      </w:r>
      <w:r w:rsidR="00BD49BF" w:rsidRPr="00BD49BF">
        <w:rPr>
          <w:rFonts w:ascii="Times New Roman" w:eastAsia="Times New Roman" w:hAnsi="Times New Roman" w:cs="Times New Roman"/>
          <w:lang w:eastAsia="pl-PL"/>
        </w:rPr>
        <w:t xml:space="preserve"> transakcji trafi</w:t>
      </w:r>
      <w:r w:rsidR="00BD49BF">
        <w:rPr>
          <w:rFonts w:ascii="Times New Roman" w:eastAsia="Times New Roman" w:hAnsi="Times New Roman" w:cs="Times New Roman"/>
          <w:lang w:eastAsia="pl-PL"/>
        </w:rPr>
        <w:t>ają</w:t>
      </w:r>
      <w:r w:rsidR="00BD49BF" w:rsidRPr="00BD49BF">
        <w:rPr>
          <w:rFonts w:ascii="Times New Roman" w:eastAsia="Times New Roman" w:hAnsi="Times New Roman" w:cs="Times New Roman"/>
          <w:lang w:eastAsia="pl-PL"/>
        </w:rPr>
        <w:t xml:space="preserve"> do urzęd</w:t>
      </w:r>
      <w:r w:rsidR="00BD49BF">
        <w:rPr>
          <w:rFonts w:ascii="Times New Roman" w:eastAsia="Times New Roman" w:hAnsi="Times New Roman" w:cs="Times New Roman"/>
          <w:lang w:eastAsia="pl-PL"/>
        </w:rPr>
        <w:t>ów</w:t>
      </w:r>
      <w:r w:rsidR="00BD49BF" w:rsidRPr="00BD49BF">
        <w:rPr>
          <w:rFonts w:ascii="Times New Roman" w:eastAsia="Times New Roman" w:hAnsi="Times New Roman" w:cs="Times New Roman"/>
          <w:lang w:eastAsia="pl-PL"/>
        </w:rPr>
        <w:t xml:space="preserve"> skarbow</w:t>
      </w:r>
      <w:r w:rsidR="00BD49BF">
        <w:rPr>
          <w:rFonts w:ascii="Times New Roman" w:eastAsia="Times New Roman" w:hAnsi="Times New Roman" w:cs="Times New Roman"/>
          <w:lang w:eastAsia="pl-PL"/>
        </w:rPr>
        <w:t>ych</w:t>
      </w:r>
      <w:r w:rsidR="00BD49BF" w:rsidRPr="00BD49BF">
        <w:rPr>
          <w:rFonts w:ascii="Times New Roman" w:eastAsia="Times New Roman" w:hAnsi="Times New Roman" w:cs="Times New Roman"/>
          <w:lang w:eastAsia="pl-PL"/>
        </w:rPr>
        <w:t xml:space="preserve"> dzięki dyrektywie DAC7,</w:t>
      </w:r>
      <w:r w:rsidR="00BD49BF">
        <w:rPr>
          <w:rFonts w:ascii="Times New Roman" w:eastAsia="Times New Roman" w:hAnsi="Times New Roman" w:cs="Times New Roman"/>
          <w:lang w:eastAsia="pl-PL"/>
        </w:rPr>
        <w:t xml:space="preserve"> implementowanej do polskiego porządku prawnego przez </w:t>
      </w:r>
      <w:r w:rsidR="00BD49BF" w:rsidRPr="00BD49BF">
        <w:rPr>
          <w:rFonts w:ascii="Times New Roman" w:eastAsia="Times New Roman" w:hAnsi="Times New Roman" w:cs="Times New Roman"/>
          <w:lang w:eastAsia="pl-PL"/>
        </w:rPr>
        <w:t>ustawę o zmianie ustawy o wymianie informacji podatkowych z innymi państwami oraz niektórych innych ustaw</w:t>
      </w:r>
      <w:r w:rsidR="00BD49BF">
        <w:rPr>
          <w:rStyle w:val="Odwoanieprzypisudolnego"/>
          <w:rFonts w:ascii="Times New Roman" w:eastAsia="Times New Roman" w:hAnsi="Times New Roman" w:cs="Times New Roman"/>
          <w:lang w:eastAsia="pl-PL"/>
        </w:rPr>
        <w:footnoteReference w:id="7"/>
      </w:r>
      <w:r w:rsidR="007E4FC4">
        <w:rPr>
          <w:rFonts w:ascii="Times New Roman" w:eastAsia="Times New Roman" w:hAnsi="Times New Roman" w:cs="Times New Roman"/>
          <w:lang w:eastAsia="pl-PL"/>
        </w:rPr>
        <w:t xml:space="preserve">, </w:t>
      </w:r>
      <w:r w:rsidR="00BD49BF" w:rsidRPr="00BD49BF">
        <w:rPr>
          <w:rFonts w:ascii="Times New Roman" w:eastAsia="Times New Roman" w:hAnsi="Times New Roman" w:cs="Times New Roman"/>
          <w:lang w:eastAsia="pl-PL"/>
        </w:rPr>
        <w:t xml:space="preserve">która zobowiązuje platformy sprzedażowe do przekazywania danych o zakupach, jakich dokonują użytkownicy. </w:t>
      </w:r>
      <w:r w:rsidR="007E4FC4">
        <w:rPr>
          <w:rFonts w:ascii="Times New Roman" w:eastAsia="Times New Roman" w:hAnsi="Times New Roman" w:cs="Times New Roman"/>
          <w:lang w:eastAsia="pl-PL"/>
        </w:rPr>
        <w:t>Następnie i</w:t>
      </w:r>
      <w:r w:rsidR="00BD49BF" w:rsidRPr="00BD49BF">
        <w:rPr>
          <w:rFonts w:ascii="Times New Roman" w:eastAsia="Times New Roman" w:hAnsi="Times New Roman" w:cs="Times New Roman"/>
          <w:lang w:eastAsia="pl-PL"/>
        </w:rPr>
        <w:t xml:space="preserve">nformacje takie jak </w:t>
      </w:r>
      <w:r w:rsidR="007E4FC4">
        <w:rPr>
          <w:rFonts w:ascii="Times New Roman" w:eastAsia="Times New Roman" w:hAnsi="Times New Roman" w:cs="Times New Roman"/>
          <w:lang w:eastAsia="pl-PL"/>
        </w:rPr>
        <w:t xml:space="preserve">np. </w:t>
      </w:r>
      <w:r w:rsidR="00BD49BF" w:rsidRPr="00BD49BF">
        <w:rPr>
          <w:rFonts w:ascii="Times New Roman" w:eastAsia="Times New Roman" w:hAnsi="Times New Roman" w:cs="Times New Roman"/>
          <w:lang w:eastAsia="pl-PL"/>
        </w:rPr>
        <w:t>wysokość przelewu są przetwarzane przez algorytm, który</w:t>
      </w:r>
      <w:r w:rsidR="007E4FC4">
        <w:rPr>
          <w:rFonts w:ascii="Times New Roman" w:eastAsia="Times New Roman" w:hAnsi="Times New Roman" w:cs="Times New Roman"/>
          <w:lang w:eastAsia="pl-PL"/>
        </w:rPr>
        <w:t xml:space="preserve"> </w:t>
      </w:r>
      <w:r w:rsidR="00BD49BF" w:rsidRPr="00BD49BF">
        <w:rPr>
          <w:rFonts w:ascii="Times New Roman" w:eastAsia="Times New Roman" w:hAnsi="Times New Roman" w:cs="Times New Roman"/>
          <w:lang w:eastAsia="pl-PL"/>
        </w:rPr>
        <w:t xml:space="preserve">wyłapuje osoby dokonujące zakupów na kwotę </w:t>
      </w:r>
      <w:r w:rsidR="007E4FC4">
        <w:rPr>
          <w:rFonts w:ascii="Times New Roman" w:eastAsia="Times New Roman" w:hAnsi="Times New Roman" w:cs="Times New Roman"/>
          <w:lang w:eastAsia="pl-PL"/>
        </w:rPr>
        <w:t xml:space="preserve">ponad </w:t>
      </w:r>
      <w:r w:rsidR="00BD49BF" w:rsidRPr="00BD49BF">
        <w:rPr>
          <w:rFonts w:ascii="Times New Roman" w:eastAsia="Times New Roman" w:hAnsi="Times New Roman" w:cs="Times New Roman"/>
          <w:lang w:eastAsia="pl-PL"/>
        </w:rPr>
        <w:t>1000 zł</w:t>
      </w:r>
      <w:r w:rsidR="007E4FC4">
        <w:rPr>
          <w:rFonts w:ascii="Times New Roman" w:eastAsia="Times New Roman" w:hAnsi="Times New Roman" w:cs="Times New Roman"/>
          <w:lang w:eastAsia="pl-PL"/>
        </w:rPr>
        <w:t>, a p</w:t>
      </w:r>
      <w:r w:rsidR="00BD49BF" w:rsidRPr="00BD49BF">
        <w:rPr>
          <w:rFonts w:ascii="Times New Roman" w:eastAsia="Times New Roman" w:hAnsi="Times New Roman" w:cs="Times New Roman"/>
          <w:lang w:eastAsia="pl-PL"/>
        </w:rPr>
        <w:t>o wykryciu braku deklaracji podatkowej urząd wysyła listowne wezwanie do zapłaty</w:t>
      </w:r>
      <w:r w:rsidR="007E4FC4">
        <w:rPr>
          <w:rFonts w:ascii="Times New Roman" w:eastAsia="Times New Roman" w:hAnsi="Times New Roman" w:cs="Times New Roman"/>
          <w:lang w:eastAsia="pl-PL"/>
        </w:rPr>
        <w:t xml:space="preserve"> najczęściej o treści</w:t>
      </w:r>
      <w:r w:rsidR="00BD49BF" w:rsidRPr="00BD49BF">
        <w:rPr>
          <w:rFonts w:ascii="Times New Roman" w:eastAsia="Times New Roman" w:hAnsi="Times New Roman" w:cs="Times New Roman"/>
          <w:lang w:eastAsia="pl-PL"/>
        </w:rPr>
        <w:t>: "Prosimy o przesłanie PCC-3 i wpłatę zaległego podatku oraz odsetek za zwłokę".</w:t>
      </w:r>
      <w:r w:rsidR="00650EEF">
        <w:rPr>
          <w:rFonts w:ascii="Times New Roman" w:eastAsia="Times New Roman" w:hAnsi="Times New Roman" w:cs="Times New Roman"/>
          <w:lang w:eastAsia="pl-PL"/>
        </w:rPr>
        <w:t xml:space="preserve"> </w:t>
      </w:r>
      <w:r w:rsidR="007E4FC4">
        <w:rPr>
          <w:rFonts w:ascii="Times New Roman" w:eastAsia="Times New Roman" w:hAnsi="Times New Roman" w:cs="Times New Roman"/>
          <w:lang w:eastAsia="pl-PL"/>
        </w:rPr>
        <w:t>Warto wskazać, że koszt wysłania takiego listu p</w:t>
      </w:r>
      <w:r w:rsidR="007E4FC4" w:rsidRPr="007E4FC4">
        <w:rPr>
          <w:rFonts w:ascii="Times New Roman" w:eastAsia="Times New Roman" w:hAnsi="Times New Roman" w:cs="Times New Roman"/>
          <w:lang w:eastAsia="pl-PL"/>
        </w:rPr>
        <w:t xml:space="preserve">oleconego ze zwrotnym potwierdzeniem odbioru </w:t>
      </w:r>
      <w:r w:rsidR="007E4FC4">
        <w:rPr>
          <w:rFonts w:ascii="Times New Roman" w:eastAsia="Times New Roman" w:hAnsi="Times New Roman" w:cs="Times New Roman"/>
          <w:lang w:eastAsia="pl-PL"/>
        </w:rPr>
        <w:t>wynosi</w:t>
      </w:r>
      <w:r w:rsidR="007E4FC4" w:rsidRPr="007E4FC4">
        <w:rPr>
          <w:rFonts w:ascii="Times New Roman" w:eastAsia="Times New Roman" w:hAnsi="Times New Roman" w:cs="Times New Roman"/>
          <w:lang w:eastAsia="pl-PL"/>
        </w:rPr>
        <w:t xml:space="preserve"> </w:t>
      </w:r>
      <w:r w:rsidR="00A15ECB">
        <w:rPr>
          <w:rFonts w:ascii="Times New Roman" w:eastAsia="Times New Roman" w:hAnsi="Times New Roman" w:cs="Times New Roman"/>
          <w:lang w:eastAsia="pl-PL"/>
        </w:rPr>
        <w:t xml:space="preserve">pomiędzy 7,80 zł do </w:t>
      </w:r>
      <w:r w:rsidR="007E4FC4" w:rsidRPr="007E4FC4">
        <w:rPr>
          <w:rFonts w:ascii="Times New Roman" w:eastAsia="Times New Roman" w:hAnsi="Times New Roman" w:cs="Times New Roman"/>
          <w:lang w:eastAsia="pl-PL"/>
        </w:rPr>
        <w:t>1</w:t>
      </w:r>
      <w:r w:rsidR="00A15ECB">
        <w:rPr>
          <w:rFonts w:ascii="Times New Roman" w:eastAsia="Times New Roman" w:hAnsi="Times New Roman" w:cs="Times New Roman"/>
          <w:lang w:eastAsia="pl-PL"/>
        </w:rPr>
        <w:t>8</w:t>
      </w:r>
      <w:r w:rsidR="007E4FC4" w:rsidRPr="007E4FC4">
        <w:rPr>
          <w:rFonts w:ascii="Times New Roman" w:eastAsia="Times New Roman" w:hAnsi="Times New Roman" w:cs="Times New Roman"/>
          <w:lang w:eastAsia="pl-PL"/>
        </w:rPr>
        <w:t>,</w:t>
      </w:r>
      <w:r w:rsidR="00A15ECB">
        <w:rPr>
          <w:rFonts w:ascii="Times New Roman" w:eastAsia="Times New Roman" w:hAnsi="Times New Roman" w:cs="Times New Roman"/>
          <w:lang w:eastAsia="pl-PL"/>
        </w:rPr>
        <w:t>3</w:t>
      </w:r>
      <w:r w:rsidR="007E4FC4" w:rsidRPr="007E4FC4">
        <w:rPr>
          <w:rFonts w:ascii="Times New Roman" w:eastAsia="Times New Roman" w:hAnsi="Times New Roman" w:cs="Times New Roman"/>
          <w:lang w:eastAsia="pl-PL"/>
        </w:rPr>
        <w:t>0 zł</w:t>
      </w:r>
      <w:r w:rsidR="00A15ECB">
        <w:rPr>
          <w:rStyle w:val="Odwoanieprzypisudolnego"/>
          <w:rFonts w:ascii="Times New Roman" w:eastAsia="Times New Roman" w:hAnsi="Times New Roman" w:cs="Times New Roman"/>
          <w:lang w:eastAsia="pl-PL"/>
        </w:rPr>
        <w:footnoteReference w:id="8"/>
      </w:r>
      <w:r w:rsidR="00650EEF">
        <w:rPr>
          <w:rFonts w:ascii="Times New Roman" w:eastAsia="Times New Roman" w:hAnsi="Times New Roman" w:cs="Times New Roman"/>
          <w:lang w:eastAsia="pl-PL"/>
        </w:rPr>
        <w:t xml:space="preserve">, a minimalna kwota podatku </w:t>
      </w:r>
      <w:proofErr w:type="spellStart"/>
      <w:r w:rsidR="00650EEF">
        <w:rPr>
          <w:rFonts w:ascii="Times New Roman" w:eastAsia="Times New Roman" w:hAnsi="Times New Roman" w:cs="Times New Roman"/>
          <w:lang w:eastAsia="pl-PL"/>
        </w:rPr>
        <w:t>pcc</w:t>
      </w:r>
      <w:proofErr w:type="spellEnd"/>
      <w:r w:rsidR="00650EEF">
        <w:rPr>
          <w:rFonts w:ascii="Times New Roman" w:eastAsia="Times New Roman" w:hAnsi="Times New Roman" w:cs="Times New Roman"/>
          <w:lang w:eastAsia="pl-PL"/>
        </w:rPr>
        <w:t>, którą trzeba zapłacić od zakupów na kwotę 1001 zł wynosi 20,02 zł.</w:t>
      </w:r>
      <w:r w:rsidR="00E0285E">
        <w:rPr>
          <w:rFonts w:ascii="Times New Roman" w:eastAsia="Times New Roman" w:hAnsi="Times New Roman" w:cs="Times New Roman"/>
          <w:lang w:eastAsia="pl-PL"/>
        </w:rPr>
        <w:t xml:space="preserve"> Dodając do tego koszt pracy urzędnika i obsługi systemu w przypadku masowych, drobnych transakcji koszty te przewyższają wpływy.</w:t>
      </w:r>
    </w:p>
    <w:p w14:paraId="25D6E03B" w14:textId="1B0BF8BE" w:rsidR="00650EEF" w:rsidRDefault="00650EEF" w:rsidP="00650EEF">
      <w:pPr>
        <w:spacing w:before="24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zakresie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pcc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od pożyczek, o których mowa w </w:t>
      </w:r>
      <w:r w:rsidRPr="000952B4">
        <w:rPr>
          <w:rFonts w:ascii="Times New Roman" w:eastAsia="Times New Roman" w:hAnsi="Times New Roman" w:cs="Times New Roman"/>
          <w:bCs/>
          <w:lang w:eastAsia="pl-PL"/>
        </w:rPr>
        <w:t>art. 9 pkt 10 lit. d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należy natomiast wskazać, że w 2019 r. płaca minimalna wynosiła 2250 zł brutto, a więc 2,1 razy mniej niż ma wynosić w 2026 r., natomiast skumulowana inflacja od 1 stycznia 2019 r. wyniosła </w:t>
      </w:r>
      <w:r w:rsidR="003375A5">
        <w:rPr>
          <w:rFonts w:ascii="Times New Roman" w:eastAsia="Times New Roman" w:hAnsi="Times New Roman" w:cs="Times New Roman"/>
          <w:bCs/>
          <w:lang w:eastAsia="pl-PL"/>
        </w:rPr>
        <w:t>51,91%, co powoduje, że za obecne 1000 zł można kupić tyle co za 658 zł w styczniu 2019 r.</w:t>
      </w:r>
      <w:r w:rsidR="003375A5">
        <w:rPr>
          <w:rStyle w:val="Odwoanieprzypisudolnego"/>
          <w:rFonts w:ascii="Times New Roman" w:eastAsia="Times New Roman" w:hAnsi="Times New Roman" w:cs="Times New Roman"/>
          <w:bCs/>
          <w:lang w:eastAsia="pl-PL"/>
        </w:rPr>
        <w:footnoteReference w:id="9"/>
      </w:r>
      <w:r w:rsidR="003375A5">
        <w:rPr>
          <w:rFonts w:ascii="Times New Roman" w:eastAsia="Times New Roman" w:hAnsi="Times New Roman" w:cs="Times New Roman"/>
          <w:bCs/>
          <w:lang w:eastAsia="pl-PL"/>
        </w:rPr>
        <w:t xml:space="preserve">. W tym zakresie także należy zatem podnieść kwotę wolną od </w:t>
      </w:r>
      <w:proofErr w:type="spellStart"/>
      <w:r w:rsidR="003375A5">
        <w:rPr>
          <w:rFonts w:ascii="Times New Roman" w:eastAsia="Times New Roman" w:hAnsi="Times New Roman" w:cs="Times New Roman"/>
          <w:bCs/>
          <w:lang w:eastAsia="pl-PL"/>
        </w:rPr>
        <w:t>pcc</w:t>
      </w:r>
      <w:proofErr w:type="spellEnd"/>
      <w:r w:rsidR="003375A5">
        <w:rPr>
          <w:rFonts w:ascii="Times New Roman" w:eastAsia="Times New Roman" w:hAnsi="Times New Roman" w:cs="Times New Roman"/>
          <w:bCs/>
          <w:lang w:eastAsia="pl-PL"/>
        </w:rPr>
        <w:t xml:space="preserve">, a dodatkowym argumentem jest ujednolicenie stawek kwoty wolnej od </w:t>
      </w:r>
      <w:proofErr w:type="spellStart"/>
      <w:r w:rsidR="003375A5">
        <w:rPr>
          <w:rFonts w:ascii="Times New Roman" w:eastAsia="Times New Roman" w:hAnsi="Times New Roman" w:cs="Times New Roman"/>
          <w:bCs/>
          <w:lang w:eastAsia="pl-PL"/>
        </w:rPr>
        <w:t>pcc</w:t>
      </w:r>
      <w:proofErr w:type="spellEnd"/>
      <w:r w:rsidR="003375A5">
        <w:rPr>
          <w:rFonts w:ascii="Times New Roman" w:eastAsia="Times New Roman" w:hAnsi="Times New Roman" w:cs="Times New Roman"/>
          <w:bCs/>
          <w:lang w:eastAsia="pl-PL"/>
        </w:rPr>
        <w:t xml:space="preserve"> w tych dwóch przypadkach, które znacząco się od siebie nie różnią.</w:t>
      </w:r>
    </w:p>
    <w:p w14:paraId="0BBBE569" w14:textId="0131172F" w:rsidR="00E0285E" w:rsidRDefault="003375A5" w:rsidP="00E0285E">
      <w:pPr>
        <w:spacing w:before="24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Biorąc pod uwagę powyższe należy skonkludować, że c</w:t>
      </w:r>
      <w:r w:rsidRPr="003375A5">
        <w:rPr>
          <w:rFonts w:ascii="Times New Roman" w:eastAsia="Times New Roman" w:hAnsi="Times New Roman" w:cs="Times New Roman"/>
          <w:lang w:eastAsia="pl-PL"/>
        </w:rPr>
        <w:t>elem projektu jest zracjonalizowanie systemu</w:t>
      </w:r>
      <w:r>
        <w:rPr>
          <w:rFonts w:ascii="Times New Roman" w:eastAsia="Times New Roman" w:hAnsi="Times New Roman" w:cs="Times New Roman"/>
          <w:lang w:eastAsia="pl-PL"/>
        </w:rPr>
        <w:t xml:space="preserve"> pobierania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pcc</w:t>
      </w:r>
      <w:proofErr w:type="spellEnd"/>
      <w:r w:rsidRPr="003375A5">
        <w:rPr>
          <w:rFonts w:ascii="Times New Roman" w:eastAsia="Times New Roman" w:hAnsi="Times New Roman" w:cs="Times New Roman"/>
          <w:lang w:eastAsia="pl-PL"/>
        </w:rPr>
        <w:t>, ograniczenie nieefektywnych kosztów administracyjnych</w:t>
      </w:r>
      <w:r>
        <w:rPr>
          <w:rFonts w:ascii="Times New Roman" w:eastAsia="Times New Roman" w:hAnsi="Times New Roman" w:cs="Times New Roman"/>
          <w:lang w:eastAsia="pl-PL"/>
        </w:rPr>
        <w:t xml:space="preserve"> dotyczących ściągania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pcc</w:t>
      </w:r>
      <w:proofErr w:type="spellEnd"/>
      <w:r w:rsidRPr="003375A5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oraz</w:t>
      </w:r>
      <w:r w:rsidRPr="003375A5">
        <w:rPr>
          <w:rFonts w:ascii="Times New Roman" w:eastAsia="Times New Roman" w:hAnsi="Times New Roman" w:cs="Times New Roman"/>
          <w:lang w:eastAsia="pl-PL"/>
        </w:rPr>
        <w:t xml:space="preserve"> uproszczenie życia obywatelom.</w:t>
      </w:r>
      <w:r w:rsidR="00E0285E">
        <w:rPr>
          <w:rFonts w:ascii="Times New Roman" w:eastAsia="Times New Roman" w:hAnsi="Times New Roman" w:cs="Times New Roman"/>
          <w:lang w:eastAsia="pl-PL"/>
        </w:rPr>
        <w:t xml:space="preserve"> </w:t>
      </w:r>
      <w:r w:rsidR="00E0285E" w:rsidRPr="00E0285E">
        <w:rPr>
          <w:rFonts w:ascii="Times New Roman" w:eastAsia="Times New Roman" w:hAnsi="Times New Roman" w:cs="Times New Roman"/>
          <w:lang w:eastAsia="pl-PL"/>
        </w:rPr>
        <w:t>Propo</w:t>
      </w:r>
      <w:r w:rsidR="00E0285E">
        <w:rPr>
          <w:rFonts w:ascii="Times New Roman" w:eastAsia="Times New Roman" w:hAnsi="Times New Roman" w:cs="Times New Roman"/>
          <w:lang w:eastAsia="pl-PL"/>
        </w:rPr>
        <w:t xml:space="preserve">nowane zmiany w ustawie o </w:t>
      </w:r>
      <w:proofErr w:type="spellStart"/>
      <w:r w:rsidR="00E0285E">
        <w:rPr>
          <w:rFonts w:ascii="Times New Roman" w:eastAsia="Times New Roman" w:hAnsi="Times New Roman" w:cs="Times New Roman"/>
          <w:lang w:eastAsia="pl-PL"/>
        </w:rPr>
        <w:t>pcc</w:t>
      </w:r>
      <w:proofErr w:type="spellEnd"/>
      <w:r w:rsidR="00E0285E" w:rsidRPr="00E0285E">
        <w:rPr>
          <w:rFonts w:ascii="Times New Roman" w:eastAsia="Times New Roman" w:hAnsi="Times New Roman" w:cs="Times New Roman"/>
          <w:lang w:eastAsia="pl-PL"/>
        </w:rPr>
        <w:t xml:space="preserve"> wpisuj</w:t>
      </w:r>
      <w:r w:rsidR="00E0285E">
        <w:rPr>
          <w:rFonts w:ascii="Times New Roman" w:eastAsia="Times New Roman" w:hAnsi="Times New Roman" w:cs="Times New Roman"/>
          <w:lang w:eastAsia="pl-PL"/>
        </w:rPr>
        <w:t xml:space="preserve">ą </w:t>
      </w:r>
      <w:r w:rsidR="00E0285E" w:rsidRPr="00E0285E">
        <w:rPr>
          <w:rFonts w:ascii="Times New Roman" w:eastAsia="Times New Roman" w:hAnsi="Times New Roman" w:cs="Times New Roman"/>
          <w:lang w:eastAsia="pl-PL"/>
        </w:rPr>
        <w:t>się w trend upraszczania prawa podatkowego</w:t>
      </w:r>
      <w:r w:rsidR="00E0285E">
        <w:rPr>
          <w:rFonts w:ascii="Times New Roman" w:eastAsia="Times New Roman" w:hAnsi="Times New Roman" w:cs="Times New Roman"/>
          <w:lang w:eastAsia="pl-PL"/>
        </w:rPr>
        <w:t xml:space="preserve">, racjonalnego i odpowiedzialnego obniżania obciążeń podatkowych Polaków, a także systemowej deregulacji życia społeczno-gospodarczego w Polsce. Wysokość kwoty zwolnienia od </w:t>
      </w:r>
      <w:proofErr w:type="spellStart"/>
      <w:r w:rsidR="00E0285E">
        <w:rPr>
          <w:rFonts w:ascii="Times New Roman" w:eastAsia="Times New Roman" w:hAnsi="Times New Roman" w:cs="Times New Roman"/>
          <w:lang w:eastAsia="pl-PL"/>
        </w:rPr>
        <w:t>pcc</w:t>
      </w:r>
      <w:proofErr w:type="spellEnd"/>
      <w:r w:rsidR="00E0285E">
        <w:rPr>
          <w:rFonts w:ascii="Times New Roman" w:eastAsia="Times New Roman" w:hAnsi="Times New Roman" w:cs="Times New Roman"/>
          <w:lang w:eastAsia="pl-PL"/>
        </w:rPr>
        <w:t xml:space="preserve"> powinna nadążać za zmianami w zarobkach oraz w poziomie cen konsumpcyjnych na terenie naszego kraju.</w:t>
      </w:r>
    </w:p>
    <w:p w14:paraId="0078A0BA" w14:textId="2632F3B3" w:rsidR="00436A0D" w:rsidRPr="00E0285E" w:rsidRDefault="00436A0D" w:rsidP="00E0285E">
      <w:pPr>
        <w:spacing w:before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36A0D">
        <w:rPr>
          <w:rFonts w:ascii="Times New Roman" w:hAnsi="Times New Roman" w:cs="Times New Roman"/>
          <w:b/>
          <w:bCs/>
        </w:rPr>
        <w:lastRenderedPageBreak/>
        <w:t xml:space="preserve">2. Przewidywane skutki prawne w tym różnica pomiędzy dotychczasowym </w:t>
      </w:r>
      <w:r w:rsidRPr="00436A0D">
        <w:rPr>
          <w:rFonts w:ascii="Times New Roman" w:hAnsi="Times New Roman" w:cs="Times New Roman"/>
          <w:b/>
          <w:bCs/>
        </w:rPr>
        <w:br/>
        <w:t>a projektowanym stanem prawnym</w:t>
      </w:r>
    </w:p>
    <w:p w14:paraId="393E0627" w14:textId="664376BE" w:rsidR="003076AF" w:rsidRDefault="00CC0EE4" w:rsidP="00765693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CC0EE4">
        <w:rPr>
          <w:rFonts w:ascii="Times New Roman" w:hAnsi="Times New Roman" w:cs="Times New Roman"/>
        </w:rPr>
        <w:t>Proponowan</w:t>
      </w:r>
      <w:r w:rsidR="00FA3A28">
        <w:rPr>
          <w:rFonts w:ascii="Times New Roman" w:hAnsi="Times New Roman" w:cs="Times New Roman"/>
        </w:rPr>
        <w:t>e</w:t>
      </w:r>
      <w:r w:rsidRPr="00CC0EE4">
        <w:rPr>
          <w:rFonts w:ascii="Times New Roman" w:hAnsi="Times New Roman" w:cs="Times New Roman"/>
        </w:rPr>
        <w:t xml:space="preserve"> zmian</w:t>
      </w:r>
      <w:r w:rsidR="00FA3A28">
        <w:rPr>
          <w:rFonts w:ascii="Times New Roman" w:hAnsi="Times New Roman" w:cs="Times New Roman"/>
        </w:rPr>
        <w:t>y</w:t>
      </w:r>
      <w:r w:rsidR="003076AF">
        <w:rPr>
          <w:rFonts w:ascii="Times New Roman" w:hAnsi="Times New Roman" w:cs="Times New Roman"/>
        </w:rPr>
        <w:t xml:space="preserve"> w art. 1</w:t>
      </w:r>
      <w:r w:rsidRPr="00CC0EE4">
        <w:rPr>
          <w:rFonts w:ascii="Times New Roman" w:hAnsi="Times New Roman" w:cs="Times New Roman"/>
        </w:rPr>
        <w:t xml:space="preserve"> polega</w:t>
      </w:r>
      <w:r w:rsidR="00FA3A28">
        <w:rPr>
          <w:rFonts w:ascii="Times New Roman" w:hAnsi="Times New Roman" w:cs="Times New Roman"/>
        </w:rPr>
        <w:t>ją</w:t>
      </w:r>
      <w:r w:rsidRPr="00CC0EE4">
        <w:rPr>
          <w:rFonts w:ascii="Times New Roman" w:hAnsi="Times New Roman" w:cs="Times New Roman"/>
        </w:rPr>
        <w:t xml:space="preserve"> na</w:t>
      </w:r>
      <w:r w:rsidR="00FA3A28">
        <w:rPr>
          <w:rFonts w:ascii="Times New Roman" w:hAnsi="Times New Roman" w:cs="Times New Roman"/>
        </w:rPr>
        <w:t xml:space="preserve"> zmianie brzmienia pkt 6 i pkt 10 lit. d w art. 9 ustawy o </w:t>
      </w:r>
      <w:proofErr w:type="spellStart"/>
      <w:r w:rsidR="00FA3A28">
        <w:rPr>
          <w:rFonts w:ascii="Times New Roman" w:hAnsi="Times New Roman" w:cs="Times New Roman"/>
        </w:rPr>
        <w:t>pcc</w:t>
      </w:r>
      <w:proofErr w:type="spellEnd"/>
      <w:r w:rsidR="00FA3A28">
        <w:rPr>
          <w:rFonts w:ascii="Times New Roman" w:hAnsi="Times New Roman" w:cs="Times New Roman"/>
        </w:rPr>
        <w:t>.</w:t>
      </w:r>
    </w:p>
    <w:p w14:paraId="38D3CF8E" w14:textId="77777777" w:rsidR="00FA3A28" w:rsidRDefault="00FA3A28" w:rsidP="00FA3A28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1) </w:t>
      </w:r>
      <w:r w:rsidRPr="00FA3A28">
        <w:rPr>
          <w:rFonts w:ascii="Times New Roman" w:hAnsi="Times New Roman" w:cs="Times New Roman"/>
          <w:b/>
          <w:bCs/>
          <w:i/>
          <w:iCs/>
        </w:rPr>
        <w:t>Zmiana w pkt 1 projektu ustawy.</w:t>
      </w:r>
    </w:p>
    <w:p w14:paraId="6DC5F2C7" w14:textId="1EB8FA92" w:rsidR="00FA3A28" w:rsidRDefault="00FA3A28" w:rsidP="00FA3A28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bookmarkStart w:id="1" w:name="_Hlk209172802"/>
      <w:bookmarkStart w:id="2" w:name="_Hlk209173871"/>
      <w:r>
        <w:rPr>
          <w:rFonts w:ascii="Times New Roman" w:hAnsi="Times New Roman" w:cs="Times New Roman"/>
        </w:rPr>
        <w:t>Obecnie zgodnie z a</w:t>
      </w:r>
      <w:r w:rsidRPr="00FA3A28">
        <w:rPr>
          <w:rFonts w:ascii="Times New Roman" w:hAnsi="Times New Roman" w:cs="Times New Roman"/>
        </w:rPr>
        <w:t>rt. 9</w:t>
      </w:r>
      <w:r>
        <w:rPr>
          <w:rFonts w:ascii="Times New Roman" w:hAnsi="Times New Roman" w:cs="Times New Roman"/>
        </w:rPr>
        <w:t xml:space="preserve"> pkt 6</w:t>
      </w:r>
      <w:r w:rsidRPr="00FA3A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„z</w:t>
      </w:r>
      <w:r w:rsidRPr="00FA3A28">
        <w:rPr>
          <w:rFonts w:ascii="Times New Roman" w:hAnsi="Times New Roman" w:cs="Times New Roman"/>
        </w:rPr>
        <w:t>walnia się od podatku następujące czynności cywilnoprawne:</w:t>
      </w:r>
      <w:r>
        <w:rPr>
          <w:rFonts w:ascii="Times New Roman" w:hAnsi="Times New Roman" w:cs="Times New Roman"/>
        </w:rPr>
        <w:t xml:space="preserve"> (…) </w:t>
      </w:r>
      <w:bookmarkEnd w:id="1"/>
      <w:r>
        <w:rPr>
          <w:rFonts w:ascii="Times New Roman" w:hAnsi="Times New Roman" w:cs="Times New Roman"/>
        </w:rPr>
        <w:t xml:space="preserve">6) </w:t>
      </w:r>
      <w:r w:rsidRPr="00FA3A28">
        <w:rPr>
          <w:rFonts w:ascii="Times New Roman" w:hAnsi="Times New Roman" w:cs="Times New Roman"/>
        </w:rPr>
        <w:t>sprzedaż rzeczy ruchomych, jeżeli podstawa opodatkowania nie przekracza 1000 zł;</w:t>
      </w:r>
      <w:r>
        <w:rPr>
          <w:rFonts w:ascii="Times New Roman" w:hAnsi="Times New Roman" w:cs="Times New Roman"/>
        </w:rPr>
        <w:t>”. Proponuje się podwyższenie tej kwoty do 5000 zł z powodów przedstawionych powyżej.</w:t>
      </w:r>
    </w:p>
    <w:p w14:paraId="508D4F92" w14:textId="54EA5191" w:rsidR="00FA3A28" w:rsidRPr="00FA3A28" w:rsidRDefault="00FA3A28" w:rsidP="00FA3A28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</w:rPr>
      </w:pPr>
      <w:r w:rsidRPr="00FA3A28">
        <w:rPr>
          <w:rFonts w:ascii="Times New Roman" w:hAnsi="Times New Roman" w:cs="Times New Roman"/>
          <w:b/>
          <w:bCs/>
          <w:i/>
          <w:iCs/>
        </w:rPr>
        <w:t>2) Zmiana w pkt 2 projektu ustawy.</w:t>
      </w:r>
    </w:p>
    <w:p w14:paraId="340F985D" w14:textId="15F31E12" w:rsidR="00FA3A28" w:rsidRDefault="00FA3A28" w:rsidP="00FA3A28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FA3A28">
        <w:rPr>
          <w:rFonts w:ascii="Times New Roman" w:hAnsi="Times New Roman" w:cs="Times New Roman"/>
        </w:rPr>
        <w:t xml:space="preserve">Obecnie zgodnie z art. 9 pkt </w:t>
      </w:r>
      <w:r>
        <w:rPr>
          <w:rFonts w:ascii="Times New Roman" w:hAnsi="Times New Roman" w:cs="Times New Roman"/>
        </w:rPr>
        <w:t>10 lit. d</w:t>
      </w:r>
      <w:r w:rsidRPr="00FA3A28">
        <w:rPr>
          <w:rFonts w:ascii="Times New Roman" w:hAnsi="Times New Roman" w:cs="Times New Roman"/>
        </w:rPr>
        <w:t xml:space="preserve"> „zwalnia się od podatku następujące czynności cywilnoprawne: (…)</w:t>
      </w:r>
      <w:r>
        <w:rPr>
          <w:rFonts w:ascii="Times New Roman" w:hAnsi="Times New Roman" w:cs="Times New Roman"/>
        </w:rPr>
        <w:t xml:space="preserve"> </w:t>
      </w:r>
      <w:r w:rsidRPr="00FA3A28">
        <w:rPr>
          <w:rFonts w:ascii="Times New Roman" w:hAnsi="Times New Roman" w:cs="Times New Roman"/>
        </w:rPr>
        <w:t>10) pożyczki udzielane:</w:t>
      </w:r>
      <w:r>
        <w:rPr>
          <w:rFonts w:ascii="Times New Roman" w:hAnsi="Times New Roman" w:cs="Times New Roman"/>
        </w:rPr>
        <w:t xml:space="preserve"> (…) </w:t>
      </w:r>
      <w:r w:rsidRPr="00FA3A28">
        <w:rPr>
          <w:rFonts w:ascii="Times New Roman" w:hAnsi="Times New Roman" w:cs="Times New Roman"/>
        </w:rPr>
        <w:t>d) na podstawie umowy zawartej między innymi podmiotami niż osoby, o których mowa w lit. b i c, jeżeli kwota lub wartość pożyczki nie przekracza 1000 zł,</w:t>
      </w:r>
      <w:r>
        <w:rPr>
          <w:rFonts w:ascii="Times New Roman" w:hAnsi="Times New Roman" w:cs="Times New Roman"/>
        </w:rPr>
        <w:t>”. Proponuje się podwyższenie tej kwoty do 5000 zł z powodów przedstawionych powyżej.</w:t>
      </w:r>
    </w:p>
    <w:bookmarkEnd w:id="2"/>
    <w:p w14:paraId="7A2CC3A1" w14:textId="0A07E76B" w:rsidR="003076AF" w:rsidRPr="003076AF" w:rsidRDefault="003076AF" w:rsidP="003076AF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3076AF">
        <w:rPr>
          <w:rFonts w:ascii="Times New Roman" w:hAnsi="Times New Roman" w:cs="Times New Roman"/>
        </w:rPr>
        <w:t>Projekt</w:t>
      </w:r>
      <w:r>
        <w:rPr>
          <w:rFonts w:ascii="Times New Roman" w:hAnsi="Times New Roman" w:cs="Times New Roman"/>
        </w:rPr>
        <w:t xml:space="preserve"> ustawy </w:t>
      </w:r>
      <w:r w:rsidRPr="003076AF">
        <w:rPr>
          <w:rFonts w:ascii="Times New Roman" w:hAnsi="Times New Roman" w:cs="Times New Roman"/>
        </w:rPr>
        <w:t>określa</w:t>
      </w:r>
      <w:r>
        <w:rPr>
          <w:rFonts w:ascii="Times New Roman" w:hAnsi="Times New Roman" w:cs="Times New Roman"/>
        </w:rPr>
        <w:t xml:space="preserve"> w art. 2, że ustawa wejdzie w życie po upływie 1</w:t>
      </w:r>
      <w:r w:rsidR="00FA3A28">
        <w:rPr>
          <w:rFonts w:ascii="Times New Roman" w:hAnsi="Times New Roman" w:cs="Times New Roman"/>
        </w:rPr>
        <w:t xml:space="preserve"> miesiąca</w:t>
      </w:r>
      <w:r>
        <w:rPr>
          <w:rFonts w:ascii="Times New Roman" w:hAnsi="Times New Roman" w:cs="Times New Roman"/>
        </w:rPr>
        <w:t xml:space="preserve"> od dnia ogłoszenia. </w:t>
      </w:r>
      <w:r w:rsidRPr="003076AF">
        <w:rPr>
          <w:rFonts w:ascii="Times New Roman" w:hAnsi="Times New Roman" w:cs="Times New Roman"/>
        </w:rPr>
        <w:t xml:space="preserve">Jest to vacatio legis zgodne z treścią ustawy z dnia 20 lipca 2000 r. </w:t>
      </w:r>
      <w:r w:rsidRPr="003076AF">
        <w:rPr>
          <w:rFonts w:ascii="Times New Roman" w:hAnsi="Times New Roman" w:cs="Times New Roman"/>
        </w:rPr>
        <w:br/>
        <w:t>o ogłaszaniu aktów normatywnych i niektórych innych aktów prawnych (Dz. U. z 2019 r. poz. 1461)</w:t>
      </w:r>
      <w:r w:rsidR="00FA3A28">
        <w:rPr>
          <w:rFonts w:ascii="Times New Roman" w:hAnsi="Times New Roman" w:cs="Times New Roman"/>
        </w:rPr>
        <w:t xml:space="preserve"> i wydłużone w stosunku do podstawowego okresu wynoszącego 14 dni, z uwagi na przedmiot projektu ustawy.</w:t>
      </w:r>
    </w:p>
    <w:p w14:paraId="586500F0" w14:textId="77351FB9" w:rsidR="003076AF" w:rsidRPr="003076AF" w:rsidRDefault="003076AF" w:rsidP="003076AF">
      <w:pPr>
        <w:spacing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3076AF">
        <w:rPr>
          <w:rFonts w:ascii="Times New Roman" w:hAnsi="Times New Roman" w:cs="Times New Roman"/>
        </w:rPr>
        <w:t xml:space="preserve">Projektowane rozwiązania są spójne z dotychczasowymi regulacjami pod kątem systemowym i terminologicznym. Projektowane rozwiązania są zgodne z Konstytucją RP, </w:t>
      </w:r>
      <w:r w:rsidRPr="003076AF">
        <w:rPr>
          <w:rFonts w:ascii="Times New Roman" w:hAnsi="Times New Roman" w:cs="Times New Roman"/>
        </w:rPr>
        <w:br/>
        <w:t>w tym z konstytucyjnym standardem ochrony wolności i praw</w:t>
      </w:r>
      <w:r>
        <w:rPr>
          <w:rFonts w:ascii="Times New Roman" w:hAnsi="Times New Roman" w:cs="Times New Roman"/>
        </w:rPr>
        <w:t xml:space="preserve">, rozszerzając w sposób </w:t>
      </w:r>
      <w:r w:rsidR="00FA3A28">
        <w:rPr>
          <w:rFonts w:ascii="Times New Roman" w:hAnsi="Times New Roman" w:cs="Times New Roman"/>
        </w:rPr>
        <w:t xml:space="preserve">odpowiedzialny zwolnienie od podatku </w:t>
      </w:r>
      <w:proofErr w:type="spellStart"/>
      <w:r w:rsidR="00FA3A28">
        <w:rPr>
          <w:rFonts w:ascii="Times New Roman" w:hAnsi="Times New Roman" w:cs="Times New Roman"/>
        </w:rPr>
        <w:t>pcc</w:t>
      </w:r>
      <w:proofErr w:type="spellEnd"/>
      <w:r w:rsidR="00FA3A28">
        <w:rPr>
          <w:rFonts w:ascii="Times New Roman" w:hAnsi="Times New Roman" w:cs="Times New Roman"/>
        </w:rPr>
        <w:t>.</w:t>
      </w:r>
    </w:p>
    <w:p w14:paraId="33411378" w14:textId="77777777" w:rsidR="00436A0D" w:rsidRDefault="00436A0D" w:rsidP="00436A0D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436A0D">
        <w:rPr>
          <w:rFonts w:ascii="Times New Roman" w:hAnsi="Times New Roman" w:cs="Times New Roman"/>
          <w:b/>
          <w:bCs/>
        </w:rPr>
        <w:t>3. Przewidywane skutki społeczne, gospodarcze, finansowe</w:t>
      </w:r>
    </w:p>
    <w:p w14:paraId="5B36DA96" w14:textId="7E6EF39F" w:rsidR="00B14C4F" w:rsidRDefault="00C00B6A" w:rsidP="00765693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 ustawy wywoła pozytywne skutki społeczne w kilku aspektach.</w:t>
      </w:r>
      <w:r w:rsidR="003B3498">
        <w:rPr>
          <w:rFonts w:ascii="Times New Roman" w:hAnsi="Times New Roman" w:cs="Times New Roman"/>
        </w:rPr>
        <w:t xml:space="preserve"> Po pierwsze dokona ułatwień dla obywateli przy sprzedaży rzeczy używanych. Po drugie sprawi, że ograniczy stres i koszty związane z wezwaniami do zapłaty kilkudziesięciu złotych podatku. Po trzecie poprawiony zostanie wizerunek administracji skarbowej jako racjonalnej oraz podejmującej działania proporcjonalne do możliwych do osiągnięcia celów.</w:t>
      </w:r>
    </w:p>
    <w:p w14:paraId="47D01262" w14:textId="6FC049D3" w:rsidR="003B3498" w:rsidRDefault="003B3498" w:rsidP="003B349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hAnsi="Times New Roman" w:cs="Times New Roman"/>
        </w:rPr>
        <w:t xml:space="preserve">Projekt ustawy wywoła pozytywne skutki gospodarcze w zakresie obniżenia </w:t>
      </w:r>
      <w:r>
        <w:rPr>
          <w:rFonts w:ascii="Times New Roman" w:eastAsia="Times New Roman" w:hAnsi="Times New Roman" w:cs="Times New Roman"/>
          <w:lang w:eastAsia="pl-PL"/>
        </w:rPr>
        <w:t xml:space="preserve">obciążeń podatkowych Polaków, a także systemowej deregulacji życia społeczno-gospodarczego              w Polsce. </w:t>
      </w:r>
      <w:bookmarkStart w:id="3" w:name="_Hlk209185412"/>
      <w:r w:rsidRPr="003B3498">
        <w:rPr>
          <w:rFonts w:ascii="Times New Roman" w:eastAsia="Times New Roman" w:hAnsi="Times New Roman" w:cs="Times New Roman"/>
          <w:bCs/>
          <w:lang w:eastAsia="pl-PL"/>
        </w:rPr>
        <w:t xml:space="preserve">Obniżenie obciążeń fiskalnych </w:t>
      </w:r>
      <w:bookmarkEnd w:id="3"/>
      <w:r w:rsidRPr="003B3498">
        <w:rPr>
          <w:rFonts w:ascii="Times New Roman" w:eastAsia="Times New Roman" w:hAnsi="Times New Roman" w:cs="Times New Roman"/>
          <w:bCs/>
          <w:lang w:eastAsia="pl-PL"/>
        </w:rPr>
        <w:t>wpłynie pozytywnie na zamożność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Polaków</w:t>
      </w:r>
      <w:r w:rsidRPr="003B3498">
        <w:rPr>
          <w:rFonts w:ascii="Times New Roman" w:eastAsia="Times New Roman" w:hAnsi="Times New Roman" w:cs="Times New Roman"/>
          <w:bCs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Podniesienie limitu zwolnienia z </w:t>
      </w:r>
      <w:proofErr w:type="spellStart"/>
      <w:r>
        <w:rPr>
          <w:rFonts w:ascii="Times New Roman" w:eastAsia="Times New Roman" w:hAnsi="Times New Roman" w:cs="Times New Roman"/>
          <w:bCs/>
          <w:lang w:eastAsia="pl-PL"/>
        </w:rPr>
        <w:t>pcc</w:t>
      </w:r>
      <w:proofErr w:type="spellEnd"/>
      <w:r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3B3498">
        <w:rPr>
          <w:rFonts w:ascii="Times New Roman" w:eastAsia="Times New Roman" w:hAnsi="Times New Roman" w:cs="Times New Roman"/>
          <w:bCs/>
          <w:lang w:eastAsia="pl-PL"/>
        </w:rPr>
        <w:t>przyczyni się do wydatkowania przez obywateli środków przeznaczanych obecnie na te</w:t>
      </w:r>
      <w:r>
        <w:rPr>
          <w:rFonts w:ascii="Times New Roman" w:eastAsia="Times New Roman" w:hAnsi="Times New Roman" w:cs="Times New Roman"/>
          <w:bCs/>
          <w:lang w:eastAsia="pl-PL"/>
        </w:rPr>
        <w:t>n podatek</w:t>
      </w:r>
      <w:r w:rsidRPr="003B3498">
        <w:rPr>
          <w:rFonts w:ascii="Times New Roman" w:eastAsia="Times New Roman" w:hAnsi="Times New Roman" w:cs="Times New Roman"/>
          <w:bCs/>
          <w:lang w:eastAsia="pl-PL"/>
        </w:rPr>
        <w:t xml:space="preserve"> na inne cele, napędzając polską gospodarkę i stwarzając możliwość zapewnienia dodatkowych wpływów do budżetu państwa.</w:t>
      </w:r>
    </w:p>
    <w:p w14:paraId="5D510D2E" w14:textId="433428C4" w:rsidR="003B3498" w:rsidRPr="00112CB7" w:rsidRDefault="003B3498" w:rsidP="00112CB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Projekt ustawy wywoła skutki finansowe dla </w:t>
      </w:r>
      <w:r w:rsidRPr="003B3498">
        <w:rPr>
          <w:rFonts w:ascii="Times New Roman" w:eastAsia="Times New Roman" w:hAnsi="Times New Roman" w:cs="Times New Roman"/>
          <w:bCs/>
          <w:lang w:eastAsia="pl-PL"/>
        </w:rPr>
        <w:t>budżet</w:t>
      </w:r>
      <w:r>
        <w:rPr>
          <w:rFonts w:ascii="Times New Roman" w:eastAsia="Times New Roman" w:hAnsi="Times New Roman" w:cs="Times New Roman"/>
          <w:bCs/>
          <w:lang w:eastAsia="pl-PL"/>
        </w:rPr>
        <w:t>ów</w:t>
      </w:r>
      <w:r w:rsidRPr="003B3498">
        <w:rPr>
          <w:rFonts w:ascii="Times New Roman" w:eastAsia="Times New Roman" w:hAnsi="Times New Roman" w:cs="Times New Roman"/>
          <w:bCs/>
          <w:lang w:eastAsia="pl-PL"/>
        </w:rPr>
        <w:t xml:space="preserve"> jednostek samorządu terytorialnego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. </w:t>
      </w:r>
      <w:r w:rsidR="00112CB7">
        <w:rPr>
          <w:rFonts w:ascii="Times New Roman" w:eastAsia="Times New Roman" w:hAnsi="Times New Roman" w:cs="Times New Roman"/>
          <w:bCs/>
          <w:lang w:eastAsia="pl-PL"/>
        </w:rPr>
        <w:t xml:space="preserve">Maksymalna utrata wpływów to ok. 500 mln zł rocznie, biorąc pod uwagę, że </w:t>
      </w:r>
      <w:r w:rsidR="00112CB7" w:rsidRPr="00112CB7">
        <w:rPr>
          <w:rFonts w:ascii="Times New Roman" w:eastAsia="Times New Roman" w:hAnsi="Times New Roman" w:cs="Times New Roman"/>
          <w:bCs/>
          <w:lang w:eastAsia="pl-PL"/>
        </w:rPr>
        <w:t>liczb</w:t>
      </w:r>
      <w:r w:rsidR="00112CB7">
        <w:rPr>
          <w:rFonts w:ascii="Times New Roman" w:eastAsia="Times New Roman" w:hAnsi="Times New Roman" w:cs="Times New Roman"/>
          <w:bCs/>
          <w:lang w:eastAsia="pl-PL"/>
        </w:rPr>
        <w:t>ę</w:t>
      </w:r>
      <w:r w:rsidR="00112CB7" w:rsidRPr="00112CB7">
        <w:rPr>
          <w:rFonts w:ascii="Times New Roman" w:eastAsia="Times New Roman" w:hAnsi="Times New Roman" w:cs="Times New Roman"/>
          <w:bCs/>
          <w:lang w:eastAsia="pl-PL"/>
        </w:rPr>
        <w:t xml:space="preserve"> transakcji </w:t>
      </w:r>
      <w:r w:rsidR="00112CB7">
        <w:rPr>
          <w:rFonts w:ascii="Times New Roman" w:eastAsia="Times New Roman" w:hAnsi="Times New Roman" w:cs="Times New Roman"/>
          <w:bCs/>
          <w:lang w:eastAsia="pl-PL"/>
        </w:rPr>
        <w:t xml:space="preserve">w przedziale 1001-5000 zł szacuje się na 6 milionów </w:t>
      </w:r>
      <w:r w:rsidR="00112CB7" w:rsidRPr="00112CB7">
        <w:rPr>
          <w:rFonts w:ascii="Times New Roman" w:eastAsia="Times New Roman" w:hAnsi="Times New Roman" w:cs="Times New Roman"/>
          <w:bCs/>
          <w:lang w:eastAsia="pl-PL"/>
        </w:rPr>
        <w:t>rocznie</w:t>
      </w:r>
      <w:r w:rsidR="00112CB7">
        <w:rPr>
          <w:rFonts w:ascii="Times New Roman" w:eastAsia="Times New Roman" w:hAnsi="Times New Roman" w:cs="Times New Roman"/>
          <w:bCs/>
          <w:lang w:eastAsia="pl-PL"/>
        </w:rPr>
        <w:t>,</w:t>
      </w:r>
      <w:r w:rsidR="00112CB7">
        <w:rPr>
          <w:rFonts w:ascii="Times New Roman" w:eastAsia="Times New Roman" w:hAnsi="Times New Roman" w:cs="Times New Roman"/>
          <w:bCs/>
          <w:lang w:eastAsia="pl-PL"/>
        </w:rPr>
        <w:br/>
        <w:t xml:space="preserve">a średnia wartość podatku </w:t>
      </w:r>
      <w:proofErr w:type="spellStart"/>
      <w:r w:rsidR="00112CB7">
        <w:rPr>
          <w:rFonts w:ascii="Times New Roman" w:eastAsia="Times New Roman" w:hAnsi="Times New Roman" w:cs="Times New Roman"/>
          <w:bCs/>
          <w:lang w:eastAsia="pl-PL"/>
        </w:rPr>
        <w:t>pcc</w:t>
      </w:r>
      <w:proofErr w:type="spellEnd"/>
      <w:r w:rsidR="00112CB7">
        <w:rPr>
          <w:rFonts w:ascii="Times New Roman" w:eastAsia="Times New Roman" w:hAnsi="Times New Roman" w:cs="Times New Roman"/>
          <w:bCs/>
          <w:lang w:eastAsia="pl-PL"/>
        </w:rPr>
        <w:t xml:space="preserve"> z takich transakcji to 80 zł i dodając do tego wartość podatku </w:t>
      </w:r>
      <w:proofErr w:type="spellStart"/>
      <w:r w:rsidR="00112CB7">
        <w:rPr>
          <w:rFonts w:ascii="Times New Roman" w:eastAsia="Times New Roman" w:hAnsi="Times New Roman" w:cs="Times New Roman"/>
          <w:bCs/>
          <w:lang w:eastAsia="pl-PL"/>
        </w:rPr>
        <w:lastRenderedPageBreak/>
        <w:t>pcc</w:t>
      </w:r>
      <w:proofErr w:type="spellEnd"/>
      <w:r w:rsidR="00112CB7">
        <w:rPr>
          <w:rFonts w:ascii="Times New Roman" w:eastAsia="Times New Roman" w:hAnsi="Times New Roman" w:cs="Times New Roman"/>
          <w:bCs/>
          <w:lang w:eastAsia="pl-PL"/>
        </w:rPr>
        <w:t xml:space="preserve"> od pożyczek. Jednocześnie jednak ograniczenie wezwań do zapłaty </w:t>
      </w:r>
      <w:proofErr w:type="spellStart"/>
      <w:r w:rsidR="00112CB7">
        <w:rPr>
          <w:rFonts w:ascii="Times New Roman" w:eastAsia="Times New Roman" w:hAnsi="Times New Roman" w:cs="Times New Roman"/>
          <w:bCs/>
          <w:lang w:eastAsia="pl-PL"/>
        </w:rPr>
        <w:t>pcc</w:t>
      </w:r>
      <w:proofErr w:type="spellEnd"/>
      <w:r w:rsidR="00112CB7">
        <w:rPr>
          <w:rFonts w:ascii="Times New Roman" w:eastAsia="Times New Roman" w:hAnsi="Times New Roman" w:cs="Times New Roman"/>
          <w:bCs/>
          <w:lang w:eastAsia="pl-PL"/>
        </w:rPr>
        <w:t xml:space="preserve">, których koszty </w:t>
      </w:r>
      <w:r w:rsidR="00112CB7">
        <w:rPr>
          <w:rFonts w:ascii="Times New Roman" w:eastAsia="Times New Roman" w:hAnsi="Times New Roman" w:cs="Times New Roman"/>
          <w:bCs/>
          <w:lang w:eastAsia="pl-PL"/>
        </w:rPr>
        <w:br/>
        <w:t>w</w:t>
      </w:r>
      <w:r w:rsidR="00112CB7" w:rsidRPr="00112CB7">
        <w:rPr>
          <w:rFonts w:ascii="Times New Roman" w:eastAsia="Times New Roman" w:hAnsi="Times New Roman" w:cs="Times New Roman"/>
          <w:bCs/>
          <w:lang w:eastAsia="pl-PL"/>
        </w:rPr>
        <w:t xml:space="preserve"> przypadku masowych, drobnych transakcji często przewyższają uzyskany podatek</w:t>
      </w:r>
      <w:r w:rsidR="00112CB7">
        <w:rPr>
          <w:rFonts w:ascii="Times New Roman" w:eastAsia="Times New Roman" w:hAnsi="Times New Roman" w:cs="Times New Roman"/>
          <w:bCs/>
          <w:lang w:eastAsia="pl-PL"/>
        </w:rPr>
        <w:t xml:space="preserve">, to realna oszczędność </w:t>
      </w:r>
      <w:r w:rsidR="00112CB7" w:rsidRPr="00112CB7">
        <w:rPr>
          <w:rFonts w:ascii="Times New Roman" w:eastAsia="Times New Roman" w:hAnsi="Times New Roman" w:cs="Times New Roman"/>
          <w:bCs/>
          <w:lang w:eastAsia="pl-PL"/>
        </w:rPr>
        <w:t>budżetowa i operacyjna.</w:t>
      </w:r>
      <w:r w:rsidR="00112CB7">
        <w:rPr>
          <w:rFonts w:ascii="Times New Roman" w:eastAsia="Times New Roman" w:hAnsi="Times New Roman" w:cs="Times New Roman"/>
          <w:bCs/>
          <w:lang w:eastAsia="pl-PL"/>
        </w:rPr>
        <w:t xml:space="preserve"> Dodatkowo należy wskazać, że o</w:t>
      </w:r>
      <w:r w:rsidR="00112CB7" w:rsidRPr="00112CB7">
        <w:rPr>
          <w:rFonts w:ascii="Times New Roman" w:eastAsia="Times New Roman" w:hAnsi="Times New Roman" w:cs="Times New Roman"/>
          <w:bCs/>
          <w:lang w:eastAsia="pl-PL"/>
        </w:rPr>
        <w:t>bniżenie obciążeń fiskalnych</w:t>
      </w:r>
      <w:r w:rsidR="00112CB7">
        <w:rPr>
          <w:rFonts w:ascii="Times New Roman" w:eastAsia="Times New Roman" w:hAnsi="Times New Roman" w:cs="Times New Roman"/>
          <w:bCs/>
          <w:lang w:eastAsia="pl-PL"/>
        </w:rPr>
        <w:t xml:space="preserve"> poprzez pobudzenie wzrostu gospodarczego może także zapewnić większe wpływy do budżetu państwa oraz budżetów jednostek samorządu terytorialnego.</w:t>
      </w:r>
    </w:p>
    <w:p w14:paraId="268B83CC" w14:textId="77777777" w:rsidR="00436A0D" w:rsidRPr="00436A0D" w:rsidRDefault="00436A0D" w:rsidP="00436A0D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436A0D">
        <w:rPr>
          <w:rFonts w:ascii="Times New Roman" w:hAnsi="Times New Roman" w:cs="Times New Roman"/>
          <w:b/>
          <w:bCs/>
        </w:rPr>
        <w:t>4. Informacje dodatkowe</w:t>
      </w:r>
    </w:p>
    <w:p w14:paraId="514BE307" w14:textId="77777777" w:rsidR="00436A0D" w:rsidRPr="00436A0D" w:rsidRDefault="00436A0D" w:rsidP="00436A0D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436A0D">
        <w:rPr>
          <w:rFonts w:ascii="Times New Roman" w:hAnsi="Times New Roman" w:cs="Times New Roman"/>
        </w:rPr>
        <w:t>Projekt nie był poddawany formalnym konsultacjom społecznym.</w:t>
      </w:r>
    </w:p>
    <w:p w14:paraId="67516D0A" w14:textId="39FB0D9E" w:rsidR="00436A0D" w:rsidRPr="00436A0D" w:rsidRDefault="00436A0D" w:rsidP="00436A0D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436A0D">
        <w:rPr>
          <w:rFonts w:ascii="Times New Roman" w:hAnsi="Times New Roman" w:cs="Times New Roman"/>
        </w:rPr>
        <w:t>Projekt nie zawiera przepisów określających zasady podejmowania, wykonywania lub zakończenia działalności gospodarczej. Wdrożenie projektowanych przepisów nie spowoduje wzrostu obciążeń administracyjnych mikroprzedsiębiorców, małych i średnich przedsiębiorców. Projekt ustawy nie ma wpływu na działalność mikroprzedsiębiorców oraz małych i średnich przedsiębiorców. Projekt ustawy jest zgodny z przepisami ustawy z dnia 6 marca 2018 r. – Prawo przedsiębiorców (t.j. Dz. U. z 2024 r. poz. 236, 1222, 1871, z 2025 r. poz. 222, 621, 622, 769, 1168).</w:t>
      </w:r>
    </w:p>
    <w:p w14:paraId="39D10F3F" w14:textId="37E84A4B" w:rsidR="00436A0D" w:rsidRPr="00436A0D" w:rsidRDefault="00436A0D" w:rsidP="00436A0D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436A0D">
        <w:rPr>
          <w:rFonts w:ascii="Times New Roman" w:hAnsi="Times New Roman" w:cs="Times New Roman"/>
        </w:rPr>
        <w:t xml:space="preserve">Przedmiot projektu ustawy nie jest </w:t>
      </w:r>
      <w:r w:rsidR="00E0285E">
        <w:rPr>
          <w:rFonts w:ascii="Times New Roman" w:hAnsi="Times New Roman" w:cs="Times New Roman"/>
        </w:rPr>
        <w:t>sprzeczny z</w:t>
      </w:r>
      <w:r w:rsidRPr="00436A0D">
        <w:rPr>
          <w:rFonts w:ascii="Times New Roman" w:hAnsi="Times New Roman" w:cs="Times New Roman"/>
        </w:rPr>
        <w:t xml:space="preserve"> prawem Unii Europejskiej.</w:t>
      </w:r>
    </w:p>
    <w:p w14:paraId="2442ABF8" w14:textId="77777777" w:rsidR="00436A0D" w:rsidRPr="00436A0D" w:rsidRDefault="00436A0D" w:rsidP="00436A0D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436A0D">
        <w:rPr>
          <w:rFonts w:ascii="Times New Roman" w:hAnsi="Times New Roman" w:cs="Times New Roman"/>
        </w:rPr>
        <w:t xml:space="preserve">Projekt ustawy nie zakłada wydania aktów wykonawczych. </w:t>
      </w:r>
    </w:p>
    <w:p w14:paraId="2CCC18E5" w14:textId="77777777" w:rsidR="00436A0D" w:rsidRPr="00436A0D" w:rsidRDefault="00436A0D" w:rsidP="00436A0D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436A0D">
        <w:rPr>
          <w:rFonts w:ascii="Times New Roman" w:hAnsi="Times New Roman" w:cs="Times New Roman"/>
        </w:rPr>
        <w:t>Osiągnięcie celu ustawy nie jest możliwe za pomocą innych środków.</w:t>
      </w:r>
    </w:p>
    <w:p w14:paraId="2CE3CDD4" w14:textId="14F76AC3" w:rsidR="00436A0D" w:rsidRPr="00436A0D" w:rsidRDefault="00436A0D" w:rsidP="00436A0D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436A0D">
        <w:rPr>
          <w:rFonts w:ascii="Times New Roman" w:hAnsi="Times New Roman" w:cs="Times New Roman"/>
        </w:rPr>
        <w:t>Projekt nie zawiera przepisów regulacyjnych i nie określa wymogów dotyczących świadczenia usług transgranicznych w rozumieniu ustawy z dnia 22 grudnia 2015 r. o zasadach uznawania kwalifikacji zawodowych nabytych w państwach członkowskich Unii Europejskiej (t.j. Dz. U. z 2023 r. poz. 334, z 2025 r. poz. 619).</w:t>
      </w:r>
    </w:p>
    <w:p w14:paraId="3A5C002E" w14:textId="77777777" w:rsidR="00436A0D" w:rsidRPr="00436A0D" w:rsidRDefault="00436A0D" w:rsidP="00436A0D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436A0D">
        <w:rPr>
          <w:rFonts w:ascii="Times New Roman" w:hAnsi="Times New Roman" w:cs="Times New Roman"/>
        </w:rPr>
        <w:t>Projektowana ustawa nie wymaga przedstawienia właściwym organom i instytucjom Unii Europejskiej, w tym Europejskiemu Bankowi Centralnemu, w celu uzyskania opinii, dokonania powiadomienia, konsultacji albo uzgodnienia.</w:t>
      </w:r>
    </w:p>
    <w:p w14:paraId="767FA718" w14:textId="77777777" w:rsidR="00436A0D" w:rsidRPr="00436A0D" w:rsidRDefault="00436A0D" w:rsidP="00436A0D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436A0D">
        <w:rPr>
          <w:rFonts w:ascii="Times New Roman" w:hAnsi="Times New Roman" w:cs="Times New Roman"/>
        </w:rPr>
        <w:t>Projektowana ustawa nie zawiera przepisów technicznych i nie podlega notyfikacji zgodnie z przepisami rozporządzenia Rady Ministrów z dnia 23 grudnia 2002 r. w sprawie sposobu funkcjonowania krajowego systemu notyfikacji norm i aktów prawnych (Dz. U. poz. 2039 oraz z 2004 r. poz. 597).</w:t>
      </w:r>
    </w:p>
    <w:p w14:paraId="54D2D342" w14:textId="77777777" w:rsidR="00436A0D" w:rsidRPr="00436A0D" w:rsidRDefault="00436A0D" w:rsidP="00436A0D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15F7FCD2" w14:textId="77777777" w:rsidR="00436A0D" w:rsidRPr="00436A0D" w:rsidRDefault="00436A0D" w:rsidP="00436A0D">
      <w:pPr>
        <w:jc w:val="both"/>
        <w:rPr>
          <w:rFonts w:ascii="Times New Roman" w:hAnsi="Times New Roman" w:cs="Times New Roman"/>
          <w:b/>
          <w:bCs/>
        </w:rPr>
      </w:pPr>
    </w:p>
    <w:p w14:paraId="1777A3AB" w14:textId="1430DC82" w:rsidR="00436A0D" w:rsidRPr="00436A0D" w:rsidRDefault="00436A0D" w:rsidP="00436A0D">
      <w:pPr>
        <w:jc w:val="both"/>
        <w:rPr>
          <w:rFonts w:ascii="Times New Roman" w:hAnsi="Times New Roman" w:cs="Times New Roman"/>
          <w:b/>
          <w:bCs/>
        </w:rPr>
      </w:pPr>
    </w:p>
    <w:sectPr w:rsidR="00436A0D" w:rsidRPr="00436A0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65FD4" w14:textId="77777777" w:rsidR="00B311AB" w:rsidRDefault="00B311AB" w:rsidP="00436A0D">
      <w:pPr>
        <w:spacing w:after="0" w:line="240" w:lineRule="auto"/>
      </w:pPr>
      <w:r>
        <w:separator/>
      </w:r>
    </w:p>
  </w:endnote>
  <w:endnote w:type="continuationSeparator" w:id="0">
    <w:p w14:paraId="4DFE8529" w14:textId="77777777" w:rsidR="00B311AB" w:rsidRDefault="00B311AB" w:rsidP="00436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371644497"/>
      <w:docPartObj>
        <w:docPartGallery w:val="Page Numbers (Bottom of Page)"/>
        <w:docPartUnique/>
      </w:docPartObj>
    </w:sdtPr>
    <w:sdtContent>
      <w:p w14:paraId="53136864" w14:textId="2BFF92C7" w:rsidR="00436A0D" w:rsidRDefault="00436A0D">
        <w:pPr>
          <w:pStyle w:val="Stopka"/>
          <w:jc w:val="center"/>
          <w:rPr>
            <w:rFonts w:ascii="Times New Roman" w:hAnsi="Times New Roman" w:cs="Times New Roman"/>
          </w:rPr>
        </w:pPr>
        <w:r w:rsidRPr="00436A0D">
          <w:rPr>
            <w:rFonts w:ascii="Times New Roman" w:hAnsi="Times New Roman" w:cs="Times New Roman"/>
          </w:rPr>
          <w:fldChar w:fldCharType="begin"/>
        </w:r>
        <w:r w:rsidRPr="00436A0D">
          <w:rPr>
            <w:rFonts w:ascii="Times New Roman" w:hAnsi="Times New Roman" w:cs="Times New Roman"/>
          </w:rPr>
          <w:instrText>PAGE   \* MERGEFORMAT</w:instrText>
        </w:r>
        <w:r w:rsidRPr="00436A0D">
          <w:rPr>
            <w:rFonts w:ascii="Times New Roman" w:hAnsi="Times New Roman" w:cs="Times New Roman"/>
          </w:rPr>
          <w:fldChar w:fldCharType="separate"/>
        </w:r>
        <w:r w:rsidRPr="00436A0D">
          <w:rPr>
            <w:rFonts w:ascii="Times New Roman" w:hAnsi="Times New Roman" w:cs="Times New Roman"/>
          </w:rPr>
          <w:t>2</w:t>
        </w:r>
        <w:r w:rsidRPr="00436A0D">
          <w:rPr>
            <w:rFonts w:ascii="Times New Roman" w:hAnsi="Times New Roman" w:cs="Times New Roman"/>
          </w:rPr>
          <w:fldChar w:fldCharType="end"/>
        </w:r>
      </w:p>
      <w:p w14:paraId="71DEE50A" w14:textId="77777777" w:rsidR="00436A0D" w:rsidRPr="00066EAD" w:rsidRDefault="00436A0D" w:rsidP="00436A0D">
        <w:pPr>
          <w:pBdr>
            <w:top w:val="nil"/>
            <w:left w:val="nil"/>
            <w:bottom w:val="single" w:sz="6" w:space="1" w:color="000000"/>
            <w:right w:val="nil"/>
            <w:between w:val="nil"/>
          </w:pBdr>
          <w:spacing w:after="200" w:line="240" w:lineRule="auto"/>
          <w:rPr>
            <w:rFonts w:ascii="Times New Roman" w:eastAsia="Times New Roman" w:hAnsi="Times New Roman" w:cs="Times New Roman"/>
            <w:color w:val="000000"/>
            <w:kern w:val="0"/>
            <w14:ligatures w14:val="none"/>
          </w:rPr>
        </w:pPr>
        <w:bookmarkStart w:id="4" w:name="_Hlk199494663"/>
        <w:bookmarkStart w:id="5" w:name="_Hlk199494664"/>
      </w:p>
      <w:p w14:paraId="5A6039DF" w14:textId="4BF8617C" w:rsidR="00436A0D" w:rsidRPr="00436A0D" w:rsidRDefault="00436A0D" w:rsidP="00436A0D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200" w:line="240" w:lineRule="auto"/>
          <w:jc w:val="center"/>
          <w:rPr>
            <w:color w:val="000000"/>
            <w:kern w:val="0"/>
            <w:sz w:val="22"/>
            <w:szCs w:val="22"/>
            <w14:ligatures w14:val="none"/>
          </w:rPr>
        </w:pPr>
        <w:r w:rsidRPr="00066EAD">
          <w:rPr>
            <w:color w:val="000000"/>
            <w:kern w:val="0"/>
            <w:sz w:val="22"/>
            <w:szCs w:val="22"/>
            <w14:ligatures w14:val="none"/>
          </w:rPr>
          <w:br/>
        </w:r>
        <w:r w:rsidRPr="00066EAD">
          <w:rPr>
            <w:rFonts w:ascii="Calibri" w:eastAsia="Calibri" w:hAnsi="Calibri" w:cs="Calibri"/>
            <w:b/>
            <w:color w:val="132D4D"/>
            <w:kern w:val="0"/>
            <w:sz w:val="22"/>
            <w:szCs w:val="22"/>
            <w14:ligatures w14:val="none"/>
          </w:rPr>
          <w:t>Konfederacja Wolność i Niepodległość</w:t>
        </w:r>
        <w:r w:rsidRPr="00066EAD">
          <w:rPr>
            <w:rFonts w:ascii="Calibri" w:eastAsia="Calibri" w:hAnsi="Calibri" w:cs="Calibri"/>
            <w:color w:val="132D4D"/>
            <w:kern w:val="0"/>
            <w:sz w:val="22"/>
            <w:szCs w:val="22"/>
            <w14:ligatures w14:val="none"/>
          </w:rPr>
          <w:t xml:space="preserve"> | konfederacja.pl</w:t>
        </w:r>
      </w:p>
      <w:bookmarkEnd w:id="5" w:displacedByCustomXml="next"/>
      <w:bookmarkEnd w:id="4" w:displacedByCustomXml="next"/>
    </w:sdtContent>
  </w:sdt>
  <w:p w14:paraId="66751985" w14:textId="77777777" w:rsidR="00436A0D" w:rsidRDefault="00436A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1C8CA" w14:textId="77777777" w:rsidR="00B311AB" w:rsidRDefault="00B311AB" w:rsidP="00436A0D">
      <w:pPr>
        <w:spacing w:after="0" w:line="240" w:lineRule="auto"/>
      </w:pPr>
      <w:r>
        <w:separator/>
      </w:r>
    </w:p>
  </w:footnote>
  <w:footnote w:type="continuationSeparator" w:id="0">
    <w:p w14:paraId="72A4D3CF" w14:textId="77777777" w:rsidR="00B311AB" w:rsidRDefault="00B311AB" w:rsidP="00436A0D">
      <w:pPr>
        <w:spacing w:after="0" w:line="240" w:lineRule="auto"/>
      </w:pPr>
      <w:r>
        <w:continuationSeparator/>
      </w:r>
    </w:p>
  </w:footnote>
  <w:footnote w:id="1">
    <w:p w14:paraId="0D3FDF98" w14:textId="7AB3C991" w:rsidR="009A372A" w:rsidRPr="00FC1312" w:rsidRDefault="009A372A">
      <w:pPr>
        <w:pStyle w:val="Tekstprzypisudolnego"/>
        <w:rPr>
          <w:rFonts w:ascii="Times New Roman" w:hAnsi="Times New Roman" w:cs="Times New Roman"/>
        </w:rPr>
      </w:pPr>
      <w:r w:rsidRPr="00FC1312">
        <w:rPr>
          <w:rStyle w:val="Odwoanieprzypisudolnego"/>
          <w:rFonts w:ascii="Times New Roman" w:hAnsi="Times New Roman" w:cs="Times New Roman"/>
        </w:rPr>
        <w:footnoteRef/>
      </w:r>
      <w:r w:rsidRPr="00FC1312">
        <w:rPr>
          <w:rFonts w:ascii="Times New Roman" w:hAnsi="Times New Roman" w:cs="Times New Roman"/>
        </w:rPr>
        <w:t xml:space="preserve"> Dz.U. 2000 nr 86 poz. 959</w:t>
      </w:r>
    </w:p>
  </w:footnote>
  <w:footnote w:id="2">
    <w:p w14:paraId="0DC18B00" w14:textId="66EBAF5F" w:rsidR="009A372A" w:rsidRPr="00FC1312" w:rsidRDefault="009A372A">
      <w:pPr>
        <w:pStyle w:val="Tekstprzypisudolnego"/>
        <w:rPr>
          <w:rFonts w:ascii="Times New Roman" w:hAnsi="Times New Roman" w:cs="Times New Roman"/>
          <w:b/>
          <w:bCs/>
        </w:rPr>
      </w:pPr>
      <w:r w:rsidRPr="00FC1312">
        <w:rPr>
          <w:rStyle w:val="Odwoanieprzypisudolnego"/>
          <w:rFonts w:ascii="Times New Roman" w:hAnsi="Times New Roman" w:cs="Times New Roman"/>
        </w:rPr>
        <w:footnoteRef/>
      </w:r>
      <w:r w:rsidRPr="00FC1312">
        <w:rPr>
          <w:rFonts w:ascii="Times New Roman" w:hAnsi="Times New Roman" w:cs="Times New Roman"/>
        </w:rPr>
        <w:t xml:space="preserve"> Dz.U. 2018 poz. 2159</w:t>
      </w:r>
    </w:p>
  </w:footnote>
  <w:footnote w:id="3">
    <w:p w14:paraId="15CFCCF8" w14:textId="486F0A51" w:rsidR="00FC1312" w:rsidRDefault="00FC1312">
      <w:pPr>
        <w:pStyle w:val="Tekstprzypisudolnego"/>
      </w:pPr>
      <w:r w:rsidRPr="00FC1312">
        <w:rPr>
          <w:rStyle w:val="Odwoanieprzypisudolnego"/>
          <w:rFonts w:ascii="Times New Roman" w:hAnsi="Times New Roman" w:cs="Times New Roman"/>
        </w:rPr>
        <w:footnoteRef/>
      </w:r>
      <w:r w:rsidRPr="00FC1312">
        <w:rPr>
          <w:rFonts w:ascii="Times New Roman" w:hAnsi="Times New Roman" w:cs="Times New Roman"/>
        </w:rPr>
        <w:t xml:space="preserve"> Dz.U. 2000 nr 121, poz. 1308</w:t>
      </w:r>
    </w:p>
  </w:footnote>
  <w:footnote w:id="4">
    <w:p w14:paraId="3B3C530F" w14:textId="4B8BACBF" w:rsidR="00886C0E" w:rsidRPr="00886C0E" w:rsidRDefault="00886C0E">
      <w:pPr>
        <w:pStyle w:val="Tekstprzypisudolnego"/>
        <w:rPr>
          <w:rFonts w:ascii="Times New Roman" w:hAnsi="Times New Roman" w:cs="Times New Roman"/>
        </w:rPr>
      </w:pPr>
      <w:r w:rsidRPr="00886C0E">
        <w:rPr>
          <w:rStyle w:val="Odwoanieprzypisudolnego"/>
          <w:rFonts w:ascii="Times New Roman" w:hAnsi="Times New Roman" w:cs="Times New Roman"/>
        </w:rPr>
        <w:footnoteRef/>
      </w:r>
      <w:r w:rsidRPr="00886C0E">
        <w:rPr>
          <w:rFonts w:ascii="Times New Roman" w:hAnsi="Times New Roman" w:cs="Times New Roman"/>
        </w:rPr>
        <w:t xml:space="preserve"> Dz.U. 2025 poz. 1242</w:t>
      </w:r>
    </w:p>
  </w:footnote>
  <w:footnote w:id="5">
    <w:p w14:paraId="701D2E66" w14:textId="53A6600A" w:rsidR="00E70248" w:rsidRPr="003D19EB" w:rsidRDefault="00E70248">
      <w:pPr>
        <w:pStyle w:val="Tekstprzypisudolnego"/>
        <w:rPr>
          <w:rFonts w:ascii="Times New Roman" w:hAnsi="Times New Roman" w:cs="Times New Roman"/>
        </w:rPr>
      </w:pPr>
      <w:r w:rsidRPr="003D19EB">
        <w:rPr>
          <w:rStyle w:val="Odwoanieprzypisudolnego"/>
          <w:rFonts w:ascii="Times New Roman" w:hAnsi="Times New Roman" w:cs="Times New Roman"/>
        </w:rPr>
        <w:footnoteRef/>
      </w:r>
      <w:r w:rsidRPr="003D19EB">
        <w:rPr>
          <w:rFonts w:ascii="Times New Roman" w:hAnsi="Times New Roman" w:cs="Times New Roman"/>
        </w:rPr>
        <w:t xml:space="preserve"> </w:t>
      </w:r>
      <w:bookmarkStart w:id="0" w:name="_Hlk209182303"/>
      <w:r w:rsidRPr="003D19EB">
        <w:rPr>
          <w:rFonts w:ascii="Times New Roman" w:hAnsi="Times New Roman" w:cs="Times New Roman"/>
        </w:rPr>
        <w:t>obliczenia za pomocą: https://policzmi.pl/inflacje</w:t>
      </w:r>
    </w:p>
    <w:bookmarkEnd w:id="0"/>
  </w:footnote>
  <w:footnote w:id="6">
    <w:p w14:paraId="63AE26E4" w14:textId="0B36734A" w:rsidR="003D19EB" w:rsidRDefault="003D19EB">
      <w:pPr>
        <w:pStyle w:val="Tekstprzypisudolnego"/>
      </w:pPr>
      <w:r w:rsidRPr="003D19EB">
        <w:rPr>
          <w:rStyle w:val="Odwoanieprzypisudolnego"/>
          <w:rFonts w:ascii="Times New Roman" w:hAnsi="Times New Roman" w:cs="Times New Roman"/>
        </w:rPr>
        <w:footnoteRef/>
      </w:r>
      <w:r w:rsidRPr="003D19EB">
        <w:rPr>
          <w:rFonts w:ascii="Times New Roman" w:hAnsi="Times New Roman" w:cs="Times New Roman"/>
        </w:rPr>
        <w:t xml:space="preserve"> https://biznes.interia.pl/podatki/news-kupil-rower-za-1500-zl-i-dostal-list-ze-skarbowki-fiskus-roz,nId,7985104</w:t>
      </w:r>
    </w:p>
  </w:footnote>
  <w:footnote w:id="7">
    <w:p w14:paraId="2C944733" w14:textId="6D353458" w:rsidR="00BD49BF" w:rsidRPr="00BD49BF" w:rsidRDefault="00BD49BF">
      <w:pPr>
        <w:pStyle w:val="Tekstprzypisudolnego"/>
        <w:rPr>
          <w:rFonts w:ascii="Times New Roman" w:hAnsi="Times New Roman" w:cs="Times New Roman"/>
        </w:rPr>
      </w:pPr>
      <w:r w:rsidRPr="00BD49BF">
        <w:rPr>
          <w:rStyle w:val="Odwoanieprzypisudolnego"/>
          <w:rFonts w:ascii="Times New Roman" w:hAnsi="Times New Roman" w:cs="Times New Roman"/>
        </w:rPr>
        <w:footnoteRef/>
      </w:r>
      <w:r w:rsidRPr="00BD49BF">
        <w:rPr>
          <w:rFonts w:ascii="Times New Roman" w:hAnsi="Times New Roman" w:cs="Times New Roman"/>
        </w:rPr>
        <w:t xml:space="preserve"> Dz.U. 2024 poz. 879</w:t>
      </w:r>
    </w:p>
  </w:footnote>
  <w:footnote w:id="8">
    <w:p w14:paraId="5E66EA34" w14:textId="6B99FB30" w:rsidR="00A15ECB" w:rsidRPr="00A15ECB" w:rsidRDefault="00A15ECB">
      <w:pPr>
        <w:pStyle w:val="Tekstprzypisudolnego"/>
        <w:rPr>
          <w:rFonts w:ascii="Times New Roman" w:hAnsi="Times New Roman" w:cs="Times New Roman"/>
        </w:rPr>
      </w:pPr>
      <w:r w:rsidRPr="00A15ECB">
        <w:rPr>
          <w:rStyle w:val="Odwoanieprzypisudolnego"/>
          <w:rFonts w:ascii="Times New Roman" w:hAnsi="Times New Roman" w:cs="Times New Roman"/>
        </w:rPr>
        <w:footnoteRef/>
      </w:r>
      <w:r w:rsidRPr="00A15ECB">
        <w:rPr>
          <w:rFonts w:ascii="Times New Roman" w:hAnsi="Times New Roman" w:cs="Times New Roman"/>
        </w:rPr>
        <w:t xml:space="preserve"> https://cennik.poczta-polska.pl/plik,1/cennik_uslug_powszechnych_w_obrocie_krajowym_i_zagranicznym_01032025.pdf</w:t>
      </w:r>
    </w:p>
  </w:footnote>
  <w:footnote w:id="9">
    <w:p w14:paraId="667725EA" w14:textId="1031C152" w:rsidR="003375A5" w:rsidRPr="003375A5" w:rsidRDefault="003375A5">
      <w:pPr>
        <w:pStyle w:val="Tekstprzypisudolnego"/>
        <w:rPr>
          <w:rFonts w:ascii="Times New Roman" w:hAnsi="Times New Roman" w:cs="Times New Roman"/>
        </w:rPr>
      </w:pPr>
      <w:r w:rsidRPr="003375A5">
        <w:rPr>
          <w:rStyle w:val="Odwoanieprzypisudolnego"/>
          <w:rFonts w:ascii="Times New Roman" w:hAnsi="Times New Roman" w:cs="Times New Roman"/>
        </w:rPr>
        <w:footnoteRef/>
      </w:r>
      <w:r w:rsidRPr="003375A5">
        <w:rPr>
          <w:rFonts w:ascii="Times New Roman" w:hAnsi="Times New Roman" w:cs="Times New Roman"/>
        </w:rPr>
        <w:t xml:space="preserve"> obliczenia za pomocą: https://policzmi.pl/inflacje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A1FC3" w14:textId="3C791676" w:rsidR="00436A0D" w:rsidRDefault="00436A0D">
    <w:pPr>
      <w:pStyle w:val="Nagwek"/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0C5F8B35" wp14:editId="486C17AA">
          <wp:extent cx="2733675" cy="495300"/>
          <wp:effectExtent l="0" t="0" r="0" b="0"/>
          <wp:docPr id="9" name="image1.jpg" descr="Obraz zawierający tekst, Czcionka, logo, Grafika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Obraz zawierający tekst, Czcionka, logo, Grafika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3675" cy="495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B690F"/>
    <w:multiLevelType w:val="multilevel"/>
    <w:tmpl w:val="B442C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726D96"/>
    <w:multiLevelType w:val="multilevel"/>
    <w:tmpl w:val="BFDE1F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9507421">
    <w:abstractNumId w:val="0"/>
  </w:num>
  <w:num w:numId="2" w16cid:durableId="1733500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F2C"/>
    <w:rsid w:val="0001230F"/>
    <w:rsid w:val="000952B4"/>
    <w:rsid w:val="00112CB7"/>
    <w:rsid w:val="001A2737"/>
    <w:rsid w:val="001A33AC"/>
    <w:rsid w:val="00260752"/>
    <w:rsid w:val="00302F2C"/>
    <w:rsid w:val="003076AF"/>
    <w:rsid w:val="003375A5"/>
    <w:rsid w:val="003B3498"/>
    <w:rsid w:val="003D19EB"/>
    <w:rsid w:val="00436A0D"/>
    <w:rsid w:val="006322B4"/>
    <w:rsid w:val="00650EEF"/>
    <w:rsid w:val="00714C20"/>
    <w:rsid w:val="00765693"/>
    <w:rsid w:val="007E4FC4"/>
    <w:rsid w:val="007F3064"/>
    <w:rsid w:val="00833037"/>
    <w:rsid w:val="00864C2F"/>
    <w:rsid w:val="00886C0E"/>
    <w:rsid w:val="009A372A"/>
    <w:rsid w:val="009B219A"/>
    <w:rsid w:val="009E7A0B"/>
    <w:rsid w:val="00A15ECB"/>
    <w:rsid w:val="00A20F0B"/>
    <w:rsid w:val="00A74CC8"/>
    <w:rsid w:val="00AC27AF"/>
    <w:rsid w:val="00B14C4F"/>
    <w:rsid w:val="00B14F82"/>
    <w:rsid w:val="00B311AB"/>
    <w:rsid w:val="00BD49BF"/>
    <w:rsid w:val="00BE68B7"/>
    <w:rsid w:val="00C00B6A"/>
    <w:rsid w:val="00CC0EE4"/>
    <w:rsid w:val="00D4195C"/>
    <w:rsid w:val="00D94B6F"/>
    <w:rsid w:val="00DA3120"/>
    <w:rsid w:val="00E0285E"/>
    <w:rsid w:val="00E0309F"/>
    <w:rsid w:val="00E36204"/>
    <w:rsid w:val="00E70248"/>
    <w:rsid w:val="00ED2A9D"/>
    <w:rsid w:val="00FA3A28"/>
    <w:rsid w:val="00FC1312"/>
    <w:rsid w:val="00FF3F6C"/>
    <w:rsid w:val="00FF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415186"/>
  <w15:chartTrackingRefBased/>
  <w15:docId w15:val="{1648F22E-8760-419B-AB16-66715AE12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3A28"/>
  </w:style>
  <w:style w:type="paragraph" w:styleId="Nagwek1">
    <w:name w:val="heading 1"/>
    <w:basedOn w:val="Normalny"/>
    <w:next w:val="Normalny"/>
    <w:link w:val="Nagwek1Znak"/>
    <w:uiPriority w:val="9"/>
    <w:qFormat/>
    <w:rsid w:val="00302F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2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2F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2F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2F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2F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2F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2F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2F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2F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2F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2F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2F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2F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2F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2F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2F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2F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2F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2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2F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2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2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2F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2F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2F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2F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2F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2F2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36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6A0D"/>
  </w:style>
  <w:style w:type="paragraph" w:styleId="Stopka">
    <w:name w:val="footer"/>
    <w:basedOn w:val="Normalny"/>
    <w:link w:val="StopkaZnak"/>
    <w:uiPriority w:val="99"/>
    <w:unhideWhenUsed/>
    <w:rsid w:val="00436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6A0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0E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0E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0EE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C0EE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0EE4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2C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2C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2C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9002C-F6AF-4DBD-9983-C75D63ED0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1536</Words>
  <Characters>9219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Sejmu</Company>
  <LinksUpToDate>false</LinksUpToDate>
  <CharactersWithSpaces>10734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Stoch</dc:creator>
  <cp:keywords/>
  <dc:description/>
  <cp:lastModifiedBy>Witold Stoch</cp:lastModifiedBy>
  <cp:revision>5</cp:revision>
  <dcterms:created xsi:type="dcterms:W3CDTF">2025-09-19T08:47:00Z</dcterms:created>
  <dcterms:modified xsi:type="dcterms:W3CDTF">2025-09-22T10:59:00Z</dcterms:modified>
</cp:coreProperties>
</file>